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7EC1EBF9" w:rsidR="0029071C" w:rsidRPr="0035650A" w:rsidRDefault="0029071C" w:rsidP="00C753C2">
      <w:pPr>
        <w:shd w:val="clear" w:color="auto" w:fill="FFFFFF"/>
        <w:spacing w:line="360" w:lineRule="auto"/>
        <w:jc w:val="both"/>
        <w:rPr>
          <w:rFonts w:ascii="Palatino Linotype" w:hAnsi="Palatino Linotype" w:cs="Arial"/>
          <w:color w:val="000000"/>
          <w:lang w:val="es-MX" w:eastAsia="es-MX"/>
        </w:rPr>
      </w:pPr>
      <w:r w:rsidRPr="0035650A">
        <w:rPr>
          <w:rFonts w:ascii="Palatino Linotype" w:hAnsi="Palatino Linotype" w:cs="Arial"/>
          <w:color w:val="000000"/>
          <w:lang w:val="es-MX" w:eastAsia="es-MX"/>
        </w:rPr>
        <w:t>Resolución del Pleno del Instituto de Transparencia, Acceso a la Informació</w:t>
      </w:r>
      <w:bookmarkStart w:id="0" w:name="_GoBack"/>
      <w:bookmarkEnd w:id="0"/>
      <w:r w:rsidRPr="0035650A">
        <w:rPr>
          <w:rFonts w:ascii="Palatino Linotype" w:hAnsi="Palatino Linotype" w:cs="Arial"/>
          <w:color w:val="000000"/>
          <w:lang w:val="es-MX" w:eastAsia="es-MX"/>
        </w:rPr>
        <w:t xml:space="preserve">n Pública y Protección de Datos Personales del Estado de México y Municipios, con domicilio en Metepec, Estado de México, a </w:t>
      </w:r>
      <w:bookmarkStart w:id="1" w:name="_Hlk178618933"/>
      <w:r w:rsidR="00794B93" w:rsidRPr="0035650A">
        <w:rPr>
          <w:rFonts w:ascii="Palatino Linotype" w:hAnsi="Palatino Linotype" w:cs="Arial"/>
          <w:color w:val="000000"/>
          <w:lang w:val="es-MX" w:eastAsia="es-MX"/>
        </w:rPr>
        <w:t>doce de febrero</w:t>
      </w:r>
      <w:r w:rsidR="00126CCD" w:rsidRPr="0035650A">
        <w:rPr>
          <w:rFonts w:ascii="Palatino Linotype" w:hAnsi="Palatino Linotype" w:cs="Arial"/>
          <w:color w:val="000000"/>
          <w:lang w:val="es-MX" w:eastAsia="es-MX"/>
        </w:rPr>
        <w:t xml:space="preserve"> </w:t>
      </w:r>
      <w:bookmarkEnd w:id="1"/>
      <w:r w:rsidR="00931E31">
        <w:rPr>
          <w:rFonts w:ascii="Palatino Linotype" w:hAnsi="Palatino Linotype" w:cs="Arial"/>
          <w:color w:val="000000"/>
          <w:lang w:val="es-MX" w:eastAsia="es-MX"/>
        </w:rPr>
        <w:t xml:space="preserve">de  </w:t>
      </w:r>
      <w:r w:rsidR="00126CCD" w:rsidRPr="0035650A">
        <w:rPr>
          <w:rFonts w:ascii="Palatino Linotype" w:hAnsi="Palatino Linotype" w:cs="Arial"/>
          <w:color w:val="000000"/>
          <w:lang w:val="es-MX" w:eastAsia="es-MX"/>
        </w:rPr>
        <w:t>dos mil veinti</w:t>
      </w:r>
      <w:r w:rsidR="00794B93" w:rsidRPr="0035650A">
        <w:rPr>
          <w:rFonts w:ascii="Palatino Linotype" w:hAnsi="Palatino Linotype" w:cs="Arial"/>
          <w:color w:val="000000"/>
          <w:lang w:val="es-MX" w:eastAsia="es-MX"/>
        </w:rPr>
        <w:t>cinco</w:t>
      </w:r>
      <w:r w:rsidRPr="0035650A">
        <w:rPr>
          <w:rFonts w:ascii="Palatino Linotype" w:hAnsi="Palatino Linotype" w:cs="Arial"/>
          <w:color w:val="000000"/>
          <w:lang w:val="es-MX" w:eastAsia="es-MX"/>
        </w:rPr>
        <w:t>.</w:t>
      </w:r>
    </w:p>
    <w:p w14:paraId="4B30BDC7" w14:textId="77777777" w:rsidR="00A83B4F" w:rsidRPr="0035650A" w:rsidRDefault="00A83B4F" w:rsidP="00C753C2">
      <w:pPr>
        <w:tabs>
          <w:tab w:val="left" w:pos="1701"/>
        </w:tabs>
        <w:spacing w:line="360" w:lineRule="auto"/>
        <w:jc w:val="both"/>
        <w:rPr>
          <w:rFonts w:ascii="Palatino Linotype" w:hAnsi="Palatino Linotype" w:cs="Arial"/>
          <w:color w:val="000000"/>
          <w:lang w:val="es-MX" w:eastAsia="es-MX"/>
        </w:rPr>
      </w:pPr>
    </w:p>
    <w:p w14:paraId="54D402F3" w14:textId="2006EF0A" w:rsidR="00C753C2" w:rsidRPr="0035650A" w:rsidRDefault="0029071C" w:rsidP="00C753C2">
      <w:pPr>
        <w:tabs>
          <w:tab w:val="left" w:pos="1701"/>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b/>
          <w:lang w:val="es-MX" w:eastAsia="en-US"/>
        </w:rPr>
        <w:t>VISTO</w:t>
      </w:r>
      <w:r w:rsidRPr="0035650A">
        <w:rPr>
          <w:rFonts w:ascii="Palatino Linotype" w:eastAsiaTheme="minorHAnsi" w:hAnsi="Palatino Linotype" w:cs="Arial"/>
          <w:lang w:val="es-MX" w:eastAsia="en-US"/>
        </w:rPr>
        <w:t xml:space="preserve"> el expediente electrónico formado con motivo del recurso de revisión número </w:t>
      </w:r>
      <w:r w:rsidR="00C45025" w:rsidRPr="0035650A">
        <w:rPr>
          <w:rFonts w:ascii="Palatino Linotype" w:eastAsiaTheme="minorHAnsi" w:hAnsi="Palatino Linotype" w:cs="Arial"/>
          <w:b/>
          <w:lang w:val="es-MX" w:eastAsia="en-US"/>
        </w:rPr>
        <w:t>0</w:t>
      </w:r>
      <w:r w:rsidR="00794B93" w:rsidRPr="0035650A">
        <w:rPr>
          <w:rFonts w:ascii="Palatino Linotype" w:eastAsiaTheme="minorHAnsi" w:hAnsi="Palatino Linotype" w:cs="Arial"/>
          <w:b/>
          <w:lang w:val="es-MX" w:eastAsia="en-US"/>
        </w:rPr>
        <w:t>0040</w:t>
      </w:r>
      <w:r w:rsidRPr="0035650A">
        <w:rPr>
          <w:rFonts w:ascii="Palatino Linotype" w:eastAsiaTheme="minorHAnsi" w:hAnsi="Palatino Linotype" w:cs="Arial"/>
          <w:b/>
          <w:bCs/>
          <w:lang w:val="es-MX" w:eastAsia="es-MX"/>
        </w:rPr>
        <w:t>/INFOEM/IP/RR/202</w:t>
      </w:r>
      <w:r w:rsidR="00794B93" w:rsidRPr="0035650A">
        <w:rPr>
          <w:rFonts w:ascii="Palatino Linotype" w:eastAsiaTheme="minorHAnsi" w:hAnsi="Palatino Linotype" w:cs="Arial"/>
          <w:b/>
          <w:bCs/>
          <w:lang w:val="es-MX" w:eastAsia="es-MX"/>
        </w:rPr>
        <w:t>5</w:t>
      </w:r>
      <w:r w:rsidRPr="0035650A">
        <w:rPr>
          <w:rFonts w:ascii="Palatino Linotype" w:eastAsiaTheme="minorHAnsi" w:hAnsi="Palatino Linotype" w:cs="Arial"/>
          <w:lang w:val="es-MX" w:eastAsia="en-US"/>
        </w:rPr>
        <w:t xml:space="preserve">, </w:t>
      </w:r>
      <w:r w:rsidR="00EC54C8" w:rsidRPr="0035650A">
        <w:rPr>
          <w:rFonts w:ascii="Palatino Linotype" w:hAnsi="Palatino Linotype" w:cs="Arial"/>
        </w:rPr>
        <w:t xml:space="preserve">interpuesto </w:t>
      </w:r>
      <w:r w:rsidR="002079BF" w:rsidRPr="0035650A">
        <w:rPr>
          <w:rFonts w:ascii="Palatino Linotype" w:hAnsi="Palatino Linotype" w:cs="Arial"/>
        </w:rPr>
        <w:t xml:space="preserve">por </w:t>
      </w:r>
      <w:r w:rsidR="00170412" w:rsidRPr="0035650A">
        <w:rPr>
          <w:rFonts w:ascii="Palatino Linotype" w:hAnsi="Palatino Linotype" w:cs="Arial"/>
        </w:rPr>
        <w:t xml:space="preserve">la </w:t>
      </w:r>
      <w:r w:rsidR="00170412" w:rsidRPr="0035650A">
        <w:rPr>
          <w:rFonts w:ascii="Palatino Linotype" w:hAnsi="Palatino Linotype" w:cs="Arial"/>
          <w:b/>
          <w:bCs/>
        </w:rPr>
        <w:t xml:space="preserve">C. </w:t>
      </w:r>
      <w:r w:rsidR="009C3372">
        <w:rPr>
          <w:rFonts w:ascii="Palatino Linotype" w:hAnsi="Palatino Linotype" w:cs="Arial"/>
          <w:b/>
          <w:bCs/>
        </w:rPr>
        <w:t>XXXXXXXXXXXXX</w:t>
      </w:r>
      <w:r w:rsidR="005F1F89" w:rsidRPr="0035650A">
        <w:rPr>
          <w:rFonts w:ascii="Palatino Linotype" w:hAnsi="Palatino Linotype" w:cs="Arial"/>
        </w:rPr>
        <w:t>,</w:t>
      </w:r>
      <w:r w:rsidR="005F1F89" w:rsidRPr="0035650A">
        <w:rPr>
          <w:rFonts w:ascii="Palatino Linotype" w:hAnsi="Palatino Linotype" w:cs="Arial"/>
          <w:b/>
        </w:rPr>
        <w:t xml:space="preserve"> </w:t>
      </w:r>
      <w:r w:rsidR="005F1F89" w:rsidRPr="0035650A">
        <w:rPr>
          <w:rFonts w:ascii="Palatino Linotype" w:hAnsi="Palatino Linotype" w:cs="Arial"/>
        </w:rPr>
        <w:t>en lo sucesivo</w:t>
      </w:r>
      <w:r w:rsidR="00170412" w:rsidRPr="0035650A">
        <w:rPr>
          <w:rFonts w:ascii="Palatino Linotype" w:hAnsi="Palatino Linotype" w:cs="Arial"/>
        </w:rPr>
        <w:t xml:space="preserve"> la parte </w:t>
      </w:r>
      <w:r w:rsidR="005F1F89" w:rsidRPr="0035650A">
        <w:rPr>
          <w:rFonts w:ascii="Palatino Linotype" w:hAnsi="Palatino Linotype" w:cs="Arial"/>
          <w:b/>
        </w:rPr>
        <w:t>Recurrente</w:t>
      </w:r>
      <w:r w:rsidRPr="0035650A">
        <w:rPr>
          <w:rFonts w:ascii="Palatino Linotype" w:eastAsiaTheme="minorHAnsi" w:hAnsi="Palatino Linotype" w:cs="Arial"/>
          <w:lang w:val="es-MX" w:eastAsia="en-US"/>
        </w:rPr>
        <w:t>, en contra de la respuesta de</w:t>
      </w:r>
      <w:r w:rsidR="00BE68FA" w:rsidRPr="0035650A">
        <w:rPr>
          <w:rFonts w:ascii="Palatino Linotype" w:eastAsiaTheme="minorHAnsi" w:hAnsi="Palatino Linotype" w:cs="Arial"/>
          <w:lang w:val="es-MX" w:eastAsia="en-US"/>
        </w:rPr>
        <w:t xml:space="preserve"> la</w:t>
      </w:r>
      <w:r w:rsidRPr="0035650A">
        <w:rPr>
          <w:rFonts w:ascii="Palatino Linotype" w:eastAsiaTheme="minorHAnsi" w:hAnsi="Palatino Linotype" w:cs="Arial"/>
          <w:lang w:val="es-MX" w:eastAsia="en-US"/>
        </w:rPr>
        <w:t xml:space="preserve"> </w:t>
      </w:r>
      <w:r w:rsidR="00794B93" w:rsidRPr="0035650A">
        <w:rPr>
          <w:rFonts w:ascii="Palatino Linotype" w:eastAsiaTheme="minorHAnsi" w:hAnsi="Palatino Linotype" w:cs="Arial"/>
          <w:b/>
          <w:lang w:val="es-MX" w:eastAsia="en-US"/>
        </w:rPr>
        <w:t>Protectora de Bosques del Estado de México</w:t>
      </w:r>
      <w:r w:rsidRPr="0035650A">
        <w:rPr>
          <w:rFonts w:ascii="Palatino Linotype" w:eastAsiaTheme="minorHAnsi" w:hAnsi="Palatino Linotype" w:cs="Arial"/>
          <w:lang w:val="es-MX" w:eastAsia="en-US"/>
        </w:rPr>
        <w:t>,</w:t>
      </w:r>
      <w:r w:rsidRPr="0035650A">
        <w:rPr>
          <w:rFonts w:ascii="Palatino Linotype" w:eastAsiaTheme="minorHAnsi" w:hAnsi="Palatino Linotype" w:cs="Arial"/>
          <w:b/>
          <w:lang w:val="es-MX" w:eastAsia="en-US"/>
        </w:rPr>
        <w:t xml:space="preserve"> </w:t>
      </w:r>
      <w:r w:rsidRPr="0035650A">
        <w:rPr>
          <w:rFonts w:ascii="Palatino Linotype" w:eastAsiaTheme="minorHAnsi" w:hAnsi="Palatino Linotype" w:cs="Arial"/>
          <w:lang w:val="es-MX" w:eastAsia="en-US"/>
        </w:rPr>
        <w:t>en lo subsecuente</w:t>
      </w:r>
      <w:r w:rsidRPr="0035650A">
        <w:rPr>
          <w:rFonts w:ascii="Palatino Linotype" w:eastAsiaTheme="minorHAnsi" w:hAnsi="Palatino Linotype" w:cs="Arial"/>
          <w:b/>
          <w:lang w:val="es-MX" w:eastAsia="en-US"/>
        </w:rPr>
        <w:t xml:space="preserve"> El Sujeto Obligado, </w:t>
      </w:r>
      <w:r w:rsidRPr="0035650A">
        <w:rPr>
          <w:rFonts w:ascii="Palatino Linotype" w:eastAsiaTheme="minorHAnsi" w:hAnsi="Palatino Linotype" w:cs="Arial"/>
          <w:lang w:val="es-MX" w:eastAsia="en-US"/>
        </w:rPr>
        <w:t>se procede a dictar la presente resolución.</w:t>
      </w:r>
    </w:p>
    <w:p w14:paraId="6E899906" w14:textId="77777777" w:rsidR="000307E6" w:rsidRPr="0035650A" w:rsidRDefault="000307E6" w:rsidP="002754DB">
      <w:pPr>
        <w:pStyle w:val="Sinespaciado"/>
        <w:rPr>
          <w:rFonts w:eastAsiaTheme="minorHAnsi"/>
          <w:sz w:val="12"/>
          <w:lang w:eastAsia="en-US"/>
        </w:rPr>
      </w:pPr>
    </w:p>
    <w:p w14:paraId="6481F8CB" w14:textId="77777777" w:rsidR="00C753C2" w:rsidRPr="0035650A" w:rsidRDefault="0029071C" w:rsidP="003B0FAC">
      <w:pPr>
        <w:spacing w:line="360" w:lineRule="auto"/>
        <w:jc w:val="center"/>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A N T E C E D E N T E S</w:t>
      </w:r>
    </w:p>
    <w:p w14:paraId="69327FC0" w14:textId="77777777" w:rsidR="003B0FAC" w:rsidRPr="0035650A" w:rsidRDefault="003B0FAC" w:rsidP="002754DB">
      <w:pPr>
        <w:pStyle w:val="Sinespaciado"/>
        <w:rPr>
          <w:rFonts w:eastAsiaTheme="minorHAnsi"/>
          <w:sz w:val="18"/>
          <w:lang w:eastAsia="en-US"/>
        </w:rPr>
      </w:pPr>
    </w:p>
    <w:p w14:paraId="515BDA31" w14:textId="77777777" w:rsidR="0029071C" w:rsidRPr="0035650A" w:rsidRDefault="0029071C" w:rsidP="0029071C">
      <w:pPr>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PRIMERO. De la solicitud de información.</w:t>
      </w:r>
    </w:p>
    <w:p w14:paraId="47D71BFE" w14:textId="16DFDA6A" w:rsidR="008A446B" w:rsidRPr="0035650A" w:rsidRDefault="0029071C" w:rsidP="00794B93">
      <w:pPr>
        <w:spacing w:line="360" w:lineRule="auto"/>
        <w:jc w:val="both"/>
        <w:rPr>
          <w:rFonts w:ascii="Palatino Linotype" w:eastAsiaTheme="minorHAnsi" w:hAnsi="Palatino Linotype" w:cs="Arial"/>
          <w:szCs w:val="22"/>
          <w:lang w:val="es-MX" w:eastAsia="en-US"/>
        </w:rPr>
      </w:pPr>
      <w:r w:rsidRPr="0035650A">
        <w:rPr>
          <w:rFonts w:ascii="Palatino Linotype" w:eastAsiaTheme="minorHAnsi" w:hAnsi="Palatino Linotype" w:cs="Arial"/>
          <w:szCs w:val="22"/>
          <w:lang w:val="es-MX" w:eastAsia="en-US"/>
        </w:rPr>
        <w:t xml:space="preserve">En fecha </w:t>
      </w:r>
      <w:r w:rsidR="00794B93" w:rsidRPr="0035650A">
        <w:rPr>
          <w:rFonts w:ascii="Palatino Linotype" w:eastAsiaTheme="minorHAnsi" w:hAnsi="Palatino Linotype" w:cs="Arial"/>
          <w:szCs w:val="22"/>
          <w:lang w:val="es-MX" w:eastAsia="en-US"/>
        </w:rPr>
        <w:t>veintiséis de noviembre</w:t>
      </w:r>
      <w:r w:rsidR="00DD2DA4" w:rsidRPr="0035650A">
        <w:rPr>
          <w:rFonts w:ascii="Palatino Linotype" w:eastAsiaTheme="minorHAnsi" w:hAnsi="Palatino Linotype" w:cs="Arial"/>
          <w:szCs w:val="22"/>
          <w:lang w:val="es-MX" w:eastAsia="en-US"/>
        </w:rPr>
        <w:t xml:space="preserve"> </w:t>
      </w:r>
      <w:r w:rsidR="008A446B" w:rsidRPr="0035650A">
        <w:rPr>
          <w:rFonts w:ascii="Palatino Linotype" w:eastAsiaTheme="minorHAnsi" w:hAnsi="Palatino Linotype" w:cs="Arial"/>
          <w:szCs w:val="22"/>
          <w:lang w:val="es-MX" w:eastAsia="en-US"/>
        </w:rPr>
        <w:t>de dos mil veinti</w:t>
      </w:r>
      <w:r w:rsidR="000307E6" w:rsidRPr="0035650A">
        <w:rPr>
          <w:rFonts w:ascii="Palatino Linotype" w:eastAsiaTheme="minorHAnsi" w:hAnsi="Palatino Linotype" w:cs="Arial"/>
          <w:szCs w:val="22"/>
          <w:lang w:val="es-MX" w:eastAsia="en-US"/>
        </w:rPr>
        <w:t>cuatro</w:t>
      </w:r>
      <w:r w:rsidRPr="0035650A">
        <w:rPr>
          <w:rFonts w:ascii="Palatino Linotype" w:eastAsiaTheme="minorHAnsi" w:hAnsi="Palatino Linotype" w:cs="Arial"/>
          <w:szCs w:val="22"/>
          <w:lang w:val="es-MX" w:eastAsia="en-US"/>
        </w:rPr>
        <w:t xml:space="preserve">, </w:t>
      </w:r>
      <w:r w:rsidR="00170412" w:rsidRPr="0035650A">
        <w:rPr>
          <w:rFonts w:ascii="Palatino Linotype" w:eastAsiaTheme="minorHAnsi" w:hAnsi="Palatino Linotype" w:cs="Arial"/>
          <w:szCs w:val="22"/>
          <w:lang w:val="es-MX" w:eastAsia="en-US"/>
        </w:rPr>
        <w:t>la parte</w:t>
      </w:r>
      <w:r w:rsidRPr="0035650A">
        <w:rPr>
          <w:rFonts w:ascii="Palatino Linotype" w:eastAsiaTheme="minorHAnsi" w:hAnsi="Palatino Linotype" w:cs="Arial"/>
          <w:szCs w:val="22"/>
          <w:lang w:val="es-MX" w:eastAsia="en-US"/>
        </w:rPr>
        <w:t xml:space="preserve"> </w:t>
      </w:r>
      <w:r w:rsidRPr="0035650A">
        <w:rPr>
          <w:rFonts w:ascii="Palatino Linotype" w:eastAsiaTheme="minorHAnsi" w:hAnsi="Palatino Linotype" w:cs="Arial"/>
          <w:b/>
          <w:szCs w:val="22"/>
          <w:lang w:val="es-MX" w:eastAsia="en-US"/>
        </w:rPr>
        <w:t>Recurrente</w:t>
      </w:r>
      <w:r w:rsidRPr="0035650A">
        <w:rPr>
          <w:rFonts w:ascii="Palatino Linotype" w:eastAsiaTheme="minorHAnsi" w:hAnsi="Palatino Linotype" w:cs="Arial"/>
          <w:szCs w:val="22"/>
          <w:lang w:val="es-MX" w:eastAsia="en-US"/>
        </w:rPr>
        <w:t>, presentó a través d</w:t>
      </w:r>
      <w:r w:rsidR="00CF1704" w:rsidRPr="0035650A">
        <w:rPr>
          <w:rFonts w:ascii="Palatino Linotype" w:eastAsiaTheme="minorHAnsi" w:hAnsi="Palatino Linotype" w:cs="Arial"/>
          <w:szCs w:val="22"/>
          <w:lang w:val="es-MX" w:eastAsia="en-US"/>
        </w:rPr>
        <w:t>e</w:t>
      </w:r>
      <w:r w:rsidR="00794B93" w:rsidRPr="0035650A">
        <w:rPr>
          <w:rFonts w:ascii="Palatino Linotype" w:eastAsiaTheme="minorHAnsi" w:hAnsi="Palatino Linotype" w:cs="Arial"/>
          <w:szCs w:val="22"/>
          <w:lang w:val="es-MX" w:eastAsia="en-US"/>
        </w:rPr>
        <w:t xml:space="preserve">l </w:t>
      </w:r>
      <w:r w:rsidRPr="0035650A">
        <w:rPr>
          <w:rFonts w:ascii="Palatino Linotype" w:eastAsiaTheme="minorHAnsi" w:hAnsi="Palatino Linotype" w:cs="Arial"/>
          <w:szCs w:val="22"/>
          <w:lang w:val="es-MX" w:eastAsia="en-US"/>
        </w:rPr>
        <w:t xml:space="preserve">Sistema de Acceso a la Información Mexiquense </w:t>
      </w:r>
      <w:r w:rsidRPr="0035650A">
        <w:rPr>
          <w:rFonts w:ascii="Palatino Linotype" w:eastAsiaTheme="minorHAnsi" w:hAnsi="Palatino Linotype" w:cs="Arial"/>
          <w:b/>
          <w:szCs w:val="22"/>
          <w:lang w:val="es-MX" w:eastAsia="en-US"/>
        </w:rPr>
        <w:t>(SAIMEX),</w:t>
      </w:r>
      <w:r w:rsidRPr="0035650A">
        <w:rPr>
          <w:rFonts w:ascii="Palatino Linotype" w:eastAsiaTheme="minorHAnsi" w:hAnsi="Palatino Linotype" w:cs="Arial"/>
          <w:szCs w:val="22"/>
          <w:lang w:val="es-MX" w:eastAsia="en-US"/>
        </w:rPr>
        <w:t xml:space="preserve"> ante el </w:t>
      </w:r>
      <w:r w:rsidRPr="0035650A">
        <w:rPr>
          <w:rFonts w:ascii="Palatino Linotype" w:eastAsiaTheme="minorHAnsi" w:hAnsi="Palatino Linotype" w:cs="Arial"/>
          <w:b/>
          <w:szCs w:val="22"/>
          <w:lang w:val="es-MX" w:eastAsia="en-US"/>
        </w:rPr>
        <w:t>Sujeto Obligado</w:t>
      </w:r>
      <w:r w:rsidRPr="0035650A">
        <w:rPr>
          <w:rFonts w:ascii="Palatino Linotype" w:eastAsiaTheme="minorHAnsi" w:hAnsi="Palatino Linotype" w:cs="Arial"/>
          <w:szCs w:val="22"/>
          <w:lang w:val="es-MX" w:eastAsia="en-US"/>
        </w:rPr>
        <w:t>, la solicitud de acceso a la información pública, a la que se le</w:t>
      </w:r>
      <w:r w:rsidR="00C753C2" w:rsidRPr="0035650A">
        <w:rPr>
          <w:rFonts w:ascii="Palatino Linotype" w:eastAsiaTheme="minorHAnsi" w:hAnsi="Palatino Linotype" w:cs="Arial"/>
          <w:szCs w:val="22"/>
          <w:lang w:val="es-MX" w:eastAsia="en-US"/>
        </w:rPr>
        <w:t xml:space="preserve"> asignó el número de expediente </w:t>
      </w:r>
      <w:r w:rsidR="00794B93" w:rsidRPr="0035650A">
        <w:rPr>
          <w:rFonts w:ascii="Palatino Linotype" w:eastAsiaTheme="minorHAnsi" w:hAnsi="Palatino Linotype" w:cs="Arial"/>
          <w:b/>
          <w:szCs w:val="22"/>
          <w:lang w:val="es-MX" w:eastAsia="en-US"/>
        </w:rPr>
        <w:t>00227/PROBOSQUE/IP/2024</w:t>
      </w:r>
      <w:r w:rsidRPr="0035650A">
        <w:rPr>
          <w:rFonts w:ascii="Palatino Linotype" w:eastAsiaTheme="minorHAnsi" w:hAnsi="Palatino Linotype" w:cs="Arial"/>
          <w:szCs w:val="22"/>
          <w:lang w:val="es-MX" w:eastAsia="en-US"/>
        </w:rPr>
        <w:t>, mediante la cual solicitó lo siguiente:</w:t>
      </w:r>
    </w:p>
    <w:p w14:paraId="178233D7" w14:textId="77777777" w:rsidR="00794B93" w:rsidRPr="0035650A" w:rsidRDefault="00794B93" w:rsidP="00794B93">
      <w:pPr>
        <w:spacing w:line="360" w:lineRule="auto"/>
        <w:jc w:val="both"/>
        <w:rPr>
          <w:rFonts w:ascii="Palatino Linotype" w:eastAsiaTheme="minorHAnsi" w:hAnsi="Palatino Linotype" w:cs="Arial"/>
          <w:sz w:val="4"/>
          <w:szCs w:val="22"/>
          <w:lang w:val="es-MX" w:eastAsia="en-US"/>
        </w:rPr>
      </w:pPr>
    </w:p>
    <w:p w14:paraId="65D1EE35" w14:textId="5CF0A467" w:rsidR="008A446B" w:rsidRPr="0035650A" w:rsidRDefault="0029071C" w:rsidP="00794B93">
      <w:pPr>
        <w:ind w:left="426" w:right="474"/>
        <w:jc w:val="both"/>
        <w:rPr>
          <w:rFonts w:ascii="Palatino Linotype" w:hAnsi="Palatino Linotype"/>
          <w:i/>
          <w:sz w:val="22"/>
          <w:szCs w:val="22"/>
          <w:lang w:val="es-ES_tradnl"/>
        </w:rPr>
      </w:pPr>
      <w:r w:rsidRPr="0035650A">
        <w:rPr>
          <w:rFonts w:ascii="Palatino Linotype" w:hAnsi="Palatino Linotype"/>
          <w:i/>
          <w:sz w:val="22"/>
          <w:szCs w:val="22"/>
          <w:lang w:val="es-MX"/>
        </w:rPr>
        <w:t>“</w:t>
      </w:r>
      <w:r w:rsidR="00794B93" w:rsidRPr="0035650A">
        <w:rPr>
          <w:rFonts w:ascii="Palatino Linotype" w:hAnsi="Palatino Linotype"/>
          <w:i/>
          <w:sz w:val="22"/>
          <w:szCs w:val="22"/>
          <w:lang w:val="es-MX" w:eastAsia="es-MX"/>
        </w:rPr>
        <w:t>solicito información, de las camisas que estan siendo entregadas al personal del organismo, y que faltan por entregar este proximo diciembre 2024: - costo unitario - costo proveedor (mayoreo) -marca de la camisa -listado de las personas a quien ya le fueron entregadas - cuantas camisas se compraron en total -de que partida presupuestal salio el recurso -solicito tambien, el estudio de mercado - asi como el medio por el cual fue contratado el proveedor, - como fue la adjudicación y por último, -solicito copia del contrato, asi como la requisición de compra firmada por quien elaboró, solicitó y autorizó De manera adicional, es de mi interes saber a cuanto ascendio el porcentaje que se llevó raul vera perez y alejandro sanchez velez de esa compra.</w:t>
      </w:r>
      <w:r w:rsidRPr="0035650A">
        <w:rPr>
          <w:rFonts w:ascii="Palatino Linotype" w:hAnsi="Palatino Linotype"/>
          <w:i/>
          <w:sz w:val="22"/>
          <w:szCs w:val="22"/>
          <w:lang w:val="es-MX"/>
        </w:rPr>
        <w:t>”</w:t>
      </w:r>
      <w:r w:rsidRPr="0035650A">
        <w:rPr>
          <w:rFonts w:ascii="Palatino Linotype" w:hAnsi="Palatino Linotype"/>
          <w:i/>
          <w:sz w:val="22"/>
          <w:szCs w:val="22"/>
          <w:lang w:val="es-ES_tradnl"/>
        </w:rPr>
        <w:t xml:space="preserve"> (Sic).</w:t>
      </w:r>
    </w:p>
    <w:p w14:paraId="56C654A9" w14:textId="77777777" w:rsidR="00794B93" w:rsidRPr="0035650A" w:rsidRDefault="00794B93" w:rsidP="00794B93">
      <w:pPr>
        <w:ind w:left="426" w:right="474"/>
        <w:jc w:val="both"/>
        <w:rPr>
          <w:rFonts w:ascii="Palatino Linotype" w:hAnsi="Palatino Linotype"/>
          <w:i/>
          <w:sz w:val="14"/>
          <w:szCs w:val="22"/>
          <w:lang w:val="es-MX" w:eastAsia="es-MX"/>
        </w:rPr>
      </w:pPr>
    </w:p>
    <w:p w14:paraId="6D96FE29" w14:textId="2F20BCF6" w:rsidR="001959EE" w:rsidRPr="0035650A"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5650A">
        <w:rPr>
          <w:rFonts w:ascii="Palatino Linotype" w:hAnsi="Palatino Linotype"/>
          <w:b/>
          <w:lang w:val="es-ES_tradnl"/>
        </w:rPr>
        <w:t>MODALIDAD DE ENTREGA:</w:t>
      </w:r>
      <w:r w:rsidRPr="0035650A">
        <w:rPr>
          <w:rFonts w:ascii="Palatino Linotype" w:hAnsi="Palatino Linotype"/>
          <w:lang w:val="es-ES_tradnl"/>
        </w:rPr>
        <w:t xml:space="preserve"> </w:t>
      </w:r>
      <w:r w:rsidR="009C6853" w:rsidRPr="0035650A">
        <w:rPr>
          <w:rFonts w:ascii="Palatino Linotype" w:eastAsiaTheme="minorHAnsi" w:hAnsi="Palatino Linotype" w:cstheme="minorBidi"/>
          <w:color w:val="000000"/>
          <w:lang w:val="es-MX" w:eastAsia="en-US"/>
        </w:rPr>
        <w:t xml:space="preserve">A través del </w:t>
      </w:r>
      <w:r w:rsidR="002079BF" w:rsidRPr="0035650A">
        <w:rPr>
          <w:rFonts w:ascii="Palatino Linotype" w:eastAsiaTheme="minorHAnsi" w:hAnsi="Palatino Linotype" w:cstheme="minorBidi"/>
          <w:b/>
          <w:color w:val="000000"/>
          <w:lang w:val="es-MX" w:eastAsia="en-US"/>
        </w:rPr>
        <w:t>SAIMEX</w:t>
      </w:r>
      <w:r w:rsidRPr="0035650A">
        <w:rPr>
          <w:rFonts w:ascii="Palatino Linotype" w:eastAsiaTheme="minorHAnsi" w:hAnsi="Palatino Linotype" w:cstheme="minorBidi"/>
          <w:color w:val="000000"/>
          <w:lang w:val="es-MX" w:eastAsia="en-US"/>
        </w:rPr>
        <w:t>.</w:t>
      </w:r>
    </w:p>
    <w:p w14:paraId="04AB4300" w14:textId="62FF7F29" w:rsidR="00912CF7" w:rsidRPr="0035650A" w:rsidRDefault="002754DB" w:rsidP="00912CF7">
      <w:pPr>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lastRenderedPageBreak/>
        <w:t>SEGUND</w:t>
      </w:r>
      <w:r w:rsidR="00912CF7" w:rsidRPr="0035650A">
        <w:rPr>
          <w:rFonts w:ascii="Palatino Linotype" w:eastAsiaTheme="minorHAnsi" w:hAnsi="Palatino Linotype" w:cs="Arial"/>
          <w:b/>
          <w:sz w:val="28"/>
          <w:lang w:val="es-MX" w:eastAsia="en-US"/>
        </w:rPr>
        <w:t xml:space="preserve">O. De la respuesta del Sujeto Obligado. </w:t>
      </w:r>
    </w:p>
    <w:p w14:paraId="393601C9" w14:textId="6AEAC59D" w:rsidR="00912CF7" w:rsidRPr="0035650A" w:rsidRDefault="00912CF7" w:rsidP="00912CF7">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De las constancias que obran en el sistema </w:t>
      </w:r>
      <w:r w:rsidRPr="0035650A">
        <w:rPr>
          <w:rFonts w:ascii="Palatino Linotype" w:eastAsiaTheme="minorHAnsi" w:hAnsi="Palatino Linotype" w:cs="Arial"/>
          <w:b/>
          <w:bCs/>
          <w:lang w:val="es-MX" w:eastAsia="en-US"/>
        </w:rPr>
        <w:t>SAIMEX</w:t>
      </w:r>
      <w:r w:rsidRPr="0035650A">
        <w:rPr>
          <w:rFonts w:ascii="Palatino Linotype" w:eastAsiaTheme="minorHAnsi" w:hAnsi="Palatino Linotype" w:cs="Arial"/>
          <w:lang w:val="es-MX" w:eastAsia="en-US"/>
        </w:rPr>
        <w:t xml:space="preserve">, se advierte que en fecha </w:t>
      </w:r>
      <w:r w:rsidR="00794B93" w:rsidRPr="0035650A">
        <w:rPr>
          <w:rFonts w:ascii="Palatino Linotype" w:eastAsiaTheme="minorHAnsi" w:hAnsi="Palatino Linotype" w:cs="Arial"/>
          <w:lang w:val="es-MX" w:eastAsia="en-US"/>
        </w:rPr>
        <w:t xml:space="preserve">diecisiete de diciembre </w:t>
      </w:r>
      <w:r w:rsidRPr="0035650A">
        <w:rPr>
          <w:rFonts w:ascii="Palatino Linotype" w:eastAsiaTheme="minorHAnsi" w:hAnsi="Palatino Linotype" w:cs="Arial"/>
          <w:lang w:val="es-MX" w:eastAsia="en-US"/>
        </w:rPr>
        <w:t>de dos mil veinticuatro,</w:t>
      </w:r>
      <w:r w:rsidR="00794B93" w:rsidRPr="0035650A">
        <w:rPr>
          <w:rFonts w:ascii="Palatino Linotype" w:eastAsiaTheme="minorHAnsi" w:hAnsi="Palatino Linotype" w:cs="Arial"/>
          <w:lang w:val="es-MX" w:eastAsia="en-US"/>
        </w:rPr>
        <w:t xml:space="preserve"> el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emitió la respuesta en los siguientes términos:</w:t>
      </w:r>
    </w:p>
    <w:p w14:paraId="67EF4AFE" w14:textId="77777777" w:rsidR="00912CF7" w:rsidRPr="0035650A" w:rsidRDefault="00912CF7" w:rsidP="00912CF7">
      <w:pPr>
        <w:rPr>
          <w:lang w:val="es-MX"/>
        </w:rPr>
      </w:pPr>
    </w:p>
    <w:p w14:paraId="34C5C985" w14:textId="77777777" w:rsidR="00794B93" w:rsidRPr="0035650A" w:rsidRDefault="00912CF7"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w:t>
      </w:r>
      <w:r w:rsidR="00794B93" w:rsidRPr="0035650A">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0CAE9B"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p>
    <w:p w14:paraId="0D936E44"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 xml:space="preserve">Ciudadano(a) Solicitante de Información Pública con Folio 00227/PROBOSQUE/IP/2024 P r e s e n t e Con fundamento en los artículos 12 párrafo primero, 50, 51, 52, 53 fracciones II, IV, V, VI y XIV, 59, 156, 160, 162 y 163 de la Ley de Transparencia y Acceso a la Información Pública del Estado de México y Municipios; así como 131 de la Ley General de Transparencia y Acceso a la Información Pública. </w:t>
      </w:r>
    </w:p>
    <w:p w14:paraId="6D2811E1"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p>
    <w:p w14:paraId="3542C9F8"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 xml:space="preserve">Referente a la solicitud de información pública 00227/PROBOSQUE/IP/2024, en la cual solicita a este Sujeto Obligado, lo siguiente: “solicito información, de las camisas que estan siendo entregadas al personal del organismo, y que faltan por entregar este proximo diciembre 2024: - costo unitario - costo proveedor (mayoreo) -marca de la camisa -listado de las personas a quien ya le fueron entregadas - cuantas camisas se compraron en total -de que partida presupuestal salio el recurso -solicito tambien, el estudio de mercado - asi como el medio por el cual fue contratado el proveedor, - como fue la adjudicación y por último, -solicito copia del contrato, asi como la requisición de compra firmada por quien elaboró, solicitó y autorizó De manera adicional, es de mi interes saber a cuanto ascendio el porcentaje que se llevó raul vera perez y alejandro sanchez velez de esa compra.” (Sic) Esta Protectora de Bosques del Estado de México, a través de su Unidad de Transparencia, le informa que en respuesta a su solicitud se emitió el oficio 225C0201040000-2897/2024 de fecha 12 de diciembre del 2024, firmado por el Director de Administración, Finanzas y de Gestión Documental, mismos que se encuentran adjuntos en esta plataforma SAIMEX.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w:t>
      </w:r>
      <w:r w:rsidRPr="0035650A">
        <w:rPr>
          <w:rFonts w:ascii="Palatino Linotype" w:hAnsi="Palatino Linotype"/>
          <w:i/>
          <w:sz w:val="22"/>
          <w:szCs w:val="22"/>
          <w:lang w:val="es-MX" w:eastAsia="es-MX"/>
        </w:rPr>
        <w:lastRenderedPageBreak/>
        <w:t xml:space="preserve">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w:t>
      </w:r>
    </w:p>
    <w:p w14:paraId="7C2D3253"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p>
    <w:p w14:paraId="22D0CA4F" w14:textId="5E4AF1DA" w:rsidR="00794B93" w:rsidRPr="0035650A" w:rsidRDefault="00794B93"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Esperando que la información proporcionada le resulte de utilidad; esta Protectora de Bosques se Reitera a sus órdenes en los medios de contacto que se señalan en este documento. ATENTAMENTE LIC. ANAÍ CAMPOS TOXQUI TITULAR DE LA UNIDAD DE TRANSPARENCIA</w:t>
      </w:r>
    </w:p>
    <w:p w14:paraId="699B0B48"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p>
    <w:p w14:paraId="3EEE0E1E" w14:textId="77777777" w:rsidR="00794B93" w:rsidRPr="0035650A" w:rsidRDefault="00794B93"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ATENTAMENTE</w:t>
      </w:r>
    </w:p>
    <w:p w14:paraId="7C805455" w14:textId="4DA0716F" w:rsidR="00912CF7" w:rsidRPr="0035650A" w:rsidRDefault="00794B93" w:rsidP="00794B93">
      <w:pPr>
        <w:spacing w:line="276" w:lineRule="auto"/>
        <w:ind w:left="567" w:right="567"/>
        <w:jc w:val="both"/>
        <w:rPr>
          <w:rFonts w:ascii="Palatino Linotype" w:hAnsi="Palatino Linotype"/>
          <w:i/>
          <w:sz w:val="22"/>
          <w:szCs w:val="22"/>
          <w:lang w:val="es-MX" w:eastAsia="es-MX"/>
        </w:rPr>
      </w:pPr>
      <w:r w:rsidRPr="0035650A">
        <w:rPr>
          <w:rFonts w:ascii="Palatino Linotype" w:hAnsi="Palatino Linotype"/>
          <w:i/>
          <w:sz w:val="22"/>
          <w:szCs w:val="22"/>
          <w:lang w:val="es-MX" w:eastAsia="es-MX"/>
        </w:rPr>
        <w:t>LIC. ANAÍ CAMPOS TOXQUI</w:t>
      </w:r>
      <w:r w:rsidR="00912CF7" w:rsidRPr="0035650A">
        <w:rPr>
          <w:rFonts w:ascii="Palatino Linotype" w:hAnsi="Palatino Linotype"/>
          <w:i/>
          <w:sz w:val="22"/>
          <w:szCs w:val="22"/>
          <w:lang w:val="es-MX" w:eastAsia="es-MX"/>
        </w:rPr>
        <w:t>” (Sic).</w:t>
      </w:r>
    </w:p>
    <w:p w14:paraId="62302A9A" w14:textId="77777777" w:rsidR="00912CF7" w:rsidRPr="0035650A" w:rsidRDefault="00912CF7" w:rsidP="00912CF7">
      <w:pPr>
        <w:ind w:right="567"/>
        <w:jc w:val="both"/>
        <w:rPr>
          <w:rFonts w:ascii="Palatino Linotype" w:hAnsi="Palatino Linotype"/>
          <w:i/>
          <w:sz w:val="14"/>
          <w:szCs w:val="22"/>
          <w:lang w:val="es-MX" w:eastAsia="es-MX"/>
        </w:rPr>
      </w:pPr>
    </w:p>
    <w:p w14:paraId="6CDF3B2C" w14:textId="77777777" w:rsidR="00912CF7" w:rsidRPr="0035650A" w:rsidRDefault="00912CF7" w:rsidP="00912CF7">
      <w:pPr>
        <w:pStyle w:val="Sinespaciado"/>
        <w:rPr>
          <w:lang w:eastAsia="es-MX"/>
        </w:rPr>
      </w:pPr>
    </w:p>
    <w:p w14:paraId="4AEDF009" w14:textId="04CEC5F0" w:rsidR="00912CF7" w:rsidRPr="0035650A" w:rsidRDefault="00912CF7" w:rsidP="00912CF7">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El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adjuntó a su respuesta, </w:t>
      </w:r>
      <w:r w:rsidR="002754DB" w:rsidRPr="0035650A">
        <w:rPr>
          <w:rFonts w:ascii="Palatino Linotype" w:eastAsiaTheme="minorHAnsi" w:hAnsi="Palatino Linotype" w:cs="Arial"/>
          <w:lang w:val="es-MX" w:eastAsia="en-US"/>
        </w:rPr>
        <w:t>los</w:t>
      </w:r>
      <w:r w:rsidRPr="0035650A">
        <w:rPr>
          <w:rFonts w:ascii="Palatino Linotype" w:eastAsiaTheme="minorHAnsi" w:hAnsi="Palatino Linotype" w:cs="Arial"/>
          <w:lang w:val="es-MX" w:eastAsia="en-US"/>
        </w:rPr>
        <w:t xml:space="preserve"> archivo</w:t>
      </w:r>
      <w:r w:rsidR="002754DB" w:rsidRPr="0035650A">
        <w:rPr>
          <w:rFonts w:ascii="Palatino Linotype" w:eastAsiaTheme="minorHAnsi" w:hAnsi="Palatino Linotype" w:cs="Arial"/>
          <w:lang w:val="es-MX" w:eastAsia="en-US"/>
        </w:rPr>
        <w:t>s</w:t>
      </w:r>
      <w:r w:rsidRPr="0035650A">
        <w:rPr>
          <w:rFonts w:ascii="Palatino Linotype" w:eastAsiaTheme="minorHAnsi" w:hAnsi="Palatino Linotype" w:cs="Arial"/>
          <w:lang w:val="es-MX" w:eastAsia="en-US"/>
        </w:rPr>
        <w:t xml:space="preserve"> electrónico</w:t>
      </w:r>
      <w:r w:rsidR="002754DB" w:rsidRPr="0035650A">
        <w:rPr>
          <w:rFonts w:ascii="Palatino Linotype" w:eastAsiaTheme="minorHAnsi" w:hAnsi="Palatino Linotype" w:cs="Arial"/>
          <w:lang w:val="es-MX" w:eastAsia="en-US"/>
        </w:rPr>
        <w:t>s</w:t>
      </w:r>
      <w:r w:rsidRPr="0035650A">
        <w:rPr>
          <w:rFonts w:ascii="Palatino Linotype" w:eastAsiaTheme="minorHAnsi" w:hAnsi="Palatino Linotype" w:cs="Arial"/>
          <w:lang w:val="es-MX" w:eastAsia="en-US"/>
        </w:rPr>
        <w:t xml:space="preserve"> denominado</w:t>
      </w:r>
      <w:r w:rsidR="002754DB" w:rsidRPr="0035650A">
        <w:rPr>
          <w:rFonts w:ascii="Palatino Linotype" w:eastAsiaTheme="minorHAnsi" w:hAnsi="Palatino Linotype" w:cs="Arial"/>
          <w:lang w:val="es-MX" w:eastAsia="en-US"/>
        </w:rPr>
        <w:t>s</w:t>
      </w:r>
      <w:r w:rsidRPr="0035650A">
        <w:rPr>
          <w:rFonts w:ascii="Palatino Linotype" w:eastAsiaTheme="minorHAnsi" w:hAnsi="Palatino Linotype" w:cs="Arial"/>
          <w:lang w:val="es-MX" w:eastAsia="en-US"/>
        </w:rPr>
        <w:t xml:space="preserve"> </w:t>
      </w:r>
      <w:r w:rsidRPr="0035650A">
        <w:rPr>
          <w:rFonts w:ascii="Palatino Linotype" w:eastAsiaTheme="minorHAnsi" w:hAnsi="Palatino Linotype" w:cs="Arial"/>
          <w:i/>
          <w:lang w:val="es-MX" w:eastAsia="en-US"/>
        </w:rPr>
        <w:t>“</w:t>
      </w:r>
      <w:r w:rsidR="00794B93" w:rsidRPr="0035650A">
        <w:rPr>
          <w:rFonts w:ascii="Palatino Linotype" w:eastAsiaTheme="minorHAnsi" w:hAnsi="Palatino Linotype" w:cs="Arial"/>
          <w:i/>
          <w:lang w:val="es-MX" w:eastAsia="en-US"/>
        </w:rPr>
        <w:t>Acta 21a Sesión Extraordinaria.pdf</w:t>
      </w:r>
      <w:r w:rsidRPr="0035650A">
        <w:rPr>
          <w:rFonts w:ascii="Palatino Linotype" w:eastAsiaTheme="minorHAnsi" w:hAnsi="Palatino Linotype" w:cs="Arial"/>
          <w:i/>
          <w:lang w:val="es-MX" w:eastAsia="en-US"/>
        </w:rPr>
        <w:t>”</w:t>
      </w:r>
      <w:r w:rsidR="002754DB" w:rsidRPr="0035650A">
        <w:rPr>
          <w:rFonts w:ascii="Palatino Linotype" w:eastAsiaTheme="minorHAnsi" w:hAnsi="Palatino Linotype" w:cs="Arial"/>
          <w:i/>
          <w:lang w:val="es-MX" w:eastAsia="en-US"/>
        </w:rPr>
        <w:t>, “</w:t>
      </w:r>
      <w:r w:rsidR="00794B93" w:rsidRPr="0035650A">
        <w:rPr>
          <w:rFonts w:ascii="Palatino Linotype" w:eastAsiaTheme="minorHAnsi" w:hAnsi="Palatino Linotype" w:cs="Arial"/>
          <w:i/>
          <w:lang w:val="es-MX" w:eastAsia="en-US"/>
        </w:rPr>
        <w:t>225C0201040000L-2897-2024 (SAIMEX 00227).pdf</w:t>
      </w:r>
      <w:r w:rsidR="002754DB" w:rsidRPr="0035650A">
        <w:rPr>
          <w:rFonts w:ascii="Palatino Linotype" w:eastAsiaTheme="minorHAnsi" w:hAnsi="Palatino Linotype" w:cs="Arial"/>
          <w:i/>
          <w:lang w:val="es-MX" w:eastAsia="en-US"/>
        </w:rPr>
        <w:t>”, “</w:t>
      </w:r>
      <w:r w:rsidR="00794B93" w:rsidRPr="0035650A">
        <w:rPr>
          <w:rFonts w:ascii="Palatino Linotype" w:eastAsiaTheme="minorHAnsi" w:hAnsi="Palatino Linotype" w:cs="Arial"/>
          <w:i/>
          <w:lang w:val="es-MX" w:eastAsia="en-US"/>
        </w:rPr>
        <w:t>CP-032-2024 CONTRATO.pdf</w:t>
      </w:r>
      <w:r w:rsidR="002754DB" w:rsidRPr="0035650A">
        <w:rPr>
          <w:rFonts w:ascii="Palatino Linotype" w:eastAsiaTheme="minorHAnsi" w:hAnsi="Palatino Linotype" w:cs="Arial"/>
          <w:i/>
          <w:lang w:val="es-MX" w:eastAsia="en-US"/>
        </w:rPr>
        <w:t>”</w:t>
      </w:r>
      <w:r w:rsidR="00794B93" w:rsidRPr="0035650A">
        <w:rPr>
          <w:rFonts w:ascii="Palatino Linotype" w:eastAsiaTheme="minorHAnsi" w:hAnsi="Palatino Linotype" w:cs="Arial"/>
          <w:i/>
          <w:lang w:val="es-MX" w:eastAsia="en-US"/>
        </w:rPr>
        <w:t xml:space="preserve">, “PB-CP-025-2024 REQUISICIÓN.pdf”, </w:t>
      </w:r>
      <w:r w:rsidR="00794B93" w:rsidRPr="0035650A">
        <w:rPr>
          <w:rFonts w:ascii="Palatino Linotype" w:eastAsiaTheme="minorHAnsi" w:hAnsi="Palatino Linotype" w:cs="Arial"/>
          <w:i/>
          <w:lang w:val="es-MX" w:eastAsia="en-US"/>
        </w:rPr>
        <w:lastRenderedPageBreak/>
        <w:t>“PB-CP-025-2024 CUADRO COMPARATIVO.pdf”, “Listado de las personas a quien ya le fueron entregados.pdf”</w:t>
      </w:r>
      <w:r w:rsidR="002754DB" w:rsidRPr="0035650A">
        <w:rPr>
          <w:rFonts w:ascii="Palatino Linotype" w:eastAsiaTheme="minorHAnsi" w:hAnsi="Palatino Linotype" w:cs="Arial"/>
          <w:i/>
          <w:lang w:val="es-MX" w:eastAsia="en-US"/>
        </w:rPr>
        <w:t xml:space="preserve"> </w:t>
      </w:r>
      <w:r w:rsidR="002754DB" w:rsidRPr="0035650A">
        <w:rPr>
          <w:rFonts w:ascii="Palatino Linotype" w:eastAsiaTheme="minorHAnsi" w:hAnsi="Palatino Linotype" w:cs="Arial"/>
          <w:iCs/>
          <w:lang w:val="es-MX" w:eastAsia="en-US"/>
        </w:rPr>
        <w:t>y</w:t>
      </w:r>
      <w:r w:rsidR="002754DB" w:rsidRPr="0035650A">
        <w:rPr>
          <w:rFonts w:ascii="Palatino Linotype" w:eastAsiaTheme="minorHAnsi" w:hAnsi="Palatino Linotype" w:cs="Arial"/>
          <w:i/>
          <w:lang w:val="es-MX" w:eastAsia="en-US"/>
        </w:rPr>
        <w:t xml:space="preserve"> “</w:t>
      </w:r>
      <w:r w:rsidR="00794B93" w:rsidRPr="0035650A">
        <w:rPr>
          <w:rFonts w:ascii="Palatino Linotype" w:eastAsiaTheme="minorHAnsi" w:hAnsi="Palatino Linotype" w:cs="Arial"/>
          <w:i/>
          <w:lang w:val="es-MX" w:eastAsia="en-US"/>
        </w:rPr>
        <w:t>UT Respuesta SAIMEX 00227.pdf</w:t>
      </w:r>
      <w:r w:rsidR="002754DB" w:rsidRPr="0035650A">
        <w:rPr>
          <w:rFonts w:ascii="Palatino Linotype" w:eastAsiaTheme="minorHAnsi" w:hAnsi="Palatino Linotype" w:cs="Arial"/>
          <w:i/>
          <w:lang w:val="es-MX" w:eastAsia="en-US"/>
        </w:rPr>
        <w:t>”</w:t>
      </w:r>
      <w:r w:rsidRPr="0035650A">
        <w:rPr>
          <w:rFonts w:ascii="Palatino Linotype" w:eastAsiaTheme="minorHAnsi" w:hAnsi="Palatino Linotype" w:cs="Arial"/>
          <w:i/>
          <w:lang w:val="es-MX" w:eastAsia="en-US"/>
        </w:rPr>
        <w:t>;</w:t>
      </w:r>
      <w:r w:rsidRPr="0035650A">
        <w:rPr>
          <w:rFonts w:ascii="Palatino Linotype" w:eastAsiaTheme="minorHAnsi" w:hAnsi="Palatino Linotype" w:cs="Arial"/>
          <w:lang w:val="es-MX" w:eastAsia="en-US"/>
        </w:rPr>
        <w:t xml:space="preserve"> cuyo contenido no se inserta</w:t>
      </w:r>
      <w:r w:rsidR="00794B93" w:rsidRPr="0035650A">
        <w:rPr>
          <w:rFonts w:ascii="Palatino Linotype" w:eastAsiaTheme="minorHAnsi" w:hAnsi="Palatino Linotype" w:cs="Arial"/>
          <w:lang w:val="es-MX" w:eastAsia="en-US"/>
        </w:rPr>
        <w:t>n</w:t>
      </w:r>
      <w:r w:rsidRPr="0035650A">
        <w:rPr>
          <w:rFonts w:ascii="Palatino Linotype" w:eastAsiaTheme="minorHAnsi" w:hAnsi="Palatino Linotype" w:cs="Arial"/>
          <w:lang w:val="es-MX" w:eastAsia="en-US"/>
        </w:rPr>
        <w:t xml:space="preserve"> por ser del conocimiento de las partes, sin embargo, será</w:t>
      </w:r>
      <w:r w:rsidR="00794B93" w:rsidRPr="0035650A">
        <w:rPr>
          <w:rFonts w:ascii="Palatino Linotype" w:eastAsiaTheme="minorHAnsi" w:hAnsi="Palatino Linotype" w:cs="Arial"/>
          <w:lang w:val="es-MX" w:eastAsia="en-US"/>
        </w:rPr>
        <w:t>n</w:t>
      </w:r>
      <w:r w:rsidRPr="0035650A">
        <w:rPr>
          <w:rFonts w:ascii="Palatino Linotype" w:eastAsiaTheme="minorHAnsi" w:hAnsi="Palatino Linotype" w:cs="Arial"/>
          <w:lang w:val="es-MX" w:eastAsia="en-US"/>
        </w:rPr>
        <w:t xml:space="preserve"> motivo de estudio en el Considerado respectivo. </w:t>
      </w:r>
    </w:p>
    <w:p w14:paraId="251E5639" w14:textId="77777777" w:rsidR="00912CF7" w:rsidRPr="0035650A" w:rsidRDefault="00912CF7" w:rsidP="00912CF7">
      <w:pPr>
        <w:spacing w:line="360" w:lineRule="auto"/>
        <w:jc w:val="both"/>
        <w:rPr>
          <w:rFonts w:ascii="Palatino Linotype" w:eastAsiaTheme="minorHAnsi" w:hAnsi="Palatino Linotype" w:cs="Arial"/>
          <w:b/>
          <w:szCs w:val="22"/>
          <w:lang w:val="es-MX" w:eastAsia="en-US"/>
        </w:rPr>
      </w:pPr>
    </w:p>
    <w:p w14:paraId="17DE9117" w14:textId="395E4072" w:rsidR="00912CF7" w:rsidRPr="0035650A" w:rsidRDefault="002754DB" w:rsidP="00912CF7">
      <w:pPr>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TERCER</w:t>
      </w:r>
      <w:r w:rsidR="00912CF7" w:rsidRPr="0035650A">
        <w:rPr>
          <w:rFonts w:ascii="Palatino Linotype" w:eastAsiaTheme="minorHAnsi" w:hAnsi="Palatino Linotype" w:cs="Arial"/>
          <w:b/>
          <w:sz w:val="28"/>
          <w:lang w:val="es-MX" w:eastAsia="en-US"/>
        </w:rPr>
        <w:t>O. Del recurso de revisión.</w:t>
      </w:r>
    </w:p>
    <w:p w14:paraId="5070E4AA" w14:textId="679E8936" w:rsidR="00912CF7" w:rsidRPr="0035650A" w:rsidRDefault="00912CF7" w:rsidP="00912CF7">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Inconforme con la respuesta por parte del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w:t>
      </w:r>
      <w:r w:rsidR="00170412" w:rsidRPr="0035650A">
        <w:rPr>
          <w:rFonts w:ascii="Palatino Linotype" w:eastAsiaTheme="minorHAnsi" w:hAnsi="Palatino Linotype" w:cs="Arial"/>
          <w:lang w:val="es-MX" w:eastAsia="en-US"/>
        </w:rPr>
        <w:t>la</w:t>
      </w:r>
      <w:r w:rsidRPr="0035650A">
        <w:rPr>
          <w:rFonts w:ascii="Palatino Linotype" w:eastAsiaTheme="minorHAnsi" w:hAnsi="Palatino Linotype" w:cs="Arial"/>
          <w:lang w:val="es-MX" w:eastAsia="en-US"/>
        </w:rPr>
        <w:t xml:space="preserve"> ahora </w:t>
      </w:r>
      <w:r w:rsidRPr="0035650A">
        <w:rPr>
          <w:rFonts w:ascii="Palatino Linotype" w:eastAsiaTheme="minorHAnsi" w:hAnsi="Palatino Linotype" w:cs="Arial"/>
          <w:b/>
          <w:lang w:val="es-MX" w:eastAsia="en-US"/>
        </w:rPr>
        <w:t>Recurrente</w:t>
      </w:r>
      <w:r w:rsidRPr="0035650A">
        <w:rPr>
          <w:rFonts w:ascii="Palatino Linotype" w:eastAsiaTheme="minorHAnsi" w:hAnsi="Palatino Linotype" w:cs="Arial"/>
          <w:lang w:val="es-MX" w:eastAsia="en-US"/>
        </w:rPr>
        <w:t xml:space="preserve"> interpuso el presente recurso de revisión en fecha </w:t>
      </w:r>
      <w:r w:rsidR="00794B93" w:rsidRPr="0035650A">
        <w:rPr>
          <w:rFonts w:ascii="Palatino Linotype" w:eastAsiaTheme="minorHAnsi" w:hAnsi="Palatino Linotype" w:cs="Arial"/>
          <w:lang w:val="es-MX" w:eastAsia="en-US"/>
        </w:rPr>
        <w:t>trece de enero de dos mil veinticinco</w:t>
      </w:r>
      <w:r w:rsidRPr="0035650A">
        <w:rPr>
          <w:rFonts w:ascii="Palatino Linotype" w:eastAsiaTheme="minorHAnsi" w:hAnsi="Palatino Linotype" w:cs="Arial"/>
          <w:lang w:val="es-MX" w:eastAsia="en-US"/>
        </w:rPr>
        <w:t>, el cual fue registrado</w:t>
      </w:r>
      <w:r w:rsidRPr="0035650A">
        <w:rPr>
          <w:rFonts w:ascii="Palatino Linotype" w:eastAsiaTheme="minorHAnsi" w:hAnsi="Palatino Linotype" w:cs="Arial"/>
          <w:b/>
          <w:lang w:val="es-MX" w:eastAsia="en-US"/>
        </w:rPr>
        <w:t xml:space="preserve"> </w:t>
      </w:r>
      <w:r w:rsidRPr="0035650A">
        <w:rPr>
          <w:rFonts w:ascii="Palatino Linotype" w:eastAsiaTheme="minorHAnsi" w:hAnsi="Palatino Linotype" w:cs="Arial"/>
          <w:lang w:val="es-MX" w:eastAsia="en-US"/>
        </w:rPr>
        <w:t xml:space="preserve">en el sistema electrónico con el expediente número </w:t>
      </w:r>
      <w:r w:rsidRPr="0035650A">
        <w:rPr>
          <w:rFonts w:ascii="Palatino Linotype" w:eastAsiaTheme="minorHAnsi" w:hAnsi="Palatino Linotype" w:cs="Arial"/>
          <w:b/>
          <w:bCs/>
          <w:lang w:val="es-MX" w:eastAsia="es-MX"/>
        </w:rPr>
        <w:t>0</w:t>
      </w:r>
      <w:r w:rsidR="00794B93" w:rsidRPr="0035650A">
        <w:rPr>
          <w:rFonts w:ascii="Palatino Linotype" w:eastAsiaTheme="minorHAnsi" w:hAnsi="Palatino Linotype" w:cs="Arial"/>
          <w:b/>
          <w:bCs/>
          <w:lang w:val="es-MX" w:eastAsia="es-MX"/>
        </w:rPr>
        <w:t>0040</w:t>
      </w:r>
      <w:r w:rsidRPr="0035650A">
        <w:rPr>
          <w:rFonts w:ascii="Palatino Linotype" w:eastAsiaTheme="minorHAnsi" w:hAnsi="Palatino Linotype" w:cs="Arial"/>
          <w:b/>
          <w:bCs/>
          <w:lang w:val="es-MX" w:eastAsia="es-MX"/>
        </w:rPr>
        <w:t>/INFOEM/IP/RR/202</w:t>
      </w:r>
      <w:r w:rsidR="00794B93" w:rsidRPr="0035650A">
        <w:rPr>
          <w:rFonts w:ascii="Palatino Linotype" w:eastAsiaTheme="minorHAnsi" w:hAnsi="Palatino Linotype" w:cs="Arial"/>
          <w:b/>
          <w:bCs/>
          <w:lang w:val="es-MX" w:eastAsia="es-MX"/>
        </w:rPr>
        <w:t>5</w:t>
      </w:r>
      <w:r w:rsidRPr="0035650A">
        <w:rPr>
          <w:rFonts w:ascii="Palatino Linotype" w:eastAsiaTheme="minorHAnsi" w:hAnsi="Palatino Linotype" w:cs="Arial"/>
          <w:lang w:val="es-MX" w:eastAsia="en-US"/>
        </w:rPr>
        <w:t>, en el cual aduce, las siguientes manifestaciones:</w:t>
      </w:r>
    </w:p>
    <w:p w14:paraId="16012846" w14:textId="77777777" w:rsidR="00912CF7" w:rsidRPr="0035650A" w:rsidRDefault="00912CF7" w:rsidP="00912CF7">
      <w:pPr>
        <w:spacing w:line="360" w:lineRule="auto"/>
        <w:jc w:val="both"/>
        <w:rPr>
          <w:rFonts w:ascii="Palatino Linotype" w:eastAsiaTheme="minorHAnsi" w:hAnsi="Palatino Linotype" w:cs="Arial"/>
          <w:lang w:val="es-MX" w:eastAsia="en-US"/>
        </w:rPr>
      </w:pPr>
    </w:p>
    <w:p w14:paraId="4572C917" w14:textId="648CC797" w:rsidR="00912CF7" w:rsidRPr="0035650A" w:rsidRDefault="00912CF7" w:rsidP="00794B93">
      <w:pPr>
        <w:numPr>
          <w:ilvl w:val="0"/>
          <w:numId w:val="1"/>
        </w:numPr>
        <w:spacing w:line="259" w:lineRule="auto"/>
        <w:jc w:val="both"/>
        <w:rPr>
          <w:rFonts w:ascii="Palatino Linotype" w:hAnsi="Palatino Linotype" w:cs="Arial"/>
          <w:b/>
          <w:sz w:val="26"/>
          <w:szCs w:val="26"/>
        </w:rPr>
      </w:pPr>
      <w:r w:rsidRPr="0035650A">
        <w:rPr>
          <w:rFonts w:ascii="Palatino Linotype" w:hAnsi="Palatino Linotype" w:cs="Arial"/>
          <w:b/>
          <w:sz w:val="26"/>
          <w:szCs w:val="26"/>
        </w:rPr>
        <w:t xml:space="preserve">Acto Impugnado: </w:t>
      </w:r>
      <w:r w:rsidRPr="0035650A">
        <w:rPr>
          <w:rFonts w:ascii="Palatino Linotype" w:eastAsiaTheme="minorHAnsi" w:hAnsi="Palatino Linotype" w:cstheme="minorBidi"/>
          <w:i/>
          <w:color w:val="000000"/>
          <w:sz w:val="22"/>
          <w:szCs w:val="22"/>
          <w:lang w:val="es-MX" w:eastAsia="en-US"/>
        </w:rPr>
        <w:t>“</w:t>
      </w:r>
      <w:r w:rsidR="00794B93" w:rsidRPr="0035650A">
        <w:rPr>
          <w:rFonts w:ascii="Palatino Linotype" w:eastAsiaTheme="minorHAnsi" w:hAnsi="Palatino Linotype" w:cstheme="minorBidi"/>
          <w:i/>
          <w:color w:val="000000"/>
          <w:sz w:val="22"/>
          <w:szCs w:val="22"/>
          <w:lang w:val="es-MX" w:eastAsia="en-US"/>
        </w:rPr>
        <w:t>1)Solicito información, de las camisas que estan siendo entregadas al personal del organismo, y que faltan por entregar este proximo diciembre 2024 2)De manera adicional, es de mi interes saber a cuanto ascendio el porcentaje que se llevó raul vera perez y alejandro sanchez velez de esa compra.</w:t>
      </w:r>
      <w:r w:rsidRPr="0035650A">
        <w:rPr>
          <w:rFonts w:ascii="Palatino Linotype" w:eastAsiaTheme="minorHAnsi" w:hAnsi="Palatino Linotype" w:cstheme="minorBidi"/>
          <w:i/>
          <w:color w:val="000000"/>
          <w:sz w:val="22"/>
          <w:szCs w:val="22"/>
          <w:lang w:val="es-MX" w:eastAsia="en-US"/>
        </w:rPr>
        <w:t>” (Sic).</w:t>
      </w:r>
    </w:p>
    <w:p w14:paraId="17EC5B6B" w14:textId="77777777" w:rsidR="00912CF7" w:rsidRPr="0035650A" w:rsidRDefault="00912CF7" w:rsidP="00794B93">
      <w:pPr>
        <w:spacing w:line="276" w:lineRule="auto"/>
        <w:jc w:val="both"/>
        <w:rPr>
          <w:rFonts w:ascii="Palatino Linotype" w:eastAsiaTheme="minorHAnsi" w:hAnsi="Palatino Linotype" w:cstheme="minorBidi"/>
          <w:i/>
          <w:color w:val="000000"/>
          <w:sz w:val="22"/>
          <w:szCs w:val="22"/>
          <w:lang w:val="es-MX" w:eastAsia="en-US"/>
        </w:rPr>
      </w:pPr>
    </w:p>
    <w:p w14:paraId="53244413" w14:textId="77777777" w:rsidR="00794B93" w:rsidRPr="0035650A" w:rsidRDefault="00794B93" w:rsidP="00794B93">
      <w:pPr>
        <w:spacing w:line="276" w:lineRule="auto"/>
        <w:jc w:val="both"/>
        <w:rPr>
          <w:rFonts w:ascii="Palatino Linotype" w:eastAsiaTheme="minorHAnsi" w:hAnsi="Palatino Linotype" w:cstheme="minorBidi"/>
          <w:i/>
          <w:color w:val="000000"/>
          <w:sz w:val="6"/>
          <w:szCs w:val="22"/>
          <w:lang w:val="es-MX" w:eastAsia="en-US"/>
        </w:rPr>
      </w:pPr>
    </w:p>
    <w:p w14:paraId="744DB843" w14:textId="74E5D4D4" w:rsidR="00912CF7" w:rsidRPr="0035650A" w:rsidRDefault="00912CF7" w:rsidP="00794B93">
      <w:pPr>
        <w:pStyle w:val="Prrafodelista"/>
        <w:numPr>
          <w:ilvl w:val="0"/>
          <w:numId w:val="1"/>
        </w:numPr>
        <w:spacing w:line="276" w:lineRule="auto"/>
        <w:jc w:val="both"/>
        <w:rPr>
          <w:rFonts w:ascii="Palatino Linotype" w:eastAsiaTheme="minorHAnsi" w:hAnsi="Palatino Linotype" w:cstheme="minorBidi"/>
          <w:i/>
          <w:color w:val="000000"/>
          <w:sz w:val="22"/>
          <w:szCs w:val="22"/>
          <w:lang w:val="es-MX" w:eastAsia="en-US"/>
        </w:rPr>
      </w:pPr>
      <w:r w:rsidRPr="0035650A">
        <w:rPr>
          <w:rFonts w:ascii="Palatino Linotype" w:hAnsi="Palatino Linotype" w:cs="Arial"/>
          <w:b/>
          <w:sz w:val="26"/>
          <w:szCs w:val="26"/>
        </w:rPr>
        <w:t>Razones o Motivos de Inconformidad</w:t>
      </w:r>
      <w:r w:rsidRPr="0035650A">
        <w:rPr>
          <w:rFonts w:ascii="Palatino Linotype" w:hAnsi="Palatino Linotype" w:cs="Arial"/>
          <w:sz w:val="26"/>
          <w:szCs w:val="26"/>
        </w:rPr>
        <w:t xml:space="preserve">: </w:t>
      </w:r>
      <w:r w:rsidR="00794B93" w:rsidRPr="0035650A">
        <w:rPr>
          <w:rFonts w:ascii="Palatino Linotype" w:hAnsi="Palatino Linotype" w:cs="Arial"/>
          <w:sz w:val="26"/>
          <w:szCs w:val="26"/>
        </w:rPr>
        <w:t>“</w:t>
      </w:r>
      <w:r w:rsidR="00794B93" w:rsidRPr="0035650A">
        <w:rPr>
          <w:rFonts w:ascii="Palatino Linotype" w:eastAsiaTheme="minorHAnsi" w:hAnsi="Palatino Linotype" w:cstheme="minorBidi"/>
          <w:i/>
          <w:color w:val="000000"/>
          <w:sz w:val="22"/>
          <w:szCs w:val="22"/>
          <w:lang w:val="es-MX" w:eastAsia="en-US"/>
        </w:rPr>
        <w:t>Solicite información, de las camisas que estaban siendo entregadas al personal del organismo, adjuntaron solo 4 listados con un total de 63 personas, no hubo respuesta de las que faltaban por entregar en diciembre 2024, cuando la adquisición fue de 1120 piezas,; por lo que, sin ser el objeto generar otra solicitud de información, invocó en este recurso de revisión me sean proporcionados los listados faltantes de las 1.057 personas que faltaron por recibir la prenda. y no menos importante es de mi interes saber a cuanto ascendio el porcentaje que se llevó raul vera perez y alejandro sanchez velez de esa compra.” (Sic).</w:t>
      </w:r>
    </w:p>
    <w:p w14:paraId="27447EC5" w14:textId="77777777" w:rsidR="002754DB" w:rsidRPr="0035650A" w:rsidRDefault="002754DB" w:rsidP="00912CF7">
      <w:pPr>
        <w:spacing w:line="360" w:lineRule="auto"/>
        <w:jc w:val="both"/>
        <w:rPr>
          <w:rFonts w:ascii="Palatino Linotype" w:eastAsiaTheme="minorHAnsi" w:hAnsi="Palatino Linotype" w:cs="Arial"/>
          <w:b/>
          <w:szCs w:val="22"/>
          <w:lang w:val="es-MX" w:eastAsia="en-US"/>
        </w:rPr>
      </w:pPr>
    </w:p>
    <w:p w14:paraId="64A2D7D3" w14:textId="3952E76E" w:rsidR="00912CF7" w:rsidRPr="0035650A" w:rsidRDefault="002754DB" w:rsidP="00912CF7">
      <w:pPr>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CUAR</w:t>
      </w:r>
      <w:r w:rsidR="00912CF7" w:rsidRPr="0035650A">
        <w:rPr>
          <w:rFonts w:ascii="Palatino Linotype" w:eastAsiaTheme="minorHAnsi" w:hAnsi="Palatino Linotype" w:cs="Arial"/>
          <w:b/>
          <w:sz w:val="28"/>
          <w:lang w:val="es-MX" w:eastAsia="en-US"/>
        </w:rPr>
        <w:t>TO. Del turno del recurso de revisión.</w:t>
      </w:r>
    </w:p>
    <w:p w14:paraId="563EB2A9" w14:textId="6A2AEB84" w:rsidR="00912CF7" w:rsidRPr="0035650A" w:rsidRDefault="00912CF7" w:rsidP="00912CF7">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Medio de impugnación que le fue turnado al Comisionado Presidente </w:t>
      </w:r>
      <w:r w:rsidRPr="0035650A">
        <w:rPr>
          <w:rFonts w:ascii="Palatino Linotype" w:eastAsiaTheme="minorHAnsi" w:hAnsi="Palatino Linotype" w:cs="Arial"/>
          <w:b/>
          <w:lang w:val="es-MX" w:eastAsia="en-US"/>
        </w:rPr>
        <w:t>José Martínez Vilchis</w:t>
      </w:r>
      <w:r w:rsidRPr="0035650A">
        <w:rPr>
          <w:rFonts w:ascii="Palatino Linotype" w:eastAsiaTheme="minorHAnsi" w:hAnsi="Palatino Linotype" w:cs="Arial"/>
          <w:lang w:val="es-MX" w:eastAsia="en-US"/>
        </w:rPr>
        <w:t xml:space="preserve">, por medio del sistema electrónico, en términos del arábigo 185, fracción I, de </w:t>
      </w:r>
      <w:r w:rsidRPr="0035650A">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504967" w:rsidRPr="0035650A">
        <w:rPr>
          <w:rFonts w:ascii="Palatino Linotype" w:eastAsiaTheme="minorHAnsi" w:hAnsi="Palatino Linotype" w:cs="Arial"/>
          <w:lang w:val="es-MX" w:eastAsia="en-US"/>
        </w:rPr>
        <w:t>diecisiete de enero</w:t>
      </w:r>
      <w:r w:rsidRPr="0035650A">
        <w:rPr>
          <w:rFonts w:ascii="Palatino Linotype" w:eastAsiaTheme="minorHAnsi" w:hAnsi="Palatino Linotype" w:cs="Arial"/>
          <w:lang w:val="es-MX" w:eastAsia="en-US"/>
        </w:rPr>
        <w:t xml:space="preserve"> de </w:t>
      </w:r>
      <w:r w:rsidR="00504967" w:rsidRPr="0035650A">
        <w:rPr>
          <w:rFonts w:ascii="Palatino Linotype" w:eastAsiaTheme="minorHAnsi" w:hAnsi="Palatino Linotype" w:cs="Arial"/>
          <w:lang w:val="es-MX" w:eastAsia="en-US"/>
        </w:rPr>
        <w:t>dos mil veinticinco</w:t>
      </w:r>
      <w:r w:rsidRPr="003565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5650A" w:rsidRDefault="00DD2DA4" w:rsidP="00DC1583">
      <w:pPr>
        <w:spacing w:line="360" w:lineRule="auto"/>
        <w:jc w:val="both"/>
        <w:rPr>
          <w:rFonts w:ascii="Palatino Linotype" w:eastAsiaTheme="minorHAnsi" w:hAnsi="Palatino Linotype" w:cs="Arial"/>
          <w:lang w:val="es-MX" w:eastAsia="en-US"/>
        </w:rPr>
      </w:pPr>
    </w:p>
    <w:p w14:paraId="0FCC2AF5" w14:textId="7A73471F" w:rsidR="0029071C" w:rsidRPr="0035650A" w:rsidRDefault="002754DB" w:rsidP="0029071C">
      <w:pPr>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QUIN</w:t>
      </w:r>
      <w:r w:rsidR="00B250D7" w:rsidRPr="0035650A">
        <w:rPr>
          <w:rFonts w:ascii="Palatino Linotype" w:eastAsiaTheme="minorHAnsi" w:hAnsi="Palatino Linotype" w:cs="Arial"/>
          <w:b/>
          <w:sz w:val="28"/>
          <w:lang w:val="es-MX" w:eastAsia="en-US"/>
        </w:rPr>
        <w:t>T</w:t>
      </w:r>
      <w:r w:rsidR="0029071C" w:rsidRPr="0035650A">
        <w:rPr>
          <w:rFonts w:ascii="Palatino Linotype" w:eastAsiaTheme="minorHAnsi" w:hAnsi="Palatino Linotype" w:cs="Arial"/>
          <w:b/>
          <w:sz w:val="28"/>
          <w:lang w:val="es-MX" w:eastAsia="en-US"/>
        </w:rPr>
        <w:t>O. De la etapa de manifestaciones y/o alegatos.</w:t>
      </w:r>
    </w:p>
    <w:p w14:paraId="2698BBD8" w14:textId="0F9941A4" w:rsidR="00E7051C" w:rsidRPr="0035650A" w:rsidRDefault="00CF1DF5" w:rsidP="00DD2DA4">
      <w:pPr>
        <w:spacing w:line="360" w:lineRule="auto"/>
        <w:jc w:val="both"/>
        <w:rPr>
          <w:rFonts w:ascii="Palatino Linotype" w:eastAsiaTheme="minorHAnsi" w:hAnsi="Palatino Linotype" w:cs="Arial"/>
          <w:sz w:val="28"/>
          <w:szCs w:val="28"/>
          <w:lang w:val="es-MX" w:eastAsia="en-US"/>
        </w:rPr>
      </w:pPr>
      <w:r w:rsidRPr="0035650A">
        <w:rPr>
          <w:rFonts w:ascii="Palatino Linotype" w:eastAsiaTheme="minorHAnsi" w:hAnsi="Palatino Linotype" w:cs="Arial"/>
          <w:lang w:val="es-MX" w:eastAsia="en-US"/>
        </w:rPr>
        <w:t>U</w:t>
      </w:r>
      <w:r w:rsidR="0029071C" w:rsidRPr="0035650A">
        <w:rPr>
          <w:rFonts w:ascii="Palatino Linotype" w:eastAsiaTheme="minorHAnsi" w:hAnsi="Palatino Linotype" w:cs="Arial"/>
          <w:lang w:val="es-MX" w:eastAsia="en-US"/>
        </w:rPr>
        <w:t>na vez transcurrido el término legal referido se destaca que</w:t>
      </w:r>
      <w:r w:rsidR="00267458" w:rsidRPr="0035650A">
        <w:rPr>
          <w:rFonts w:ascii="Palatino Linotype" w:eastAsiaTheme="minorHAnsi" w:hAnsi="Palatino Linotype" w:cs="Arial"/>
          <w:lang w:val="es-MX" w:eastAsia="en-US"/>
        </w:rPr>
        <w:t>,</w:t>
      </w:r>
      <w:r w:rsidR="00CF1704" w:rsidRPr="0035650A">
        <w:rPr>
          <w:rFonts w:ascii="Palatino Linotype" w:eastAsiaTheme="minorHAnsi" w:hAnsi="Palatino Linotype" w:cs="Arial"/>
          <w:lang w:val="es-MX" w:eastAsia="en-US"/>
        </w:rPr>
        <w:t xml:space="preserve"> en fecha </w:t>
      </w:r>
      <w:r w:rsidR="00504967" w:rsidRPr="0035650A">
        <w:rPr>
          <w:rFonts w:ascii="Palatino Linotype" w:eastAsiaTheme="minorHAnsi" w:hAnsi="Palatino Linotype" w:cs="Arial"/>
          <w:lang w:val="es-MX" w:eastAsia="en-US"/>
        </w:rPr>
        <w:t>veintiocho de enero</w:t>
      </w:r>
      <w:r w:rsidR="00912CF7" w:rsidRPr="0035650A">
        <w:rPr>
          <w:rFonts w:ascii="Palatino Linotype" w:eastAsiaTheme="minorHAnsi" w:hAnsi="Palatino Linotype" w:cs="Arial"/>
          <w:lang w:val="es-MX" w:eastAsia="en-US"/>
        </w:rPr>
        <w:t xml:space="preserve"> </w:t>
      </w:r>
      <w:r w:rsidR="00504967" w:rsidRPr="0035650A">
        <w:rPr>
          <w:rFonts w:ascii="Palatino Linotype" w:eastAsiaTheme="minorHAnsi" w:hAnsi="Palatino Linotype" w:cs="Arial"/>
          <w:lang w:val="es-MX" w:eastAsia="en-US"/>
        </w:rPr>
        <w:t>de dos mil veinticinco</w:t>
      </w:r>
      <w:r w:rsidR="00CF1704" w:rsidRPr="0035650A">
        <w:rPr>
          <w:rFonts w:ascii="Palatino Linotype" w:eastAsiaTheme="minorHAnsi" w:hAnsi="Palatino Linotype" w:cs="Arial"/>
          <w:lang w:val="es-MX" w:eastAsia="en-US"/>
        </w:rPr>
        <w:t xml:space="preserve">, el </w:t>
      </w:r>
      <w:r w:rsidR="0029071C" w:rsidRPr="0035650A">
        <w:rPr>
          <w:rFonts w:ascii="Palatino Linotype" w:eastAsiaTheme="minorHAnsi" w:hAnsi="Palatino Linotype" w:cs="Arial"/>
          <w:b/>
          <w:lang w:val="es-MX" w:eastAsia="en-US"/>
        </w:rPr>
        <w:t>Sujeto Obligado</w:t>
      </w:r>
      <w:r w:rsidR="00D45F61" w:rsidRPr="0035650A">
        <w:rPr>
          <w:rFonts w:ascii="Palatino Linotype" w:eastAsiaTheme="minorHAnsi" w:hAnsi="Palatino Linotype" w:cs="Arial"/>
          <w:lang w:val="es-MX" w:eastAsia="en-US"/>
        </w:rPr>
        <w:t xml:space="preserve"> </w:t>
      </w:r>
      <w:r w:rsidR="00CF1704" w:rsidRPr="0035650A">
        <w:rPr>
          <w:rFonts w:ascii="Palatino Linotype" w:eastAsiaTheme="minorHAnsi" w:hAnsi="Palatino Linotype" w:cs="Arial"/>
          <w:lang w:val="es-MX" w:eastAsia="en-US"/>
        </w:rPr>
        <w:t>remitió</w:t>
      </w:r>
      <w:r w:rsidR="006A6362" w:rsidRPr="0035650A">
        <w:rPr>
          <w:rFonts w:ascii="Palatino Linotype" w:eastAsiaTheme="minorHAnsi" w:hAnsi="Palatino Linotype" w:cs="Arial"/>
          <w:lang w:val="es-MX" w:eastAsia="en-US"/>
        </w:rPr>
        <w:t xml:space="preserve"> </w:t>
      </w:r>
      <w:r w:rsidR="00267458" w:rsidRPr="0035650A">
        <w:rPr>
          <w:rFonts w:ascii="Palatino Linotype" w:eastAsiaTheme="minorHAnsi" w:hAnsi="Palatino Linotype" w:cs="Arial"/>
          <w:lang w:val="es-MX" w:eastAsia="en-US"/>
        </w:rPr>
        <w:t xml:space="preserve">su </w:t>
      </w:r>
      <w:r w:rsidR="00BA27FC" w:rsidRPr="0035650A">
        <w:rPr>
          <w:rFonts w:ascii="Palatino Linotype" w:eastAsiaTheme="minorHAnsi" w:hAnsi="Palatino Linotype" w:cs="Arial"/>
          <w:lang w:val="es-MX" w:eastAsia="en-US"/>
        </w:rPr>
        <w:t>informe justificado</w:t>
      </w:r>
      <w:r w:rsidR="00CF1704" w:rsidRPr="0035650A">
        <w:rPr>
          <w:rFonts w:ascii="Palatino Linotype" w:eastAsiaTheme="minorHAnsi" w:hAnsi="Palatino Linotype" w:cs="Arial"/>
          <w:lang w:val="es-MX" w:eastAsia="en-US"/>
        </w:rPr>
        <w:t xml:space="preserve"> mediante </w:t>
      </w:r>
      <w:r w:rsidR="00504967" w:rsidRPr="0035650A">
        <w:rPr>
          <w:rFonts w:ascii="Palatino Linotype" w:eastAsiaTheme="minorHAnsi" w:hAnsi="Palatino Linotype" w:cs="Arial"/>
          <w:lang w:val="es-MX" w:eastAsia="en-US"/>
        </w:rPr>
        <w:t>los archivos</w:t>
      </w:r>
      <w:r w:rsidR="00CF1704" w:rsidRPr="0035650A">
        <w:rPr>
          <w:rFonts w:ascii="Palatino Linotype" w:eastAsiaTheme="minorHAnsi" w:hAnsi="Palatino Linotype" w:cs="Arial"/>
          <w:lang w:val="es-MX" w:eastAsia="en-US"/>
        </w:rPr>
        <w:t xml:space="preserve"> electrónico</w:t>
      </w:r>
      <w:r w:rsidR="00504967" w:rsidRPr="0035650A">
        <w:rPr>
          <w:rFonts w:ascii="Palatino Linotype" w:eastAsiaTheme="minorHAnsi" w:hAnsi="Palatino Linotype" w:cs="Arial"/>
          <w:lang w:val="es-MX" w:eastAsia="en-US"/>
        </w:rPr>
        <w:t>s</w:t>
      </w:r>
      <w:r w:rsidR="00CF1704" w:rsidRPr="0035650A">
        <w:rPr>
          <w:rFonts w:ascii="Palatino Linotype" w:eastAsiaTheme="minorHAnsi" w:hAnsi="Palatino Linotype" w:cs="Arial"/>
          <w:lang w:val="es-MX" w:eastAsia="en-US"/>
        </w:rPr>
        <w:t xml:space="preserve"> denominado</w:t>
      </w:r>
      <w:r w:rsidR="00504967" w:rsidRPr="0035650A">
        <w:rPr>
          <w:rFonts w:ascii="Palatino Linotype" w:eastAsiaTheme="minorHAnsi" w:hAnsi="Palatino Linotype" w:cs="Arial"/>
          <w:lang w:val="es-MX" w:eastAsia="en-US"/>
        </w:rPr>
        <w:t>s</w:t>
      </w:r>
      <w:r w:rsidR="00CF1704" w:rsidRPr="0035650A">
        <w:rPr>
          <w:rFonts w:ascii="Palatino Linotype" w:eastAsiaTheme="minorHAnsi" w:hAnsi="Palatino Linotype" w:cs="Arial"/>
          <w:lang w:val="es-MX" w:eastAsia="en-US"/>
        </w:rPr>
        <w:t xml:space="preserve"> </w:t>
      </w:r>
      <w:r w:rsidR="00CF1704" w:rsidRPr="0035650A">
        <w:rPr>
          <w:rFonts w:ascii="Palatino Linotype" w:eastAsiaTheme="minorHAnsi" w:hAnsi="Palatino Linotype" w:cs="Arial"/>
          <w:i/>
          <w:iCs/>
          <w:lang w:val="es-MX" w:eastAsia="en-US"/>
        </w:rPr>
        <w:t>“</w:t>
      </w:r>
      <w:r w:rsidR="00504967" w:rsidRPr="0035650A">
        <w:rPr>
          <w:rFonts w:ascii="Palatino Linotype" w:eastAsiaTheme="minorHAnsi" w:hAnsi="Palatino Linotype" w:cs="Arial"/>
          <w:i/>
          <w:iCs/>
          <w:lang w:val="es-MX" w:eastAsia="en-US"/>
        </w:rPr>
        <w:t>Informe Justificado RR 00040.pdf</w:t>
      </w:r>
      <w:r w:rsidR="00CF1704" w:rsidRPr="0035650A">
        <w:rPr>
          <w:rFonts w:ascii="Palatino Linotype" w:eastAsiaTheme="minorHAnsi" w:hAnsi="Palatino Linotype" w:cs="Arial"/>
          <w:i/>
          <w:iCs/>
          <w:lang w:val="es-MX" w:eastAsia="en-US"/>
        </w:rPr>
        <w:t>”</w:t>
      </w:r>
      <w:r w:rsidR="00504967" w:rsidRPr="0035650A">
        <w:rPr>
          <w:rFonts w:ascii="Palatino Linotype" w:eastAsiaTheme="minorHAnsi" w:hAnsi="Palatino Linotype" w:cs="Arial"/>
          <w:i/>
          <w:iCs/>
          <w:lang w:val="es-MX" w:eastAsia="en-US"/>
        </w:rPr>
        <w:t xml:space="preserve"> </w:t>
      </w:r>
      <w:r w:rsidR="00504967" w:rsidRPr="0035650A">
        <w:rPr>
          <w:rFonts w:ascii="Palatino Linotype" w:eastAsiaTheme="minorHAnsi" w:hAnsi="Palatino Linotype" w:cs="Arial"/>
          <w:iCs/>
          <w:lang w:val="es-MX" w:eastAsia="en-US"/>
        </w:rPr>
        <w:t xml:space="preserve">y </w:t>
      </w:r>
      <w:r w:rsidR="00504967" w:rsidRPr="0035650A">
        <w:rPr>
          <w:rFonts w:ascii="Palatino Linotype" w:eastAsiaTheme="minorHAnsi" w:hAnsi="Palatino Linotype" w:cs="Arial"/>
          <w:i/>
          <w:iCs/>
          <w:lang w:val="es-MX" w:eastAsia="en-US"/>
        </w:rPr>
        <w:t>“Anexo 1.pdf”</w:t>
      </w:r>
      <w:r w:rsidR="00267458" w:rsidRPr="0035650A">
        <w:rPr>
          <w:rFonts w:ascii="Palatino Linotype" w:eastAsiaTheme="minorHAnsi" w:hAnsi="Palatino Linotype" w:cs="Arial"/>
          <w:lang w:val="es-MX" w:eastAsia="en-US"/>
        </w:rPr>
        <w:t>;</w:t>
      </w:r>
      <w:r w:rsidR="00AE78CA" w:rsidRPr="0035650A">
        <w:rPr>
          <w:rFonts w:ascii="Palatino Linotype" w:eastAsiaTheme="minorHAnsi" w:hAnsi="Palatino Linotype" w:cs="Arial"/>
          <w:lang w:val="es-MX" w:eastAsia="en-US"/>
        </w:rPr>
        <w:t xml:space="preserve"> </w:t>
      </w:r>
      <w:r w:rsidR="009A7B69" w:rsidRPr="0035650A">
        <w:rPr>
          <w:rFonts w:ascii="Palatino Linotype" w:eastAsiaTheme="minorHAnsi" w:hAnsi="Palatino Linotype" w:cs="Arial"/>
          <w:lang w:val="es-MX" w:eastAsia="en-US"/>
        </w:rPr>
        <w:t>por lo que, se pus</w:t>
      </w:r>
      <w:r w:rsidR="00504967" w:rsidRPr="0035650A">
        <w:rPr>
          <w:rFonts w:ascii="Palatino Linotype" w:eastAsiaTheme="minorHAnsi" w:hAnsi="Palatino Linotype" w:cs="Arial"/>
          <w:lang w:val="es-MX" w:eastAsia="en-US"/>
        </w:rPr>
        <w:t>ieron</w:t>
      </w:r>
      <w:r w:rsidR="009A7B69" w:rsidRPr="0035650A">
        <w:rPr>
          <w:rFonts w:ascii="Palatino Linotype" w:eastAsiaTheme="minorHAnsi" w:hAnsi="Palatino Linotype" w:cs="Arial"/>
          <w:lang w:val="es-MX" w:eastAsia="en-US"/>
        </w:rPr>
        <w:t xml:space="preserve"> a la vista del particular</w:t>
      </w:r>
      <w:r w:rsidR="003A1AF3" w:rsidRPr="0035650A">
        <w:rPr>
          <w:rFonts w:ascii="Palatino Linotype" w:eastAsiaTheme="minorHAnsi" w:hAnsi="Palatino Linotype" w:cs="Arial"/>
          <w:lang w:val="es-MX" w:eastAsia="en-US"/>
        </w:rPr>
        <w:t xml:space="preserve"> </w:t>
      </w:r>
      <w:r w:rsidR="009A7B69" w:rsidRPr="0035650A">
        <w:rPr>
          <w:rFonts w:ascii="Palatino Linotype" w:eastAsiaTheme="minorHAnsi" w:hAnsi="Palatino Linotype" w:cs="Arial"/>
          <w:lang w:val="es-MX" w:eastAsia="en-US"/>
        </w:rPr>
        <w:t xml:space="preserve">mediante Acuerdo de fecha </w:t>
      </w:r>
      <w:r w:rsidR="00504967" w:rsidRPr="0035650A">
        <w:rPr>
          <w:rFonts w:ascii="Palatino Linotype" w:eastAsiaTheme="minorHAnsi" w:hAnsi="Palatino Linotype" w:cs="Arial"/>
          <w:lang w:val="es-MX" w:eastAsia="en-US"/>
        </w:rPr>
        <w:t xml:space="preserve">veintinueve del mismo mes y </w:t>
      </w:r>
      <w:r w:rsidR="009A7B69" w:rsidRPr="0035650A">
        <w:rPr>
          <w:rFonts w:ascii="Palatino Linotype" w:eastAsiaTheme="minorHAnsi" w:hAnsi="Palatino Linotype" w:cs="Arial"/>
          <w:lang w:val="es-MX" w:eastAsia="en-US"/>
        </w:rPr>
        <w:t xml:space="preserve">año en curso; </w:t>
      </w:r>
      <w:r w:rsidR="00504967" w:rsidRPr="0035650A">
        <w:rPr>
          <w:rFonts w:ascii="Palatino Linotype" w:eastAsiaTheme="minorHAnsi" w:hAnsi="Palatino Linotype" w:cs="Arial"/>
          <w:lang w:val="es-MX" w:eastAsia="en-US"/>
        </w:rPr>
        <w:t xml:space="preserve">no obstante, el archivo electrónico denominado </w:t>
      </w:r>
      <w:r w:rsidR="00504967" w:rsidRPr="0035650A">
        <w:rPr>
          <w:rFonts w:ascii="Palatino Linotype" w:eastAsiaTheme="minorHAnsi" w:hAnsi="Palatino Linotype" w:cs="Arial"/>
          <w:i/>
          <w:iCs/>
          <w:lang w:val="es-MX" w:eastAsia="en-US"/>
        </w:rPr>
        <w:t>“Anexo 2.pdf”</w:t>
      </w:r>
      <w:r w:rsidR="00504967" w:rsidRPr="0035650A">
        <w:rPr>
          <w:rFonts w:ascii="Palatino Linotype" w:eastAsiaTheme="minorHAnsi" w:hAnsi="Palatino Linotype" w:cs="Arial"/>
          <w:lang w:val="es-MX" w:eastAsia="en-US"/>
        </w:rPr>
        <w:t xml:space="preserve">; no se puso a la vista del particular por contener datos considerados como </w:t>
      </w:r>
      <w:r w:rsidR="00504967" w:rsidRPr="0035650A">
        <w:rPr>
          <w:rFonts w:ascii="Palatino Linotype" w:eastAsiaTheme="minorHAnsi" w:hAnsi="Palatino Linotype" w:cs="Arial"/>
          <w:b/>
          <w:bCs/>
          <w:lang w:val="es-MX" w:eastAsia="en-US"/>
        </w:rPr>
        <w:t>CONFIDENCIALES</w:t>
      </w:r>
      <w:r w:rsidR="00504967" w:rsidRPr="0035650A">
        <w:rPr>
          <w:rFonts w:ascii="Palatino Linotype" w:eastAsiaTheme="minorHAnsi" w:hAnsi="Palatino Linotype" w:cs="Arial"/>
          <w:lang w:val="es-MX" w:eastAsia="en-US"/>
        </w:rPr>
        <w:t>, tales como tallas y/o medidas de los chalecos de los servidores públicos</w:t>
      </w:r>
      <w:r w:rsidR="00504967" w:rsidRPr="0035650A">
        <w:rPr>
          <w:rFonts w:ascii="Palatino Linotype" w:eastAsiaTheme="minorHAnsi" w:hAnsi="Palatino Linotype" w:cs="Arial"/>
          <w:sz w:val="28"/>
          <w:szCs w:val="28"/>
          <w:lang w:val="es-MX" w:eastAsia="en-US"/>
        </w:rPr>
        <w:t xml:space="preserve">; </w:t>
      </w:r>
      <w:r w:rsidR="00504967" w:rsidRPr="0035650A">
        <w:rPr>
          <w:rFonts w:ascii="Palatino Linotype" w:eastAsiaTheme="minorHAnsi" w:hAnsi="Palatino Linotype" w:cs="Arial"/>
          <w:lang w:val="es-MX" w:eastAsia="en-US"/>
        </w:rPr>
        <w:t xml:space="preserve">por su parte, la </w:t>
      </w:r>
      <w:r w:rsidR="00504967" w:rsidRPr="0035650A">
        <w:rPr>
          <w:rFonts w:ascii="Palatino Linotype" w:eastAsiaTheme="minorHAnsi" w:hAnsi="Palatino Linotype" w:cs="Arial"/>
          <w:b/>
          <w:lang w:val="es-MX" w:eastAsia="en-US"/>
        </w:rPr>
        <w:t>Recurrente</w:t>
      </w:r>
      <w:r w:rsidR="00504967" w:rsidRPr="0035650A">
        <w:rPr>
          <w:rFonts w:ascii="Palatino Linotype" w:eastAsiaTheme="minorHAnsi" w:hAnsi="Palatino Linotype" w:cs="Arial"/>
          <w:lang w:val="es-MX" w:eastAsia="en-US"/>
        </w:rPr>
        <w:t>, no realizó alegatos, ni remitió pruebas o manifestaciones</w:t>
      </w:r>
      <w:r w:rsidR="0029071C" w:rsidRPr="0035650A">
        <w:rPr>
          <w:rFonts w:ascii="Palatino Linotype" w:eastAsiaTheme="minorHAnsi" w:hAnsi="Palatino Linotype" w:cs="Arial"/>
          <w:lang w:val="es-MX" w:eastAsia="en-US"/>
        </w:rPr>
        <w:t>, lo anterior de conformidad con la siguiente imagen</w:t>
      </w:r>
      <w:r w:rsidR="00E74701" w:rsidRPr="0035650A">
        <w:rPr>
          <w:rFonts w:ascii="Palatino Linotype" w:eastAsiaTheme="minorHAnsi" w:hAnsi="Palatino Linotype" w:cs="Arial"/>
          <w:lang w:val="es-MX" w:eastAsia="en-US"/>
        </w:rPr>
        <w:t>:</w:t>
      </w:r>
    </w:p>
    <w:p w14:paraId="1B5509A9" w14:textId="77777777" w:rsidR="00B129DD" w:rsidRPr="0035650A" w:rsidRDefault="00B129DD" w:rsidP="00B129DD">
      <w:pPr>
        <w:pStyle w:val="Sinespaciado"/>
        <w:rPr>
          <w:rFonts w:eastAsiaTheme="minorHAnsi"/>
          <w:lang w:eastAsia="en-US"/>
        </w:rPr>
      </w:pPr>
    </w:p>
    <w:p w14:paraId="40329409" w14:textId="2FF72DC9" w:rsidR="00D45F61" w:rsidRPr="0035650A" w:rsidRDefault="00504967" w:rsidP="00E52B94">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noProof/>
          <w:lang w:val="es-MX" w:eastAsia="es-MX"/>
        </w:rPr>
        <w:drawing>
          <wp:inline distT="0" distB="0" distL="0" distR="0" wp14:anchorId="38A44FD6" wp14:editId="4DF24EE8">
            <wp:extent cx="5791835" cy="2228850"/>
            <wp:effectExtent l="152400" t="152400" r="36131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228850"/>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2AD6B246" w:rsidR="0029071C" w:rsidRPr="0035650A" w:rsidRDefault="002754DB" w:rsidP="0029071C">
      <w:pPr>
        <w:tabs>
          <w:tab w:val="left" w:pos="3206"/>
        </w:tabs>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lastRenderedPageBreak/>
        <w:t>SEXT</w:t>
      </w:r>
      <w:r w:rsidR="0029071C" w:rsidRPr="0035650A">
        <w:rPr>
          <w:rFonts w:ascii="Palatino Linotype" w:eastAsiaTheme="minorHAnsi" w:hAnsi="Palatino Linotype" w:cs="Arial"/>
          <w:b/>
          <w:sz w:val="28"/>
          <w:lang w:val="es-MX" w:eastAsia="en-US"/>
        </w:rPr>
        <w:t>O. Del cierre de instrucción.</w:t>
      </w:r>
      <w:r w:rsidR="0029071C" w:rsidRPr="0035650A">
        <w:rPr>
          <w:rFonts w:ascii="Palatino Linotype" w:eastAsiaTheme="minorHAnsi" w:hAnsi="Palatino Linotype" w:cs="Arial"/>
          <w:b/>
          <w:sz w:val="28"/>
          <w:lang w:val="es-MX" w:eastAsia="en-US"/>
        </w:rPr>
        <w:tab/>
      </w:r>
    </w:p>
    <w:p w14:paraId="1D637E5A" w14:textId="13275FA0" w:rsidR="0060061A" w:rsidRPr="0035650A" w:rsidRDefault="0029071C" w:rsidP="00B96A17">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Así, una vez transcurrido el término legal, </w:t>
      </w:r>
      <w:r w:rsidR="00DC1583" w:rsidRPr="0035650A">
        <w:rPr>
          <w:rFonts w:ascii="Palatino Linotype" w:eastAsiaTheme="minorHAnsi" w:hAnsi="Palatino Linotype" w:cs="Arial"/>
          <w:lang w:val="es-MX" w:eastAsia="en-US"/>
        </w:rPr>
        <w:t>permitió decretarse</w:t>
      </w:r>
      <w:r w:rsidRPr="0035650A">
        <w:rPr>
          <w:rFonts w:ascii="Palatino Linotype" w:eastAsiaTheme="minorHAnsi" w:hAnsi="Palatino Linotype" w:cs="Arial"/>
          <w:lang w:val="es-MX" w:eastAsia="en-US"/>
        </w:rPr>
        <w:t xml:space="preserve"> el cierre de instrucción en fecha </w:t>
      </w:r>
      <w:r w:rsidR="00C30993">
        <w:rPr>
          <w:rFonts w:ascii="Palatino Linotype" w:eastAsiaTheme="minorHAnsi" w:hAnsi="Palatino Linotype" w:cs="Arial"/>
          <w:lang w:val="es-MX" w:eastAsia="en-US"/>
        </w:rPr>
        <w:t>once</w:t>
      </w:r>
      <w:r w:rsidR="00504967" w:rsidRPr="0035650A">
        <w:rPr>
          <w:rFonts w:ascii="Palatino Linotype" w:eastAsiaTheme="minorHAnsi" w:hAnsi="Palatino Linotype" w:cs="Arial"/>
          <w:lang w:val="es-MX" w:eastAsia="en-US"/>
        </w:rPr>
        <w:t xml:space="preserve"> de febrero</w:t>
      </w:r>
      <w:r w:rsidRPr="0035650A">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76548FF" w14:textId="77777777" w:rsidR="0060061A" w:rsidRPr="0035650A" w:rsidRDefault="0060061A" w:rsidP="00B96A17">
      <w:pPr>
        <w:spacing w:line="360" w:lineRule="auto"/>
        <w:jc w:val="both"/>
        <w:rPr>
          <w:rFonts w:ascii="Palatino Linotype" w:eastAsiaTheme="minorHAnsi" w:hAnsi="Palatino Linotype" w:cs="Arial"/>
          <w:lang w:val="es-MX" w:eastAsia="en-US"/>
        </w:rPr>
      </w:pPr>
    </w:p>
    <w:p w14:paraId="38AE8253" w14:textId="77777777" w:rsidR="008150CA" w:rsidRPr="0035650A" w:rsidRDefault="00E74701" w:rsidP="00EE7775">
      <w:pPr>
        <w:spacing w:line="360" w:lineRule="auto"/>
        <w:jc w:val="center"/>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C O N S I D E R A N</w:t>
      </w:r>
      <w:r w:rsidR="00D57F74" w:rsidRPr="0035650A">
        <w:rPr>
          <w:rFonts w:ascii="Palatino Linotype" w:eastAsiaTheme="minorHAnsi" w:hAnsi="Palatino Linotype" w:cs="Arial"/>
          <w:b/>
          <w:sz w:val="28"/>
          <w:lang w:val="es-MX" w:eastAsia="en-US"/>
        </w:rPr>
        <w:t xml:space="preserve"> D O </w:t>
      </w:r>
    </w:p>
    <w:p w14:paraId="19CA75D5" w14:textId="77777777" w:rsidR="00EE7775" w:rsidRPr="0035650A"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5650A" w:rsidRDefault="0029071C" w:rsidP="0029071C">
      <w:pPr>
        <w:spacing w:line="360" w:lineRule="auto"/>
        <w:jc w:val="both"/>
        <w:rPr>
          <w:rFonts w:ascii="Palatino Linotype" w:eastAsiaTheme="minorHAnsi" w:hAnsi="Palatino Linotype" w:cs="Arial"/>
          <w:sz w:val="28"/>
          <w:lang w:val="es-MX" w:eastAsia="en-US"/>
        </w:rPr>
      </w:pPr>
      <w:r w:rsidRPr="0035650A">
        <w:rPr>
          <w:rFonts w:ascii="Palatino Linotype" w:eastAsiaTheme="minorHAnsi" w:hAnsi="Palatino Linotype" w:cs="Arial"/>
          <w:b/>
          <w:sz w:val="28"/>
          <w:lang w:val="es-MX" w:eastAsia="en-US"/>
        </w:rPr>
        <w:t>PRIMERO. De la competencia</w:t>
      </w:r>
      <w:r w:rsidRPr="0035650A">
        <w:rPr>
          <w:rFonts w:ascii="Palatino Linotype" w:eastAsiaTheme="minorHAnsi" w:hAnsi="Palatino Linotype" w:cs="Arial"/>
          <w:sz w:val="28"/>
          <w:lang w:val="es-MX" w:eastAsia="en-US"/>
        </w:rPr>
        <w:t>.</w:t>
      </w:r>
    </w:p>
    <w:p w14:paraId="1FCE87F8" w14:textId="14F3A476" w:rsidR="00723B5A" w:rsidRPr="0035650A" w:rsidRDefault="00D45F61" w:rsidP="00723B5A">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5650A">
        <w:rPr>
          <w:rFonts w:ascii="Palatino Linotype" w:eastAsiaTheme="minorHAnsi" w:hAnsi="Palatino Linotype" w:cs="Arial"/>
          <w:lang w:val="es-MX" w:eastAsia="en-US"/>
        </w:rPr>
        <w:t>,</w:t>
      </w:r>
      <w:r w:rsidRPr="0035650A">
        <w:rPr>
          <w:rFonts w:ascii="Palatino Linotype" w:eastAsiaTheme="minorHAnsi" w:hAnsi="Palatino Linotype" w:cs="Arial"/>
          <w:lang w:val="es-MX" w:eastAsia="en-US"/>
        </w:rPr>
        <w:t xml:space="preserve"> de la Constitución Política de los Estados Unidos Mexicanos; 5, párrafos trigésimo </w:t>
      </w:r>
      <w:r w:rsidR="009A7B69" w:rsidRPr="0035650A">
        <w:rPr>
          <w:rFonts w:ascii="Palatino Linotype" w:eastAsiaTheme="minorHAnsi" w:hAnsi="Palatino Linotype" w:cs="Arial"/>
          <w:lang w:val="es-MX" w:eastAsia="en-US"/>
        </w:rPr>
        <w:t>tercero</w:t>
      </w:r>
      <w:r w:rsidRPr="0035650A">
        <w:rPr>
          <w:rFonts w:ascii="Palatino Linotype" w:eastAsiaTheme="minorHAnsi" w:hAnsi="Palatino Linotype" w:cs="Arial"/>
          <w:lang w:val="es-MX" w:eastAsia="en-US"/>
        </w:rPr>
        <w:t xml:space="preserve"> y trigésimo </w:t>
      </w:r>
      <w:r w:rsidR="009A7B69" w:rsidRPr="0035650A">
        <w:rPr>
          <w:rFonts w:ascii="Palatino Linotype" w:eastAsiaTheme="minorHAnsi" w:hAnsi="Palatino Linotype" w:cs="Arial"/>
          <w:lang w:val="es-MX" w:eastAsia="en-US"/>
        </w:rPr>
        <w:t>cuarto</w:t>
      </w:r>
      <w:r w:rsidRPr="003565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2A13263" w14:textId="77777777" w:rsidR="00912CF7" w:rsidRPr="0035650A" w:rsidRDefault="00912CF7" w:rsidP="00723B5A">
      <w:pPr>
        <w:spacing w:line="360" w:lineRule="auto"/>
        <w:jc w:val="both"/>
        <w:rPr>
          <w:rFonts w:ascii="Palatino Linotype" w:eastAsiaTheme="minorHAnsi" w:hAnsi="Palatino Linotype" w:cs="Arial"/>
          <w:lang w:val="es-MX" w:eastAsia="en-US"/>
        </w:rPr>
      </w:pPr>
    </w:p>
    <w:p w14:paraId="13C64254" w14:textId="77777777" w:rsidR="0029071C" w:rsidRPr="003565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5650A">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Pr="0035650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35650A">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7D9205" w14:textId="77777777" w:rsidR="00504967" w:rsidRPr="0035650A" w:rsidRDefault="00504967" w:rsidP="0000481D">
      <w:pPr>
        <w:widowControl w:val="0"/>
        <w:autoSpaceDE w:val="0"/>
        <w:autoSpaceDN w:val="0"/>
        <w:adjustRightInd w:val="0"/>
        <w:spacing w:line="360" w:lineRule="auto"/>
        <w:jc w:val="both"/>
        <w:rPr>
          <w:rFonts w:ascii="Palatino Linotype" w:hAnsi="Palatino Linotype"/>
        </w:rPr>
      </w:pPr>
    </w:p>
    <w:p w14:paraId="2348D053" w14:textId="77777777" w:rsidR="00504967" w:rsidRPr="0035650A" w:rsidRDefault="00504967" w:rsidP="00504967">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3B6CBA26" w14:textId="77777777" w:rsidR="00504967" w:rsidRPr="0035650A" w:rsidRDefault="00504967" w:rsidP="00504967">
      <w:pPr>
        <w:autoSpaceDE w:val="0"/>
        <w:autoSpaceDN w:val="0"/>
        <w:adjustRightInd w:val="0"/>
        <w:spacing w:line="360" w:lineRule="auto"/>
        <w:jc w:val="both"/>
        <w:rPr>
          <w:rFonts w:ascii="Palatino Linotype" w:eastAsiaTheme="minorHAnsi" w:hAnsi="Palatino Linotype" w:cs="Arial"/>
          <w:lang w:val="es-MX" w:eastAsia="en-US"/>
        </w:rPr>
      </w:pPr>
    </w:p>
    <w:p w14:paraId="552E0DE8" w14:textId="77777777" w:rsidR="00504967" w:rsidRPr="0035650A" w:rsidRDefault="00504967" w:rsidP="00504967">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62D86FC5" w14:textId="77777777" w:rsidR="00504967" w:rsidRPr="0035650A" w:rsidRDefault="00504967" w:rsidP="00504967">
      <w:pPr>
        <w:autoSpaceDE w:val="0"/>
        <w:autoSpaceDN w:val="0"/>
        <w:adjustRightInd w:val="0"/>
        <w:spacing w:line="360" w:lineRule="auto"/>
        <w:jc w:val="both"/>
        <w:rPr>
          <w:rFonts w:ascii="Palatino Linotype" w:eastAsiaTheme="minorHAnsi" w:hAnsi="Palatino Linotype" w:cs="Arial"/>
          <w:lang w:val="es-MX" w:eastAsia="en-US"/>
        </w:rPr>
      </w:pPr>
    </w:p>
    <w:p w14:paraId="2444C763" w14:textId="77777777" w:rsidR="00504967" w:rsidRPr="0035650A" w:rsidRDefault="00504967" w:rsidP="00504967">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693A2075" w14:textId="77777777" w:rsidR="00FF0D74" w:rsidRPr="0035650A" w:rsidRDefault="00FF0D74" w:rsidP="00504967">
      <w:pPr>
        <w:autoSpaceDE w:val="0"/>
        <w:autoSpaceDN w:val="0"/>
        <w:adjustRightInd w:val="0"/>
        <w:spacing w:line="360" w:lineRule="auto"/>
        <w:jc w:val="both"/>
        <w:rPr>
          <w:rFonts w:ascii="Palatino Linotype" w:eastAsiaTheme="minorHAnsi" w:hAnsi="Palatino Linotype" w:cs="Arial"/>
          <w:lang w:val="es-MX" w:eastAsia="en-US"/>
        </w:rPr>
      </w:pPr>
    </w:p>
    <w:p w14:paraId="77029CD2" w14:textId="77777777" w:rsidR="00FF0D74" w:rsidRPr="0035650A" w:rsidRDefault="00FF0D74" w:rsidP="00FF0D74">
      <w:pPr>
        <w:autoSpaceDE w:val="0"/>
        <w:autoSpaceDN w:val="0"/>
        <w:adjustRightInd w:val="0"/>
        <w:spacing w:line="360" w:lineRule="auto"/>
        <w:jc w:val="both"/>
        <w:rPr>
          <w:rFonts w:ascii="Palatino Linotype" w:hAnsi="Palatino Linotype" w:cs="Arial"/>
          <w:b/>
          <w:sz w:val="28"/>
        </w:rPr>
      </w:pPr>
      <w:r w:rsidRPr="0035650A">
        <w:rPr>
          <w:rFonts w:ascii="Palatino Linotype" w:hAnsi="Palatino Linotype" w:cs="Arial"/>
          <w:b/>
          <w:sz w:val="28"/>
        </w:rPr>
        <w:t>TERCERO. Del estudio de las causas de improcedencia y sobreseimiento.</w:t>
      </w:r>
    </w:p>
    <w:p w14:paraId="3A472EE8" w14:textId="77777777" w:rsidR="00FF0D74" w:rsidRPr="0035650A" w:rsidRDefault="00FF0D74" w:rsidP="00FF0D74">
      <w:pPr>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 xml:space="preserve">Es menester resaltar que en el procedimiento de acceso a la información pública y de los medios de impugnación de la materia, se advierten diversos supuestos de </w:t>
      </w:r>
      <w:r w:rsidRPr="0035650A">
        <w:rPr>
          <w:rFonts w:ascii="Palatino Linotype" w:hAnsi="Palatino Linotype" w:cs="Arial"/>
        </w:rPr>
        <w:lastRenderedPageBreak/>
        <w:t>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7DF559E" w14:textId="77777777" w:rsidR="00FF0D74" w:rsidRPr="0035650A" w:rsidRDefault="00FF0D74" w:rsidP="00FF0D74">
      <w:pPr>
        <w:autoSpaceDE w:val="0"/>
        <w:autoSpaceDN w:val="0"/>
        <w:adjustRightInd w:val="0"/>
        <w:spacing w:line="360" w:lineRule="auto"/>
        <w:jc w:val="both"/>
        <w:rPr>
          <w:rFonts w:ascii="Palatino Linotype" w:hAnsi="Palatino Linotype" w:cs="Arial"/>
        </w:rPr>
      </w:pPr>
    </w:p>
    <w:p w14:paraId="2DE47859" w14:textId="77777777" w:rsidR="00FF0D74" w:rsidRPr="0035650A" w:rsidRDefault="00FF0D74" w:rsidP="00FF0D74">
      <w:pPr>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0E9C207" w14:textId="77777777" w:rsidR="00FF0D74" w:rsidRPr="0035650A" w:rsidRDefault="00FF0D74" w:rsidP="00FF0D74">
      <w:pPr>
        <w:autoSpaceDE w:val="0"/>
        <w:autoSpaceDN w:val="0"/>
        <w:adjustRightInd w:val="0"/>
        <w:spacing w:line="360" w:lineRule="auto"/>
        <w:jc w:val="both"/>
        <w:rPr>
          <w:rFonts w:ascii="Palatino Linotype" w:hAnsi="Palatino Linotype" w:cs="Arial"/>
        </w:rPr>
      </w:pPr>
    </w:p>
    <w:p w14:paraId="12C55C44" w14:textId="77777777" w:rsidR="00FF0D74" w:rsidRPr="0035650A" w:rsidRDefault="00FF0D74" w:rsidP="00FF0D74">
      <w:pPr>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35650A">
        <w:rPr>
          <w:rFonts w:ascii="Palatino Linotype" w:hAnsi="Palatino Linotype" w:cs="Arial"/>
          <w:vertAlign w:val="superscript"/>
        </w:rPr>
        <w:footnoteReference w:id="1"/>
      </w:r>
      <w:r w:rsidRPr="0035650A">
        <w:rPr>
          <w:rFonts w:ascii="Palatino Linotype" w:hAnsi="Palatino Linotype" w:cs="Arial"/>
        </w:rPr>
        <w:t>.</w:t>
      </w:r>
    </w:p>
    <w:p w14:paraId="38714863" w14:textId="77777777" w:rsidR="00FF0D74" w:rsidRPr="0035650A" w:rsidRDefault="00FF0D74" w:rsidP="00FF0D74">
      <w:pPr>
        <w:autoSpaceDE w:val="0"/>
        <w:autoSpaceDN w:val="0"/>
        <w:adjustRightInd w:val="0"/>
        <w:spacing w:line="360" w:lineRule="auto"/>
        <w:jc w:val="both"/>
        <w:rPr>
          <w:rFonts w:ascii="Palatino Linotype" w:hAnsi="Palatino Linotype" w:cs="Arial"/>
        </w:rPr>
      </w:pPr>
    </w:p>
    <w:p w14:paraId="6CF2D3D5" w14:textId="77777777" w:rsidR="00FF0D74" w:rsidRPr="0035650A" w:rsidRDefault="00FF0D74" w:rsidP="00FF0D74">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lastRenderedPageBreak/>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AB5725D" w14:textId="77777777" w:rsidR="00FF0D74" w:rsidRPr="0035650A" w:rsidRDefault="00FF0D74" w:rsidP="00FF0D74">
      <w:pPr>
        <w:autoSpaceDE w:val="0"/>
        <w:autoSpaceDN w:val="0"/>
        <w:adjustRightInd w:val="0"/>
        <w:spacing w:line="360" w:lineRule="auto"/>
        <w:jc w:val="both"/>
        <w:rPr>
          <w:rFonts w:ascii="Palatino Linotype" w:hAnsi="Palatino Linotype" w:cs="Arial"/>
        </w:rPr>
      </w:pPr>
    </w:p>
    <w:p w14:paraId="5DF1277C" w14:textId="77777777" w:rsidR="00FF0D74" w:rsidRPr="0035650A" w:rsidRDefault="00FF0D74" w:rsidP="00FF0D74">
      <w:pPr>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784A7C0" w14:textId="77777777" w:rsidR="00FF0D74" w:rsidRPr="0035650A" w:rsidRDefault="00FF0D74" w:rsidP="00FF0D74">
      <w:pPr>
        <w:autoSpaceDE w:val="0"/>
        <w:autoSpaceDN w:val="0"/>
        <w:adjustRightInd w:val="0"/>
        <w:spacing w:line="360" w:lineRule="auto"/>
        <w:jc w:val="both"/>
        <w:rPr>
          <w:rFonts w:ascii="Palatino Linotype" w:hAnsi="Palatino Linotype" w:cs="Arial"/>
        </w:rPr>
      </w:pPr>
    </w:p>
    <w:p w14:paraId="07243337" w14:textId="77777777" w:rsidR="00FF0D74" w:rsidRPr="0035650A" w:rsidRDefault="00FF0D74" w:rsidP="00FF0D74">
      <w:pPr>
        <w:tabs>
          <w:tab w:val="left" w:pos="709"/>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5FC1752" w14:textId="77777777" w:rsidR="00FF0D74" w:rsidRPr="0035650A" w:rsidRDefault="00FF0D74" w:rsidP="00504967">
      <w:pPr>
        <w:autoSpaceDE w:val="0"/>
        <w:autoSpaceDN w:val="0"/>
        <w:adjustRightInd w:val="0"/>
        <w:spacing w:line="360" w:lineRule="auto"/>
        <w:jc w:val="both"/>
        <w:rPr>
          <w:rFonts w:ascii="Palatino Linotype" w:eastAsiaTheme="minorHAnsi" w:hAnsi="Palatino Linotype" w:cs="Arial"/>
          <w:lang w:val="es-MX" w:eastAsia="en-US"/>
        </w:rPr>
      </w:pPr>
    </w:p>
    <w:p w14:paraId="265787B6" w14:textId="77777777" w:rsidR="00504967" w:rsidRPr="0035650A" w:rsidRDefault="00504967" w:rsidP="0000481D">
      <w:pPr>
        <w:widowControl w:val="0"/>
        <w:autoSpaceDE w:val="0"/>
        <w:autoSpaceDN w:val="0"/>
        <w:adjustRightInd w:val="0"/>
        <w:spacing w:line="360" w:lineRule="auto"/>
        <w:jc w:val="both"/>
        <w:rPr>
          <w:rFonts w:ascii="Palatino Linotype" w:hAnsi="Palatino Linotype"/>
        </w:rPr>
      </w:pPr>
    </w:p>
    <w:p w14:paraId="2BC38C66" w14:textId="07EE00D8" w:rsidR="00081BEC" w:rsidRPr="0035650A" w:rsidRDefault="00464E34" w:rsidP="00464E34">
      <w:pPr>
        <w:spacing w:line="360" w:lineRule="auto"/>
        <w:ind w:right="141"/>
        <w:jc w:val="both"/>
        <w:rPr>
          <w:rFonts w:ascii="Palatino Linotype" w:eastAsiaTheme="minorHAnsi" w:hAnsi="Palatino Linotype" w:cstheme="minorBidi"/>
          <w:lang w:val="es-MX" w:eastAsia="es-MX"/>
        </w:rPr>
      </w:pPr>
      <w:r w:rsidRPr="0035650A">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35650A">
        <w:rPr>
          <w:rFonts w:ascii="Palatino Linotype" w:eastAsiaTheme="minorHAnsi" w:hAnsi="Palatino Linotype" w:cstheme="minorBidi"/>
          <w:b/>
          <w:lang w:val="es-MX" w:eastAsia="es-MX"/>
        </w:rPr>
        <w:t xml:space="preserve"> </w:t>
      </w:r>
      <w:r w:rsidRPr="0035650A">
        <w:rPr>
          <w:rFonts w:ascii="Palatino Linotype" w:eastAsiaTheme="minorHAnsi" w:hAnsi="Palatino Linotype" w:cstheme="minorBidi"/>
          <w:lang w:val="es-MX" w:eastAsia="es-MX"/>
        </w:rPr>
        <w:t>parte</w:t>
      </w:r>
      <w:r w:rsidRPr="0035650A">
        <w:rPr>
          <w:rFonts w:ascii="Palatino Linotype" w:eastAsiaTheme="minorHAnsi" w:hAnsi="Palatino Linotype" w:cstheme="minorBidi"/>
          <w:b/>
          <w:lang w:val="es-MX" w:eastAsia="es-MX"/>
        </w:rPr>
        <w:t xml:space="preserve"> Recurrente</w:t>
      </w:r>
      <w:r w:rsidRPr="0035650A">
        <w:rPr>
          <w:rFonts w:ascii="Palatino Linotype" w:eastAsiaTheme="minorHAnsi" w:hAnsi="Palatino Linotype" w:cstheme="minorBidi"/>
          <w:lang w:val="es-MX" w:eastAsia="es-MX"/>
        </w:rPr>
        <w:t>, para ello analizaremos lo solicitado y la información proporcionada.</w:t>
      </w:r>
    </w:p>
    <w:p w14:paraId="1480324C" w14:textId="77777777" w:rsidR="00170412" w:rsidRPr="0035650A" w:rsidRDefault="00170412" w:rsidP="00464E34">
      <w:pPr>
        <w:spacing w:line="360" w:lineRule="auto"/>
        <w:ind w:right="141"/>
        <w:jc w:val="both"/>
        <w:rPr>
          <w:rFonts w:ascii="Palatino Linotype" w:eastAsiaTheme="minorHAnsi" w:hAnsi="Palatino Linotype" w:cstheme="minorBidi"/>
          <w:lang w:val="es-MX" w:eastAsia="es-MX"/>
        </w:rPr>
      </w:pPr>
    </w:p>
    <w:p w14:paraId="32E406B3" w14:textId="13C4CDF7" w:rsidR="008D4F2F" w:rsidRPr="00290EB2" w:rsidRDefault="00BA7811" w:rsidP="00BA7811">
      <w:pPr>
        <w:spacing w:line="360" w:lineRule="auto"/>
        <w:ind w:right="141"/>
        <w:jc w:val="both"/>
        <w:rPr>
          <w:rFonts w:ascii="Palatino Linotype" w:eastAsiaTheme="minorHAnsi" w:hAnsi="Palatino Linotype" w:cstheme="minorBidi"/>
          <w:szCs w:val="22"/>
          <w:lang w:val="es-MX" w:eastAsia="es-MX"/>
        </w:rPr>
      </w:pPr>
      <w:r w:rsidRPr="0035650A">
        <w:rPr>
          <w:rFonts w:ascii="Palatino Linotype" w:eastAsiaTheme="minorHAnsi" w:hAnsi="Palatino Linotype" w:cstheme="minorBidi"/>
          <w:b/>
          <w:szCs w:val="22"/>
          <w:lang w:val="es-MX" w:eastAsia="es-MX"/>
        </w:rPr>
        <w:t xml:space="preserve">REQUERIMIENTOS SOLICITADOS: </w:t>
      </w:r>
      <w:r w:rsidR="00736D3F" w:rsidRPr="0035650A">
        <w:rPr>
          <w:rFonts w:ascii="Palatino Linotype" w:eastAsiaTheme="minorHAnsi" w:hAnsi="Palatino Linotype" w:cstheme="minorBidi"/>
          <w:szCs w:val="22"/>
          <w:lang w:val="es-MX" w:eastAsia="es-MX"/>
        </w:rPr>
        <w:t xml:space="preserve">Información, de las camisas que </w:t>
      </w:r>
      <w:r w:rsidR="008D4F2F" w:rsidRPr="0035650A">
        <w:rPr>
          <w:rFonts w:ascii="Palatino Linotype" w:eastAsiaTheme="minorHAnsi" w:hAnsi="Palatino Linotype" w:cstheme="minorBidi"/>
          <w:szCs w:val="22"/>
          <w:lang w:val="es-MX" w:eastAsia="es-MX"/>
        </w:rPr>
        <w:t>están</w:t>
      </w:r>
      <w:r w:rsidR="00736D3F" w:rsidRPr="0035650A">
        <w:rPr>
          <w:rFonts w:ascii="Palatino Linotype" w:eastAsiaTheme="minorHAnsi" w:hAnsi="Palatino Linotype" w:cstheme="minorBidi"/>
          <w:szCs w:val="22"/>
          <w:lang w:val="es-MX" w:eastAsia="es-MX"/>
        </w:rPr>
        <w:t xml:space="preserve"> siendo entregadas al personal del organismo, y </w:t>
      </w:r>
      <w:r w:rsidR="00736D3F" w:rsidRPr="00290EB2">
        <w:rPr>
          <w:rFonts w:ascii="Palatino Linotype" w:eastAsiaTheme="minorHAnsi" w:hAnsi="Palatino Linotype" w:cstheme="minorBidi"/>
          <w:szCs w:val="22"/>
          <w:lang w:val="es-MX" w:eastAsia="es-MX"/>
        </w:rPr>
        <w:t xml:space="preserve">que faltan por entregar este </w:t>
      </w:r>
      <w:r w:rsidR="008D4F2F" w:rsidRPr="00290EB2">
        <w:rPr>
          <w:rFonts w:ascii="Palatino Linotype" w:eastAsiaTheme="minorHAnsi" w:hAnsi="Palatino Linotype" w:cstheme="minorBidi"/>
          <w:szCs w:val="22"/>
          <w:lang w:val="es-MX" w:eastAsia="es-MX"/>
        </w:rPr>
        <w:t>próximo</w:t>
      </w:r>
      <w:r w:rsidR="00736D3F" w:rsidRPr="00290EB2">
        <w:rPr>
          <w:rFonts w:ascii="Palatino Linotype" w:eastAsiaTheme="minorHAnsi" w:hAnsi="Palatino Linotype" w:cstheme="minorBidi"/>
          <w:szCs w:val="22"/>
          <w:lang w:val="es-MX" w:eastAsia="es-MX"/>
        </w:rPr>
        <w:t xml:space="preserve"> diciembre 2024:</w:t>
      </w:r>
    </w:p>
    <w:p w14:paraId="10247C32"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C</w:t>
      </w:r>
      <w:r w:rsidR="00736D3F" w:rsidRPr="0035650A">
        <w:rPr>
          <w:rFonts w:ascii="Palatino Linotype" w:eastAsiaTheme="minorHAnsi" w:hAnsi="Palatino Linotype" w:cstheme="minorBidi"/>
          <w:szCs w:val="22"/>
          <w:lang w:val="es-MX" w:eastAsia="es-MX"/>
        </w:rPr>
        <w:t>osto unitario</w:t>
      </w:r>
      <w:r w:rsidRPr="0035650A">
        <w:rPr>
          <w:rFonts w:ascii="Palatino Linotype" w:eastAsiaTheme="minorHAnsi" w:hAnsi="Palatino Linotype" w:cstheme="minorBidi"/>
          <w:szCs w:val="22"/>
          <w:lang w:val="es-MX" w:eastAsia="es-MX"/>
        </w:rPr>
        <w:t>.</w:t>
      </w:r>
    </w:p>
    <w:p w14:paraId="4CD0698A"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Costo proveedor (mayoreo).</w:t>
      </w:r>
    </w:p>
    <w:p w14:paraId="6B991993"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Marca de la camisa.</w:t>
      </w:r>
    </w:p>
    <w:p w14:paraId="5AD53FAA"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L</w:t>
      </w:r>
      <w:r w:rsidR="00736D3F" w:rsidRPr="0035650A">
        <w:rPr>
          <w:rFonts w:ascii="Palatino Linotype" w:eastAsiaTheme="minorHAnsi" w:hAnsi="Palatino Linotype" w:cstheme="minorBidi"/>
          <w:szCs w:val="22"/>
          <w:lang w:val="es-MX" w:eastAsia="es-MX"/>
        </w:rPr>
        <w:t>istado de las personas a quien ya le fueron entregadas</w:t>
      </w:r>
      <w:r w:rsidRPr="0035650A">
        <w:rPr>
          <w:rFonts w:ascii="Palatino Linotype" w:eastAsiaTheme="minorHAnsi" w:hAnsi="Palatino Linotype" w:cstheme="minorBidi"/>
          <w:szCs w:val="22"/>
          <w:lang w:val="es-MX" w:eastAsia="es-MX"/>
        </w:rPr>
        <w:t>.</w:t>
      </w:r>
      <w:r w:rsidR="00736D3F" w:rsidRPr="0035650A">
        <w:rPr>
          <w:rFonts w:ascii="Palatino Linotype" w:eastAsiaTheme="minorHAnsi" w:hAnsi="Palatino Linotype" w:cstheme="minorBidi"/>
          <w:szCs w:val="22"/>
          <w:lang w:val="es-MX" w:eastAsia="es-MX"/>
        </w:rPr>
        <w:t xml:space="preserve"> </w:t>
      </w:r>
    </w:p>
    <w:p w14:paraId="5B5D7ED1" w14:textId="5089BC3F"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¿Cuántas</w:t>
      </w:r>
      <w:r w:rsidR="00736D3F" w:rsidRPr="0035650A">
        <w:rPr>
          <w:rFonts w:ascii="Palatino Linotype" w:eastAsiaTheme="minorHAnsi" w:hAnsi="Palatino Linotype" w:cstheme="minorBidi"/>
          <w:szCs w:val="22"/>
          <w:lang w:val="es-MX" w:eastAsia="es-MX"/>
        </w:rPr>
        <w:t xml:space="preserve"> camisas se compraron en tota</w:t>
      </w:r>
      <w:r w:rsidRPr="0035650A">
        <w:rPr>
          <w:rFonts w:ascii="Palatino Linotype" w:eastAsiaTheme="minorHAnsi" w:hAnsi="Palatino Linotype" w:cstheme="minorBidi"/>
          <w:szCs w:val="22"/>
          <w:lang w:val="es-MX" w:eastAsia="es-MX"/>
        </w:rPr>
        <w:t>l?</w:t>
      </w:r>
    </w:p>
    <w:p w14:paraId="0403E266"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¿De qué</w:t>
      </w:r>
      <w:r w:rsidR="00736D3F" w:rsidRPr="0035650A">
        <w:rPr>
          <w:rFonts w:ascii="Palatino Linotype" w:eastAsiaTheme="minorHAnsi" w:hAnsi="Palatino Linotype" w:cstheme="minorBidi"/>
          <w:szCs w:val="22"/>
          <w:lang w:val="es-MX" w:eastAsia="es-MX"/>
        </w:rPr>
        <w:t xml:space="preserve"> partida presupuestal </w:t>
      </w:r>
      <w:r w:rsidRPr="0035650A">
        <w:rPr>
          <w:rFonts w:ascii="Palatino Linotype" w:eastAsiaTheme="minorHAnsi" w:hAnsi="Palatino Linotype" w:cstheme="minorBidi"/>
          <w:szCs w:val="22"/>
          <w:lang w:val="es-MX" w:eastAsia="es-MX"/>
        </w:rPr>
        <w:t>salió</w:t>
      </w:r>
      <w:r w:rsidR="00736D3F" w:rsidRPr="0035650A">
        <w:rPr>
          <w:rFonts w:ascii="Palatino Linotype" w:eastAsiaTheme="minorHAnsi" w:hAnsi="Palatino Linotype" w:cstheme="minorBidi"/>
          <w:szCs w:val="22"/>
          <w:lang w:val="es-MX" w:eastAsia="es-MX"/>
        </w:rPr>
        <w:t xml:space="preserve"> el recurso</w:t>
      </w:r>
      <w:r w:rsidRPr="0035650A">
        <w:rPr>
          <w:rFonts w:ascii="Palatino Linotype" w:eastAsiaTheme="minorHAnsi" w:hAnsi="Palatino Linotype" w:cstheme="minorBidi"/>
          <w:szCs w:val="22"/>
          <w:lang w:val="es-MX" w:eastAsia="es-MX"/>
        </w:rPr>
        <w:t>?</w:t>
      </w:r>
      <w:r w:rsidR="00736D3F" w:rsidRPr="0035650A">
        <w:rPr>
          <w:rFonts w:ascii="Palatino Linotype" w:eastAsiaTheme="minorHAnsi" w:hAnsi="Palatino Linotype" w:cstheme="minorBidi"/>
          <w:szCs w:val="22"/>
          <w:lang w:val="es-MX" w:eastAsia="es-MX"/>
        </w:rPr>
        <w:t xml:space="preserve"> </w:t>
      </w:r>
    </w:p>
    <w:p w14:paraId="7500AD86" w14:textId="1FE3354B"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E</w:t>
      </w:r>
      <w:r w:rsidR="00736D3F" w:rsidRPr="0035650A">
        <w:rPr>
          <w:rFonts w:ascii="Palatino Linotype" w:eastAsiaTheme="minorHAnsi" w:hAnsi="Palatino Linotype" w:cstheme="minorBidi"/>
          <w:szCs w:val="22"/>
          <w:lang w:val="es-MX" w:eastAsia="es-MX"/>
        </w:rPr>
        <w:t>l estudio de mercado</w:t>
      </w:r>
      <w:r w:rsidRPr="0035650A">
        <w:rPr>
          <w:rFonts w:ascii="Palatino Linotype" w:eastAsiaTheme="minorHAnsi" w:hAnsi="Palatino Linotype" w:cstheme="minorBidi"/>
          <w:szCs w:val="22"/>
          <w:lang w:val="es-MX" w:eastAsia="es-MX"/>
        </w:rPr>
        <w:t>.</w:t>
      </w:r>
    </w:p>
    <w:p w14:paraId="7A235F8A" w14:textId="236F8E40"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El</w:t>
      </w:r>
      <w:r w:rsidR="00736D3F" w:rsidRPr="0035650A">
        <w:rPr>
          <w:rFonts w:ascii="Palatino Linotype" w:eastAsiaTheme="minorHAnsi" w:hAnsi="Palatino Linotype" w:cstheme="minorBidi"/>
          <w:szCs w:val="22"/>
          <w:lang w:val="es-MX" w:eastAsia="es-MX"/>
        </w:rPr>
        <w:t xml:space="preserve"> me</w:t>
      </w:r>
      <w:r w:rsidRPr="0035650A">
        <w:rPr>
          <w:rFonts w:ascii="Palatino Linotype" w:eastAsiaTheme="minorHAnsi" w:hAnsi="Palatino Linotype" w:cstheme="minorBidi"/>
          <w:szCs w:val="22"/>
          <w:lang w:val="es-MX" w:eastAsia="es-MX"/>
        </w:rPr>
        <w:t>dio por el cua</w:t>
      </w:r>
      <w:r w:rsidR="00736D3F" w:rsidRPr="0035650A">
        <w:rPr>
          <w:rFonts w:ascii="Palatino Linotype" w:eastAsiaTheme="minorHAnsi" w:hAnsi="Palatino Linotype" w:cstheme="minorBidi"/>
          <w:szCs w:val="22"/>
          <w:lang w:val="es-MX" w:eastAsia="es-MX"/>
        </w:rPr>
        <w:t>l</w:t>
      </w:r>
      <w:r w:rsidRPr="0035650A">
        <w:rPr>
          <w:rFonts w:ascii="Palatino Linotype" w:eastAsiaTheme="minorHAnsi" w:hAnsi="Palatino Linotype" w:cstheme="minorBidi"/>
          <w:szCs w:val="22"/>
          <w:lang w:val="es-MX" w:eastAsia="es-MX"/>
        </w:rPr>
        <w:t>,</w:t>
      </w:r>
      <w:r w:rsidR="00736D3F" w:rsidRPr="0035650A">
        <w:rPr>
          <w:rFonts w:ascii="Palatino Linotype" w:eastAsiaTheme="minorHAnsi" w:hAnsi="Palatino Linotype" w:cstheme="minorBidi"/>
          <w:szCs w:val="22"/>
          <w:lang w:val="es-MX" w:eastAsia="es-MX"/>
        </w:rPr>
        <w:t xml:space="preserve"> fue contratado el proveedor, </w:t>
      </w:r>
      <w:r w:rsidR="00BC3E03" w:rsidRPr="0035650A">
        <w:rPr>
          <w:rFonts w:ascii="Palatino Linotype" w:eastAsiaTheme="minorHAnsi" w:hAnsi="Palatino Linotype" w:cstheme="minorBidi"/>
          <w:szCs w:val="22"/>
          <w:lang w:val="es-MX" w:eastAsia="es-MX"/>
        </w:rPr>
        <w:t>como fue la adjudicación.</w:t>
      </w:r>
    </w:p>
    <w:p w14:paraId="53CEA64D" w14:textId="77777777" w:rsidR="008D4F2F" w:rsidRPr="0035650A" w:rsidRDefault="008D4F2F" w:rsidP="008D4F2F">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C</w:t>
      </w:r>
      <w:r w:rsidR="00736D3F" w:rsidRPr="0035650A">
        <w:rPr>
          <w:rFonts w:ascii="Palatino Linotype" w:eastAsiaTheme="minorHAnsi" w:hAnsi="Palatino Linotype" w:cstheme="minorBidi"/>
          <w:szCs w:val="22"/>
          <w:lang w:val="es-MX" w:eastAsia="es-MX"/>
        </w:rPr>
        <w:t xml:space="preserve">opia del contrato, </w:t>
      </w:r>
      <w:r w:rsidRPr="0035650A">
        <w:rPr>
          <w:rFonts w:ascii="Palatino Linotype" w:eastAsiaTheme="minorHAnsi" w:hAnsi="Palatino Linotype" w:cstheme="minorBidi"/>
          <w:szCs w:val="22"/>
          <w:lang w:val="es-MX" w:eastAsia="es-MX"/>
        </w:rPr>
        <w:t>así</w:t>
      </w:r>
      <w:r w:rsidR="00736D3F" w:rsidRPr="0035650A">
        <w:rPr>
          <w:rFonts w:ascii="Palatino Linotype" w:eastAsiaTheme="minorHAnsi" w:hAnsi="Palatino Linotype" w:cstheme="minorBidi"/>
          <w:szCs w:val="22"/>
          <w:lang w:val="es-MX" w:eastAsia="es-MX"/>
        </w:rPr>
        <w:t xml:space="preserve"> como la requisición de compra firmada por quien elaboró, solicitó y autorizó </w:t>
      </w:r>
    </w:p>
    <w:p w14:paraId="78EEACF7" w14:textId="34C43818" w:rsidR="00130316" w:rsidRPr="0035650A" w:rsidRDefault="008D4F2F" w:rsidP="00130316">
      <w:pPr>
        <w:pStyle w:val="Prrafodelista"/>
        <w:numPr>
          <w:ilvl w:val="0"/>
          <w:numId w:val="5"/>
        </w:numPr>
        <w:spacing w:line="360" w:lineRule="auto"/>
        <w:ind w:right="141"/>
        <w:jc w:val="both"/>
        <w:rPr>
          <w:rFonts w:ascii="Palatino Linotype" w:eastAsiaTheme="minorHAnsi" w:hAnsi="Palatino Linotype" w:cstheme="minorBidi"/>
          <w:b/>
          <w:szCs w:val="22"/>
          <w:lang w:val="es-MX" w:eastAsia="es-MX"/>
        </w:rPr>
      </w:pPr>
      <w:r w:rsidRPr="0035650A">
        <w:rPr>
          <w:rFonts w:ascii="Palatino Linotype" w:eastAsiaTheme="minorHAnsi" w:hAnsi="Palatino Linotype" w:cstheme="minorBidi"/>
          <w:szCs w:val="22"/>
          <w:lang w:val="es-MX" w:eastAsia="es-MX"/>
        </w:rPr>
        <w:t>¿Cuá</w:t>
      </w:r>
      <w:r w:rsidR="00736D3F" w:rsidRPr="0035650A">
        <w:rPr>
          <w:rFonts w:ascii="Palatino Linotype" w:eastAsiaTheme="minorHAnsi" w:hAnsi="Palatino Linotype" w:cstheme="minorBidi"/>
          <w:szCs w:val="22"/>
          <w:lang w:val="es-MX" w:eastAsia="es-MX"/>
        </w:rPr>
        <w:t xml:space="preserve">nto </w:t>
      </w:r>
      <w:r w:rsidRPr="0035650A">
        <w:rPr>
          <w:rFonts w:ascii="Palatino Linotype" w:eastAsiaTheme="minorHAnsi" w:hAnsi="Palatino Linotype" w:cstheme="minorBidi"/>
          <w:szCs w:val="22"/>
          <w:lang w:val="es-MX" w:eastAsia="es-MX"/>
        </w:rPr>
        <w:t>ascendió</w:t>
      </w:r>
      <w:r w:rsidR="00736D3F" w:rsidRPr="0035650A">
        <w:rPr>
          <w:rFonts w:ascii="Palatino Linotype" w:eastAsiaTheme="minorHAnsi" w:hAnsi="Palatino Linotype" w:cstheme="minorBidi"/>
          <w:szCs w:val="22"/>
          <w:lang w:val="es-MX" w:eastAsia="es-MX"/>
        </w:rPr>
        <w:t xml:space="preserve"> el porcentaje que se llevó </w:t>
      </w:r>
      <w:r w:rsidRPr="0035650A">
        <w:rPr>
          <w:rFonts w:ascii="Palatino Linotype" w:eastAsiaTheme="minorHAnsi" w:hAnsi="Palatino Linotype" w:cstheme="minorBidi"/>
          <w:szCs w:val="22"/>
          <w:lang w:val="es-MX" w:eastAsia="es-MX"/>
        </w:rPr>
        <w:t>Raúl V</w:t>
      </w:r>
      <w:r w:rsidR="00736D3F" w:rsidRPr="0035650A">
        <w:rPr>
          <w:rFonts w:ascii="Palatino Linotype" w:eastAsiaTheme="minorHAnsi" w:hAnsi="Palatino Linotype" w:cstheme="minorBidi"/>
          <w:szCs w:val="22"/>
          <w:lang w:val="es-MX" w:eastAsia="es-MX"/>
        </w:rPr>
        <w:t xml:space="preserve">era </w:t>
      </w:r>
      <w:r w:rsidRPr="0035650A">
        <w:rPr>
          <w:rFonts w:ascii="Palatino Linotype" w:eastAsiaTheme="minorHAnsi" w:hAnsi="Palatino Linotype" w:cstheme="minorBidi"/>
          <w:szCs w:val="22"/>
          <w:lang w:val="es-MX" w:eastAsia="es-MX"/>
        </w:rPr>
        <w:t>Pérez</w:t>
      </w:r>
      <w:r w:rsidR="00736D3F" w:rsidRPr="0035650A">
        <w:rPr>
          <w:rFonts w:ascii="Palatino Linotype" w:eastAsiaTheme="minorHAnsi" w:hAnsi="Palatino Linotype" w:cstheme="minorBidi"/>
          <w:szCs w:val="22"/>
          <w:lang w:val="es-MX" w:eastAsia="es-MX"/>
        </w:rPr>
        <w:t xml:space="preserve"> y </w:t>
      </w:r>
      <w:r w:rsidRPr="0035650A">
        <w:rPr>
          <w:rFonts w:ascii="Palatino Linotype" w:eastAsiaTheme="minorHAnsi" w:hAnsi="Palatino Linotype" w:cstheme="minorBidi"/>
          <w:szCs w:val="22"/>
          <w:lang w:val="es-MX" w:eastAsia="es-MX"/>
        </w:rPr>
        <w:t>Alejandro</w:t>
      </w:r>
      <w:r w:rsidR="00736D3F" w:rsidRPr="0035650A">
        <w:rPr>
          <w:rFonts w:ascii="Palatino Linotype" w:eastAsiaTheme="minorHAnsi" w:hAnsi="Palatino Linotype" w:cstheme="minorBidi"/>
          <w:szCs w:val="22"/>
          <w:lang w:val="es-MX" w:eastAsia="es-MX"/>
        </w:rPr>
        <w:t xml:space="preserve"> </w:t>
      </w:r>
      <w:r w:rsidRPr="0035650A">
        <w:rPr>
          <w:rFonts w:ascii="Palatino Linotype" w:eastAsiaTheme="minorHAnsi" w:hAnsi="Palatino Linotype" w:cstheme="minorBidi"/>
          <w:szCs w:val="22"/>
          <w:lang w:val="es-MX" w:eastAsia="es-MX"/>
        </w:rPr>
        <w:t>Sánchez Vélez de esa compra?</w:t>
      </w:r>
    </w:p>
    <w:p w14:paraId="0C00C5F4" w14:textId="77777777" w:rsidR="003A1AF3" w:rsidRPr="0035650A" w:rsidRDefault="003A1AF3" w:rsidP="00A6404C">
      <w:pPr>
        <w:pStyle w:val="Sinespaciado"/>
        <w:rPr>
          <w:rFonts w:eastAsiaTheme="minorHAnsi"/>
          <w:lang w:eastAsia="es-MX"/>
        </w:rPr>
      </w:pPr>
    </w:p>
    <w:p w14:paraId="0183B4B2" w14:textId="11D5058E" w:rsidR="00464E34" w:rsidRPr="0035650A" w:rsidRDefault="009602BA" w:rsidP="0020146B">
      <w:pPr>
        <w:spacing w:line="360" w:lineRule="auto"/>
        <w:jc w:val="both"/>
        <w:rPr>
          <w:rFonts w:ascii="Palatino Linotype" w:eastAsiaTheme="minorHAnsi" w:hAnsi="Palatino Linotype" w:cs="TimesNewRomanPS-ItalicMT"/>
          <w:iCs/>
          <w:lang w:val="es-MX" w:eastAsia="en-US"/>
        </w:rPr>
      </w:pPr>
      <w:r w:rsidRPr="0035650A">
        <w:rPr>
          <w:rFonts w:ascii="Palatino Linotype" w:eastAsiaTheme="minorHAnsi" w:hAnsi="Palatino Linotype" w:cs="TimesNewRomanPS-ItalicMT"/>
          <w:iCs/>
          <w:lang w:val="es-MX" w:eastAsia="en-US"/>
        </w:rPr>
        <w:t xml:space="preserve">En vista de lo anterior, el </w:t>
      </w:r>
      <w:r w:rsidRPr="0035650A">
        <w:rPr>
          <w:rFonts w:ascii="Palatino Linotype" w:eastAsiaTheme="minorHAnsi" w:hAnsi="Palatino Linotype" w:cs="TimesNewRomanPS-ItalicMT"/>
          <w:b/>
          <w:iCs/>
          <w:lang w:val="es-MX" w:eastAsia="en-US"/>
        </w:rPr>
        <w:t>Sujeto Obligado</w:t>
      </w:r>
      <w:r w:rsidRPr="0035650A">
        <w:rPr>
          <w:rFonts w:ascii="Palatino Linotype" w:eastAsiaTheme="minorHAnsi" w:hAnsi="Palatino Linotype" w:cs="TimesNewRomanPS-ItalicMT"/>
          <w:iCs/>
          <w:lang w:val="es-MX" w:eastAsia="en-US"/>
        </w:rPr>
        <w:t xml:space="preserve"> </w:t>
      </w:r>
      <w:r w:rsidR="00665089" w:rsidRPr="0035650A">
        <w:rPr>
          <w:rFonts w:ascii="Palatino Linotype" w:eastAsiaTheme="minorHAnsi" w:hAnsi="Palatino Linotype" w:cs="TimesNewRomanPS-ItalicMT"/>
          <w:iCs/>
          <w:lang w:val="es-MX" w:eastAsia="en-US"/>
        </w:rPr>
        <w:t>emitió</w:t>
      </w:r>
      <w:r w:rsidRPr="0035650A">
        <w:rPr>
          <w:rFonts w:ascii="Palatino Linotype" w:eastAsiaTheme="minorHAnsi" w:hAnsi="Palatino Linotype" w:cs="TimesNewRomanPS-ItalicMT"/>
          <w:iCs/>
          <w:lang w:val="es-MX" w:eastAsia="en-US"/>
        </w:rPr>
        <w:t xml:space="preserve"> su respuesta, </w:t>
      </w:r>
      <w:r w:rsidR="00DC59C0" w:rsidRPr="0035650A">
        <w:rPr>
          <w:rFonts w:ascii="Palatino Linotype" w:eastAsiaTheme="minorHAnsi" w:hAnsi="Palatino Linotype" w:cs="TimesNewRomanPS-ItalicMT"/>
          <w:iCs/>
          <w:lang w:val="es-MX" w:eastAsia="en-US"/>
        </w:rPr>
        <w:t>la</w:t>
      </w:r>
      <w:r w:rsidR="00E15790" w:rsidRPr="0035650A">
        <w:rPr>
          <w:rFonts w:ascii="Palatino Linotype" w:eastAsiaTheme="minorHAnsi" w:hAnsi="Palatino Linotype" w:cs="TimesNewRomanPS-ItalicMT"/>
          <w:iCs/>
          <w:lang w:val="es-MX" w:eastAsia="en-US"/>
        </w:rPr>
        <w:t xml:space="preserve"> cual,</w:t>
      </w:r>
      <w:r w:rsidR="00DD2343" w:rsidRPr="0035650A">
        <w:rPr>
          <w:rFonts w:ascii="Palatino Linotype" w:eastAsiaTheme="minorHAnsi" w:hAnsi="Palatino Linotype" w:cs="TimesNewRomanPS-ItalicMT"/>
          <w:iCs/>
          <w:lang w:val="es-MX" w:eastAsia="en-US"/>
        </w:rPr>
        <w:t xml:space="preserve"> a través del oficio número </w:t>
      </w:r>
      <w:r w:rsidR="00DD2343" w:rsidRPr="0035650A">
        <w:rPr>
          <w:rFonts w:ascii="Palatino Linotype" w:eastAsiaTheme="minorHAnsi" w:hAnsi="Palatino Linotype" w:cs="TimesNewRomanPS-ItalicMT"/>
          <w:b/>
          <w:iCs/>
          <w:lang w:val="es-MX" w:eastAsia="en-US"/>
        </w:rPr>
        <w:t>225C0201040000L-2897/2024</w:t>
      </w:r>
      <w:r w:rsidR="00DD2343" w:rsidRPr="0035650A">
        <w:rPr>
          <w:rFonts w:ascii="Palatino Linotype" w:eastAsiaTheme="minorHAnsi" w:hAnsi="Palatino Linotype" w:cs="TimesNewRomanPS-ItalicMT"/>
          <w:iCs/>
          <w:lang w:val="es-MX" w:eastAsia="en-US"/>
        </w:rPr>
        <w:t xml:space="preserve">, firmado por el Director de Administración, Finanzas y de Gestión Documental, informó </w:t>
      </w:r>
      <w:r w:rsidRPr="0035650A">
        <w:rPr>
          <w:rFonts w:ascii="Palatino Linotype" w:eastAsiaTheme="minorHAnsi" w:hAnsi="Palatino Linotype" w:cs="TimesNewRomanPS-ItalicMT"/>
          <w:iCs/>
          <w:lang w:val="es-MX" w:eastAsia="en-US"/>
        </w:rPr>
        <w:t>lo siguiente:</w:t>
      </w:r>
    </w:p>
    <w:p w14:paraId="786E1719" w14:textId="77777777" w:rsidR="0020146B" w:rsidRPr="0035650A" w:rsidRDefault="0020146B" w:rsidP="00AC0FEA">
      <w:pPr>
        <w:pStyle w:val="Sinespaciado"/>
        <w:rPr>
          <w:rFonts w:eastAsiaTheme="minorHAnsi"/>
          <w:lang w:eastAsia="en-US"/>
        </w:rPr>
      </w:pPr>
    </w:p>
    <w:tbl>
      <w:tblPr>
        <w:tblStyle w:val="Tabladecuadrcula5oscura"/>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312"/>
        <w:gridCol w:w="4889"/>
        <w:gridCol w:w="1914"/>
      </w:tblGrid>
      <w:tr w:rsidR="00130316" w:rsidRPr="0035650A" w14:paraId="3B1F8287" w14:textId="77777777" w:rsidTr="00DD3970">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top w:val="none" w:sz="0" w:space="0" w:color="auto"/>
              <w:left w:val="none" w:sz="0" w:space="0" w:color="auto"/>
              <w:right w:val="none" w:sz="0" w:space="0" w:color="auto"/>
            </w:tcBorders>
            <w:shd w:val="clear" w:color="auto" w:fill="D9D9D9" w:themeFill="background1" w:themeFillShade="D9"/>
            <w:vAlign w:val="center"/>
          </w:tcPr>
          <w:p w14:paraId="43CCCC0C" w14:textId="77777777" w:rsidR="00464E34" w:rsidRPr="0035650A" w:rsidRDefault="00464E34" w:rsidP="00794B93">
            <w:pPr>
              <w:jc w:val="center"/>
              <w:rPr>
                <w:rFonts w:ascii="Palatino Linotype" w:eastAsiaTheme="minorHAnsi" w:hAnsi="Palatino Linotype" w:cs="TimesNewRomanPS-ItalicMT"/>
                <w:iCs/>
                <w:color w:val="auto"/>
                <w:lang w:val="es-MX" w:eastAsia="en-US"/>
              </w:rPr>
            </w:pPr>
            <w:r w:rsidRPr="0035650A">
              <w:rPr>
                <w:rFonts w:ascii="Palatino Linotype" w:eastAsiaTheme="minorHAnsi" w:hAnsi="Palatino Linotype" w:cs="TimesNewRomanPS-ItalicMT"/>
                <w:iCs/>
                <w:color w:val="auto"/>
                <w:lang w:val="es-MX" w:eastAsia="en-US"/>
              </w:rPr>
              <w:lastRenderedPageBreak/>
              <w:t>Solicitud de Información</w:t>
            </w:r>
          </w:p>
        </w:tc>
        <w:tc>
          <w:tcPr>
            <w:tcW w:w="4849" w:type="dxa"/>
            <w:tcBorders>
              <w:top w:val="none" w:sz="0" w:space="0" w:color="auto"/>
              <w:left w:val="none" w:sz="0" w:space="0" w:color="auto"/>
              <w:right w:val="none" w:sz="0" w:space="0" w:color="auto"/>
            </w:tcBorders>
            <w:shd w:val="clear" w:color="auto" w:fill="D9D9D9" w:themeFill="background1" w:themeFillShade="D9"/>
            <w:vAlign w:val="center"/>
          </w:tcPr>
          <w:p w14:paraId="22BCBB92" w14:textId="77777777" w:rsidR="00464E34" w:rsidRPr="0035650A" w:rsidRDefault="00464E34" w:rsidP="00794B93">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35650A">
              <w:rPr>
                <w:rFonts w:ascii="Palatino Linotype" w:eastAsiaTheme="minorHAnsi" w:hAnsi="Palatino Linotype" w:cs="TimesNewRomanPS-ItalicMT"/>
                <w:iCs/>
                <w:color w:val="auto"/>
                <w:lang w:val="es-MX" w:eastAsia="en-US"/>
              </w:rPr>
              <w:t>Respuesta</w:t>
            </w:r>
          </w:p>
        </w:tc>
        <w:tc>
          <w:tcPr>
            <w:tcW w:w="0" w:type="auto"/>
            <w:tcBorders>
              <w:top w:val="none" w:sz="0" w:space="0" w:color="auto"/>
              <w:left w:val="none" w:sz="0" w:space="0" w:color="auto"/>
              <w:right w:val="none" w:sz="0" w:space="0" w:color="auto"/>
            </w:tcBorders>
            <w:shd w:val="clear" w:color="auto" w:fill="D9D9D9" w:themeFill="background1" w:themeFillShade="D9"/>
            <w:vAlign w:val="center"/>
          </w:tcPr>
          <w:p w14:paraId="3D748BAF" w14:textId="77777777" w:rsidR="00464E34" w:rsidRPr="0035650A" w:rsidRDefault="00464E34" w:rsidP="00794B93">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35650A">
              <w:rPr>
                <w:rFonts w:ascii="Palatino Linotype" w:eastAsiaTheme="minorHAnsi" w:hAnsi="Palatino Linotype" w:cs="TimesNewRomanPS-ItalicMT"/>
                <w:iCs/>
                <w:color w:val="auto"/>
                <w:lang w:val="es-MX" w:eastAsia="en-US"/>
              </w:rPr>
              <w:t>Cumplimiento</w:t>
            </w:r>
          </w:p>
        </w:tc>
      </w:tr>
      <w:tr w:rsidR="0060061A" w:rsidRPr="0035650A" w14:paraId="18960D10" w14:textId="77777777" w:rsidTr="00DD3970">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29C40922" w14:textId="284134CD" w:rsidR="0060061A" w:rsidRPr="0035650A" w:rsidRDefault="00BA7811" w:rsidP="00DF6E8C">
            <w:pPr>
              <w:jc w:val="both"/>
              <w:rPr>
                <w:rFonts w:ascii="Palatino Linotype" w:eastAsiaTheme="minorHAnsi" w:hAnsi="Palatino Linotype" w:cs="TimesNewRomanPS-ItalicMT"/>
                <w:b w:val="0"/>
                <w:bCs w:val="0"/>
                <w:iCs/>
                <w:color w:val="000000"/>
                <w:sz w:val="20"/>
                <w:lang w:val="es-MX" w:eastAsia="en-US"/>
              </w:rPr>
            </w:pPr>
            <w:bookmarkStart w:id="2" w:name="_Hlk178636572"/>
            <w:r w:rsidRPr="0035650A">
              <w:rPr>
                <w:rFonts w:ascii="Palatino Linotype" w:eastAsiaTheme="minorHAnsi" w:hAnsi="Palatino Linotype" w:cs="TimesNewRomanPS-ItalicMT"/>
                <w:b w:val="0"/>
                <w:bCs w:val="0"/>
                <w:iCs/>
                <w:color w:val="000000"/>
                <w:sz w:val="20"/>
                <w:lang w:val="es-MX" w:eastAsia="en-US"/>
              </w:rPr>
              <w:t>1</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Costo unitario.</w:t>
            </w:r>
          </w:p>
        </w:tc>
        <w:tc>
          <w:tcPr>
            <w:tcW w:w="4849" w:type="dxa"/>
            <w:shd w:val="clear" w:color="auto" w:fill="FFFFFF" w:themeFill="background1"/>
            <w:vAlign w:val="center"/>
          </w:tcPr>
          <w:p w14:paraId="609F2B0D" w14:textId="5EAE2978" w:rsidR="00A67F17" w:rsidRPr="0035650A" w:rsidRDefault="00BA7811" w:rsidP="00BA7811">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Informó que fue de $355.61.</w:t>
            </w:r>
          </w:p>
        </w:tc>
        <w:tc>
          <w:tcPr>
            <w:tcW w:w="0" w:type="auto"/>
            <w:shd w:val="clear" w:color="auto" w:fill="FFFFFF" w:themeFill="background1"/>
            <w:vAlign w:val="center"/>
          </w:tcPr>
          <w:p w14:paraId="5543796C" w14:textId="740F74F1" w:rsidR="0060061A" w:rsidRPr="0035650A" w:rsidRDefault="00BC3E03" w:rsidP="00BC3E0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6064FA95" w14:textId="77777777" w:rsidTr="00DD3970">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4D8AA302" w14:textId="7BB5F22A"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2</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Costo proveedor (mayoreo).</w:t>
            </w:r>
          </w:p>
        </w:tc>
        <w:tc>
          <w:tcPr>
            <w:tcW w:w="4849" w:type="dxa"/>
            <w:shd w:val="clear" w:color="auto" w:fill="FFFFFF" w:themeFill="background1"/>
            <w:vAlign w:val="center"/>
          </w:tcPr>
          <w:p w14:paraId="5A9C65E2" w14:textId="14B687B2" w:rsidR="00BC3E03" w:rsidRPr="0035650A" w:rsidRDefault="00BA7811" w:rsidP="00BA7811">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Indicó que fue de $355.61.</w:t>
            </w:r>
          </w:p>
        </w:tc>
        <w:tc>
          <w:tcPr>
            <w:tcW w:w="0" w:type="auto"/>
            <w:shd w:val="clear" w:color="auto" w:fill="FFFFFF" w:themeFill="background1"/>
          </w:tcPr>
          <w:p w14:paraId="3CFD66FE" w14:textId="62E94269" w:rsidR="00BC3E03" w:rsidRPr="0035650A" w:rsidRDefault="00BC3E03"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239EDEEC" w14:textId="77777777" w:rsidTr="00DD3970">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093B3EA8" w14:textId="4EE7E2B9"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3</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Marca de la camisa.</w:t>
            </w:r>
          </w:p>
        </w:tc>
        <w:tc>
          <w:tcPr>
            <w:tcW w:w="4849" w:type="dxa"/>
            <w:shd w:val="clear" w:color="auto" w:fill="FFFFFF" w:themeFill="background1"/>
            <w:vAlign w:val="center"/>
          </w:tcPr>
          <w:p w14:paraId="40DF5772" w14:textId="14CB261F" w:rsidR="00BC3E03" w:rsidRPr="0035650A" w:rsidRDefault="00BA7811" w:rsidP="00BA7811">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Grupo Distex.</w:t>
            </w:r>
          </w:p>
        </w:tc>
        <w:tc>
          <w:tcPr>
            <w:tcW w:w="0" w:type="auto"/>
            <w:shd w:val="clear" w:color="auto" w:fill="FFFFFF" w:themeFill="background1"/>
          </w:tcPr>
          <w:p w14:paraId="532A94E4" w14:textId="29A58FFC" w:rsidR="00BC3E03" w:rsidRPr="0035650A" w:rsidRDefault="00BC3E03" w:rsidP="00BC3E0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13930699" w14:textId="77777777" w:rsidTr="00DD3970">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3B2CCBE5" w14:textId="40A2ACE3"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4</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Listado de las personas a quien ya le fueron entregadas.</w:t>
            </w:r>
          </w:p>
        </w:tc>
        <w:tc>
          <w:tcPr>
            <w:tcW w:w="4849" w:type="dxa"/>
            <w:shd w:val="clear" w:color="auto" w:fill="FFFFFF" w:themeFill="background1"/>
            <w:vAlign w:val="center"/>
          </w:tcPr>
          <w:p w14:paraId="4096EE87" w14:textId="713D8C4F" w:rsidR="00BC3E03" w:rsidRPr="0035650A" w:rsidRDefault="00BA7811"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 xml:space="preserve">Mediante el archivo electrónico denominado </w:t>
            </w:r>
            <w:r w:rsidRPr="0035650A">
              <w:rPr>
                <w:rFonts w:ascii="Palatino Linotype" w:eastAsiaTheme="minorHAnsi" w:hAnsi="Palatino Linotype" w:cs="TimesNewRomanPS-ItalicMT"/>
                <w:i/>
                <w:iCs/>
                <w:sz w:val="20"/>
                <w:szCs w:val="20"/>
                <w:lang w:val="es-MX" w:eastAsia="en-US"/>
              </w:rPr>
              <w:t>“Listado de las personas a quien ya le fueron entregados.pdf”</w:t>
            </w:r>
            <w:r w:rsidRPr="0035650A">
              <w:rPr>
                <w:rFonts w:ascii="Palatino Linotype" w:eastAsiaTheme="minorHAnsi" w:hAnsi="Palatino Linotype" w:cs="TimesNewRomanPS-ItalicMT"/>
                <w:iCs/>
                <w:sz w:val="20"/>
                <w:szCs w:val="20"/>
                <w:lang w:val="es-MX" w:eastAsia="en-US"/>
              </w:rPr>
              <w:t>;  remitió el listado de los servidores públicos a quienes fueron entregados las camisas, con los siguientes rubros: Unidad Administrativa, Nombre, Talla y Firma.</w:t>
            </w:r>
          </w:p>
        </w:tc>
        <w:tc>
          <w:tcPr>
            <w:tcW w:w="0" w:type="auto"/>
            <w:shd w:val="clear" w:color="auto" w:fill="FFFFFF" w:themeFill="background1"/>
          </w:tcPr>
          <w:p w14:paraId="79497ED1" w14:textId="4F918838" w:rsidR="00BC3E03" w:rsidRPr="0035650A" w:rsidRDefault="00BC3E03"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6E43BAE9" w14:textId="77777777" w:rsidTr="00DD3970">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6B07BC7F" w14:textId="1D9A0A92"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5</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¿Cuántas camisas se compraron en total?</w:t>
            </w:r>
          </w:p>
        </w:tc>
        <w:tc>
          <w:tcPr>
            <w:tcW w:w="4849" w:type="dxa"/>
            <w:shd w:val="clear" w:color="auto" w:fill="FFFFFF" w:themeFill="background1"/>
            <w:vAlign w:val="center"/>
          </w:tcPr>
          <w:p w14:paraId="22D736F8" w14:textId="0C28DA12" w:rsidR="00BC3E03" w:rsidRPr="0035650A" w:rsidRDefault="00BA7811" w:rsidP="00BA7811">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1120 piezas.</w:t>
            </w:r>
          </w:p>
        </w:tc>
        <w:tc>
          <w:tcPr>
            <w:tcW w:w="0" w:type="auto"/>
            <w:shd w:val="clear" w:color="auto" w:fill="FFFFFF" w:themeFill="background1"/>
          </w:tcPr>
          <w:p w14:paraId="3564920D" w14:textId="1D23A5BC" w:rsidR="00BC3E03" w:rsidRPr="0035650A" w:rsidRDefault="00BC3E03" w:rsidP="00BC3E0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438AF93E" w14:textId="77777777" w:rsidTr="00DD3970">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6B7A64FD" w14:textId="06D3CDEE"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6</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¿De qué partida presupuestal salió el recurso?</w:t>
            </w:r>
          </w:p>
        </w:tc>
        <w:tc>
          <w:tcPr>
            <w:tcW w:w="4849" w:type="dxa"/>
            <w:shd w:val="clear" w:color="auto" w:fill="FFFFFF" w:themeFill="background1"/>
            <w:vAlign w:val="center"/>
          </w:tcPr>
          <w:p w14:paraId="5181380B" w14:textId="77215EFE" w:rsidR="00BC3E03" w:rsidRPr="0035650A" w:rsidRDefault="00BA7811" w:rsidP="00BA7811">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1546</w:t>
            </w:r>
          </w:p>
        </w:tc>
        <w:tc>
          <w:tcPr>
            <w:tcW w:w="0" w:type="auto"/>
            <w:shd w:val="clear" w:color="auto" w:fill="FFFFFF" w:themeFill="background1"/>
          </w:tcPr>
          <w:p w14:paraId="654FDAD5" w14:textId="7B99EB85" w:rsidR="00BC3E03" w:rsidRPr="0035650A" w:rsidRDefault="00BC3E03"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26F1685B" w14:textId="77777777" w:rsidTr="00DD3970">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0EAB5150" w14:textId="56D0EB62"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7</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El estudio de mercado.</w:t>
            </w:r>
          </w:p>
        </w:tc>
        <w:tc>
          <w:tcPr>
            <w:tcW w:w="4849" w:type="dxa"/>
            <w:shd w:val="clear" w:color="auto" w:fill="FFFFFF" w:themeFill="background1"/>
            <w:vAlign w:val="center"/>
          </w:tcPr>
          <w:p w14:paraId="5D5B22EE" w14:textId="31A13421" w:rsidR="00BC3E03" w:rsidRPr="0035650A" w:rsidRDefault="000C16FF" w:rsidP="00BC3E0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 xml:space="preserve">Mediante el archivo electrónico denominado </w:t>
            </w:r>
            <w:r w:rsidRPr="0035650A">
              <w:rPr>
                <w:rFonts w:ascii="Palatino Linotype" w:eastAsiaTheme="minorHAnsi" w:hAnsi="Palatino Linotype" w:cs="TimesNewRomanPS-ItalicMT"/>
                <w:i/>
                <w:iCs/>
                <w:sz w:val="20"/>
                <w:szCs w:val="20"/>
                <w:lang w:val="es-MX" w:eastAsia="en-US"/>
              </w:rPr>
              <w:t>“</w:t>
            </w:r>
            <w:r w:rsidR="00256D24" w:rsidRPr="0035650A">
              <w:rPr>
                <w:rFonts w:ascii="Palatino Linotype" w:eastAsiaTheme="minorHAnsi" w:hAnsi="Palatino Linotype" w:cs="TimesNewRomanPS-ItalicMT"/>
                <w:i/>
                <w:iCs/>
                <w:sz w:val="20"/>
                <w:szCs w:val="20"/>
                <w:lang w:val="es-MX" w:eastAsia="en-US"/>
              </w:rPr>
              <w:t>PB-CP-025-2024 CUADRO COMPARATIVO</w:t>
            </w:r>
            <w:r w:rsidRPr="0035650A">
              <w:rPr>
                <w:rFonts w:ascii="Palatino Linotype" w:eastAsiaTheme="minorHAnsi" w:hAnsi="Palatino Linotype" w:cs="TimesNewRomanPS-ItalicMT"/>
                <w:i/>
                <w:iCs/>
                <w:sz w:val="20"/>
                <w:szCs w:val="20"/>
                <w:lang w:val="es-MX" w:eastAsia="en-US"/>
              </w:rPr>
              <w:t>”</w:t>
            </w:r>
            <w:r w:rsidRPr="0035650A">
              <w:rPr>
                <w:rFonts w:ascii="Palatino Linotype" w:eastAsiaTheme="minorHAnsi" w:hAnsi="Palatino Linotype" w:cs="TimesNewRomanPS-ItalicMT"/>
                <w:iCs/>
                <w:sz w:val="20"/>
                <w:szCs w:val="20"/>
                <w:lang w:val="es-MX" w:eastAsia="en-US"/>
              </w:rPr>
              <w:t xml:space="preserve">; remitió </w:t>
            </w:r>
            <w:r w:rsidR="00256D24" w:rsidRPr="0035650A">
              <w:rPr>
                <w:rFonts w:ascii="Palatino Linotype" w:eastAsiaTheme="minorHAnsi" w:hAnsi="Palatino Linotype" w:cs="TimesNewRomanPS-ItalicMT"/>
                <w:iCs/>
                <w:sz w:val="20"/>
                <w:szCs w:val="20"/>
                <w:lang w:val="es-MX" w:eastAsia="en-US"/>
              </w:rPr>
              <w:t xml:space="preserve">el Dictamen Técnico del área usuaria en la que, se advierten las especificaciones a evaluar y el cumplimiento que presentaron los proveedores. </w:t>
            </w:r>
          </w:p>
        </w:tc>
        <w:tc>
          <w:tcPr>
            <w:tcW w:w="0" w:type="auto"/>
            <w:shd w:val="clear" w:color="auto" w:fill="FFFFFF" w:themeFill="background1"/>
          </w:tcPr>
          <w:p w14:paraId="0C57FF7F" w14:textId="5AED3F6E" w:rsidR="00BC3E03" w:rsidRPr="0035650A" w:rsidRDefault="00BC3E03" w:rsidP="00BC3E0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1965334A" w14:textId="77777777" w:rsidTr="00DD3970">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404115D8" w14:textId="4B48F731"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lastRenderedPageBreak/>
              <w:t>8</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El medio por el cual, fue contratado el proveedor, como fue la adjudicación.</w:t>
            </w:r>
          </w:p>
        </w:tc>
        <w:tc>
          <w:tcPr>
            <w:tcW w:w="4849" w:type="dxa"/>
            <w:shd w:val="clear" w:color="auto" w:fill="FFFFFF" w:themeFill="background1"/>
            <w:vAlign w:val="center"/>
          </w:tcPr>
          <w:p w14:paraId="1BEFD231" w14:textId="3E1553A0" w:rsidR="00BC3E03" w:rsidRPr="0035650A" w:rsidRDefault="00256D24"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 xml:space="preserve">Comunicó que, el medio por el cual se adjudicó al proveedor mediante el procedimiento de adquisición de bienes con número de control </w:t>
            </w:r>
            <w:r w:rsidRPr="0035650A">
              <w:rPr>
                <w:rFonts w:ascii="Palatino Linotype" w:eastAsiaTheme="minorHAnsi" w:hAnsi="Palatino Linotype" w:cs="TimesNewRomanPS-ItalicMT"/>
                <w:b/>
                <w:iCs/>
                <w:sz w:val="20"/>
                <w:szCs w:val="20"/>
                <w:lang w:val="es-MX" w:eastAsia="en-US"/>
              </w:rPr>
              <w:t>PB-CP-025-2024</w:t>
            </w:r>
            <w:r w:rsidRPr="0035650A">
              <w:rPr>
                <w:rFonts w:ascii="Palatino Linotype" w:eastAsiaTheme="minorHAnsi" w:hAnsi="Palatino Linotype" w:cs="TimesNewRomanPS-ItalicMT"/>
                <w:iCs/>
                <w:sz w:val="20"/>
                <w:szCs w:val="20"/>
                <w:lang w:val="es-MX" w:eastAsia="en-US"/>
              </w:rPr>
              <w:t xml:space="preserve">, relativo a la </w:t>
            </w:r>
            <w:r w:rsidRPr="0035650A">
              <w:rPr>
                <w:rFonts w:ascii="Palatino Linotype" w:eastAsiaTheme="minorHAnsi" w:hAnsi="Palatino Linotype" w:cs="TimesNewRomanPS-ItalicMT"/>
                <w:i/>
                <w:iCs/>
                <w:sz w:val="20"/>
                <w:szCs w:val="20"/>
                <w:lang w:val="es-MX" w:eastAsia="en-US"/>
              </w:rPr>
              <w:t>“Adquisición de prenda institucional con motivo del aniversario de PROBOSQUE”</w:t>
            </w:r>
            <w:r w:rsidRPr="0035650A">
              <w:rPr>
                <w:rFonts w:ascii="Palatino Linotype" w:eastAsiaTheme="minorHAnsi" w:hAnsi="Palatino Linotype" w:cs="TimesNewRomanPS-ItalicMT"/>
                <w:iCs/>
                <w:sz w:val="20"/>
                <w:szCs w:val="20"/>
                <w:lang w:val="es-MX" w:eastAsia="en-US"/>
              </w:rPr>
              <w:t xml:space="preserve">. </w:t>
            </w:r>
          </w:p>
        </w:tc>
        <w:tc>
          <w:tcPr>
            <w:tcW w:w="0" w:type="auto"/>
            <w:shd w:val="clear" w:color="auto" w:fill="FFFFFF" w:themeFill="background1"/>
          </w:tcPr>
          <w:p w14:paraId="5A5F69A8" w14:textId="5AA75160" w:rsidR="00BC3E03" w:rsidRPr="0035650A" w:rsidRDefault="00BC3E03"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555956F5" w14:textId="77777777" w:rsidTr="00DD3970">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74272249" w14:textId="6BEC3AC8" w:rsidR="00BC3E03" w:rsidRPr="0035650A" w:rsidRDefault="00BA7811" w:rsidP="00BC3E03">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9</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Copia del contrato, así como la requisición de compra firmada por quien elaboró, solicitó y autorizó</w:t>
            </w:r>
          </w:p>
        </w:tc>
        <w:tc>
          <w:tcPr>
            <w:tcW w:w="4849" w:type="dxa"/>
            <w:shd w:val="clear" w:color="auto" w:fill="FFFFFF" w:themeFill="background1"/>
            <w:vAlign w:val="center"/>
          </w:tcPr>
          <w:p w14:paraId="23B5BA12" w14:textId="6E5688E5" w:rsidR="00BC3E03" w:rsidRPr="0035650A" w:rsidRDefault="00256D24" w:rsidP="009C4A81">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sz w:val="20"/>
                <w:szCs w:val="20"/>
                <w:lang w:val="es-MX" w:eastAsia="en-US"/>
              </w:rPr>
            </w:pPr>
            <w:r w:rsidRPr="0035650A">
              <w:rPr>
                <w:rFonts w:ascii="Palatino Linotype" w:eastAsiaTheme="minorHAnsi" w:hAnsi="Palatino Linotype" w:cs="TimesNewRomanPS-ItalicMT"/>
                <w:iCs/>
                <w:sz w:val="20"/>
                <w:szCs w:val="20"/>
                <w:lang w:val="es-MX" w:eastAsia="en-US"/>
              </w:rPr>
              <w:t xml:space="preserve">Adjuntó a su respuesta, el archivo electrónico denominado </w:t>
            </w:r>
            <w:r w:rsidRPr="0035650A">
              <w:rPr>
                <w:rFonts w:ascii="Palatino Linotype" w:eastAsiaTheme="minorHAnsi" w:hAnsi="Palatino Linotype" w:cs="TimesNewRomanPS-ItalicMT"/>
                <w:i/>
                <w:iCs/>
                <w:sz w:val="20"/>
                <w:szCs w:val="20"/>
                <w:lang w:val="es-MX" w:eastAsia="en-US"/>
              </w:rPr>
              <w:t>“</w:t>
            </w:r>
            <w:r w:rsidR="009C4A81" w:rsidRPr="0035650A">
              <w:rPr>
                <w:rFonts w:ascii="Palatino Linotype" w:eastAsiaTheme="minorHAnsi" w:hAnsi="Palatino Linotype" w:cs="TimesNewRomanPS-ItalicMT"/>
                <w:i/>
                <w:iCs/>
                <w:sz w:val="20"/>
                <w:szCs w:val="20"/>
                <w:lang w:val="es-MX" w:eastAsia="en-US"/>
              </w:rPr>
              <w:t>CP-032-2024 CONTRATO</w:t>
            </w:r>
            <w:r w:rsidRPr="0035650A">
              <w:rPr>
                <w:rFonts w:ascii="Palatino Linotype" w:eastAsiaTheme="minorHAnsi" w:hAnsi="Palatino Linotype" w:cs="TimesNewRomanPS-ItalicMT"/>
                <w:i/>
                <w:iCs/>
                <w:sz w:val="20"/>
                <w:szCs w:val="20"/>
                <w:lang w:val="es-MX" w:eastAsia="en-US"/>
              </w:rPr>
              <w:t>”</w:t>
            </w:r>
            <w:r w:rsidRPr="0035650A">
              <w:rPr>
                <w:rFonts w:ascii="Palatino Linotype" w:eastAsiaTheme="minorHAnsi" w:hAnsi="Palatino Linotype" w:cs="TimesNewRomanPS-ItalicMT"/>
                <w:iCs/>
                <w:sz w:val="20"/>
                <w:szCs w:val="20"/>
                <w:lang w:val="es-MX" w:eastAsia="en-US"/>
              </w:rPr>
              <w:t xml:space="preserve">; mismo que contiene </w:t>
            </w:r>
            <w:r w:rsidR="009C4A81" w:rsidRPr="0035650A">
              <w:rPr>
                <w:rFonts w:ascii="Palatino Linotype" w:eastAsiaTheme="minorHAnsi" w:hAnsi="Palatino Linotype" w:cs="TimesNewRomanPS-ItalicMT"/>
                <w:iCs/>
                <w:sz w:val="20"/>
                <w:szCs w:val="20"/>
                <w:lang w:val="es-MX" w:eastAsia="en-US"/>
              </w:rPr>
              <w:t>la versión pública d</w:t>
            </w:r>
            <w:r w:rsidRPr="0035650A">
              <w:rPr>
                <w:rFonts w:ascii="Palatino Linotype" w:eastAsiaTheme="minorHAnsi" w:hAnsi="Palatino Linotype" w:cs="TimesNewRomanPS-ItalicMT"/>
                <w:iCs/>
                <w:sz w:val="20"/>
                <w:szCs w:val="20"/>
                <w:lang w:val="es-MX" w:eastAsia="en-US"/>
              </w:rPr>
              <w:t xml:space="preserve">el Contrato Pedido </w:t>
            </w:r>
            <w:r w:rsidR="009C4A81" w:rsidRPr="0035650A">
              <w:rPr>
                <w:rFonts w:ascii="Palatino Linotype" w:eastAsiaTheme="minorHAnsi" w:hAnsi="Palatino Linotype" w:cs="TimesNewRomanPS-ItalicMT"/>
                <w:iCs/>
                <w:sz w:val="20"/>
                <w:szCs w:val="20"/>
                <w:lang w:val="es-MX" w:eastAsia="en-US"/>
              </w:rPr>
              <w:t xml:space="preserve">referente a la adquisición de prenda institucional con motivo del aniversario de PROBOSQUE, que celebran. por una parte, la Protectora de Bosques del Estado de México, representada en este acto por el C Raúl Vera Pérez, Director de Administración, Finanzas y de Gestión Documental; a quien en lo sucesivo se le denominará </w:t>
            </w:r>
            <w:r w:rsidR="009C4A81" w:rsidRPr="0035650A">
              <w:rPr>
                <w:rFonts w:ascii="Palatino Linotype" w:eastAsiaTheme="minorHAnsi" w:hAnsi="Palatino Linotype" w:cs="TimesNewRomanPS-ItalicMT"/>
                <w:b/>
                <w:iCs/>
                <w:sz w:val="20"/>
                <w:szCs w:val="20"/>
                <w:lang w:val="es-MX" w:eastAsia="en-US"/>
              </w:rPr>
              <w:t>“LA CONTRATANTE"</w:t>
            </w:r>
            <w:r w:rsidR="009C4A81" w:rsidRPr="0035650A">
              <w:rPr>
                <w:rFonts w:ascii="Palatino Linotype" w:eastAsiaTheme="minorHAnsi" w:hAnsi="Palatino Linotype" w:cs="TimesNewRomanPS-ItalicMT"/>
                <w:iCs/>
                <w:sz w:val="20"/>
                <w:szCs w:val="20"/>
                <w:lang w:val="es-MX" w:eastAsia="en-US"/>
              </w:rPr>
              <w:t xml:space="preserve">. por la otra. C. Marco Antonio González Thomassiny, administrador único y representante legal de la empresa Grupo DISTEXT S. A. DE G. V., a quien en lo sucesivo se le denominara </w:t>
            </w:r>
            <w:r w:rsidR="009C4A81" w:rsidRPr="0035650A">
              <w:rPr>
                <w:rFonts w:ascii="Palatino Linotype" w:eastAsiaTheme="minorHAnsi" w:hAnsi="Palatino Linotype" w:cs="TimesNewRomanPS-ItalicMT"/>
                <w:b/>
                <w:iCs/>
                <w:sz w:val="20"/>
                <w:szCs w:val="20"/>
                <w:lang w:val="es-MX" w:eastAsia="en-US"/>
              </w:rPr>
              <w:t>"EL PROVEEDOR".</w:t>
            </w:r>
          </w:p>
          <w:p w14:paraId="0DB01B9C" w14:textId="77777777" w:rsidR="009C4A81" w:rsidRPr="0035650A" w:rsidRDefault="009C4A81" w:rsidP="009C4A81">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sz w:val="20"/>
                <w:szCs w:val="20"/>
                <w:lang w:val="es-MX" w:eastAsia="en-US"/>
              </w:rPr>
            </w:pPr>
          </w:p>
          <w:p w14:paraId="1C5B3632" w14:textId="60DE2927" w:rsidR="009C4A81" w:rsidRPr="0035650A" w:rsidRDefault="009C4A81" w:rsidP="009C4A81">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 xml:space="preserve">Adicionalmente, mediante el archivo electrónico denominado </w:t>
            </w:r>
            <w:r w:rsidRPr="0035650A">
              <w:rPr>
                <w:rFonts w:ascii="Palatino Linotype" w:eastAsiaTheme="minorHAnsi" w:hAnsi="Palatino Linotype" w:cs="TimesNewRomanPS-ItalicMT"/>
                <w:i/>
                <w:iCs/>
                <w:sz w:val="20"/>
                <w:szCs w:val="20"/>
                <w:lang w:val="es-MX" w:eastAsia="en-US"/>
              </w:rPr>
              <w:t>“PB-CP-025-2024 REQUISICIÓN”</w:t>
            </w:r>
            <w:r w:rsidRPr="0035650A">
              <w:rPr>
                <w:rFonts w:ascii="Palatino Linotype" w:eastAsiaTheme="minorHAnsi" w:hAnsi="Palatino Linotype" w:cs="TimesNewRomanPS-ItalicMT"/>
                <w:iCs/>
                <w:sz w:val="20"/>
                <w:szCs w:val="20"/>
                <w:lang w:val="es-MX" w:eastAsia="en-US"/>
              </w:rPr>
              <w:t xml:space="preserve">; se advierte la requisición de compra </w:t>
            </w:r>
            <w:r w:rsidRPr="0035650A">
              <w:rPr>
                <w:rFonts w:ascii="Palatino Linotype" w:eastAsiaTheme="minorHAnsi" w:hAnsi="Palatino Linotype" w:cs="TimesNewRomanPS-ItalicMT"/>
                <w:b/>
                <w:iCs/>
                <w:sz w:val="20"/>
                <w:szCs w:val="20"/>
                <w:lang w:val="es-MX" w:eastAsia="en-US"/>
              </w:rPr>
              <w:t>FO-PB-711</w:t>
            </w:r>
            <w:r w:rsidR="00C30993">
              <w:rPr>
                <w:rFonts w:ascii="Palatino Linotype" w:eastAsiaTheme="minorHAnsi" w:hAnsi="Palatino Linotype" w:cs="TimesNewRomanPS-ItalicMT"/>
                <w:b/>
                <w:iCs/>
                <w:sz w:val="20"/>
                <w:szCs w:val="20"/>
                <w:lang w:val="es-MX" w:eastAsia="en-US"/>
              </w:rPr>
              <w:t>.</w:t>
            </w:r>
          </w:p>
        </w:tc>
        <w:tc>
          <w:tcPr>
            <w:tcW w:w="0" w:type="auto"/>
            <w:shd w:val="clear" w:color="auto" w:fill="FFFFFF" w:themeFill="background1"/>
            <w:vAlign w:val="center"/>
          </w:tcPr>
          <w:p w14:paraId="723AD063" w14:textId="5FE9B7B9" w:rsidR="00BC3E03" w:rsidRPr="0035650A" w:rsidRDefault="00BC3E03" w:rsidP="00FF0D7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35650A">
              <w:rPr>
                <w:rFonts w:ascii="Palatino Linotype" w:eastAsiaTheme="minorHAnsi" w:hAnsi="Palatino Linotype" w:cs="TimesNewRomanPS-ItalicMT"/>
                <w:bCs/>
                <w:iCs/>
                <w:sz w:val="18"/>
                <w:szCs w:val="18"/>
                <w:lang w:val="es-MX" w:eastAsia="en-US"/>
              </w:rPr>
              <w:t xml:space="preserve">El particular no se inconformó por dicho punto, por lo que se considera como </w:t>
            </w:r>
            <w:r w:rsidRPr="0035650A">
              <w:rPr>
                <w:rFonts w:ascii="Palatino Linotype" w:eastAsiaTheme="minorHAnsi" w:hAnsi="Palatino Linotype" w:cs="TimesNewRomanPS-ItalicMT"/>
                <w:bCs/>
                <w:i/>
                <w:iCs/>
                <w:sz w:val="18"/>
                <w:szCs w:val="18"/>
                <w:lang w:val="es-MX" w:eastAsia="en-US"/>
              </w:rPr>
              <w:t>”Actos Consentidos”</w:t>
            </w:r>
            <w:r w:rsidRPr="0035650A">
              <w:rPr>
                <w:rFonts w:ascii="Palatino Linotype" w:eastAsiaTheme="minorHAnsi" w:hAnsi="Palatino Linotype" w:cs="TimesNewRomanPS-ItalicMT"/>
                <w:bCs/>
                <w:iCs/>
                <w:sz w:val="18"/>
                <w:szCs w:val="18"/>
                <w:lang w:val="es-MX" w:eastAsia="en-US"/>
              </w:rPr>
              <w:t>.</w:t>
            </w:r>
          </w:p>
        </w:tc>
      </w:tr>
      <w:tr w:rsidR="00BC3E03" w:rsidRPr="0035650A" w14:paraId="55716EA3" w14:textId="77777777" w:rsidTr="00DD3970">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bottom w:val="none" w:sz="0" w:space="0" w:color="auto"/>
            </w:tcBorders>
            <w:shd w:val="clear" w:color="auto" w:fill="auto"/>
            <w:vAlign w:val="center"/>
          </w:tcPr>
          <w:p w14:paraId="67C13CF8" w14:textId="6923180F" w:rsidR="00BC3E03" w:rsidRPr="0035650A" w:rsidRDefault="00BA7811" w:rsidP="00DF6E8C">
            <w:pPr>
              <w:jc w:val="both"/>
              <w:rPr>
                <w:rFonts w:ascii="Palatino Linotype" w:eastAsiaTheme="minorHAnsi" w:hAnsi="Palatino Linotype" w:cs="TimesNewRomanPS-ItalicMT"/>
                <w:b w:val="0"/>
                <w:bCs w:val="0"/>
                <w:iCs/>
                <w:color w:val="000000"/>
                <w:sz w:val="20"/>
                <w:lang w:val="es-MX" w:eastAsia="en-US"/>
              </w:rPr>
            </w:pPr>
            <w:r w:rsidRPr="0035650A">
              <w:rPr>
                <w:rFonts w:ascii="Palatino Linotype" w:eastAsiaTheme="minorHAnsi" w:hAnsi="Palatino Linotype" w:cs="TimesNewRomanPS-ItalicMT"/>
                <w:b w:val="0"/>
                <w:bCs w:val="0"/>
                <w:iCs/>
                <w:color w:val="000000"/>
                <w:sz w:val="20"/>
                <w:lang w:val="es-MX" w:eastAsia="en-US"/>
              </w:rPr>
              <w:t>10</w:t>
            </w:r>
            <w:r w:rsidR="00BC3E03" w:rsidRPr="0035650A">
              <w:rPr>
                <w:rFonts w:ascii="Palatino Linotype" w:eastAsiaTheme="minorHAnsi" w:hAnsi="Palatino Linotype" w:cs="TimesNewRomanPS-ItalicMT"/>
                <w:b w:val="0"/>
                <w:bCs w:val="0"/>
                <w:iCs/>
                <w:color w:val="000000"/>
                <w:sz w:val="20"/>
                <w:lang w:val="es-MX" w:eastAsia="en-US"/>
              </w:rPr>
              <w:t>.</w:t>
            </w:r>
            <w:r w:rsidR="00BC3E03" w:rsidRPr="0035650A">
              <w:rPr>
                <w:rFonts w:ascii="Palatino Linotype" w:eastAsiaTheme="minorHAnsi" w:hAnsi="Palatino Linotype" w:cs="TimesNewRomanPS-ItalicMT"/>
                <w:b w:val="0"/>
                <w:bCs w:val="0"/>
                <w:iCs/>
                <w:color w:val="000000"/>
                <w:sz w:val="20"/>
                <w:lang w:val="es-MX" w:eastAsia="en-US"/>
              </w:rPr>
              <w:tab/>
              <w:t>¿Cuánto ascendió el porcentaje que se llevó Raúl Vera Pérez y Alejandro Sánchez Vélez de esa compra?</w:t>
            </w:r>
          </w:p>
        </w:tc>
        <w:tc>
          <w:tcPr>
            <w:tcW w:w="4849" w:type="dxa"/>
            <w:shd w:val="clear" w:color="auto" w:fill="FFFFFF" w:themeFill="background1"/>
            <w:vAlign w:val="center"/>
          </w:tcPr>
          <w:p w14:paraId="7B4CF0C0" w14:textId="6047100A" w:rsidR="00BC3E03" w:rsidRPr="0035650A" w:rsidRDefault="003E775C" w:rsidP="00DD3970">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35650A">
              <w:rPr>
                <w:rFonts w:ascii="Palatino Linotype" w:eastAsiaTheme="minorHAnsi" w:hAnsi="Palatino Linotype" w:cs="TimesNewRomanPS-ItalicMT"/>
                <w:iCs/>
                <w:sz w:val="20"/>
                <w:szCs w:val="20"/>
                <w:lang w:val="es-MX" w:eastAsia="en-US"/>
              </w:rPr>
              <w:t>Inform</w:t>
            </w:r>
            <w:r w:rsidR="00DD3970">
              <w:rPr>
                <w:rFonts w:ascii="Palatino Linotype" w:eastAsiaTheme="minorHAnsi" w:hAnsi="Palatino Linotype" w:cs="TimesNewRomanPS-ItalicMT"/>
                <w:iCs/>
                <w:sz w:val="20"/>
                <w:szCs w:val="20"/>
                <w:lang w:val="es-MX" w:eastAsia="en-US"/>
              </w:rPr>
              <w:t>a</w:t>
            </w:r>
            <w:r w:rsidRPr="0035650A">
              <w:rPr>
                <w:rFonts w:ascii="Palatino Linotype" w:eastAsiaTheme="minorHAnsi" w:hAnsi="Palatino Linotype" w:cs="TimesNewRomanPS-ItalicMT"/>
                <w:iCs/>
                <w:sz w:val="20"/>
                <w:szCs w:val="20"/>
                <w:lang w:val="es-MX" w:eastAsia="en-US"/>
              </w:rPr>
              <w:t xml:space="preserve"> que, </w:t>
            </w:r>
            <w:r w:rsidR="00DD3970">
              <w:rPr>
                <w:rFonts w:ascii="Palatino Linotype" w:eastAsiaTheme="minorHAnsi" w:hAnsi="Palatino Linotype" w:cs="TimesNewRomanPS-ItalicMT"/>
                <w:iCs/>
                <w:sz w:val="20"/>
                <w:szCs w:val="20"/>
                <w:lang w:val="es-MX" w:eastAsia="en-US"/>
              </w:rPr>
              <w:t xml:space="preserve">su requerimiento no constituye un derecho de acceso a la información pública, toda vez que se trata de interrogantes y declaraciones que no se relacionan con la entrega de documentos que se encuentran en posesión del Sujeto Obligado, en razón de que las manifestaciones vertidas en el cuerpo de la solicitud hacen referencia a manifestaciones subjetivas. </w:t>
            </w:r>
          </w:p>
        </w:tc>
        <w:tc>
          <w:tcPr>
            <w:tcW w:w="0" w:type="auto"/>
            <w:shd w:val="clear" w:color="auto" w:fill="FFFFFF" w:themeFill="background1"/>
            <w:vAlign w:val="center"/>
          </w:tcPr>
          <w:p w14:paraId="51BCDCDA" w14:textId="264B36A3" w:rsidR="00BC3E03" w:rsidRPr="0035650A" w:rsidRDefault="00BC3E03" w:rsidP="00BC3E03">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18"/>
                <w:lang w:val="es-MX" w:eastAsia="en-US"/>
              </w:rPr>
            </w:pPr>
            <w:r w:rsidRPr="0035650A">
              <w:rPr>
                <w:rFonts w:ascii="Palatino Linotype" w:eastAsiaTheme="minorHAnsi" w:hAnsi="Palatino Linotype" w:cs="TimesNewRomanPS-ItalicMT"/>
                <w:b/>
                <w:iCs/>
                <w:sz w:val="18"/>
                <w:lang w:val="es-MX" w:eastAsia="en-US"/>
              </w:rPr>
              <w:t xml:space="preserve">No es atendible dicho punto, por considerarse como </w:t>
            </w:r>
            <w:r w:rsidRPr="0035650A">
              <w:rPr>
                <w:rFonts w:ascii="Palatino Linotype" w:eastAsiaTheme="minorHAnsi" w:hAnsi="Palatino Linotype" w:cs="TimesNewRomanPS-ItalicMT"/>
                <w:b/>
                <w:i/>
                <w:iCs/>
                <w:sz w:val="18"/>
                <w:lang w:val="es-MX" w:eastAsia="en-US"/>
              </w:rPr>
              <w:t>“Derecho de Petición”</w:t>
            </w:r>
            <w:r w:rsidRPr="0035650A">
              <w:rPr>
                <w:rFonts w:ascii="Palatino Linotype" w:eastAsiaTheme="minorHAnsi" w:hAnsi="Palatino Linotype" w:cs="TimesNewRomanPS-ItalicMT"/>
                <w:b/>
                <w:iCs/>
                <w:sz w:val="18"/>
                <w:lang w:val="es-MX" w:eastAsia="en-US"/>
              </w:rPr>
              <w:t xml:space="preserve">. </w:t>
            </w:r>
          </w:p>
        </w:tc>
      </w:tr>
      <w:bookmarkEnd w:id="2"/>
    </w:tbl>
    <w:p w14:paraId="75FF6B08" w14:textId="77777777" w:rsidR="0060061A" w:rsidRPr="0035650A" w:rsidRDefault="0060061A" w:rsidP="00081BEC">
      <w:pPr>
        <w:autoSpaceDE w:val="0"/>
        <w:autoSpaceDN w:val="0"/>
        <w:adjustRightInd w:val="0"/>
        <w:spacing w:line="360" w:lineRule="auto"/>
        <w:jc w:val="both"/>
        <w:rPr>
          <w:rFonts w:ascii="Palatino Linotype" w:eastAsiaTheme="minorHAnsi" w:hAnsi="Palatino Linotype" w:cs="Arial"/>
          <w:bCs/>
          <w:szCs w:val="22"/>
          <w:lang w:val="es-MX" w:eastAsia="en-US"/>
        </w:rPr>
      </w:pPr>
    </w:p>
    <w:p w14:paraId="01A26B45" w14:textId="2B2412A7" w:rsidR="00A106D0" w:rsidRPr="0035650A"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35650A">
        <w:rPr>
          <w:rFonts w:ascii="Palatino Linotype" w:eastAsiaTheme="minorHAnsi" w:hAnsi="Palatino Linotype" w:cs="Arial"/>
          <w:bCs/>
          <w:szCs w:val="22"/>
          <w:lang w:val="es-MX" w:eastAsia="en-US"/>
        </w:rPr>
        <w:t xml:space="preserve">Es de destacar que, al haber un pronunciamiento por parte del </w:t>
      </w:r>
      <w:r w:rsidRPr="0035650A">
        <w:rPr>
          <w:rFonts w:ascii="Palatino Linotype" w:eastAsiaTheme="minorHAnsi" w:hAnsi="Palatino Linotype" w:cs="Arial"/>
          <w:b/>
          <w:bCs/>
          <w:szCs w:val="22"/>
          <w:lang w:val="es-MX" w:eastAsia="en-US"/>
        </w:rPr>
        <w:t>Sujeto Obligado</w:t>
      </w:r>
      <w:r w:rsidRPr="0035650A">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35650A">
        <w:rPr>
          <w:rFonts w:ascii="Palatino Linotype" w:eastAsiaTheme="minorHAnsi" w:hAnsi="Palatino Linotype" w:cs="Arial"/>
          <w:b/>
          <w:bCs/>
          <w:szCs w:val="22"/>
          <w:lang w:val="es-MX" w:eastAsia="en-US"/>
        </w:rPr>
        <w:t>Sujeto Obligado</w:t>
      </w:r>
      <w:r w:rsidRPr="0035650A">
        <w:rPr>
          <w:rFonts w:ascii="Palatino Linotype" w:eastAsiaTheme="minorHAnsi" w:hAnsi="Palatino Linotype" w:cs="Arial"/>
          <w:bCs/>
          <w:szCs w:val="22"/>
          <w:lang w:val="es-MX" w:eastAsia="en-US"/>
        </w:rPr>
        <w:t xml:space="preserve"> pues no existe precepto legal alguno en la Ley de la materia que lo faculte para ello. </w:t>
      </w:r>
    </w:p>
    <w:p w14:paraId="316E78EE" w14:textId="4FE11732" w:rsidR="00A106D0" w:rsidRPr="0035650A" w:rsidRDefault="00A106D0" w:rsidP="00A106D0">
      <w:pPr>
        <w:spacing w:line="360" w:lineRule="auto"/>
        <w:ind w:right="141"/>
        <w:jc w:val="both"/>
        <w:rPr>
          <w:rFonts w:ascii="Palatino Linotype" w:eastAsiaTheme="minorHAnsi" w:hAnsi="Palatino Linotype" w:cs="Arial"/>
          <w:bCs/>
          <w:i/>
          <w:lang w:val="es-MX" w:eastAsia="en-US"/>
        </w:rPr>
      </w:pPr>
      <w:r w:rsidRPr="0035650A">
        <w:rPr>
          <w:rFonts w:ascii="Palatino Linotype" w:eastAsiaTheme="minorHAnsi" w:hAnsi="Palatino Linotype" w:cs="Arial"/>
          <w:bCs/>
          <w:lang w:val="es-MX" w:eastAsia="en-US"/>
        </w:rPr>
        <w:lastRenderedPageBreak/>
        <w:t xml:space="preserve">Es así que derivado de la respuesta emitida por el </w:t>
      </w:r>
      <w:r w:rsidRPr="0035650A">
        <w:rPr>
          <w:rFonts w:ascii="Palatino Linotype" w:eastAsiaTheme="minorHAnsi" w:hAnsi="Palatino Linotype" w:cs="Arial"/>
          <w:b/>
          <w:bCs/>
          <w:lang w:val="es-MX" w:eastAsia="en-US"/>
        </w:rPr>
        <w:t>Sujeto Obligado</w:t>
      </w:r>
      <w:r w:rsidRPr="0035650A">
        <w:rPr>
          <w:rFonts w:ascii="Palatino Linotype" w:eastAsiaTheme="minorHAnsi" w:hAnsi="Palatino Linotype" w:cs="Arial"/>
          <w:bCs/>
          <w:lang w:val="es-MX" w:eastAsia="en-US"/>
        </w:rPr>
        <w:t xml:space="preserve">, la parte </w:t>
      </w:r>
      <w:r w:rsidRPr="0035650A">
        <w:rPr>
          <w:rFonts w:ascii="Palatino Linotype" w:eastAsiaTheme="minorHAnsi" w:hAnsi="Palatino Linotype" w:cs="Arial"/>
          <w:b/>
          <w:bCs/>
          <w:lang w:val="es-MX" w:eastAsia="en-US"/>
        </w:rPr>
        <w:t>Recurrente</w:t>
      </w:r>
      <w:r w:rsidRPr="0035650A">
        <w:rPr>
          <w:rFonts w:ascii="Palatino Linotype" w:eastAsiaTheme="minorHAnsi" w:hAnsi="Palatino Linotype" w:cs="Arial"/>
          <w:bCs/>
          <w:lang w:val="es-MX" w:eastAsia="en-US"/>
        </w:rPr>
        <w:t xml:space="preserve">, interpuso el presente recurso de revisión, señalando sustancialmente en sus </w:t>
      </w:r>
      <w:r w:rsidRPr="0035650A">
        <w:rPr>
          <w:rFonts w:ascii="Palatino Linotype" w:eastAsiaTheme="minorHAnsi" w:hAnsi="Palatino Linotype" w:cs="Arial"/>
          <w:b/>
          <w:bCs/>
          <w:lang w:val="es-MX" w:eastAsia="en-US"/>
        </w:rPr>
        <w:t>razones o motivos de inconformidad</w:t>
      </w:r>
      <w:r w:rsidRPr="0035650A">
        <w:rPr>
          <w:rFonts w:ascii="Palatino Linotype" w:eastAsiaTheme="minorHAnsi" w:hAnsi="Palatino Linotype" w:cs="Arial"/>
          <w:bCs/>
          <w:lang w:val="es-MX" w:eastAsia="en-US"/>
        </w:rPr>
        <w:t xml:space="preserve">, lo siguiente: </w:t>
      </w:r>
      <w:r w:rsidRPr="0035650A">
        <w:rPr>
          <w:rFonts w:ascii="Palatino Linotype" w:eastAsiaTheme="minorHAnsi" w:hAnsi="Palatino Linotype" w:cs="Arial"/>
          <w:bCs/>
          <w:i/>
          <w:lang w:val="es-MX" w:eastAsia="en-US"/>
        </w:rPr>
        <w:t>“</w:t>
      </w:r>
      <w:r w:rsidRPr="0035650A">
        <w:rPr>
          <w:rFonts w:ascii="Palatino Linotype" w:eastAsiaTheme="minorHAnsi" w:hAnsi="Palatino Linotype" w:cs="Arial"/>
          <w:bCs/>
          <w:i/>
          <w:lang w:eastAsia="en-US"/>
        </w:rPr>
        <w:t xml:space="preserve">Solicite información, de las camisas que estaban siendo entregadas al personal del organismo, adjuntaron solo 4 listados con un total de 63 personas, </w:t>
      </w:r>
      <w:r w:rsidRPr="0035650A">
        <w:rPr>
          <w:rFonts w:ascii="Palatino Linotype" w:eastAsiaTheme="minorHAnsi" w:hAnsi="Palatino Linotype" w:cs="Arial"/>
          <w:b/>
          <w:bCs/>
          <w:i/>
          <w:u w:val="single"/>
          <w:lang w:eastAsia="en-US"/>
        </w:rPr>
        <w:t>no hubo respuesta de las que faltaban por entregar en diciembre 2024</w:t>
      </w:r>
      <w:r w:rsidRPr="0035650A">
        <w:rPr>
          <w:rFonts w:ascii="Palatino Linotype" w:eastAsiaTheme="minorHAnsi" w:hAnsi="Palatino Linotype" w:cs="Arial"/>
          <w:bCs/>
          <w:i/>
          <w:lang w:eastAsia="en-US"/>
        </w:rPr>
        <w:t xml:space="preserve">, cuando la adquisición fue de 1120 piezas; por lo que, </w:t>
      </w:r>
      <w:r w:rsidRPr="0035650A">
        <w:rPr>
          <w:rFonts w:ascii="Palatino Linotype" w:eastAsiaTheme="minorHAnsi" w:hAnsi="Palatino Linotype" w:cs="Arial"/>
          <w:b/>
          <w:bCs/>
          <w:i/>
          <w:u w:val="single"/>
          <w:lang w:eastAsia="en-US"/>
        </w:rPr>
        <w:t>sin ser el objeto generar otra solicitud de información, invocó en este recurso de revisión me sean proporcionados los listados faltantes de las 1.057 personas que faltaron por recibir la prenda</w:t>
      </w:r>
      <w:r w:rsidRPr="0035650A">
        <w:rPr>
          <w:rFonts w:ascii="Palatino Linotype" w:eastAsiaTheme="minorHAnsi" w:hAnsi="Palatino Linotype" w:cs="Arial"/>
          <w:bCs/>
          <w:i/>
          <w:lang w:eastAsia="en-US"/>
        </w:rPr>
        <w:t>. y no menos importante es de mi interes saber a cuanto ascendio el porcentaje que se llevó raul vera perez y alejandro sanchez velez de esa compra.</w:t>
      </w:r>
      <w:r w:rsidRPr="0035650A">
        <w:rPr>
          <w:rFonts w:ascii="Palatino Linotype" w:eastAsiaTheme="minorHAnsi" w:hAnsi="Palatino Linotype" w:cs="Arial"/>
          <w:bCs/>
          <w:i/>
          <w:lang w:val="es-MX" w:eastAsia="en-US"/>
        </w:rPr>
        <w:t>” (Sic).</w:t>
      </w:r>
    </w:p>
    <w:p w14:paraId="762216AD" w14:textId="77777777" w:rsidR="00A106D0" w:rsidRPr="0035650A" w:rsidRDefault="00A106D0" w:rsidP="00A106D0">
      <w:pPr>
        <w:spacing w:line="360" w:lineRule="auto"/>
        <w:ind w:right="141"/>
        <w:jc w:val="both"/>
        <w:rPr>
          <w:rFonts w:ascii="Palatino Linotype" w:eastAsiaTheme="minorHAnsi" w:hAnsi="Palatino Linotype" w:cs="Arial"/>
          <w:bCs/>
          <w:i/>
          <w:lang w:val="es-MX" w:eastAsia="en-US"/>
        </w:rPr>
      </w:pPr>
    </w:p>
    <w:p w14:paraId="742534FF" w14:textId="77777777" w:rsidR="00B500EE" w:rsidRPr="0035650A" w:rsidRDefault="00A106D0" w:rsidP="00A106D0">
      <w:pPr>
        <w:tabs>
          <w:tab w:val="left" w:pos="7088"/>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theme="minorBidi"/>
          <w:lang w:val="es-MX" w:eastAsia="en-US"/>
        </w:rPr>
        <w:t>Por ello, resulta claro que</w:t>
      </w:r>
      <w:r w:rsidR="009C160B" w:rsidRPr="0035650A">
        <w:rPr>
          <w:rFonts w:ascii="Palatino Linotype" w:eastAsiaTheme="minorHAnsi" w:hAnsi="Palatino Linotype" w:cstheme="minorBidi"/>
          <w:lang w:val="es-MX" w:eastAsia="en-US"/>
        </w:rPr>
        <w:t xml:space="preserve"> la parte </w:t>
      </w:r>
      <w:r w:rsidRPr="0035650A">
        <w:rPr>
          <w:rFonts w:ascii="Palatino Linotype" w:eastAsiaTheme="minorHAnsi" w:hAnsi="Palatino Linotype" w:cstheme="minorBidi"/>
          <w:b/>
          <w:lang w:val="es-MX" w:eastAsia="en-US"/>
        </w:rPr>
        <w:t xml:space="preserve">Recurrente </w:t>
      </w:r>
      <w:r w:rsidRPr="0035650A">
        <w:rPr>
          <w:rFonts w:ascii="Palatino Linotype" w:eastAsiaTheme="minorHAnsi" w:hAnsi="Palatino Linotype" w:cstheme="minorBidi"/>
          <w:lang w:val="es-MX" w:eastAsia="en-US"/>
        </w:rPr>
        <w:t xml:space="preserve">añade nuevos puntos a su solicitud de información </w:t>
      </w:r>
      <w:r w:rsidRPr="0035650A">
        <w:rPr>
          <w:rFonts w:ascii="Palatino Linotype" w:eastAsiaTheme="minorHAnsi" w:hAnsi="Palatino Linotype" w:cs="Arial"/>
          <w:lang w:val="es-MX" w:eastAsia="en-US"/>
        </w:rPr>
        <w:t>y se aleja de la materia que dio origen a la respuesta de</w:t>
      </w:r>
      <w:r w:rsidR="00B500EE" w:rsidRPr="0035650A">
        <w:rPr>
          <w:rFonts w:ascii="Palatino Linotype" w:eastAsiaTheme="minorHAnsi" w:hAnsi="Palatino Linotype" w:cs="Arial"/>
          <w:lang w:val="es-MX" w:eastAsia="en-US"/>
        </w:rPr>
        <w:t xml:space="preserve">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w:t>
      </w:r>
    </w:p>
    <w:p w14:paraId="078B8824" w14:textId="77777777" w:rsidR="00B500EE" w:rsidRPr="0035650A" w:rsidRDefault="00B500EE" w:rsidP="00A106D0">
      <w:pPr>
        <w:tabs>
          <w:tab w:val="left" w:pos="7088"/>
        </w:tabs>
        <w:spacing w:line="360" w:lineRule="auto"/>
        <w:jc w:val="both"/>
        <w:rPr>
          <w:rFonts w:ascii="Palatino Linotype" w:eastAsiaTheme="minorHAnsi" w:hAnsi="Palatino Linotype" w:cs="Arial"/>
          <w:lang w:val="es-MX" w:eastAsia="en-US"/>
        </w:rPr>
      </w:pPr>
    </w:p>
    <w:p w14:paraId="14CCF159" w14:textId="526F0123" w:rsidR="00A106D0" w:rsidRPr="0035650A" w:rsidRDefault="00A106D0" w:rsidP="00A106D0">
      <w:pPr>
        <w:tabs>
          <w:tab w:val="left" w:pos="7088"/>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A mayor abundamiento, los nuevos puntos de la solicitud son considerados “</w:t>
      </w:r>
      <w:r w:rsidRPr="0035650A">
        <w:rPr>
          <w:rFonts w:ascii="Palatino Linotype" w:eastAsiaTheme="minorHAnsi" w:hAnsi="Palatino Linotype" w:cs="Arial"/>
          <w:b/>
          <w:i/>
          <w:lang w:val="es-MX" w:eastAsia="en-US"/>
        </w:rPr>
        <w:t>plus petitio”</w:t>
      </w:r>
      <w:r w:rsidRPr="0035650A">
        <w:rPr>
          <w:rFonts w:ascii="Palatino Linotype" w:eastAsiaTheme="minorHAnsi" w:hAnsi="Palatino Linotype" w:cs="Arial"/>
          <w:i/>
          <w:lang w:val="es-MX" w:eastAsia="en-US"/>
        </w:rPr>
        <w:t xml:space="preserve"> </w:t>
      </w:r>
      <w:r w:rsidRPr="0035650A">
        <w:rPr>
          <w:rFonts w:ascii="Palatino Linotype" w:eastAsiaTheme="minorHAnsi" w:hAnsi="Palatino Linotype" w:cs="Arial"/>
          <w:lang w:val="es-MX" w:eastAsia="en-US"/>
        </w:rPr>
        <w:t xml:space="preserve">y no son susceptibles de ser valorados, destacando que el primero de ellos se trata de hechos futuros. </w:t>
      </w:r>
    </w:p>
    <w:p w14:paraId="1553989C" w14:textId="77777777" w:rsidR="00A106D0" w:rsidRPr="0035650A" w:rsidRDefault="00A106D0" w:rsidP="00A106D0">
      <w:pPr>
        <w:tabs>
          <w:tab w:val="left" w:pos="7088"/>
        </w:tabs>
        <w:autoSpaceDE w:val="0"/>
        <w:autoSpaceDN w:val="0"/>
        <w:adjustRightInd w:val="0"/>
        <w:spacing w:line="360" w:lineRule="auto"/>
        <w:jc w:val="both"/>
        <w:rPr>
          <w:rFonts w:ascii="Palatino Linotype" w:hAnsi="Palatino Linotype" w:cs="Arial"/>
        </w:rPr>
      </w:pPr>
    </w:p>
    <w:p w14:paraId="431251C4" w14:textId="77777777" w:rsidR="00A106D0" w:rsidRPr="0035650A" w:rsidRDefault="00A106D0" w:rsidP="00A106D0">
      <w:pPr>
        <w:tabs>
          <w:tab w:val="left" w:pos="7088"/>
        </w:tabs>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30D7B5C7" w14:textId="77777777" w:rsidR="00A106D0" w:rsidRPr="0035650A" w:rsidRDefault="00A106D0" w:rsidP="00A106D0">
      <w:pPr>
        <w:tabs>
          <w:tab w:val="left" w:pos="7088"/>
        </w:tabs>
        <w:spacing w:line="360" w:lineRule="auto"/>
        <w:jc w:val="both"/>
        <w:rPr>
          <w:rFonts w:ascii="Palatino Linotype" w:eastAsiaTheme="minorHAnsi" w:hAnsi="Palatino Linotype" w:cs="Arial"/>
          <w:bCs/>
          <w:lang w:val="es-MX" w:eastAsia="es-MX"/>
        </w:rPr>
      </w:pPr>
    </w:p>
    <w:p w14:paraId="5E656A82" w14:textId="77777777" w:rsidR="00A106D0" w:rsidRPr="0035650A" w:rsidRDefault="00A106D0" w:rsidP="00A106D0">
      <w:pPr>
        <w:tabs>
          <w:tab w:val="left" w:pos="7088"/>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lastRenderedPageBreak/>
        <w:t>Sirve de apoyo a lo anterior por analogía, la Jurisprudencia No. 29 visible a foja 19 del Apéndice al Semanario Judicial de la Federación 1917-1995, Tomo IV, Materia Común, Primera Parte, Tesis de la Suprema Corte de Justicia, que señala:</w:t>
      </w:r>
    </w:p>
    <w:p w14:paraId="73B3E78C" w14:textId="77777777" w:rsidR="00A106D0" w:rsidRPr="0035650A" w:rsidRDefault="00A106D0" w:rsidP="00A106D0">
      <w:pPr>
        <w:ind w:left="567" w:right="616"/>
        <w:jc w:val="both"/>
        <w:rPr>
          <w:rFonts w:ascii="Palatino Linotype" w:eastAsiaTheme="minorHAnsi" w:hAnsi="Palatino Linotype" w:cs="Arial"/>
          <w:b/>
          <w:bCs/>
          <w:i/>
          <w:sz w:val="22"/>
          <w:szCs w:val="22"/>
          <w:lang w:val="es-MX" w:eastAsia="es-MX"/>
        </w:rPr>
      </w:pPr>
    </w:p>
    <w:p w14:paraId="57C6DC65" w14:textId="77777777" w:rsidR="00A106D0" w:rsidRPr="0035650A" w:rsidRDefault="00A106D0" w:rsidP="00A106D0">
      <w:pPr>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
          <w:bCs/>
          <w:i/>
          <w:sz w:val="22"/>
          <w:szCs w:val="22"/>
          <w:lang w:val="es-MX" w:eastAsia="es-MX"/>
        </w:rPr>
        <w:t>“AGRAVIOS EN LA REVISIÓN. DEBEN ESTAR EN RELACIÓN DIRECTA CON LOS FUNDAMENTOS Y CONSIDERACIONES DE LA SENTENCIA</w:t>
      </w:r>
    </w:p>
    <w:p w14:paraId="0301F652" w14:textId="77777777" w:rsidR="00A106D0" w:rsidRPr="0035650A" w:rsidRDefault="00A106D0" w:rsidP="00A106D0">
      <w:pPr>
        <w:tabs>
          <w:tab w:val="left" w:pos="7797"/>
        </w:tabs>
        <w:ind w:left="567" w:right="616"/>
        <w:jc w:val="both"/>
        <w:rPr>
          <w:rFonts w:ascii="Palatino Linotype" w:eastAsiaTheme="minorHAnsi" w:hAnsi="Palatino Linotype" w:cs="Arial"/>
          <w:b/>
          <w:bCs/>
          <w:i/>
          <w:sz w:val="22"/>
          <w:szCs w:val="22"/>
          <w:u w:val="single"/>
          <w:lang w:val="es-MX" w:eastAsia="es-MX"/>
        </w:rPr>
      </w:pPr>
    </w:p>
    <w:p w14:paraId="7D536347" w14:textId="77777777" w:rsidR="00A106D0" w:rsidRPr="0035650A" w:rsidRDefault="00A106D0" w:rsidP="00A106D0">
      <w:pPr>
        <w:tabs>
          <w:tab w:val="left" w:pos="7797"/>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
          <w:bCs/>
          <w:i/>
          <w:sz w:val="22"/>
          <w:szCs w:val="22"/>
          <w:u w:val="single"/>
          <w:lang w:val="es-MX" w:eastAsia="es-MX"/>
        </w:rPr>
        <w:t>Los agravios deben estar en relación directa e inmediata con los fundamentos contenidos en la sentencia que se recurre</w:t>
      </w:r>
      <w:r w:rsidRPr="0035650A">
        <w:rPr>
          <w:rFonts w:ascii="Palatino Linotype" w:eastAsiaTheme="minorHAnsi" w:hAnsi="Palatino Linotype" w:cs="Arial"/>
          <w:bCs/>
          <w:i/>
          <w:sz w:val="22"/>
          <w:szCs w:val="22"/>
          <w:lang w:val="es-MX"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35650A">
        <w:rPr>
          <w:rFonts w:ascii="Palatino Linotype" w:hAnsi="Palatino Linotype"/>
          <w:b/>
          <w:i/>
          <w:sz w:val="22"/>
          <w:szCs w:val="22"/>
          <w:lang w:val="es-ES_tradnl"/>
        </w:rPr>
        <w:t>[Sic]</w:t>
      </w:r>
    </w:p>
    <w:p w14:paraId="0314A38B" w14:textId="77777777" w:rsidR="00A106D0" w:rsidRPr="0035650A" w:rsidRDefault="00A106D0" w:rsidP="00A106D0">
      <w:pPr>
        <w:tabs>
          <w:tab w:val="left" w:pos="7088"/>
          <w:tab w:val="left" w:pos="7230"/>
        </w:tabs>
        <w:spacing w:line="360" w:lineRule="auto"/>
        <w:jc w:val="both"/>
        <w:rPr>
          <w:rFonts w:ascii="Palatino Linotype" w:eastAsiaTheme="minorHAnsi" w:hAnsi="Palatino Linotype" w:cs="Arial"/>
          <w:bCs/>
          <w:lang w:val="es-MX" w:eastAsia="es-MX"/>
        </w:rPr>
      </w:pPr>
    </w:p>
    <w:p w14:paraId="49D2C291" w14:textId="77777777" w:rsidR="00A106D0" w:rsidRPr="0035650A" w:rsidRDefault="00A106D0" w:rsidP="00A106D0">
      <w:pPr>
        <w:tabs>
          <w:tab w:val="left" w:pos="7088"/>
          <w:tab w:val="left" w:pos="7230"/>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 xml:space="preserve">Por lo anterior, se establece que dentro del recurso de revisión presentado por </w:t>
      </w:r>
      <w:r w:rsidRPr="0035650A">
        <w:rPr>
          <w:rFonts w:ascii="Palatino Linotype" w:eastAsiaTheme="minorHAnsi" w:hAnsi="Palatino Linotype" w:cs="Arial"/>
          <w:b/>
          <w:bCs/>
          <w:lang w:val="es-MX" w:eastAsia="es-MX"/>
        </w:rPr>
        <w:t xml:space="preserve">La Recurrente </w:t>
      </w:r>
      <w:r w:rsidRPr="0035650A">
        <w:rPr>
          <w:rFonts w:ascii="Palatino Linotype" w:eastAsiaTheme="minorHAnsi" w:hAnsi="Palatino Linotype" w:cs="Arial"/>
          <w:bCs/>
          <w:lang w:val="es-MX" w:eastAsia="es-MX"/>
        </w:rPr>
        <w:t xml:space="preserve">no debe variar el fondo de </w:t>
      </w:r>
      <w:r w:rsidRPr="0035650A">
        <w:rPr>
          <w:rFonts w:ascii="Palatino Linotype" w:eastAsiaTheme="minorHAnsi" w:hAnsi="Palatino Linotype" w:cs="Arial"/>
          <w:bCs/>
          <w:i/>
          <w:lang w:val="es-MX" w:eastAsia="es-MX"/>
        </w:rPr>
        <w:t>la litis,</w:t>
      </w:r>
      <w:r w:rsidRPr="0035650A">
        <w:rPr>
          <w:rFonts w:ascii="Palatino Linotype" w:eastAsiaTheme="minorHAnsi" w:hAnsi="Palatino Linotype" w:cs="Arial"/>
          <w:bCs/>
          <w:lang w:val="es-MX"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357F21ED" w14:textId="77777777" w:rsidR="00A106D0" w:rsidRPr="0035650A" w:rsidRDefault="00A106D0" w:rsidP="00A106D0">
      <w:pPr>
        <w:tabs>
          <w:tab w:val="left" w:pos="7088"/>
          <w:tab w:val="left" w:pos="7230"/>
        </w:tabs>
        <w:spacing w:line="360" w:lineRule="auto"/>
        <w:jc w:val="both"/>
        <w:rPr>
          <w:rFonts w:ascii="Palatino Linotype" w:eastAsiaTheme="minorHAnsi" w:hAnsi="Palatino Linotype" w:cs="Arial"/>
          <w:bCs/>
          <w:lang w:val="es-MX" w:eastAsia="es-MX"/>
        </w:rPr>
      </w:pPr>
    </w:p>
    <w:p w14:paraId="69454521" w14:textId="77777777" w:rsidR="00A106D0" w:rsidRPr="0035650A" w:rsidRDefault="00A106D0" w:rsidP="00A106D0">
      <w:pPr>
        <w:tabs>
          <w:tab w:val="left" w:pos="7088"/>
          <w:tab w:val="left" w:pos="7230"/>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217A007F" w14:textId="77777777" w:rsidR="00A106D0" w:rsidRPr="0035650A" w:rsidRDefault="00A106D0" w:rsidP="00A106D0">
      <w:pPr>
        <w:pStyle w:val="Sinespaciado"/>
        <w:rPr>
          <w:rFonts w:eastAsiaTheme="minorHAnsi"/>
          <w:lang w:eastAsia="es-MX"/>
        </w:rPr>
      </w:pPr>
    </w:p>
    <w:p w14:paraId="6071C520" w14:textId="77777777" w:rsidR="00A106D0" w:rsidRPr="0035650A" w:rsidRDefault="00A106D0" w:rsidP="00A106D0">
      <w:pPr>
        <w:tabs>
          <w:tab w:val="left" w:pos="6237"/>
        </w:tabs>
        <w:ind w:left="567" w:right="616"/>
        <w:jc w:val="both"/>
        <w:rPr>
          <w:rFonts w:ascii="Palatino Linotype" w:eastAsiaTheme="minorHAnsi" w:hAnsi="Palatino Linotype" w:cs="Arial"/>
          <w:b/>
          <w:bCs/>
          <w:i/>
          <w:sz w:val="22"/>
          <w:szCs w:val="22"/>
          <w:u w:val="single"/>
          <w:lang w:val="es-MX" w:eastAsia="es-MX"/>
        </w:rPr>
      </w:pPr>
      <w:r w:rsidRPr="0035650A">
        <w:rPr>
          <w:rFonts w:ascii="Palatino Linotype" w:eastAsiaTheme="minorHAnsi" w:hAnsi="Palatino Linotype" w:cs="Arial"/>
          <w:b/>
          <w:bCs/>
          <w:i/>
          <w:sz w:val="22"/>
          <w:szCs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w:t>
      </w:r>
      <w:r w:rsidRPr="0035650A">
        <w:rPr>
          <w:rFonts w:ascii="Palatino Linotype" w:eastAsiaTheme="minorHAnsi" w:hAnsi="Palatino Linotype" w:cs="Arial"/>
          <w:b/>
          <w:bCs/>
          <w:i/>
          <w:sz w:val="22"/>
          <w:szCs w:val="22"/>
          <w:lang w:val="es-MX" w:eastAsia="es-MX"/>
        </w:rPr>
        <w:lastRenderedPageBreak/>
        <w:t xml:space="preserve">QUE NO OBREN EN LOS EXPEDIENTES DE LOS SUJETOS OBLIGADOS, </w:t>
      </w:r>
      <w:r w:rsidRPr="0035650A">
        <w:rPr>
          <w:rFonts w:ascii="Palatino Linotype" w:eastAsiaTheme="minorHAnsi" w:hAnsi="Palatino Linotype" w:cs="Arial"/>
          <w:b/>
          <w:bCs/>
          <w:i/>
          <w:sz w:val="22"/>
          <w:szCs w:val="22"/>
          <w:u w:val="single"/>
          <w:lang w:val="es-MX" w:eastAsia="es-MX"/>
        </w:rPr>
        <w:t xml:space="preserve">O SEAN DISTINTOS A LOS DE SU PETICIÓN INICIAL. </w:t>
      </w:r>
    </w:p>
    <w:p w14:paraId="07A45749" w14:textId="77777777" w:rsidR="00A106D0" w:rsidRPr="0035650A" w:rsidRDefault="00A106D0" w:rsidP="00A106D0">
      <w:pPr>
        <w:tabs>
          <w:tab w:val="left" w:pos="6237"/>
        </w:tabs>
        <w:ind w:left="567" w:right="616"/>
        <w:jc w:val="both"/>
        <w:rPr>
          <w:rFonts w:ascii="Palatino Linotype" w:eastAsiaTheme="minorHAnsi" w:hAnsi="Palatino Linotype" w:cs="Arial"/>
          <w:bCs/>
          <w:i/>
          <w:sz w:val="22"/>
          <w:szCs w:val="22"/>
          <w:lang w:val="es-MX" w:eastAsia="es-MX"/>
        </w:rPr>
      </w:pPr>
    </w:p>
    <w:p w14:paraId="46B54C42" w14:textId="77777777" w:rsidR="00A106D0" w:rsidRPr="0035650A" w:rsidRDefault="00A106D0" w:rsidP="00A106D0">
      <w:pPr>
        <w:tabs>
          <w:tab w:val="left" w:pos="6237"/>
        </w:tabs>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Cs/>
          <w:i/>
          <w:sz w:val="22"/>
          <w:szCs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35650A">
        <w:rPr>
          <w:rFonts w:ascii="Palatino Linotype" w:eastAsiaTheme="minorHAnsi" w:hAnsi="Palatino Linotype" w:cs="Arial"/>
          <w:b/>
          <w:bCs/>
          <w:i/>
          <w:sz w:val="22"/>
          <w:szCs w:val="22"/>
          <w:u w:val="single"/>
          <w:lang w:val="es-MX" w:eastAsia="es-MX"/>
        </w:rPr>
        <w:t>el precepto 6 de la propia legislación prevé el principio de máxima publicidad y disponibilidad de la información en posesión de los sujetos obligados;</w:t>
      </w:r>
      <w:r w:rsidRPr="0035650A">
        <w:rPr>
          <w:rFonts w:ascii="Palatino Linotype" w:eastAsiaTheme="minorHAnsi" w:hAnsi="Palatino Linotype" w:cs="Arial"/>
          <w:bCs/>
          <w:i/>
          <w:sz w:val="22"/>
          <w:szCs w:val="22"/>
          <w:lang w:val="es-MX" w:eastAsia="es-MX"/>
        </w:rPr>
        <w:t xml:space="preserve"> también lo es que ello no implica que tales numerales deban interpretarse en el sentido de permitir al gobernado que a su arbitrio solicite copia de documentos que no obren en los expedientes de los sujetos obligados</w:t>
      </w:r>
      <w:r w:rsidRPr="0035650A">
        <w:rPr>
          <w:rFonts w:ascii="Palatino Linotype" w:eastAsiaTheme="minorHAnsi" w:hAnsi="Palatino Linotype" w:cs="Arial"/>
          <w:b/>
          <w:bCs/>
          <w:i/>
          <w:sz w:val="22"/>
          <w:szCs w:val="22"/>
          <w:lang w:val="es-MX" w:eastAsia="es-MX"/>
        </w:rPr>
        <w:t xml:space="preserve">, </w:t>
      </w:r>
      <w:r w:rsidRPr="0035650A">
        <w:rPr>
          <w:rFonts w:ascii="Palatino Linotype" w:eastAsiaTheme="minorHAnsi" w:hAnsi="Palatino Linotype" w:cs="Arial"/>
          <w:b/>
          <w:bCs/>
          <w:i/>
          <w:sz w:val="22"/>
          <w:szCs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343B576B" w14:textId="77777777" w:rsidR="00A106D0" w:rsidRPr="0035650A" w:rsidRDefault="00A106D0" w:rsidP="00A106D0">
      <w:pPr>
        <w:tabs>
          <w:tab w:val="left" w:pos="6237"/>
        </w:tabs>
        <w:ind w:left="567" w:right="616"/>
        <w:jc w:val="both"/>
        <w:rPr>
          <w:rFonts w:ascii="Palatino Linotype" w:eastAsiaTheme="minorHAnsi" w:hAnsi="Palatino Linotype" w:cs="Arial"/>
          <w:bCs/>
          <w:i/>
          <w:sz w:val="22"/>
          <w:szCs w:val="22"/>
          <w:lang w:val="es-MX" w:eastAsia="es-MX"/>
        </w:rPr>
      </w:pPr>
    </w:p>
    <w:p w14:paraId="63957CBC" w14:textId="77777777" w:rsidR="00A106D0" w:rsidRPr="0035650A" w:rsidRDefault="00A106D0" w:rsidP="00A106D0">
      <w:pPr>
        <w:tabs>
          <w:tab w:val="left" w:pos="6237"/>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Cs/>
          <w:i/>
          <w:sz w:val="22"/>
          <w:szCs w:val="22"/>
          <w:lang w:val="es-MX" w:eastAsia="es-MX"/>
        </w:rPr>
        <w:t xml:space="preserve">OCTAVO TRIBUNAL COLEGIADO EN MATERIA ADMINISTRATIVA DEL PRIMER CIRCUITO.” </w:t>
      </w:r>
      <w:r w:rsidRPr="0035650A">
        <w:rPr>
          <w:rFonts w:ascii="Palatino Linotype" w:hAnsi="Palatino Linotype"/>
          <w:b/>
          <w:i/>
          <w:sz w:val="22"/>
          <w:szCs w:val="22"/>
          <w:lang w:val="es-ES_tradnl"/>
        </w:rPr>
        <w:t>[Sic]</w:t>
      </w:r>
    </w:p>
    <w:p w14:paraId="78DF2278" w14:textId="77777777" w:rsidR="00A106D0" w:rsidRPr="0035650A" w:rsidRDefault="00A106D0" w:rsidP="00A106D0">
      <w:pPr>
        <w:spacing w:before="240" w:after="160"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233A3E32" w14:textId="77777777" w:rsidR="00A106D0" w:rsidRPr="0035650A" w:rsidRDefault="00A106D0" w:rsidP="00A106D0">
      <w:pPr>
        <w:pStyle w:val="Sinespaciado"/>
        <w:rPr>
          <w:rFonts w:eastAsiaTheme="minorHAnsi"/>
          <w:lang w:eastAsia="es-MX"/>
        </w:rPr>
      </w:pPr>
    </w:p>
    <w:p w14:paraId="0C70CD86" w14:textId="77777777" w:rsidR="00A106D0" w:rsidRPr="0035650A" w:rsidRDefault="00A106D0" w:rsidP="00A106D0">
      <w:pPr>
        <w:tabs>
          <w:tab w:val="left" w:pos="7513"/>
        </w:tabs>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
          <w:bCs/>
          <w:i/>
          <w:sz w:val="22"/>
          <w:szCs w:val="22"/>
          <w:lang w:val="es-MX" w:eastAsia="es-MX"/>
        </w:rPr>
        <w:t>“ES IMPROCEDENTE AMPLIAR LAS SOLICITUDES DE ACCESO A INFORMACIÓN PÚBLICA O DATOS PERSONALES, A TRAVÉS DE LA INTERPOSICIÓN DEL RECURSO DE REVISIÓN</w:t>
      </w:r>
    </w:p>
    <w:p w14:paraId="5E893A7C" w14:textId="77777777" w:rsidR="00A106D0" w:rsidRPr="0035650A" w:rsidRDefault="00A106D0" w:rsidP="00A106D0">
      <w:pPr>
        <w:tabs>
          <w:tab w:val="left" w:pos="7513"/>
        </w:tabs>
        <w:ind w:left="567" w:right="616"/>
        <w:jc w:val="both"/>
        <w:rPr>
          <w:rFonts w:ascii="Palatino Linotype" w:eastAsiaTheme="minorHAnsi" w:hAnsi="Palatino Linotype" w:cs="Arial"/>
          <w:b/>
          <w:bCs/>
          <w:i/>
          <w:sz w:val="22"/>
          <w:szCs w:val="22"/>
          <w:u w:val="single"/>
          <w:lang w:val="es-MX" w:eastAsia="es-MX"/>
        </w:rPr>
      </w:pPr>
    </w:p>
    <w:p w14:paraId="519598B6" w14:textId="77777777" w:rsidR="00A106D0" w:rsidRPr="0035650A" w:rsidRDefault="00A106D0" w:rsidP="00A106D0">
      <w:pPr>
        <w:tabs>
          <w:tab w:val="left" w:pos="7513"/>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
          <w:bCs/>
          <w:i/>
          <w:sz w:val="22"/>
          <w:szCs w:val="22"/>
          <w:u w:val="single"/>
          <w:lang w:val="es-MX" w:eastAsia="es-MX"/>
        </w:rPr>
        <w:t>En aquellos casos en los que los recurrentes amplíen los alcances de la solicitud de información o acceso a datos personales a través de un recurso de revisión, esta</w:t>
      </w:r>
      <w:r w:rsidRPr="0035650A">
        <w:rPr>
          <w:rFonts w:ascii="Palatino Linotype" w:eastAsiaTheme="minorHAnsi" w:hAnsi="Palatino Linotype" w:cs="Arial"/>
          <w:bCs/>
          <w:i/>
          <w:sz w:val="22"/>
          <w:szCs w:val="22"/>
          <w:u w:val="single"/>
          <w:lang w:val="es-MX" w:eastAsia="es-MX"/>
        </w:rPr>
        <w:t xml:space="preserve"> </w:t>
      </w:r>
      <w:r w:rsidRPr="0035650A">
        <w:rPr>
          <w:rFonts w:ascii="Palatino Linotype" w:eastAsiaTheme="minorHAnsi" w:hAnsi="Palatino Linotype" w:cs="Arial"/>
          <w:b/>
          <w:bCs/>
          <w:i/>
          <w:sz w:val="22"/>
          <w:szCs w:val="22"/>
          <w:u w:val="single"/>
          <w:lang w:val="es-MX" w:eastAsia="es-MX"/>
        </w:rPr>
        <w:t>ampliación no podrá constituir materia del procedimiento a sustanciarse</w:t>
      </w:r>
      <w:r w:rsidRPr="0035650A">
        <w:rPr>
          <w:rFonts w:ascii="Palatino Linotype" w:eastAsiaTheme="minorHAnsi" w:hAnsi="Palatino Linotype" w:cs="Arial"/>
          <w:bCs/>
          <w:i/>
          <w:sz w:val="22"/>
          <w:szCs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73106D02" w14:textId="77777777" w:rsidR="00A106D0" w:rsidRPr="0035650A" w:rsidRDefault="00A106D0" w:rsidP="00A106D0">
      <w:pPr>
        <w:tabs>
          <w:tab w:val="left" w:pos="7513"/>
        </w:tabs>
        <w:ind w:left="567" w:right="616"/>
        <w:jc w:val="both"/>
        <w:rPr>
          <w:rFonts w:ascii="Palatino Linotype" w:eastAsiaTheme="minorHAnsi" w:hAnsi="Palatino Linotype" w:cs="Arial"/>
          <w:bCs/>
          <w:i/>
          <w:sz w:val="22"/>
          <w:szCs w:val="22"/>
          <w:lang w:val="es-MX" w:eastAsia="es-MX"/>
        </w:rPr>
      </w:pPr>
    </w:p>
    <w:p w14:paraId="5832DF56" w14:textId="77777777" w:rsidR="00A106D0" w:rsidRPr="0035650A" w:rsidRDefault="00A106D0" w:rsidP="00A106D0">
      <w:pPr>
        <w:tabs>
          <w:tab w:val="left" w:pos="7513"/>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Cs/>
          <w:i/>
          <w:sz w:val="22"/>
          <w:szCs w:val="22"/>
          <w:lang w:val="es-MX"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 </w:t>
      </w:r>
      <w:r w:rsidRPr="0035650A">
        <w:rPr>
          <w:rFonts w:ascii="Palatino Linotype" w:hAnsi="Palatino Linotype"/>
          <w:b/>
          <w:i/>
          <w:sz w:val="22"/>
          <w:szCs w:val="22"/>
          <w:lang w:val="es-ES_tradnl"/>
        </w:rPr>
        <w:t>[Sic]</w:t>
      </w:r>
    </w:p>
    <w:p w14:paraId="73EC443B" w14:textId="77777777" w:rsidR="00A106D0" w:rsidRPr="0035650A" w:rsidRDefault="00A106D0" w:rsidP="002C56E5">
      <w:pPr>
        <w:tabs>
          <w:tab w:val="left" w:pos="7513"/>
        </w:tabs>
        <w:ind w:right="616"/>
        <w:jc w:val="both"/>
        <w:rPr>
          <w:rFonts w:ascii="Palatino Linotype" w:eastAsiaTheme="minorHAnsi" w:hAnsi="Palatino Linotype" w:cs="Arial"/>
          <w:bCs/>
          <w:i/>
          <w:sz w:val="14"/>
          <w:szCs w:val="22"/>
          <w:lang w:val="es-MX" w:eastAsia="es-MX"/>
        </w:rPr>
      </w:pPr>
    </w:p>
    <w:p w14:paraId="685D17F8" w14:textId="77777777" w:rsidR="009C160B" w:rsidRPr="0035650A" w:rsidRDefault="009C160B" w:rsidP="00A106D0">
      <w:pPr>
        <w:tabs>
          <w:tab w:val="left" w:pos="709"/>
        </w:tabs>
        <w:spacing w:line="360" w:lineRule="auto"/>
        <w:contextualSpacing/>
        <w:jc w:val="both"/>
        <w:rPr>
          <w:rFonts w:ascii="Palatino Linotype" w:hAnsi="Palatino Linotype" w:cs="Arial"/>
          <w:lang w:val="es-ES_tradnl"/>
        </w:rPr>
      </w:pPr>
    </w:p>
    <w:p w14:paraId="0C163F2E" w14:textId="2B8CB693" w:rsidR="009C160B" w:rsidRPr="0035650A" w:rsidRDefault="009C160B" w:rsidP="00B500EE">
      <w:pPr>
        <w:tabs>
          <w:tab w:val="left" w:pos="709"/>
        </w:tabs>
        <w:spacing w:line="360" w:lineRule="auto"/>
        <w:contextualSpacing/>
        <w:jc w:val="both"/>
        <w:rPr>
          <w:rFonts w:ascii="Palatino Linotype" w:hAnsi="Palatino Linotype" w:cs="Arial"/>
          <w:lang w:val="es-ES_tradnl"/>
        </w:rPr>
      </w:pPr>
      <w:r w:rsidRPr="0035650A">
        <w:rPr>
          <w:rFonts w:ascii="Palatino Linotype" w:hAnsi="Palatino Linotype" w:cs="Arial"/>
          <w:lang w:val="es-ES_tradnl"/>
        </w:rPr>
        <w:t>Adicionalmente, cabe destacar que,</w:t>
      </w:r>
      <w:r w:rsidR="00B500EE" w:rsidRPr="0035650A">
        <w:rPr>
          <w:rFonts w:ascii="Palatino Linotype" w:hAnsi="Palatino Linotype" w:cs="Arial"/>
          <w:lang w:val="es-ES_tradnl"/>
        </w:rPr>
        <w:t xml:space="preserve"> </w:t>
      </w:r>
      <w:r w:rsidRPr="0035650A">
        <w:rPr>
          <w:rFonts w:ascii="Palatino Linotype" w:hAnsi="Palatino Linotype" w:cs="Arial"/>
        </w:rPr>
        <w:t xml:space="preserve">se colige que el </w:t>
      </w:r>
      <w:r w:rsidRPr="0035650A">
        <w:rPr>
          <w:rFonts w:ascii="Palatino Linotype" w:hAnsi="Palatino Linotype" w:cs="Arial"/>
          <w:b/>
        </w:rPr>
        <w:t>Recurrente</w:t>
      </w:r>
      <w:r w:rsidRPr="0035650A">
        <w:rPr>
          <w:rFonts w:ascii="Palatino Linotype" w:hAnsi="Palatino Linotype" w:cs="Arial"/>
        </w:rPr>
        <w:t xml:space="preserve"> está parcialmente conforme con la respuesta emitida por </w:t>
      </w:r>
      <w:r w:rsidRPr="0035650A">
        <w:rPr>
          <w:rFonts w:ascii="Palatino Linotype" w:hAnsi="Palatino Linotype" w:cs="Arial"/>
          <w:b/>
        </w:rPr>
        <w:t>El Sujeto Obligado</w:t>
      </w:r>
      <w:r w:rsidRPr="0035650A">
        <w:rPr>
          <w:rFonts w:ascii="Palatino Linotype" w:hAnsi="Palatino Linotype" w:cs="Arial"/>
        </w:rPr>
        <w:t>, ya que expresamente manifestó en dichos motivos que se encuentra inconforme por</w:t>
      </w:r>
      <w:r w:rsidR="00924B73">
        <w:rPr>
          <w:rFonts w:ascii="Palatino Linotype" w:hAnsi="Palatino Linotype" w:cs="Arial"/>
        </w:rPr>
        <w:t xml:space="preserve">que </w:t>
      </w:r>
      <w:r w:rsidR="00924B73" w:rsidRPr="00924B73">
        <w:rPr>
          <w:rFonts w:ascii="Palatino Linotype" w:hAnsi="Palatino Linotype" w:cs="Arial"/>
          <w:b/>
          <w:bCs/>
          <w:u w:val="single"/>
        </w:rPr>
        <w:t>no hubo respuesta de las que faltaban por entregar en diciembre 2024</w:t>
      </w:r>
      <w:r w:rsidRPr="0035650A">
        <w:rPr>
          <w:rFonts w:ascii="Palatino Linotype" w:hAnsi="Palatino Linotype" w:cs="Arial"/>
        </w:rPr>
        <w:t xml:space="preserve">; y </w:t>
      </w:r>
      <w:r w:rsidRPr="0035650A">
        <w:rPr>
          <w:rFonts w:ascii="Palatino Linotype" w:hAnsi="Palatino Linotype" w:cs="Arial"/>
          <w:lang w:eastAsia="es-MX"/>
        </w:rPr>
        <w:t xml:space="preserve">toda vez que </w:t>
      </w:r>
      <w:r w:rsidRPr="0035650A">
        <w:rPr>
          <w:rFonts w:ascii="Palatino Linotype" w:hAnsi="Palatino Linotype" w:cs="Arial"/>
          <w:b/>
          <w:u w:val="single"/>
          <w:lang w:eastAsia="es-MX"/>
        </w:rPr>
        <w:t>no impugnó lo relativo a los demás puntos</w:t>
      </w:r>
      <w:r w:rsidRPr="0035650A">
        <w:rPr>
          <w:rFonts w:ascii="Palatino Linotype" w:hAnsi="Palatino Linotype" w:cs="Arial"/>
          <w:lang w:eastAsia="es-MX"/>
        </w:rPr>
        <w:t xml:space="preserve">, dichas cuestiones se considera que la parte </w:t>
      </w:r>
      <w:r w:rsidRPr="0035650A">
        <w:rPr>
          <w:rFonts w:ascii="Palatino Linotype" w:hAnsi="Palatino Linotype" w:cs="Arial"/>
          <w:b/>
          <w:lang w:eastAsia="es-MX"/>
        </w:rPr>
        <w:t>Recurrente</w:t>
      </w:r>
      <w:r w:rsidRPr="0035650A">
        <w:rPr>
          <w:rFonts w:ascii="Palatino Linotype" w:hAnsi="Palatino Linotype" w:cs="Arial"/>
          <w:lang w:eastAsia="es-MX"/>
        </w:rPr>
        <w:t xml:space="preserve"> consintió parte de la respuesta otorgada. </w:t>
      </w:r>
    </w:p>
    <w:p w14:paraId="4C827EB5" w14:textId="77777777" w:rsidR="009C160B" w:rsidRPr="0035650A" w:rsidRDefault="009C160B" w:rsidP="009C160B">
      <w:pPr>
        <w:spacing w:line="360" w:lineRule="auto"/>
        <w:jc w:val="both"/>
        <w:rPr>
          <w:rFonts w:ascii="Palatino Linotype" w:hAnsi="Palatino Linotype" w:cs="Arial"/>
          <w:lang w:eastAsia="es-MX"/>
        </w:rPr>
      </w:pPr>
    </w:p>
    <w:p w14:paraId="4543CC08" w14:textId="77777777" w:rsidR="009C160B" w:rsidRPr="0035650A" w:rsidRDefault="009C160B" w:rsidP="009C160B">
      <w:pPr>
        <w:spacing w:line="360" w:lineRule="auto"/>
        <w:jc w:val="both"/>
        <w:rPr>
          <w:rFonts w:ascii="Palatino Linotype" w:hAnsi="Palatino Linotype" w:cs="Arial"/>
        </w:rPr>
      </w:pPr>
      <w:r w:rsidRPr="0035650A">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4F7266C" w14:textId="77777777" w:rsidR="009C160B" w:rsidRPr="0035650A" w:rsidRDefault="009C160B" w:rsidP="009C160B"/>
    <w:p w14:paraId="2889DD12" w14:textId="77777777" w:rsidR="009C160B" w:rsidRPr="0035650A" w:rsidRDefault="009C160B" w:rsidP="009C160B">
      <w:pPr>
        <w:ind w:left="567" w:right="567"/>
        <w:jc w:val="both"/>
        <w:rPr>
          <w:rFonts w:ascii="Palatino Linotype" w:hAnsi="Palatino Linotype" w:cs="Arial"/>
          <w:i/>
          <w:sz w:val="22"/>
          <w:szCs w:val="22"/>
          <w:lang w:eastAsia="es-MX"/>
        </w:rPr>
      </w:pPr>
      <w:r w:rsidRPr="0035650A">
        <w:rPr>
          <w:rFonts w:ascii="Palatino Linotype" w:hAnsi="Palatino Linotype" w:cs="Arial"/>
          <w:sz w:val="22"/>
          <w:szCs w:val="22"/>
          <w:lang w:eastAsia="es-MX"/>
        </w:rPr>
        <w:t>“</w:t>
      </w:r>
      <w:r w:rsidRPr="0035650A">
        <w:rPr>
          <w:rFonts w:ascii="Palatino Linotype" w:hAnsi="Palatino Linotype" w:cs="Arial"/>
          <w:b/>
          <w:i/>
          <w:sz w:val="22"/>
          <w:szCs w:val="22"/>
          <w:lang w:eastAsia="es-MX"/>
        </w:rPr>
        <w:t>REVISIÓN EN AMPARO. LOS RESOLUTIVOS NO COMBATIDOS DEBEN DECLARARSE FIRMES</w:t>
      </w:r>
      <w:r w:rsidRPr="0035650A">
        <w:rPr>
          <w:rFonts w:ascii="Palatino Linotype" w:hAnsi="Palatino Linotype" w:cs="Arial"/>
          <w:i/>
          <w:sz w:val="22"/>
          <w:szCs w:val="22"/>
          <w:lang w:eastAsia="es-MX"/>
        </w:rPr>
        <w:t xml:space="preserve">. Cuando algún resolutivo de la sentencia impugnada afecta a la </w:t>
      </w:r>
      <w:r w:rsidRPr="0035650A">
        <w:rPr>
          <w:rFonts w:ascii="Palatino Linotype" w:hAnsi="Palatino Linotype" w:cs="Arial"/>
          <w:i/>
          <w:sz w:val="22"/>
          <w:szCs w:val="22"/>
          <w:lang w:eastAsia="es-MX"/>
        </w:rPr>
        <w:lastRenderedPageBreak/>
        <w:t>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BF2BB3A" w14:textId="77777777" w:rsidR="009C160B" w:rsidRPr="0035650A" w:rsidRDefault="009C160B" w:rsidP="009C160B">
      <w:pPr>
        <w:ind w:left="567" w:right="567"/>
        <w:jc w:val="both"/>
        <w:rPr>
          <w:rFonts w:ascii="Palatino Linotype" w:hAnsi="Palatino Linotype" w:cs="Arial"/>
          <w:i/>
          <w:sz w:val="22"/>
          <w:szCs w:val="22"/>
          <w:lang w:eastAsia="es-MX"/>
        </w:rPr>
      </w:pPr>
    </w:p>
    <w:p w14:paraId="3A05890C" w14:textId="77777777" w:rsidR="009C160B" w:rsidRPr="0035650A" w:rsidRDefault="009C160B" w:rsidP="009C160B">
      <w:pPr>
        <w:pStyle w:val="Sinespaciado"/>
        <w:rPr>
          <w:lang w:eastAsia="es-MX"/>
        </w:rPr>
      </w:pPr>
    </w:p>
    <w:p w14:paraId="01675732" w14:textId="77777777" w:rsidR="009C160B" w:rsidRPr="0035650A" w:rsidRDefault="009C160B" w:rsidP="009C160B">
      <w:pPr>
        <w:spacing w:line="360" w:lineRule="auto"/>
        <w:jc w:val="both"/>
        <w:rPr>
          <w:rFonts w:ascii="Palatino Linotype" w:hAnsi="Palatino Linotype" w:cs="Arial"/>
          <w:lang w:eastAsia="es-MX"/>
        </w:rPr>
      </w:pPr>
      <w:r w:rsidRPr="0035650A">
        <w:rPr>
          <w:rFonts w:ascii="Palatino Linotype" w:hAnsi="Palatino Linotype" w:cs="Arial"/>
          <w:lang w:eastAsia="es-MX"/>
        </w:rPr>
        <w:t xml:space="preserve">Así, la parte de la solicitud sobre la que no se expresó inconformidad, debe declararse consentida por el hoy </w:t>
      </w:r>
      <w:r w:rsidRPr="0035650A">
        <w:rPr>
          <w:rFonts w:ascii="Palatino Linotype" w:hAnsi="Palatino Linotype" w:cs="Arial"/>
          <w:b/>
          <w:lang w:eastAsia="es-MX"/>
        </w:rPr>
        <w:t>Recurrente</w:t>
      </w:r>
      <w:r w:rsidRPr="0035650A">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7488D7BA" w14:textId="77777777" w:rsidR="009C160B" w:rsidRPr="0035650A" w:rsidRDefault="009C160B" w:rsidP="009C160B">
      <w:pPr>
        <w:rPr>
          <w:lang w:eastAsia="es-MX"/>
        </w:rPr>
      </w:pPr>
    </w:p>
    <w:p w14:paraId="40C8EE1C" w14:textId="77777777" w:rsidR="009C160B" w:rsidRPr="0035650A" w:rsidRDefault="009C160B" w:rsidP="009C160B">
      <w:pPr>
        <w:ind w:left="567" w:right="567"/>
        <w:jc w:val="both"/>
        <w:rPr>
          <w:rFonts w:ascii="Palatino Linotype" w:hAnsi="Palatino Linotype" w:cs="Arial"/>
          <w:i/>
          <w:sz w:val="22"/>
          <w:szCs w:val="22"/>
          <w:lang w:eastAsia="es-MX"/>
        </w:rPr>
      </w:pPr>
      <w:r w:rsidRPr="0035650A">
        <w:rPr>
          <w:rFonts w:ascii="Palatino Linotype" w:hAnsi="Palatino Linotype" w:cs="Arial"/>
          <w:i/>
          <w:sz w:val="22"/>
          <w:szCs w:val="22"/>
          <w:lang w:eastAsia="es-MX"/>
        </w:rPr>
        <w:t>“</w:t>
      </w:r>
      <w:r w:rsidRPr="0035650A">
        <w:rPr>
          <w:rFonts w:ascii="Palatino Linotype" w:hAnsi="Palatino Linotype" w:cs="Arial"/>
          <w:b/>
          <w:i/>
          <w:sz w:val="22"/>
          <w:szCs w:val="22"/>
          <w:lang w:eastAsia="es-MX"/>
        </w:rPr>
        <w:t>ACTOS CONSENTIDOS. SON LOS QUE NO SE IMPUGNAN MEDIANTE EL RECURSO IDÓNEO</w:t>
      </w:r>
      <w:r w:rsidRPr="0035650A">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6390FE" w14:textId="77777777" w:rsidR="009C160B" w:rsidRPr="0035650A" w:rsidRDefault="009C160B" w:rsidP="009C160B">
      <w:pPr>
        <w:tabs>
          <w:tab w:val="left" w:pos="709"/>
        </w:tabs>
        <w:spacing w:line="360" w:lineRule="auto"/>
        <w:contextualSpacing/>
        <w:jc w:val="both"/>
        <w:rPr>
          <w:rFonts w:ascii="Palatino Linotype" w:hAnsi="Palatino Linotype" w:cs="Arial"/>
          <w:lang w:val="es-ES_tradnl"/>
        </w:rPr>
      </w:pPr>
    </w:p>
    <w:p w14:paraId="41BE64E6" w14:textId="77777777" w:rsidR="009C160B" w:rsidRPr="0035650A" w:rsidRDefault="009C160B" w:rsidP="009C160B">
      <w:pPr>
        <w:tabs>
          <w:tab w:val="left" w:pos="709"/>
        </w:tabs>
        <w:spacing w:line="360" w:lineRule="auto"/>
        <w:contextualSpacing/>
        <w:jc w:val="both"/>
        <w:rPr>
          <w:rFonts w:ascii="Palatino Linotype" w:hAnsi="Palatino Linotype" w:cs="Arial"/>
        </w:rPr>
      </w:pPr>
      <w:r w:rsidRPr="0035650A">
        <w:rPr>
          <w:rFonts w:ascii="Palatino Linotype" w:hAnsi="Palatino Linotype" w:cs="Arial"/>
          <w:lang w:val="es-ES_tradnl"/>
        </w:rPr>
        <w:t xml:space="preserve">Ante ello, es de </w:t>
      </w:r>
      <w:r w:rsidRPr="0035650A">
        <w:rPr>
          <w:rFonts w:ascii="Palatino Linotype" w:hAnsi="Palatino Linotype" w:cs="Arial"/>
        </w:rPr>
        <w:t>señalar que el artículo 4, párrafo segundo de la Ley de Transparencia y Acceso a la Información Pública del Estado de México y Municipios, dispone:</w:t>
      </w:r>
    </w:p>
    <w:p w14:paraId="40319283" w14:textId="77777777" w:rsidR="009C160B" w:rsidRPr="0035650A" w:rsidRDefault="009C160B" w:rsidP="009C160B">
      <w:pPr>
        <w:pStyle w:val="Sinespaciado"/>
      </w:pPr>
    </w:p>
    <w:p w14:paraId="48CE85F4" w14:textId="77777777" w:rsidR="009C160B" w:rsidRPr="0035650A" w:rsidRDefault="009C160B" w:rsidP="009C160B">
      <w:pPr>
        <w:pStyle w:val="Sinespaciado"/>
      </w:pPr>
    </w:p>
    <w:p w14:paraId="35F5BDBA" w14:textId="77777777" w:rsidR="009C160B" w:rsidRPr="0035650A" w:rsidRDefault="009C160B" w:rsidP="009C160B">
      <w:pPr>
        <w:ind w:left="567" w:right="616"/>
        <w:jc w:val="both"/>
        <w:rPr>
          <w:rFonts w:ascii="Palatino Linotype" w:hAnsi="Palatino Linotype" w:cs="Arial"/>
          <w:i/>
          <w:sz w:val="22"/>
        </w:rPr>
      </w:pPr>
      <w:r w:rsidRPr="0035650A">
        <w:rPr>
          <w:rFonts w:ascii="Palatino Linotype" w:hAnsi="Palatino Linotype" w:cs="Arial"/>
          <w:i/>
          <w:sz w:val="22"/>
        </w:rPr>
        <w:t>“</w:t>
      </w:r>
      <w:r w:rsidRPr="0035650A">
        <w:rPr>
          <w:rFonts w:ascii="Palatino Linotype" w:hAnsi="Palatino Linotype" w:cs="Arial"/>
          <w:b/>
          <w:i/>
          <w:sz w:val="22"/>
        </w:rPr>
        <w:t xml:space="preserve">Artículo 4. </w:t>
      </w:r>
      <w:r w:rsidRPr="0035650A">
        <w:rPr>
          <w:rFonts w:ascii="Palatino Linotype" w:hAnsi="Palatino Linotype" w:cs="Arial"/>
          <w:i/>
          <w:sz w:val="22"/>
        </w:rPr>
        <w:t xml:space="preserve">… </w:t>
      </w:r>
    </w:p>
    <w:p w14:paraId="2F7C6B7A" w14:textId="77777777" w:rsidR="009C160B" w:rsidRPr="0035650A" w:rsidRDefault="009C160B" w:rsidP="009C160B">
      <w:pPr>
        <w:ind w:left="567" w:right="616"/>
        <w:jc w:val="both"/>
        <w:rPr>
          <w:rFonts w:ascii="Palatino Linotype" w:hAnsi="Palatino Linotype" w:cs="Arial"/>
          <w:i/>
          <w:sz w:val="22"/>
        </w:rPr>
      </w:pPr>
      <w:r w:rsidRPr="003565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35650A">
        <w:rPr>
          <w:rFonts w:ascii="Palatino Linotype" w:hAnsi="Palatino Linotype" w:cs="Arial"/>
          <w:i/>
          <w:sz w:val="22"/>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333F82B" w14:textId="77777777" w:rsidR="009C160B" w:rsidRPr="0035650A" w:rsidRDefault="009C160B" w:rsidP="009C160B">
      <w:pPr>
        <w:tabs>
          <w:tab w:val="left" w:pos="709"/>
        </w:tabs>
        <w:spacing w:line="360" w:lineRule="auto"/>
        <w:contextualSpacing/>
        <w:jc w:val="both"/>
        <w:rPr>
          <w:rFonts w:ascii="Palatino Linotype" w:hAnsi="Palatino Linotype" w:cs="Arial"/>
          <w:lang w:val="es-ES_tradnl"/>
        </w:rPr>
      </w:pPr>
    </w:p>
    <w:p w14:paraId="0BC46317" w14:textId="77777777" w:rsidR="009C160B" w:rsidRPr="0035650A" w:rsidRDefault="009C160B" w:rsidP="009C160B">
      <w:pPr>
        <w:tabs>
          <w:tab w:val="left" w:pos="709"/>
        </w:tabs>
        <w:spacing w:line="360" w:lineRule="auto"/>
        <w:contextualSpacing/>
        <w:jc w:val="both"/>
        <w:rPr>
          <w:rFonts w:ascii="Palatino Linotype" w:hAnsi="Palatino Linotype" w:cs="Arial"/>
          <w:lang w:val="es-ES_tradnl"/>
        </w:rPr>
      </w:pPr>
      <w:r w:rsidRPr="003565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81A1830" w14:textId="77777777" w:rsidR="009C160B" w:rsidRPr="0035650A" w:rsidRDefault="009C160B" w:rsidP="009C160B">
      <w:pPr>
        <w:tabs>
          <w:tab w:val="left" w:pos="709"/>
        </w:tabs>
        <w:spacing w:line="360" w:lineRule="auto"/>
        <w:contextualSpacing/>
        <w:jc w:val="both"/>
        <w:rPr>
          <w:rFonts w:ascii="Palatino Linotype" w:hAnsi="Palatino Linotype" w:cs="Arial"/>
          <w:lang w:val="es-ES_tradnl"/>
        </w:rPr>
      </w:pPr>
    </w:p>
    <w:p w14:paraId="6C1EB111" w14:textId="77777777" w:rsidR="009C160B" w:rsidRPr="0035650A" w:rsidRDefault="009C160B" w:rsidP="009C160B">
      <w:pPr>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707BCBE3" w14:textId="77777777" w:rsidR="009C160B" w:rsidRPr="0035650A" w:rsidRDefault="009C160B" w:rsidP="009C160B">
      <w:pPr>
        <w:rPr>
          <w:rFonts w:asciiTheme="minorHAnsi" w:eastAsiaTheme="minorHAnsi" w:hAnsiTheme="minorHAnsi" w:cstheme="minorBidi"/>
          <w:sz w:val="22"/>
          <w:szCs w:val="22"/>
          <w:lang w:val="es-MX" w:eastAsia="en-US"/>
        </w:rPr>
      </w:pPr>
    </w:p>
    <w:p w14:paraId="5849C743" w14:textId="77777777" w:rsidR="009C160B" w:rsidRPr="0035650A" w:rsidRDefault="009C160B" w:rsidP="009C160B">
      <w:pPr>
        <w:pStyle w:val="Sinespaciado"/>
        <w:rPr>
          <w:rFonts w:eastAsiaTheme="minorHAnsi"/>
          <w:sz w:val="8"/>
        </w:rPr>
      </w:pPr>
    </w:p>
    <w:p w14:paraId="216E42AA" w14:textId="77777777" w:rsidR="009C160B" w:rsidRPr="0035650A" w:rsidRDefault="009C160B" w:rsidP="009C160B">
      <w:pPr>
        <w:spacing w:after="160" w:line="259" w:lineRule="auto"/>
        <w:ind w:left="851" w:right="851"/>
        <w:jc w:val="both"/>
        <w:rPr>
          <w:rFonts w:ascii="Palatino Linotype" w:eastAsiaTheme="minorHAnsi" w:hAnsi="Palatino Linotype" w:cs="Arial"/>
          <w:b/>
          <w:i/>
          <w:sz w:val="22"/>
          <w:szCs w:val="22"/>
          <w:lang w:val="es-MX" w:eastAsia="en-US"/>
        </w:rPr>
      </w:pPr>
      <w:r w:rsidRPr="0035650A">
        <w:rPr>
          <w:rFonts w:ascii="Palatino Linotype" w:eastAsiaTheme="minorHAnsi" w:hAnsi="Palatino Linotype" w:cs="Arial"/>
          <w:b/>
          <w:i/>
          <w:sz w:val="22"/>
          <w:szCs w:val="22"/>
          <w:lang w:val="es-MX" w:eastAsia="en-US"/>
        </w:rPr>
        <w:t>Artículo 12.</w:t>
      </w:r>
      <w:r w:rsidRPr="0035650A">
        <w:rPr>
          <w:rFonts w:ascii="Palatino Linotype" w:eastAsiaTheme="minorHAnsi" w:hAnsi="Palatino Linotype" w:cs="Arial"/>
          <w:i/>
          <w:sz w:val="22"/>
          <w:szCs w:val="22"/>
          <w:lang w:val="es-MX" w:eastAsia="en-US"/>
        </w:rPr>
        <w:t xml:space="preserve"> …</w:t>
      </w:r>
      <w:r w:rsidRPr="0035650A">
        <w:rPr>
          <w:rFonts w:ascii="Palatino Linotype" w:eastAsiaTheme="minorHAnsi" w:hAnsi="Palatino Linotype" w:cs="Arial"/>
          <w:b/>
          <w:i/>
          <w:sz w:val="22"/>
          <w:szCs w:val="22"/>
          <w:lang w:val="es-MX" w:eastAsia="en-US"/>
        </w:rPr>
        <w:t xml:space="preserve"> </w:t>
      </w:r>
    </w:p>
    <w:p w14:paraId="1E0027C3" w14:textId="77777777" w:rsidR="009C160B" w:rsidRPr="0035650A" w:rsidRDefault="009C160B" w:rsidP="009C160B">
      <w:pPr>
        <w:spacing w:after="160" w:line="259" w:lineRule="auto"/>
        <w:ind w:left="851" w:right="851"/>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5650A">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07021991" w14:textId="77777777" w:rsidR="009C160B" w:rsidRPr="0035650A" w:rsidRDefault="009C160B" w:rsidP="009C160B">
      <w:pPr>
        <w:spacing w:after="160" w:line="259" w:lineRule="auto"/>
        <w:ind w:left="851" w:right="851"/>
        <w:jc w:val="both"/>
        <w:rPr>
          <w:rFonts w:ascii="Palatino Linotype" w:eastAsiaTheme="minorHAnsi" w:hAnsi="Palatino Linotype" w:cs="Arial"/>
          <w:b/>
          <w:i/>
          <w:sz w:val="16"/>
          <w:szCs w:val="22"/>
          <w:lang w:val="es-MX" w:eastAsia="en-US"/>
        </w:rPr>
      </w:pPr>
    </w:p>
    <w:p w14:paraId="769B8C37" w14:textId="77777777" w:rsidR="009C160B" w:rsidRPr="0035650A" w:rsidRDefault="009C160B" w:rsidP="009C160B">
      <w:pPr>
        <w:spacing w:line="360" w:lineRule="auto"/>
        <w:jc w:val="both"/>
        <w:rPr>
          <w:rFonts w:ascii="Palatino Linotype" w:eastAsiaTheme="minorHAnsi" w:hAnsi="Palatino Linotype" w:cs="Arial"/>
          <w:lang w:val="es-MX" w:eastAsia="es-MX"/>
        </w:rPr>
      </w:pPr>
      <w:r w:rsidRPr="0035650A">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5650A">
        <w:rPr>
          <w:rFonts w:ascii="Palatino Linotype" w:eastAsiaTheme="minorHAnsi" w:hAnsi="Palatino Linotype" w:cs="Arial"/>
          <w:b/>
          <w:lang w:val="es-MX" w:eastAsia="es-MX"/>
        </w:rPr>
        <w:t>Sujeto Obligado</w:t>
      </w:r>
      <w:r w:rsidRPr="0035650A">
        <w:rPr>
          <w:rFonts w:ascii="Palatino Linotype" w:eastAsiaTheme="minorHAnsi" w:hAnsi="Palatino Linotype" w:cs="Arial"/>
          <w:lang w:val="es-MX" w:eastAsia="es-MX"/>
        </w:rPr>
        <w:t xml:space="preserve"> sólo proporcionará la información que obra en sus archivos, lo que </w:t>
      </w:r>
      <w:r w:rsidRPr="0035650A">
        <w:rPr>
          <w:rFonts w:ascii="Palatino Linotype" w:eastAsiaTheme="minorHAnsi" w:hAnsi="Palatino Linotype" w:cs="Arial"/>
          <w:i/>
          <w:lang w:val="es-MX" w:eastAsia="es-MX"/>
        </w:rPr>
        <w:t>a contrario sensu</w:t>
      </w:r>
      <w:r w:rsidRPr="0035650A">
        <w:rPr>
          <w:rFonts w:ascii="Palatino Linotype" w:eastAsiaTheme="minorHAnsi" w:hAnsi="Palatino Linotype" w:cs="Arial"/>
          <w:lang w:val="es-MX" w:eastAsia="es-MX"/>
        </w:rPr>
        <w:t xml:space="preserve"> significa que no se está obligado a proporcionar lo que no obre en sus archivos.</w:t>
      </w:r>
    </w:p>
    <w:p w14:paraId="3626C5EA" w14:textId="77777777" w:rsidR="009C160B" w:rsidRPr="0035650A" w:rsidRDefault="009C160B" w:rsidP="009C160B">
      <w:pPr>
        <w:spacing w:line="360" w:lineRule="auto"/>
        <w:jc w:val="both"/>
        <w:rPr>
          <w:rFonts w:ascii="Palatino Linotype" w:eastAsiaTheme="minorHAnsi" w:hAnsi="Palatino Linotype" w:cs="Arial"/>
          <w:lang w:val="es-MX" w:eastAsia="es-MX"/>
        </w:rPr>
      </w:pPr>
    </w:p>
    <w:p w14:paraId="485F1131" w14:textId="77777777" w:rsidR="009C160B" w:rsidRPr="0035650A" w:rsidRDefault="009C160B" w:rsidP="009C160B">
      <w:pPr>
        <w:spacing w:line="360" w:lineRule="auto"/>
        <w:jc w:val="both"/>
        <w:rPr>
          <w:rFonts w:ascii="Palatino Linotype" w:eastAsia="Calibri" w:hAnsi="Palatino Linotype" w:cs="Arial"/>
          <w:szCs w:val="22"/>
          <w:lang w:val="es-MX" w:eastAsia="en-US"/>
        </w:rPr>
      </w:pPr>
      <w:r w:rsidRPr="0035650A">
        <w:rPr>
          <w:rFonts w:ascii="Palatino Linotype" w:eastAsia="Calibri" w:hAnsi="Palatino Linotype" w:cs="Arial"/>
          <w:szCs w:val="22"/>
          <w:lang w:val="es-MX" w:eastAsia="en-US"/>
        </w:rPr>
        <w:lastRenderedPageBreak/>
        <w:t>Así también, se dispone que</w:t>
      </w:r>
      <w:r w:rsidRPr="0035650A">
        <w:rPr>
          <w:rFonts w:ascii="Palatino Linotype" w:eastAsiaTheme="minorHAnsi" w:hAnsi="Palatino Linotype" w:cstheme="minorBidi"/>
          <w:szCs w:val="22"/>
          <w:lang w:val="es-MX" w:eastAsia="en-US"/>
        </w:rPr>
        <w:t xml:space="preserve"> </w:t>
      </w:r>
      <w:r w:rsidRPr="0035650A">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02235E58" w14:textId="77777777" w:rsidR="009C160B" w:rsidRPr="0035650A" w:rsidRDefault="009C160B" w:rsidP="009C160B">
      <w:pPr>
        <w:spacing w:line="360" w:lineRule="auto"/>
        <w:jc w:val="both"/>
        <w:rPr>
          <w:rFonts w:ascii="Palatino Linotype" w:eastAsia="Calibri" w:hAnsi="Palatino Linotype" w:cs="Arial"/>
          <w:szCs w:val="22"/>
          <w:lang w:val="es-MX" w:eastAsia="en-US"/>
        </w:rPr>
      </w:pPr>
    </w:p>
    <w:p w14:paraId="21E70BC5" w14:textId="77777777" w:rsidR="009C160B" w:rsidRPr="0035650A" w:rsidRDefault="009C160B" w:rsidP="009C160B">
      <w:pPr>
        <w:spacing w:line="360" w:lineRule="auto"/>
        <w:jc w:val="both"/>
        <w:rPr>
          <w:rFonts w:ascii="Palatino Linotype" w:eastAsiaTheme="minorHAnsi" w:hAnsi="Palatino Linotype" w:cstheme="minorBidi"/>
          <w:b/>
          <w:bCs/>
          <w:szCs w:val="22"/>
          <w:lang w:val="es-MX" w:eastAsia="en-US"/>
        </w:rPr>
      </w:pPr>
      <w:r w:rsidRPr="0035650A">
        <w:rPr>
          <w:rFonts w:ascii="Palatino Linotype" w:eastAsiaTheme="minorHAnsi" w:hAnsi="Palatino Linotype" w:cs="Arial"/>
          <w:szCs w:val="22"/>
          <w:lang w:val="es-MX" w:eastAsia="en-US"/>
        </w:rPr>
        <w:t xml:space="preserve">En este contexto, </w:t>
      </w:r>
      <w:r w:rsidRPr="0035650A">
        <w:rPr>
          <w:rFonts w:ascii="Palatino Linotype" w:eastAsiaTheme="minorHAnsi" w:hAnsi="Palatino Linotype" w:cs="Arial"/>
          <w:szCs w:val="22"/>
          <w:lang w:val="es-MX" w:eastAsia="es-MX"/>
        </w:rPr>
        <w:t xml:space="preserve">el </w:t>
      </w:r>
      <w:r w:rsidRPr="0035650A">
        <w:rPr>
          <w:rFonts w:ascii="Palatino Linotype" w:eastAsiaTheme="minorHAnsi" w:hAnsi="Palatino Linotype" w:cs="Arial"/>
          <w:b/>
          <w:szCs w:val="22"/>
          <w:lang w:val="es-MX" w:eastAsia="es-MX"/>
        </w:rPr>
        <w:t>Sujeto Obligado</w:t>
      </w:r>
      <w:r w:rsidRPr="0035650A">
        <w:rPr>
          <w:rFonts w:ascii="Palatino Linotype" w:eastAsiaTheme="minorHAnsi" w:hAnsi="Palatino Linotype" w:cs="Arial"/>
          <w:szCs w:val="22"/>
          <w:lang w:val="es-MX" w:eastAsia="en-US"/>
        </w:rPr>
        <w:t xml:space="preserve"> no está obligado a generar documento </w:t>
      </w:r>
      <w:r w:rsidRPr="0035650A">
        <w:rPr>
          <w:rFonts w:ascii="Palatino Linotype" w:eastAsiaTheme="minorHAnsi" w:hAnsi="Palatino Linotype" w:cs="Arial"/>
          <w:b/>
          <w:i/>
          <w:szCs w:val="22"/>
          <w:lang w:val="es-MX" w:eastAsia="en-US"/>
        </w:rPr>
        <w:t>ad hoc</w:t>
      </w:r>
      <w:r w:rsidRPr="0035650A">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Como apoyo a lo anterior, es aplicable el Criterio 03-17, emitido por </w:t>
      </w:r>
      <w:r w:rsidRPr="0035650A">
        <w:rPr>
          <w:rFonts w:ascii="Palatino Linotype" w:eastAsia="Arial Unicode MS" w:hAnsi="Palatino Linotype" w:cs="Arial"/>
          <w:szCs w:val="22"/>
          <w:lang w:val="es-MX" w:eastAsia="en-US"/>
        </w:rPr>
        <w:t>el Instituto Nacional de Transparencia, Acceso a la Información y Protección de Datos Personales,</w:t>
      </w:r>
      <w:r w:rsidRPr="0035650A">
        <w:rPr>
          <w:rFonts w:ascii="Palatino Linotype" w:eastAsiaTheme="minorHAnsi" w:hAnsi="Palatino Linotype" w:cstheme="minorBidi"/>
          <w:bCs/>
          <w:szCs w:val="22"/>
          <w:lang w:val="es-MX" w:eastAsia="en-US"/>
        </w:rPr>
        <w:t xml:space="preserve"> que dice:</w:t>
      </w:r>
      <w:r w:rsidRPr="0035650A">
        <w:rPr>
          <w:rFonts w:ascii="Palatino Linotype" w:eastAsiaTheme="minorHAnsi" w:hAnsi="Palatino Linotype" w:cstheme="minorBidi"/>
          <w:b/>
          <w:bCs/>
          <w:szCs w:val="22"/>
          <w:lang w:val="es-MX" w:eastAsia="en-US"/>
        </w:rPr>
        <w:t xml:space="preserve"> </w:t>
      </w:r>
    </w:p>
    <w:p w14:paraId="37BB4814" w14:textId="77777777" w:rsidR="009C160B" w:rsidRPr="0035650A" w:rsidRDefault="009C160B" w:rsidP="009C160B">
      <w:pPr>
        <w:rPr>
          <w:rFonts w:asciiTheme="minorHAnsi" w:eastAsiaTheme="minorHAnsi" w:hAnsiTheme="minorHAnsi" w:cstheme="minorBidi"/>
          <w:sz w:val="22"/>
          <w:szCs w:val="22"/>
          <w:lang w:val="es-MX" w:eastAsia="en-US"/>
        </w:rPr>
      </w:pPr>
    </w:p>
    <w:p w14:paraId="26C90AFF" w14:textId="77777777" w:rsidR="009C160B" w:rsidRPr="0035650A" w:rsidRDefault="009C160B" w:rsidP="009C160B">
      <w:pPr>
        <w:spacing w:line="259" w:lineRule="auto"/>
        <w:ind w:left="851" w:right="850"/>
        <w:jc w:val="both"/>
        <w:rPr>
          <w:rFonts w:ascii="Palatino Linotype" w:eastAsiaTheme="minorHAnsi" w:hAnsi="Palatino Linotype" w:cs="Arial"/>
          <w:sz w:val="2"/>
          <w:szCs w:val="22"/>
          <w:lang w:val="es-MX" w:eastAsia="en-US"/>
        </w:rPr>
      </w:pPr>
    </w:p>
    <w:p w14:paraId="09B7A96A"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i/>
          <w:sz w:val="22"/>
          <w:szCs w:val="22"/>
          <w:lang w:val="es-MX" w:eastAsia="en-US"/>
        </w:rPr>
        <w:t>“</w:t>
      </w:r>
      <w:r w:rsidRPr="0035650A">
        <w:rPr>
          <w:rFonts w:ascii="Palatino Linotype" w:eastAsiaTheme="minorHAnsi" w:hAnsi="Palatino Linotype" w:cs="Arial"/>
          <w:b/>
          <w:i/>
          <w:sz w:val="22"/>
          <w:szCs w:val="22"/>
          <w:lang w:val="es-MX" w:eastAsia="en-US"/>
        </w:rPr>
        <w:t>No existe obligación de elaborar documentos ad hoc para atender las solicitudes de acceso a la información.</w:t>
      </w:r>
      <w:r w:rsidRPr="0035650A">
        <w:rPr>
          <w:rFonts w:ascii="Palatino Linotype" w:eastAsiaTheme="minorHAnsi" w:hAnsi="Palatino Linotype" w:cs="Arial"/>
          <w:i/>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5EAF3A3" w14:textId="77777777" w:rsidR="009C160B" w:rsidRPr="0035650A" w:rsidRDefault="009C160B" w:rsidP="009C160B">
      <w:pPr>
        <w:spacing w:line="259" w:lineRule="auto"/>
        <w:ind w:left="567" w:right="616"/>
        <w:jc w:val="both"/>
        <w:rPr>
          <w:rFonts w:ascii="Palatino Linotype" w:eastAsiaTheme="minorHAnsi" w:hAnsi="Palatino Linotype" w:cs="Arial"/>
          <w:i/>
          <w:sz w:val="2"/>
          <w:szCs w:val="22"/>
          <w:lang w:val="es-MX" w:eastAsia="en-US"/>
        </w:rPr>
      </w:pPr>
    </w:p>
    <w:p w14:paraId="0191B3E6"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p>
    <w:p w14:paraId="4DAF1F73"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i/>
          <w:sz w:val="22"/>
          <w:szCs w:val="22"/>
          <w:lang w:val="es-MX" w:eastAsia="en-US"/>
        </w:rPr>
        <w:t xml:space="preserve">Resoluciones: </w:t>
      </w:r>
    </w:p>
    <w:p w14:paraId="52564EA7"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i/>
          <w:sz w:val="22"/>
          <w:szCs w:val="22"/>
          <w:lang w:val="es-MX" w:eastAsia="en-US"/>
        </w:rPr>
        <w:sym w:font="Symbol" w:char="F0B7"/>
      </w:r>
      <w:r w:rsidRPr="0035650A">
        <w:rPr>
          <w:rFonts w:ascii="Palatino Linotype" w:eastAsiaTheme="minorHAnsi" w:hAnsi="Palatino Linotype" w:cs="Arial"/>
          <w:i/>
          <w:sz w:val="22"/>
          <w:szCs w:val="22"/>
          <w:lang w:val="es-MX" w:eastAsia="en-US"/>
        </w:rPr>
        <w:t xml:space="preserve"> RRA 0050/16. Instituto Nacional para la Evaluación de la Educación. 13 julio de 2016. Por unanimidad. Comisionado Ponente: Francisco Javier Acuña Llamas.</w:t>
      </w:r>
    </w:p>
    <w:p w14:paraId="541433BC"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i/>
          <w:sz w:val="22"/>
          <w:szCs w:val="22"/>
          <w:lang w:val="es-MX" w:eastAsia="en-US"/>
        </w:rPr>
        <w:sym w:font="Symbol" w:char="F0B7"/>
      </w:r>
      <w:r w:rsidRPr="0035650A">
        <w:rPr>
          <w:rFonts w:ascii="Palatino Linotype" w:eastAsiaTheme="minorHAnsi" w:hAnsi="Palatino Linotype" w:cs="Arial"/>
          <w:i/>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6118FAF" w14:textId="77777777" w:rsidR="009C160B" w:rsidRPr="0035650A" w:rsidRDefault="009C160B" w:rsidP="009C160B">
      <w:pPr>
        <w:spacing w:line="259" w:lineRule="auto"/>
        <w:ind w:left="567" w:right="616"/>
        <w:jc w:val="both"/>
        <w:rPr>
          <w:rFonts w:ascii="Palatino Linotype" w:eastAsiaTheme="minorHAnsi" w:hAnsi="Palatino Linotype" w:cs="Arial"/>
          <w:i/>
          <w:sz w:val="22"/>
          <w:szCs w:val="22"/>
          <w:lang w:val="es-MX" w:eastAsia="en-US"/>
        </w:rPr>
      </w:pPr>
      <w:r w:rsidRPr="0035650A">
        <w:rPr>
          <w:rFonts w:ascii="Palatino Linotype" w:eastAsiaTheme="minorHAnsi" w:hAnsi="Palatino Linotype" w:cs="Arial"/>
          <w:i/>
          <w:sz w:val="22"/>
          <w:szCs w:val="22"/>
          <w:lang w:val="es-MX" w:eastAsia="en-US"/>
        </w:rPr>
        <w:lastRenderedPageBreak/>
        <w:sym w:font="Symbol" w:char="F0B7"/>
      </w:r>
      <w:r w:rsidRPr="0035650A">
        <w:rPr>
          <w:rFonts w:ascii="Palatino Linotype" w:eastAsiaTheme="minorHAnsi" w:hAnsi="Palatino Linotype" w:cs="Arial"/>
          <w:i/>
          <w:sz w:val="22"/>
          <w:szCs w:val="22"/>
          <w:lang w:val="es-MX" w:eastAsia="en-US"/>
        </w:rPr>
        <w:t xml:space="preserve"> RRA 1889/16. Secretaría de Hacienda y Crédito Público. 05 de octubre de 2016. Por unanimidad. Comisionada Ponente. Ximena Puente de la Mora.”</w:t>
      </w:r>
    </w:p>
    <w:p w14:paraId="0AC204FE" w14:textId="77777777" w:rsidR="009C160B" w:rsidRPr="0035650A" w:rsidRDefault="009C160B" w:rsidP="009C160B">
      <w:pPr>
        <w:autoSpaceDE w:val="0"/>
        <w:autoSpaceDN w:val="0"/>
        <w:adjustRightInd w:val="0"/>
        <w:spacing w:line="360" w:lineRule="auto"/>
        <w:jc w:val="both"/>
        <w:rPr>
          <w:rFonts w:ascii="Palatino Linotype" w:eastAsiaTheme="minorHAnsi" w:hAnsi="Palatino Linotype" w:cs="Arial"/>
          <w:lang w:val="es-MX" w:eastAsia="en-US"/>
        </w:rPr>
      </w:pPr>
    </w:p>
    <w:p w14:paraId="504644A3" w14:textId="77777777" w:rsidR="009C160B" w:rsidRPr="0035650A" w:rsidRDefault="009C160B" w:rsidP="009C160B">
      <w:pPr>
        <w:spacing w:line="360" w:lineRule="auto"/>
        <w:jc w:val="both"/>
        <w:rPr>
          <w:rFonts w:ascii="Palatino Linotype" w:hAnsi="Palatino Linotype" w:cs="Tahoma"/>
          <w:bCs/>
        </w:rPr>
      </w:pPr>
      <w:r w:rsidRPr="0035650A">
        <w:rPr>
          <w:rFonts w:ascii="Palatino Linotype" w:hAnsi="Palatino Linotype" w:cs="Tahoma"/>
          <w:bCs/>
        </w:rPr>
        <w:t xml:space="preserve">Bajo estas líneas argumentativas, al retomar y delimitar los requerimientos del ahora </w:t>
      </w:r>
      <w:r w:rsidRPr="0035650A">
        <w:rPr>
          <w:rFonts w:ascii="Palatino Linotype" w:hAnsi="Palatino Linotype" w:cs="Tahoma"/>
          <w:b/>
          <w:bCs/>
        </w:rPr>
        <w:t>Recurrente</w:t>
      </w:r>
      <w:r w:rsidRPr="0035650A">
        <w:rPr>
          <w:rFonts w:ascii="Palatino Linotype" w:hAnsi="Palatino Linotype" w:cs="Tahoma"/>
          <w:bCs/>
        </w:rPr>
        <w:t>, de manera objetiva se precisa que se queja de la siguiente información:</w:t>
      </w:r>
    </w:p>
    <w:p w14:paraId="2DB529A9" w14:textId="77777777" w:rsidR="00B500EE" w:rsidRPr="0035650A" w:rsidRDefault="00B500EE" w:rsidP="009C160B">
      <w:pPr>
        <w:spacing w:line="360" w:lineRule="auto"/>
        <w:jc w:val="both"/>
        <w:rPr>
          <w:rFonts w:ascii="Palatino Linotype" w:hAnsi="Palatino Linotype" w:cs="Tahoma"/>
          <w:bCs/>
        </w:rPr>
      </w:pPr>
    </w:p>
    <w:p w14:paraId="40458D10" w14:textId="0A86E362" w:rsidR="00B500EE" w:rsidRPr="0035650A" w:rsidRDefault="00B500EE" w:rsidP="00B500EE">
      <w:pPr>
        <w:pStyle w:val="Prrafodelista"/>
        <w:numPr>
          <w:ilvl w:val="0"/>
          <w:numId w:val="11"/>
        </w:numPr>
        <w:spacing w:line="360" w:lineRule="auto"/>
        <w:jc w:val="both"/>
        <w:rPr>
          <w:rFonts w:ascii="Palatino Linotype" w:hAnsi="Palatino Linotype" w:cs="Tahoma"/>
          <w:bCs/>
        </w:rPr>
      </w:pPr>
      <w:r w:rsidRPr="0035650A">
        <w:rPr>
          <w:rFonts w:ascii="Palatino Linotype" w:hAnsi="Palatino Linotype" w:cs="Tahoma"/>
          <w:bCs/>
        </w:rPr>
        <w:t xml:space="preserve">Solicité información, de las camisas que estaban siendo entregadas al personal del organismo, adjuntaron solo 4 listados con un total de 63 personas, </w:t>
      </w:r>
      <w:r w:rsidRPr="0035650A">
        <w:rPr>
          <w:rFonts w:ascii="Palatino Linotype" w:hAnsi="Palatino Linotype" w:cs="Tahoma"/>
          <w:b/>
          <w:bCs/>
          <w:u w:val="single"/>
        </w:rPr>
        <w:t>no hubo respuesta de las que faltaban por entregar en diciembre 2024</w:t>
      </w:r>
      <w:r w:rsidRPr="0035650A">
        <w:rPr>
          <w:rFonts w:ascii="Palatino Linotype" w:hAnsi="Palatino Linotype" w:cs="Tahoma"/>
          <w:bCs/>
        </w:rPr>
        <w:t xml:space="preserve">, cuando la adquisición fue de 1120 piezas; por lo que, </w:t>
      </w:r>
      <w:r w:rsidRPr="0035650A">
        <w:rPr>
          <w:rFonts w:ascii="Palatino Linotype" w:hAnsi="Palatino Linotype" w:cs="Tahoma"/>
          <w:b/>
          <w:bCs/>
          <w:u w:val="single"/>
        </w:rPr>
        <w:t>sin ser el objeto generar otra solicitud de información, invoco en este recurso de revisión me sean proporcionados los listados faltantes de las 1.057 personas que faltaron por recibir la prenda</w:t>
      </w:r>
      <w:r w:rsidRPr="0035650A">
        <w:rPr>
          <w:rFonts w:ascii="Palatino Linotype" w:hAnsi="Palatino Linotype" w:cs="Tahoma"/>
          <w:bCs/>
        </w:rPr>
        <w:t>…</w:t>
      </w:r>
    </w:p>
    <w:p w14:paraId="352EB6CF" w14:textId="77777777" w:rsidR="00B500EE" w:rsidRPr="0035650A" w:rsidRDefault="00B500EE" w:rsidP="00B500EE">
      <w:pPr>
        <w:pStyle w:val="Prrafodelista"/>
        <w:spacing w:line="360" w:lineRule="auto"/>
        <w:ind w:left="720"/>
        <w:jc w:val="both"/>
        <w:rPr>
          <w:rFonts w:ascii="Palatino Linotype" w:hAnsi="Palatino Linotype" w:cs="Tahoma"/>
          <w:bCs/>
        </w:rPr>
      </w:pPr>
    </w:p>
    <w:p w14:paraId="1A0C0D24" w14:textId="4A7E3379" w:rsidR="00B500EE" w:rsidRPr="0035650A" w:rsidRDefault="00B500EE" w:rsidP="00B500EE">
      <w:pPr>
        <w:pStyle w:val="Prrafodelista"/>
        <w:numPr>
          <w:ilvl w:val="0"/>
          <w:numId w:val="11"/>
        </w:numPr>
        <w:spacing w:line="360" w:lineRule="auto"/>
        <w:jc w:val="both"/>
        <w:rPr>
          <w:rFonts w:ascii="Palatino Linotype" w:hAnsi="Palatino Linotype" w:cs="Tahoma"/>
          <w:bCs/>
        </w:rPr>
      </w:pPr>
      <w:r w:rsidRPr="0035650A">
        <w:rPr>
          <w:rFonts w:ascii="Palatino Linotype" w:hAnsi="Palatino Linotype" w:cs="Tahoma"/>
          <w:bCs/>
        </w:rPr>
        <w:t>…y no menos importante es de mi interés saber a cuanto ascendió el porcentaje que se llevó Raúl Vera Pérez y Alejandro Sánchez Vélez de esa compra…</w:t>
      </w:r>
    </w:p>
    <w:p w14:paraId="6048D77B" w14:textId="77777777" w:rsidR="009C160B" w:rsidRPr="0035650A" w:rsidRDefault="009C160B" w:rsidP="00A106D0">
      <w:pPr>
        <w:tabs>
          <w:tab w:val="left" w:pos="709"/>
        </w:tabs>
        <w:spacing w:line="360" w:lineRule="auto"/>
        <w:contextualSpacing/>
        <w:jc w:val="both"/>
        <w:rPr>
          <w:rFonts w:ascii="Palatino Linotype" w:hAnsi="Palatino Linotype" w:cs="Arial"/>
          <w:lang w:val="es-ES_tradnl"/>
        </w:rPr>
      </w:pPr>
    </w:p>
    <w:p w14:paraId="4A02814C" w14:textId="01AB3C9E" w:rsidR="00A106D0" w:rsidRPr="0035650A" w:rsidRDefault="00A106D0" w:rsidP="00A106D0">
      <w:pPr>
        <w:tabs>
          <w:tab w:val="left" w:pos="709"/>
        </w:tabs>
        <w:spacing w:line="360" w:lineRule="auto"/>
        <w:contextualSpacing/>
        <w:jc w:val="both"/>
        <w:rPr>
          <w:rFonts w:ascii="Palatino Linotype" w:hAnsi="Palatino Linotype" w:cs="Arial"/>
          <w:lang w:val="es-ES_tradnl"/>
        </w:rPr>
      </w:pPr>
      <w:r w:rsidRPr="0035650A">
        <w:rPr>
          <w:rFonts w:ascii="Palatino Linotype" w:hAnsi="Palatino Linotype" w:cs="Arial"/>
          <w:lang w:val="es-ES_tradnl"/>
        </w:rPr>
        <w:t xml:space="preserve">Por lo que en la etapa de manifestaciones el </w:t>
      </w:r>
      <w:r w:rsidRPr="0035650A">
        <w:rPr>
          <w:rFonts w:ascii="Palatino Linotype" w:hAnsi="Palatino Linotype" w:cs="Arial"/>
          <w:b/>
          <w:lang w:val="es-ES_tradnl"/>
        </w:rPr>
        <w:t>Sujeto Obligado</w:t>
      </w:r>
      <w:r w:rsidRPr="0035650A">
        <w:rPr>
          <w:rFonts w:ascii="Palatino Linotype" w:hAnsi="Palatino Linotype" w:cs="Arial"/>
          <w:lang w:val="es-ES_tradnl"/>
        </w:rPr>
        <w:t xml:space="preserve">, informó </w:t>
      </w:r>
      <w:r w:rsidR="003E775C" w:rsidRPr="0035650A">
        <w:rPr>
          <w:rFonts w:ascii="Palatino Linotype" w:hAnsi="Palatino Linotype" w:cs="Arial"/>
          <w:lang w:val="es-ES_tradnl"/>
        </w:rPr>
        <w:t xml:space="preserve">a través del oficio número </w:t>
      </w:r>
      <w:r w:rsidR="003E775C" w:rsidRPr="0035650A">
        <w:rPr>
          <w:rFonts w:ascii="Palatino Linotype" w:hAnsi="Palatino Linotype" w:cs="Arial"/>
          <w:b/>
          <w:lang w:val="es-ES_tradnl"/>
        </w:rPr>
        <w:t>Unidad de Transparencia/059/2025</w:t>
      </w:r>
      <w:r w:rsidR="003E775C" w:rsidRPr="0035650A">
        <w:rPr>
          <w:rFonts w:ascii="Palatino Linotype" w:hAnsi="Palatino Linotype" w:cs="Arial"/>
          <w:lang w:val="es-ES_tradnl"/>
        </w:rPr>
        <w:t xml:space="preserve">, firmado por la Titular de la Unidad de Transparencia, </w:t>
      </w:r>
      <w:r w:rsidRPr="0035650A">
        <w:rPr>
          <w:rFonts w:ascii="Palatino Linotype" w:hAnsi="Palatino Linotype" w:cs="Arial"/>
          <w:lang w:val="es-ES_tradnl"/>
        </w:rPr>
        <w:t>lo siguiente:</w:t>
      </w:r>
    </w:p>
    <w:p w14:paraId="5D270FCF" w14:textId="77777777" w:rsidR="00A106D0" w:rsidRPr="0035650A" w:rsidRDefault="00A106D0" w:rsidP="00A106D0">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21"/>
        <w:gridCol w:w="4536"/>
      </w:tblGrid>
      <w:tr w:rsidR="00A106D0" w:rsidRPr="0035650A" w14:paraId="0B8DB531" w14:textId="77777777" w:rsidTr="003E775C">
        <w:trPr>
          <w:tblHeader/>
        </w:trPr>
        <w:tc>
          <w:tcPr>
            <w:tcW w:w="4521" w:type="dxa"/>
            <w:shd w:val="clear" w:color="auto" w:fill="D9D9D9" w:themeFill="background1" w:themeFillShade="D9"/>
            <w:vAlign w:val="center"/>
          </w:tcPr>
          <w:p w14:paraId="3E9651D0" w14:textId="77777777" w:rsidR="00A106D0" w:rsidRPr="0035650A" w:rsidRDefault="00A106D0" w:rsidP="003E775C">
            <w:pPr>
              <w:ind w:right="49"/>
              <w:jc w:val="center"/>
              <w:rPr>
                <w:rFonts w:ascii="Palatino Linotype" w:eastAsiaTheme="minorHAnsi" w:hAnsi="Palatino Linotype" w:cstheme="minorBidi"/>
                <w:b/>
                <w:sz w:val="22"/>
                <w:lang w:val="es-MX" w:eastAsia="es-MX"/>
              </w:rPr>
            </w:pPr>
            <w:r w:rsidRPr="0035650A">
              <w:rPr>
                <w:rFonts w:ascii="Palatino Linotype" w:eastAsiaTheme="minorHAnsi" w:hAnsi="Palatino Linotype" w:cstheme="minorBidi"/>
                <w:b/>
                <w:sz w:val="22"/>
                <w:lang w:val="es-MX" w:eastAsia="es-MX"/>
              </w:rPr>
              <w:t>Acto Impugnado y</w:t>
            </w:r>
          </w:p>
          <w:p w14:paraId="27CD7BB2" w14:textId="77777777" w:rsidR="00A106D0" w:rsidRPr="0035650A" w:rsidRDefault="00A106D0" w:rsidP="003E775C">
            <w:pPr>
              <w:ind w:right="49"/>
              <w:jc w:val="center"/>
              <w:rPr>
                <w:rFonts w:ascii="Palatino Linotype" w:eastAsiaTheme="minorHAnsi" w:hAnsi="Palatino Linotype" w:cstheme="minorBidi"/>
                <w:b/>
                <w:sz w:val="22"/>
                <w:lang w:val="es-MX" w:eastAsia="es-MX"/>
              </w:rPr>
            </w:pPr>
            <w:r w:rsidRPr="0035650A">
              <w:rPr>
                <w:rFonts w:ascii="Palatino Linotype" w:eastAsiaTheme="minorHAnsi" w:hAnsi="Palatino Linotype" w:cstheme="minorBidi"/>
                <w:b/>
                <w:sz w:val="22"/>
                <w:lang w:val="es-MX" w:eastAsia="es-MX"/>
              </w:rPr>
              <w:t>Razones o Motivos de la Inconformidad</w:t>
            </w:r>
          </w:p>
        </w:tc>
        <w:tc>
          <w:tcPr>
            <w:tcW w:w="4536" w:type="dxa"/>
            <w:shd w:val="clear" w:color="auto" w:fill="D9D9D9" w:themeFill="background1" w:themeFillShade="D9"/>
            <w:vAlign w:val="center"/>
          </w:tcPr>
          <w:p w14:paraId="110F1B0E" w14:textId="77777777" w:rsidR="00A106D0" w:rsidRPr="0035650A" w:rsidRDefault="00A106D0" w:rsidP="003E775C">
            <w:pPr>
              <w:ind w:right="49"/>
              <w:jc w:val="center"/>
              <w:rPr>
                <w:rFonts w:ascii="Palatino Linotype" w:eastAsiaTheme="minorHAnsi" w:hAnsi="Palatino Linotype" w:cstheme="minorBidi"/>
                <w:b/>
                <w:sz w:val="22"/>
                <w:lang w:val="es-MX" w:eastAsia="es-MX"/>
              </w:rPr>
            </w:pPr>
            <w:r w:rsidRPr="0035650A">
              <w:rPr>
                <w:rFonts w:ascii="Palatino Linotype" w:eastAsiaTheme="minorHAnsi" w:hAnsi="Palatino Linotype" w:cstheme="minorBidi"/>
                <w:b/>
                <w:sz w:val="22"/>
                <w:lang w:val="es-MX" w:eastAsia="es-MX"/>
              </w:rPr>
              <w:t>Información remitida en Informe Justificado</w:t>
            </w:r>
          </w:p>
        </w:tc>
      </w:tr>
      <w:tr w:rsidR="00A106D0" w:rsidRPr="0035650A" w14:paraId="307AB100" w14:textId="77777777" w:rsidTr="003E775C">
        <w:trPr>
          <w:trHeight w:val="483"/>
        </w:trPr>
        <w:tc>
          <w:tcPr>
            <w:tcW w:w="4521" w:type="dxa"/>
            <w:vAlign w:val="center"/>
          </w:tcPr>
          <w:p w14:paraId="3E8618D8" w14:textId="04E57EDF" w:rsidR="00A106D0" w:rsidRPr="0035650A" w:rsidRDefault="00B500EE" w:rsidP="003E775C">
            <w:pPr>
              <w:ind w:right="49"/>
              <w:jc w:val="both"/>
              <w:rPr>
                <w:rFonts w:ascii="Palatino Linotype" w:eastAsiaTheme="minorHAnsi" w:hAnsi="Palatino Linotype" w:cstheme="minorBidi"/>
                <w:sz w:val="20"/>
                <w:szCs w:val="19"/>
                <w:lang w:val="es-MX" w:eastAsia="es-MX"/>
              </w:rPr>
            </w:pPr>
            <w:r w:rsidRPr="0035650A">
              <w:rPr>
                <w:rFonts w:ascii="Palatino Linotype" w:eastAsiaTheme="minorHAnsi" w:hAnsi="Palatino Linotype" w:cstheme="minorBidi"/>
                <w:sz w:val="20"/>
                <w:szCs w:val="19"/>
                <w:lang w:val="es-MX" w:eastAsia="es-MX"/>
              </w:rPr>
              <w:tab/>
              <w:t xml:space="preserve">Solicité información, de las camisas que estaban siendo entregadas al personal del organismo, adjuntaron solo 4 listados con un total de 63 personas, no hubo respuesta de las que faltaban por entregar en diciembre 2024, cuando la adquisición fue de 1120 piezas; por lo </w:t>
            </w:r>
            <w:r w:rsidRPr="0035650A">
              <w:rPr>
                <w:rFonts w:ascii="Palatino Linotype" w:eastAsiaTheme="minorHAnsi" w:hAnsi="Palatino Linotype" w:cstheme="minorBidi"/>
                <w:sz w:val="20"/>
                <w:szCs w:val="19"/>
                <w:lang w:val="es-MX" w:eastAsia="es-MX"/>
              </w:rPr>
              <w:lastRenderedPageBreak/>
              <w:t>que, sin ser el objeto generar otra solicitud de información, invoco en este recurso de revisión me sean proporcionados los listados faltantes de las 1.057 personas que faltaron por recibir la prenda…</w:t>
            </w:r>
          </w:p>
        </w:tc>
        <w:tc>
          <w:tcPr>
            <w:tcW w:w="4536" w:type="dxa"/>
            <w:vAlign w:val="center"/>
          </w:tcPr>
          <w:p w14:paraId="09185FD1" w14:textId="77777777" w:rsidR="003E775C" w:rsidRPr="0035650A" w:rsidRDefault="00B500EE" w:rsidP="003E775C">
            <w:pPr>
              <w:spacing w:line="276" w:lineRule="auto"/>
              <w:jc w:val="both"/>
              <w:rPr>
                <w:rFonts w:ascii="Palatino Linotype" w:eastAsiaTheme="minorHAnsi" w:hAnsi="Palatino Linotype" w:cstheme="minorBidi"/>
                <w:sz w:val="20"/>
                <w:szCs w:val="22"/>
                <w:lang w:val="es-MX" w:eastAsia="es-MX"/>
              </w:rPr>
            </w:pPr>
            <w:r w:rsidRPr="0035650A">
              <w:rPr>
                <w:rFonts w:ascii="Palatino Linotype" w:eastAsiaTheme="minorHAnsi" w:hAnsi="Palatino Linotype" w:cstheme="minorBidi"/>
                <w:sz w:val="20"/>
                <w:szCs w:val="22"/>
                <w:lang w:val="es-MX" w:eastAsia="es-MX"/>
              </w:rPr>
              <w:lastRenderedPageBreak/>
              <w:t>“</w:t>
            </w:r>
            <w:r w:rsidR="003E775C" w:rsidRPr="0035650A">
              <w:rPr>
                <w:rFonts w:ascii="Palatino Linotype" w:eastAsiaTheme="minorHAnsi" w:hAnsi="Palatino Linotype" w:cstheme="minorBidi"/>
                <w:sz w:val="20"/>
                <w:szCs w:val="22"/>
                <w:lang w:val="es-MX" w:eastAsia="es-MX"/>
              </w:rPr>
              <w:t xml:space="preserve">…la persona recurrente manifiesta que este organismo, únicamente remitió un listado de cuyo contenido se desprende un total de 63 personas servidoras públicas a las que ya se le han entregado las camisas referidas, </w:t>
            </w:r>
            <w:r w:rsidR="003E775C" w:rsidRPr="0035650A">
              <w:rPr>
                <w:rFonts w:ascii="Palatino Linotype" w:eastAsiaTheme="minorHAnsi" w:hAnsi="Palatino Linotype" w:cstheme="minorBidi"/>
                <w:sz w:val="20"/>
                <w:szCs w:val="22"/>
                <w:lang w:val="es-MX" w:eastAsia="es-MX"/>
              </w:rPr>
              <w:lastRenderedPageBreak/>
              <w:t>manifestando no ser su voluntad ingresar otra solicitud de información pública, por lo que realiza un requerimiento adicional, lo cual está contemplado como causal de desecamiento del medio de impugnación, de acuerdo con el artículo l9l fracción VII de la Ley de Transparencia vigente para el Estado de México...</w:t>
            </w:r>
          </w:p>
          <w:p w14:paraId="04E45731" w14:textId="77777777" w:rsidR="003E775C" w:rsidRPr="0035650A" w:rsidRDefault="003E775C" w:rsidP="003E775C">
            <w:pPr>
              <w:spacing w:line="276" w:lineRule="auto"/>
              <w:jc w:val="both"/>
              <w:rPr>
                <w:rFonts w:ascii="Palatino Linotype" w:eastAsiaTheme="minorHAnsi" w:hAnsi="Palatino Linotype" w:cstheme="minorBidi"/>
                <w:sz w:val="20"/>
                <w:szCs w:val="22"/>
                <w:lang w:val="es-MX" w:eastAsia="es-MX"/>
              </w:rPr>
            </w:pPr>
          </w:p>
          <w:p w14:paraId="247CCEBC" w14:textId="51697060" w:rsidR="003E775C" w:rsidRPr="0035650A" w:rsidRDefault="00C30993" w:rsidP="003E775C">
            <w:pPr>
              <w:spacing w:line="276" w:lineRule="auto"/>
              <w:jc w:val="both"/>
              <w:rPr>
                <w:rFonts w:ascii="Palatino Linotype" w:eastAsiaTheme="minorHAnsi" w:hAnsi="Palatino Linotype" w:cstheme="minorBidi"/>
                <w:sz w:val="20"/>
                <w:szCs w:val="22"/>
                <w:lang w:val="es-MX" w:eastAsia="es-MX"/>
              </w:rPr>
            </w:pPr>
            <w:r w:rsidRPr="0035650A">
              <w:rPr>
                <w:rFonts w:ascii="Palatino Linotype" w:eastAsiaTheme="minorHAnsi" w:hAnsi="Palatino Linotype" w:cstheme="minorBidi"/>
                <w:sz w:val="20"/>
                <w:szCs w:val="22"/>
                <w:lang w:val="es-MX" w:eastAsia="es-MX"/>
              </w:rPr>
              <w:t>Asimismo,</w:t>
            </w:r>
            <w:r w:rsidR="003E775C" w:rsidRPr="0035650A">
              <w:rPr>
                <w:rFonts w:ascii="Palatino Linotype" w:eastAsiaTheme="minorHAnsi" w:hAnsi="Palatino Linotype" w:cstheme="minorBidi"/>
                <w:sz w:val="20"/>
                <w:szCs w:val="22"/>
                <w:lang w:val="es-MX" w:eastAsia="es-MX"/>
              </w:rPr>
              <w:t xml:space="preserve"> la Dirección de Administración, Finanzas y de Gestión Documental, aclaró que, la entrega de camisas es un proceso que implica varias semanas de trabajo, debido a que deben ser distribuidas a personas servidoras públicas cuyo espacio laboral se encuentra, tanto en oficinas centrales, como en las nueve Delegaciones Regionales Forestales ubicadas en diferentes puntos del territorio estatal.</w:t>
            </w:r>
          </w:p>
          <w:p w14:paraId="5691A102" w14:textId="77777777" w:rsidR="003E775C" w:rsidRPr="0035650A" w:rsidRDefault="003E775C" w:rsidP="003E775C">
            <w:pPr>
              <w:spacing w:line="276" w:lineRule="auto"/>
              <w:jc w:val="both"/>
              <w:rPr>
                <w:rFonts w:ascii="Palatino Linotype" w:eastAsiaTheme="minorHAnsi" w:hAnsi="Palatino Linotype" w:cstheme="minorBidi"/>
                <w:sz w:val="20"/>
                <w:szCs w:val="22"/>
                <w:lang w:val="es-MX" w:eastAsia="es-MX"/>
              </w:rPr>
            </w:pPr>
            <w:r w:rsidRPr="0035650A">
              <w:rPr>
                <w:rFonts w:ascii="Palatino Linotype" w:eastAsiaTheme="minorHAnsi" w:hAnsi="Palatino Linotype" w:cstheme="minorBidi"/>
                <w:sz w:val="20"/>
                <w:szCs w:val="22"/>
                <w:lang w:val="es-MX" w:eastAsia="es-MX"/>
              </w:rPr>
              <w:t xml:space="preserve"> </w:t>
            </w:r>
          </w:p>
          <w:p w14:paraId="3973F494" w14:textId="5DDDF8C0" w:rsidR="00A106D0" w:rsidRPr="0035650A" w:rsidRDefault="003E775C" w:rsidP="003E775C">
            <w:pPr>
              <w:spacing w:line="276" w:lineRule="auto"/>
              <w:jc w:val="both"/>
              <w:rPr>
                <w:rFonts w:ascii="Palatino Linotype" w:eastAsiaTheme="minorHAnsi" w:hAnsi="Palatino Linotype" w:cstheme="minorBidi"/>
                <w:sz w:val="20"/>
                <w:szCs w:val="22"/>
                <w:lang w:val="es-MX" w:eastAsia="es-MX"/>
              </w:rPr>
            </w:pPr>
            <w:r w:rsidRPr="0035650A">
              <w:rPr>
                <w:rFonts w:ascii="Palatino Linotype" w:eastAsiaTheme="minorHAnsi" w:hAnsi="Palatino Linotype" w:cstheme="minorBidi"/>
                <w:sz w:val="20"/>
                <w:szCs w:val="22"/>
                <w:lang w:val="es-MX" w:eastAsia="es-MX"/>
              </w:rPr>
              <w:t>Adicionalmente, aun cuando se trata de un requerimiento adicional, adjunta un listado en el cual se aprecia que se ha entregado un total de 595 camisas al corte del 13 de enero del año en curso, el cual se puede observar dentro del ANEXO 2.</w:t>
            </w:r>
            <w:r w:rsidR="00B500EE" w:rsidRPr="0035650A">
              <w:rPr>
                <w:rFonts w:ascii="Palatino Linotype" w:eastAsiaTheme="minorHAnsi" w:hAnsi="Palatino Linotype" w:cstheme="minorBidi"/>
                <w:sz w:val="20"/>
                <w:szCs w:val="22"/>
                <w:lang w:val="es-MX" w:eastAsia="es-MX"/>
              </w:rPr>
              <w:t xml:space="preserve">” (Sic). </w:t>
            </w:r>
          </w:p>
        </w:tc>
      </w:tr>
      <w:tr w:rsidR="00B500EE" w:rsidRPr="0035650A" w14:paraId="6741DA18" w14:textId="77777777" w:rsidTr="003E775C">
        <w:trPr>
          <w:trHeight w:val="483"/>
        </w:trPr>
        <w:tc>
          <w:tcPr>
            <w:tcW w:w="4521" w:type="dxa"/>
            <w:vAlign w:val="center"/>
          </w:tcPr>
          <w:p w14:paraId="50081495" w14:textId="2EFB58B9" w:rsidR="00B500EE" w:rsidRPr="0035650A" w:rsidRDefault="00B500EE" w:rsidP="003E775C">
            <w:pPr>
              <w:ind w:right="49"/>
              <w:jc w:val="both"/>
              <w:rPr>
                <w:rFonts w:ascii="Palatino Linotype" w:eastAsiaTheme="minorHAnsi" w:hAnsi="Palatino Linotype" w:cstheme="minorBidi"/>
                <w:sz w:val="20"/>
                <w:szCs w:val="19"/>
                <w:lang w:val="es-MX" w:eastAsia="es-MX"/>
              </w:rPr>
            </w:pPr>
            <w:r w:rsidRPr="0035650A">
              <w:rPr>
                <w:rFonts w:ascii="Palatino Linotype" w:eastAsiaTheme="minorHAnsi" w:hAnsi="Palatino Linotype" w:cstheme="minorBidi"/>
                <w:sz w:val="20"/>
                <w:szCs w:val="19"/>
                <w:lang w:val="es-MX" w:eastAsia="es-MX"/>
              </w:rPr>
              <w:lastRenderedPageBreak/>
              <w:t>y no menos importante es de mi interés saber a cuanto ascendió el porcentaje que se llevó Raúl Vera Pérez y Alejandro Sánchez Vélez de esa compra.</w:t>
            </w:r>
          </w:p>
        </w:tc>
        <w:tc>
          <w:tcPr>
            <w:tcW w:w="4536" w:type="dxa"/>
            <w:vAlign w:val="center"/>
          </w:tcPr>
          <w:p w14:paraId="610A67ED" w14:textId="3C6A6473" w:rsidR="00B500EE" w:rsidRPr="0035650A" w:rsidRDefault="003E775C" w:rsidP="003E775C">
            <w:pPr>
              <w:spacing w:line="276" w:lineRule="auto"/>
              <w:jc w:val="both"/>
              <w:rPr>
                <w:rFonts w:ascii="Palatino Linotype" w:eastAsiaTheme="minorHAnsi" w:hAnsi="Palatino Linotype" w:cstheme="minorBidi"/>
                <w:sz w:val="20"/>
                <w:szCs w:val="22"/>
                <w:lang w:val="es-MX" w:eastAsia="es-MX"/>
              </w:rPr>
            </w:pPr>
            <w:r w:rsidRPr="0035650A">
              <w:rPr>
                <w:rFonts w:ascii="Palatino Linotype" w:eastAsiaTheme="minorHAnsi" w:hAnsi="Palatino Linotype" w:cstheme="minorBidi"/>
                <w:sz w:val="20"/>
                <w:szCs w:val="22"/>
                <w:lang w:val="es-MX" w:eastAsia="es-MX"/>
              </w:rPr>
              <w:t>…reitera que, dichas afirmaciones van más allá de una solicitud de algún documento o de información correspondiente a las atribuciones de este Organismo, pues hacen referencia a manifestaciones subjetivas, las cuales, no constituyen el ejercicio del derecho de acceso a la información. Además, constituyen opiniones y juicios de valor, y éstos resultan inatendibles mediante una solicitud de información.</w:t>
            </w:r>
          </w:p>
        </w:tc>
      </w:tr>
    </w:tbl>
    <w:p w14:paraId="69BAB10C" w14:textId="77777777" w:rsidR="00A106D0" w:rsidRPr="0035650A" w:rsidRDefault="00A106D0" w:rsidP="00A106D0">
      <w:pPr>
        <w:spacing w:line="360" w:lineRule="auto"/>
        <w:ind w:right="141"/>
        <w:jc w:val="both"/>
        <w:rPr>
          <w:rFonts w:ascii="Palatino Linotype" w:eastAsiaTheme="minorHAnsi" w:hAnsi="Palatino Linotype"/>
          <w:lang w:eastAsia="es-MX"/>
        </w:rPr>
      </w:pPr>
    </w:p>
    <w:p w14:paraId="3A27100C" w14:textId="66D7765C" w:rsidR="00A106D0" w:rsidRPr="0035650A" w:rsidRDefault="00A106D0" w:rsidP="00A106D0">
      <w:pPr>
        <w:tabs>
          <w:tab w:val="left" w:pos="7088"/>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theme="minorBidi"/>
          <w:lang w:val="es-MX" w:eastAsia="en-US"/>
        </w:rPr>
        <w:lastRenderedPageBreak/>
        <w:t xml:space="preserve">Ahora bien, una vez analizado el acto impugnado y las razones o motivos de inconformidad aducidos por la </w:t>
      </w:r>
      <w:r w:rsidRPr="0035650A">
        <w:rPr>
          <w:rFonts w:ascii="Palatino Linotype" w:eastAsiaTheme="minorHAnsi" w:hAnsi="Palatino Linotype" w:cstheme="minorBidi"/>
          <w:b/>
          <w:lang w:val="es-MX" w:eastAsia="en-US"/>
        </w:rPr>
        <w:t>Recurrente</w:t>
      </w:r>
      <w:r w:rsidRPr="0035650A">
        <w:rPr>
          <w:rFonts w:ascii="Palatino Linotype" w:eastAsiaTheme="minorHAnsi" w:hAnsi="Palatino Linotype" w:cstheme="minorBidi"/>
          <w:lang w:val="es-MX" w:eastAsia="en-US"/>
        </w:rPr>
        <w:t xml:space="preserve">, resulta claro que añade nuevos puntos a su solicitud de información </w:t>
      </w:r>
      <w:r w:rsidRPr="0035650A">
        <w:rPr>
          <w:rFonts w:ascii="Palatino Linotype" w:eastAsiaTheme="minorHAnsi" w:hAnsi="Palatino Linotype" w:cs="Arial"/>
          <w:lang w:val="es-MX" w:eastAsia="en-US"/>
        </w:rPr>
        <w:t>y se aleja de la materia que dio origen a la respuesta de</w:t>
      </w:r>
      <w:r w:rsidR="00C16627" w:rsidRPr="0035650A">
        <w:rPr>
          <w:rFonts w:ascii="Palatino Linotype" w:eastAsiaTheme="minorHAnsi" w:hAnsi="Palatino Linotype" w:cs="Arial"/>
          <w:lang w:val="es-MX" w:eastAsia="en-US"/>
        </w:rPr>
        <w:t xml:space="preserve">l </w:t>
      </w:r>
      <w:r w:rsidRPr="0035650A">
        <w:rPr>
          <w:rFonts w:ascii="Palatino Linotype" w:eastAsiaTheme="minorHAnsi" w:hAnsi="Palatino Linotype" w:cs="Arial"/>
          <w:b/>
          <w:lang w:val="es-MX" w:eastAsia="en-US"/>
        </w:rPr>
        <w:t xml:space="preserve">Sujeto Obligado, </w:t>
      </w:r>
      <w:r w:rsidRPr="0035650A">
        <w:rPr>
          <w:rFonts w:ascii="Palatino Linotype" w:eastAsiaTheme="minorHAnsi" w:hAnsi="Palatino Linotype" w:cs="Arial"/>
          <w:lang w:val="es-MX" w:eastAsia="en-US"/>
        </w:rPr>
        <w:t xml:space="preserve">ello en virtud de que </w:t>
      </w:r>
      <w:r w:rsidR="00C16627" w:rsidRPr="0035650A">
        <w:rPr>
          <w:rFonts w:ascii="Palatino Linotype" w:eastAsiaTheme="minorHAnsi" w:hAnsi="Palatino Linotype" w:cs="Arial"/>
          <w:lang w:val="es-MX" w:eastAsia="en-US"/>
        </w:rPr>
        <w:t>solicitó le</w:t>
      </w:r>
      <w:r w:rsidR="00C16627" w:rsidRPr="0035650A">
        <w:rPr>
          <w:rFonts w:ascii="Palatino Linotype" w:eastAsiaTheme="minorHAnsi" w:hAnsi="Palatino Linotype" w:cs="Arial"/>
          <w:b/>
          <w:u w:val="single"/>
          <w:lang w:val="es-MX" w:eastAsia="en-US"/>
        </w:rPr>
        <w:t xml:space="preserve"> sean proporcionados los listados faltantes de las 1.057 personas que faltaron por recibir la prenda</w:t>
      </w:r>
      <w:r w:rsidRPr="0035650A">
        <w:rPr>
          <w:rFonts w:ascii="Palatino Linotype" w:eastAsiaTheme="minorHAnsi" w:hAnsi="Palatino Linotype" w:cs="Arial"/>
          <w:lang w:val="es-MX" w:eastAsia="en-US"/>
        </w:rPr>
        <w:t xml:space="preserve">. </w:t>
      </w:r>
    </w:p>
    <w:p w14:paraId="079F6B6A" w14:textId="77777777" w:rsidR="00A106D0" w:rsidRPr="0035650A" w:rsidRDefault="00A106D0" w:rsidP="00A106D0">
      <w:pPr>
        <w:tabs>
          <w:tab w:val="left" w:pos="7088"/>
        </w:tabs>
        <w:spacing w:line="360" w:lineRule="auto"/>
        <w:jc w:val="both"/>
        <w:rPr>
          <w:rFonts w:ascii="Palatino Linotype" w:eastAsiaTheme="minorHAnsi" w:hAnsi="Palatino Linotype" w:cs="Arial"/>
          <w:lang w:val="es-MX" w:eastAsia="en-US"/>
        </w:rPr>
      </w:pPr>
    </w:p>
    <w:p w14:paraId="09E866D3" w14:textId="649E4D06" w:rsidR="00A106D0" w:rsidRPr="0035650A" w:rsidRDefault="00A106D0" w:rsidP="00A106D0">
      <w:pPr>
        <w:spacing w:line="360" w:lineRule="auto"/>
        <w:ind w:right="141"/>
        <w:jc w:val="both"/>
        <w:rPr>
          <w:rFonts w:ascii="Palatino Linotype" w:hAnsi="Palatino Linotype"/>
          <w:bCs/>
          <w:lang w:val="es-MX"/>
        </w:rPr>
      </w:pPr>
      <w:r w:rsidRPr="0035650A">
        <w:rPr>
          <w:rFonts w:ascii="Palatino Linotype" w:hAnsi="Palatino Linotype"/>
          <w:bCs/>
          <w:lang w:val="es-MX"/>
        </w:rPr>
        <w:t>En consecuencia,</w:t>
      </w:r>
      <w:r w:rsidR="002C56E5" w:rsidRPr="0035650A">
        <w:rPr>
          <w:rFonts w:ascii="Palatino Linotype" w:hAnsi="Palatino Linotype"/>
          <w:bCs/>
          <w:lang w:val="es-MX"/>
        </w:rPr>
        <w:t xml:space="preserve"> el </w:t>
      </w:r>
      <w:r w:rsidRPr="0035650A">
        <w:rPr>
          <w:rFonts w:ascii="Palatino Linotype" w:hAnsi="Palatino Linotype"/>
          <w:b/>
          <w:bCs/>
          <w:lang w:val="es-MX"/>
        </w:rPr>
        <w:t>Sujeto Obligado</w:t>
      </w:r>
      <w:r w:rsidRPr="0035650A">
        <w:rPr>
          <w:rFonts w:ascii="Palatino Linotype" w:hAnsi="Palatino Linotype"/>
          <w:bCs/>
          <w:lang w:val="es-MX"/>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35650A">
        <w:rPr>
          <w:rFonts w:ascii="Palatino Linotype" w:hAnsi="Palatino Linotype"/>
          <w:b/>
          <w:bCs/>
          <w:lang w:val="es-MX"/>
        </w:rPr>
        <w:t>Sujeto Obligado</w:t>
      </w:r>
      <w:r w:rsidRPr="0035650A">
        <w:rPr>
          <w:rFonts w:ascii="Palatino Linotype" w:hAnsi="Palatino Linotype"/>
          <w:bCs/>
          <w:lang w:val="es-MX"/>
        </w:rPr>
        <w:t xml:space="preserve"> inicialmente, por lo que este no tuvo la oportunidad legal de analizarla ni de pronunciarse sobre la misma.</w:t>
      </w:r>
    </w:p>
    <w:p w14:paraId="27FDDB0A" w14:textId="77777777" w:rsidR="002C56E5" w:rsidRPr="0035650A" w:rsidRDefault="002C56E5" w:rsidP="00A106D0">
      <w:pPr>
        <w:spacing w:line="360" w:lineRule="auto"/>
        <w:ind w:right="141"/>
        <w:jc w:val="both"/>
        <w:rPr>
          <w:rFonts w:ascii="Palatino Linotype" w:hAnsi="Palatino Linotype"/>
          <w:bCs/>
          <w:lang w:val="es-MX"/>
        </w:rPr>
      </w:pPr>
    </w:p>
    <w:p w14:paraId="50C8CBC6" w14:textId="78240A21" w:rsidR="002C56E5" w:rsidRPr="0035650A" w:rsidRDefault="002C56E5" w:rsidP="00A106D0">
      <w:pPr>
        <w:spacing w:line="360" w:lineRule="auto"/>
        <w:ind w:right="141"/>
        <w:jc w:val="both"/>
        <w:rPr>
          <w:rFonts w:ascii="Palatino Linotype" w:hAnsi="Palatino Linotype"/>
          <w:bCs/>
          <w:lang w:val="es-MX"/>
        </w:rPr>
      </w:pPr>
      <w:r w:rsidRPr="0035650A">
        <w:rPr>
          <w:rFonts w:ascii="Palatino Linotype" w:hAnsi="Palatino Linotype"/>
          <w:bCs/>
          <w:lang w:val="es-MX"/>
        </w:rPr>
        <w:t xml:space="preserve">Finalmente, respecto del segundo agravio expresado por la parte </w:t>
      </w:r>
      <w:r w:rsidRPr="0035650A">
        <w:rPr>
          <w:rFonts w:ascii="Palatino Linotype" w:hAnsi="Palatino Linotype"/>
          <w:b/>
          <w:bCs/>
          <w:lang w:val="es-MX"/>
        </w:rPr>
        <w:t>Recurrente</w:t>
      </w:r>
      <w:r w:rsidRPr="0035650A">
        <w:rPr>
          <w:rFonts w:ascii="Palatino Linotype" w:hAnsi="Palatino Linotype"/>
          <w:bCs/>
          <w:lang w:val="es-MX"/>
        </w:rPr>
        <w:t>, se observa en primer lugar que la información fue formulada parcialmente a través de planteamientos en donde no se identifica un documento en específico, en segundo lugar, se aprecia que en la misma se vierten manifestaciones subjetivas que no pueden ser atendidas mediante el Derecho de Acceso a la Información.</w:t>
      </w:r>
    </w:p>
    <w:p w14:paraId="34E9017A" w14:textId="77777777" w:rsidR="002C56E5" w:rsidRPr="0035650A" w:rsidRDefault="002C56E5" w:rsidP="00A106D0">
      <w:pPr>
        <w:spacing w:line="360" w:lineRule="auto"/>
        <w:ind w:right="141"/>
        <w:jc w:val="both"/>
        <w:rPr>
          <w:rFonts w:ascii="Palatino Linotype" w:hAnsi="Palatino Linotype"/>
          <w:bCs/>
          <w:lang w:val="es-MX"/>
        </w:rPr>
      </w:pPr>
    </w:p>
    <w:p w14:paraId="206D64E9" w14:textId="77777777" w:rsidR="002C56E5" w:rsidRPr="0035650A" w:rsidRDefault="002C56E5" w:rsidP="002C56E5">
      <w:pPr>
        <w:pStyle w:val="Prrafodelista"/>
        <w:autoSpaceDE w:val="0"/>
        <w:autoSpaceDN w:val="0"/>
        <w:adjustRightInd w:val="0"/>
        <w:spacing w:line="360" w:lineRule="auto"/>
        <w:ind w:left="0"/>
        <w:contextualSpacing/>
        <w:jc w:val="both"/>
        <w:rPr>
          <w:rFonts w:ascii="Palatino Linotype" w:hAnsi="Palatino Linotype" w:cs="Arial"/>
          <w:lang w:val="es-MX"/>
        </w:rPr>
      </w:pPr>
      <w:r w:rsidRPr="0035650A">
        <w:rPr>
          <w:rFonts w:ascii="Palatino Linotype" w:hAnsi="Palatino Linotype"/>
        </w:rPr>
        <w:t xml:space="preserve">Bajo éste tenor cabe aclarar que cuando los planteamientos que formulen los particulares se pueda colmar con la entrega de </w:t>
      </w:r>
      <w:r w:rsidRPr="0035650A">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35650A">
        <w:rPr>
          <w:rFonts w:ascii="Palatino Linotype" w:hAnsi="Palatino Linotype"/>
        </w:rPr>
        <w:t xml:space="preserve">A, fracción IV de la Constitución Política de los Estados Unidos Mexicanos, el cual deberá </w:t>
      </w:r>
      <w:r w:rsidRPr="0035650A">
        <w:rPr>
          <w:rFonts w:ascii="Palatino Linotype" w:hAnsi="Palatino Linotype"/>
        </w:rPr>
        <w:lastRenderedPageBreak/>
        <w:t>garantizarse ordenando la entrega de tales documentales, siempre y cuando éstas sean de acceso público.</w:t>
      </w:r>
    </w:p>
    <w:p w14:paraId="1FC51544" w14:textId="77777777" w:rsidR="002C56E5" w:rsidRPr="0035650A" w:rsidRDefault="002C56E5" w:rsidP="002C56E5">
      <w:pPr>
        <w:pStyle w:val="Prrafodelista"/>
        <w:autoSpaceDE w:val="0"/>
        <w:autoSpaceDN w:val="0"/>
        <w:adjustRightInd w:val="0"/>
        <w:spacing w:line="360" w:lineRule="auto"/>
        <w:ind w:left="0"/>
        <w:jc w:val="both"/>
        <w:rPr>
          <w:rFonts w:ascii="Palatino Linotype" w:hAnsi="Palatino Linotype" w:cs="Arial"/>
        </w:rPr>
      </w:pPr>
    </w:p>
    <w:p w14:paraId="66CD8447" w14:textId="77777777" w:rsidR="002C56E5" w:rsidRPr="0035650A" w:rsidRDefault="002C56E5" w:rsidP="002C56E5">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35650A">
        <w:rPr>
          <w:rFonts w:ascii="Palatino Linotype" w:hAnsi="Palatino Linotype" w:cs="Arial"/>
          <w:color w:val="000000" w:themeColor="text1"/>
        </w:rPr>
        <w:t>Sirve de sustento a lo anterior, el</w:t>
      </w:r>
      <w:r w:rsidRPr="0035650A">
        <w:rPr>
          <w:rStyle w:val="apple-converted-space"/>
          <w:rFonts w:ascii="Palatino Linotype" w:hAnsi="Palatino Linotype" w:cs="Arial"/>
          <w:color w:val="000000" w:themeColor="text1"/>
        </w:rPr>
        <w:t xml:space="preserve"> </w:t>
      </w:r>
      <w:r w:rsidRPr="0035650A">
        <w:rPr>
          <w:rStyle w:val="il"/>
          <w:rFonts w:ascii="Palatino Linotype" w:hAnsi="Palatino Linotype" w:cs="Arial"/>
          <w:color w:val="000000" w:themeColor="text1"/>
        </w:rPr>
        <w:t>Criterio</w:t>
      </w:r>
      <w:r w:rsidRPr="0035650A">
        <w:rPr>
          <w:rStyle w:val="apple-converted-space"/>
          <w:rFonts w:ascii="Palatino Linotype" w:hAnsi="Palatino Linotype" w:cs="Arial"/>
          <w:color w:val="000000" w:themeColor="text1"/>
        </w:rPr>
        <w:t xml:space="preserve"> </w:t>
      </w:r>
      <w:r w:rsidRPr="0035650A">
        <w:rPr>
          <w:rStyle w:val="il"/>
          <w:rFonts w:ascii="Palatino Linotype" w:hAnsi="Palatino Linotype" w:cs="Arial"/>
          <w:color w:val="000000" w:themeColor="text1"/>
        </w:rPr>
        <w:t>028</w:t>
      </w:r>
      <w:r w:rsidRPr="0035650A">
        <w:rPr>
          <w:rFonts w:ascii="Palatino Linotype" w:hAnsi="Palatino Linotype" w:cs="Arial"/>
          <w:color w:val="000000" w:themeColor="text1"/>
        </w:rPr>
        <w:t>-</w:t>
      </w:r>
      <w:r w:rsidRPr="0035650A">
        <w:rPr>
          <w:rStyle w:val="il"/>
          <w:rFonts w:ascii="Palatino Linotype" w:hAnsi="Palatino Linotype" w:cs="Arial"/>
          <w:color w:val="000000" w:themeColor="text1"/>
        </w:rPr>
        <w:t>10</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emitido por el Pleno del entonces llamado</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35650A">
        <w:rPr>
          <w:rStyle w:val="apple-converted-space"/>
          <w:rFonts w:ascii="Palatino Linotype" w:hAnsi="Palatino Linotype" w:cs="Arial"/>
          <w:i/>
          <w:iCs/>
          <w:color w:val="000000" w:themeColor="text1"/>
        </w:rPr>
        <w:t xml:space="preserve"> </w:t>
      </w:r>
      <w:r w:rsidRPr="0035650A">
        <w:rPr>
          <w:rFonts w:ascii="Palatino Linotype" w:hAnsi="Palatino Linotype" w:cs="Arial"/>
          <w:color w:val="000000" w:themeColor="text1"/>
        </w:rPr>
        <w:t xml:space="preserve">aunque el particular lleve a cabo una solicitud de información sin identificar de forma precisa la documentación, </w:t>
      </w:r>
      <w:r w:rsidRPr="0035650A">
        <w:rPr>
          <w:rFonts w:ascii="Palatino Linotype" w:hAnsi="Palatino Linotype" w:cs="Arial"/>
          <w:b/>
          <w:color w:val="000000" w:themeColor="text1"/>
        </w:rPr>
        <w:t>El Sujeto Obligado</w:t>
      </w:r>
      <w:r w:rsidRPr="0035650A">
        <w:rPr>
          <w:rStyle w:val="apple-converted-space"/>
          <w:rFonts w:ascii="Palatino Linotype" w:hAnsi="Palatino Linotype" w:cs="Arial"/>
          <w:b/>
          <w:color w:val="000000" w:themeColor="text1"/>
        </w:rPr>
        <w:t xml:space="preserve"> </w:t>
      </w:r>
      <w:r w:rsidRPr="0035650A">
        <w:rPr>
          <w:rFonts w:ascii="Palatino Linotype" w:hAnsi="Palatino Linotype" w:cs="Arial"/>
          <w:color w:val="000000" w:themeColor="text1"/>
        </w:rPr>
        <w:t>deberá hacer entrega del mismo al solicitante</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mismo que a continuación se cita:</w:t>
      </w:r>
    </w:p>
    <w:p w14:paraId="755888EF" w14:textId="77777777" w:rsidR="002C56E5" w:rsidRPr="0035650A" w:rsidRDefault="002C56E5" w:rsidP="002C56E5">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608A1D4D" w14:textId="77777777" w:rsidR="002C56E5" w:rsidRPr="0035650A" w:rsidRDefault="002C56E5" w:rsidP="002C56E5">
      <w:pPr>
        <w:pStyle w:val="Prrafodelista"/>
        <w:autoSpaceDE w:val="0"/>
        <w:autoSpaceDN w:val="0"/>
        <w:adjustRightInd w:val="0"/>
        <w:spacing w:line="276" w:lineRule="auto"/>
        <w:ind w:left="567" w:right="616"/>
        <w:jc w:val="both"/>
        <w:rPr>
          <w:rFonts w:ascii="Palatino Linotype" w:hAnsi="Palatino Linotype" w:cs="Arial"/>
        </w:rPr>
      </w:pPr>
      <w:r w:rsidRPr="0035650A">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35650A">
        <w:rPr>
          <w:rStyle w:val="apple-converted-space"/>
          <w:rFonts w:ascii="Palatino Linotype" w:hAnsi="Palatino Linotype" w:cs="Arial"/>
          <w:i/>
          <w:iCs/>
          <w:color w:val="000000" w:themeColor="text1"/>
          <w:sz w:val="22"/>
          <w:szCs w:val="22"/>
          <w:lang w:val="es-ES_tradnl"/>
        </w:rPr>
        <w:t xml:space="preserve"> </w:t>
      </w:r>
      <w:r w:rsidRPr="0035650A">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w:t>
      </w:r>
      <w:r w:rsidRPr="0035650A">
        <w:rPr>
          <w:rFonts w:ascii="Palatino Linotype" w:hAnsi="Palatino Linotype" w:cs="Arial"/>
          <w:i/>
          <w:iCs/>
          <w:color w:val="000000" w:themeColor="text1"/>
          <w:sz w:val="22"/>
          <w:szCs w:val="22"/>
          <w:lang w:val="es-ES_tradnl"/>
        </w:rPr>
        <w:lastRenderedPageBreak/>
        <w:t>obra en algún documento en poder de la autoridad, pero el particular no hace referencia específica a tal documento, se deberá hacer entrega del mismo al solicitante.”</w:t>
      </w:r>
    </w:p>
    <w:p w14:paraId="2D930324" w14:textId="77777777" w:rsidR="002C56E5" w:rsidRPr="0035650A" w:rsidRDefault="002C56E5" w:rsidP="002C56E5">
      <w:pPr>
        <w:spacing w:line="360" w:lineRule="auto"/>
        <w:ind w:right="49"/>
        <w:jc w:val="both"/>
        <w:rPr>
          <w:rFonts w:ascii="Palatino Linotype" w:eastAsiaTheme="minorHAnsi" w:hAnsi="Palatino Linotype" w:cs="Arial"/>
          <w:bCs/>
          <w:lang w:eastAsia="en-US"/>
        </w:rPr>
      </w:pPr>
    </w:p>
    <w:p w14:paraId="7BEC52B1" w14:textId="77777777" w:rsidR="002C56E5" w:rsidRPr="0035650A" w:rsidRDefault="002C56E5" w:rsidP="002C56E5">
      <w:pPr>
        <w:spacing w:line="360" w:lineRule="auto"/>
        <w:ind w:right="141"/>
        <w:jc w:val="both"/>
        <w:rPr>
          <w:rFonts w:ascii="Palatino Linotype" w:hAnsi="Palatino Linotype" w:cs="Arial"/>
          <w:bCs/>
        </w:rPr>
      </w:pPr>
      <w:r w:rsidRPr="0035650A">
        <w:rPr>
          <w:rFonts w:ascii="Palatino Linotype" w:hAnsi="Palatino Linotype" w:cs="Arial"/>
        </w:rPr>
        <w:t xml:space="preserve">Así que, hay que hacer un énfasis en que </w:t>
      </w:r>
      <w:r w:rsidRPr="0035650A">
        <w:rPr>
          <w:rFonts w:ascii="Palatino Linotype" w:eastAsia="MS Mincho" w:hAnsi="Palatino Linotype"/>
        </w:rPr>
        <w:t>son solicitudes que deben señalarse</w:t>
      </w:r>
      <w:r w:rsidRPr="0035650A">
        <w:rPr>
          <w:rFonts w:ascii="Palatino Linotype" w:hAnsi="Palatino Linotype"/>
          <w:i/>
        </w:rPr>
        <w:t xml:space="preserve">, </w:t>
      </w:r>
      <w:r w:rsidRPr="0035650A">
        <w:rPr>
          <w:rFonts w:ascii="Palatino Linotype" w:hAnsi="Palatino Linotype" w:cs="Arial"/>
        </w:rPr>
        <w:t xml:space="preserve">no constituyen un derecho de acceso a la información pública y por lo tanto </w:t>
      </w:r>
      <w:r w:rsidRPr="0035650A">
        <w:rPr>
          <w:rFonts w:ascii="Palatino Linotype" w:hAnsi="Palatino Linotype" w:cs="Arial"/>
          <w:b/>
          <w:u w:val="single"/>
        </w:rPr>
        <w:t>no es atendible mediante una solicitud de Acceso a la Información</w:t>
      </w:r>
      <w:r w:rsidRPr="0035650A">
        <w:rPr>
          <w:rFonts w:ascii="Palatino Linotype" w:hAnsi="Palatino Linotype" w:cs="Arial"/>
        </w:rPr>
        <w:t xml:space="preserve">, porque se tratan de manifestaciones subjetivas vertidas por el particular, </w:t>
      </w:r>
      <w:r w:rsidRPr="0035650A">
        <w:rPr>
          <w:rFonts w:ascii="Palatino Linotype" w:hAnsi="Palatino Linotype" w:cs="Arial"/>
          <w:b/>
        </w:rPr>
        <w:t>interrogantes</w:t>
      </w:r>
      <w:r w:rsidRPr="0035650A">
        <w:rPr>
          <w:rFonts w:ascii="Palatino Linotype" w:hAnsi="Palatino Linotype" w:cs="Arial"/>
        </w:rPr>
        <w:t xml:space="preserve"> y declaraciones que no se colman con la entrega de documentos, situación que conlleva a afirmar que se está en presencia del ejercicio del </w:t>
      </w:r>
      <w:r w:rsidRPr="0035650A">
        <w:rPr>
          <w:rFonts w:ascii="Palatino Linotype" w:hAnsi="Palatino Linotype" w:cs="Arial"/>
          <w:b/>
          <w:u w:val="single"/>
        </w:rPr>
        <w:t>DERECHO DE PETICIÓN</w:t>
      </w:r>
      <w:r w:rsidRPr="0035650A">
        <w:rPr>
          <w:rFonts w:ascii="Palatino Linotype" w:hAnsi="Palatino Linotype" w:cs="Arial"/>
        </w:rPr>
        <w:t>.</w:t>
      </w:r>
    </w:p>
    <w:p w14:paraId="342D4F9B" w14:textId="77777777" w:rsidR="002C56E5" w:rsidRPr="0035650A" w:rsidRDefault="002C56E5" w:rsidP="002C56E5">
      <w:pPr>
        <w:pStyle w:val="Prrafodelista"/>
        <w:spacing w:line="360" w:lineRule="auto"/>
        <w:ind w:left="0"/>
        <w:jc w:val="both"/>
        <w:rPr>
          <w:rFonts w:ascii="Palatino Linotype" w:hAnsi="Palatino Linotype"/>
          <w:sz w:val="22"/>
          <w:szCs w:val="22"/>
        </w:rPr>
      </w:pPr>
    </w:p>
    <w:p w14:paraId="4953B829" w14:textId="77777777" w:rsidR="002C56E5" w:rsidRPr="0035650A" w:rsidRDefault="002C56E5" w:rsidP="002C56E5">
      <w:pPr>
        <w:spacing w:line="360" w:lineRule="auto"/>
        <w:ind w:right="141"/>
        <w:jc w:val="both"/>
        <w:rPr>
          <w:rFonts w:ascii="Palatino Linotype" w:hAnsi="Palatino Linotype" w:cs="Arial"/>
        </w:rPr>
      </w:pPr>
      <w:r w:rsidRPr="0035650A">
        <w:rPr>
          <w:rFonts w:ascii="Palatino Linotype" w:hAnsi="Palatino Linotype" w:cs="Arial"/>
        </w:rPr>
        <w:t xml:space="preserve">Por lo que la entrega de una razón o un razonamiento por parte del </w:t>
      </w:r>
      <w:r w:rsidRPr="0035650A">
        <w:rPr>
          <w:rFonts w:ascii="Palatino Linotype" w:hAnsi="Palatino Linotype" w:cs="Arial"/>
          <w:b/>
        </w:rPr>
        <w:t>Sujeto Obligado</w:t>
      </w:r>
      <w:r w:rsidRPr="0035650A">
        <w:rPr>
          <w:rFonts w:ascii="Palatino Linotype" w:hAnsi="Palatino Linotype" w:cs="Arial"/>
        </w:rPr>
        <w:t xml:space="preserve"> no es algo que la ley establezca como atribución, derecho, o facultad; pues ello implicaría un juicio de valor referente a </w:t>
      </w:r>
      <w:r w:rsidRPr="0035650A">
        <w:rPr>
          <w:rFonts w:ascii="Palatino Linotype" w:hAnsi="Palatino Linotype" w:cs="Arial"/>
          <w:b/>
          <w:u w:val="single"/>
        </w:rPr>
        <w:t>un cuestionamiento</w:t>
      </w:r>
      <w:r w:rsidRPr="0035650A">
        <w:rPr>
          <w:rFonts w:ascii="Palatino Linotype" w:hAnsi="Palatino Linotype" w:cs="Arial"/>
        </w:rPr>
        <w:t xml:space="preserve"> realizado, los cuales, </w:t>
      </w:r>
      <w:r w:rsidRPr="0035650A">
        <w:rPr>
          <w:rFonts w:ascii="Palatino Linotype" w:hAnsi="Palatino Linotype" w:cs="Arial"/>
          <w:b/>
          <w:u w:val="single"/>
        </w:rPr>
        <w:t>al constituir interrogantes</w:t>
      </w:r>
      <w:r w:rsidRPr="0035650A">
        <w:rPr>
          <w:rFonts w:ascii="Palatino Linotype" w:hAnsi="Palatino Linotype" w:cs="Arial"/>
        </w:rPr>
        <w:t xml:space="preserve">, </w:t>
      </w:r>
      <w:r w:rsidRPr="0035650A">
        <w:rPr>
          <w:rFonts w:ascii="Palatino Linotype" w:hAnsi="Palatino Linotype" w:cs="Arial"/>
          <w:b/>
          <w:u w:val="single"/>
        </w:rPr>
        <w:t>inquietudes</w:t>
      </w:r>
      <w:r w:rsidRPr="0035650A">
        <w:rPr>
          <w:rFonts w:ascii="Palatino Linotype" w:hAnsi="Palatino Linotype" w:cs="Arial"/>
        </w:rPr>
        <w:t xml:space="preserve"> y manifestaciones se satisfacen vía derecho de petición.</w:t>
      </w:r>
    </w:p>
    <w:p w14:paraId="2BCCE858" w14:textId="77777777" w:rsidR="002C56E5" w:rsidRPr="0035650A" w:rsidRDefault="002C56E5" w:rsidP="002C56E5">
      <w:pPr>
        <w:spacing w:line="360" w:lineRule="auto"/>
        <w:ind w:right="141"/>
        <w:jc w:val="both"/>
        <w:rPr>
          <w:rFonts w:ascii="Palatino Linotype" w:hAnsi="Palatino Linotype" w:cs="Arial"/>
        </w:rPr>
      </w:pPr>
    </w:p>
    <w:p w14:paraId="6EFA3D93" w14:textId="77777777" w:rsidR="002C56E5" w:rsidRPr="0035650A" w:rsidRDefault="002C56E5" w:rsidP="002C56E5">
      <w:pPr>
        <w:spacing w:line="360" w:lineRule="auto"/>
        <w:jc w:val="both"/>
        <w:rPr>
          <w:rFonts w:ascii="Palatino Linotype" w:hAnsi="Palatino Linotype" w:cs="Arial"/>
        </w:rPr>
      </w:pPr>
      <w:r w:rsidRPr="0035650A">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111926CB" w14:textId="77777777" w:rsidR="002C56E5" w:rsidRPr="0035650A" w:rsidRDefault="002C56E5" w:rsidP="002C56E5">
      <w:pPr>
        <w:spacing w:line="360" w:lineRule="auto"/>
        <w:jc w:val="both"/>
        <w:rPr>
          <w:rFonts w:ascii="Palatino Linotype" w:hAnsi="Palatino Linotype" w:cs="Arial"/>
        </w:rPr>
      </w:pPr>
    </w:p>
    <w:p w14:paraId="0CF1ECED" w14:textId="77777777" w:rsidR="002C56E5" w:rsidRPr="0035650A" w:rsidRDefault="002C56E5" w:rsidP="002C56E5">
      <w:pPr>
        <w:spacing w:line="360" w:lineRule="auto"/>
        <w:jc w:val="both"/>
        <w:rPr>
          <w:rFonts w:ascii="Palatino Linotype" w:hAnsi="Palatino Linotype" w:cs="Arial"/>
        </w:rPr>
      </w:pPr>
      <w:r w:rsidRPr="0035650A">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35650A">
        <w:rPr>
          <w:rFonts w:ascii="Palatino Linotype" w:hAnsi="Palatino Linotype" w:cs="Arial"/>
          <w:b/>
        </w:rPr>
        <w:t xml:space="preserve">cualquier otro registro que documente el ejercicio de las </w:t>
      </w:r>
      <w:r w:rsidRPr="0035650A">
        <w:rPr>
          <w:rFonts w:ascii="Palatino Linotype" w:hAnsi="Palatino Linotype" w:cs="Arial"/>
          <w:b/>
        </w:rPr>
        <w:lastRenderedPageBreak/>
        <w:t>facultades, funciones y competencias de los Sujetos Obligados</w:t>
      </w:r>
      <w:r w:rsidRPr="0035650A">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381AF5E6" w14:textId="77777777" w:rsidR="002C56E5" w:rsidRPr="0035650A" w:rsidRDefault="002C56E5" w:rsidP="002C56E5">
      <w:pPr>
        <w:spacing w:line="360" w:lineRule="auto"/>
        <w:jc w:val="both"/>
        <w:rPr>
          <w:rFonts w:ascii="Palatino Linotype" w:hAnsi="Palatino Linotype" w:cs="Arial"/>
        </w:rPr>
      </w:pPr>
    </w:p>
    <w:p w14:paraId="7D583C10" w14:textId="77777777" w:rsidR="002C56E5" w:rsidRPr="0035650A" w:rsidRDefault="002C56E5" w:rsidP="002C56E5">
      <w:pPr>
        <w:spacing w:line="360" w:lineRule="auto"/>
        <w:jc w:val="both"/>
        <w:rPr>
          <w:rFonts w:ascii="Palatino Linotype" w:hAnsi="Palatino Linotype" w:cs="Arial"/>
          <w:b/>
          <w:u w:val="single"/>
        </w:rPr>
      </w:pPr>
      <w:r w:rsidRPr="0035650A">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35650A">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35650A">
        <w:rPr>
          <w:rFonts w:ascii="Palatino Linotype" w:hAnsi="Palatino Linotype" w:cs="Arial"/>
          <w:bCs/>
          <w:lang w:eastAsia="es-CO"/>
        </w:rPr>
        <w:t xml:space="preserve">segundo supuesto </w:t>
      </w:r>
      <w:r w:rsidRPr="0035650A">
        <w:rPr>
          <w:rFonts w:ascii="Palatino Linotype" w:hAnsi="Palatino Linotype" w:cs="Arial"/>
          <w:b/>
          <w:bCs/>
          <w:u w:val="single"/>
          <w:lang w:eastAsia="es-CO"/>
        </w:rPr>
        <w:t>la solicitud de acceso a la información pública se encamina primordialmente a</w:t>
      </w:r>
      <w:r w:rsidRPr="0035650A">
        <w:rPr>
          <w:rFonts w:ascii="Palatino Linotype" w:hAnsi="Palatino Linotype" w:cs="Arial"/>
          <w:b/>
          <w:u w:val="single"/>
        </w:rPr>
        <w:t xml:space="preserve"> permitir el </w:t>
      </w:r>
      <w:r w:rsidRPr="0035650A">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35650A">
        <w:rPr>
          <w:rFonts w:ascii="Palatino Linotype" w:hAnsi="Palatino Linotype" w:cs="Arial"/>
          <w:b/>
          <w:u w:val="single"/>
        </w:rPr>
        <w:t xml:space="preserve">la autoridad. </w:t>
      </w:r>
    </w:p>
    <w:p w14:paraId="3D0524E7" w14:textId="77777777" w:rsidR="002C56E5" w:rsidRPr="0035650A" w:rsidRDefault="002C56E5" w:rsidP="002C56E5">
      <w:pPr>
        <w:spacing w:line="360" w:lineRule="auto"/>
        <w:jc w:val="both"/>
        <w:rPr>
          <w:rFonts w:ascii="Palatino Linotype" w:hAnsi="Palatino Linotype"/>
        </w:rPr>
      </w:pPr>
    </w:p>
    <w:p w14:paraId="09658BC3" w14:textId="77777777" w:rsidR="002C56E5" w:rsidRPr="0035650A" w:rsidRDefault="002C56E5" w:rsidP="002C56E5">
      <w:pPr>
        <w:spacing w:line="360" w:lineRule="auto"/>
        <w:jc w:val="both"/>
        <w:rPr>
          <w:rFonts w:ascii="Palatino Linotype" w:hAnsi="Palatino Linotype"/>
        </w:rPr>
      </w:pPr>
      <w:r w:rsidRPr="0035650A">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17AF6327" w14:textId="77777777" w:rsidR="002C56E5" w:rsidRPr="0035650A" w:rsidRDefault="002C56E5" w:rsidP="002C56E5">
      <w:pPr>
        <w:spacing w:line="360" w:lineRule="auto"/>
        <w:jc w:val="both"/>
        <w:rPr>
          <w:rFonts w:ascii="Palatino Linotype" w:hAnsi="Palatino Linotype"/>
        </w:rPr>
      </w:pPr>
    </w:p>
    <w:p w14:paraId="3E7B8232" w14:textId="77777777" w:rsidR="002C56E5" w:rsidRPr="0035650A" w:rsidRDefault="002C56E5" w:rsidP="002C56E5">
      <w:pPr>
        <w:pStyle w:val="Prrafodelista"/>
        <w:numPr>
          <w:ilvl w:val="0"/>
          <w:numId w:val="12"/>
        </w:numPr>
        <w:spacing w:line="360" w:lineRule="auto"/>
        <w:jc w:val="both"/>
        <w:rPr>
          <w:rFonts w:ascii="Palatino Linotype" w:hAnsi="Palatino Linotype"/>
        </w:rPr>
      </w:pPr>
      <w:r w:rsidRPr="0035650A">
        <w:rPr>
          <w:rFonts w:ascii="Palatino Linotype" w:hAnsi="Palatino Linotype"/>
        </w:rPr>
        <w:t>Que uno de los objetivos de la Ley es proveer lo necesario para garantizar a toda persona el derecho de acceso a la información pública;</w:t>
      </w:r>
    </w:p>
    <w:p w14:paraId="233E8664" w14:textId="77777777" w:rsidR="002C56E5" w:rsidRPr="0035650A" w:rsidRDefault="002C56E5" w:rsidP="002C56E5">
      <w:pPr>
        <w:pStyle w:val="Prrafodelista"/>
        <w:spacing w:line="360" w:lineRule="auto"/>
        <w:ind w:left="720"/>
        <w:jc w:val="both"/>
        <w:rPr>
          <w:rFonts w:ascii="Palatino Linotype" w:hAnsi="Palatino Linotype"/>
        </w:rPr>
      </w:pPr>
    </w:p>
    <w:p w14:paraId="30B67615" w14:textId="77777777" w:rsidR="002C56E5" w:rsidRPr="0035650A" w:rsidRDefault="002C56E5" w:rsidP="002C56E5">
      <w:pPr>
        <w:pStyle w:val="Prrafodelista"/>
        <w:numPr>
          <w:ilvl w:val="0"/>
          <w:numId w:val="12"/>
        </w:numPr>
        <w:spacing w:line="360" w:lineRule="auto"/>
        <w:jc w:val="both"/>
        <w:rPr>
          <w:rFonts w:ascii="Palatino Linotype" w:hAnsi="Palatino Linotype"/>
        </w:rPr>
      </w:pPr>
      <w:r w:rsidRPr="0035650A">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w:t>
      </w:r>
      <w:r w:rsidRPr="0035650A">
        <w:rPr>
          <w:rFonts w:ascii="Palatino Linotype" w:hAnsi="Palatino Linotype"/>
        </w:rPr>
        <w:lastRenderedPageBreak/>
        <w:t>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62DCCF9B" w14:textId="77777777" w:rsidR="002C56E5" w:rsidRPr="0035650A" w:rsidRDefault="002C56E5" w:rsidP="002C56E5">
      <w:pPr>
        <w:spacing w:line="360" w:lineRule="auto"/>
        <w:ind w:right="49"/>
        <w:jc w:val="both"/>
        <w:rPr>
          <w:rFonts w:ascii="Palatino Linotype" w:hAnsi="Palatino Linotype" w:cs="Arial"/>
          <w:color w:val="000000" w:themeColor="text1"/>
        </w:rPr>
      </w:pPr>
    </w:p>
    <w:p w14:paraId="4C154E31" w14:textId="77777777" w:rsidR="002C56E5" w:rsidRPr="0035650A" w:rsidRDefault="002C56E5" w:rsidP="002C56E5">
      <w:pPr>
        <w:autoSpaceDE w:val="0"/>
        <w:autoSpaceDN w:val="0"/>
        <w:adjustRightInd w:val="0"/>
        <w:spacing w:line="360" w:lineRule="auto"/>
        <w:contextualSpacing/>
        <w:jc w:val="both"/>
        <w:rPr>
          <w:rFonts w:ascii="Palatino Linotype" w:eastAsia="MS Mincho" w:hAnsi="Palatino Linotype" w:cs="Arial"/>
          <w:lang w:val="es-MX"/>
        </w:rPr>
      </w:pPr>
      <w:r w:rsidRPr="0035650A">
        <w:rPr>
          <w:rFonts w:ascii="Palatino Linotype" w:eastAsia="MS Mincho" w:hAnsi="Palatino Linotype" w:cs="Arial"/>
          <w:lang w:val="es-MX"/>
        </w:rPr>
        <w:t>Por lo que, la entrega de una razón o un razonamiento por parte del</w:t>
      </w:r>
      <w:r w:rsidRPr="0035650A">
        <w:rPr>
          <w:rFonts w:ascii="Palatino Linotype" w:eastAsia="MS Mincho" w:hAnsi="Palatino Linotype" w:cs="Arial"/>
          <w:b/>
          <w:lang w:val="es-MX" w:eastAsia="es-MX"/>
        </w:rPr>
        <w:t xml:space="preserve"> Sujeto Obligado</w:t>
      </w:r>
      <w:r w:rsidRPr="0035650A">
        <w:rPr>
          <w:rFonts w:ascii="Palatino Linotype" w:eastAsia="MS Mincho" w:hAnsi="Palatino Linotype" w:cs="Arial"/>
          <w:lang w:val="es-MX"/>
        </w:rPr>
        <w:t xml:space="preserve"> no es algo que la ley establezca como atribución, derecho, o facultad; pues ello implicaría </w:t>
      </w:r>
      <w:r w:rsidRPr="0035650A">
        <w:rPr>
          <w:rFonts w:ascii="Palatino Linotype" w:eastAsia="MS Mincho" w:hAnsi="Palatino Linotype" w:cs="Arial"/>
          <w:b/>
          <w:u w:val="single"/>
          <w:lang w:val="es-MX"/>
        </w:rPr>
        <w:t>un juicio de valor</w:t>
      </w:r>
      <w:r w:rsidRPr="0035650A">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68658251" w14:textId="77777777" w:rsidR="002C56E5" w:rsidRPr="0035650A" w:rsidRDefault="002C56E5" w:rsidP="002C56E5">
      <w:pPr>
        <w:spacing w:line="360" w:lineRule="auto"/>
        <w:ind w:right="49"/>
        <w:contextualSpacing/>
        <w:jc w:val="both"/>
        <w:rPr>
          <w:rFonts w:ascii="Palatino Linotype" w:eastAsia="MS Mincho" w:hAnsi="Palatino Linotype" w:cs="Arial"/>
          <w:lang w:val="es-MX"/>
        </w:rPr>
      </w:pPr>
    </w:p>
    <w:p w14:paraId="1945596F" w14:textId="77777777" w:rsidR="002C56E5" w:rsidRPr="0035650A" w:rsidRDefault="002C56E5" w:rsidP="002C56E5">
      <w:pPr>
        <w:spacing w:line="360" w:lineRule="auto"/>
        <w:contextualSpacing/>
        <w:jc w:val="both"/>
        <w:rPr>
          <w:rFonts w:ascii="Palatino Linotype" w:eastAsia="MS Mincho" w:hAnsi="Palatino Linotype" w:cs="Arial"/>
          <w:color w:val="000000"/>
          <w:lang w:val="es-MX"/>
        </w:rPr>
      </w:pPr>
      <w:r w:rsidRPr="0035650A">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w:t>
      </w:r>
      <w:r w:rsidRPr="0035650A">
        <w:rPr>
          <w:rFonts w:ascii="Palatino Linotype" w:eastAsia="MS Mincho" w:hAnsi="Palatino Linotype" w:cs="Arial"/>
          <w:b/>
          <w:bCs/>
          <w:color w:val="000000"/>
          <w:lang w:val="es-MX"/>
        </w:rPr>
        <w:t>Recurrente</w:t>
      </w:r>
      <w:r w:rsidRPr="0035650A">
        <w:rPr>
          <w:rFonts w:ascii="Palatino Linotype" w:eastAsia="MS Mincho" w:hAnsi="Palatino Linotype" w:cs="Arial"/>
          <w:color w:val="000000"/>
          <w:lang w:val="es-MX"/>
        </w:rPr>
        <w:t xml:space="preserve"> corresponde al ejercicio de un derecho de petición y no al derecho de acceso a la información pública.</w:t>
      </w:r>
    </w:p>
    <w:p w14:paraId="33BD71AA" w14:textId="77777777" w:rsidR="00A106D0" w:rsidRPr="0035650A" w:rsidRDefault="00A106D0" w:rsidP="00A106D0">
      <w:pPr>
        <w:spacing w:line="360" w:lineRule="auto"/>
        <w:ind w:right="141"/>
        <w:jc w:val="both"/>
        <w:rPr>
          <w:rFonts w:ascii="Palatino Linotype" w:hAnsi="Palatino Linotype" w:cs="Arial"/>
        </w:rPr>
      </w:pPr>
    </w:p>
    <w:p w14:paraId="05BE4567" w14:textId="77777777" w:rsidR="00A106D0" w:rsidRPr="0035650A" w:rsidRDefault="00A106D0" w:rsidP="00A106D0">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Hasta lo aquí expuesto, se advierte que se actualiza la hipótesis prevista en el artículo 191, fracción VII, de la Ley de Transparencia y Acceso a la Información Pública del Estado de México y Municipios en vigor, que a la letra establece lo siguiente:</w:t>
      </w:r>
    </w:p>
    <w:p w14:paraId="6F792E32" w14:textId="77777777" w:rsidR="00A106D0" w:rsidRPr="0035650A" w:rsidRDefault="00A106D0" w:rsidP="00A106D0">
      <w:pPr>
        <w:autoSpaceDE w:val="0"/>
        <w:autoSpaceDN w:val="0"/>
        <w:adjustRightInd w:val="0"/>
        <w:spacing w:line="360" w:lineRule="auto"/>
        <w:jc w:val="both"/>
        <w:rPr>
          <w:rFonts w:ascii="Palatino Linotype" w:eastAsiaTheme="minorHAnsi" w:hAnsi="Palatino Linotype" w:cs="Arial"/>
          <w:lang w:val="es-MX" w:eastAsia="en-US"/>
        </w:rPr>
      </w:pPr>
    </w:p>
    <w:p w14:paraId="16EE33B2" w14:textId="77777777" w:rsidR="00A106D0" w:rsidRPr="0035650A" w:rsidRDefault="00A106D0" w:rsidP="00A106D0">
      <w:pPr>
        <w:autoSpaceDE w:val="0"/>
        <w:autoSpaceDN w:val="0"/>
        <w:adjustRightInd w:val="0"/>
        <w:ind w:left="567" w:right="616"/>
        <w:jc w:val="both"/>
        <w:rPr>
          <w:rFonts w:ascii="Palatino Linotype" w:eastAsiaTheme="minorHAnsi" w:hAnsi="Palatino Linotype" w:cs="Arial"/>
          <w:i/>
          <w:sz w:val="22"/>
          <w:lang w:val="es-MX" w:eastAsia="en-US"/>
        </w:rPr>
      </w:pPr>
      <w:r w:rsidRPr="0035650A">
        <w:rPr>
          <w:rFonts w:ascii="Palatino Linotype" w:eastAsiaTheme="minorHAnsi" w:hAnsi="Palatino Linotype" w:cs="Arial"/>
          <w:i/>
          <w:sz w:val="22"/>
          <w:lang w:val="es-MX" w:eastAsia="en-US"/>
        </w:rPr>
        <w:t>“</w:t>
      </w:r>
      <w:r w:rsidRPr="0035650A">
        <w:rPr>
          <w:rFonts w:ascii="Palatino Linotype" w:eastAsiaTheme="minorHAnsi" w:hAnsi="Palatino Linotype" w:cs="Arial"/>
          <w:b/>
          <w:i/>
          <w:sz w:val="22"/>
          <w:lang w:val="es-MX" w:eastAsia="en-US"/>
        </w:rPr>
        <w:t>Artículo 191</w:t>
      </w:r>
      <w:r w:rsidRPr="0035650A">
        <w:rPr>
          <w:rFonts w:ascii="Palatino Linotype" w:eastAsiaTheme="minorHAnsi" w:hAnsi="Palatino Linotype" w:cs="Arial"/>
          <w:i/>
          <w:sz w:val="22"/>
          <w:lang w:val="es-MX" w:eastAsia="en-US"/>
        </w:rPr>
        <w:t>. El recurso será desechado por improcedente cuando:</w:t>
      </w:r>
    </w:p>
    <w:p w14:paraId="4B41ED22" w14:textId="77777777" w:rsidR="00A106D0" w:rsidRPr="0035650A" w:rsidRDefault="00A106D0" w:rsidP="00A106D0">
      <w:pPr>
        <w:autoSpaceDE w:val="0"/>
        <w:autoSpaceDN w:val="0"/>
        <w:adjustRightInd w:val="0"/>
        <w:ind w:left="567" w:right="616"/>
        <w:jc w:val="both"/>
        <w:rPr>
          <w:rFonts w:ascii="Palatino Linotype" w:eastAsiaTheme="minorHAnsi" w:hAnsi="Palatino Linotype" w:cs="Arial"/>
          <w:i/>
          <w:sz w:val="22"/>
          <w:lang w:val="es-MX" w:eastAsia="en-US"/>
        </w:rPr>
      </w:pPr>
      <w:r w:rsidRPr="0035650A">
        <w:rPr>
          <w:rFonts w:ascii="Palatino Linotype" w:eastAsiaTheme="minorHAnsi" w:hAnsi="Palatino Linotype" w:cs="Arial"/>
          <w:i/>
          <w:sz w:val="22"/>
          <w:lang w:val="es-MX" w:eastAsia="en-US"/>
        </w:rPr>
        <w:t>(…)</w:t>
      </w:r>
    </w:p>
    <w:p w14:paraId="3B331768" w14:textId="77777777" w:rsidR="00A106D0" w:rsidRPr="0035650A" w:rsidRDefault="00A106D0" w:rsidP="00A106D0">
      <w:pPr>
        <w:autoSpaceDE w:val="0"/>
        <w:autoSpaceDN w:val="0"/>
        <w:adjustRightInd w:val="0"/>
        <w:ind w:left="567" w:right="616"/>
        <w:jc w:val="both"/>
        <w:rPr>
          <w:rFonts w:ascii="Palatino Linotype" w:eastAsiaTheme="minorHAnsi" w:hAnsi="Palatino Linotype" w:cs="Arial"/>
          <w:b/>
          <w:i/>
          <w:sz w:val="22"/>
          <w:lang w:val="es-MX" w:eastAsia="en-US"/>
        </w:rPr>
      </w:pPr>
      <w:r w:rsidRPr="0035650A">
        <w:rPr>
          <w:rFonts w:ascii="Palatino Linotype" w:eastAsiaTheme="minorHAnsi" w:hAnsi="Palatino Linotype" w:cs="Arial"/>
          <w:b/>
          <w:i/>
          <w:sz w:val="22"/>
          <w:lang w:val="es-MX" w:eastAsia="en-US"/>
        </w:rPr>
        <w:lastRenderedPageBreak/>
        <w:t>VII.</w:t>
      </w:r>
      <w:r w:rsidRPr="0035650A">
        <w:rPr>
          <w:rFonts w:ascii="Palatino Linotype" w:eastAsiaTheme="minorHAnsi" w:hAnsi="Palatino Linotype" w:cs="Arial"/>
          <w:b/>
          <w:i/>
          <w:sz w:val="22"/>
          <w:lang w:val="es-MX" w:eastAsia="en-US"/>
        </w:rPr>
        <w:tab/>
      </w:r>
      <w:r w:rsidRPr="0035650A">
        <w:rPr>
          <w:rFonts w:ascii="Palatino Linotype" w:eastAsiaTheme="minorHAnsi" w:hAnsi="Palatino Linotype" w:cs="Arial"/>
          <w:i/>
          <w:sz w:val="22"/>
          <w:lang w:val="es-MX" w:eastAsia="en-US"/>
        </w:rPr>
        <w:t>El recurrente amplíe su solicitud en el recurso de revisión, únicamente respecto de los nuevos contenidos.”</w:t>
      </w:r>
      <w:r w:rsidRPr="0035650A">
        <w:rPr>
          <w:rFonts w:ascii="Palatino Linotype" w:eastAsiaTheme="minorHAnsi" w:hAnsi="Palatino Linotype" w:cs="Arial"/>
          <w:b/>
          <w:i/>
          <w:sz w:val="22"/>
          <w:lang w:val="es-MX" w:eastAsia="en-US"/>
        </w:rPr>
        <w:t xml:space="preserve"> (Sic)</w:t>
      </w:r>
      <w:r w:rsidRPr="0035650A">
        <w:rPr>
          <w:rFonts w:ascii="Palatino Linotype" w:eastAsiaTheme="minorHAnsi" w:hAnsi="Palatino Linotype" w:cs="Arial"/>
          <w:i/>
          <w:sz w:val="22"/>
          <w:lang w:val="es-MX" w:eastAsia="en-US"/>
        </w:rPr>
        <w:t>;</w:t>
      </w:r>
      <w:r w:rsidRPr="0035650A">
        <w:rPr>
          <w:rFonts w:ascii="Palatino Linotype" w:eastAsiaTheme="minorHAnsi" w:hAnsi="Palatino Linotype" w:cs="Arial"/>
          <w:b/>
          <w:i/>
          <w:sz w:val="22"/>
          <w:lang w:val="es-MX" w:eastAsia="en-US"/>
        </w:rPr>
        <w:t xml:space="preserve"> </w:t>
      </w:r>
    </w:p>
    <w:p w14:paraId="3215B365" w14:textId="77777777" w:rsidR="00A106D0" w:rsidRPr="0035650A" w:rsidRDefault="00A106D0" w:rsidP="00A106D0">
      <w:pPr>
        <w:autoSpaceDE w:val="0"/>
        <w:autoSpaceDN w:val="0"/>
        <w:adjustRightInd w:val="0"/>
        <w:ind w:left="567" w:right="616"/>
        <w:jc w:val="both"/>
        <w:rPr>
          <w:rFonts w:ascii="Palatino Linotype" w:eastAsiaTheme="minorHAnsi" w:hAnsi="Palatino Linotype" w:cs="Arial"/>
          <w:i/>
          <w:sz w:val="22"/>
          <w:lang w:val="es-MX" w:eastAsia="en-US"/>
        </w:rPr>
      </w:pPr>
      <w:r w:rsidRPr="0035650A">
        <w:rPr>
          <w:rFonts w:ascii="Palatino Linotype" w:eastAsiaTheme="minorHAnsi" w:hAnsi="Palatino Linotype" w:cs="Arial"/>
          <w:i/>
          <w:sz w:val="22"/>
          <w:lang w:val="es-MX" w:eastAsia="en-US"/>
        </w:rPr>
        <w:t>(…)</w:t>
      </w:r>
    </w:p>
    <w:p w14:paraId="058FEF87" w14:textId="77777777" w:rsidR="00A106D0" w:rsidRPr="0035650A" w:rsidRDefault="00A106D0" w:rsidP="00A106D0">
      <w:pPr>
        <w:autoSpaceDE w:val="0"/>
        <w:autoSpaceDN w:val="0"/>
        <w:adjustRightInd w:val="0"/>
        <w:spacing w:line="360" w:lineRule="auto"/>
        <w:jc w:val="both"/>
        <w:rPr>
          <w:rFonts w:ascii="Palatino Linotype" w:eastAsiaTheme="minorHAnsi" w:hAnsi="Palatino Linotype" w:cs="Arial"/>
          <w:szCs w:val="22"/>
          <w:lang w:val="es-MX" w:eastAsia="en-US"/>
        </w:rPr>
      </w:pPr>
    </w:p>
    <w:p w14:paraId="7DE4CC9B" w14:textId="77777777" w:rsidR="00A106D0" w:rsidRPr="0035650A" w:rsidRDefault="00A106D0" w:rsidP="00A106D0">
      <w:pPr>
        <w:autoSpaceDE w:val="0"/>
        <w:autoSpaceDN w:val="0"/>
        <w:adjustRightInd w:val="0"/>
        <w:spacing w:line="360" w:lineRule="auto"/>
        <w:jc w:val="both"/>
        <w:rPr>
          <w:rFonts w:ascii="Palatino Linotype" w:hAnsi="Palatino Linotype" w:cs="Arial"/>
        </w:rPr>
      </w:pPr>
      <w:r w:rsidRPr="0035650A">
        <w:rPr>
          <w:rFonts w:ascii="Palatino Linotype" w:eastAsiaTheme="minorHAnsi" w:hAnsi="Palatino Linotype" w:cs="Arial"/>
          <w:szCs w:val="22"/>
          <w:lang w:val="es-MX" w:eastAsia="en-US"/>
        </w:rPr>
        <w:t xml:space="preserve">En conclusión, la ley de la materia establece </w:t>
      </w:r>
      <w:r w:rsidRPr="0035650A">
        <w:rPr>
          <w:rFonts w:ascii="Palatino Linotype" w:hAnsi="Palatino Linotype" w:cs="Arial"/>
        </w:rPr>
        <w:t>en la fracción IV, del artículo 192, de la Ley de Transparencia vigente en la entidad, que a la letra establecen:</w:t>
      </w:r>
    </w:p>
    <w:p w14:paraId="4D8A49D9" w14:textId="77777777" w:rsidR="00A106D0" w:rsidRPr="0035650A" w:rsidRDefault="00A106D0" w:rsidP="00A106D0">
      <w:pPr>
        <w:pStyle w:val="Sinespaciado"/>
      </w:pPr>
    </w:p>
    <w:p w14:paraId="4D3FE744" w14:textId="77777777" w:rsidR="00A106D0" w:rsidRPr="0035650A" w:rsidRDefault="00A106D0" w:rsidP="00A106D0">
      <w:pPr>
        <w:autoSpaceDE w:val="0"/>
        <w:autoSpaceDN w:val="0"/>
        <w:adjustRightInd w:val="0"/>
        <w:ind w:left="708"/>
        <w:jc w:val="both"/>
        <w:rPr>
          <w:rFonts w:ascii="Palatino Linotype" w:hAnsi="Palatino Linotype"/>
          <w:i/>
          <w:sz w:val="22"/>
        </w:rPr>
      </w:pPr>
      <w:r w:rsidRPr="0035650A">
        <w:rPr>
          <w:rFonts w:ascii="Palatino Linotype" w:hAnsi="Palatino Linotype"/>
          <w:i/>
          <w:sz w:val="22"/>
        </w:rPr>
        <w:t>“</w:t>
      </w:r>
      <w:r w:rsidRPr="0035650A">
        <w:rPr>
          <w:rFonts w:ascii="Palatino Linotype" w:hAnsi="Palatino Linotype"/>
          <w:b/>
          <w:i/>
          <w:sz w:val="22"/>
        </w:rPr>
        <w:t xml:space="preserve">Artículo 192. </w:t>
      </w:r>
      <w:r w:rsidRPr="0035650A">
        <w:rPr>
          <w:rFonts w:ascii="Palatino Linotype" w:hAnsi="Palatino Linotype"/>
          <w:b/>
          <w:i/>
          <w:sz w:val="22"/>
          <w:u w:val="single"/>
        </w:rPr>
        <w:t>El recurso será sobreseído, en todo o en parte, cuando una vez admitido, se actualicen alguno de los siguientes supuestos</w:t>
      </w:r>
      <w:r w:rsidRPr="0035650A">
        <w:rPr>
          <w:rFonts w:ascii="Palatino Linotype" w:hAnsi="Palatino Linotype"/>
          <w:i/>
          <w:sz w:val="22"/>
        </w:rPr>
        <w:t>:</w:t>
      </w:r>
    </w:p>
    <w:p w14:paraId="279808F3" w14:textId="77777777" w:rsidR="00A106D0" w:rsidRPr="0035650A" w:rsidRDefault="00A106D0" w:rsidP="00A106D0">
      <w:pPr>
        <w:autoSpaceDE w:val="0"/>
        <w:autoSpaceDN w:val="0"/>
        <w:adjustRightInd w:val="0"/>
        <w:ind w:left="708"/>
        <w:jc w:val="both"/>
        <w:rPr>
          <w:rFonts w:ascii="Palatino Linotype" w:hAnsi="Palatino Linotype"/>
          <w:i/>
          <w:sz w:val="22"/>
        </w:rPr>
      </w:pPr>
    </w:p>
    <w:p w14:paraId="0E9C25AD" w14:textId="77777777" w:rsidR="00A106D0" w:rsidRPr="0035650A" w:rsidRDefault="00A106D0" w:rsidP="00A106D0">
      <w:pPr>
        <w:numPr>
          <w:ilvl w:val="0"/>
          <w:numId w:val="10"/>
        </w:numPr>
        <w:autoSpaceDE w:val="0"/>
        <w:autoSpaceDN w:val="0"/>
        <w:adjustRightInd w:val="0"/>
        <w:jc w:val="both"/>
        <w:rPr>
          <w:rFonts w:ascii="Palatino Linotype" w:hAnsi="Palatino Linotype"/>
          <w:i/>
          <w:sz w:val="22"/>
        </w:rPr>
      </w:pPr>
      <w:r w:rsidRPr="0035650A">
        <w:rPr>
          <w:rFonts w:ascii="Palatino Linotype" w:hAnsi="Palatino Linotype"/>
          <w:i/>
          <w:sz w:val="22"/>
        </w:rPr>
        <w:t xml:space="preserve">El recurrente se desista expresamente del recurso; </w:t>
      </w:r>
    </w:p>
    <w:p w14:paraId="175E17B2" w14:textId="77777777" w:rsidR="00A106D0" w:rsidRPr="0035650A" w:rsidRDefault="00A106D0" w:rsidP="00A106D0">
      <w:pPr>
        <w:numPr>
          <w:ilvl w:val="0"/>
          <w:numId w:val="10"/>
        </w:numPr>
        <w:autoSpaceDE w:val="0"/>
        <w:autoSpaceDN w:val="0"/>
        <w:adjustRightInd w:val="0"/>
        <w:jc w:val="both"/>
        <w:rPr>
          <w:rFonts w:ascii="Palatino Linotype" w:hAnsi="Palatino Linotype" w:cs="Arial"/>
          <w:i/>
          <w:sz w:val="22"/>
        </w:rPr>
      </w:pPr>
      <w:r w:rsidRPr="0035650A">
        <w:rPr>
          <w:rFonts w:ascii="Palatino Linotype" w:hAnsi="Palatino Linotype"/>
          <w:i/>
          <w:sz w:val="22"/>
        </w:rPr>
        <w:t xml:space="preserve">El recurrente fallezca o, tratándose de personas jurídicas colectivas, se disuelva; </w:t>
      </w:r>
    </w:p>
    <w:p w14:paraId="0FBFC3D6" w14:textId="77777777" w:rsidR="00A106D0" w:rsidRPr="0035650A" w:rsidRDefault="00A106D0" w:rsidP="00A106D0">
      <w:pPr>
        <w:numPr>
          <w:ilvl w:val="0"/>
          <w:numId w:val="10"/>
        </w:numPr>
        <w:autoSpaceDE w:val="0"/>
        <w:autoSpaceDN w:val="0"/>
        <w:adjustRightInd w:val="0"/>
        <w:jc w:val="both"/>
        <w:rPr>
          <w:rFonts w:ascii="Palatino Linotype" w:hAnsi="Palatino Linotype" w:cs="Arial"/>
          <w:i/>
          <w:sz w:val="22"/>
        </w:rPr>
      </w:pPr>
      <w:r w:rsidRPr="0035650A">
        <w:rPr>
          <w:rFonts w:ascii="Palatino Linotype" w:hAnsi="Palatino Linotype"/>
          <w:i/>
          <w:sz w:val="22"/>
        </w:rPr>
        <w:t xml:space="preserve">El sujeto obligado responsable del acto lo modifique o revoque de tal manera que el recurso de revisión quede sin materia; </w:t>
      </w:r>
    </w:p>
    <w:p w14:paraId="4AC896BF" w14:textId="77777777" w:rsidR="00A106D0" w:rsidRPr="0035650A" w:rsidRDefault="00A106D0" w:rsidP="00A106D0">
      <w:pPr>
        <w:numPr>
          <w:ilvl w:val="0"/>
          <w:numId w:val="10"/>
        </w:numPr>
        <w:autoSpaceDE w:val="0"/>
        <w:autoSpaceDN w:val="0"/>
        <w:adjustRightInd w:val="0"/>
        <w:jc w:val="both"/>
        <w:rPr>
          <w:rFonts w:ascii="Palatino Linotype" w:hAnsi="Palatino Linotype" w:cs="Arial"/>
          <w:i/>
          <w:sz w:val="22"/>
        </w:rPr>
      </w:pPr>
      <w:r w:rsidRPr="0035650A">
        <w:rPr>
          <w:rFonts w:ascii="Palatino Linotype" w:hAnsi="Palatino Linotype"/>
          <w:b/>
          <w:i/>
          <w:sz w:val="22"/>
          <w:u w:val="single"/>
        </w:rPr>
        <w:t>Admitido el recurso de revisión, aparezca alguna causal de improcedencia en los términos de la presente Ley</w:t>
      </w:r>
      <w:r w:rsidRPr="0035650A">
        <w:rPr>
          <w:rFonts w:ascii="Palatino Linotype" w:hAnsi="Palatino Linotype"/>
          <w:i/>
          <w:sz w:val="22"/>
        </w:rPr>
        <w:t xml:space="preserve">; y </w:t>
      </w:r>
    </w:p>
    <w:p w14:paraId="0C4C0B76" w14:textId="77777777" w:rsidR="00A106D0" w:rsidRPr="0035650A" w:rsidRDefault="00A106D0" w:rsidP="00A106D0">
      <w:pPr>
        <w:numPr>
          <w:ilvl w:val="0"/>
          <w:numId w:val="10"/>
        </w:numPr>
        <w:autoSpaceDE w:val="0"/>
        <w:autoSpaceDN w:val="0"/>
        <w:adjustRightInd w:val="0"/>
        <w:jc w:val="both"/>
        <w:rPr>
          <w:rFonts w:ascii="Palatino Linotype" w:hAnsi="Palatino Linotype" w:cs="Arial"/>
          <w:i/>
          <w:sz w:val="22"/>
        </w:rPr>
      </w:pPr>
      <w:r w:rsidRPr="0035650A">
        <w:rPr>
          <w:rFonts w:ascii="Palatino Linotype" w:hAnsi="Palatino Linotype"/>
          <w:i/>
          <w:sz w:val="22"/>
        </w:rPr>
        <w:t>Cuando por cualquier motivo quede sin materia el recurso.”</w:t>
      </w:r>
    </w:p>
    <w:p w14:paraId="5C605AD3" w14:textId="77777777" w:rsidR="00A106D0" w:rsidRPr="0035650A" w:rsidRDefault="00A106D0" w:rsidP="00A106D0">
      <w:pPr>
        <w:autoSpaceDE w:val="0"/>
        <w:autoSpaceDN w:val="0"/>
        <w:adjustRightInd w:val="0"/>
        <w:ind w:left="1488"/>
        <w:jc w:val="both"/>
        <w:rPr>
          <w:rFonts w:ascii="Palatino Linotype" w:hAnsi="Palatino Linotype" w:cs="Arial"/>
          <w:i/>
          <w:sz w:val="28"/>
        </w:rPr>
      </w:pPr>
    </w:p>
    <w:p w14:paraId="778929E4" w14:textId="77777777" w:rsidR="00A106D0" w:rsidRPr="0035650A" w:rsidRDefault="00A106D0" w:rsidP="00A106D0">
      <w:pPr>
        <w:autoSpaceDE w:val="0"/>
        <w:autoSpaceDN w:val="0"/>
        <w:adjustRightInd w:val="0"/>
        <w:spacing w:line="360" w:lineRule="auto"/>
        <w:jc w:val="both"/>
        <w:rPr>
          <w:rFonts w:ascii="Palatino Linotype" w:hAnsi="Palatino Linotype"/>
          <w:b/>
          <w:u w:val="single"/>
        </w:rPr>
      </w:pPr>
      <w:r w:rsidRPr="0035650A">
        <w:rPr>
          <w:rFonts w:ascii="Palatino Linotype" w:hAnsi="Palatino Linotype"/>
        </w:rPr>
        <w:t xml:space="preserve">Es importante resaltar a manera de analogía que la Suprema Corte de Justicia de la Nación mediante el número 2 de la Serie </w:t>
      </w:r>
      <w:r w:rsidRPr="0035650A">
        <w:rPr>
          <w:rFonts w:ascii="Palatino Linotype" w:hAnsi="Palatino Linotype"/>
          <w:i/>
        </w:rPr>
        <w:t xml:space="preserve">Estudios Introductorios sobre el Juicio de Amparo </w:t>
      </w:r>
      <w:r w:rsidRPr="0035650A">
        <w:rPr>
          <w:rFonts w:ascii="Palatino Linotype" w:hAnsi="Palatino Linotype"/>
        </w:rPr>
        <w:t xml:space="preserve">relativo a </w:t>
      </w:r>
      <w:r w:rsidRPr="0035650A">
        <w:rPr>
          <w:rFonts w:ascii="Palatino Linotype" w:hAnsi="Palatino Linotype"/>
          <w:i/>
        </w:rPr>
        <w:t xml:space="preserve">LA IMPROCEDENCIA DE LA ACCIÓN DE AMPARO </w:t>
      </w:r>
      <w:r w:rsidRPr="0035650A">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35650A">
        <w:rPr>
          <w:rFonts w:ascii="Palatino Linotype" w:hAnsi="Palatino Linotype"/>
          <w:b/>
          <w:u w:val="single"/>
        </w:rPr>
        <w:t>lo que generará que la demanda sea desechada; o bien, después de admitida la demanda, lo que tendrá como consecuencia que se sobresea en el juicio.</w:t>
      </w:r>
    </w:p>
    <w:p w14:paraId="3F3E0C74" w14:textId="77777777" w:rsidR="00A106D0" w:rsidRPr="0035650A" w:rsidRDefault="00A106D0" w:rsidP="00A106D0">
      <w:pPr>
        <w:autoSpaceDE w:val="0"/>
        <w:autoSpaceDN w:val="0"/>
        <w:adjustRightInd w:val="0"/>
        <w:spacing w:line="360" w:lineRule="auto"/>
        <w:jc w:val="both"/>
        <w:rPr>
          <w:rFonts w:ascii="Palatino Linotype" w:hAnsi="Palatino Linotype"/>
          <w:b/>
          <w:u w:val="single"/>
        </w:rPr>
      </w:pPr>
    </w:p>
    <w:p w14:paraId="7957107F" w14:textId="77777777" w:rsidR="00A106D0" w:rsidRPr="0035650A" w:rsidRDefault="00A106D0" w:rsidP="00A106D0">
      <w:pPr>
        <w:spacing w:line="360" w:lineRule="auto"/>
        <w:jc w:val="both"/>
        <w:rPr>
          <w:rFonts w:ascii="Palatino Linotype" w:eastAsia="Calibri" w:hAnsi="Palatino Linotype" w:cs="Calibri"/>
          <w:bCs/>
          <w:szCs w:val="22"/>
          <w:lang w:val="es-MX" w:eastAsia="es-MX"/>
        </w:rPr>
      </w:pPr>
      <w:r w:rsidRPr="0035650A">
        <w:rPr>
          <w:rFonts w:ascii="Palatino Linotype" w:eastAsia="Calibri" w:hAnsi="Palatino Linotype" w:cs="Calibri"/>
          <w:bCs/>
          <w:szCs w:val="22"/>
          <w:lang w:val="es-MX" w:eastAsia="es-MX"/>
        </w:rPr>
        <w:lastRenderedPageBreak/>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1C20DE56" w14:textId="77777777" w:rsidR="00A106D0" w:rsidRPr="0035650A" w:rsidRDefault="00A106D0" w:rsidP="00A106D0">
      <w:pPr>
        <w:spacing w:line="360" w:lineRule="auto"/>
        <w:jc w:val="both"/>
        <w:rPr>
          <w:rFonts w:ascii="Palatino Linotype" w:eastAsia="Palatino Linotype" w:hAnsi="Palatino Linotype" w:cs="Palatino Linotype"/>
          <w:szCs w:val="22"/>
          <w:lang w:val="es-ES_tradnl" w:eastAsia="es-MX"/>
        </w:rPr>
      </w:pPr>
    </w:p>
    <w:p w14:paraId="33FE4902" w14:textId="77777777" w:rsidR="00A106D0" w:rsidRPr="0035650A" w:rsidRDefault="00A106D0" w:rsidP="00A106D0">
      <w:pPr>
        <w:ind w:left="567" w:right="567"/>
        <w:jc w:val="both"/>
        <w:rPr>
          <w:rFonts w:ascii="Palatino Linotype" w:eastAsia="Palatino Linotype" w:hAnsi="Palatino Linotype" w:cs="Palatino Linotype"/>
          <w:b/>
          <w:bCs/>
          <w:iCs/>
          <w:sz w:val="22"/>
          <w:szCs w:val="22"/>
          <w:lang w:val="es-ES_tradnl"/>
        </w:rPr>
      </w:pPr>
      <w:r w:rsidRPr="0035650A">
        <w:rPr>
          <w:rFonts w:ascii="Palatino Linotype" w:eastAsia="Palatino Linotype" w:hAnsi="Palatino Linotype" w:cs="Palatino Linotype"/>
          <w:b/>
          <w:bCs/>
          <w:i/>
          <w:iCs/>
          <w:sz w:val="22"/>
          <w:szCs w:val="22"/>
          <w:lang w:val="es-ES_tradnl"/>
        </w:rPr>
        <w:t>SOBRESEIMIENTO. IMPIDE EL ESTUDIO DE LAS CUESTIONES DE FONDO.</w:t>
      </w:r>
    </w:p>
    <w:p w14:paraId="3D439B4E" w14:textId="77777777" w:rsidR="00A106D0" w:rsidRPr="0035650A" w:rsidRDefault="00A106D0" w:rsidP="00A106D0">
      <w:pPr>
        <w:ind w:left="567" w:right="567"/>
        <w:jc w:val="both"/>
        <w:rPr>
          <w:rFonts w:ascii="Palatino Linotype" w:eastAsia="Palatino Linotype" w:hAnsi="Palatino Linotype" w:cs="Palatino Linotype"/>
          <w:iCs/>
          <w:sz w:val="22"/>
          <w:szCs w:val="22"/>
          <w:lang w:val="es-ES_tradnl"/>
        </w:rPr>
      </w:pPr>
      <w:r w:rsidRPr="0035650A">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418F67A" w14:textId="77777777" w:rsidR="00A106D0" w:rsidRPr="0035650A" w:rsidRDefault="00A106D0" w:rsidP="00A106D0">
      <w:pPr>
        <w:autoSpaceDE w:val="0"/>
        <w:autoSpaceDN w:val="0"/>
        <w:adjustRightInd w:val="0"/>
        <w:spacing w:line="360" w:lineRule="auto"/>
        <w:jc w:val="both"/>
        <w:rPr>
          <w:rFonts w:ascii="Palatino Linotype" w:hAnsi="Palatino Linotype"/>
          <w:b/>
          <w:u w:val="single"/>
        </w:rPr>
      </w:pPr>
    </w:p>
    <w:p w14:paraId="2CB4A0D4" w14:textId="77777777" w:rsidR="00A106D0" w:rsidRPr="0035650A" w:rsidRDefault="00A106D0" w:rsidP="00A106D0">
      <w:pPr>
        <w:autoSpaceDE w:val="0"/>
        <w:autoSpaceDN w:val="0"/>
        <w:adjustRightInd w:val="0"/>
        <w:spacing w:line="360" w:lineRule="auto"/>
        <w:jc w:val="both"/>
        <w:rPr>
          <w:rFonts w:ascii="Palatino Linotype" w:hAnsi="Palatino Linotype"/>
        </w:rPr>
      </w:pPr>
      <w:r w:rsidRPr="0035650A">
        <w:rPr>
          <w:rFonts w:ascii="Palatino Linotype" w:hAnsi="Palatino Linotype"/>
        </w:rPr>
        <w:t xml:space="preserve">En este orden de ideas, es conducente colegir que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14:paraId="3DCF87A9" w14:textId="77777777" w:rsidR="002C56E5" w:rsidRPr="0035650A" w:rsidRDefault="002C56E5" w:rsidP="00A106D0">
      <w:pPr>
        <w:autoSpaceDE w:val="0"/>
        <w:autoSpaceDN w:val="0"/>
        <w:adjustRightInd w:val="0"/>
        <w:spacing w:line="360" w:lineRule="auto"/>
        <w:jc w:val="both"/>
        <w:rPr>
          <w:rFonts w:ascii="Palatino Linotype" w:hAnsi="Palatino Linotype"/>
        </w:rPr>
      </w:pPr>
    </w:p>
    <w:p w14:paraId="2C20C5B3" w14:textId="12497318" w:rsidR="002C56E5" w:rsidRDefault="002C56E5" w:rsidP="002C56E5">
      <w:pPr>
        <w:autoSpaceDE w:val="0"/>
        <w:autoSpaceDN w:val="0"/>
        <w:adjustRightInd w:val="0"/>
        <w:spacing w:line="360" w:lineRule="auto"/>
        <w:jc w:val="both"/>
        <w:rPr>
          <w:rFonts w:ascii="Palatino Linotype" w:eastAsiaTheme="minorHAnsi" w:hAnsi="Palatino Linotype" w:cs="Arial"/>
          <w:lang w:val="es-MX" w:eastAsia="en-US"/>
        </w:rPr>
      </w:pPr>
      <w:r w:rsidRPr="0035650A">
        <w:rPr>
          <w:rFonts w:ascii="Palatino Linotype" w:hAnsi="Palatino Linotype"/>
        </w:rPr>
        <w:t xml:space="preserve">Adicionalmente, </w:t>
      </w:r>
      <w:r w:rsidRPr="0035650A">
        <w:rPr>
          <w:rFonts w:ascii="Palatino Linotype" w:eastAsiaTheme="minorHAnsi" w:hAnsi="Palatino Linotype" w:cs="Arial"/>
          <w:lang w:val="es-MX" w:eastAsia="en-US"/>
        </w:rPr>
        <w:t xml:space="preserve">se observa que en el documento denominado </w:t>
      </w:r>
      <w:r w:rsidRPr="0035650A">
        <w:rPr>
          <w:rFonts w:ascii="Palatino Linotype" w:eastAsiaTheme="minorHAnsi" w:hAnsi="Palatino Linotype" w:cs="Arial"/>
          <w:b/>
          <w:i/>
          <w:u w:val="single"/>
          <w:lang w:val="es-MX" w:eastAsia="en-US"/>
        </w:rPr>
        <w:t>“Listado de las personas a quien ya le fueron entregados”</w:t>
      </w:r>
      <w:r w:rsidRPr="0035650A">
        <w:rPr>
          <w:rFonts w:ascii="Palatino Linotype" w:eastAsiaTheme="minorHAnsi" w:hAnsi="Palatino Linotype" w:cs="Arial"/>
          <w:lang w:val="es-MX" w:eastAsia="en-US"/>
        </w:rPr>
        <w:t xml:space="preserve"> al revisar el contenido, se precisa que se advierten datos personales e información que se considera susceptible de testar </w:t>
      </w:r>
      <w:r w:rsidRPr="0035650A">
        <w:rPr>
          <w:rFonts w:ascii="Palatino Linotype" w:eastAsiaTheme="minorHAnsi" w:hAnsi="Palatino Linotype" w:cs="Arial"/>
          <w:i/>
          <w:lang w:val="es-MX" w:eastAsia="en-US"/>
        </w:rPr>
        <w:t xml:space="preserve">(Talla de las prendas otorgadas a los servidores públicos adscritos al </w:t>
      </w:r>
      <w:r w:rsidRPr="0035650A">
        <w:rPr>
          <w:rFonts w:ascii="Palatino Linotype" w:eastAsiaTheme="minorHAnsi" w:hAnsi="Palatino Linotype" w:cs="Arial"/>
          <w:b/>
          <w:i/>
          <w:lang w:val="es-MX" w:eastAsia="en-US"/>
        </w:rPr>
        <w:t>Sujeto Obligado</w:t>
      </w:r>
      <w:r w:rsidRPr="0035650A">
        <w:rPr>
          <w:rFonts w:ascii="Palatino Linotype" w:eastAsiaTheme="minorHAnsi" w:hAnsi="Palatino Linotype" w:cs="Arial"/>
          <w:i/>
          <w:lang w:val="es-MX" w:eastAsia="en-US"/>
        </w:rPr>
        <w:t>)</w:t>
      </w:r>
      <w:r w:rsidRPr="0035650A">
        <w:rPr>
          <w:rFonts w:ascii="Palatino Linotype" w:eastAsiaTheme="minorHAnsi" w:hAnsi="Palatino Linotype" w:cs="Arial"/>
          <w:lang w:val="es-MX" w:eastAsia="en-US"/>
        </w:rPr>
        <w:t>.</w:t>
      </w:r>
    </w:p>
    <w:p w14:paraId="63B109FC" w14:textId="77777777" w:rsidR="00DA75C5" w:rsidRDefault="00DA75C5" w:rsidP="002C56E5">
      <w:pPr>
        <w:autoSpaceDE w:val="0"/>
        <w:autoSpaceDN w:val="0"/>
        <w:adjustRightInd w:val="0"/>
        <w:spacing w:line="360" w:lineRule="auto"/>
        <w:jc w:val="both"/>
        <w:rPr>
          <w:rFonts w:ascii="Palatino Linotype" w:eastAsiaTheme="minorHAnsi" w:hAnsi="Palatino Linotype" w:cs="Arial"/>
          <w:lang w:val="es-MX" w:eastAsia="en-US"/>
        </w:rPr>
      </w:pPr>
    </w:p>
    <w:p w14:paraId="14ACC417" w14:textId="5C150B93" w:rsidR="001E22BC" w:rsidRDefault="00DA75C5" w:rsidP="001E22BC">
      <w:p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relación a este punto, es de precisar que, si bien es cierto que la “Talla” de las prendas</w:t>
      </w:r>
      <w:r w:rsidRPr="00DA75C5">
        <w:rPr>
          <w:rFonts w:ascii="Palatino Linotype" w:eastAsiaTheme="minorHAnsi" w:hAnsi="Palatino Linotype" w:cs="Arial"/>
          <w:lang w:val="es-MX" w:eastAsia="en-US"/>
        </w:rPr>
        <w:t>, se refiere a las medidas</w:t>
      </w:r>
      <w:r w:rsidR="001E22BC">
        <w:rPr>
          <w:rFonts w:ascii="Palatino Linotype" w:eastAsiaTheme="minorHAnsi" w:hAnsi="Palatino Linotype" w:cs="Arial"/>
          <w:lang w:val="es-MX" w:eastAsia="en-US"/>
        </w:rPr>
        <w:t xml:space="preserve"> de la prenda</w:t>
      </w:r>
      <w:r w:rsidRPr="00DA75C5">
        <w:rPr>
          <w:rFonts w:ascii="Palatino Linotype" w:eastAsiaTheme="minorHAnsi" w:hAnsi="Palatino Linotype" w:cs="Arial"/>
          <w:lang w:val="es-MX" w:eastAsia="en-US"/>
        </w:rPr>
        <w:t>, es decir, circunstancia</w:t>
      </w:r>
      <w:r>
        <w:rPr>
          <w:rFonts w:ascii="Palatino Linotype" w:eastAsiaTheme="minorHAnsi" w:hAnsi="Palatino Linotype" w:cs="Arial"/>
          <w:lang w:val="es-MX" w:eastAsia="en-US"/>
        </w:rPr>
        <w:t xml:space="preserve">s que no están </w:t>
      </w:r>
      <w:r>
        <w:rPr>
          <w:rFonts w:ascii="Palatino Linotype" w:eastAsiaTheme="minorHAnsi" w:hAnsi="Palatino Linotype" w:cs="Arial"/>
          <w:lang w:val="es-MX" w:eastAsia="en-US"/>
        </w:rPr>
        <w:lastRenderedPageBreak/>
        <w:t xml:space="preserve">relacionadas con </w:t>
      </w:r>
      <w:r w:rsidRPr="00DA75C5">
        <w:rPr>
          <w:rFonts w:ascii="Palatino Linotype" w:eastAsiaTheme="minorHAnsi" w:hAnsi="Palatino Linotype" w:cs="Arial"/>
          <w:lang w:val="es-MX" w:eastAsia="en-US"/>
        </w:rPr>
        <w:t>cuestiones especiales, como el blindaje o armamento, sino q</w:t>
      </w:r>
      <w:r>
        <w:rPr>
          <w:rFonts w:ascii="Palatino Linotype" w:eastAsiaTheme="minorHAnsi" w:hAnsi="Palatino Linotype" w:cs="Arial"/>
          <w:lang w:val="es-MX" w:eastAsia="en-US"/>
        </w:rPr>
        <w:t xml:space="preserve">ue son genéricas para cualquier </w:t>
      </w:r>
      <w:r w:rsidR="001E22BC">
        <w:rPr>
          <w:rFonts w:ascii="Palatino Linotype" w:eastAsiaTheme="minorHAnsi" w:hAnsi="Palatino Linotype" w:cs="Arial"/>
          <w:lang w:val="es-MX" w:eastAsia="en-US"/>
        </w:rPr>
        <w:t xml:space="preserve">tipo de prenda o equipo, también lo es que, al ser vinculado dicho dato con el nombre del servidor público, </w:t>
      </w:r>
      <w:r w:rsidR="001E22BC" w:rsidRPr="001E22BC">
        <w:rPr>
          <w:rFonts w:ascii="Palatino Linotype" w:eastAsiaTheme="minorHAnsi" w:hAnsi="Palatino Linotype" w:cs="Arial"/>
          <w:lang w:val="es-MX" w:eastAsia="en-US"/>
        </w:rPr>
        <w:t>es un dato que puede revelar aspectos personales, por lo que, de ac</w:t>
      </w:r>
      <w:r w:rsidR="001E22BC">
        <w:rPr>
          <w:rFonts w:ascii="Palatino Linotype" w:eastAsiaTheme="minorHAnsi" w:hAnsi="Palatino Linotype" w:cs="Arial"/>
          <w:lang w:val="es-MX" w:eastAsia="en-US"/>
        </w:rPr>
        <w:t xml:space="preserve">uerdo a la Ley de Protección de </w:t>
      </w:r>
      <w:r w:rsidR="001E22BC" w:rsidRPr="001E22BC">
        <w:rPr>
          <w:rFonts w:ascii="Palatino Linotype" w:eastAsiaTheme="minorHAnsi" w:hAnsi="Palatino Linotype" w:cs="Arial"/>
          <w:lang w:val="es-MX" w:eastAsia="en-US"/>
        </w:rPr>
        <w:t>Datos Personales en Posesión de Sujetos Obligados del</w:t>
      </w:r>
      <w:r w:rsidR="001E22BC">
        <w:rPr>
          <w:rFonts w:ascii="Palatino Linotype" w:eastAsiaTheme="minorHAnsi" w:hAnsi="Palatino Linotype" w:cs="Arial"/>
          <w:lang w:val="es-MX" w:eastAsia="en-US"/>
        </w:rPr>
        <w:t xml:space="preserve"> Estado de México y Municipios, </w:t>
      </w:r>
      <w:r w:rsidR="001E22BC" w:rsidRPr="001E22BC">
        <w:rPr>
          <w:rFonts w:ascii="Palatino Linotype" w:eastAsiaTheme="minorHAnsi" w:hAnsi="Palatino Linotype" w:cs="Arial"/>
          <w:lang w:val="es-MX" w:eastAsia="en-US"/>
        </w:rPr>
        <w:t xml:space="preserve">de manera </w:t>
      </w:r>
      <w:r w:rsidR="001E22BC">
        <w:rPr>
          <w:rFonts w:ascii="Palatino Linotype" w:eastAsiaTheme="minorHAnsi" w:hAnsi="Palatino Linotype" w:cs="Arial"/>
          <w:lang w:val="es-MX" w:eastAsia="en-US"/>
        </w:rPr>
        <w:t xml:space="preserve">enunciativa más </w:t>
      </w:r>
      <w:r w:rsidR="001E22BC" w:rsidRPr="001E22BC">
        <w:rPr>
          <w:rFonts w:ascii="Palatino Linotype" w:eastAsiaTheme="minorHAnsi" w:hAnsi="Palatino Linotype" w:cs="Arial"/>
          <w:lang w:val="es-MX" w:eastAsia="en-US"/>
        </w:rPr>
        <w:t>no limitativa, se consideran sensibles los datos persona</w:t>
      </w:r>
      <w:r w:rsidR="001E22BC">
        <w:rPr>
          <w:rFonts w:ascii="Palatino Linotype" w:eastAsiaTheme="minorHAnsi" w:hAnsi="Palatino Linotype" w:cs="Arial"/>
          <w:lang w:val="es-MX" w:eastAsia="en-US"/>
        </w:rPr>
        <w:t xml:space="preserve">les que puedan revelar aspectos </w:t>
      </w:r>
      <w:r w:rsidR="001E22BC" w:rsidRPr="001E22BC">
        <w:rPr>
          <w:rFonts w:ascii="Palatino Linotype" w:eastAsiaTheme="minorHAnsi" w:hAnsi="Palatino Linotype" w:cs="Arial"/>
          <w:lang w:val="es-MX" w:eastAsia="en-US"/>
        </w:rPr>
        <w:t>como origen racial o étnico, estado de salud físi</w:t>
      </w:r>
      <w:r w:rsidR="001E22BC">
        <w:rPr>
          <w:rFonts w:ascii="Palatino Linotype" w:eastAsiaTheme="minorHAnsi" w:hAnsi="Palatino Linotype" w:cs="Arial"/>
          <w:lang w:val="es-MX" w:eastAsia="en-US"/>
        </w:rPr>
        <w:t xml:space="preserve">ca o mental, presente o futura, </w:t>
      </w:r>
      <w:r w:rsidR="001E22BC" w:rsidRPr="001E22BC">
        <w:rPr>
          <w:rFonts w:ascii="Palatino Linotype" w:eastAsiaTheme="minorHAnsi" w:hAnsi="Palatino Linotype" w:cs="Arial"/>
          <w:lang w:val="es-MX" w:eastAsia="en-US"/>
        </w:rPr>
        <w:t>información genética, creencias religiosas, filosóficas y morales, opin</w:t>
      </w:r>
      <w:r w:rsidR="001E22BC">
        <w:rPr>
          <w:rFonts w:ascii="Palatino Linotype" w:eastAsiaTheme="minorHAnsi" w:hAnsi="Palatino Linotype" w:cs="Arial"/>
          <w:lang w:val="es-MX" w:eastAsia="en-US"/>
        </w:rPr>
        <w:t xml:space="preserve">iones políticas y </w:t>
      </w:r>
      <w:r w:rsidR="001E22BC" w:rsidRPr="001E22BC">
        <w:rPr>
          <w:rFonts w:ascii="Palatino Linotype" w:eastAsiaTheme="minorHAnsi" w:hAnsi="Palatino Linotype" w:cs="Arial"/>
          <w:lang w:val="es-MX" w:eastAsia="en-US"/>
        </w:rPr>
        <w:t>preferencia sexual.</w:t>
      </w:r>
      <w:r w:rsidR="001E22BC" w:rsidRPr="001E22BC">
        <w:rPr>
          <w:rFonts w:ascii="Palatino Linotype" w:eastAsiaTheme="minorHAnsi" w:hAnsi="Palatino Linotype" w:cs="Arial"/>
          <w:lang w:val="es-MX" w:eastAsia="en-US"/>
        </w:rPr>
        <w:cr/>
      </w:r>
    </w:p>
    <w:p w14:paraId="12E0FE95" w14:textId="69D9B991" w:rsidR="003C64B8" w:rsidRPr="0035650A" w:rsidRDefault="001E22BC" w:rsidP="003C64B8">
      <w:pPr>
        <w:autoSpaceDE w:val="0"/>
        <w:autoSpaceDN w:val="0"/>
        <w:adjustRightInd w:val="0"/>
        <w:spacing w:line="360" w:lineRule="auto"/>
        <w:jc w:val="both"/>
        <w:rPr>
          <w:rFonts w:ascii="Palatino Linotype" w:eastAsiaTheme="minorHAnsi" w:hAnsi="Palatino Linotype" w:cs="Arial"/>
          <w:lang w:val="es-MX" w:eastAsia="en-US"/>
        </w:rPr>
      </w:pPr>
      <w:r w:rsidRPr="001E22BC">
        <w:rPr>
          <w:rFonts w:ascii="Palatino Linotype" w:eastAsiaTheme="minorHAnsi" w:hAnsi="Palatino Linotype" w:cs="Arial"/>
          <w:lang w:val="es-MX" w:eastAsia="en-US"/>
        </w:rPr>
        <w:t>Bajo ese contexto, se colige que la información relativa</w:t>
      </w:r>
      <w:r>
        <w:rPr>
          <w:rFonts w:ascii="Palatino Linotype" w:eastAsiaTheme="minorHAnsi" w:hAnsi="Palatino Linotype" w:cs="Arial"/>
          <w:lang w:val="es-MX" w:eastAsia="en-US"/>
        </w:rPr>
        <w:t xml:space="preserve"> a la talla de los chalecos </w:t>
      </w:r>
      <w:r w:rsidRPr="001E22BC">
        <w:rPr>
          <w:rFonts w:ascii="Palatino Linotype" w:eastAsiaTheme="minorHAnsi" w:hAnsi="Palatino Linotype" w:cs="Arial"/>
          <w:lang w:val="es-MX" w:eastAsia="en-US"/>
        </w:rPr>
        <w:t xml:space="preserve">entregados a cada uno de los </w:t>
      </w:r>
      <w:r>
        <w:rPr>
          <w:rFonts w:ascii="Palatino Linotype" w:eastAsiaTheme="minorHAnsi" w:hAnsi="Palatino Linotype" w:cs="Arial"/>
          <w:lang w:val="es-MX" w:eastAsia="en-US"/>
        </w:rPr>
        <w:t xml:space="preserve">servidores públicos referidos en la lista enviada en respuesta </w:t>
      </w:r>
      <w:r w:rsidR="003C64B8" w:rsidRPr="003C64B8">
        <w:rPr>
          <w:rFonts w:ascii="Palatino Linotype" w:eastAsiaTheme="minorHAnsi" w:hAnsi="Palatino Linotype" w:cs="Arial"/>
          <w:lang w:val="es-MX" w:eastAsia="en-US"/>
        </w:rPr>
        <w:t xml:space="preserve">es </w:t>
      </w:r>
      <w:r w:rsidR="003C64B8">
        <w:rPr>
          <w:rFonts w:ascii="Palatino Linotype" w:eastAsiaTheme="minorHAnsi" w:hAnsi="Palatino Linotype" w:cs="Arial"/>
          <w:lang w:val="es-MX" w:eastAsia="en-US"/>
        </w:rPr>
        <w:t xml:space="preserve">información que se debió clasificar como </w:t>
      </w:r>
      <w:r w:rsidR="003C64B8" w:rsidRPr="003C64B8">
        <w:rPr>
          <w:rFonts w:ascii="Palatino Linotype" w:eastAsiaTheme="minorHAnsi" w:hAnsi="Palatino Linotype" w:cs="Arial"/>
          <w:b/>
          <w:lang w:val="es-MX" w:eastAsia="en-US"/>
        </w:rPr>
        <w:t>CONFIDENCIAL</w:t>
      </w:r>
      <w:r w:rsidR="003C64B8">
        <w:rPr>
          <w:rFonts w:ascii="Palatino Linotype" w:eastAsiaTheme="minorHAnsi" w:hAnsi="Palatino Linotype" w:cs="Arial"/>
          <w:lang w:val="es-MX" w:eastAsia="en-US"/>
        </w:rPr>
        <w:t xml:space="preserve"> y por lo tanto no procedía su entrega.</w:t>
      </w:r>
    </w:p>
    <w:p w14:paraId="69C3B8EB" w14:textId="77777777" w:rsidR="00897DA1" w:rsidRPr="0035650A" w:rsidRDefault="00897DA1" w:rsidP="002C56E5">
      <w:pPr>
        <w:autoSpaceDE w:val="0"/>
        <w:autoSpaceDN w:val="0"/>
        <w:adjustRightInd w:val="0"/>
        <w:spacing w:line="360" w:lineRule="auto"/>
        <w:jc w:val="both"/>
        <w:rPr>
          <w:rFonts w:ascii="Palatino Linotype" w:eastAsiaTheme="minorHAnsi" w:hAnsi="Palatino Linotype" w:cs="Arial"/>
          <w:lang w:val="es-MX" w:eastAsia="en-US"/>
        </w:rPr>
      </w:pPr>
    </w:p>
    <w:p w14:paraId="47AC610B" w14:textId="7A4C31D2" w:rsidR="0035650A" w:rsidRPr="0035650A" w:rsidRDefault="0035650A" w:rsidP="002C56E5">
      <w:pPr>
        <w:autoSpaceDE w:val="0"/>
        <w:autoSpaceDN w:val="0"/>
        <w:adjustRightInd w:val="0"/>
        <w:spacing w:line="360" w:lineRule="auto"/>
        <w:jc w:val="both"/>
        <w:rPr>
          <w:rFonts w:ascii="Palatino Linotype" w:hAnsi="Palatino Linotype"/>
        </w:rPr>
      </w:pPr>
      <w:r w:rsidRPr="0035650A">
        <w:rPr>
          <w:rFonts w:ascii="Palatino Linotype" w:hAnsi="Palatino Linotype"/>
        </w:rPr>
        <w:t xml:space="preserve">La clasificación de la información como </w:t>
      </w:r>
      <w:r w:rsidR="003C64B8" w:rsidRPr="003C64B8">
        <w:rPr>
          <w:rFonts w:ascii="Palatino Linotype" w:hAnsi="Palatino Linotype"/>
          <w:b/>
        </w:rPr>
        <w:t xml:space="preserve">CONFIDENCIAL </w:t>
      </w:r>
      <w:r w:rsidRPr="0035650A">
        <w:rPr>
          <w:rFonts w:ascii="Palatino Linotype" w:hAnsi="Palatino Linotype"/>
        </w:rPr>
        <w:t xml:space="preserve">se inscribe en la esfera de las limitaciones para el acceso a la información pública. De esta forma, en el artículo 143 de la Ley de Transparencia y Acceso a la Información Pública del Estado de México y Municipios, establece cuál es la información que por su naturaleza se considera confidencial, de manera permanente, la que se encuentre en los siguientes supuestos: </w:t>
      </w:r>
    </w:p>
    <w:p w14:paraId="7CA26D8B" w14:textId="77777777" w:rsidR="0035650A" w:rsidRPr="0035650A" w:rsidRDefault="0035650A" w:rsidP="002C56E5">
      <w:pPr>
        <w:autoSpaceDE w:val="0"/>
        <w:autoSpaceDN w:val="0"/>
        <w:adjustRightInd w:val="0"/>
        <w:spacing w:line="360" w:lineRule="auto"/>
        <w:jc w:val="both"/>
        <w:rPr>
          <w:rFonts w:ascii="Palatino Linotype" w:hAnsi="Palatino Linotype"/>
        </w:rPr>
      </w:pPr>
    </w:p>
    <w:p w14:paraId="149A00E4" w14:textId="2742C77D" w:rsidR="00897DA1" w:rsidRPr="0035650A" w:rsidRDefault="0035650A" w:rsidP="0035650A">
      <w:pPr>
        <w:autoSpaceDE w:val="0"/>
        <w:autoSpaceDN w:val="0"/>
        <w:adjustRightInd w:val="0"/>
        <w:ind w:left="567" w:right="616"/>
        <w:jc w:val="both"/>
        <w:rPr>
          <w:rFonts w:ascii="Palatino Linotype" w:hAnsi="Palatino Linotype"/>
          <w:i/>
        </w:rPr>
      </w:pPr>
      <w:r w:rsidRPr="0035650A">
        <w:rPr>
          <w:rFonts w:ascii="Palatino Linotype" w:hAnsi="Palatino Linotype"/>
          <w:i/>
        </w:rPr>
        <w:t>“</w:t>
      </w:r>
      <w:r w:rsidRPr="0035650A">
        <w:rPr>
          <w:rFonts w:ascii="Palatino Linotype" w:hAnsi="Palatino Linotype"/>
          <w:b/>
          <w:i/>
        </w:rPr>
        <w:t>I.</w:t>
      </w:r>
      <w:r w:rsidRPr="0035650A">
        <w:rPr>
          <w:rFonts w:ascii="Palatino Linotype" w:hAnsi="Palatino Linotype"/>
          <w:i/>
        </w:rPr>
        <w:t xml:space="preserve"> Se refiera a la </w:t>
      </w:r>
      <w:r w:rsidRPr="0035650A">
        <w:rPr>
          <w:rFonts w:ascii="Palatino Linotype" w:hAnsi="Palatino Linotype"/>
          <w:b/>
          <w:i/>
          <w:u w:val="single"/>
        </w:rPr>
        <w:t>información privada y los datos personales concernientes a una persona física</w:t>
      </w:r>
      <w:r w:rsidRPr="0035650A">
        <w:rPr>
          <w:rFonts w:ascii="Palatino Linotype" w:hAnsi="Palatino Linotype"/>
          <w:i/>
        </w:rPr>
        <w:t xml:space="preserve"> o jurídica colectiva </w:t>
      </w:r>
      <w:r w:rsidRPr="0035650A">
        <w:rPr>
          <w:rFonts w:ascii="Palatino Linotype" w:hAnsi="Palatino Linotype"/>
          <w:b/>
          <w:i/>
          <w:u w:val="single"/>
        </w:rPr>
        <w:t>identificada</w:t>
      </w:r>
      <w:r w:rsidRPr="0035650A">
        <w:rPr>
          <w:rFonts w:ascii="Palatino Linotype" w:hAnsi="Palatino Linotype"/>
          <w:i/>
        </w:rPr>
        <w:t xml:space="preserve"> o identificable;” </w:t>
      </w:r>
    </w:p>
    <w:p w14:paraId="004D3B40" w14:textId="77777777" w:rsidR="002C56E5" w:rsidRPr="0035650A" w:rsidRDefault="002C56E5" w:rsidP="002C56E5">
      <w:pPr>
        <w:spacing w:line="360" w:lineRule="auto"/>
        <w:jc w:val="both"/>
        <w:rPr>
          <w:rFonts w:ascii="Palatino Linotype" w:eastAsiaTheme="minorHAnsi" w:hAnsi="Palatino Linotype" w:cs="Arial"/>
          <w:lang w:val="es-MX" w:eastAsia="en-US"/>
        </w:rPr>
      </w:pPr>
    </w:p>
    <w:p w14:paraId="655D0F9D" w14:textId="047A832C" w:rsidR="0035650A" w:rsidRDefault="0035650A" w:rsidP="002C56E5">
      <w:pPr>
        <w:spacing w:line="360" w:lineRule="auto"/>
        <w:jc w:val="both"/>
        <w:rPr>
          <w:rFonts w:ascii="Palatino Linotype" w:hAnsi="Palatino Linotype"/>
        </w:rPr>
      </w:pPr>
      <w:r w:rsidRPr="0035650A">
        <w:rPr>
          <w:rFonts w:ascii="Palatino Linotype" w:hAnsi="Palatino Linotype"/>
        </w:rPr>
        <w:lastRenderedPageBreak/>
        <w:t>Solo podrán tener acceso a ella los titulares de la misma, sus representantes y los Servidores Públicos facultados para ello.</w:t>
      </w:r>
    </w:p>
    <w:p w14:paraId="3E2CE123" w14:textId="77777777" w:rsidR="0035650A" w:rsidRPr="0035650A" w:rsidRDefault="0035650A" w:rsidP="002C56E5">
      <w:pPr>
        <w:spacing w:line="360" w:lineRule="auto"/>
        <w:jc w:val="both"/>
        <w:rPr>
          <w:rFonts w:ascii="Palatino Linotype" w:eastAsiaTheme="minorHAnsi" w:hAnsi="Palatino Linotype" w:cs="Arial"/>
          <w:lang w:val="es-MX" w:eastAsia="en-US"/>
        </w:rPr>
      </w:pPr>
    </w:p>
    <w:p w14:paraId="2DE6A3D9" w14:textId="77777777" w:rsidR="002C56E5" w:rsidRPr="0035650A" w:rsidRDefault="002C56E5" w:rsidP="002C56E5">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Por lo que, en estricto sentido, podría ser considerado como infracciones a la Ley de Transparencia y Acceso a la Información Pública del Estado de México y Municipios y </w:t>
      </w:r>
    </w:p>
    <w:p w14:paraId="04288C03" w14:textId="77777777" w:rsidR="002C56E5" w:rsidRPr="0035650A" w:rsidRDefault="002C56E5" w:rsidP="002C56E5">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a la Ley de Protección de Datos Personales en Posesión de Sujetos Obligados del Estado de México y Municipios; sin embargo, si bien es cierto que la imposición de medidas de apremio al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1C063890" w14:textId="77777777" w:rsidR="00A106D0" w:rsidRPr="0035650A" w:rsidRDefault="00A106D0" w:rsidP="00A106D0">
      <w:pPr>
        <w:autoSpaceDE w:val="0"/>
        <w:autoSpaceDN w:val="0"/>
        <w:adjustRightInd w:val="0"/>
        <w:spacing w:line="360" w:lineRule="auto"/>
        <w:jc w:val="both"/>
        <w:rPr>
          <w:rFonts w:ascii="Palatino Linotype" w:hAnsi="Palatino Linotype"/>
        </w:rPr>
      </w:pPr>
    </w:p>
    <w:p w14:paraId="288ABE2F" w14:textId="58202CB0" w:rsidR="00A106D0" w:rsidRPr="003C64B8" w:rsidRDefault="00A106D0" w:rsidP="00A106D0">
      <w:pPr>
        <w:autoSpaceDE w:val="0"/>
        <w:autoSpaceDN w:val="0"/>
        <w:adjustRightInd w:val="0"/>
        <w:spacing w:line="360" w:lineRule="auto"/>
        <w:jc w:val="both"/>
        <w:rPr>
          <w:rFonts w:ascii="Palatino Linotype" w:hAnsi="Palatino Linotype"/>
        </w:rPr>
      </w:pPr>
      <w:r w:rsidRPr="0035650A">
        <w:rPr>
          <w:rFonts w:ascii="Palatino Linotype" w:hAnsi="Palatino Linotype"/>
        </w:rPr>
        <w:t xml:space="preserve">Finalmente, no se deja de lado que se dejan a salvo los derechos del Particular a fin de que, de considerarlo pertinente, interponga una nueva solicitud de acceso ante el </w:t>
      </w:r>
      <w:r w:rsidRPr="0035650A">
        <w:rPr>
          <w:rFonts w:ascii="Palatino Linotype" w:hAnsi="Palatino Linotype"/>
          <w:b/>
        </w:rPr>
        <w:t>Sujeto Obligado</w:t>
      </w:r>
      <w:r w:rsidRPr="0035650A">
        <w:rPr>
          <w:rFonts w:ascii="Palatino Linotype" w:hAnsi="Palatino Linotype"/>
        </w:rPr>
        <w:t>, a fin de solicitar la información de su interés.</w:t>
      </w:r>
    </w:p>
    <w:p w14:paraId="6DAECA64" w14:textId="06A6908C" w:rsidR="00A106D0" w:rsidRPr="0035650A" w:rsidRDefault="00A106D0" w:rsidP="00A106D0">
      <w:pPr>
        <w:spacing w:line="360" w:lineRule="auto"/>
        <w:ind w:right="51"/>
        <w:jc w:val="both"/>
        <w:rPr>
          <w:rFonts w:ascii="Palatino Linotype" w:hAnsi="Palatino Linotype" w:cs="Arial"/>
          <w:bCs/>
          <w:lang w:eastAsia="es-MX"/>
        </w:rPr>
      </w:pPr>
      <w:r w:rsidRPr="0035650A">
        <w:rPr>
          <w:rFonts w:ascii="Palatino Linotype" w:hAnsi="Palatino Linotype" w:cs="Arial"/>
        </w:rPr>
        <w:lastRenderedPageBreak/>
        <w:t>En mérito de lo expuesto en líneas anteriores</w:t>
      </w:r>
      <w:r w:rsidRPr="0035650A">
        <w:rPr>
          <w:rFonts w:ascii="Palatino Linotype" w:hAnsi="Palatino Linotype"/>
          <w:noProof/>
          <w:lang w:eastAsia="es-MX"/>
        </w:rPr>
        <w:t>, resultan parcialmente procedentes los motivos de inconformidad que arguye</w:t>
      </w:r>
      <w:r w:rsidR="003C64B8">
        <w:rPr>
          <w:rFonts w:ascii="Palatino Linotype" w:hAnsi="Palatino Linotype"/>
          <w:noProof/>
          <w:lang w:eastAsia="es-MX"/>
        </w:rPr>
        <w:t xml:space="preserve"> la parte </w:t>
      </w:r>
      <w:r w:rsidRPr="0035650A">
        <w:rPr>
          <w:rFonts w:ascii="Palatino Linotype" w:hAnsi="Palatino Linotype"/>
          <w:b/>
          <w:noProof/>
          <w:lang w:eastAsia="es-MX"/>
        </w:rPr>
        <w:t>Recurrente</w:t>
      </w:r>
      <w:r w:rsidRPr="0035650A">
        <w:rPr>
          <w:rFonts w:ascii="Palatino Linotype" w:hAnsi="Palatino Linotype"/>
          <w:noProof/>
          <w:lang w:eastAsia="es-MX"/>
        </w:rPr>
        <w:t xml:space="preserve"> en su medio de impugnación que fue materia de estudio, </w:t>
      </w:r>
      <w:r w:rsidRPr="0035650A">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35650A">
        <w:rPr>
          <w:rFonts w:ascii="Palatino Linotype" w:hAnsi="Palatino Linotype" w:cs="Arial"/>
          <w:b/>
        </w:rPr>
        <w:t>SOBRESEE</w:t>
      </w:r>
      <w:r w:rsidRPr="0035650A">
        <w:rPr>
          <w:rFonts w:ascii="Palatino Linotype" w:hAnsi="Palatino Linotype" w:cs="Arial"/>
        </w:rPr>
        <w:t xml:space="preserve"> el recurso de revisión </w:t>
      </w:r>
      <w:r w:rsidRPr="0035650A">
        <w:rPr>
          <w:rFonts w:ascii="Palatino Linotype" w:eastAsiaTheme="minorEastAsia" w:hAnsi="Palatino Linotype" w:cstheme="minorBidi"/>
          <w:b/>
          <w:lang w:val="es-ES_tradnl"/>
        </w:rPr>
        <w:t>00040/INFOEM/IP/RR/2025</w:t>
      </w:r>
      <w:r w:rsidRPr="0035650A">
        <w:rPr>
          <w:rFonts w:ascii="Palatino Linotype" w:eastAsiaTheme="minorEastAsia" w:hAnsi="Palatino Linotype" w:cstheme="minorBidi"/>
          <w:lang w:val="es-ES_tradnl"/>
        </w:rPr>
        <w:t>,</w:t>
      </w:r>
      <w:r w:rsidRPr="0035650A">
        <w:rPr>
          <w:rFonts w:ascii="Palatino Linotype" w:eastAsiaTheme="minorEastAsia" w:hAnsi="Palatino Linotype" w:cstheme="minorBidi"/>
          <w:b/>
          <w:lang w:val="es-ES_tradnl"/>
        </w:rPr>
        <w:t xml:space="preserve"> </w:t>
      </w:r>
      <w:r w:rsidRPr="0035650A">
        <w:rPr>
          <w:rFonts w:ascii="Palatino Linotype" w:hAnsi="Palatino Linotype" w:cs="Arial"/>
          <w:bCs/>
          <w:lang w:eastAsia="es-MX"/>
        </w:rPr>
        <w:t>que ha sido materia del presente fallo.</w:t>
      </w:r>
    </w:p>
    <w:p w14:paraId="65975CCE" w14:textId="77777777" w:rsidR="00A106D0" w:rsidRPr="0035650A" w:rsidRDefault="00A106D0" w:rsidP="00A106D0">
      <w:pPr>
        <w:tabs>
          <w:tab w:val="left" w:pos="8931"/>
        </w:tabs>
        <w:spacing w:line="360" w:lineRule="auto"/>
        <w:ind w:right="51"/>
        <w:jc w:val="both"/>
        <w:rPr>
          <w:rFonts w:ascii="Palatino Linotype" w:eastAsiaTheme="minorHAnsi" w:hAnsi="Palatino Linotype" w:cstheme="minorBidi"/>
          <w:lang w:val="es-MX" w:eastAsia="en-US"/>
        </w:rPr>
      </w:pPr>
    </w:p>
    <w:p w14:paraId="7AD03C0D" w14:textId="77777777" w:rsidR="00A106D0" w:rsidRPr="0035650A" w:rsidRDefault="00A106D0" w:rsidP="00A106D0">
      <w:pPr>
        <w:tabs>
          <w:tab w:val="left" w:pos="8931"/>
        </w:tabs>
        <w:spacing w:line="360" w:lineRule="auto"/>
        <w:ind w:right="51"/>
        <w:jc w:val="both"/>
        <w:rPr>
          <w:rFonts w:ascii="Palatino Linotype" w:eastAsiaTheme="minorHAnsi" w:hAnsi="Palatino Linotype" w:cstheme="minorBidi"/>
          <w:lang w:val="es-MX" w:eastAsia="en-US"/>
        </w:rPr>
      </w:pPr>
      <w:r w:rsidRPr="0035650A">
        <w:rPr>
          <w:rFonts w:ascii="Palatino Linotype" w:eastAsiaTheme="minorHAnsi" w:hAnsi="Palatino Linotype" w:cstheme="minorBidi"/>
          <w:lang w:val="es-MX" w:eastAsia="en-US"/>
        </w:rPr>
        <w:t>Por lo antes expuesto y fundado es de resolverse y,</w:t>
      </w:r>
    </w:p>
    <w:p w14:paraId="58159219" w14:textId="77777777" w:rsidR="0035650A" w:rsidRPr="0035650A" w:rsidRDefault="0035650A" w:rsidP="00A106D0">
      <w:pPr>
        <w:tabs>
          <w:tab w:val="left" w:pos="8931"/>
        </w:tabs>
        <w:spacing w:line="360" w:lineRule="auto"/>
        <w:ind w:right="51"/>
        <w:jc w:val="both"/>
        <w:rPr>
          <w:rFonts w:ascii="Palatino Linotype" w:eastAsiaTheme="minorHAnsi" w:hAnsi="Palatino Linotype" w:cstheme="minorBidi"/>
          <w:lang w:val="es-MX" w:eastAsia="en-US"/>
        </w:rPr>
      </w:pPr>
    </w:p>
    <w:p w14:paraId="12391FBF" w14:textId="77777777" w:rsidR="00A106D0" w:rsidRPr="0035650A" w:rsidRDefault="00A106D0" w:rsidP="00A106D0">
      <w:pPr>
        <w:spacing w:line="360" w:lineRule="auto"/>
        <w:jc w:val="center"/>
        <w:rPr>
          <w:rFonts w:ascii="Palatino Linotype" w:hAnsi="Palatino Linotype" w:cstheme="minorBidi"/>
          <w:b/>
          <w:bCs/>
          <w:spacing w:val="60"/>
          <w:sz w:val="28"/>
          <w:szCs w:val="22"/>
          <w:lang w:val="es-ES_tradnl" w:eastAsia="en-US"/>
        </w:rPr>
      </w:pPr>
      <w:r w:rsidRPr="0035650A">
        <w:rPr>
          <w:rFonts w:ascii="Palatino Linotype" w:hAnsi="Palatino Linotype" w:cstheme="minorBidi"/>
          <w:b/>
          <w:bCs/>
          <w:spacing w:val="60"/>
          <w:sz w:val="28"/>
          <w:szCs w:val="22"/>
          <w:lang w:val="es-ES_tradnl" w:eastAsia="en-US"/>
        </w:rPr>
        <w:t>SE    RESUELVE</w:t>
      </w:r>
    </w:p>
    <w:p w14:paraId="348399FC" w14:textId="77777777" w:rsidR="00A106D0" w:rsidRPr="0035650A" w:rsidRDefault="00A106D0" w:rsidP="00A106D0">
      <w:pPr>
        <w:pStyle w:val="Sinespaciado"/>
        <w:rPr>
          <w:lang w:eastAsia="en-US"/>
        </w:rPr>
      </w:pPr>
    </w:p>
    <w:p w14:paraId="37B729D8" w14:textId="05B6514B" w:rsidR="00A106D0" w:rsidRPr="0035650A" w:rsidRDefault="00A106D0" w:rsidP="00A106D0">
      <w:pPr>
        <w:spacing w:line="360" w:lineRule="auto"/>
        <w:jc w:val="both"/>
        <w:rPr>
          <w:rFonts w:ascii="Palatino Linotype" w:eastAsiaTheme="minorHAnsi" w:hAnsi="Palatino Linotype" w:cs="Arial"/>
          <w:lang w:val="es-ES_tradnl" w:eastAsia="en-US"/>
        </w:rPr>
      </w:pPr>
      <w:r w:rsidRPr="0035650A">
        <w:rPr>
          <w:rFonts w:ascii="Palatino Linotype" w:hAnsi="Palatino Linotype" w:cstheme="minorBidi"/>
          <w:b/>
          <w:bCs/>
          <w:sz w:val="28"/>
          <w:szCs w:val="22"/>
          <w:lang w:val="es-MX" w:eastAsia="es-MX"/>
        </w:rPr>
        <w:t>PRIMERO</w:t>
      </w:r>
      <w:r w:rsidRPr="0035650A">
        <w:rPr>
          <w:rFonts w:ascii="Palatino Linotype" w:hAnsi="Palatino Linotype" w:cstheme="minorBidi"/>
          <w:sz w:val="28"/>
          <w:szCs w:val="22"/>
          <w:lang w:val="es-MX" w:eastAsia="es-MX"/>
        </w:rPr>
        <w:t xml:space="preserve">. </w:t>
      </w:r>
      <w:r w:rsidRPr="0035650A">
        <w:rPr>
          <w:rFonts w:ascii="Palatino Linotype" w:eastAsiaTheme="minorEastAsia" w:hAnsi="Palatino Linotype" w:cs="Arial"/>
          <w:lang w:val="es-ES_tradnl" w:eastAsia="en-US"/>
        </w:rPr>
        <w:t xml:space="preserve">Se </w:t>
      </w:r>
      <w:r w:rsidRPr="0035650A">
        <w:rPr>
          <w:rFonts w:ascii="Palatino Linotype" w:eastAsiaTheme="minorEastAsia" w:hAnsi="Palatino Linotype" w:cs="Arial"/>
          <w:b/>
          <w:lang w:val="es-ES_tradnl" w:eastAsia="en-US"/>
        </w:rPr>
        <w:t>SOBRESEE</w:t>
      </w:r>
      <w:r w:rsidRPr="0035650A">
        <w:rPr>
          <w:rFonts w:ascii="Palatino Linotype" w:eastAsiaTheme="minorEastAsia" w:hAnsi="Palatino Linotype" w:cs="Arial"/>
          <w:lang w:val="es-ES_tradnl" w:eastAsia="en-US"/>
        </w:rPr>
        <w:t xml:space="preserve"> el recurso de revisión </w:t>
      </w:r>
      <w:r w:rsidRPr="0035650A">
        <w:rPr>
          <w:rFonts w:ascii="Palatino Linotype" w:eastAsiaTheme="minorEastAsia" w:hAnsi="Palatino Linotype" w:cs="Arial"/>
          <w:b/>
          <w:lang w:val="es-ES_tradnl" w:eastAsia="en-US"/>
        </w:rPr>
        <w:t>00040/INFOEM/IP/RR/2025</w:t>
      </w:r>
      <w:r w:rsidRPr="0035650A">
        <w:rPr>
          <w:rFonts w:ascii="Palatino Linotype" w:eastAsiaTheme="minorEastAsia" w:hAnsi="Palatino Linotype" w:cs="Arial"/>
          <w:lang w:val="es-ES_tradnl" w:eastAsia="en-US"/>
        </w:rPr>
        <w:t xml:space="preserve">, por </w:t>
      </w:r>
      <w:r w:rsidRPr="0035650A">
        <w:rPr>
          <w:rFonts w:ascii="Palatino Linotype" w:eastAsia="Palatino Linotype" w:hAnsi="Palatino Linotype" w:cs="Palatino Linotype"/>
          <w:color w:val="000000"/>
          <w:lang w:val="es-MX" w:eastAsia="en-US"/>
        </w:rPr>
        <w:t xml:space="preserve">improcedente al actualizarse lo dispuesto en el artículo 192 fracción IV, con relación a la fracción VII, del artículo 191, de la Ley de Transparencia y Acceso a la Información Pública del Estado de México y Municipios, </w:t>
      </w:r>
      <w:r w:rsidRPr="0035650A">
        <w:rPr>
          <w:rFonts w:ascii="Palatino Linotype" w:eastAsiaTheme="minorHAnsi" w:hAnsi="Palatino Linotype" w:cs="Arial"/>
          <w:lang w:val="es-ES_tradnl" w:eastAsia="en-US"/>
        </w:rPr>
        <w:t xml:space="preserve">en términos del Considerando </w:t>
      </w:r>
      <w:r w:rsidRPr="0035650A">
        <w:rPr>
          <w:rFonts w:ascii="Palatino Linotype" w:eastAsiaTheme="minorHAnsi" w:hAnsi="Palatino Linotype" w:cs="Arial"/>
          <w:b/>
          <w:lang w:val="es-ES_tradnl" w:eastAsia="en-US"/>
        </w:rPr>
        <w:t xml:space="preserve">TERCERO </w:t>
      </w:r>
      <w:r w:rsidRPr="0035650A">
        <w:rPr>
          <w:rFonts w:ascii="Palatino Linotype" w:eastAsiaTheme="minorHAnsi" w:hAnsi="Palatino Linotype" w:cs="Arial"/>
          <w:lang w:val="es-ES_tradnl" w:eastAsia="en-US"/>
        </w:rPr>
        <w:t>de la presente resolución.</w:t>
      </w:r>
    </w:p>
    <w:p w14:paraId="08CD2062" w14:textId="77777777" w:rsidR="00A106D0" w:rsidRPr="0035650A" w:rsidRDefault="00A106D0" w:rsidP="00A106D0">
      <w:pPr>
        <w:spacing w:line="360" w:lineRule="auto"/>
        <w:jc w:val="both"/>
        <w:rPr>
          <w:rFonts w:ascii="Palatino Linotype" w:eastAsiaTheme="minorEastAsia" w:hAnsi="Palatino Linotype" w:cstheme="minorBidi"/>
          <w:lang w:val="es-ES_tradnl" w:eastAsia="en-US"/>
        </w:rPr>
      </w:pPr>
    </w:p>
    <w:p w14:paraId="3FBBD86B" w14:textId="655F4F40" w:rsidR="00A106D0" w:rsidRDefault="00A106D0" w:rsidP="003C64B8">
      <w:pPr>
        <w:spacing w:line="360" w:lineRule="auto"/>
        <w:jc w:val="both"/>
        <w:rPr>
          <w:rFonts w:ascii="Palatino Linotype" w:eastAsiaTheme="minorHAnsi" w:hAnsi="Palatino Linotype" w:cstheme="minorBidi"/>
          <w:lang w:val="es-MX" w:eastAsia="en-US"/>
        </w:rPr>
      </w:pPr>
      <w:r w:rsidRPr="0035650A">
        <w:rPr>
          <w:rFonts w:ascii="Palatino Linotype" w:eastAsiaTheme="minorHAnsi" w:hAnsi="Palatino Linotype" w:cstheme="minorBidi"/>
          <w:b/>
          <w:sz w:val="28"/>
          <w:lang w:val="es-MX" w:eastAsia="en-US"/>
        </w:rPr>
        <w:t>SEGUNDO.</w:t>
      </w:r>
      <w:r w:rsidRPr="0035650A">
        <w:rPr>
          <w:rFonts w:ascii="Palatino Linotype" w:eastAsiaTheme="minorHAnsi" w:hAnsi="Palatino Linotype" w:cs="Arial"/>
          <w:sz w:val="28"/>
          <w:lang w:val="es-MX" w:eastAsia="en-US"/>
        </w:rPr>
        <w:t xml:space="preserve"> </w:t>
      </w:r>
      <w:r w:rsidRPr="0035650A">
        <w:rPr>
          <w:rFonts w:ascii="Palatino Linotype" w:eastAsiaTheme="minorHAnsi" w:hAnsi="Palatino Linotype" w:cstheme="minorBidi"/>
          <w:b/>
          <w:lang w:val="es-MX" w:eastAsia="en-US"/>
        </w:rPr>
        <w:t>NOTIFÍQUESE</w:t>
      </w:r>
      <w:r w:rsidRPr="0035650A">
        <w:rPr>
          <w:rFonts w:ascii="Palatino Linotype" w:eastAsiaTheme="minorHAnsi" w:hAnsi="Palatino Linotype" w:cstheme="minorBidi"/>
          <w:lang w:val="es-MX" w:eastAsia="en-US"/>
        </w:rPr>
        <w:t xml:space="preserve"> vía Sistema de Acceso a la Información Mexiquense </w:t>
      </w:r>
      <w:r w:rsidRPr="0035650A">
        <w:rPr>
          <w:rFonts w:ascii="Palatino Linotype" w:eastAsiaTheme="minorHAnsi" w:hAnsi="Palatino Linotype" w:cstheme="minorBidi"/>
          <w:b/>
          <w:lang w:val="es-MX" w:eastAsia="en-US"/>
        </w:rPr>
        <w:t>(SAIMEX)</w:t>
      </w:r>
      <w:r w:rsidRPr="0035650A">
        <w:rPr>
          <w:rFonts w:ascii="Palatino Linotype" w:eastAsiaTheme="minorHAnsi" w:hAnsi="Palatino Linotype" w:cstheme="minorBidi"/>
          <w:lang w:val="es-MX" w:eastAsia="en-US"/>
        </w:rPr>
        <w:t xml:space="preserve">, la presente resolución al Titular de la Unidad de Transparencia del </w:t>
      </w:r>
      <w:r w:rsidRPr="0035650A">
        <w:rPr>
          <w:rFonts w:ascii="Palatino Linotype" w:eastAsiaTheme="minorHAnsi" w:hAnsi="Palatino Linotype" w:cstheme="minorBidi"/>
          <w:b/>
          <w:lang w:val="es-MX" w:eastAsia="en-US"/>
        </w:rPr>
        <w:t>Sujeto Obligado</w:t>
      </w:r>
      <w:r w:rsidRPr="0035650A">
        <w:rPr>
          <w:rFonts w:ascii="Palatino Linotype" w:eastAsiaTheme="minorHAnsi" w:hAnsi="Palatino Linotype" w:cstheme="minorBidi"/>
          <w:lang w:val="es-MX" w:eastAsia="en-US"/>
        </w:rPr>
        <w:t>.</w:t>
      </w:r>
    </w:p>
    <w:p w14:paraId="147038FF" w14:textId="77777777" w:rsidR="003C64B8" w:rsidRPr="003C64B8" w:rsidRDefault="003C64B8" w:rsidP="003C64B8">
      <w:pPr>
        <w:spacing w:line="360" w:lineRule="auto"/>
        <w:jc w:val="both"/>
        <w:rPr>
          <w:rFonts w:ascii="Palatino Linotype" w:eastAsiaTheme="minorHAnsi" w:hAnsi="Palatino Linotype" w:cstheme="minorBidi"/>
          <w:lang w:val="es-MX" w:eastAsia="en-US"/>
        </w:rPr>
      </w:pPr>
    </w:p>
    <w:p w14:paraId="3E940911" w14:textId="2CF82912" w:rsidR="0035650A" w:rsidRDefault="00A106D0" w:rsidP="003C64B8">
      <w:pPr>
        <w:spacing w:line="360" w:lineRule="auto"/>
        <w:jc w:val="both"/>
        <w:rPr>
          <w:rFonts w:ascii="Palatino Linotype" w:eastAsiaTheme="minorHAnsi" w:hAnsi="Palatino Linotype" w:cstheme="minorBidi"/>
          <w:lang w:val="es-MX" w:eastAsia="en-US"/>
        </w:rPr>
      </w:pPr>
      <w:r w:rsidRPr="0035650A">
        <w:rPr>
          <w:rFonts w:ascii="Palatino Linotype" w:eastAsiaTheme="minorHAnsi" w:hAnsi="Palatino Linotype" w:cs="Arial"/>
          <w:b/>
          <w:sz w:val="28"/>
          <w:lang w:val="es-MX" w:eastAsia="en-US"/>
        </w:rPr>
        <w:t xml:space="preserve">TERCERO. </w:t>
      </w:r>
      <w:r w:rsidRPr="0035650A">
        <w:rPr>
          <w:rFonts w:ascii="Palatino Linotype" w:eastAsiaTheme="minorHAnsi" w:hAnsi="Palatino Linotype" w:cstheme="minorBidi"/>
          <w:b/>
          <w:lang w:val="es-MX" w:eastAsia="en-US"/>
        </w:rPr>
        <w:t>NOTIFÍQUESE</w:t>
      </w:r>
      <w:r w:rsidRPr="0035650A">
        <w:rPr>
          <w:rFonts w:ascii="Palatino Linotype" w:eastAsiaTheme="minorHAnsi" w:hAnsi="Palatino Linotype" w:cstheme="minorBidi"/>
          <w:lang w:val="es-MX" w:eastAsia="en-US"/>
        </w:rPr>
        <w:t xml:space="preserve"> a la</w:t>
      </w:r>
      <w:r w:rsidR="0035650A">
        <w:rPr>
          <w:rFonts w:ascii="Palatino Linotype" w:eastAsiaTheme="minorHAnsi" w:hAnsi="Palatino Linotype" w:cstheme="minorBidi"/>
          <w:lang w:val="es-MX" w:eastAsia="en-US"/>
        </w:rPr>
        <w:t xml:space="preserve"> parte </w:t>
      </w:r>
      <w:r w:rsidRPr="0035650A">
        <w:rPr>
          <w:rFonts w:ascii="Palatino Linotype" w:eastAsiaTheme="minorHAnsi" w:hAnsi="Palatino Linotype" w:cstheme="minorBidi"/>
          <w:b/>
          <w:lang w:val="es-MX" w:eastAsia="en-US"/>
        </w:rPr>
        <w:t xml:space="preserve">Recurrente </w:t>
      </w:r>
      <w:r w:rsidRPr="0035650A">
        <w:rPr>
          <w:rFonts w:ascii="Palatino Linotype" w:eastAsiaTheme="minorHAnsi" w:hAnsi="Palatino Linotype" w:cstheme="minorBidi"/>
          <w:lang w:val="es-MX" w:eastAsia="en-US"/>
        </w:rPr>
        <w:t xml:space="preserve">la presente resolución vía Sistema de Acceso a la Información Mexiquense </w:t>
      </w:r>
      <w:r w:rsidRPr="0035650A">
        <w:rPr>
          <w:rFonts w:ascii="Palatino Linotype" w:eastAsiaTheme="minorHAnsi" w:hAnsi="Palatino Linotype" w:cstheme="minorBidi"/>
          <w:b/>
          <w:lang w:val="es-MX" w:eastAsia="en-US"/>
        </w:rPr>
        <w:t>(SAIMEX)</w:t>
      </w:r>
      <w:r w:rsidRPr="0035650A">
        <w:rPr>
          <w:rFonts w:ascii="Palatino Linotype" w:eastAsiaTheme="minorHAnsi" w:hAnsi="Palatino Linotype" w:cstheme="minorBidi"/>
          <w:lang w:val="es-MX" w:eastAsia="en-US"/>
        </w:rPr>
        <w:t xml:space="preserve">, y </w:t>
      </w:r>
      <w:r w:rsidRPr="0035650A">
        <w:rPr>
          <w:rFonts w:ascii="Palatino Linotype" w:eastAsiaTheme="minorHAnsi" w:hAnsi="Palatino Linotype" w:cs="Arial"/>
          <w:lang w:val="es-MX" w:eastAsia="en-US"/>
        </w:rPr>
        <w:t>hágase</w:t>
      </w:r>
      <w:r w:rsidRPr="0035650A">
        <w:rPr>
          <w:rFonts w:ascii="Palatino Linotype" w:eastAsiaTheme="minorHAnsi" w:hAnsi="Palatino Linotype" w:cstheme="minorBidi"/>
          <w:lang w:val="es-MX" w:eastAsia="en-US"/>
        </w:rPr>
        <w:t xml:space="preserve"> de su conocimiento que </w:t>
      </w:r>
      <w:r w:rsidRPr="0035650A">
        <w:rPr>
          <w:rFonts w:ascii="Palatino Linotype" w:eastAsiaTheme="minorHAnsi" w:hAnsi="Palatino Linotype" w:cstheme="minorBidi"/>
          <w:lang w:val="es-MX" w:eastAsia="en-US"/>
        </w:rPr>
        <w:lastRenderedPageBreak/>
        <w:t>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474C5FFF" w14:textId="77777777" w:rsidR="003C64B8" w:rsidRPr="003C64B8" w:rsidRDefault="003C64B8" w:rsidP="003C64B8">
      <w:pPr>
        <w:spacing w:line="360" w:lineRule="auto"/>
        <w:jc w:val="both"/>
        <w:rPr>
          <w:rFonts w:ascii="Palatino Linotype" w:eastAsiaTheme="minorHAnsi" w:hAnsi="Palatino Linotype" w:cstheme="minorBidi"/>
          <w:lang w:val="es-MX" w:eastAsia="en-US"/>
        </w:rPr>
      </w:pPr>
    </w:p>
    <w:p w14:paraId="2C9A3BC8" w14:textId="75DB1863" w:rsidR="00023D2B" w:rsidRDefault="0035650A" w:rsidP="003C64B8">
      <w:pPr>
        <w:autoSpaceDE w:val="0"/>
        <w:autoSpaceDN w:val="0"/>
        <w:adjustRightInd w:val="0"/>
        <w:spacing w:line="360" w:lineRule="auto"/>
        <w:ind w:right="49"/>
        <w:jc w:val="both"/>
        <w:rPr>
          <w:rFonts w:ascii="Palatino Linotype" w:hAnsi="Palatino Linotype" w:cs="Arial"/>
        </w:rPr>
      </w:pPr>
      <w:r w:rsidRPr="0035650A">
        <w:rPr>
          <w:rFonts w:ascii="Palatino Linotype" w:hAnsi="Palatino Linotype" w:cs="Arial"/>
          <w:b/>
          <w:bCs/>
          <w:sz w:val="28"/>
          <w:szCs w:val="28"/>
        </w:rPr>
        <w:t>CUARTO.</w:t>
      </w:r>
      <w:r w:rsidRPr="0035650A">
        <w:rPr>
          <w:rFonts w:ascii="Palatino Linotype" w:hAnsi="Palatino Linotype" w:cs="Arial"/>
        </w:rPr>
        <w:t xml:space="preserve"> </w:t>
      </w:r>
      <w:r w:rsidRPr="0035650A">
        <w:rPr>
          <w:rFonts w:ascii="Palatino Linotype" w:hAnsi="Palatino Linotype" w:cs="Arial"/>
          <w:b/>
          <w:bCs/>
        </w:rPr>
        <w:t xml:space="preserve">GÍRESE </w:t>
      </w:r>
      <w:r w:rsidRPr="0035650A">
        <w:rPr>
          <w:rFonts w:ascii="Palatino Linotype" w:hAnsi="Palatino Linotype" w:cs="Arial"/>
        </w:rPr>
        <w:t xml:space="preserve">oficio al Titular de la Dirección General de Protección de Datos Personales, en atención al artículo 82, fracción XXVII, de la Ley de Protección de Datos Personales del Estado de México y Municipios, en términos del Considerando </w:t>
      </w:r>
      <w:r w:rsidRPr="0035650A">
        <w:rPr>
          <w:rFonts w:ascii="Palatino Linotype" w:hAnsi="Palatino Linotype" w:cs="Arial"/>
          <w:b/>
          <w:bCs/>
        </w:rPr>
        <w:t xml:space="preserve">QUINTO </w:t>
      </w:r>
      <w:r w:rsidRPr="0035650A">
        <w:rPr>
          <w:rFonts w:ascii="Palatino Linotype" w:hAnsi="Palatino Linotype" w:cs="Arial"/>
        </w:rPr>
        <w:t>de la presente resolución.</w:t>
      </w:r>
    </w:p>
    <w:p w14:paraId="714382B3" w14:textId="77777777" w:rsidR="003C64B8" w:rsidRPr="003C64B8" w:rsidRDefault="003C64B8" w:rsidP="003C64B8">
      <w:pPr>
        <w:autoSpaceDE w:val="0"/>
        <w:autoSpaceDN w:val="0"/>
        <w:adjustRightInd w:val="0"/>
        <w:spacing w:line="360" w:lineRule="auto"/>
        <w:ind w:right="49"/>
        <w:jc w:val="both"/>
        <w:rPr>
          <w:rFonts w:ascii="Palatino Linotype" w:hAnsi="Palatino Linotype" w:cs="Arial"/>
        </w:rPr>
      </w:pPr>
    </w:p>
    <w:p w14:paraId="2C59DFB6" w14:textId="2DE75C10" w:rsidR="00054E04" w:rsidRDefault="0029071C" w:rsidP="00EE7775">
      <w:pPr>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 xml:space="preserve">ASÍ LO RESUELVE, POR </w:t>
      </w:r>
      <w:r w:rsidR="009B7E91" w:rsidRPr="0035650A">
        <w:rPr>
          <w:rFonts w:ascii="Palatino Linotype" w:eastAsiaTheme="minorHAnsi" w:hAnsi="Palatino Linotype" w:cs="Arial"/>
          <w:lang w:val="es-MX" w:eastAsia="en-US"/>
        </w:rPr>
        <w:t>UNANIMIDAD</w:t>
      </w:r>
      <w:r w:rsidRPr="0035650A">
        <w:rPr>
          <w:rFonts w:ascii="Palatino Linotype" w:eastAsiaTheme="minorHAnsi" w:hAnsi="Palatino Linotype" w:cs="Arial"/>
          <w:lang w:val="es-MX" w:eastAsia="en-US"/>
        </w:rPr>
        <w:t xml:space="preserve"> DE VOTOS, EL PLENO DEL</w:t>
      </w:r>
      <w:r w:rsidRPr="003565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000D01B5" w:rsidRPr="0035650A">
        <w:rPr>
          <w:rFonts w:ascii="Palatino Linotype" w:eastAsiaTheme="minorHAnsi" w:hAnsi="Palatino Linotype" w:cs="Arial"/>
          <w:lang w:val="es-MX" w:eastAsia="en-US"/>
        </w:rPr>
        <w:t>, CONFORMADO POR LOS</w:t>
      </w:r>
      <w:r w:rsidRPr="0035650A">
        <w:rPr>
          <w:rFonts w:ascii="Palatino Linotype" w:eastAsiaTheme="minorHAnsi" w:hAnsi="Palatino Linotype" w:cs="Arial"/>
          <w:lang w:val="es-MX" w:eastAsia="en-US"/>
        </w:rPr>
        <w:t xml:space="preserve"> JOSÉ MARTÍNEZ VILCHIS; MARÍA DEL ROSARIO MEJÍA AYALA; SHARON CRISTINA MORALES MARTÍNEZ</w:t>
      </w:r>
      <w:r w:rsidR="00C4326C" w:rsidRPr="0035650A">
        <w:rPr>
          <w:rFonts w:ascii="Palatino Linotype" w:eastAsiaTheme="minorHAnsi" w:hAnsi="Palatino Linotype" w:cs="Arial"/>
          <w:lang w:val="es-MX" w:eastAsia="en-US"/>
        </w:rPr>
        <w:t xml:space="preserve">; </w:t>
      </w:r>
      <w:r w:rsidRPr="0035650A">
        <w:rPr>
          <w:rFonts w:ascii="Palatino Linotype" w:eastAsiaTheme="minorHAnsi" w:hAnsi="Palatino Linotype" w:cs="Arial"/>
          <w:lang w:val="es-MX" w:eastAsia="en-US"/>
        </w:rPr>
        <w:t>LUIS GUSTAVO PARRA NORIEGA</w:t>
      </w:r>
      <w:r w:rsidR="00A456D8">
        <w:rPr>
          <w:rFonts w:ascii="Palatino Linotype" w:eastAsiaTheme="minorHAnsi" w:hAnsi="Palatino Linotype" w:cs="Arial"/>
          <w:lang w:val="es-MX" w:eastAsia="en-US"/>
        </w:rPr>
        <w:t xml:space="preserve"> (EMITIENDO VOTO PARTICULAR CONCURRENTE)</w:t>
      </w:r>
      <w:r w:rsidR="00A456D8" w:rsidRPr="0035650A">
        <w:rPr>
          <w:rFonts w:ascii="Palatino Linotype" w:eastAsiaTheme="minorHAnsi" w:hAnsi="Palatino Linotype" w:cs="Arial"/>
          <w:lang w:val="es-MX" w:eastAsia="en-US"/>
        </w:rPr>
        <w:t xml:space="preserve"> </w:t>
      </w:r>
      <w:r w:rsidRPr="0035650A">
        <w:rPr>
          <w:rFonts w:ascii="Palatino Linotype" w:eastAsiaTheme="minorHAnsi" w:hAnsi="Palatino Linotype" w:cs="Arial"/>
          <w:lang w:val="es-MX" w:eastAsia="en-US"/>
        </w:rPr>
        <w:t>Y GUADALUPE RAMÍREZ PEÑA</w:t>
      </w:r>
      <w:r w:rsidR="00A456D8">
        <w:rPr>
          <w:rFonts w:ascii="Palatino Linotype" w:eastAsiaTheme="minorHAnsi" w:hAnsi="Palatino Linotype" w:cs="Arial"/>
          <w:lang w:val="es-MX" w:eastAsia="en-US"/>
        </w:rPr>
        <w:t xml:space="preserve"> (EMITIENDO VOTO PARTICULAR CONCURRENTE)</w:t>
      </w:r>
      <w:r w:rsidRPr="0035650A">
        <w:rPr>
          <w:rFonts w:ascii="Palatino Linotype" w:eastAsiaTheme="minorHAnsi" w:hAnsi="Palatino Linotype" w:cs="Arial"/>
          <w:lang w:val="es-MX" w:eastAsia="en-US"/>
        </w:rPr>
        <w:t xml:space="preserve">; EN LA </w:t>
      </w:r>
      <w:r w:rsidR="003629A2">
        <w:rPr>
          <w:rFonts w:ascii="Palatino Linotype" w:hAnsi="Palatino Linotype" w:cs="Arial"/>
        </w:rPr>
        <w:t>QUIN</w:t>
      </w:r>
      <w:r w:rsidR="00A106D0" w:rsidRPr="0035650A">
        <w:rPr>
          <w:rFonts w:ascii="Palatino Linotype" w:hAnsi="Palatino Linotype" w:cs="Arial"/>
        </w:rPr>
        <w:t>TA</w:t>
      </w:r>
      <w:r w:rsidR="00663AF3" w:rsidRPr="0035650A">
        <w:rPr>
          <w:rFonts w:ascii="Palatino Linotype" w:hAnsi="Palatino Linotype" w:cs="Arial"/>
        </w:rPr>
        <w:t xml:space="preserve"> SESIÓN ORDINARIA CELEBRADA EL </w:t>
      </w:r>
      <w:r w:rsidR="00A106D0" w:rsidRPr="0035650A">
        <w:rPr>
          <w:rFonts w:ascii="Palatino Linotype" w:hAnsi="Palatino Linotype" w:cs="Arial"/>
        </w:rPr>
        <w:t>DOCE DE FEBRERO</w:t>
      </w:r>
      <w:r w:rsidR="002754DB" w:rsidRPr="0035650A">
        <w:rPr>
          <w:rFonts w:ascii="Palatino Linotype" w:hAnsi="Palatino Linotype" w:cs="Arial"/>
        </w:rPr>
        <w:t xml:space="preserve"> </w:t>
      </w:r>
      <w:r w:rsidRPr="0035650A">
        <w:rPr>
          <w:rFonts w:ascii="Palatino Linotype" w:hAnsi="Palatino Linotype" w:cs="Arial"/>
          <w:color w:val="000000"/>
          <w:lang w:val="es-MX" w:eastAsia="es-MX"/>
        </w:rPr>
        <w:t>DE</w:t>
      </w:r>
      <w:r w:rsidR="00126CCD" w:rsidRPr="0035650A">
        <w:rPr>
          <w:rFonts w:ascii="Palatino Linotype" w:eastAsiaTheme="minorHAnsi" w:hAnsi="Palatino Linotype" w:cs="Arial"/>
          <w:lang w:val="es-MX" w:eastAsia="en-US"/>
        </w:rPr>
        <w:t xml:space="preserve"> DOS MIL VEINTI</w:t>
      </w:r>
      <w:r w:rsidR="00A106D0" w:rsidRPr="0035650A">
        <w:rPr>
          <w:rFonts w:ascii="Palatino Linotype" w:eastAsiaTheme="minorHAnsi" w:hAnsi="Palatino Linotype" w:cs="Arial"/>
          <w:lang w:val="es-MX" w:eastAsia="en-US"/>
        </w:rPr>
        <w:t>CINCO</w:t>
      </w:r>
      <w:r w:rsidRPr="0035650A">
        <w:rPr>
          <w:rFonts w:ascii="Palatino Linotype" w:eastAsiaTheme="minorHAnsi" w:hAnsi="Palatino Linotype" w:cs="Arial"/>
          <w:lang w:val="es-MX" w:eastAsia="en-US"/>
        </w:rPr>
        <w:t>, ANTE EL SECRETARIO TÉCNICO</w:t>
      </w:r>
      <w:r w:rsidR="00A6077B">
        <w:rPr>
          <w:rFonts w:ascii="Palatino Linotype" w:eastAsiaTheme="minorHAnsi" w:hAnsi="Palatino Linotype" w:cs="Arial"/>
          <w:lang w:val="es-MX" w:eastAsia="en-US"/>
        </w:rPr>
        <w:t xml:space="preserve"> DEL PLENO</w:t>
      </w:r>
      <w:r w:rsidRPr="0035650A">
        <w:rPr>
          <w:rFonts w:ascii="Palatino Linotype" w:eastAsiaTheme="minorHAnsi" w:hAnsi="Palatino Linotype" w:cs="Arial"/>
          <w:lang w:val="es-MX" w:eastAsia="en-US"/>
        </w:rPr>
        <w:t>, ALEXIS TAPIA RA</w:t>
      </w:r>
      <w:r w:rsidR="00054E04" w:rsidRPr="0035650A">
        <w:rPr>
          <w:rFonts w:ascii="Palatino Linotype" w:eastAsiaTheme="minorHAnsi" w:hAnsi="Palatino Linotype" w:cs="Arial"/>
          <w:lang w:val="es-MX" w:eastAsia="en-US"/>
        </w:rPr>
        <w:t>MÍREZ.</w:t>
      </w:r>
      <w:r w:rsidR="003C64B8">
        <w:rPr>
          <w:rFonts w:ascii="Palatino Linotype" w:eastAsiaTheme="minorHAnsi" w:hAnsi="Palatino Linotype" w:cs="Arial"/>
          <w:lang w:val="es-MX" w:eastAsia="en-US"/>
        </w:rPr>
        <w:t>-----------------------------------------------------------------------------------------------------------------------------------------------------------------------------------------------------------------------------------------------------------------------------------------------------------------------------------------------------------------------------------------------------------------------------------------------------------------------------------------------------------------------</w:t>
      </w:r>
      <w:r w:rsidR="00A456D8">
        <w:rPr>
          <w:rFonts w:ascii="Palatino Linotype" w:eastAsiaTheme="minorHAnsi" w:hAnsi="Palatino Linotype" w:cs="Arial"/>
          <w:lang w:val="es-MX" w:eastAsia="en-US"/>
        </w:rPr>
        <w:t>-------------------</w:t>
      </w:r>
    </w:p>
    <w:p w14:paraId="1A46D82E" w14:textId="599C1B8C" w:rsidR="00DD3970" w:rsidRPr="00DD3970" w:rsidRDefault="00DD3970" w:rsidP="00EE7775">
      <w:pPr>
        <w:spacing w:line="360" w:lineRule="auto"/>
        <w:jc w:val="both"/>
        <w:rPr>
          <w:rFonts w:ascii="Palatino Linotype" w:eastAsiaTheme="minorHAnsi" w:hAnsi="Palatino Linotype" w:cs="Arial"/>
          <w:sz w:val="18"/>
          <w:lang w:val="es-MX" w:eastAsia="en-US"/>
        </w:rPr>
      </w:pPr>
      <w:r w:rsidRPr="00DD3970">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3BECFC0F"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3E5B" w14:textId="77777777" w:rsidR="008A004F" w:rsidRDefault="008A004F" w:rsidP="000B5E25">
      <w:r>
        <w:separator/>
      </w:r>
    </w:p>
  </w:endnote>
  <w:endnote w:type="continuationSeparator" w:id="0">
    <w:p w14:paraId="2FF1A1CE" w14:textId="77777777" w:rsidR="008A004F" w:rsidRDefault="008A004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AD170EF" w:rsidR="003E775C" w:rsidRPr="000D3AD4" w:rsidRDefault="003E77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C337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C3372">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38C8ADE8" w:rsidR="003E775C" w:rsidRPr="000D3AD4" w:rsidRDefault="003E77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C337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C3372">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6A811" w14:textId="77777777" w:rsidR="008A004F" w:rsidRDefault="008A004F" w:rsidP="000B5E25">
      <w:r>
        <w:separator/>
      </w:r>
    </w:p>
  </w:footnote>
  <w:footnote w:type="continuationSeparator" w:id="0">
    <w:p w14:paraId="4BE501CE" w14:textId="77777777" w:rsidR="008A004F" w:rsidRDefault="008A004F" w:rsidP="000B5E25">
      <w:r>
        <w:continuationSeparator/>
      </w:r>
    </w:p>
  </w:footnote>
  <w:footnote w:id="1">
    <w:p w14:paraId="12CD7CE1" w14:textId="77777777" w:rsidR="003E775C" w:rsidRPr="00911081" w:rsidRDefault="003E775C" w:rsidP="00FF0D7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03C8A8B" w14:textId="77777777" w:rsidR="003E775C" w:rsidRPr="00911081" w:rsidRDefault="003E775C" w:rsidP="00FF0D7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3E775C" w:rsidRDefault="009C3372">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E775C" w:rsidRPr="008F2CCC" w14:paraId="7D0B18AB" w14:textId="77777777" w:rsidTr="00BA27FC">
      <w:tc>
        <w:tcPr>
          <w:tcW w:w="2551" w:type="dxa"/>
          <w:shd w:val="clear" w:color="auto" w:fill="auto"/>
          <w:vAlign w:val="center"/>
        </w:tcPr>
        <w:p w14:paraId="0E184FBC"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75817597" w:rsidR="003E775C" w:rsidRPr="0029071C" w:rsidRDefault="003E775C" w:rsidP="00794B9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00040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3E775C" w:rsidRPr="008F2CCC" w14:paraId="58149F82" w14:textId="77777777" w:rsidTr="00BA27FC">
      <w:trPr>
        <w:trHeight w:val="228"/>
      </w:trPr>
      <w:tc>
        <w:tcPr>
          <w:tcW w:w="2551" w:type="dxa"/>
          <w:shd w:val="clear" w:color="auto" w:fill="auto"/>
          <w:vAlign w:val="center"/>
        </w:tcPr>
        <w:p w14:paraId="2DBE5EC5"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4ADEA6D" w14:textId="77777777" w:rsidR="003E775C" w:rsidRDefault="003E775C" w:rsidP="00BE68FA">
          <w:pPr>
            <w:spacing w:line="276" w:lineRule="auto"/>
            <w:jc w:val="right"/>
            <w:rPr>
              <w:rFonts w:ascii="Palatino Linotype" w:hAnsi="Palatino Linotype"/>
              <w:sz w:val="22"/>
              <w:szCs w:val="22"/>
            </w:rPr>
          </w:pPr>
          <w:r w:rsidRPr="00794B93">
            <w:rPr>
              <w:rFonts w:ascii="Palatino Linotype" w:hAnsi="Palatino Linotype"/>
              <w:sz w:val="22"/>
              <w:szCs w:val="22"/>
            </w:rPr>
            <w:t xml:space="preserve">Protectora de Bosques del </w:t>
          </w:r>
        </w:p>
        <w:p w14:paraId="7B466EC6" w14:textId="410C125A" w:rsidR="003E775C" w:rsidRPr="0029071C" w:rsidRDefault="003E775C" w:rsidP="00794B93">
          <w:pPr>
            <w:spacing w:line="276" w:lineRule="auto"/>
            <w:jc w:val="right"/>
            <w:rPr>
              <w:rFonts w:ascii="Palatino Linotype" w:hAnsi="Palatino Linotype"/>
              <w:sz w:val="22"/>
              <w:szCs w:val="22"/>
            </w:rPr>
          </w:pPr>
          <w:r w:rsidRPr="00794B93">
            <w:rPr>
              <w:rFonts w:ascii="Palatino Linotype" w:hAnsi="Palatino Linotype"/>
              <w:sz w:val="22"/>
              <w:szCs w:val="22"/>
            </w:rPr>
            <w:t>Estado de México</w:t>
          </w:r>
        </w:p>
      </w:tc>
    </w:tr>
    <w:tr w:rsidR="003E775C" w:rsidRPr="008F2CCC" w14:paraId="73D5FF2A" w14:textId="77777777" w:rsidTr="00BA27FC">
      <w:tc>
        <w:tcPr>
          <w:tcW w:w="2551" w:type="dxa"/>
          <w:shd w:val="clear" w:color="auto" w:fill="auto"/>
          <w:vAlign w:val="center"/>
        </w:tcPr>
        <w:p w14:paraId="2A38288D"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3E775C" w:rsidRPr="0029071C" w:rsidRDefault="003E77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3E775C" w:rsidRPr="001779E0" w:rsidRDefault="009C337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2.55pt;margin-top:-116.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E775C" w:rsidRPr="008F2CCC" w14:paraId="53180D23" w14:textId="77777777" w:rsidTr="00BA27FC">
      <w:tc>
        <w:tcPr>
          <w:tcW w:w="2551" w:type="dxa"/>
          <w:shd w:val="clear" w:color="auto" w:fill="auto"/>
          <w:vAlign w:val="center"/>
        </w:tcPr>
        <w:p w14:paraId="51394AA5"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2F685BBF" w:rsidR="003E775C" w:rsidRPr="0029071C" w:rsidRDefault="003E775C" w:rsidP="00794B9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00040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3E775C" w:rsidRPr="008F2CCC" w14:paraId="390D27D0" w14:textId="77777777" w:rsidTr="00BA27FC">
      <w:tc>
        <w:tcPr>
          <w:tcW w:w="2551" w:type="dxa"/>
          <w:shd w:val="clear" w:color="auto" w:fill="auto"/>
          <w:vAlign w:val="center"/>
        </w:tcPr>
        <w:p w14:paraId="5CBCE46F"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6F7375C1" w:rsidR="003E775C" w:rsidRPr="006D30E6" w:rsidRDefault="009C337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p>
      </w:tc>
    </w:tr>
    <w:tr w:rsidR="003E775C" w:rsidRPr="008F2CCC" w14:paraId="233C19E4" w14:textId="77777777" w:rsidTr="00BA27FC">
      <w:trPr>
        <w:trHeight w:val="228"/>
      </w:trPr>
      <w:tc>
        <w:tcPr>
          <w:tcW w:w="2551" w:type="dxa"/>
          <w:shd w:val="clear" w:color="auto" w:fill="auto"/>
          <w:vAlign w:val="center"/>
        </w:tcPr>
        <w:p w14:paraId="48BD3678"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0E087DE" w14:textId="77777777" w:rsidR="003E775C" w:rsidRDefault="003E775C" w:rsidP="00374FE7">
          <w:pPr>
            <w:spacing w:line="276" w:lineRule="auto"/>
            <w:jc w:val="right"/>
            <w:rPr>
              <w:rFonts w:ascii="Palatino Linotype" w:hAnsi="Palatino Linotype"/>
              <w:sz w:val="22"/>
              <w:szCs w:val="22"/>
            </w:rPr>
          </w:pPr>
          <w:r w:rsidRPr="00794B93">
            <w:rPr>
              <w:rFonts w:ascii="Palatino Linotype" w:hAnsi="Palatino Linotype"/>
              <w:sz w:val="22"/>
              <w:szCs w:val="22"/>
            </w:rPr>
            <w:t xml:space="preserve">Protectora de Bosques del </w:t>
          </w:r>
        </w:p>
        <w:p w14:paraId="1DDF869E" w14:textId="20C9321B" w:rsidR="003E775C" w:rsidRPr="0029071C" w:rsidRDefault="003E775C" w:rsidP="00374FE7">
          <w:pPr>
            <w:spacing w:line="276" w:lineRule="auto"/>
            <w:jc w:val="right"/>
            <w:rPr>
              <w:rFonts w:ascii="Palatino Linotype" w:hAnsi="Palatino Linotype"/>
              <w:sz w:val="22"/>
              <w:szCs w:val="22"/>
            </w:rPr>
          </w:pPr>
          <w:r w:rsidRPr="00794B93">
            <w:rPr>
              <w:rFonts w:ascii="Palatino Linotype" w:hAnsi="Palatino Linotype"/>
              <w:sz w:val="22"/>
              <w:szCs w:val="22"/>
            </w:rPr>
            <w:t>Estado de México</w:t>
          </w:r>
        </w:p>
      </w:tc>
    </w:tr>
    <w:tr w:rsidR="003E775C" w:rsidRPr="008F2CCC" w14:paraId="196A93C9" w14:textId="77777777" w:rsidTr="00BA27FC">
      <w:tc>
        <w:tcPr>
          <w:tcW w:w="2551" w:type="dxa"/>
          <w:shd w:val="clear" w:color="auto" w:fill="auto"/>
          <w:vAlign w:val="center"/>
        </w:tcPr>
        <w:p w14:paraId="53BA0609" w14:textId="77777777" w:rsidR="003E775C" w:rsidRPr="008F5DAE" w:rsidRDefault="003E77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3E775C" w:rsidRPr="0029071C" w:rsidRDefault="003E77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E775C" w:rsidRPr="008F2CCC" w14:paraId="5010D2D3" w14:textId="77777777" w:rsidTr="00BA27FC">
      <w:tc>
        <w:tcPr>
          <w:tcW w:w="2551" w:type="dxa"/>
          <w:shd w:val="clear" w:color="auto" w:fill="auto"/>
          <w:vAlign w:val="center"/>
        </w:tcPr>
        <w:p w14:paraId="28B43ED1" w14:textId="77777777" w:rsidR="003E775C" w:rsidRPr="008F5DAE" w:rsidRDefault="003E775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3E775C" w:rsidRPr="00BA27FC" w:rsidRDefault="003E775C" w:rsidP="00BA27FC">
          <w:pPr>
            <w:spacing w:line="276" w:lineRule="auto"/>
            <w:rPr>
              <w:rFonts w:ascii="Palatino Linotype" w:hAnsi="Palatino Linotype"/>
              <w:sz w:val="14"/>
              <w:szCs w:val="22"/>
              <w:lang w:val="es-ES_tradnl"/>
            </w:rPr>
          </w:pPr>
        </w:p>
      </w:tc>
    </w:tr>
  </w:tbl>
  <w:p w14:paraId="3074D17A" w14:textId="77777777" w:rsidR="003E775C" w:rsidRPr="009F1AB6" w:rsidRDefault="009C3372">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41.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
      </v:shape>
    </w:pict>
  </w:numPicBullet>
  <w:abstractNum w:abstractNumId="0"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6452D2"/>
    <w:multiLevelType w:val="hybridMultilevel"/>
    <w:tmpl w:val="C436FF16"/>
    <w:lvl w:ilvl="0" w:tplc="A8C0456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37510A"/>
    <w:multiLevelType w:val="hybridMultilevel"/>
    <w:tmpl w:val="1B502E00"/>
    <w:lvl w:ilvl="0" w:tplc="324C0E6E">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B56546"/>
    <w:multiLevelType w:val="hybridMultilevel"/>
    <w:tmpl w:val="029C7A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0"/>
  </w:num>
  <w:num w:numId="5">
    <w:abstractNumId w:val="10"/>
  </w:num>
  <w:num w:numId="6">
    <w:abstractNumId w:val="8"/>
  </w:num>
  <w:num w:numId="7">
    <w:abstractNumId w:val="7"/>
  </w:num>
  <w:num w:numId="8">
    <w:abstractNumId w:val="6"/>
  </w:num>
  <w:num w:numId="9">
    <w:abstractNumId w:val="1"/>
  </w:num>
  <w:num w:numId="10">
    <w:abstractNumId w:val="5"/>
  </w:num>
  <w:num w:numId="11">
    <w:abstractNumId w:val="11"/>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23D2B"/>
    <w:rsid w:val="000307E6"/>
    <w:rsid w:val="00032D08"/>
    <w:rsid w:val="00036F8B"/>
    <w:rsid w:val="00037B15"/>
    <w:rsid w:val="00054E04"/>
    <w:rsid w:val="000572E9"/>
    <w:rsid w:val="00070516"/>
    <w:rsid w:val="00070547"/>
    <w:rsid w:val="00071173"/>
    <w:rsid w:val="00074B2F"/>
    <w:rsid w:val="000775FC"/>
    <w:rsid w:val="00081BEC"/>
    <w:rsid w:val="0008501B"/>
    <w:rsid w:val="0009028F"/>
    <w:rsid w:val="00090FF5"/>
    <w:rsid w:val="0009159F"/>
    <w:rsid w:val="00093AE1"/>
    <w:rsid w:val="000941CE"/>
    <w:rsid w:val="00094F32"/>
    <w:rsid w:val="00096A05"/>
    <w:rsid w:val="000A34BB"/>
    <w:rsid w:val="000A717C"/>
    <w:rsid w:val="000B5876"/>
    <w:rsid w:val="000B5E25"/>
    <w:rsid w:val="000B7C6C"/>
    <w:rsid w:val="000B7FAC"/>
    <w:rsid w:val="000C16FF"/>
    <w:rsid w:val="000C43CE"/>
    <w:rsid w:val="000C49B8"/>
    <w:rsid w:val="000C5FDF"/>
    <w:rsid w:val="000C615C"/>
    <w:rsid w:val="000C6D48"/>
    <w:rsid w:val="000D01B5"/>
    <w:rsid w:val="000D3AD4"/>
    <w:rsid w:val="000E592F"/>
    <w:rsid w:val="000F16BA"/>
    <w:rsid w:val="000F48D5"/>
    <w:rsid w:val="00101AD8"/>
    <w:rsid w:val="00101C53"/>
    <w:rsid w:val="00102570"/>
    <w:rsid w:val="00104EA8"/>
    <w:rsid w:val="0010712B"/>
    <w:rsid w:val="00107603"/>
    <w:rsid w:val="00123996"/>
    <w:rsid w:val="0012510D"/>
    <w:rsid w:val="00126CCD"/>
    <w:rsid w:val="00130316"/>
    <w:rsid w:val="001315EA"/>
    <w:rsid w:val="00137D13"/>
    <w:rsid w:val="001424E1"/>
    <w:rsid w:val="0014397A"/>
    <w:rsid w:val="00143F6E"/>
    <w:rsid w:val="00151D4C"/>
    <w:rsid w:val="001558F3"/>
    <w:rsid w:val="00170412"/>
    <w:rsid w:val="00170AA7"/>
    <w:rsid w:val="00186CCB"/>
    <w:rsid w:val="00191418"/>
    <w:rsid w:val="0019170F"/>
    <w:rsid w:val="00194C8B"/>
    <w:rsid w:val="001959EE"/>
    <w:rsid w:val="001A6109"/>
    <w:rsid w:val="001B1DE5"/>
    <w:rsid w:val="001C0B12"/>
    <w:rsid w:val="001C14AC"/>
    <w:rsid w:val="001C2376"/>
    <w:rsid w:val="001C3AA7"/>
    <w:rsid w:val="001D2DE0"/>
    <w:rsid w:val="001D32A0"/>
    <w:rsid w:val="001D4046"/>
    <w:rsid w:val="001D5495"/>
    <w:rsid w:val="001E22BC"/>
    <w:rsid w:val="001E2DA3"/>
    <w:rsid w:val="001E45B5"/>
    <w:rsid w:val="001E7632"/>
    <w:rsid w:val="001F1FCC"/>
    <w:rsid w:val="001F2305"/>
    <w:rsid w:val="001F280F"/>
    <w:rsid w:val="001F4F5E"/>
    <w:rsid w:val="0020146B"/>
    <w:rsid w:val="0020249A"/>
    <w:rsid w:val="00202C04"/>
    <w:rsid w:val="002079BF"/>
    <w:rsid w:val="002163FB"/>
    <w:rsid w:val="002167BB"/>
    <w:rsid w:val="00216980"/>
    <w:rsid w:val="00217E6C"/>
    <w:rsid w:val="00225163"/>
    <w:rsid w:val="00232E24"/>
    <w:rsid w:val="00235936"/>
    <w:rsid w:val="00236CBA"/>
    <w:rsid w:val="00240BB0"/>
    <w:rsid w:val="0024323F"/>
    <w:rsid w:val="00243ADF"/>
    <w:rsid w:val="00247138"/>
    <w:rsid w:val="00253D9C"/>
    <w:rsid w:val="00255F1A"/>
    <w:rsid w:val="00256D24"/>
    <w:rsid w:val="00260C3A"/>
    <w:rsid w:val="00261BC7"/>
    <w:rsid w:val="00267458"/>
    <w:rsid w:val="00267BB5"/>
    <w:rsid w:val="002754DB"/>
    <w:rsid w:val="002777D8"/>
    <w:rsid w:val="0029071C"/>
    <w:rsid w:val="00290EB2"/>
    <w:rsid w:val="0029219E"/>
    <w:rsid w:val="002934B4"/>
    <w:rsid w:val="00295B3F"/>
    <w:rsid w:val="002A040B"/>
    <w:rsid w:val="002A0AF4"/>
    <w:rsid w:val="002A4B43"/>
    <w:rsid w:val="002A64C5"/>
    <w:rsid w:val="002A676F"/>
    <w:rsid w:val="002B48AD"/>
    <w:rsid w:val="002C0BE5"/>
    <w:rsid w:val="002C240F"/>
    <w:rsid w:val="002C56E5"/>
    <w:rsid w:val="002D17B8"/>
    <w:rsid w:val="002D32D2"/>
    <w:rsid w:val="002D61F7"/>
    <w:rsid w:val="002D6656"/>
    <w:rsid w:val="002D6E4B"/>
    <w:rsid w:val="002E00B6"/>
    <w:rsid w:val="002E2D87"/>
    <w:rsid w:val="002E3085"/>
    <w:rsid w:val="002F1610"/>
    <w:rsid w:val="002F3B20"/>
    <w:rsid w:val="00307006"/>
    <w:rsid w:val="0030701F"/>
    <w:rsid w:val="0031472B"/>
    <w:rsid w:val="00320F38"/>
    <w:rsid w:val="00321247"/>
    <w:rsid w:val="0032569A"/>
    <w:rsid w:val="003277BA"/>
    <w:rsid w:val="00330FC3"/>
    <w:rsid w:val="0033140D"/>
    <w:rsid w:val="00331F0D"/>
    <w:rsid w:val="003408DD"/>
    <w:rsid w:val="00340A06"/>
    <w:rsid w:val="00343F0B"/>
    <w:rsid w:val="00351A7F"/>
    <w:rsid w:val="003520C5"/>
    <w:rsid w:val="0035559A"/>
    <w:rsid w:val="0035650A"/>
    <w:rsid w:val="003629A2"/>
    <w:rsid w:val="00370E26"/>
    <w:rsid w:val="00371835"/>
    <w:rsid w:val="0037315D"/>
    <w:rsid w:val="003746DE"/>
    <w:rsid w:val="00374FE7"/>
    <w:rsid w:val="003804E8"/>
    <w:rsid w:val="00380D3E"/>
    <w:rsid w:val="00386D38"/>
    <w:rsid w:val="00396DB6"/>
    <w:rsid w:val="00397B41"/>
    <w:rsid w:val="003A1AF3"/>
    <w:rsid w:val="003A2B8C"/>
    <w:rsid w:val="003A4C68"/>
    <w:rsid w:val="003B0FAC"/>
    <w:rsid w:val="003B1C85"/>
    <w:rsid w:val="003B70B0"/>
    <w:rsid w:val="003C6409"/>
    <w:rsid w:val="003C64B8"/>
    <w:rsid w:val="003E21A7"/>
    <w:rsid w:val="003E56C9"/>
    <w:rsid w:val="003E775C"/>
    <w:rsid w:val="003F424E"/>
    <w:rsid w:val="003F71DA"/>
    <w:rsid w:val="004018F9"/>
    <w:rsid w:val="00420C32"/>
    <w:rsid w:val="004218B2"/>
    <w:rsid w:val="00425E0F"/>
    <w:rsid w:val="004344EA"/>
    <w:rsid w:val="0043515A"/>
    <w:rsid w:val="004403F7"/>
    <w:rsid w:val="00442FD8"/>
    <w:rsid w:val="00443892"/>
    <w:rsid w:val="004445A1"/>
    <w:rsid w:val="00444CED"/>
    <w:rsid w:val="00445CAA"/>
    <w:rsid w:val="004532A6"/>
    <w:rsid w:val="00464839"/>
    <w:rsid w:val="00464E34"/>
    <w:rsid w:val="004672ED"/>
    <w:rsid w:val="00490422"/>
    <w:rsid w:val="004925B8"/>
    <w:rsid w:val="004A2A1A"/>
    <w:rsid w:val="004A7F7D"/>
    <w:rsid w:val="004B1693"/>
    <w:rsid w:val="004B1A5F"/>
    <w:rsid w:val="004B2314"/>
    <w:rsid w:val="004B2516"/>
    <w:rsid w:val="004D18B6"/>
    <w:rsid w:val="004D5D2F"/>
    <w:rsid w:val="004D6F71"/>
    <w:rsid w:val="004E5628"/>
    <w:rsid w:val="004E5AC1"/>
    <w:rsid w:val="004F48CE"/>
    <w:rsid w:val="00500ACC"/>
    <w:rsid w:val="0050130E"/>
    <w:rsid w:val="0050243E"/>
    <w:rsid w:val="00504967"/>
    <w:rsid w:val="00514370"/>
    <w:rsid w:val="00524043"/>
    <w:rsid w:val="00524A8D"/>
    <w:rsid w:val="00530C84"/>
    <w:rsid w:val="0054391A"/>
    <w:rsid w:val="0054508F"/>
    <w:rsid w:val="005460FC"/>
    <w:rsid w:val="005472E8"/>
    <w:rsid w:val="00547C4D"/>
    <w:rsid w:val="00555C87"/>
    <w:rsid w:val="005617B4"/>
    <w:rsid w:val="00563B39"/>
    <w:rsid w:val="00564421"/>
    <w:rsid w:val="0057289F"/>
    <w:rsid w:val="00573D78"/>
    <w:rsid w:val="00576C95"/>
    <w:rsid w:val="00580321"/>
    <w:rsid w:val="00581391"/>
    <w:rsid w:val="0058152A"/>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302"/>
    <w:rsid w:val="005D77CC"/>
    <w:rsid w:val="005E09AB"/>
    <w:rsid w:val="005E2904"/>
    <w:rsid w:val="005E5716"/>
    <w:rsid w:val="005F1AD3"/>
    <w:rsid w:val="005F1F89"/>
    <w:rsid w:val="005F3241"/>
    <w:rsid w:val="005F4BFB"/>
    <w:rsid w:val="005F6996"/>
    <w:rsid w:val="006000C5"/>
    <w:rsid w:val="006002E0"/>
    <w:rsid w:val="0060061A"/>
    <w:rsid w:val="006041F8"/>
    <w:rsid w:val="006045BA"/>
    <w:rsid w:val="00614A53"/>
    <w:rsid w:val="00620280"/>
    <w:rsid w:val="006221B7"/>
    <w:rsid w:val="006258FD"/>
    <w:rsid w:val="00630348"/>
    <w:rsid w:val="00630A94"/>
    <w:rsid w:val="00631DC1"/>
    <w:rsid w:val="00632E48"/>
    <w:rsid w:val="00634926"/>
    <w:rsid w:val="00643B58"/>
    <w:rsid w:val="006441F7"/>
    <w:rsid w:val="00663AF3"/>
    <w:rsid w:val="00665089"/>
    <w:rsid w:val="006671A3"/>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1FE"/>
    <w:rsid w:val="00715FFE"/>
    <w:rsid w:val="00716632"/>
    <w:rsid w:val="00717A0C"/>
    <w:rsid w:val="00723B5A"/>
    <w:rsid w:val="0072658E"/>
    <w:rsid w:val="00732345"/>
    <w:rsid w:val="00732B1A"/>
    <w:rsid w:val="00736D3F"/>
    <w:rsid w:val="0074342A"/>
    <w:rsid w:val="0074517D"/>
    <w:rsid w:val="007528A6"/>
    <w:rsid w:val="007532C7"/>
    <w:rsid w:val="00756F04"/>
    <w:rsid w:val="00757D60"/>
    <w:rsid w:val="00765858"/>
    <w:rsid w:val="00770F18"/>
    <w:rsid w:val="007764BB"/>
    <w:rsid w:val="007828DC"/>
    <w:rsid w:val="00794B93"/>
    <w:rsid w:val="0079783C"/>
    <w:rsid w:val="007A005B"/>
    <w:rsid w:val="007A118C"/>
    <w:rsid w:val="007A37FE"/>
    <w:rsid w:val="007B1893"/>
    <w:rsid w:val="007C1D5B"/>
    <w:rsid w:val="007C3435"/>
    <w:rsid w:val="007C35A4"/>
    <w:rsid w:val="007C3E46"/>
    <w:rsid w:val="007C7E7D"/>
    <w:rsid w:val="007D2A81"/>
    <w:rsid w:val="007E1695"/>
    <w:rsid w:val="007E3ABE"/>
    <w:rsid w:val="007E3AEF"/>
    <w:rsid w:val="007E52D5"/>
    <w:rsid w:val="007E534B"/>
    <w:rsid w:val="007E7C02"/>
    <w:rsid w:val="007F6F23"/>
    <w:rsid w:val="007F720F"/>
    <w:rsid w:val="007F7462"/>
    <w:rsid w:val="00800A80"/>
    <w:rsid w:val="00802ABB"/>
    <w:rsid w:val="008150CA"/>
    <w:rsid w:val="00821C4B"/>
    <w:rsid w:val="00835035"/>
    <w:rsid w:val="008500D3"/>
    <w:rsid w:val="00852668"/>
    <w:rsid w:val="00855F8D"/>
    <w:rsid w:val="008578BF"/>
    <w:rsid w:val="008660D6"/>
    <w:rsid w:val="00872C8F"/>
    <w:rsid w:val="00884ABF"/>
    <w:rsid w:val="00891016"/>
    <w:rsid w:val="00891C59"/>
    <w:rsid w:val="00896D29"/>
    <w:rsid w:val="00897751"/>
    <w:rsid w:val="00897DA1"/>
    <w:rsid w:val="008A004F"/>
    <w:rsid w:val="008A1205"/>
    <w:rsid w:val="008A12CF"/>
    <w:rsid w:val="008A1A90"/>
    <w:rsid w:val="008A446B"/>
    <w:rsid w:val="008A64CB"/>
    <w:rsid w:val="008A7913"/>
    <w:rsid w:val="008B082B"/>
    <w:rsid w:val="008B0C14"/>
    <w:rsid w:val="008B6546"/>
    <w:rsid w:val="008C1C8E"/>
    <w:rsid w:val="008C2536"/>
    <w:rsid w:val="008C3B24"/>
    <w:rsid w:val="008C6C68"/>
    <w:rsid w:val="008D4F2F"/>
    <w:rsid w:val="008E01E4"/>
    <w:rsid w:val="008E7F32"/>
    <w:rsid w:val="008F148C"/>
    <w:rsid w:val="008F1B63"/>
    <w:rsid w:val="008F5DAE"/>
    <w:rsid w:val="00900615"/>
    <w:rsid w:val="00900C9B"/>
    <w:rsid w:val="0090126C"/>
    <w:rsid w:val="00901487"/>
    <w:rsid w:val="00907E65"/>
    <w:rsid w:val="00911FDE"/>
    <w:rsid w:val="00912CF7"/>
    <w:rsid w:val="00921551"/>
    <w:rsid w:val="009217E8"/>
    <w:rsid w:val="00924B73"/>
    <w:rsid w:val="0092579A"/>
    <w:rsid w:val="00925B0B"/>
    <w:rsid w:val="00926C44"/>
    <w:rsid w:val="00931E31"/>
    <w:rsid w:val="0093645B"/>
    <w:rsid w:val="0094195D"/>
    <w:rsid w:val="0094381A"/>
    <w:rsid w:val="0094674B"/>
    <w:rsid w:val="0094684C"/>
    <w:rsid w:val="009526B5"/>
    <w:rsid w:val="009602BA"/>
    <w:rsid w:val="00961002"/>
    <w:rsid w:val="00964FFF"/>
    <w:rsid w:val="00966B66"/>
    <w:rsid w:val="009758CB"/>
    <w:rsid w:val="00977059"/>
    <w:rsid w:val="00980909"/>
    <w:rsid w:val="00981064"/>
    <w:rsid w:val="00993406"/>
    <w:rsid w:val="0099374B"/>
    <w:rsid w:val="00994862"/>
    <w:rsid w:val="009A0B64"/>
    <w:rsid w:val="009A0F77"/>
    <w:rsid w:val="009A29F2"/>
    <w:rsid w:val="009A5223"/>
    <w:rsid w:val="009A5E12"/>
    <w:rsid w:val="009A6B97"/>
    <w:rsid w:val="009A6D6A"/>
    <w:rsid w:val="009A7B69"/>
    <w:rsid w:val="009B23B7"/>
    <w:rsid w:val="009B2B6B"/>
    <w:rsid w:val="009B7E91"/>
    <w:rsid w:val="009C160B"/>
    <w:rsid w:val="009C3372"/>
    <w:rsid w:val="009C4A81"/>
    <w:rsid w:val="009C6853"/>
    <w:rsid w:val="009D07E0"/>
    <w:rsid w:val="009D2E87"/>
    <w:rsid w:val="009D39B3"/>
    <w:rsid w:val="009D7E06"/>
    <w:rsid w:val="009E0C45"/>
    <w:rsid w:val="009E0E89"/>
    <w:rsid w:val="009E15AC"/>
    <w:rsid w:val="009E1F26"/>
    <w:rsid w:val="009F4FF4"/>
    <w:rsid w:val="009F62C3"/>
    <w:rsid w:val="009F71DC"/>
    <w:rsid w:val="00A0100D"/>
    <w:rsid w:val="00A05133"/>
    <w:rsid w:val="00A05D3A"/>
    <w:rsid w:val="00A106D0"/>
    <w:rsid w:val="00A12D97"/>
    <w:rsid w:val="00A16132"/>
    <w:rsid w:val="00A26BD8"/>
    <w:rsid w:val="00A271B0"/>
    <w:rsid w:val="00A3490B"/>
    <w:rsid w:val="00A456D8"/>
    <w:rsid w:val="00A5260D"/>
    <w:rsid w:val="00A54C18"/>
    <w:rsid w:val="00A54DC2"/>
    <w:rsid w:val="00A6077B"/>
    <w:rsid w:val="00A6190A"/>
    <w:rsid w:val="00A6404C"/>
    <w:rsid w:val="00A64950"/>
    <w:rsid w:val="00A6692F"/>
    <w:rsid w:val="00A6775F"/>
    <w:rsid w:val="00A67F17"/>
    <w:rsid w:val="00A70B3F"/>
    <w:rsid w:val="00A72262"/>
    <w:rsid w:val="00A74AB7"/>
    <w:rsid w:val="00A7773A"/>
    <w:rsid w:val="00A80DFF"/>
    <w:rsid w:val="00A83B4F"/>
    <w:rsid w:val="00A901F0"/>
    <w:rsid w:val="00AA26B4"/>
    <w:rsid w:val="00AA30DB"/>
    <w:rsid w:val="00AA7378"/>
    <w:rsid w:val="00AA7EF9"/>
    <w:rsid w:val="00AB15E3"/>
    <w:rsid w:val="00AB246B"/>
    <w:rsid w:val="00AB4982"/>
    <w:rsid w:val="00AC0FEA"/>
    <w:rsid w:val="00AC3DB9"/>
    <w:rsid w:val="00AC4902"/>
    <w:rsid w:val="00AC687D"/>
    <w:rsid w:val="00AD0EF6"/>
    <w:rsid w:val="00AD14CF"/>
    <w:rsid w:val="00AD194E"/>
    <w:rsid w:val="00AD33BE"/>
    <w:rsid w:val="00AE1A47"/>
    <w:rsid w:val="00AE463D"/>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196"/>
    <w:rsid w:val="00B23344"/>
    <w:rsid w:val="00B24258"/>
    <w:rsid w:val="00B249BC"/>
    <w:rsid w:val="00B250D7"/>
    <w:rsid w:val="00B309E3"/>
    <w:rsid w:val="00B31853"/>
    <w:rsid w:val="00B36260"/>
    <w:rsid w:val="00B500EE"/>
    <w:rsid w:val="00B50B07"/>
    <w:rsid w:val="00B6659F"/>
    <w:rsid w:val="00B71058"/>
    <w:rsid w:val="00B7344C"/>
    <w:rsid w:val="00B77FED"/>
    <w:rsid w:val="00B8098B"/>
    <w:rsid w:val="00B80C9E"/>
    <w:rsid w:val="00B83E10"/>
    <w:rsid w:val="00B84804"/>
    <w:rsid w:val="00B85697"/>
    <w:rsid w:val="00B85F29"/>
    <w:rsid w:val="00B911AF"/>
    <w:rsid w:val="00B938AC"/>
    <w:rsid w:val="00B9581C"/>
    <w:rsid w:val="00B96A17"/>
    <w:rsid w:val="00BA27FC"/>
    <w:rsid w:val="00BA43DC"/>
    <w:rsid w:val="00BA7811"/>
    <w:rsid w:val="00BB06D2"/>
    <w:rsid w:val="00BB134B"/>
    <w:rsid w:val="00BC0CFA"/>
    <w:rsid w:val="00BC3E03"/>
    <w:rsid w:val="00BC462B"/>
    <w:rsid w:val="00BD14B3"/>
    <w:rsid w:val="00BD3F8C"/>
    <w:rsid w:val="00BD677A"/>
    <w:rsid w:val="00BD74AF"/>
    <w:rsid w:val="00BE233B"/>
    <w:rsid w:val="00BE68FA"/>
    <w:rsid w:val="00BE7A6E"/>
    <w:rsid w:val="00BF6E0F"/>
    <w:rsid w:val="00BF7961"/>
    <w:rsid w:val="00C0414E"/>
    <w:rsid w:val="00C04B7A"/>
    <w:rsid w:val="00C058C8"/>
    <w:rsid w:val="00C127FA"/>
    <w:rsid w:val="00C160E1"/>
    <w:rsid w:val="00C16627"/>
    <w:rsid w:val="00C168F6"/>
    <w:rsid w:val="00C17A86"/>
    <w:rsid w:val="00C20F80"/>
    <w:rsid w:val="00C249A6"/>
    <w:rsid w:val="00C30993"/>
    <w:rsid w:val="00C37B3D"/>
    <w:rsid w:val="00C40502"/>
    <w:rsid w:val="00C4326C"/>
    <w:rsid w:val="00C45025"/>
    <w:rsid w:val="00C5090A"/>
    <w:rsid w:val="00C52084"/>
    <w:rsid w:val="00C56DD5"/>
    <w:rsid w:val="00C60A8D"/>
    <w:rsid w:val="00C631A4"/>
    <w:rsid w:val="00C63F7B"/>
    <w:rsid w:val="00C753C2"/>
    <w:rsid w:val="00C760A5"/>
    <w:rsid w:val="00C802FB"/>
    <w:rsid w:val="00C80F13"/>
    <w:rsid w:val="00C84524"/>
    <w:rsid w:val="00C85653"/>
    <w:rsid w:val="00C86BD7"/>
    <w:rsid w:val="00CA216C"/>
    <w:rsid w:val="00CA3262"/>
    <w:rsid w:val="00CA4BF9"/>
    <w:rsid w:val="00CC0700"/>
    <w:rsid w:val="00CD024D"/>
    <w:rsid w:val="00CD05D2"/>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7210"/>
    <w:rsid w:val="00D57AED"/>
    <w:rsid w:val="00D57F74"/>
    <w:rsid w:val="00D6211C"/>
    <w:rsid w:val="00D624C3"/>
    <w:rsid w:val="00D81A9D"/>
    <w:rsid w:val="00D901D7"/>
    <w:rsid w:val="00D91434"/>
    <w:rsid w:val="00D92B4E"/>
    <w:rsid w:val="00D92BFE"/>
    <w:rsid w:val="00D96D23"/>
    <w:rsid w:val="00DA14E0"/>
    <w:rsid w:val="00DA75C5"/>
    <w:rsid w:val="00DB195E"/>
    <w:rsid w:val="00DC1583"/>
    <w:rsid w:val="00DC2B31"/>
    <w:rsid w:val="00DC48B3"/>
    <w:rsid w:val="00DC59C0"/>
    <w:rsid w:val="00DD1866"/>
    <w:rsid w:val="00DD2343"/>
    <w:rsid w:val="00DD2DA4"/>
    <w:rsid w:val="00DD3970"/>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2B94"/>
    <w:rsid w:val="00E54E32"/>
    <w:rsid w:val="00E5647F"/>
    <w:rsid w:val="00E6048B"/>
    <w:rsid w:val="00E625D3"/>
    <w:rsid w:val="00E63784"/>
    <w:rsid w:val="00E64CDE"/>
    <w:rsid w:val="00E656E4"/>
    <w:rsid w:val="00E65F37"/>
    <w:rsid w:val="00E7051C"/>
    <w:rsid w:val="00E70B04"/>
    <w:rsid w:val="00E711DE"/>
    <w:rsid w:val="00E7198D"/>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6E05"/>
    <w:rsid w:val="00EA7758"/>
    <w:rsid w:val="00EA7BF4"/>
    <w:rsid w:val="00EB6C62"/>
    <w:rsid w:val="00EC54C8"/>
    <w:rsid w:val="00EC7868"/>
    <w:rsid w:val="00ED6373"/>
    <w:rsid w:val="00EE2FB1"/>
    <w:rsid w:val="00EE38BF"/>
    <w:rsid w:val="00EE4D9C"/>
    <w:rsid w:val="00EE571A"/>
    <w:rsid w:val="00EE6265"/>
    <w:rsid w:val="00EE70BF"/>
    <w:rsid w:val="00EE7518"/>
    <w:rsid w:val="00EE7775"/>
    <w:rsid w:val="00EF03BA"/>
    <w:rsid w:val="00EF193B"/>
    <w:rsid w:val="00EF529B"/>
    <w:rsid w:val="00F23D6E"/>
    <w:rsid w:val="00F241AD"/>
    <w:rsid w:val="00F30C33"/>
    <w:rsid w:val="00F32EBF"/>
    <w:rsid w:val="00F34A32"/>
    <w:rsid w:val="00F455F1"/>
    <w:rsid w:val="00F46E94"/>
    <w:rsid w:val="00F50F2C"/>
    <w:rsid w:val="00F540C7"/>
    <w:rsid w:val="00F570D3"/>
    <w:rsid w:val="00F62221"/>
    <w:rsid w:val="00F712EE"/>
    <w:rsid w:val="00F73BB1"/>
    <w:rsid w:val="00F814A4"/>
    <w:rsid w:val="00F8513C"/>
    <w:rsid w:val="00F90510"/>
    <w:rsid w:val="00F97C38"/>
    <w:rsid w:val="00FA7ED5"/>
    <w:rsid w:val="00FB1441"/>
    <w:rsid w:val="00FB72DD"/>
    <w:rsid w:val="00FC0DAE"/>
    <w:rsid w:val="00FC1FC5"/>
    <w:rsid w:val="00FC6F08"/>
    <w:rsid w:val="00FC73CC"/>
    <w:rsid w:val="00FC7CC7"/>
    <w:rsid w:val="00FE2FFB"/>
    <w:rsid w:val="00FE49AC"/>
    <w:rsid w:val="00FF0D74"/>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table" w:customStyle="1" w:styleId="Tablaconcuadrcula5">
    <w:name w:val="Tabla con cuadrícula5"/>
    <w:basedOn w:val="Tablanormal"/>
    <w:next w:val="Tablaconcuadrcula"/>
    <w:uiPriority w:val="59"/>
    <w:rsid w:val="009A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B834-A5E7-4732-8807-5EDA06A9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33</Pages>
  <Words>8610</Words>
  <Characters>47355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16</cp:revision>
  <dcterms:created xsi:type="dcterms:W3CDTF">2025-01-29T18:57:00Z</dcterms:created>
  <dcterms:modified xsi:type="dcterms:W3CDTF">2025-02-25T20:02:00Z</dcterms:modified>
</cp:coreProperties>
</file>