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3769C56D" w:rsidR="00A83B4F" w:rsidRDefault="0029071C" w:rsidP="0001640F">
      <w:pPr>
        <w:shd w:val="clear" w:color="auto" w:fill="FFFFFF"/>
        <w:spacing w:line="360" w:lineRule="auto"/>
        <w:jc w:val="both"/>
        <w:rPr>
          <w:rFonts w:ascii="Palatino Linotype" w:hAnsi="Palatino Linotype" w:cs="Arial"/>
          <w:color w:val="000000"/>
          <w:lang w:val="es-MX" w:eastAsia="es-MX"/>
        </w:rPr>
      </w:pPr>
      <w:r w:rsidRPr="00374F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31174">
        <w:rPr>
          <w:rFonts w:ascii="Palatino Linotype" w:hAnsi="Palatino Linotype" w:cs="Arial"/>
          <w:color w:val="000000"/>
          <w:lang w:val="es-MX" w:eastAsia="es-MX"/>
        </w:rPr>
        <w:t>once de junio</w:t>
      </w:r>
      <w:r w:rsidR="0062650D">
        <w:rPr>
          <w:rFonts w:ascii="Palatino Linotype" w:hAnsi="Palatino Linotype" w:cs="Arial"/>
          <w:color w:val="000000"/>
          <w:lang w:val="es-MX" w:eastAsia="es-MX"/>
        </w:rPr>
        <w:t xml:space="preserve"> de</w:t>
      </w:r>
      <w:r w:rsidR="00126CCD" w:rsidRPr="00374FE7">
        <w:rPr>
          <w:rFonts w:ascii="Palatino Linotype" w:hAnsi="Palatino Linotype" w:cs="Arial"/>
          <w:color w:val="000000"/>
          <w:lang w:val="es-MX" w:eastAsia="es-MX"/>
        </w:rPr>
        <w:t xml:space="preserve"> dos mil veinti</w:t>
      </w:r>
      <w:r w:rsidR="00FE49AC">
        <w:rPr>
          <w:rFonts w:ascii="Palatino Linotype" w:hAnsi="Palatino Linotype" w:cs="Arial"/>
          <w:color w:val="000000"/>
          <w:lang w:val="es-MX" w:eastAsia="es-MX"/>
        </w:rPr>
        <w:t>c</w:t>
      </w:r>
      <w:r w:rsidR="003F171B">
        <w:rPr>
          <w:rFonts w:ascii="Palatino Linotype" w:hAnsi="Palatino Linotype" w:cs="Arial"/>
          <w:color w:val="000000"/>
          <w:lang w:val="es-MX" w:eastAsia="es-MX"/>
        </w:rPr>
        <w:t>inco</w:t>
      </w:r>
      <w:r w:rsidRPr="00374FE7">
        <w:rPr>
          <w:rFonts w:ascii="Palatino Linotype" w:hAnsi="Palatino Linotype" w:cs="Arial"/>
          <w:color w:val="000000"/>
          <w:lang w:val="es-MX" w:eastAsia="es-MX"/>
        </w:rPr>
        <w:t>.</w:t>
      </w:r>
    </w:p>
    <w:p w14:paraId="6152DE08" w14:textId="77777777" w:rsidR="0001640F" w:rsidRPr="00374FE7"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5FD4F00C"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b/>
          <w:lang w:val="es-MX" w:eastAsia="en-US"/>
        </w:rPr>
        <w:t>VISTO</w:t>
      </w:r>
      <w:r w:rsidRPr="00374FE7">
        <w:rPr>
          <w:rFonts w:ascii="Palatino Linotype" w:eastAsiaTheme="minorHAnsi" w:hAnsi="Palatino Linotype" w:cs="Arial"/>
          <w:lang w:val="es-MX" w:eastAsia="en-US"/>
        </w:rPr>
        <w:t xml:space="preserve"> el expediente electrónico formado con motivo del recurso de revisión número </w:t>
      </w:r>
      <w:r w:rsidR="00C45025" w:rsidRPr="00374FE7">
        <w:rPr>
          <w:rFonts w:ascii="Palatino Linotype" w:eastAsiaTheme="minorHAnsi" w:hAnsi="Palatino Linotype" w:cs="Arial"/>
          <w:b/>
          <w:lang w:val="es-MX" w:eastAsia="en-US"/>
        </w:rPr>
        <w:t>0</w:t>
      </w:r>
      <w:r w:rsidR="00874DD0">
        <w:rPr>
          <w:rFonts w:ascii="Palatino Linotype" w:eastAsiaTheme="minorHAnsi" w:hAnsi="Palatino Linotype" w:cs="Arial"/>
          <w:b/>
          <w:lang w:val="es-MX" w:eastAsia="en-US"/>
        </w:rPr>
        <w:t>3480</w:t>
      </w:r>
      <w:r w:rsidRPr="00374FE7">
        <w:rPr>
          <w:rFonts w:ascii="Palatino Linotype" w:eastAsiaTheme="minorHAnsi" w:hAnsi="Palatino Linotype" w:cs="Arial"/>
          <w:b/>
          <w:bCs/>
          <w:lang w:val="es-MX" w:eastAsia="es-MX"/>
        </w:rPr>
        <w:t>/INFOEM/IP/RR/202</w:t>
      </w:r>
      <w:r w:rsidR="00230100">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xml:space="preserve">, </w:t>
      </w:r>
      <w:r w:rsidR="00EC54C8" w:rsidRPr="00374FE7">
        <w:rPr>
          <w:rFonts w:ascii="Palatino Linotype" w:hAnsi="Palatino Linotype" w:cs="Arial"/>
        </w:rPr>
        <w:t xml:space="preserve">interpuesto </w:t>
      </w:r>
      <w:r w:rsidR="002079BF" w:rsidRPr="002079BF">
        <w:rPr>
          <w:rFonts w:ascii="Palatino Linotype" w:hAnsi="Palatino Linotype" w:cs="Arial"/>
        </w:rPr>
        <w:t xml:space="preserve">por </w:t>
      </w:r>
      <w:r w:rsidR="00031174">
        <w:rPr>
          <w:rFonts w:ascii="Palatino Linotype" w:hAnsi="Palatino Linotype" w:cs="Arial"/>
        </w:rPr>
        <w:t>la</w:t>
      </w:r>
      <w:r w:rsidR="00AB55A1">
        <w:rPr>
          <w:rFonts w:ascii="Palatino Linotype" w:hAnsi="Palatino Linotype" w:cs="Arial"/>
        </w:rPr>
        <w:t xml:space="preserve"> </w:t>
      </w:r>
      <w:r w:rsidR="00AB55A1" w:rsidRPr="00AB55A1">
        <w:rPr>
          <w:rFonts w:ascii="Palatino Linotype" w:hAnsi="Palatino Linotype" w:cs="Arial"/>
          <w:b/>
          <w:bCs/>
        </w:rPr>
        <w:t xml:space="preserve">C. </w:t>
      </w:r>
      <w:r w:rsidR="008F5584">
        <w:rPr>
          <w:rFonts w:ascii="Palatino Linotype" w:hAnsi="Palatino Linotype" w:cs="Arial"/>
          <w:b/>
          <w:bCs/>
        </w:rPr>
        <w:t>XXXXXXXXXXXXXXXXXXXXXXX</w:t>
      </w:r>
      <w:r w:rsidR="00AB55A1">
        <w:rPr>
          <w:rFonts w:ascii="Palatino Linotype" w:hAnsi="Palatino Linotype" w:cs="Arial"/>
        </w:rPr>
        <w:t>,</w:t>
      </w:r>
      <w:r w:rsidR="005F1F89" w:rsidRPr="00374FE7">
        <w:rPr>
          <w:rFonts w:ascii="Palatino Linotype" w:hAnsi="Palatino Linotype" w:cs="Arial"/>
          <w:b/>
        </w:rPr>
        <w:t xml:space="preserve"> </w:t>
      </w:r>
      <w:r w:rsidR="005F1F89" w:rsidRPr="00374FE7">
        <w:rPr>
          <w:rFonts w:ascii="Palatino Linotype" w:hAnsi="Palatino Linotype" w:cs="Arial"/>
        </w:rPr>
        <w:t>en lo sucesivo</w:t>
      </w:r>
      <w:r w:rsidR="00230100">
        <w:rPr>
          <w:rFonts w:ascii="Palatino Linotype" w:hAnsi="Palatino Linotype" w:cs="Arial"/>
        </w:rPr>
        <w:t xml:space="preserve"> la parte </w:t>
      </w:r>
      <w:r w:rsidR="005F1F89" w:rsidRPr="00374FE7">
        <w:rPr>
          <w:rFonts w:ascii="Palatino Linotype" w:hAnsi="Palatino Linotype" w:cs="Arial"/>
          <w:b/>
        </w:rPr>
        <w:t>Recurrente</w:t>
      </w:r>
      <w:r w:rsidRPr="00374FE7">
        <w:rPr>
          <w:rFonts w:ascii="Palatino Linotype" w:eastAsiaTheme="minorHAnsi" w:hAnsi="Palatino Linotype" w:cs="Arial"/>
          <w:lang w:val="es-MX" w:eastAsia="en-US"/>
        </w:rPr>
        <w:t>, en contra de la respuesta de</w:t>
      </w:r>
      <w:r w:rsidR="00BE68FA">
        <w:rPr>
          <w:rFonts w:ascii="Palatino Linotype" w:eastAsiaTheme="minorHAnsi" w:hAnsi="Palatino Linotype" w:cs="Arial"/>
          <w:lang w:val="es-MX" w:eastAsia="en-US"/>
        </w:rPr>
        <w:t xml:space="preserve"> la</w:t>
      </w:r>
      <w:r w:rsidRPr="00374FE7">
        <w:rPr>
          <w:rFonts w:ascii="Palatino Linotype" w:eastAsiaTheme="minorHAnsi" w:hAnsi="Palatino Linotype" w:cs="Arial"/>
          <w:lang w:val="es-MX" w:eastAsia="en-US"/>
        </w:rPr>
        <w:t xml:space="preserve"> </w:t>
      </w:r>
      <w:r w:rsidR="00874DD0" w:rsidRPr="00874DD0">
        <w:rPr>
          <w:rFonts w:ascii="Palatino Linotype" w:eastAsiaTheme="minorHAnsi" w:hAnsi="Palatino Linotype" w:cs="Arial"/>
          <w:b/>
          <w:lang w:val="es-MX" w:eastAsia="en-US"/>
        </w:rPr>
        <w:t>Secretaría de Educación, Ciencia, Tecnología e Innovación</w:t>
      </w:r>
      <w:r w:rsidRPr="00374FE7">
        <w:rPr>
          <w:rFonts w:ascii="Palatino Linotype" w:eastAsiaTheme="minorHAnsi" w:hAnsi="Palatino Linotype" w:cs="Arial"/>
          <w:lang w:val="es-MX" w:eastAsia="en-US"/>
        </w:rPr>
        <w:t>,</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en lo subsecuente</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 xml:space="preserve">Sujeto Obligado, </w:t>
      </w:r>
      <w:r w:rsidRPr="00374FE7">
        <w:rPr>
          <w:rFonts w:ascii="Palatino Linotype" w:eastAsiaTheme="minorHAnsi" w:hAnsi="Palatino Linotype" w:cs="Arial"/>
          <w:lang w:val="es-MX" w:eastAsia="en-US"/>
        </w:rPr>
        <w:t>se procede a dictar la presente resolución.</w:t>
      </w:r>
    </w:p>
    <w:p w14:paraId="3A39ACC2" w14:textId="77777777" w:rsidR="0001640F" w:rsidRPr="0001640F"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Default="0029071C" w:rsidP="0001640F">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A N T E C E D E N T E S</w:t>
      </w:r>
    </w:p>
    <w:p w14:paraId="4CBA2DAD" w14:textId="77777777" w:rsidR="0001640F" w:rsidRPr="0001640F"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374FE7" w:rsidRDefault="0029071C" w:rsidP="0029071C">
      <w:pPr>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PRIMERO. De la solicitud de información.</w:t>
      </w:r>
    </w:p>
    <w:p w14:paraId="47D71BFE" w14:textId="73A79D20" w:rsidR="008A446B" w:rsidRDefault="0029071C" w:rsidP="0001640F">
      <w:pPr>
        <w:spacing w:line="360" w:lineRule="auto"/>
        <w:jc w:val="both"/>
        <w:rPr>
          <w:rFonts w:ascii="Palatino Linotype" w:eastAsiaTheme="minorHAnsi" w:hAnsi="Palatino Linotype" w:cs="Arial"/>
          <w:szCs w:val="22"/>
          <w:lang w:val="es-MX" w:eastAsia="en-US"/>
        </w:rPr>
      </w:pPr>
      <w:r w:rsidRPr="00374FE7">
        <w:rPr>
          <w:rFonts w:ascii="Palatino Linotype" w:eastAsiaTheme="minorHAnsi" w:hAnsi="Palatino Linotype" w:cs="Arial"/>
          <w:szCs w:val="22"/>
          <w:lang w:val="es-MX" w:eastAsia="en-US"/>
        </w:rPr>
        <w:t xml:space="preserve">En fecha </w:t>
      </w:r>
      <w:r w:rsidR="00031174">
        <w:rPr>
          <w:rFonts w:ascii="Palatino Linotype" w:eastAsiaTheme="minorHAnsi" w:hAnsi="Palatino Linotype" w:cs="Arial"/>
          <w:szCs w:val="22"/>
          <w:lang w:val="es-MX" w:eastAsia="en-US"/>
        </w:rPr>
        <w:t>diez de marzo</w:t>
      </w:r>
      <w:r w:rsidR="00DD2DA4" w:rsidRPr="00374FE7">
        <w:rPr>
          <w:rFonts w:ascii="Palatino Linotype" w:eastAsiaTheme="minorHAnsi" w:hAnsi="Palatino Linotype" w:cs="Arial"/>
          <w:szCs w:val="22"/>
          <w:lang w:val="es-MX" w:eastAsia="en-US"/>
        </w:rPr>
        <w:t xml:space="preserve"> </w:t>
      </w:r>
      <w:r w:rsidR="008A446B" w:rsidRPr="00374FE7">
        <w:rPr>
          <w:rFonts w:ascii="Palatino Linotype" w:eastAsiaTheme="minorHAnsi" w:hAnsi="Palatino Linotype" w:cs="Arial"/>
          <w:szCs w:val="22"/>
          <w:lang w:val="es-MX" w:eastAsia="en-US"/>
        </w:rPr>
        <w:t>de dos mil veinti</w:t>
      </w:r>
      <w:r w:rsidR="00AB55A1">
        <w:rPr>
          <w:rFonts w:ascii="Palatino Linotype" w:eastAsiaTheme="minorHAnsi" w:hAnsi="Palatino Linotype" w:cs="Arial"/>
          <w:szCs w:val="22"/>
          <w:lang w:val="es-MX" w:eastAsia="en-US"/>
        </w:rPr>
        <w:t>c</w:t>
      </w:r>
      <w:r w:rsidR="00230100">
        <w:rPr>
          <w:rFonts w:ascii="Palatino Linotype" w:eastAsiaTheme="minorHAnsi" w:hAnsi="Palatino Linotype" w:cs="Arial"/>
          <w:szCs w:val="22"/>
          <w:lang w:val="es-MX" w:eastAsia="en-US"/>
        </w:rPr>
        <w:t>inco</w:t>
      </w:r>
      <w:r w:rsidRPr="00374FE7">
        <w:rPr>
          <w:rFonts w:ascii="Palatino Linotype" w:eastAsiaTheme="minorHAnsi" w:hAnsi="Palatino Linotype" w:cs="Arial"/>
          <w:szCs w:val="22"/>
          <w:lang w:val="es-MX" w:eastAsia="en-US"/>
        </w:rPr>
        <w:t xml:space="preserve">, </w:t>
      </w:r>
      <w:r w:rsidR="00230100">
        <w:rPr>
          <w:rFonts w:ascii="Palatino Linotype" w:eastAsiaTheme="minorHAnsi" w:hAnsi="Palatino Linotype" w:cs="Arial"/>
          <w:szCs w:val="22"/>
          <w:lang w:val="es-MX" w:eastAsia="en-US"/>
        </w:rPr>
        <w:t xml:space="preserve">la parte </w:t>
      </w:r>
      <w:r w:rsidR="00230100" w:rsidRPr="00230100">
        <w:rPr>
          <w:rFonts w:ascii="Palatino Linotype" w:eastAsiaTheme="minorHAnsi" w:hAnsi="Palatino Linotype" w:cs="Arial"/>
          <w:b/>
          <w:bCs/>
          <w:szCs w:val="22"/>
          <w:lang w:val="es-MX" w:eastAsia="en-US"/>
        </w:rPr>
        <w:t>R</w:t>
      </w:r>
      <w:r w:rsidRPr="00374FE7">
        <w:rPr>
          <w:rFonts w:ascii="Palatino Linotype" w:eastAsiaTheme="minorHAnsi" w:hAnsi="Palatino Linotype" w:cs="Arial"/>
          <w:b/>
          <w:szCs w:val="22"/>
          <w:lang w:val="es-MX" w:eastAsia="en-US"/>
        </w:rPr>
        <w:t>ecurrente</w:t>
      </w:r>
      <w:r w:rsidR="005459DA">
        <w:rPr>
          <w:rFonts w:ascii="Palatino Linotype" w:eastAsiaTheme="minorHAnsi" w:hAnsi="Palatino Linotype" w:cs="Arial"/>
          <w:szCs w:val="22"/>
          <w:lang w:val="es-MX" w:eastAsia="en-US"/>
        </w:rPr>
        <w:t xml:space="preserve">, presentó a través del </w:t>
      </w:r>
      <w:r w:rsidRPr="00374FE7">
        <w:rPr>
          <w:rFonts w:ascii="Palatino Linotype" w:eastAsiaTheme="minorHAnsi" w:hAnsi="Palatino Linotype" w:cs="Arial"/>
          <w:szCs w:val="22"/>
          <w:lang w:val="es-MX" w:eastAsia="en-US"/>
        </w:rPr>
        <w:t xml:space="preserve">Sistema de Acceso a la Información Mexiquense </w:t>
      </w:r>
      <w:r w:rsidRPr="00374FE7">
        <w:rPr>
          <w:rFonts w:ascii="Palatino Linotype" w:eastAsiaTheme="minorHAnsi" w:hAnsi="Palatino Linotype" w:cs="Arial"/>
          <w:b/>
          <w:szCs w:val="22"/>
          <w:lang w:val="es-MX" w:eastAsia="en-US"/>
        </w:rPr>
        <w:t>(SAIMEX),</w:t>
      </w:r>
      <w:r w:rsidRPr="00374FE7">
        <w:rPr>
          <w:rFonts w:ascii="Palatino Linotype" w:eastAsiaTheme="minorHAnsi" w:hAnsi="Palatino Linotype" w:cs="Arial"/>
          <w:szCs w:val="22"/>
          <w:lang w:val="es-MX" w:eastAsia="en-US"/>
        </w:rPr>
        <w:t xml:space="preserve"> ante el </w:t>
      </w:r>
      <w:r w:rsidRPr="00374FE7">
        <w:rPr>
          <w:rFonts w:ascii="Palatino Linotype" w:eastAsiaTheme="minorHAnsi" w:hAnsi="Palatino Linotype" w:cs="Arial"/>
          <w:b/>
          <w:szCs w:val="22"/>
          <w:lang w:val="es-MX" w:eastAsia="en-US"/>
        </w:rPr>
        <w:t>Sujeto Obligado</w:t>
      </w:r>
      <w:r w:rsidRPr="00374FE7">
        <w:rPr>
          <w:rFonts w:ascii="Palatino Linotype" w:eastAsiaTheme="minorHAnsi" w:hAnsi="Palatino Linotype" w:cs="Arial"/>
          <w:szCs w:val="22"/>
          <w:lang w:val="es-MX" w:eastAsia="en-US"/>
        </w:rPr>
        <w:t>, la solicitud de acceso a la información pública, a la que se le</w:t>
      </w:r>
      <w:r w:rsidR="00C753C2" w:rsidRPr="00374FE7">
        <w:rPr>
          <w:rFonts w:ascii="Palatino Linotype" w:eastAsiaTheme="minorHAnsi" w:hAnsi="Palatino Linotype" w:cs="Arial"/>
          <w:szCs w:val="22"/>
          <w:lang w:val="es-MX" w:eastAsia="en-US"/>
        </w:rPr>
        <w:t xml:space="preserve"> asignó el número de expediente </w:t>
      </w:r>
      <w:r w:rsidR="00031174" w:rsidRPr="00031174">
        <w:rPr>
          <w:rFonts w:ascii="Palatino Linotype" w:eastAsiaTheme="minorHAnsi" w:hAnsi="Palatino Linotype" w:cs="Arial"/>
          <w:b/>
          <w:szCs w:val="22"/>
          <w:lang w:val="es-MX" w:eastAsia="en-US"/>
        </w:rPr>
        <w:t>00294/SECTI/IP/2025</w:t>
      </w:r>
      <w:r w:rsidRPr="00374FE7">
        <w:rPr>
          <w:rFonts w:ascii="Palatino Linotype" w:eastAsiaTheme="minorHAnsi" w:hAnsi="Palatino Linotype" w:cs="Arial"/>
          <w:szCs w:val="22"/>
          <w:lang w:val="es-MX" w:eastAsia="en-US"/>
        </w:rPr>
        <w:t>, mediante la cual solicitó lo siguiente:</w:t>
      </w:r>
    </w:p>
    <w:p w14:paraId="4CEE322A" w14:textId="77777777" w:rsidR="0001640F" w:rsidRPr="0001640F" w:rsidRDefault="0001640F" w:rsidP="0001640F">
      <w:pPr>
        <w:spacing w:line="360" w:lineRule="auto"/>
        <w:jc w:val="both"/>
        <w:rPr>
          <w:rFonts w:ascii="Palatino Linotype" w:eastAsiaTheme="minorHAnsi" w:hAnsi="Palatino Linotype" w:cs="Arial"/>
          <w:szCs w:val="22"/>
          <w:lang w:val="es-MX" w:eastAsia="en-US"/>
        </w:rPr>
      </w:pPr>
    </w:p>
    <w:p w14:paraId="2259B06C" w14:textId="70AD3A8E" w:rsidR="00DD2DA4" w:rsidRPr="00B77FED" w:rsidRDefault="00031174" w:rsidP="0001640F">
      <w:pPr>
        <w:spacing w:line="360" w:lineRule="auto"/>
        <w:ind w:left="426" w:right="474"/>
        <w:jc w:val="both"/>
        <w:rPr>
          <w:rFonts w:ascii="Palatino Linotype" w:hAnsi="Palatino Linotype"/>
          <w:i/>
          <w:sz w:val="22"/>
          <w:szCs w:val="22"/>
          <w:lang w:val="es-MX" w:eastAsia="es-MX"/>
        </w:rPr>
      </w:pPr>
      <w:r>
        <w:rPr>
          <w:rFonts w:ascii="Palatino Linotype" w:hAnsi="Palatino Linotype"/>
          <w:i/>
          <w:sz w:val="22"/>
          <w:szCs w:val="22"/>
          <w:lang w:val="es-MX"/>
        </w:rPr>
        <w:t>“</w:t>
      </w:r>
      <w:r w:rsidRPr="00031174">
        <w:rPr>
          <w:rFonts w:ascii="Palatino Linotype" w:hAnsi="Palatino Linotype"/>
          <w:i/>
          <w:sz w:val="22"/>
          <w:szCs w:val="22"/>
          <w:lang w:val="es-MX" w:eastAsia="es-MX"/>
        </w:rPr>
        <w:t xml:space="preserve">Solicito informes acerca de si en los registros de la plantilla docente de escuelas particulares incorporadas y/o con reconocimiento de validez oficial aparece registrada la suscrita, </w:t>
      </w:r>
      <w:r w:rsidR="008F5584">
        <w:rPr>
          <w:rFonts w:ascii="Palatino Linotype" w:hAnsi="Palatino Linotype"/>
          <w:i/>
          <w:sz w:val="22"/>
          <w:szCs w:val="22"/>
          <w:lang w:val="es-MX" w:eastAsia="es-MX"/>
        </w:rPr>
        <w:t>XXXX</w:t>
      </w:r>
      <w:r w:rsidRPr="00031174">
        <w:rPr>
          <w:rFonts w:ascii="Palatino Linotype" w:hAnsi="Palatino Linotype"/>
          <w:i/>
          <w:sz w:val="22"/>
          <w:szCs w:val="22"/>
          <w:lang w:val="es-MX" w:eastAsia="es-MX"/>
        </w:rPr>
        <w:t xml:space="preserve"> </w:t>
      </w:r>
      <w:r w:rsidR="008F5584">
        <w:rPr>
          <w:rFonts w:ascii="Palatino Linotype" w:hAnsi="Palatino Linotype"/>
          <w:i/>
          <w:sz w:val="22"/>
          <w:szCs w:val="22"/>
          <w:lang w:val="es-MX" w:eastAsia="es-MX"/>
        </w:rPr>
        <w:t>XXXXXXXXXXX</w:t>
      </w:r>
      <w:r w:rsidRPr="00031174">
        <w:rPr>
          <w:rFonts w:ascii="Palatino Linotype" w:hAnsi="Palatino Linotype"/>
          <w:i/>
          <w:sz w:val="22"/>
          <w:szCs w:val="22"/>
          <w:lang w:val="es-MX" w:eastAsia="es-MX"/>
        </w:rPr>
        <w:t xml:space="preserve"> y/o mi número de Cédula profesional </w:t>
      </w:r>
      <w:proofErr w:type="spellStart"/>
      <w:r w:rsidR="008F5584">
        <w:rPr>
          <w:rFonts w:ascii="Palatino Linotype" w:hAnsi="Palatino Linotype"/>
          <w:i/>
          <w:sz w:val="22"/>
          <w:szCs w:val="22"/>
          <w:lang w:val="es-MX" w:eastAsia="es-MX"/>
        </w:rPr>
        <w:t>xxxxxx</w:t>
      </w:r>
      <w:bookmarkStart w:id="0" w:name="_GoBack"/>
      <w:bookmarkEnd w:id="0"/>
      <w:proofErr w:type="spellEnd"/>
      <w:r w:rsidRPr="00031174">
        <w:rPr>
          <w:rFonts w:ascii="Palatino Linotype" w:hAnsi="Palatino Linotype"/>
          <w:i/>
          <w:sz w:val="22"/>
          <w:szCs w:val="22"/>
          <w:lang w:val="es-MX" w:eastAsia="es-MX"/>
        </w:rPr>
        <w:t xml:space="preserve"> durante los periodos escolares 2022-2023, 2023-2024 y 2024-2025</w:t>
      </w:r>
      <w:r w:rsidR="0029071C" w:rsidRPr="00374FE7">
        <w:rPr>
          <w:rFonts w:ascii="Palatino Linotype" w:hAnsi="Palatino Linotype"/>
          <w:i/>
          <w:sz w:val="22"/>
          <w:szCs w:val="22"/>
          <w:lang w:val="es-MX"/>
        </w:rPr>
        <w:t>”</w:t>
      </w:r>
      <w:r w:rsidR="0029071C" w:rsidRPr="00374FE7">
        <w:rPr>
          <w:rFonts w:ascii="Palatino Linotype" w:hAnsi="Palatino Linotype"/>
          <w:i/>
          <w:sz w:val="22"/>
          <w:szCs w:val="22"/>
          <w:lang w:val="es-ES_tradnl"/>
        </w:rPr>
        <w:t xml:space="preserve"> (Sic).</w:t>
      </w:r>
    </w:p>
    <w:p w14:paraId="65D1EE35" w14:textId="77777777" w:rsidR="008A446B" w:rsidRPr="00374FE7" w:rsidRDefault="008A446B" w:rsidP="008A446B">
      <w:pPr>
        <w:spacing w:line="360" w:lineRule="auto"/>
        <w:jc w:val="both"/>
        <w:rPr>
          <w:rFonts w:ascii="Palatino Linotype" w:eastAsiaTheme="minorHAnsi" w:hAnsi="Palatino Linotype" w:cs="Arial"/>
          <w:szCs w:val="22"/>
          <w:lang w:val="es-MX" w:eastAsia="en-US"/>
        </w:rPr>
      </w:pPr>
    </w:p>
    <w:p w14:paraId="09613CB8" w14:textId="2567010F" w:rsidR="005459DA" w:rsidRPr="00374FE7"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374FE7">
        <w:rPr>
          <w:rFonts w:ascii="Palatino Linotype" w:hAnsi="Palatino Linotype"/>
          <w:b/>
          <w:lang w:val="es-ES_tradnl"/>
        </w:rPr>
        <w:t>MODALIDAD DE ENTREGA:</w:t>
      </w:r>
      <w:r w:rsidRPr="00374FE7">
        <w:rPr>
          <w:rFonts w:ascii="Palatino Linotype" w:hAnsi="Palatino Linotype"/>
          <w:lang w:val="es-ES_tradnl"/>
        </w:rPr>
        <w:t xml:space="preserve"> </w:t>
      </w:r>
      <w:r w:rsidR="009C6853" w:rsidRPr="00374FE7">
        <w:rPr>
          <w:rFonts w:ascii="Palatino Linotype" w:eastAsiaTheme="minorHAnsi" w:hAnsi="Palatino Linotype" w:cstheme="minorBidi"/>
          <w:color w:val="000000"/>
          <w:lang w:val="es-MX" w:eastAsia="en-US"/>
        </w:rPr>
        <w:t>A través de</w:t>
      </w:r>
      <w:r w:rsidR="005459DA">
        <w:rPr>
          <w:rFonts w:ascii="Palatino Linotype" w:eastAsiaTheme="minorHAnsi" w:hAnsi="Palatino Linotype" w:cstheme="minorBidi"/>
          <w:color w:val="000000"/>
          <w:lang w:val="es-MX" w:eastAsia="en-US"/>
        </w:rPr>
        <w:t>l</w:t>
      </w:r>
      <w:r w:rsidR="009C6853" w:rsidRPr="00374FE7">
        <w:rPr>
          <w:rFonts w:ascii="Palatino Linotype" w:eastAsiaTheme="minorHAnsi" w:hAnsi="Palatino Linotype" w:cstheme="minorBidi"/>
          <w:color w:val="000000"/>
          <w:lang w:val="es-MX" w:eastAsia="en-US"/>
        </w:rPr>
        <w:t xml:space="preserve"> </w:t>
      </w:r>
      <w:r w:rsidR="005459DA">
        <w:rPr>
          <w:rFonts w:ascii="Palatino Linotype" w:eastAsiaTheme="minorHAnsi" w:hAnsi="Palatino Linotype" w:cstheme="minorBidi"/>
          <w:b/>
          <w:color w:val="000000"/>
          <w:lang w:val="es-MX" w:eastAsia="en-US"/>
        </w:rPr>
        <w:t>SAIMEX</w:t>
      </w:r>
      <w:r w:rsidRPr="00374FE7">
        <w:rPr>
          <w:rFonts w:ascii="Palatino Linotype" w:eastAsiaTheme="minorHAnsi" w:hAnsi="Palatino Linotype" w:cstheme="minorBidi"/>
          <w:color w:val="000000"/>
          <w:lang w:val="es-MX" w:eastAsia="en-US"/>
        </w:rPr>
        <w:t>.</w:t>
      </w:r>
    </w:p>
    <w:p w14:paraId="6EBD4FB4" w14:textId="4AB8164B" w:rsidR="0029071C" w:rsidRPr="00374FE7" w:rsidRDefault="00B77FE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29071C" w:rsidRPr="00374FE7">
        <w:rPr>
          <w:rFonts w:ascii="Palatino Linotype" w:eastAsiaTheme="minorHAnsi" w:hAnsi="Palatino Linotype" w:cs="Arial"/>
          <w:b/>
          <w:sz w:val="28"/>
          <w:lang w:val="es-MX" w:eastAsia="en-US"/>
        </w:rPr>
        <w:t xml:space="preserve">O. De la respuesta del Sujeto Obligado. </w:t>
      </w:r>
    </w:p>
    <w:p w14:paraId="6FA79A28" w14:textId="441E9B1B" w:rsidR="0029071C" w:rsidRPr="00374FE7" w:rsidRDefault="0029071C" w:rsidP="0029071C">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De las constancias que obran en el sistema </w:t>
      </w:r>
      <w:r w:rsidRPr="00B151C6">
        <w:rPr>
          <w:rFonts w:ascii="Palatino Linotype" w:eastAsiaTheme="minorHAnsi" w:hAnsi="Palatino Linotype" w:cs="Arial"/>
          <w:b/>
          <w:bCs/>
          <w:lang w:val="es-MX" w:eastAsia="en-US"/>
        </w:rPr>
        <w:t>SAIMEX</w:t>
      </w:r>
      <w:r w:rsidRPr="00374FE7">
        <w:rPr>
          <w:rFonts w:ascii="Palatino Linotype" w:eastAsiaTheme="minorHAnsi" w:hAnsi="Palatino Linotype" w:cs="Arial"/>
          <w:lang w:val="es-MX" w:eastAsia="en-US"/>
        </w:rPr>
        <w:t xml:space="preserve">, se advierte que en fecha </w:t>
      </w:r>
      <w:r w:rsidR="00031174">
        <w:rPr>
          <w:rFonts w:ascii="Palatino Linotype" w:eastAsiaTheme="minorHAnsi" w:hAnsi="Palatino Linotype" w:cs="Arial"/>
          <w:lang w:val="es-MX" w:eastAsia="en-US"/>
        </w:rPr>
        <w:t xml:space="preserve">diecinueve de marzo </w:t>
      </w:r>
      <w:r w:rsidR="005F1F89" w:rsidRPr="00374FE7">
        <w:rPr>
          <w:rFonts w:ascii="Palatino Linotype" w:eastAsiaTheme="minorHAnsi" w:hAnsi="Palatino Linotype" w:cs="Arial"/>
          <w:lang w:val="es-MX" w:eastAsia="en-US"/>
        </w:rPr>
        <w:t xml:space="preserve">de dos mil </w:t>
      </w:r>
      <w:r w:rsidR="008A446B" w:rsidRPr="00374FE7">
        <w:rPr>
          <w:rFonts w:ascii="Palatino Linotype" w:eastAsiaTheme="minorHAnsi" w:hAnsi="Palatino Linotype" w:cs="Arial"/>
          <w:lang w:val="es-MX" w:eastAsia="en-US"/>
        </w:rPr>
        <w:t>veinti</w:t>
      </w:r>
      <w:r w:rsidR="0082270E">
        <w:rPr>
          <w:rFonts w:ascii="Palatino Linotype" w:eastAsiaTheme="minorHAnsi" w:hAnsi="Palatino Linotype" w:cs="Arial"/>
          <w:lang w:val="es-MX" w:eastAsia="en-US"/>
        </w:rPr>
        <w:t>c</w:t>
      </w:r>
      <w:r w:rsidR="00230100">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emitió la respuesta en los siguientes términos:</w:t>
      </w:r>
    </w:p>
    <w:p w14:paraId="0BD1F4C8" w14:textId="77777777" w:rsidR="0029071C" w:rsidRPr="00374FE7" w:rsidRDefault="0029071C" w:rsidP="0029071C">
      <w:pPr>
        <w:rPr>
          <w:lang w:val="es-MX"/>
        </w:rPr>
      </w:pPr>
    </w:p>
    <w:p w14:paraId="45B02302" w14:textId="77777777" w:rsidR="00031174" w:rsidRPr="00031174" w:rsidRDefault="0029071C" w:rsidP="00031174">
      <w:pPr>
        <w:spacing w:line="276" w:lineRule="auto"/>
        <w:ind w:left="567" w:right="567"/>
        <w:jc w:val="both"/>
        <w:rPr>
          <w:rFonts w:ascii="Palatino Linotype" w:hAnsi="Palatino Linotype"/>
          <w:i/>
          <w:sz w:val="22"/>
          <w:szCs w:val="22"/>
          <w:lang w:val="es-MX" w:eastAsia="es-MX"/>
        </w:rPr>
      </w:pPr>
      <w:r w:rsidRPr="00374FE7">
        <w:rPr>
          <w:rFonts w:ascii="Palatino Linotype" w:hAnsi="Palatino Linotype"/>
          <w:i/>
          <w:sz w:val="22"/>
          <w:szCs w:val="22"/>
          <w:lang w:val="es-MX" w:eastAsia="es-MX"/>
        </w:rPr>
        <w:t>“</w:t>
      </w:r>
      <w:r w:rsidR="00031174" w:rsidRPr="00031174">
        <w:rPr>
          <w:rFonts w:ascii="Palatino Linotype" w:hAnsi="Palatino Linotype"/>
          <w:i/>
          <w:sz w:val="22"/>
          <w:szCs w:val="22"/>
          <w:lang w:val="es-MX" w:eastAsia="es-MX"/>
        </w:rPr>
        <w:t>Con fundamento en los artículos 53, fracciones II, V y VI; y 163 de la Ley de Transparencia y Acceso a la Información Pública del Estado de México y Municipios, en respuesta a su solicitud de información se adjunta el Acuerdo de respuesta de fecha 18 de marzo de dos mil veinticinco.</w:t>
      </w:r>
    </w:p>
    <w:p w14:paraId="3E1ACCF2" w14:textId="77777777" w:rsidR="00031174" w:rsidRDefault="00031174" w:rsidP="00031174">
      <w:pPr>
        <w:spacing w:line="276" w:lineRule="auto"/>
        <w:ind w:left="567" w:right="567"/>
        <w:jc w:val="both"/>
        <w:rPr>
          <w:rFonts w:ascii="Palatino Linotype" w:hAnsi="Palatino Linotype"/>
          <w:i/>
          <w:sz w:val="22"/>
          <w:szCs w:val="22"/>
          <w:lang w:val="es-MX" w:eastAsia="es-MX"/>
        </w:rPr>
      </w:pPr>
    </w:p>
    <w:p w14:paraId="113BEB6E" w14:textId="657B167E" w:rsidR="00031174" w:rsidRPr="00031174" w:rsidRDefault="00031174" w:rsidP="00031174">
      <w:pPr>
        <w:spacing w:line="276" w:lineRule="auto"/>
        <w:ind w:left="567" w:right="567"/>
        <w:jc w:val="both"/>
        <w:rPr>
          <w:rFonts w:ascii="Palatino Linotype" w:hAnsi="Palatino Linotype"/>
          <w:i/>
          <w:sz w:val="22"/>
          <w:szCs w:val="22"/>
          <w:lang w:val="es-MX" w:eastAsia="es-MX"/>
        </w:rPr>
      </w:pPr>
      <w:r w:rsidRPr="00031174">
        <w:rPr>
          <w:rFonts w:ascii="Palatino Linotype" w:hAnsi="Palatino Linotype"/>
          <w:i/>
          <w:sz w:val="22"/>
          <w:szCs w:val="22"/>
          <w:lang w:val="es-MX" w:eastAsia="es-MX"/>
        </w:rPr>
        <w:t>ATENTAMENTE</w:t>
      </w:r>
    </w:p>
    <w:p w14:paraId="3D4F3A50" w14:textId="42C39D6C" w:rsidR="0029071C" w:rsidRPr="00374FE7" w:rsidRDefault="00031174" w:rsidP="00031174">
      <w:pPr>
        <w:spacing w:line="276" w:lineRule="auto"/>
        <w:ind w:left="567" w:right="567"/>
        <w:jc w:val="both"/>
        <w:rPr>
          <w:rFonts w:ascii="Palatino Linotype" w:hAnsi="Palatino Linotype"/>
          <w:i/>
          <w:sz w:val="22"/>
          <w:szCs w:val="22"/>
          <w:lang w:val="es-MX" w:eastAsia="es-MX"/>
        </w:rPr>
      </w:pPr>
      <w:r w:rsidRPr="00031174">
        <w:rPr>
          <w:rFonts w:ascii="Palatino Linotype" w:hAnsi="Palatino Linotype"/>
          <w:i/>
          <w:sz w:val="22"/>
          <w:szCs w:val="22"/>
          <w:lang w:val="es-MX" w:eastAsia="es-MX"/>
        </w:rPr>
        <w:t>Lic. Rodrigo Ulises Rojas Muñoz</w:t>
      </w:r>
      <w:r w:rsidR="00E74701" w:rsidRPr="00374FE7">
        <w:rPr>
          <w:rFonts w:ascii="Palatino Linotype" w:hAnsi="Palatino Linotype"/>
          <w:i/>
          <w:sz w:val="22"/>
          <w:szCs w:val="22"/>
          <w:lang w:val="es-MX" w:eastAsia="es-MX"/>
        </w:rPr>
        <w:t>” (Sic).</w:t>
      </w:r>
    </w:p>
    <w:p w14:paraId="6ACE9111" w14:textId="77777777" w:rsidR="00464839" w:rsidRDefault="00464839" w:rsidP="0029071C">
      <w:pPr>
        <w:spacing w:line="360" w:lineRule="auto"/>
        <w:jc w:val="both"/>
        <w:rPr>
          <w:rFonts w:ascii="Palatino Linotype" w:eastAsiaTheme="minorHAnsi" w:hAnsi="Palatino Linotype" w:cs="Arial"/>
          <w:b/>
          <w:lang w:val="es-MX" w:eastAsia="en-US"/>
        </w:rPr>
      </w:pPr>
    </w:p>
    <w:p w14:paraId="3538BDA4" w14:textId="4AD64945" w:rsidR="00CF1704" w:rsidRDefault="00CF1704" w:rsidP="0029071C">
      <w:pPr>
        <w:spacing w:line="360" w:lineRule="auto"/>
        <w:jc w:val="both"/>
        <w:rPr>
          <w:rFonts w:ascii="Palatino Linotype" w:eastAsiaTheme="minorHAnsi" w:hAnsi="Palatino Linotype" w:cs="Arial"/>
          <w:bCs/>
          <w:lang w:val="es-MX" w:eastAsia="en-US"/>
        </w:rPr>
      </w:pPr>
      <w:r w:rsidRPr="00CF1704">
        <w:rPr>
          <w:rFonts w:ascii="Palatino Linotype" w:eastAsiaTheme="minorHAnsi" w:hAnsi="Palatino Linotype" w:cs="Arial"/>
          <w:bCs/>
          <w:lang w:val="es-MX" w:eastAsia="en-US"/>
        </w:rPr>
        <w:t>El</w:t>
      </w:r>
      <w:r>
        <w:rPr>
          <w:rFonts w:ascii="Palatino Linotype" w:eastAsiaTheme="minorHAnsi" w:hAnsi="Palatino Linotype" w:cs="Arial"/>
          <w:b/>
          <w:lang w:val="es-MX" w:eastAsia="en-US"/>
        </w:rPr>
        <w:t xml:space="preserve"> Sujeto Obligado</w:t>
      </w:r>
      <w:r w:rsidRPr="00CF1704">
        <w:rPr>
          <w:rFonts w:ascii="Palatino Linotype" w:eastAsiaTheme="minorHAnsi" w:hAnsi="Palatino Linotype" w:cs="Arial"/>
          <w:bCs/>
          <w:lang w:val="es-MX" w:eastAsia="en-US"/>
        </w:rPr>
        <w:t xml:space="preserve">, adjuntó a su respuesta, </w:t>
      </w:r>
      <w:r w:rsidR="00031174">
        <w:rPr>
          <w:rFonts w:ascii="Palatino Linotype" w:eastAsiaTheme="minorHAnsi" w:hAnsi="Palatino Linotype" w:cs="Arial"/>
          <w:bCs/>
          <w:lang w:val="es-MX" w:eastAsia="en-US"/>
        </w:rPr>
        <w:t>el</w:t>
      </w:r>
      <w:r w:rsidR="008E4CD5">
        <w:rPr>
          <w:rFonts w:ascii="Palatino Linotype" w:eastAsiaTheme="minorHAnsi" w:hAnsi="Palatino Linotype" w:cs="Arial"/>
          <w:bCs/>
          <w:lang w:val="es-MX" w:eastAsia="en-US"/>
        </w:rPr>
        <w:t xml:space="preserve"> </w:t>
      </w:r>
      <w:r w:rsidRPr="00CF1704">
        <w:rPr>
          <w:rFonts w:ascii="Palatino Linotype" w:eastAsiaTheme="minorHAnsi" w:hAnsi="Palatino Linotype" w:cs="Arial"/>
          <w:bCs/>
          <w:lang w:val="es-MX" w:eastAsia="en-US"/>
        </w:rPr>
        <w:t>archivo electrónico denominado</w:t>
      </w:r>
      <w:r w:rsidR="00031174">
        <w:rPr>
          <w:rFonts w:ascii="Palatino Linotype" w:eastAsiaTheme="minorHAnsi" w:hAnsi="Palatino Linotype" w:cs="Arial"/>
          <w:bCs/>
          <w:lang w:val="es-MX" w:eastAsia="en-US"/>
        </w:rPr>
        <w:t xml:space="preserve"> </w:t>
      </w:r>
      <w:r w:rsidR="008E4CD5">
        <w:rPr>
          <w:rFonts w:ascii="Palatino Linotype" w:eastAsiaTheme="minorHAnsi" w:hAnsi="Palatino Linotype" w:cs="Arial"/>
          <w:bCs/>
          <w:i/>
          <w:iCs/>
          <w:lang w:val="es-MX" w:eastAsia="en-US"/>
        </w:rPr>
        <w:t>“</w:t>
      </w:r>
      <w:r w:rsidR="00031174" w:rsidRPr="00031174">
        <w:rPr>
          <w:rFonts w:ascii="Palatino Linotype" w:eastAsiaTheme="minorHAnsi" w:hAnsi="Palatino Linotype" w:cs="Arial"/>
          <w:bCs/>
          <w:i/>
          <w:iCs/>
          <w:lang w:val="es-MX" w:eastAsia="en-US"/>
        </w:rPr>
        <w:t>Respuesta_UT_294.pdf</w:t>
      </w:r>
      <w:r w:rsidR="008E4CD5">
        <w:rPr>
          <w:rFonts w:ascii="Palatino Linotype" w:eastAsiaTheme="minorHAnsi" w:hAnsi="Palatino Linotype" w:cs="Arial"/>
          <w:bCs/>
          <w:i/>
          <w:iCs/>
          <w:lang w:val="es-MX" w:eastAsia="en-US"/>
        </w:rPr>
        <w:t>”</w:t>
      </w:r>
      <w:r w:rsidRPr="00CF1704">
        <w:rPr>
          <w:rFonts w:ascii="Palatino Linotype" w:eastAsiaTheme="minorHAnsi" w:hAnsi="Palatino Linotype" w:cs="Arial"/>
          <w:bCs/>
          <w:lang w:val="es-MX" w:eastAsia="en-US"/>
        </w:rPr>
        <w:t>; mismo</w:t>
      </w:r>
      <w:r w:rsidR="008E4CD5">
        <w:rPr>
          <w:rFonts w:ascii="Palatino Linotype" w:eastAsiaTheme="minorHAnsi" w:hAnsi="Palatino Linotype" w:cs="Arial"/>
          <w:bCs/>
          <w:lang w:val="es-MX" w:eastAsia="en-US"/>
        </w:rPr>
        <w:t>s</w:t>
      </w:r>
      <w:r w:rsidRPr="00CF1704">
        <w:rPr>
          <w:rFonts w:ascii="Palatino Linotype" w:eastAsiaTheme="minorHAnsi" w:hAnsi="Palatino Linotype" w:cs="Arial"/>
          <w:bCs/>
          <w:lang w:val="es-MX" w:eastAsia="en-US"/>
        </w:rPr>
        <w:t xml:space="preserve"> que no se inserta por ser del conocimiento de las partes; sin embargo, será motivo de estudio en el Considerando respectivo.</w:t>
      </w:r>
    </w:p>
    <w:p w14:paraId="735558EF" w14:textId="77777777" w:rsidR="003A2B8C" w:rsidRPr="00374FE7"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374FE7" w:rsidRDefault="00B77FED" w:rsidP="0029071C">
      <w:pPr>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TERCERO</w:t>
      </w:r>
      <w:r w:rsidR="0029071C" w:rsidRPr="00374FE7">
        <w:rPr>
          <w:rFonts w:ascii="Palatino Linotype" w:eastAsiaTheme="minorHAnsi" w:hAnsi="Palatino Linotype" w:cs="Arial"/>
          <w:b/>
          <w:sz w:val="28"/>
          <w:lang w:val="es-MX" w:eastAsia="en-US"/>
        </w:rPr>
        <w:t>. Del recurso de revisión.</w:t>
      </w:r>
    </w:p>
    <w:p w14:paraId="4A5E94A4" w14:textId="2C983B1C" w:rsidR="0029071C" w:rsidRPr="00374FE7" w:rsidRDefault="0029071C" w:rsidP="00B250D7">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Inconforme con la respuesta por parte del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w:t>
      </w:r>
      <w:r w:rsidR="00D51715">
        <w:rPr>
          <w:rFonts w:ascii="Palatino Linotype" w:eastAsiaTheme="minorHAnsi" w:hAnsi="Palatino Linotype" w:cs="Arial"/>
          <w:lang w:val="es-MX" w:eastAsia="en-US"/>
        </w:rPr>
        <w:t>la ahora parte</w:t>
      </w:r>
      <w:r w:rsidRPr="00374FE7">
        <w:rPr>
          <w:rFonts w:ascii="Palatino Linotype" w:eastAsiaTheme="minorHAnsi" w:hAnsi="Palatino Linotype" w:cs="Arial"/>
          <w:lang w:val="es-MX" w:eastAsia="en-US"/>
        </w:rPr>
        <w:t xml:space="preserve"> </w:t>
      </w:r>
      <w:r w:rsidRPr="00374FE7">
        <w:rPr>
          <w:rFonts w:ascii="Palatino Linotype" w:eastAsiaTheme="minorHAnsi" w:hAnsi="Palatino Linotype" w:cs="Arial"/>
          <w:b/>
          <w:lang w:val="es-MX" w:eastAsia="en-US"/>
        </w:rPr>
        <w:t>Recurrente</w:t>
      </w:r>
      <w:r w:rsidRPr="00374FE7">
        <w:rPr>
          <w:rFonts w:ascii="Palatino Linotype" w:eastAsiaTheme="minorHAnsi" w:hAnsi="Palatino Linotype" w:cs="Arial"/>
          <w:lang w:val="es-MX" w:eastAsia="en-US"/>
        </w:rPr>
        <w:t xml:space="preserve"> interpuso el presente recurso de revisión en fecha </w:t>
      </w:r>
      <w:r w:rsidR="00D51715">
        <w:rPr>
          <w:rFonts w:ascii="Palatino Linotype" w:eastAsiaTheme="minorHAnsi" w:hAnsi="Palatino Linotype" w:cs="Arial"/>
          <w:lang w:val="es-MX" w:eastAsia="en-US"/>
        </w:rPr>
        <w:t>veinticinco</w:t>
      </w:r>
      <w:r w:rsidR="00C45025" w:rsidRPr="00374FE7">
        <w:rPr>
          <w:rFonts w:ascii="Palatino Linotype" w:eastAsiaTheme="minorHAnsi" w:hAnsi="Palatino Linotype" w:cs="Arial"/>
          <w:lang w:val="es-MX" w:eastAsia="en-US"/>
        </w:rPr>
        <w:t xml:space="preserve"> de</w:t>
      </w:r>
      <w:r w:rsidR="00D51715">
        <w:rPr>
          <w:rFonts w:ascii="Palatino Linotype" w:eastAsiaTheme="minorHAnsi" w:hAnsi="Palatino Linotype" w:cs="Arial"/>
          <w:lang w:val="es-MX" w:eastAsia="en-US"/>
        </w:rPr>
        <w:t xml:space="preserve"> marzo de</w:t>
      </w:r>
      <w:r w:rsidR="00C45025" w:rsidRPr="00374FE7">
        <w:rPr>
          <w:rFonts w:ascii="Palatino Linotype" w:eastAsiaTheme="minorHAnsi" w:hAnsi="Palatino Linotype" w:cs="Arial"/>
          <w:lang w:val="es-MX" w:eastAsia="en-US"/>
        </w:rPr>
        <w:t xml:space="preserve"> dos mil veinti</w:t>
      </w:r>
      <w:r w:rsidR="00CF1704">
        <w:rPr>
          <w:rFonts w:ascii="Palatino Linotype" w:eastAsiaTheme="minorHAnsi" w:hAnsi="Palatino Linotype" w:cs="Arial"/>
          <w:lang w:val="es-MX" w:eastAsia="en-US"/>
        </w:rPr>
        <w:t>c</w:t>
      </w:r>
      <w:r w:rsidR="008218E5">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 el cual fue registrado</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 xml:space="preserve">en el sistema electrónico con el expediente número </w:t>
      </w:r>
      <w:r w:rsidR="00C45025" w:rsidRPr="00374FE7">
        <w:rPr>
          <w:rFonts w:ascii="Palatino Linotype" w:eastAsiaTheme="minorHAnsi" w:hAnsi="Palatino Linotype" w:cs="Arial"/>
          <w:b/>
          <w:bCs/>
          <w:lang w:val="es-MX" w:eastAsia="es-MX"/>
        </w:rPr>
        <w:t>0</w:t>
      </w:r>
      <w:r w:rsidR="00D51715">
        <w:rPr>
          <w:rFonts w:ascii="Palatino Linotype" w:eastAsiaTheme="minorHAnsi" w:hAnsi="Palatino Linotype" w:cs="Arial"/>
          <w:b/>
          <w:bCs/>
          <w:lang w:val="es-MX" w:eastAsia="es-MX"/>
        </w:rPr>
        <w:t>3480</w:t>
      </w:r>
      <w:r w:rsidR="00C45025" w:rsidRPr="00374FE7">
        <w:rPr>
          <w:rFonts w:ascii="Palatino Linotype" w:eastAsiaTheme="minorHAnsi" w:hAnsi="Palatino Linotype" w:cs="Arial"/>
          <w:b/>
          <w:bCs/>
          <w:lang w:val="es-MX" w:eastAsia="es-MX"/>
        </w:rPr>
        <w:t>/INFOEM/IP/RR/202</w:t>
      </w:r>
      <w:r w:rsidR="008218E5">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en el cual aduce, las siguientes manifestaciones:</w:t>
      </w:r>
    </w:p>
    <w:p w14:paraId="297932D8" w14:textId="77777777" w:rsidR="0029071C" w:rsidRPr="00374FE7" w:rsidRDefault="0029071C" w:rsidP="00B250D7">
      <w:pPr>
        <w:rPr>
          <w:lang w:val="es-MX"/>
        </w:rPr>
      </w:pPr>
    </w:p>
    <w:p w14:paraId="29A04516" w14:textId="5EE7B418" w:rsidR="002D6E4B" w:rsidRPr="00B77FED" w:rsidRDefault="0029071C" w:rsidP="008E4CD5">
      <w:pPr>
        <w:numPr>
          <w:ilvl w:val="0"/>
          <w:numId w:val="1"/>
        </w:numPr>
        <w:spacing w:line="259" w:lineRule="auto"/>
        <w:jc w:val="both"/>
        <w:rPr>
          <w:rFonts w:ascii="Palatino Linotype" w:hAnsi="Palatino Linotype" w:cs="Arial"/>
          <w:b/>
          <w:sz w:val="26"/>
          <w:szCs w:val="26"/>
        </w:rPr>
      </w:pPr>
      <w:r w:rsidRPr="00374FE7">
        <w:rPr>
          <w:rFonts w:ascii="Palatino Linotype" w:hAnsi="Palatino Linotype" w:cs="Arial"/>
          <w:b/>
          <w:sz w:val="26"/>
          <w:szCs w:val="26"/>
        </w:rPr>
        <w:t>Acto Impugnado:</w:t>
      </w:r>
      <w:r w:rsidR="00DD2DA4" w:rsidRPr="00374FE7">
        <w:rPr>
          <w:rFonts w:ascii="Palatino Linotype" w:hAnsi="Palatino Linotype" w:cs="Arial"/>
          <w:b/>
          <w:sz w:val="26"/>
          <w:szCs w:val="26"/>
        </w:rPr>
        <w:t xml:space="preserve"> </w:t>
      </w:r>
      <w:r w:rsidRPr="00374FE7">
        <w:rPr>
          <w:rFonts w:ascii="Palatino Linotype" w:eastAsiaTheme="minorHAnsi" w:hAnsi="Palatino Linotype" w:cstheme="minorBidi"/>
          <w:i/>
          <w:color w:val="000000"/>
          <w:sz w:val="22"/>
          <w:szCs w:val="22"/>
          <w:lang w:val="es-MX" w:eastAsia="en-US"/>
        </w:rPr>
        <w:t>“</w:t>
      </w:r>
      <w:r w:rsidR="00D51715" w:rsidRPr="00D51715">
        <w:rPr>
          <w:rFonts w:ascii="Palatino Linotype" w:eastAsiaTheme="minorHAnsi" w:hAnsi="Palatino Linotype" w:cstheme="minorBidi"/>
          <w:i/>
          <w:color w:val="000000"/>
          <w:sz w:val="22"/>
          <w:szCs w:val="22"/>
          <w:lang w:val="es-MX" w:eastAsia="en-US"/>
        </w:rPr>
        <w:t xml:space="preserve">Respuesta a solicitud 00294/SECTI/IP/2025, </w:t>
      </w:r>
      <w:proofErr w:type="spellStart"/>
      <w:r w:rsidR="00D51715" w:rsidRPr="00D51715">
        <w:rPr>
          <w:rFonts w:ascii="Palatino Linotype" w:eastAsiaTheme="minorHAnsi" w:hAnsi="Palatino Linotype" w:cstheme="minorBidi"/>
          <w:i/>
          <w:color w:val="000000"/>
          <w:sz w:val="22"/>
          <w:szCs w:val="22"/>
          <w:lang w:val="es-MX" w:eastAsia="en-US"/>
        </w:rPr>
        <w:t>em</w:t>
      </w:r>
      <w:proofErr w:type="spellEnd"/>
      <w:r w:rsidR="00D51715" w:rsidRPr="00D51715">
        <w:rPr>
          <w:rFonts w:ascii="Palatino Linotype" w:eastAsiaTheme="minorHAnsi" w:hAnsi="Palatino Linotype" w:cstheme="minorBidi"/>
          <w:i/>
          <w:color w:val="000000"/>
          <w:sz w:val="22"/>
          <w:szCs w:val="22"/>
          <w:lang w:val="es-MX" w:eastAsia="en-US"/>
        </w:rPr>
        <w:t xml:space="preserve"> el cual se niega la solicitud de información en posesión de la Secretaría de Educación, Ciencia, Tecnología e Innovación respecto de los registros de la suscrita en dicha dependencia.</w:t>
      </w:r>
      <w:r w:rsidRPr="00374FE7">
        <w:rPr>
          <w:rFonts w:ascii="Palatino Linotype" w:eastAsiaTheme="minorHAnsi" w:hAnsi="Palatino Linotype" w:cstheme="minorBidi"/>
          <w:i/>
          <w:color w:val="000000"/>
          <w:sz w:val="22"/>
          <w:szCs w:val="22"/>
          <w:lang w:val="es-MX" w:eastAsia="en-US"/>
        </w:rPr>
        <w:t>” (Sic).</w:t>
      </w:r>
    </w:p>
    <w:p w14:paraId="5D30BF86" w14:textId="77777777" w:rsidR="00B77FED" w:rsidRPr="00374FE7" w:rsidRDefault="00B77FED" w:rsidP="00B77FED">
      <w:pPr>
        <w:pStyle w:val="Sinespaciado"/>
      </w:pPr>
    </w:p>
    <w:p w14:paraId="7CD83100" w14:textId="65683EE6" w:rsidR="00821C4B" w:rsidRPr="003A2B8C" w:rsidRDefault="0029071C" w:rsidP="008E4CD5">
      <w:pPr>
        <w:pStyle w:val="Prrafodelista"/>
        <w:numPr>
          <w:ilvl w:val="0"/>
          <w:numId w:val="1"/>
        </w:numPr>
        <w:jc w:val="both"/>
        <w:rPr>
          <w:rFonts w:ascii="Palatino Linotype" w:hAnsi="Palatino Linotype"/>
          <w:i/>
          <w:sz w:val="26"/>
          <w:szCs w:val="26"/>
          <w:lang w:val="es-MX" w:eastAsia="es-MX"/>
        </w:rPr>
      </w:pPr>
      <w:r w:rsidRPr="00374FE7">
        <w:rPr>
          <w:rFonts w:ascii="Palatino Linotype" w:hAnsi="Palatino Linotype" w:cs="Arial"/>
          <w:b/>
          <w:sz w:val="26"/>
          <w:szCs w:val="26"/>
        </w:rPr>
        <w:t>Razones o Motivos de Inconformidad</w:t>
      </w:r>
      <w:r w:rsidRPr="00374FE7">
        <w:rPr>
          <w:rFonts w:ascii="Palatino Linotype" w:hAnsi="Palatino Linotype" w:cs="Arial"/>
          <w:sz w:val="26"/>
          <w:szCs w:val="26"/>
        </w:rPr>
        <w:t xml:space="preserve">: </w:t>
      </w:r>
      <w:r w:rsidRPr="00374FE7">
        <w:rPr>
          <w:rFonts w:ascii="Palatino Linotype" w:eastAsiaTheme="minorHAnsi" w:hAnsi="Palatino Linotype" w:cs="Arial"/>
          <w:i/>
          <w:sz w:val="22"/>
          <w:szCs w:val="22"/>
          <w:lang w:val="es-MX" w:eastAsia="en-US"/>
        </w:rPr>
        <w:t>“</w:t>
      </w:r>
      <w:r w:rsidR="00D51715" w:rsidRPr="00D51715">
        <w:rPr>
          <w:rFonts w:ascii="Palatino Linotype" w:eastAsiaTheme="minorHAnsi" w:hAnsi="Palatino Linotype" w:cstheme="minorBidi"/>
          <w:i/>
          <w:color w:val="000000"/>
          <w:sz w:val="22"/>
          <w:szCs w:val="22"/>
          <w:lang w:val="es-MX" w:eastAsia="en-US"/>
        </w:rPr>
        <w:t xml:space="preserve">El sujeto obligado refiere que se está solicitando acceso a datos personales, lo que implica una falsa apreciación de mi petición, dado </w:t>
      </w:r>
      <w:r w:rsidR="00D51715" w:rsidRPr="00D51715">
        <w:rPr>
          <w:rFonts w:ascii="Palatino Linotype" w:eastAsiaTheme="minorHAnsi" w:hAnsi="Palatino Linotype" w:cstheme="minorBidi"/>
          <w:i/>
          <w:color w:val="000000"/>
          <w:sz w:val="22"/>
          <w:szCs w:val="22"/>
          <w:lang w:val="es-MX" w:eastAsia="en-US"/>
        </w:rPr>
        <w:lastRenderedPageBreak/>
        <w:t>que lo que se está solicitando es si aparece el nombre de la suscrita en los documentos de registro de la plantilla docente de escuelas particulares, sin afirmar si aparece o no, además que de conformidad con lo que establece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por lo que me asiste el derecho de solicitar información pública, siendo infundado que la dependencia obligada niegue mi derecho humano al acceso de la información.</w:t>
      </w:r>
      <w:r w:rsidRPr="00374FE7">
        <w:rPr>
          <w:rFonts w:ascii="Palatino Linotype" w:eastAsiaTheme="minorHAnsi" w:hAnsi="Palatino Linotype" w:cstheme="minorBidi"/>
          <w:i/>
          <w:color w:val="000000"/>
          <w:sz w:val="22"/>
          <w:szCs w:val="22"/>
          <w:lang w:val="es-MX" w:eastAsia="en-US"/>
        </w:rPr>
        <w:t>” (Sic)</w:t>
      </w:r>
    </w:p>
    <w:p w14:paraId="41329C93" w14:textId="77777777" w:rsidR="003A2B8C" w:rsidRDefault="003A2B8C" w:rsidP="003A2B8C">
      <w:pPr>
        <w:jc w:val="both"/>
        <w:rPr>
          <w:rFonts w:ascii="Palatino Linotype" w:hAnsi="Palatino Linotype"/>
          <w:i/>
          <w:sz w:val="26"/>
          <w:szCs w:val="26"/>
          <w:lang w:val="es-MX" w:eastAsia="es-MX"/>
        </w:rPr>
      </w:pPr>
    </w:p>
    <w:p w14:paraId="54954126" w14:textId="77777777" w:rsidR="003A2B8C" w:rsidRPr="003A2B8C" w:rsidRDefault="003A2B8C" w:rsidP="003A2B8C">
      <w:pPr>
        <w:jc w:val="both"/>
        <w:rPr>
          <w:rFonts w:ascii="Palatino Linotype" w:hAnsi="Palatino Linotype"/>
          <w:i/>
          <w:sz w:val="20"/>
          <w:szCs w:val="20"/>
          <w:lang w:val="es-MX" w:eastAsia="es-MX"/>
        </w:rPr>
      </w:pPr>
    </w:p>
    <w:p w14:paraId="670323B6" w14:textId="6E6DEF5E" w:rsidR="008E4CD5" w:rsidRPr="00ED5352" w:rsidRDefault="008E4CD5" w:rsidP="008E4CD5">
      <w:pPr>
        <w:spacing w:line="360" w:lineRule="auto"/>
        <w:jc w:val="both"/>
        <w:rPr>
          <w:rFonts w:ascii="Palatino Linotype" w:eastAsia="Calibri" w:hAnsi="Palatino Linotype" w:cs="Arial"/>
          <w:b/>
          <w:sz w:val="28"/>
        </w:rPr>
      </w:pPr>
      <w:r>
        <w:rPr>
          <w:rFonts w:ascii="Palatino Linotype" w:eastAsia="Calibri" w:hAnsi="Palatino Linotype" w:cs="Arial"/>
          <w:b/>
          <w:sz w:val="28"/>
        </w:rPr>
        <w:t>CUART</w:t>
      </w:r>
      <w:r w:rsidRPr="00ED5352">
        <w:rPr>
          <w:rFonts w:ascii="Palatino Linotype" w:eastAsia="Calibri" w:hAnsi="Palatino Linotype" w:cs="Arial"/>
          <w:b/>
          <w:sz w:val="28"/>
        </w:rPr>
        <w:t>O. De la Admisión del recurso de revisión</w:t>
      </w:r>
      <w:r w:rsidR="007D3B82">
        <w:rPr>
          <w:rFonts w:ascii="Palatino Linotype" w:eastAsia="Calibri" w:hAnsi="Palatino Linotype" w:cs="Arial"/>
          <w:b/>
          <w:sz w:val="28"/>
        </w:rPr>
        <w:t>.</w:t>
      </w:r>
    </w:p>
    <w:p w14:paraId="3A595AD3" w14:textId="4E269E05" w:rsidR="00D51715" w:rsidRDefault="008E4CD5" w:rsidP="00D51715">
      <w:pPr>
        <w:spacing w:line="360" w:lineRule="auto"/>
        <w:jc w:val="both"/>
        <w:rPr>
          <w:rFonts w:ascii="Palatino Linotype" w:eastAsiaTheme="minorHAnsi" w:hAnsi="Palatino Linotype" w:cs="Arial"/>
          <w:lang w:val="es-MX" w:eastAsia="en-US"/>
        </w:rPr>
      </w:pPr>
      <w:r w:rsidRPr="00ED5352">
        <w:rPr>
          <w:rFonts w:ascii="Palatino Linotype" w:eastAsia="Calibri" w:hAnsi="Palatino Linotype" w:cs="Arial"/>
        </w:rPr>
        <w:t xml:space="preserve">En fecha </w:t>
      </w:r>
      <w:r w:rsidR="00D51715">
        <w:rPr>
          <w:rFonts w:ascii="Palatino Linotype" w:eastAsia="Calibri" w:hAnsi="Palatino Linotype"/>
        </w:rPr>
        <w:t>treinta y uno de marzo</w:t>
      </w:r>
      <w:r>
        <w:rPr>
          <w:rFonts w:ascii="Palatino Linotype" w:eastAsia="Calibri" w:hAnsi="Palatino Linotype"/>
        </w:rPr>
        <w:t xml:space="preserve"> de dos mil vein</w:t>
      </w:r>
      <w:r w:rsidR="009359CC">
        <w:rPr>
          <w:rFonts w:ascii="Palatino Linotype" w:eastAsia="Calibri" w:hAnsi="Palatino Linotype"/>
        </w:rPr>
        <w:t>ticinco</w:t>
      </w:r>
      <w:r w:rsidRPr="00ED5352">
        <w:rPr>
          <w:rFonts w:ascii="Palatino Linotype" w:eastAsia="Calibri" w:hAnsi="Palatino Linotype" w:cs="Arial"/>
        </w:rPr>
        <w:t xml:space="preserve">, </w:t>
      </w:r>
      <w:r w:rsidR="00D51715" w:rsidRPr="00D51715">
        <w:rPr>
          <w:rFonts w:ascii="Palatino Linotype" w:eastAsiaTheme="minorHAnsi" w:hAnsi="Palatino Linotype" w:cs="Arial"/>
          <w:lang w:val="es-MX" w:eastAsia="en-US"/>
        </w:rPr>
        <w:t xml:space="preserve">por medio del sistema electrónico SAIMEX, en términos del arábigo 185, fracción I, de la Ley de Transparencia y Acceso a la información Pública del Estado de México y Municipios, de los cuales recayeron acuerdos de admisión en fecha </w:t>
      </w:r>
      <w:r w:rsidR="00D51715">
        <w:rPr>
          <w:rFonts w:ascii="Palatino Linotype" w:eastAsiaTheme="minorHAnsi" w:hAnsi="Palatino Linotype" w:cs="Arial"/>
          <w:lang w:val="es-MX" w:eastAsia="en-US"/>
        </w:rPr>
        <w:t xml:space="preserve">treinta y uno de marzo </w:t>
      </w:r>
      <w:r w:rsidR="00D51715" w:rsidRPr="00D51715">
        <w:rPr>
          <w:rFonts w:ascii="Palatino Linotype" w:eastAsiaTheme="minorHAnsi" w:hAnsi="Palatino Linotype" w:cs="Arial"/>
          <w:lang w:val="es-MX" w:eastAsia="en-US"/>
        </w:rPr>
        <w:t>de dos mil veinti</w:t>
      </w:r>
      <w:r w:rsidR="00D51715">
        <w:rPr>
          <w:rFonts w:ascii="Palatino Linotype" w:eastAsiaTheme="minorHAnsi" w:hAnsi="Palatino Linotype" w:cs="Arial"/>
          <w:lang w:val="es-MX" w:eastAsia="en-US"/>
        </w:rPr>
        <w:t>cinco</w:t>
      </w:r>
      <w:r w:rsidR="00D51715" w:rsidRPr="00D51715">
        <w:rPr>
          <w:rFonts w:ascii="Palatino Linotype" w:eastAsiaTheme="minorHAnsi" w:hAnsi="Palatino Linotype" w:cs="Arial"/>
          <w:lang w:val="es-MX" w:eastAsia="en-US"/>
        </w:rPr>
        <w:t>, determinándose en ellos, un plazo de siete días para que las partes manifestaran lo que a su derecho corresponda en términos del numeral ya citado.</w:t>
      </w:r>
    </w:p>
    <w:p w14:paraId="36A78BFA" w14:textId="77777777" w:rsidR="00D51715" w:rsidRDefault="00D51715" w:rsidP="00D51715">
      <w:pPr>
        <w:spacing w:line="360" w:lineRule="auto"/>
        <w:jc w:val="both"/>
        <w:rPr>
          <w:rFonts w:ascii="Palatino Linotype" w:eastAsiaTheme="minorHAnsi" w:hAnsi="Palatino Linotype" w:cs="Arial"/>
          <w:lang w:val="es-MX" w:eastAsia="en-US"/>
        </w:rPr>
      </w:pPr>
    </w:p>
    <w:p w14:paraId="6F348596" w14:textId="3B9B01B2" w:rsidR="00D51715" w:rsidRPr="00ED5352" w:rsidRDefault="00D51715" w:rsidP="00D51715">
      <w:pPr>
        <w:spacing w:line="360" w:lineRule="auto"/>
        <w:jc w:val="both"/>
        <w:rPr>
          <w:rFonts w:ascii="Palatino Linotype" w:eastAsia="Calibri" w:hAnsi="Palatino Linotype" w:cs="Arial"/>
          <w:b/>
          <w:sz w:val="28"/>
        </w:rPr>
      </w:pPr>
      <w:r>
        <w:rPr>
          <w:rFonts w:ascii="Palatino Linotype" w:eastAsia="Calibri" w:hAnsi="Palatino Linotype" w:cs="Arial"/>
          <w:b/>
          <w:sz w:val="28"/>
        </w:rPr>
        <w:t>QUINT</w:t>
      </w:r>
      <w:r w:rsidRPr="00ED5352">
        <w:rPr>
          <w:rFonts w:ascii="Palatino Linotype" w:eastAsia="Calibri" w:hAnsi="Palatino Linotype" w:cs="Arial"/>
          <w:b/>
          <w:sz w:val="28"/>
        </w:rPr>
        <w:t>O. De la etapa de instrucción.</w:t>
      </w:r>
    </w:p>
    <w:p w14:paraId="4CF5B2AB" w14:textId="154F1CC2" w:rsidR="00D51715" w:rsidRDefault="00D51715" w:rsidP="00D51715">
      <w:pPr>
        <w:spacing w:line="360" w:lineRule="auto"/>
        <w:jc w:val="both"/>
        <w:rPr>
          <w:rFonts w:ascii="Palatino Linotype" w:eastAsia="Calibri" w:hAnsi="Palatino Linotype" w:cs="Arial"/>
          <w:lang w:val="es-ES_tradnl"/>
        </w:rPr>
      </w:pPr>
      <w:r>
        <w:rPr>
          <w:rFonts w:ascii="Palatino Linotype" w:eastAsia="Calibri" w:hAnsi="Palatino Linotype" w:cs="Arial"/>
        </w:rPr>
        <w:t>Una vez abierta la etapa de m</w:t>
      </w:r>
      <w:r w:rsidRPr="00ED5352">
        <w:rPr>
          <w:rFonts w:ascii="Palatino Linotype" w:eastAsia="Calibri" w:hAnsi="Palatino Linotype" w:cs="Arial"/>
        </w:rPr>
        <w:t>anifestaciones y transcurrido el término legal referido,</w:t>
      </w:r>
      <w:r w:rsidRPr="00ED5352">
        <w:rPr>
          <w:rFonts w:ascii="Palatino Linotype" w:eastAsia="Calibri" w:hAnsi="Palatino Linotype" w:cs="Arial"/>
          <w:b/>
        </w:rPr>
        <w:t xml:space="preserve"> </w:t>
      </w:r>
      <w:r w:rsidRPr="00ED5352">
        <w:rPr>
          <w:rFonts w:ascii="Palatino Linotype" w:eastAsia="Calibri" w:hAnsi="Palatino Linotype" w:cs="Arial"/>
        </w:rPr>
        <w:t xml:space="preserve">de las constancias que obran en el </w:t>
      </w:r>
      <w:r w:rsidRPr="00ED5352">
        <w:rPr>
          <w:rFonts w:ascii="Palatino Linotype" w:eastAsia="Calibri" w:hAnsi="Palatino Linotype" w:cs="Arial"/>
          <w:b/>
        </w:rPr>
        <w:t>S</w:t>
      </w:r>
      <w:r>
        <w:rPr>
          <w:rFonts w:ascii="Palatino Linotype" w:eastAsia="Calibri" w:hAnsi="Palatino Linotype" w:cs="Arial"/>
          <w:b/>
        </w:rPr>
        <w:t>AIMEX</w:t>
      </w:r>
      <w:r w:rsidRPr="00ED5352">
        <w:rPr>
          <w:rFonts w:ascii="Palatino Linotype" w:eastAsia="Calibri" w:hAnsi="Palatino Linotype" w:cs="Arial"/>
        </w:rPr>
        <w:t>,</w:t>
      </w:r>
      <w:r w:rsidRPr="00ED5352">
        <w:rPr>
          <w:rFonts w:ascii="Palatino Linotype" w:eastAsia="Calibri" w:hAnsi="Palatino Linotype" w:cs="Arial"/>
          <w:b/>
        </w:rPr>
        <w:t xml:space="preserve"> </w:t>
      </w:r>
      <w:r w:rsidRPr="00ED5352">
        <w:rPr>
          <w:rFonts w:ascii="Palatino Linotype" w:eastAsia="Calibri" w:hAnsi="Palatino Linotype" w:cs="Arial"/>
        </w:rPr>
        <w:t>se advierte que</w:t>
      </w:r>
      <w:r>
        <w:rPr>
          <w:rFonts w:ascii="Palatino Linotype" w:eastAsia="Calibri" w:hAnsi="Palatino Linotype" w:cs="Arial"/>
        </w:rPr>
        <w:t>, en fecha siete de abril de dos mil veinticinco</w:t>
      </w:r>
      <w:r w:rsidRPr="00ED5352">
        <w:rPr>
          <w:rFonts w:ascii="Palatino Linotype" w:eastAsia="Calibri" w:hAnsi="Palatino Linotype" w:cs="Arial"/>
        </w:rPr>
        <w:t xml:space="preserve"> el</w:t>
      </w:r>
      <w:r w:rsidRPr="00ED5352">
        <w:rPr>
          <w:rFonts w:ascii="Palatino Linotype" w:eastAsia="Calibri" w:hAnsi="Palatino Linotype" w:cs="Arial"/>
          <w:b/>
        </w:rPr>
        <w:t xml:space="preserve"> Sujeto Obligado</w:t>
      </w:r>
      <w:r w:rsidRPr="00ED5352">
        <w:rPr>
          <w:rFonts w:ascii="Palatino Linotype" w:eastAsia="Calibri" w:hAnsi="Palatino Linotype" w:cs="Arial"/>
        </w:rPr>
        <w:t xml:space="preserve">, </w:t>
      </w:r>
      <w:r>
        <w:rPr>
          <w:rFonts w:ascii="Palatino Linotype" w:eastAsia="Calibri" w:hAnsi="Palatino Linotype" w:cs="Arial"/>
        </w:rPr>
        <w:t>remitió</w:t>
      </w:r>
      <w:r w:rsidRPr="00ED5352">
        <w:rPr>
          <w:rFonts w:ascii="Palatino Linotype" w:eastAsia="Calibri" w:hAnsi="Palatino Linotype" w:cs="Arial"/>
        </w:rPr>
        <w:t xml:space="preserve"> su informe justificado</w:t>
      </w:r>
      <w:r>
        <w:rPr>
          <w:rFonts w:ascii="Palatino Linotype" w:eastAsia="Calibri" w:hAnsi="Palatino Linotype" w:cs="Arial"/>
        </w:rPr>
        <w:t xml:space="preserve"> mediante el archivo electrónico denominado </w:t>
      </w:r>
      <w:r w:rsidRPr="00C301AF">
        <w:rPr>
          <w:rFonts w:ascii="Palatino Linotype" w:eastAsia="Calibri" w:hAnsi="Palatino Linotype" w:cs="Arial"/>
          <w:i/>
        </w:rPr>
        <w:t>“</w:t>
      </w:r>
      <w:r w:rsidRPr="00D51715">
        <w:rPr>
          <w:rFonts w:ascii="Palatino Linotype" w:eastAsia="Calibri" w:hAnsi="Palatino Linotype" w:cs="Arial"/>
          <w:i/>
        </w:rPr>
        <w:t>Informe Justificado RR3480 SI 294.pdf</w:t>
      </w:r>
      <w:r w:rsidRPr="00C301AF">
        <w:rPr>
          <w:rFonts w:ascii="Palatino Linotype" w:eastAsia="Calibri" w:hAnsi="Palatino Linotype" w:cs="Arial"/>
          <w:i/>
        </w:rPr>
        <w:t>”</w:t>
      </w:r>
      <w:r>
        <w:rPr>
          <w:rFonts w:ascii="Palatino Linotype" w:eastAsia="Calibri" w:hAnsi="Palatino Linotype" w:cs="Arial"/>
        </w:rPr>
        <w:t>; mismo que fue puesto a la vista del particular mediante Acuerdo de fecha nueve del mismo mes y año</w:t>
      </w:r>
      <w:r>
        <w:rPr>
          <w:rFonts w:ascii="Palatino Linotype" w:eastAsia="Calibri" w:hAnsi="Palatino Linotype" w:cs="Arial"/>
          <w:lang w:val="es-ES_tradnl"/>
        </w:rPr>
        <w:t xml:space="preserve">; asimismo, se aprecia que la parte </w:t>
      </w:r>
      <w:r w:rsidRPr="004366A7">
        <w:rPr>
          <w:rFonts w:ascii="Palatino Linotype" w:eastAsia="Calibri" w:hAnsi="Palatino Linotype" w:cs="Arial"/>
          <w:b/>
          <w:lang w:val="es-ES_tradnl"/>
        </w:rPr>
        <w:t>Recurrente</w:t>
      </w:r>
      <w:r>
        <w:rPr>
          <w:rFonts w:ascii="Palatino Linotype" w:eastAsia="Calibri" w:hAnsi="Palatino Linotype" w:cs="Arial"/>
          <w:lang w:val="es-ES_tradnl"/>
        </w:rPr>
        <w:t xml:space="preserve"> no remitió alegatos ni ofreció pruebas o m</w:t>
      </w:r>
      <w:r w:rsidRPr="00C301AF">
        <w:rPr>
          <w:rFonts w:ascii="Palatino Linotype" w:eastAsia="Calibri" w:hAnsi="Palatino Linotype" w:cs="Arial"/>
          <w:lang w:val="es-ES_tradnl"/>
        </w:rPr>
        <w:t>anifestaciones</w:t>
      </w:r>
      <w:r>
        <w:rPr>
          <w:rFonts w:ascii="Palatino Linotype" w:eastAsia="Calibri" w:hAnsi="Palatino Linotype" w:cs="Arial"/>
          <w:lang w:val="es-ES_tradnl"/>
        </w:rPr>
        <w:t>.</w:t>
      </w:r>
    </w:p>
    <w:p w14:paraId="08D4289C" w14:textId="77777777" w:rsidR="00D51715" w:rsidRDefault="00D51715" w:rsidP="00D51715">
      <w:pPr>
        <w:pStyle w:val="Sinespaciado"/>
        <w:rPr>
          <w:rFonts w:eastAsia="Calibri"/>
        </w:rPr>
      </w:pPr>
    </w:p>
    <w:p w14:paraId="7C6013AB" w14:textId="1B030DF1" w:rsidR="00D51715" w:rsidRPr="00ED5352" w:rsidRDefault="00D51715" w:rsidP="00D51715">
      <w:pPr>
        <w:spacing w:line="360" w:lineRule="auto"/>
        <w:jc w:val="both"/>
        <w:rPr>
          <w:rFonts w:ascii="Palatino Linotype" w:hAnsi="Palatino Linotype"/>
          <w:b/>
          <w:sz w:val="28"/>
          <w:szCs w:val="26"/>
          <w:lang w:val="es-MX"/>
        </w:rPr>
      </w:pPr>
      <w:r>
        <w:rPr>
          <w:rFonts w:ascii="Palatino Linotype" w:hAnsi="Palatino Linotype" w:cs="Arial"/>
          <w:b/>
          <w:sz w:val="28"/>
          <w:lang w:val="es-MX"/>
        </w:rPr>
        <w:lastRenderedPageBreak/>
        <w:t>SEXTO</w:t>
      </w:r>
      <w:r w:rsidRPr="00ED5352">
        <w:rPr>
          <w:rFonts w:ascii="Palatino Linotype" w:hAnsi="Palatino Linotype"/>
          <w:b/>
          <w:sz w:val="28"/>
          <w:szCs w:val="26"/>
          <w:lang w:val="es-MX"/>
        </w:rPr>
        <w:t>. Del cierre de instrucción.</w:t>
      </w:r>
    </w:p>
    <w:p w14:paraId="03EA2561" w14:textId="012D1B58" w:rsidR="00500AD7" w:rsidRDefault="00D51715" w:rsidP="008E4CD5">
      <w:pPr>
        <w:spacing w:line="360" w:lineRule="auto"/>
        <w:jc w:val="both"/>
        <w:rPr>
          <w:rFonts w:ascii="Palatino Linotype" w:hAnsi="Palatino Linotype"/>
          <w:lang w:val="es-MX"/>
        </w:rPr>
      </w:pPr>
      <w:r w:rsidRPr="00ED5352">
        <w:rPr>
          <w:rFonts w:ascii="Palatino Linotype" w:hAnsi="Palatino Linotype"/>
          <w:lang w:val="es-MX"/>
        </w:rPr>
        <w:t xml:space="preserve">Por lo anterior, en fecha </w:t>
      </w:r>
      <w:r>
        <w:rPr>
          <w:rFonts w:ascii="Palatino Linotype" w:hAnsi="Palatino Linotype"/>
          <w:lang w:val="es-MX"/>
        </w:rPr>
        <w:t>veintidós de abril</w:t>
      </w:r>
      <w:r w:rsidRPr="00ED5352">
        <w:rPr>
          <w:rFonts w:ascii="Palatino Linotype" w:hAnsi="Palatino Linotype"/>
          <w:lang w:val="es-MX"/>
        </w:rPr>
        <w:t xml:space="preserve"> del año en curso, mediante acuerdo del </w:t>
      </w:r>
      <w:r w:rsidRPr="004366A7">
        <w:rPr>
          <w:rFonts w:ascii="Palatino Linotype" w:hAnsi="Palatino Linotype"/>
          <w:lang w:val="es-MX"/>
        </w:rPr>
        <w:t>Comisionado Presidente José Martínez Vilchis</w:t>
      </w:r>
      <w:r w:rsidRPr="00ED5352">
        <w:rPr>
          <w:rFonts w:ascii="Palatino Linotype" w:hAnsi="Palatino Linotype"/>
          <w:lang w:val="es-MX"/>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A45A8F1" w14:textId="77777777" w:rsidR="00500AD7" w:rsidRDefault="00500AD7" w:rsidP="008E4CD5">
      <w:pPr>
        <w:spacing w:line="360" w:lineRule="auto"/>
        <w:jc w:val="both"/>
        <w:rPr>
          <w:rFonts w:ascii="Palatino Linotype" w:hAnsi="Palatino Linotype"/>
          <w:lang w:val="es-MX"/>
        </w:rPr>
      </w:pPr>
    </w:p>
    <w:p w14:paraId="5E0D80EE" w14:textId="5FF7AA69" w:rsidR="00500AD7" w:rsidRPr="007D3B82" w:rsidRDefault="00500AD7" w:rsidP="00500AD7">
      <w:pPr>
        <w:spacing w:line="360" w:lineRule="auto"/>
        <w:jc w:val="both"/>
        <w:rPr>
          <w:rFonts w:ascii="Palatino Linotype" w:eastAsia="Calibri" w:hAnsi="Palatino Linotype" w:cs="Arial"/>
          <w:b/>
          <w:sz w:val="28"/>
        </w:rPr>
      </w:pPr>
      <w:r>
        <w:rPr>
          <w:rFonts w:ascii="Palatino Linotype" w:eastAsia="Calibri" w:hAnsi="Palatino Linotype" w:cs="Arial"/>
          <w:b/>
          <w:sz w:val="28"/>
        </w:rPr>
        <w:t>SÉPTIM</w:t>
      </w:r>
      <w:r w:rsidRPr="00ED5352">
        <w:rPr>
          <w:rFonts w:ascii="Palatino Linotype" w:eastAsia="Calibri" w:hAnsi="Palatino Linotype" w:cs="Arial"/>
          <w:b/>
          <w:sz w:val="28"/>
        </w:rPr>
        <w:t>O. De l</w:t>
      </w:r>
      <w:r>
        <w:rPr>
          <w:rFonts w:ascii="Palatino Linotype" w:eastAsia="Calibri" w:hAnsi="Palatino Linotype" w:cs="Arial"/>
          <w:b/>
          <w:sz w:val="28"/>
        </w:rPr>
        <w:t>a re-</w:t>
      </w:r>
      <w:r w:rsidRPr="00500AD7">
        <w:rPr>
          <w:rFonts w:ascii="Palatino Linotype" w:eastAsia="Calibri" w:hAnsi="Palatino Linotype" w:cs="Arial"/>
          <w:b/>
          <w:sz w:val="28"/>
        </w:rPr>
        <w:t>apertura el expediente electrónico del recurso de revisión</w:t>
      </w:r>
      <w:r>
        <w:rPr>
          <w:rFonts w:ascii="Palatino Linotype" w:eastAsia="Calibri" w:hAnsi="Palatino Linotype" w:cs="Arial"/>
          <w:b/>
          <w:sz w:val="28"/>
        </w:rPr>
        <w:t xml:space="preserve"> y Reconducción de Vía.</w:t>
      </w:r>
    </w:p>
    <w:p w14:paraId="053AEB34" w14:textId="102E4F4E" w:rsidR="00F00ED2" w:rsidRDefault="00500AD7" w:rsidP="00500AD7">
      <w:pPr>
        <w:spacing w:line="360" w:lineRule="auto"/>
        <w:jc w:val="both"/>
        <w:rPr>
          <w:rFonts w:ascii="Palatino Linotype" w:eastAsia="Calibri" w:hAnsi="Palatino Linotype" w:cs="Arial"/>
        </w:rPr>
      </w:pPr>
      <w:r>
        <w:rPr>
          <w:rFonts w:ascii="Palatino Linotype" w:eastAsia="Calibri" w:hAnsi="Palatino Linotype" w:cs="Arial"/>
        </w:rPr>
        <w:t>D</w:t>
      </w:r>
      <w:r w:rsidRPr="00316AA7">
        <w:rPr>
          <w:rFonts w:ascii="Palatino Linotype" w:eastAsia="Calibri" w:hAnsi="Palatino Linotype" w:cs="Arial"/>
        </w:rPr>
        <w:t>erivado del acuerdo de</w:t>
      </w:r>
      <w:r>
        <w:rPr>
          <w:rFonts w:ascii="Palatino Linotype" w:eastAsia="Calibri" w:hAnsi="Palatino Linotype" w:cs="Arial"/>
        </w:rPr>
        <w:t>l Acuerdo de Cierre de Instrucción y, visto</w:t>
      </w:r>
      <w:r w:rsidRPr="00500AD7">
        <w:rPr>
          <w:rFonts w:ascii="Palatino Linotype" w:eastAsia="Calibri" w:hAnsi="Palatino Linotype" w:cs="Arial"/>
        </w:rPr>
        <w:t xml:space="preserve"> el estado procesal que guarda</w:t>
      </w:r>
      <w:r>
        <w:rPr>
          <w:rFonts w:ascii="Palatino Linotype" w:eastAsia="Calibri" w:hAnsi="Palatino Linotype" w:cs="Arial"/>
        </w:rPr>
        <w:t>ba</w:t>
      </w:r>
      <w:r w:rsidRPr="00500AD7">
        <w:rPr>
          <w:rFonts w:ascii="Palatino Linotype" w:eastAsia="Calibri" w:hAnsi="Palatino Linotype" w:cs="Arial"/>
        </w:rPr>
        <w:t xml:space="preserve"> el expediente electrónico derivado de la interposición del recurso de revisión con número </w:t>
      </w:r>
      <w:r w:rsidRPr="00500AD7">
        <w:rPr>
          <w:rFonts w:ascii="Palatino Linotype" w:eastAsia="Calibri" w:hAnsi="Palatino Linotype" w:cs="Arial"/>
          <w:b/>
          <w:bCs/>
        </w:rPr>
        <w:t>03480/INFOEM/IP/RR/2025</w:t>
      </w:r>
      <w:r w:rsidRPr="00500AD7">
        <w:rPr>
          <w:rFonts w:ascii="Palatino Linotype" w:eastAsia="Calibri" w:hAnsi="Palatino Linotype" w:cs="Arial"/>
        </w:rPr>
        <w:t>; con fundamento en el artículo 8, de la Ley Transparencia y Acceso a la Información Pública del Estado de México y Municipios, y</w:t>
      </w:r>
      <w:r w:rsidRPr="00316AA7">
        <w:rPr>
          <w:rFonts w:ascii="Palatino Linotype" w:eastAsia="Calibri" w:hAnsi="Palatino Linotype" w:cs="Arial"/>
        </w:rPr>
        <w:t xml:space="preserve"> </w:t>
      </w:r>
      <w:r w:rsidRPr="00500AD7">
        <w:rPr>
          <w:rFonts w:ascii="Palatino Linotype" w:eastAsia="Calibri" w:hAnsi="Palatino Linotype" w:cs="Arial"/>
        </w:rPr>
        <w:t>a efecto de regularizar el procedimiento</w:t>
      </w:r>
      <w:r>
        <w:rPr>
          <w:rFonts w:ascii="Palatino Linotype" w:eastAsia="Calibri" w:hAnsi="Palatino Linotype" w:cs="Arial"/>
        </w:rPr>
        <w:t>; e</w:t>
      </w:r>
      <w:r w:rsidRPr="00500AD7">
        <w:rPr>
          <w:rFonts w:ascii="Palatino Linotype" w:eastAsia="Calibri" w:hAnsi="Palatino Linotype" w:cs="Arial"/>
        </w:rPr>
        <w:t xml:space="preserve">n aras de garantizar los derechos de los ciudadanos, en observancia del principio </w:t>
      </w:r>
      <w:r w:rsidRPr="00500AD7">
        <w:rPr>
          <w:rFonts w:ascii="Palatino Linotype" w:eastAsia="Calibri" w:hAnsi="Palatino Linotype" w:cs="Arial"/>
          <w:i/>
          <w:iCs/>
        </w:rPr>
        <w:t>pro-persona</w:t>
      </w:r>
      <w:r w:rsidRPr="00500AD7">
        <w:rPr>
          <w:rFonts w:ascii="Palatino Linotype" w:eastAsia="Calibri" w:hAnsi="Palatino Linotype" w:cs="Arial"/>
        </w:rPr>
        <w:t xml:space="preserve">, </w:t>
      </w:r>
      <w:r w:rsidR="00F00ED2">
        <w:rPr>
          <w:rFonts w:ascii="Palatino Linotype" w:eastAsia="Calibri" w:hAnsi="Palatino Linotype" w:cs="Arial"/>
        </w:rPr>
        <w:t xml:space="preserve">en fecha veintinueve de abril de dos mil veinticinco, </w:t>
      </w:r>
      <w:r w:rsidRPr="00500AD7">
        <w:rPr>
          <w:rFonts w:ascii="Palatino Linotype" w:eastAsia="Calibri" w:hAnsi="Palatino Linotype" w:cs="Arial"/>
        </w:rPr>
        <w:t>se consider</w:t>
      </w:r>
      <w:r>
        <w:rPr>
          <w:rFonts w:ascii="Palatino Linotype" w:eastAsia="Calibri" w:hAnsi="Palatino Linotype" w:cs="Arial"/>
        </w:rPr>
        <w:t>ó</w:t>
      </w:r>
      <w:r w:rsidRPr="00500AD7">
        <w:rPr>
          <w:rFonts w:ascii="Palatino Linotype" w:eastAsia="Calibri" w:hAnsi="Palatino Linotype" w:cs="Arial"/>
        </w:rPr>
        <w:t xml:space="preserve"> procedente revocar el acuerdo de cierre de instrucción a efecto de abrir de nueva cuenta la etapa de manifestaciones con la finalidad de que el </w:t>
      </w:r>
      <w:r w:rsidRPr="00F00ED2">
        <w:rPr>
          <w:rFonts w:ascii="Palatino Linotype" w:eastAsia="Calibri" w:hAnsi="Palatino Linotype" w:cs="Arial"/>
          <w:b/>
          <w:bCs/>
        </w:rPr>
        <w:t>Recurrente</w:t>
      </w:r>
      <w:r w:rsidRPr="00500AD7">
        <w:rPr>
          <w:rFonts w:ascii="Palatino Linotype" w:eastAsia="Calibri" w:hAnsi="Palatino Linotype" w:cs="Arial"/>
        </w:rPr>
        <w:t xml:space="preserve"> se encuentren en posibilidades de acreditar su identidad en este procedimiento</w:t>
      </w:r>
      <w:r w:rsidR="00F00ED2">
        <w:rPr>
          <w:rFonts w:ascii="Palatino Linotype" w:eastAsia="Calibri" w:hAnsi="Palatino Linotype" w:cs="Arial"/>
        </w:rPr>
        <w:t>.</w:t>
      </w:r>
    </w:p>
    <w:p w14:paraId="5853BACE" w14:textId="77777777" w:rsidR="00F00ED2" w:rsidRDefault="00F00ED2" w:rsidP="00500AD7">
      <w:pPr>
        <w:spacing w:line="360" w:lineRule="auto"/>
        <w:jc w:val="both"/>
        <w:rPr>
          <w:rFonts w:ascii="Palatino Linotype" w:eastAsia="Calibri" w:hAnsi="Palatino Linotype" w:cs="Arial"/>
        </w:rPr>
      </w:pPr>
    </w:p>
    <w:p w14:paraId="7D67727F" w14:textId="62B4936C" w:rsidR="00F00ED2" w:rsidRPr="007D3B82" w:rsidRDefault="00F00ED2" w:rsidP="00F00ED2">
      <w:pPr>
        <w:spacing w:line="360" w:lineRule="auto"/>
        <w:jc w:val="both"/>
        <w:rPr>
          <w:rFonts w:ascii="Palatino Linotype" w:eastAsia="Calibri" w:hAnsi="Palatino Linotype" w:cs="Arial"/>
          <w:b/>
          <w:sz w:val="28"/>
        </w:rPr>
      </w:pPr>
      <w:r>
        <w:rPr>
          <w:rFonts w:ascii="Palatino Linotype" w:eastAsia="Calibri" w:hAnsi="Palatino Linotype" w:cs="Arial"/>
          <w:b/>
          <w:sz w:val="28"/>
        </w:rPr>
        <w:t>OCTAVO</w:t>
      </w:r>
      <w:r w:rsidRPr="00ED5352">
        <w:rPr>
          <w:rFonts w:ascii="Palatino Linotype" w:eastAsia="Calibri" w:hAnsi="Palatino Linotype" w:cs="Arial"/>
          <w:b/>
          <w:sz w:val="28"/>
        </w:rPr>
        <w:t xml:space="preserve">. </w:t>
      </w:r>
      <w:bookmarkStart w:id="1" w:name="_Hlk199332014"/>
      <w:r w:rsidRPr="00ED5352">
        <w:rPr>
          <w:rFonts w:ascii="Palatino Linotype" w:eastAsia="Calibri" w:hAnsi="Palatino Linotype" w:cs="Arial"/>
          <w:b/>
          <w:sz w:val="28"/>
        </w:rPr>
        <w:t>Del</w:t>
      </w:r>
      <w:r>
        <w:rPr>
          <w:rFonts w:ascii="Palatino Linotype" w:eastAsia="Calibri" w:hAnsi="Palatino Linotype" w:cs="Arial"/>
          <w:b/>
          <w:sz w:val="28"/>
        </w:rPr>
        <w:t xml:space="preserve"> desahogo de la prevención.</w:t>
      </w:r>
    </w:p>
    <w:bookmarkEnd w:id="1"/>
    <w:p w14:paraId="4B84D6EA" w14:textId="56FE5E98" w:rsidR="00F00ED2" w:rsidRDefault="00F00ED2" w:rsidP="00500AD7">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De las constancias que obran en el sistema </w:t>
      </w:r>
      <w:r w:rsidRPr="00B151C6">
        <w:rPr>
          <w:rFonts w:ascii="Palatino Linotype" w:eastAsiaTheme="minorHAnsi" w:hAnsi="Palatino Linotype" w:cs="Arial"/>
          <w:b/>
          <w:bCs/>
          <w:lang w:val="es-MX" w:eastAsia="en-US"/>
        </w:rPr>
        <w:t>SAIMEX</w:t>
      </w:r>
      <w:r w:rsidRPr="00374FE7">
        <w:rPr>
          <w:rFonts w:ascii="Palatino Linotype" w:eastAsiaTheme="minorHAnsi" w:hAnsi="Palatino Linotype" w:cs="Arial"/>
          <w:lang w:val="es-MX" w:eastAsia="en-US"/>
        </w:rPr>
        <w:t xml:space="preserve">, se advierte que en fecha </w:t>
      </w:r>
      <w:r>
        <w:rPr>
          <w:rFonts w:ascii="Palatino Linotype" w:eastAsiaTheme="minorHAnsi" w:hAnsi="Palatino Linotype" w:cs="Arial"/>
          <w:lang w:val="es-MX" w:eastAsia="en-US"/>
        </w:rPr>
        <w:t xml:space="preserve">uno de mayo </w:t>
      </w:r>
      <w:r w:rsidRPr="00374FE7">
        <w:rPr>
          <w:rFonts w:ascii="Palatino Linotype" w:eastAsiaTheme="minorHAnsi" w:hAnsi="Palatino Linotype" w:cs="Arial"/>
          <w:lang w:val="es-MX" w:eastAsia="en-US"/>
        </w:rPr>
        <w:t>de dos mil veinti</w:t>
      </w:r>
      <w:r>
        <w:rPr>
          <w:rFonts w:ascii="Palatino Linotype" w:eastAsiaTheme="minorHAnsi" w:hAnsi="Palatino Linotype" w:cs="Arial"/>
          <w:lang w:val="es-MX" w:eastAsia="en-US"/>
        </w:rPr>
        <w:t>cinco</w:t>
      </w:r>
      <w:r w:rsidRPr="00374FE7">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la particular a través del archivo electrónico denominado </w:t>
      </w:r>
      <w:r w:rsidRPr="00F00ED2">
        <w:rPr>
          <w:rFonts w:ascii="Palatino Linotype" w:eastAsiaTheme="minorHAnsi" w:hAnsi="Palatino Linotype" w:cs="Arial"/>
          <w:i/>
          <w:iCs/>
          <w:lang w:val="es-MX" w:eastAsia="en-US"/>
        </w:rPr>
        <w:lastRenderedPageBreak/>
        <w:t>“Desahogo requerimiento.pdf”</w:t>
      </w:r>
      <w:r>
        <w:rPr>
          <w:rFonts w:ascii="Palatino Linotype" w:eastAsiaTheme="minorHAnsi" w:hAnsi="Palatino Linotype" w:cs="Arial"/>
          <w:lang w:val="es-MX" w:eastAsia="en-US"/>
        </w:rPr>
        <w:t xml:space="preserve">; adjuntó su cédula profesional, con la que, acreditó su personalidad. </w:t>
      </w:r>
    </w:p>
    <w:p w14:paraId="7D436DC3" w14:textId="77777777" w:rsidR="00A42DEA" w:rsidRPr="00F00ED2" w:rsidRDefault="00A42DEA" w:rsidP="00A42DEA">
      <w:pPr>
        <w:pStyle w:val="Sinespaciado"/>
        <w:rPr>
          <w:rFonts w:eastAsiaTheme="minorHAnsi"/>
          <w:lang w:eastAsia="en-US"/>
        </w:rPr>
      </w:pPr>
    </w:p>
    <w:p w14:paraId="6B26EF39" w14:textId="79DD5B2C" w:rsidR="00500AD7" w:rsidRPr="007D3B82" w:rsidRDefault="00A42DEA" w:rsidP="00500AD7">
      <w:pPr>
        <w:spacing w:line="360" w:lineRule="auto"/>
        <w:jc w:val="both"/>
        <w:rPr>
          <w:rFonts w:ascii="Palatino Linotype" w:eastAsia="Calibri" w:hAnsi="Palatino Linotype" w:cs="Arial"/>
          <w:b/>
          <w:sz w:val="28"/>
        </w:rPr>
      </w:pPr>
      <w:r>
        <w:rPr>
          <w:rFonts w:ascii="Palatino Linotype" w:eastAsia="Calibri" w:hAnsi="Palatino Linotype" w:cs="Arial"/>
          <w:b/>
          <w:sz w:val="28"/>
        </w:rPr>
        <w:t>NOVEN</w:t>
      </w:r>
      <w:r w:rsidR="00500AD7">
        <w:rPr>
          <w:rFonts w:ascii="Palatino Linotype" w:eastAsia="Calibri" w:hAnsi="Palatino Linotype" w:cs="Arial"/>
          <w:b/>
          <w:sz w:val="28"/>
        </w:rPr>
        <w:t>O</w:t>
      </w:r>
      <w:r w:rsidR="00500AD7" w:rsidRPr="00ED5352">
        <w:rPr>
          <w:rFonts w:ascii="Palatino Linotype" w:eastAsia="Calibri" w:hAnsi="Palatino Linotype" w:cs="Arial"/>
          <w:b/>
          <w:sz w:val="28"/>
        </w:rPr>
        <w:t>. De l</w:t>
      </w:r>
      <w:r w:rsidR="00500AD7">
        <w:rPr>
          <w:rFonts w:ascii="Palatino Linotype" w:eastAsia="Calibri" w:hAnsi="Palatino Linotype" w:cs="Arial"/>
          <w:b/>
          <w:sz w:val="28"/>
        </w:rPr>
        <w:t>a Etapa de Conciliación.</w:t>
      </w:r>
    </w:p>
    <w:p w14:paraId="7BE26218" w14:textId="0D7BC1A0" w:rsidR="00A42DEA" w:rsidRDefault="00500AD7" w:rsidP="008E4CD5">
      <w:pPr>
        <w:spacing w:line="360" w:lineRule="auto"/>
        <w:jc w:val="both"/>
        <w:rPr>
          <w:rFonts w:ascii="Palatino Linotype" w:eastAsia="Calibri" w:hAnsi="Palatino Linotype" w:cs="Arial"/>
        </w:rPr>
      </w:pPr>
      <w:r>
        <w:rPr>
          <w:rFonts w:ascii="Palatino Linotype" w:eastAsia="Calibri" w:hAnsi="Palatino Linotype" w:cs="Arial"/>
        </w:rPr>
        <w:t>D</w:t>
      </w:r>
      <w:r w:rsidRPr="00316AA7">
        <w:rPr>
          <w:rFonts w:ascii="Palatino Linotype" w:eastAsia="Calibri" w:hAnsi="Palatino Linotype" w:cs="Arial"/>
        </w:rPr>
        <w:t xml:space="preserve">erivado </w:t>
      </w:r>
      <w:r w:rsidR="00F00ED2">
        <w:rPr>
          <w:rFonts w:ascii="Palatino Linotype" w:eastAsia="Calibri" w:hAnsi="Palatino Linotype" w:cs="Arial"/>
        </w:rPr>
        <w:t>d</w:t>
      </w:r>
      <w:r w:rsidR="00F00ED2" w:rsidRPr="00F00ED2">
        <w:rPr>
          <w:rFonts w:ascii="Palatino Linotype" w:eastAsia="Calibri" w:hAnsi="Palatino Linotype" w:cs="Arial"/>
        </w:rPr>
        <w:t>el desahogo de la prevención</w:t>
      </w:r>
      <w:r w:rsidR="00F00ED2">
        <w:rPr>
          <w:rFonts w:ascii="Palatino Linotype" w:eastAsia="Calibri" w:hAnsi="Palatino Linotype" w:cs="Arial"/>
        </w:rPr>
        <w:t xml:space="preserve">, en fecha seis de mayo de dos mil veinticinco, </w:t>
      </w:r>
      <w:r w:rsidR="00A42DEA">
        <w:rPr>
          <w:rFonts w:ascii="Palatino Linotype" w:eastAsia="Calibri" w:hAnsi="Palatino Linotype" w:cs="Arial"/>
        </w:rPr>
        <w:t xml:space="preserve">se exhortó a las partes </w:t>
      </w:r>
      <w:r w:rsidR="00A42DEA" w:rsidRPr="00A42DEA">
        <w:rPr>
          <w:rFonts w:ascii="Palatino Linotype" w:eastAsia="Calibri" w:hAnsi="Palatino Linotype" w:cs="Arial"/>
        </w:rPr>
        <w:t>para que manifesta</w:t>
      </w:r>
      <w:r w:rsidR="00A42DEA">
        <w:rPr>
          <w:rFonts w:ascii="Palatino Linotype" w:eastAsia="Calibri" w:hAnsi="Palatino Linotype" w:cs="Arial"/>
        </w:rPr>
        <w:t>ran</w:t>
      </w:r>
      <w:r w:rsidR="00A42DEA" w:rsidRPr="00A42DEA">
        <w:rPr>
          <w:rFonts w:ascii="Palatino Linotype" w:eastAsia="Calibri" w:hAnsi="Palatino Linotype" w:cs="Arial"/>
        </w:rPr>
        <w:t>, por cualquier medio, su voluntad de conciliar en el presente recurso.</w:t>
      </w:r>
      <w:r w:rsidR="00A42DEA">
        <w:rPr>
          <w:rFonts w:ascii="Palatino Linotype" w:eastAsia="Calibri" w:hAnsi="Palatino Linotype" w:cs="Arial"/>
        </w:rPr>
        <w:t xml:space="preserve"> Por lo que, </w:t>
      </w:r>
      <w:r w:rsidR="00A42DEA" w:rsidRPr="00A42DEA">
        <w:rPr>
          <w:rFonts w:ascii="Palatino Linotype" w:eastAsia="Calibri" w:hAnsi="Palatino Linotype" w:cs="Arial"/>
        </w:rPr>
        <w:t xml:space="preserve">se aprecia que en fecha </w:t>
      </w:r>
      <w:r w:rsidR="00A42DEA">
        <w:rPr>
          <w:rFonts w:ascii="Palatino Linotype" w:eastAsia="Calibri" w:hAnsi="Palatino Linotype" w:cs="Arial"/>
        </w:rPr>
        <w:t>nueve de mayo</w:t>
      </w:r>
      <w:r w:rsidR="00A42DEA" w:rsidRPr="00A42DEA">
        <w:rPr>
          <w:rFonts w:ascii="Palatino Linotype" w:eastAsia="Calibri" w:hAnsi="Palatino Linotype" w:cs="Arial"/>
        </w:rPr>
        <w:t xml:space="preserve"> de dos mil veinticinco, </w:t>
      </w:r>
      <w:r w:rsidR="00A42DEA">
        <w:rPr>
          <w:rFonts w:ascii="Palatino Linotype" w:eastAsia="Calibri" w:hAnsi="Palatino Linotype" w:cs="Arial"/>
        </w:rPr>
        <w:t xml:space="preserve">la parte </w:t>
      </w:r>
      <w:r w:rsidR="00A42DEA" w:rsidRPr="00A42DEA">
        <w:rPr>
          <w:rFonts w:ascii="Palatino Linotype" w:eastAsia="Calibri" w:hAnsi="Palatino Linotype" w:cs="Arial"/>
          <w:b/>
          <w:bCs/>
        </w:rPr>
        <w:t>Recurrente</w:t>
      </w:r>
      <w:r w:rsidR="00A42DEA">
        <w:rPr>
          <w:rFonts w:ascii="Palatino Linotype" w:eastAsia="Calibri" w:hAnsi="Palatino Linotype" w:cs="Arial"/>
        </w:rPr>
        <w:t xml:space="preserve">, mediante el archivo electrónico denominado </w:t>
      </w:r>
      <w:r w:rsidR="00A42DEA" w:rsidRPr="00A42DEA">
        <w:rPr>
          <w:rFonts w:ascii="Palatino Linotype" w:eastAsia="Calibri" w:hAnsi="Palatino Linotype" w:cs="Arial"/>
          <w:i/>
          <w:iCs/>
        </w:rPr>
        <w:t>“Recurso de Revisión 03480 solicitud de envío de documento completo.pdf”</w:t>
      </w:r>
      <w:r w:rsidR="00A42DEA">
        <w:rPr>
          <w:rFonts w:ascii="Palatino Linotype" w:eastAsia="Calibri" w:hAnsi="Palatino Linotype" w:cs="Arial"/>
        </w:rPr>
        <w:t xml:space="preserve">; </w:t>
      </w:r>
      <w:r w:rsidR="00A42DEA" w:rsidRPr="00A42DEA">
        <w:rPr>
          <w:rFonts w:ascii="Palatino Linotype" w:eastAsia="Calibri" w:hAnsi="Palatino Linotype" w:cs="Arial"/>
        </w:rPr>
        <w:t>manifestó su voluntad para conciliar dentro del plazo establecido;</w:t>
      </w:r>
      <w:r w:rsidR="00A42DEA">
        <w:rPr>
          <w:rFonts w:ascii="Palatino Linotype" w:eastAsia="Calibri" w:hAnsi="Palatino Linotype" w:cs="Arial"/>
        </w:rPr>
        <w:t xml:space="preserve"> no obstante, </w:t>
      </w:r>
      <w:r w:rsidR="00A42DEA" w:rsidRPr="00A42DEA">
        <w:rPr>
          <w:rFonts w:ascii="Palatino Linotype" w:eastAsia="Calibri" w:hAnsi="Palatino Linotype" w:cs="Arial"/>
        </w:rPr>
        <w:t xml:space="preserve">el </w:t>
      </w:r>
      <w:r w:rsidR="00A42DEA" w:rsidRPr="00A42DEA">
        <w:rPr>
          <w:rFonts w:ascii="Palatino Linotype" w:eastAsia="Calibri" w:hAnsi="Palatino Linotype" w:cs="Arial"/>
          <w:b/>
          <w:bCs/>
        </w:rPr>
        <w:t>Sujeto Obligado</w:t>
      </w:r>
      <w:r w:rsidR="00A42DEA" w:rsidRPr="00A42DEA">
        <w:rPr>
          <w:rFonts w:ascii="Palatino Linotype" w:eastAsia="Calibri" w:hAnsi="Palatino Linotype" w:cs="Arial"/>
        </w:rPr>
        <w:t xml:space="preserve"> </w:t>
      </w:r>
      <w:r w:rsidR="00A42DEA">
        <w:rPr>
          <w:rFonts w:ascii="Palatino Linotype" w:eastAsia="Calibri" w:hAnsi="Palatino Linotype" w:cs="Arial"/>
        </w:rPr>
        <w:t>fue</w:t>
      </w:r>
      <w:r w:rsidR="00A42DEA" w:rsidRPr="00A42DEA">
        <w:rPr>
          <w:rFonts w:ascii="Palatino Linotype" w:eastAsia="Calibri" w:hAnsi="Palatino Linotype" w:cs="Arial"/>
        </w:rPr>
        <w:t xml:space="preserve"> omiso en manifestar su voluntad para conciliar, robustece lo anterior, la siguiente imagen ilustrativa:</w:t>
      </w:r>
    </w:p>
    <w:p w14:paraId="34A9C0B3" w14:textId="5B548D68" w:rsidR="00D51715" w:rsidRPr="00A42DEA" w:rsidRDefault="00A42DEA" w:rsidP="00A42DEA">
      <w:pPr>
        <w:spacing w:line="360" w:lineRule="auto"/>
        <w:jc w:val="center"/>
        <w:rPr>
          <w:rFonts w:ascii="Palatino Linotype" w:eastAsia="Calibri" w:hAnsi="Palatino Linotype" w:cs="Arial"/>
        </w:rPr>
      </w:pPr>
      <w:r w:rsidRPr="00A42DEA">
        <w:rPr>
          <w:rFonts w:ascii="Palatino Linotype" w:eastAsia="Calibri" w:hAnsi="Palatino Linotype" w:cs="Arial"/>
          <w:noProof/>
          <w:lang w:val="es-MX" w:eastAsia="es-MX"/>
        </w:rPr>
        <w:drawing>
          <wp:inline distT="0" distB="0" distL="0" distR="0" wp14:anchorId="47D71B36" wp14:editId="7C6DCAEE">
            <wp:extent cx="5096426" cy="3505200"/>
            <wp:effectExtent l="152400" t="152400" r="371475" b="361950"/>
            <wp:docPr id="830452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52763" name=""/>
                    <pic:cNvPicPr/>
                  </pic:nvPicPr>
                  <pic:blipFill>
                    <a:blip r:embed="rId8"/>
                    <a:stretch>
                      <a:fillRect/>
                    </a:stretch>
                  </pic:blipFill>
                  <pic:spPr>
                    <a:xfrm>
                      <a:off x="0" y="0"/>
                      <a:ext cx="5170918" cy="3556434"/>
                    </a:xfrm>
                    <a:prstGeom prst="rect">
                      <a:avLst/>
                    </a:prstGeom>
                    <a:ln>
                      <a:noFill/>
                    </a:ln>
                    <a:effectLst>
                      <a:outerShdw blurRad="292100" dist="139700" dir="2700000" algn="tl" rotWithShape="0">
                        <a:srgbClr val="333333">
                          <a:alpha val="65000"/>
                        </a:srgbClr>
                      </a:outerShdw>
                    </a:effectLst>
                  </pic:spPr>
                </pic:pic>
              </a:graphicData>
            </a:graphic>
          </wp:inline>
        </w:drawing>
      </w:r>
    </w:p>
    <w:p w14:paraId="30BA5F86" w14:textId="0D89E153" w:rsidR="008E4CD5" w:rsidRPr="00ED5352" w:rsidRDefault="00A42DEA" w:rsidP="008E4CD5">
      <w:pPr>
        <w:spacing w:line="360" w:lineRule="auto"/>
        <w:jc w:val="both"/>
        <w:rPr>
          <w:rFonts w:ascii="Palatino Linotype" w:hAnsi="Palatino Linotype"/>
          <w:b/>
          <w:sz w:val="28"/>
          <w:szCs w:val="26"/>
          <w:lang w:val="es-MX"/>
        </w:rPr>
      </w:pPr>
      <w:r>
        <w:rPr>
          <w:rFonts w:ascii="Palatino Linotype" w:hAnsi="Palatino Linotype" w:cs="Arial"/>
          <w:b/>
          <w:sz w:val="28"/>
          <w:lang w:val="es-MX"/>
        </w:rPr>
        <w:lastRenderedPageBreak/>
        <w:t>DÉCIM</w:t>
      </w:r>
      <w:r w:rsidR="008E4CD5">
        <w:rPr>
          <w:rFonts w:ascii="Palatino Linotype" w:hAnsi="Palatino Linotype" w:cs="Arial"/>
          <w:b/>
          <w:sz w:val="28"/>
          <w:lang w:val="es-MX"/>
        </w:rPr>
        <w:t>O</w:t>
      </w:r>
      <w:r w:rsidR="008E4CD5" w:rsidRPr="00ED5352">
        <w:rPr>
          <w:rFonts w:ascii="Palatino Linotype" w:hAnsi="Palatino Linotype"/>
          <w:b/>
          <w:sz w:val="28"/>
          <w:szCs w:val="26"/>
          <w:lang w:val="es-MX"/>
        </w:rPr>
        <w:t>. Del cierre de instrucción.</w:t>
      </w:r>
    </w:p>
    <w:p w14:paraId="1AEB6D45" w14:textId="0CDF03CD" w:rsidR="008E4CD5" w:rsidRDefault="008E4CD5" w:rsidP="00B96A17">
      <w:pPr>
        <w:spacing w:line="360" w:lineRule="auto"/>
        <w:jc w:val="both"/>
        <w:rPr>
          <w:rFonts w:ascii="Palatino Linotype" w:hAnsi="Palatino Linotype"/>
          <w:lang w:val="es-MX"/>
        </w:rPr>
      </w:pPr>
      <w:r w:rsidRPr="00ED5352">
        <w:rPr>
          <w:rFonts w:ascii="Palatino Linotype" w:hAnsi="Palatino Linotype"/>
          <w:lang w:val="es-MX"/>
        </w:rPr>
        <w:t xml:space="preserve">Por lo anterior, en fecha </w:t>
      </w:r>
      <w:r w:rsidR="00C301AF">
        <w:rPr>
          <w:rFonts w:ascii="Palatino Linotype" w:hAnsi="Palatino Linotype"/>
          <w:lang w:val="es-MX"/>
        </w:rPr>
        <w:t>veinti</w:t>
      </w:r>
      <w:r w:rsidR="00D370C0">
        <w:rPr>
          <w:rFonts w:ascii="Palatino Linotype" w:hAnsi="Palatino Linotype"/>
          <w:lang w:val="es-MX"/>
        </w:rPr>
        <w:t>uno</w:t>
      </w:r>
      <w:r w:rsidR="00C301AF">
        <w:rPr>
          <w:rFonts w:ascii="Palatino Linotype" w:hAnsi="Palatino Linotype"/>
          <w:lang w:val="es-MX"/>
        </w:rPr>
        <w:t xml:space="preserve"> de ma</w:t>
      </w:r>
      <w:r w:rsidR="00D370C0">
        <w:rPr>
          <w:rFonts w:ascii="Palatino Linotype" w:hAnsi="Palatino Linotype"/>
          <w:lang w:val="es-MX"/>
        </w:rPr>
        <w:t>y</w:t>
      </w:r>
      <w:r w:rsidR="00C301AF">
        <w:rPr>
          <w:rFonts w:ascii="Palatino Linotype" w:hAnsi="Palatino Linotype"/>
          <w:lang w:val="es-MX"/>
        </w:rPr>
        <w:t>o</w:t>
      </w:r>
      <w:r w:rsidRPr="00ED5352">
        <w:rPr>
          <w:rFonts w:ascii="Palatino Linotype" w:hAnsi="Palatino Linotype"/>
          <w:lang w:val="es-MX"/>
        </w:rPr>
        <w:t xml:space="preserve"> del año en curso, mediante acuerdo del </w:t>
      </w:r>
      <w:r w:rsidRPr="004366A7">
        <w:rPr>
          <w:rFonts w:ascii="Palatino Linotype" w:hAnsi="Palatino Linotype"/>
          <w:lang w:val="es-MX"/>
        </w:rPr>
        <w:t>Comisionado Presidente José Martínez Vilchis</w:t>
      </w:r>
      <w:r w:rsidRPr="00ED5352">
        <w:rPr>
          <w:rFonts w:ascii="Palatino Linotype" w:hAnsi="Palatino Linotype"/>
          <w:lang w:val="es-MX"/>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66F32F6D" w14:textId="77777777" w:rsidR="00D370C0" w:rsidRPr="008E4CD5" w:rsidRDefault="00D370C0" w:rsidP="00B96A17">
      <w:pPr>
        <w:spacing w:line="360" w:lineRule="auto"/>
        <w:jc w:val="both"/>
        <w:rPr>
          <w:rFonts w:ascii="Palatino Linotype" w:hAnsi="Palatino Linotype"/>
          <w:lang w:val="es-MX"/>
        </w:rPr>
      </w:pPr>
    </w:p>
    <w:p w14:paraId="38AE8253" w14:textId="77777777" w:rsidR="008150CA" w:rsidRPr="00374FE7" w:rsidRDefault="00E74701" w:rsidP="00EE7775">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C O N S I D E R A N</w:t>
      </w:r>
      <w:r w:rsidR="00D57F74" w:rsidRPr="00374FE7">
        <w:rPr>
          <w:rFonts w:ascii="Palatino Linotype" w:eastAsiaTheme="minorHAnsi" w:hAnsi="Palatino Linotype" w:cs="Arial"/>
          <w:b/>
          <w:sz w:val="28"/>
          <w:lang w:val="es-MX" w:eastAsia="en-US"/>
        </w:rPr>
        <w:t xml:space="preserve"> D O </w:t>
      </w:r>
    </w:p>
    <w:p w14:paraId="19CA75D5" w14:textId="77777777" w:rsidR="00EE7775" w:rsidRPr="00374FE7"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374FE7" w:rsidRDefault="0029071C" w:rsidP="0029071C">
      <w:pPr>
        <w:spacing w:line="360" w:lineRule="auto"/>
        <w:jc w:val="both"/>
        <w:rPr>
          <w:rFonts w:ascii="Palatino Linotype" w:eastAsiaTheme="minorHAnsi" w:hAnsi="Palatino Linotype" w:cs="Arial"/>
          <w:sz w:val="28"/>
          <w:lang w:val="es-MX" w:eastAsia="en-US"/>
        </w:rPr>
      </w:pPr>
      <w:r w:rsidRPr="00374FE7">
        <w:rPr>
          <w:rFonts w:ascii="Palatino Linotype" w:eastAsiaTheme="minorHAnsi" w:hAnsi="Palatino Linotype" w:cs="Arial"/>
          <w:b/>
          <w:sz w:val="28"/>
          <w:lang w:val="es-MX" w:eastAsia="en-US"/>
        </w:rPr>
        <w:t>PRIMERO. De la competencia</w:t>
      </w:r>
      <w:r w:rsidRPr="00374FE7">
        <w:rPr>
          <w:rFonts w:ascii="Palatino Linotype" w:eastAsiaTheme="minorHAnsi" w:hAnsi="Palatino Linotype" w:cs="Arial"/>
          <w:sz w:val="28"/>
          <w:lang w:val="es-MX" w:eastAsia="en-US"/>
        </w:rPr>
        <w:t>.</w:t>
      </w:r>
    </w:p>
    <w:p w14:paraId="35DFD935" w14:textId="60FB5C22" w:rsidR="00847A2D" w:rsidRDefault="00D370C0" w:rsidP="00723B5A">
      <w:pPr>
        <w:spacing w:line="360" w:lineRule="auto"/>
        <w:jc w:val="both"/>
        <w:rPr>
          <w:rFonts w:ascii="Palatino Linotype" w:eastAsiaTheme="minorHAnsi" w:hAnsi="Palatino Linotype" w:cs="Arial"/>
          <w:lang w:val="es-MX" w:eastAsia="en-US"/>
        </w:rPr>
      </w:pPr>
      <w:r w:rsidRPr="00D370C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7983F02C" w14:textId="77777777" w:rsidR="00D370C0" w:rsidRPr="00374FE7" w:rsidRDefault="00D370C0" w:rsidP="00723B5A">
      <w:pPr>
        <w:spacing w:line="360" w:lineRule="auto"/>
        <w:jc w:val="both"/>
        <w:rPr>
          <w:rFonts w:ascii="Palatino Linotype" w:eastAsiaTheme="minorHAnsi" w:hAnsi="Palatino Linotype" w:cs="Arial"/>
          <w:lang w:val="es-MX" w:eastAsia="en-US"/>
        </w:rPr>
      </w:pPr>
    </w:p>
    <w:p w14:paraId="13C64254" w14:textId="7D60C2A0" w:rsidR="0029071C" w:rsidRPr="00374FE7" w:rsidRDefault="00CD632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SEGUNDO. Del alcance</w:t>
      </w:r>
      <w:r w:rsidR="0029071C" w:rsidRPr="00374FE7">
        <w:rPr>
          <w:rFonts w:ascii="Palatino Linotype" w:eastAsiaTheme="minorHAnsi" w:hAnsi="Palatino Linotype" w:cs="Arial"/>
          <w:b/>
          <w:sz w:val="28"/>
          <w:lang w:val="es-MX" w:eastAsia="en-US"/>
        </w:rPr>
        <w:t xml:space="preserve"> del Recurso de Revisión. </w:t>
      </w:r>
    </w:p>
    <w:p w14:paraId="236F0ADD" w14:textId="77777777" w:rsidR="00C301AF" w:rsidRPr="00C301AF" w:rsidRDefault="00C301AF" w:rsidP="00C301AF">
      <w:pPr>
        <w:widowControl w:val="0"/>
        <w:autoSpaceDE w:val="0"/>
        <w:autoSpaceDN w:val="0"/>
        <w:adjustRightInd w:val="0"/>
        <w:spacing w:line="360" w:lineRule="auto"/>
        <w:jc w:val="both"/>
        <w:rPr>
          <w:rFonts w:ascii="Palatino Linotype" w:eastAsia="Calibri" w:hAnsi="Palatino Linotype" w:cs="Arial"/>
        </w:rPr>
      </w:pPr>
      <w:r w:rsidRPr="00C301AF">
        <w:rPr>
          <w:rFonts w:ascii="Palatino Linotype" w:eastAsia="Calibri" w:hAnsi="Palatino Linotype" w:cs="Arial"/>
        </w:rPr>
        <w:t xml:space="preserve">El </w:t>
      </w:r>
      <w:r w:rsidRPr="00C301AF">
        <w:rPr>
          <w:rFonts w:ascii="Palatino Linotype" w:eastAsia="Calibri" w:hAnsi="Palatino Linotype"/>
        </w:rPr>
        <w:t>recurso</w:t>
      </w:r>
      <w:r w:rsidRPr="00C301AF">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76008345" w14:textId="77777777" w:rsidR="00C301AF" w:rsidRPr="00C301AF" w:rsidRDefault="00C301AF" w:rsidP="00C301AF">
      <w:pPr>
        <w:widowControl w:val="0"/>
        <w:autoSpaceDE w:val="0"/>
        <w:autoSpaceDN w:val="0"/>
        <w:adjustRightInd w:val="0"/>
        <w:spacing w:line="360" w:lineRule="auto"/>
        <w:jc w:val="both"/>
        <w:rPr>
          <w:rFonts w:ascii="Palatino Linotype" w:eastAsia="Calibri" w:hAnsi="Palatino Linotype" w:cs="Arial"/>
          <w:lang w:val="es-ES_tradnl"/>
        </w:rPr>
      </w:pPr>
    </w:p>
    <w:p w14:paraId="0CB8D6BF" w14:textId="77777777" w:rsidR="00C301AF" w:rsidRPr="00C301AF" w:rsidRDefault="00C301AF" w:rsidP="00C301AF">
      <w:pPr>
        <w:ind w:left="567" w:right="616"/>
        <w:jc w:val="both"/>
        <w:rPr>
          <w:rFonts w:ascii="Palatino Linotype" w:eastAsia="Calibri" w:hAnsi="Palatino Linotype" w:cs="Arial"/>
          <w:i/>
          <w:sz w:val="22"/>
          <w:szCs w:val="22"/>
        </w:rPr>
      </w:pPr>
      <w:r w:rsidRPr="00C301AF">
        <w:rPr>
          <w:rFonts w:ascii="Palatino Linotype" w:eastAsia="Calibri" w:hAnsi="Palatino Linotype" w:cs="Arial"/>
          <w:i/>
          <w:sz w:val="22"/>
          <w:szCs w:val="22"/>
        </w:rPr>
        <w:t>“</w:t>
      </w:r>
      <w:r w:rsidRPr="00C301AF">
        <w:rPr>
          <w:rFonts w:ascii="Palatino Linotype" w:eastAsia="Calibri" w:hAnsi="Palatino Linotype" w:cs="Arial"/>
          <w:b/>
          <w:i/>
          <w:sz w:val="22"/>
          <w:szCs w:val="22"/>
        </w:rPr>
        <w:t xml:space="preserve">Artículo 128. </w:t>
      </w:r>
      <w:r w:rsidRPr="00C301AF">
        <w:rPr>
          <w:rFonts w:ascii="Palatino Linotype" w:eastAsia="Calibri" w:hAnsi="Palatino Linotype" w:cs="Arial"/>
          <w:i/>
          <w:sz w:val="22"/>
          <w:szCs w:val="22"/>
          <w:u w:val="single"/>
        </w:rPr>
        <w:t>El titular, por sí mismo o a través de su representante, podrán interponer un recurso de revisión ante el Instituto</w:t>
      </w:r>
      <w:r w:rsidRPr="00C301AF">
        <w:rPr>
          <w:rFonts w:ascii="Palatino Linotype" w:eastAsia="Calibri" w:hAnsi="Palatino Linotype" w:cs="Arial"/>
          <w:i/>
          <w:sz w:val="22"/>
          <w:szCs w:val="22"/>
        </w:rPr>
        <w:t xml:space="preserve"> o la Unidad de Transparencia del responsable que haya conocido de la solicitud para el ejercicio de los derechos ARCO, </w:t>
      </w:r>
      <w:r w:rsidRPr="00C301AF">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C301AF">
        <w:rPr>
          <w:rFonts w:ascii="Palatino Linotype" w:eastAsia="Calibri" w:hAnsi="Palatino Linotype" w:cs="Arial"/>
          <w:i/>
          <w:sz w:val="22"/>
          <w:szCs w:val="22"/>
        </w:rPr>
        <w:t xml:space="preserve">. </w:t>
      </w:r>
    </w:p>
    <w:p w14:paraId="2A13076C" w14:textId="77777777" w:rsidR="00C301AF" w:rsidRPr="00C301AF" w:rsidRDefault="00C301AF" w:rsidP="00C301AF">
      <w:pPr>
        <w:ind w:left="567" w:right="616"/>
        <w:jc w:val="both"/>
        <w:rPr>
          <w:rFonts w:ascii="Palatino Linotype" w:eastAsia="Calibri" w:hAnsi="Palatino Linotype" w:cs="Arial"/>
          <w:i/>
          <w:sz w:val="22"/>
          <w:szCs w:val="22"/>
        </w:rPr>
      </w:pPr>
    </w:p>
    <w:p w14:paraId="37109041" w14:textId="77777777" w:rsidR="00C301AF" w:rsidRPr="00C301AF" w:rsidRDefault="00C301AF" w:rsidP="00C301AF">
      <w:pPr>
        <w:ind w:left="567" w:right="616"/>
        <w:jc w:val="both"/>
        <w:rPr>
          <w:rFonts w:ascii="Palatino Linotype" w:eastAsia="Calibri" w:hAnsi="Palatino Linotype" w:cs="Arial"/>
          <w:i/>
          <w:sz w:val="22"/>
          <w:szCs w:val="22"/>
        </w:rPr>
      </w:pPr>
      <w:r w:rsidRPr="00C301AF">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17AD52C" w14:textId="77777777" w:rsidR="00C301AF" w:rsidRPr="00C301AF" w:rsidRDefault="00C301AF" w:rsidP="00C301AF">
      <w:pPr>
        <w:ind w:left="567" w:right="616"/>
        <w:jc w:val="right"/>
        <w:rPr>
          <w:rFonts w:ascii="Palatino Linotype" w:eastAsia="Calibri" w:hAnsi="Palatino Linotype" w:cs="Arial"/>
          <w:i/>
          <w:sz w:val="22"/>
          <w:szCs w:val="22"/>
        </w:rPr>
      </w:pPr>
      <w:r w:rsidRPr="00C301AF">
        <w:rPr>
          <w:rFonts w:ascii="Palatino Linotype" w:eastAsia="Calibri" w:hAnsi="Palatino Linotype" w:cs="Arial"/>
          <w:i/>
          <w:sz w:val="22"/>
          <w:szCs w:val="22"/>
        </w:rPr>
        <w:t>(Énfasis añadido)</w:t>
      </w:r>
    </w:p>
    <w:p w14:paraId="3050BE5F" w14:textId="77777777" w:rsidR="00C301AF" w:rsidRPr="00C301AF" w:rsidRDefault="00C301AF" w:rsidP="00C301AF">
      <w:pPr>
        <w:widowControl w:val="0"/>
        <w:autoSpaceDE w:val="0"/>
        <w:autoSpaceDN w:val="0"/>
        <w:adjustRightInd w:val="0"/>
        <w:spacing w:line="360" w:lineRule="auto"/>
        <w:jc w:val="both"/>
        <w:rPr>
          <w:rFonts w:ascii="Palatino Linotype" w:eastAsia="Calibri" w:hAnsi="Palatino Linotype" w:cs="Arial"/>
        </w:rPr>
      </w:pPr>
    </w:p>
    <w:p w14:paraId="24A3FDA2" w14:textId="29354377" w:rsidR="00C301AF" w:rsidRDefault="00C301AF" w:rsidP="00C301AF">
      <w:pPr>
        <w:widowControl w:val="0"/>
        <w:autoSpaceDE w:val="0"/>
        <w:autoSpaceDN w:val="0"/>
        <w:adjustRightInd w:val="0"/>
        <w:spacing w:line="360" w:lineRule="auto"/>
        <w:jc w:val="both"/>
        <w:rPr>
          <w:rFonts w:ascii="Palatino Linotype" w:eastAsia="Calibri" w:hAnsi="Palatino Linotype" w:cs="Arial"/>
        </w:rPr>
      </w:pPr>
      <w:r w:rsidRPr="00C301AF">
        <w:rPr>
          <w:rFonts w:ascii="Palatino Linotype" w:eastAsia="Calibri" w:hAnsi="Palatino Linotype" w:cs="Arial"/>
        </w:rPr>
        <w:t>En esa tesitura, atendiendo a que</w:t>
      </w:r>
      <w:r>
        <w:rPr>
          <w:rFonts w:ascii="Palatino Linotype" w:eastAsia="Calibri" w:hAnsi="Palatino Linotype" w:cs="Arial"/>
        </w:rPr>
        <w:t xml:space="preserve">, el </w:t>
      </w:r>
      <w:r w:rsidRPr="00C301AF">
        <w:rPr>
          <w:rFonts w:ascii="Palatino Linotype" w:eastAsia="Calibri" w:hAnsi="Palatino Linotype" w:cs="Arial"/>
          <w:b/>
        </w:rPr>
        <w:t>Sujeto Obligado</w:t>
      </w:r>
      <w:r w:rsidRPr="00C301AF">
        <w:rPr>
          <w:rFonts w:ascii="Palatino Linotype" w:eastAsia="Calibri" w:hAnsi="Palatino Linotype" w:cs="Arial"/>
        </w:rPr>
        <w:t xml:space="preserve"> notificó la respuesta a la </w:t>
      </w:r>
      <w:r w:rsidRPr="00C301AF">
        <w:rPr>
          <w:rFonts w:ascii="Palatino Linotype" w:eastAsia="Calibri" w:hAnsi="Palatino Linotype"/>
        </w:rPr>
        <w:t>solicitud de acceso a datos personales</w:t>
      </w:r>
      <w:r w:rsidRPr="00C301AF">
        <w:rPr>
          <w:rFonts w:ascii="Palatino Linotype" w:eastAsia="Calibri" w:hAnsi="Palatino Linotype" w:cs="Arial"/>
        </w:rPr>
        <w:t xml:space="preserve"> el día</w:t>
      </w:r>
      <w:r w:rsidRPr="00C301AF">
        <w:rPr>
          <w:rFonts w:ascii="Palatino Linotype" w:eastAsia="Calibri" w:hAnsi="Palatino Linotype" w:cs="Arial"/>
          <w:b/>
        </w:rPr>
        <w:t xml:space="preserve"> </w:t>
      </w:r>
      <w:r>
        <w:rPr>
          <w:rFonts w:ascii="Palatino Linotype" w:eastAsia="Calibri" w:hAnsi="Palatino Linotype" w:cs="Arial"/>
          <w:b/>
        </w:rPr>
        <w:t>cuatro de febrero mil veinticinco</w:t>
      </w:r>
      <w:r w:rsidRPr="00C301AF">
        <w:rPr>
          <w:rFonts w:ascii="Palatino Linotype" w:eastAsia="Calibri" w:hAnsi="Palatino Linotype" w:cs="Arial"/>
        </w:rPr>
        <w:t xml:space="preserve">, el plazo de quince días hábiles previsto en el artículo 128, de la Ley de Protección de Datos Personales en Posesión de Sujetos Obligados del Estado de México y Municipios; en ese tenor, si el recurso de revisión que nos ocupa, se interpuso </w:t>
      </w:r>
      <w:r>
        <w:rPr>
          <w:rFonts w:ascii="Palatino Linotype" w:eastAsia="Calibri" w:hAnsi="Palatino Linotype" w:cs="Arial"/>
        </w:rPr>
        <w:t>el mismo día</w:t>
      </w:r>
      <w:r w:rsidRPr="00C301AF">
        <w:rPr>
          <w:rFonts w:ascii="Palatino Linotype" w:eastAsia="Calibri" w:hAnsi="Palatino Linotype" w:cs="Arial"/>
          <w:b/>
        </w:rPr>
        <w:t xml:space="preserve"> </w:t>
      </w:r>
      <w:r w:rsidRPr="00C301AF">
        <w:rPr>
          <w:rFonts w:ascii="Palatino Linotype" w:eastAsia="Calibri" w:hAnsi="Palatino Linotype" w:cs="Arial"/>
        </w:rPr>
        <w:t>de la respuesta emitida por parte del</w:t>
      </w:r>
      <w:r w:rsidRPr="00C301AF">
        <w:rPr>
          <w:rFonts w:ascii="Palatino Linotype" w:eastAsia="Calibri" w:hAnsi="Palatino Linotype" w:cs="Arial"/>
          <w:b/>
        </w:rPr>
        <w:t xml:space="preserve"> Sujeto Obligado</w:t>
      </w:r>
      <w:r w:rsidRPr="00C301AF">
        <w:rPr>
          <w:rFonts w:ascii="Palatino Linotype" w:eastAsia="Calibri" w:hAnsi="Palatino Linotype" w:cs="Arial"/>
        </w:rPr>
        <w:t>, éste se encuentra dentro de los márgenes temporales previstos en el artículo antes mencionado.</w:t>
      </w:r>
    </w:p>
    <w:p w14:paraId="7BEAE198" w14:textId="77777777" w:rsidR="00847A2D" w:rsidRPr="00C301AF" w:rsidRDefault="00847A2D" w:rsidP="00C301AF">
      <w:pPr>
        <w:widowControl w:val="0"/>
        <w:autoSpaceDE w:val="0"/>
        <w:autoSpaceDN w:val="0"/>
        <w:adjustRightInd w:val="0"/>
        <w:spacing w:line="360" w:lineRule="auto"/>
        <w:jc w:val="both"/>
        <w:rPr>
          <w:rFonts w:ascii="Palatino Linotype" w:eastAsia="Calibri" w:hAnsi="Palatino Linotype" w:cs="Arial"/>
        </w:rPr>
      </w:pPr>
    </w:p>
    <w:p w14:paraId="4AFF1B78" w14:textId="28521137" w:rsidR="00081BEC" w:rsidRPr="00081BEC" w:rsidRDefault="008218E5" w:rsidP="00081BEC">
      <w:pPr>
        <w:spacing w:line="360" w:lineRule="auto"/>
        <w:jc w:val="both"/>
        <w:rPr>
          <w:rFonts w:ascii="Palatino Linotype" w:eastAsiaTheme="minorHAnsi" w:hAnsi="Palatino Linotype" w:cs="Arial"/>
          <w:b/>
          <w:sz w:val="28"/>
          <w:szCs w:val="28"/>
          <w:lang w:val="es-MX" w:eastAsia="en-US"/>
        </w:rPr>
      </w:pPr>
      <w:r>
        <w:rPr>
          <w:rFonts w:ascii="Palatino Linotype" w:eastAsiaTheme="minorHAnsi" w:hAnsi="Palatino Linotype" w:cs="Arial"/>
          <w:b/>
          <w:sz w:val="28"/>
          <w:szCs w:val="28"/>
          <w:lang w:val="es-MX" w:eastAsia="en-US"/>
        </w:rPr>
        <w:t>TERCER</w:t>
      </w:r>
      <w:r w:rsidR="00081BEC" w:rsidRPr="00081BEC">
        <w:rPr>
          <w:rFonts w:ascii="Palatino Linotype" w:eastAsiaTheme="minorHAnsi" w:hAnsi="Palatino Linotype" w:cs="Arial"/>
          <w:b/>
          <w:sz w:val="28"/>
          <w:szCs w:val="28"/>
          <w:lang w:val="es-MX" w:eastAsia="en-US"/>
        </w:rPr>
        <w:t>O. De las causas de improcedencia.</w:t>
      </w:r>
    </w:p>
    <w:p w14:paraId="652E2700" w14:textId="77777777" w:rsidR="00C301AF" w:rsidRPr="00C301AF" w:rsidRDefault="00C301AF" w:rsidP="00C301AF">
      <w:pPr>
        <w:autoSpaceDE w:val="0"/>
        <w:autoSpaceDN w:val="0"/>
        <w:adjustRightInd w:val="0"/>
        <w:spacing w:line="360" w:lineRule="auto"/>
        <w:jc w:val="both"/>
        <w:rPr>
          <w:rFonts w:ascii="Palatino Linotype" w:hAnsi="Palatino Linotype" w:cs="Arial"/>
        </w:rPr>
      </w:pPr>
      <w:r w:rsidRPr="00C301AF">
        <w:rPr>
          <w:rFonts w:ascii="Palatino Linotype" w:hAnsi="Palatino Linotype" w:cs="Arial"/>
        </w:rPr>
        <w:t xml:space="preserve">En el procedimiento de acceso a la información y de los medios de impugnación de la materia, se advierten diversos supuestos de </w:t>
      </w:r>
      <w:proofErr w:type="spellStart"/>
      <w:r w:rsidRPr="00C301AF">
        <w:rPr>
          <w:rFonts w:ascii="Palatino Linotype" w:hAnsi="Palatino Linotype" w:cs="Arial"/>
        </w:rPr>
        <w:t>procedibilidad</w:t>
      </w:r>
      <w:proofErr w:type="spellEnd"/>
      <w:r w:rsidRPr="00C301AF">
        <w:rPr>
          <w:rFonts w:ascii="Palatino Linotype" w:hAnsi="Palatino Linotype" w:cs="Arial"/>
        </w:rPr>
        <w:t xml:space="preserve">, los cuales deben estudiarse </w:t>
      </w:r>
      <w:r w:rsidRPr="00C301AF">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9B09A3" w14:textId="77777777" w:rsidR="00C301AF" w:rsidRPr="00C301AF" w:rsidRDefault="00C301AF" w:rsidP="00C301AF">
      <w:pPr>
        <w:autoSpaceDE w:val="0"/>
        <w:autoSpaceDN w:val="0"/>
        <w:adjustRightInd w:val="0"/>
        <w:spacing w:line="360" w:lineRule="auto"/>
        <w:jc w:val="both"/>
        <w:rPr>
          <w:rFonts w:ascii="Palatino Linotype" w:hAnsi="Palatino Linotype" w:cs="Arial"/>
        </w:rPr>
      </w:pPr>
    </w:p>
    <w:p w14:paraId="3EC89A7B" w14:textId="77777777" w:rsidR="00CD6321" w:rsidRDefault="00C301AF" w:rsidP="00C301AF">
      <w:pPr>
        <w:widowControl w:val="0"/>
        <w:autoSpaceDE w:val="0"/>
        <w:autoSpaceDN w:val="0"/>
        <w:adjustRightInd w:val="0"/>
        <w:spacing w:line="360" w:lineRule="auto"/>
        <w:jc w:val="both"/>
        <w:rPr>
          <w:rFonts w:ascii="Palatino Linotype" w:eastAsiaTheme="minorHAnsi" w:hAnsi="Palatino Linotype" w:cs="Arial"/>
          <w:lang w:val="es-MX" w:eastAsia="en-US"/>
        </w:rPr>
      </w:pPr>
      <w:r w:rsidRPr="00C301AF">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C301AF">
        <w:rPr>
          <w:rFonts w:ascii="Palatino Linotype" w:eastAsiaTheme="minorHAnsi" w:hAnsi="Palatino Linotype" w:cs="Arial"/>
          <w:lang w:val="es-MX" w:eastAsia="en-US"/>
        </w:rPr>
        <w:t>Resolutor</w:t>
      </w:r>
      <w:proofErr w:type="spellEnd"/>
      <w:r w:rsidRPr="00C301AF">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301AF">
        <w:rPr>
          <w:rFonts w:ascii="Palatino Linotype" w:eastAsiaTheme="minorHAnsi" w:hAnsi="Palatino Linotype" w:cs="Arial"/>
          <w:vertAlign w:val="superscript"/>
          <w:lang w:val="es-MX" w:eastAsia="en-US"/>
        </w:rPr>
        <w:footnoteReference w:id="1"/>
      </w:r>
      <w:r w:rsidRPr="00C301AF">
        <w:rPr>
          <w:rFonts w:ascii="Palatino Linotype" w:eastAsiaTheme="minorHAnsi" w:hAnsi="Palatino Linotype" w:cs="Arial"/>
          <w:lang w:val="es-MX" w:eastAsia="en-US"/>
        </w:rPr>
        <w:t xml:space="preserve">. </w:t>
      </w:r>
    </w:p>
    <w:p w14:paraId="564E1616" w14:textId="77777777" w:rsidR="00847A2D" w:rsidRDefault="00847A2D" w:rsidP="00C301A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4CD757F" w14:textId="30DB2DC9" w:rsidR="00C301AF" w:rsidRPr="00C301AF" w:rsidRDefault="00C301AF" w:rsidP="00C301AF">
      <w:pPr>
        <w:widowControl w:val="0"/>
        <w:autoSpaceDE w:val="0"/>
        <w:autoSpaceDN w:val="0"/>
        <w:adjustRightInd w:val="0"/>
        <w:spacing w:line="360" w:lineRule="auto"/>
        <w:jc w:val="both"/>
        <w:rPr>
          <w:rFonts w:ascii="Palatino Linotype" w:eastAsiaTheme="minorHAnsi" w:hAnsi="Palatino Linotype" w:cs="Arial"/>
          <w:lang w:val="es-MX" w:eastAsia="en-US"/>
        </w:rPr>
      </w:pPr>
      <w:r w:rsidRPr="00C301AF">
        <w:rPr>
          <w:rFonts w:ascii="Palatino Linotype" w:eastAsiaTheme="minorHAnsi" w:hAnsi="Palatino Linotype" w:cs="Arial"/>
          <w:lang w:val="es-MX" w:eastAsia="en-US"/>
        </w:rPr>
        <w:t xml:space="preserve">Así las cosas, del análisis de los expedientes electrónicos no se advierte ninguna causa </w:t>
      </w:r>
      <w:r w:rsidRPr="00C301AF">
        <w:rPr>
          <w:rFonts w:ascii="Palatino Linotype" w:eastAsiaTheme="minorHAnsi" w:hAnsi="Palatino Linotype" w:cs="Arial"/>
          <w:lang w:val="es-MX" w:eastAsia="en-US"/>
        </w:rPr>
        <w:lastRenderedPageBreak/>
        <w:t>de improcedencia que se actualice ni mucho menos alguna hecha valer por alguna de las partes, procediendo al estudio del fondo del asunto, en los siguientes términos.</w:t>
      </w:r>
    </w:p>
    <w:p w14:paraId="3CCE4F97" w14:textId="77777777" w:rsidR="008218E5" w:rsidRPr="00081BEC" w:rsidRDefault="008218E5" w:rsidP="00081BEC">
      <w:pPr>
        <w:autoSpaceDE w:val="0"/>
        <w:autoSpaceDN w:val="0"/>
        <w:adjustRightInd w:val="0"/>
        <w:spacing w:line="360" w:lineRule="auto"/>
        <w:jc w:val="both"/>
        <w:rPr>
          <w:rFonts w:ascii="Palatino Linotype" w:hAnsi="Palatino Linotype" w:cs="Arial"/>
        </w:rPr>
      </w:pPr>
    </w:p>
    <w:p w14:paraId="4A6150B3" w14:textId="0C304588" w:rsidR="00081BEC" w:rsidRPr="00081BEC" w:rsidRDefault="00C301AF" w:rsidP="00081BEC">
      <w:pPr>
        <w:autoSpaceDE w:val="0"/>
        <w:autoSpaceDN w:val="0"/>
        <w:adjustRightInd w:val="0"/>
        <w:spacing w:line="360" w:lineRule="auto"/>
        <w:jc w:val="both"/>
        <w:rPr>
          <w:rFonts w:ascii="Palatino Linotype" w:hAnsi="Palatino Linotype" w:cs="Arial"/>
          <w:sz w:val="28"/>
          <w:szCs w:val="28"/>
        </w:rPr>
      </w:pPr>
      <w:r>
        <w:rPr>
          <w:rFonts w:ascii="Palatino Linotype" w:hAnsi="Palatino Linotype" w:cs="Arial"/>
          <w:b/>
          <w:sz w:val="28"/>
        </w:rPr>
        <w:t>CUAR</w:t>
      </w:r>
      <w:r w:rsidR="00081BEC" w:rsidRPr="00081BEC">
        <w:rPr>
          <w:rFonts w:ascii="Palatino Linotype" w:hAnsi="Palatino Linotype" w:cs="Arial"/>
          <w:b/>
          <w:sz w:val="28"/>
        </w:rPr>
        <w:t>TO</w:t>
      </w:r>
      <w:r w:rsidR="00081BEC" w:rsidRPr="00081BEC">
        <w:rPr>
          <w:rFonts w:ascii="Palatino Linotype" w:hAnsi="Palatino Linotype" w:cs="Arial"/>
          <w:b/>
          <w:sz w:val="28"/>
          <w:szCs w:val="28"/>
        </w:rPr>
        <w:t>.</w:t>
      </w:r>
      <w:r w:rsidR="00081BEC" w:rsidRPr="00081BEC">
        <w:rPr>
          <w:rFonts w:ascii="Palatino Linotype" w:hAnsi="Palatino Linotype" w:cs="Arial"/>
          <w:sz w:val="28"/>
          <w:szCs w:val="28"/>
        </w:rPr>
        <w:t xml:space="preserve"> </w:t>
      </w:r>
      <w:r w:rsidR="00081BEC" w:rsidRPr="00081BEC">
        <w:rPr>
          <w:rFonts w:ascii="Palatino Linotype" w:hAnsi="Palatino Linotype" w:cs="Arial"/>
          <w:b/>
          <w:sz w:val="28"/>
          <w:szCs w:val="28"/>
        </w:rPr>
        <w:t>Estudio y resolución del asunto.</w:t>
      </w:r>
    </w:p>
    <w:p w14:paraId="3058D732" w14:textId="2A353450" w:rsidR="00CD6321" w:rsidRDefault="00CD6321" w:rsidP="00CD6321">
      <w:pPr>
        <w:widowControl w:val="0"/>
        <w:autoSpaceDE w:val="0"/>
        <w:autoSpaceDN w:val="0"/>
        <w:adjustRightInd w:val="0"/>
        <w:spacing w:line="360" w:lineRule="auto"/>
        <w:jc w:val="both"/>
        <w:rPr>
          <w:rFonts w:ascii="Palatino Linotype" w:eastAsia="Calibri" w:hAnsi="Palatino Linotype" w:cs="Arial"/>
        </w:rPr>
      </w:pPr>
      <w:r w:rsidRPr="00CD6321">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CD6321">
        <w:rPr>
          <w:rFonts w:ascii="Palatino Linotype" w:eastAsiaTheme="minorHAnsi" w:hAnsi="Palatino Linotype" w:cs="Arial"/>
          <w:lang w:val="es-MX" w:eastAsia="en-US"/>
        </w:rPr>
        <w:t>desechamiento</w:t>
      </w:r>
      <w:proofErr w:type="spellEnd"/>
      <w:r w:rsidRPr="00CD6321">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CD6321">
        <w:rPr>
          <w:rFonts w:ascii="Palatino Linotype" w:eastAsiaTheme="minorHAnsi" w:hAnsi="Palatino Linotype" w:cs="Arial"/>
          <w:b/>
          <w:lang w:val="es-MX" w:eastAsia="en-US"/>
        </w:rPr>
        <w:t>Sujeto Obligado</w:t>
      </w:r>
      <w:r w:rsidRPr="00CD6321">
        <w:rPr>
          <w:rFonts w:ascii="Palatino Linotype" w:eastAsiaTheme="minorHAnsi" w:hAnsi="Palatino Linotype" w:cs="Arial"/>
          <w:lang w:val="es-MX" w:eastAsia="en-US"/>
        </w:rPr>
        <w:t>.</w:t>
      </w:r>
    </w:p>
    <w:p w14:paraId="56249776" w14:textId="77777777" w:rsidR="00CD6321" w:rsidRPr="00CD6321" w:rsidRDefault="00CD6321" w:rsidP="00CD6321">
      <w:pPr>
        <w:widowControl w:val="0"/>
        <w:autoSpaceDE w:val="0"/>
        <w:autoSpaceDN w:val="0"/>
        <w:adjustRightInd w:val="0"/>
        <w:spacing w:line="360" w:lineRule="auto"/>
        <w:jc w:val="both"/>
        <w:rPr>
          <w:rFonts w:ascii="Palatino Linotype" w:eastAsia="Calibri" w:hAnsi="Palatino Linotype" w:cs="Arial"/>
        </w:rPr>
      </w:pPr>
    </w:p>
    <w:p w14:paraId="5B44660A" w14:textId="77777777" w:rsidR="00CD6321" w:rsidRPr="00CD6321" w:rsidRDefault="00CD6321" w:rsidP="00CD6321">
      <w:pPr>
        <w:widowControl w:val="0"/>
        <w:autoSpaceDE w:val="0"/>
        <w:autoSpaceDN w:val="0"/>
        <w:adjustRightInd w:val="0"/>
        <w:spacing w:line="360" w:lineRule="auto"/>
        <w:jc w:val="both"/>
        <w:rPr>
          <w:rFonts w:ascii="Palatino Linotype" w:eastAsia="Calibri" w:hAnsi="Palatino Linotype" w:cs="Arial"/>
        </w:rPr>
      </w:pPr>
      <w:r w:rsidRPr="00CD6321">
        <w:rPr>
          <w:rFonts w:ascii="Palatino Linotype" w:eastAsia="Calibri" w:hAnsi="Palatino Linotype" w:cs="Arial"/>
        </w:rPr>
        <w:t xml:space="preserve">En una aproximación inicial, vale la pena mencionar que el ejercicio de los derechos </w:t>
      </w:r>
      <w:r w:rsidRPr="00CD6321">
        <w:rPr>
          <w:rFonts w:ascii="Palatino Linotype" w:eastAsia="Calibri" w:hAnsi="Palatino Linotype" w:cs="Arial"/>
          <w:b/>
        </w:rPr>
        <w:t xml:space="preserve">ARCO </w:t>
      </w:r>
      <w:r w:rsidRPr="00CD6321">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6A0B7568" w14:textId="77777777" w:rsidR="00CD6321" w:rsidRPr="00CD6321" w:rsidRDefault="00CD6321" w:rsidP="00CD6321">
      <w:pPr>
        <w:rPr>
          <w:lang w:val="es-MX"/>
        </w:rPr>
      </w:pPr>
    </w:p>
    <w:p w14:paraId="54A40693" w14:textId="77777777" w:rsidR="00CD6321" w:rsidRPr="00CD6321" w:rsidRDefault="00CD6321" w:rsidP="00CD6321">
      <w:pPr>
        <w:widowControl w:val="0"/>
        <w:autoSpaceDE w:val="0"/>
        <w:autoSpaceDN w:val="0"/>
        <w:adjustRightInd w:val="0"/>
        <w:spacing w:line="276" w:lineRule="auto"/>
        <w:ind w:left="567" w:right="902"/>
        <w:jc w:val="both"/>
        <w:rPr>
          <w:rFonts w:ascii="Palatino Linotype" w:eastAsia="Calibri" w:hAnsi="Palatino Linotype" w:cs="Arial"/>
        </w:rPr>
      </w:pPr>
      <w:r w:rsidRPr="00CD6321">
        <w:rPr>
          <w:rFonts w:ascii="Palatino Linotype" w:eastAsia="Calibri" w:hAnsi="Palatino Linotype" w:cs="Arial"/>
          <w:i/>
          <w:sz w:val="22"/>
          <w:szCs w:val="22"/>
        </w:rPr>
        <w:t>“…Toda persona tiene derecho a la protección de sus datos personales</w:t>
      </w:r>
      <w:r w:rsidRPr="00CD6321">
        <w:rPr>
          <w:rFonts w:ascii="Palatino Linotype" w:eastAsia="Calibri" w:hAnsi="Palatino Linotype" w:cs="Arial"/>
          <w:b/>
          <w:i/>
          <w:sz w:val="22"/>
          <w:szCs w:val="22"/>
        </w:rPr>
        <w:t xml:space="preserve">, </w:t>
      </w:r>
      <w:r w:rsidRPr="00CD6321">
        <w:rPr>
          <w:rFonts w:ascii="Palatino Linotype" w:eastAsia="Calibri" w:hAnsi="Palatino Linotype" w:cs="Arial"/>
          <w:b/>
          <w:i/>
          <w:sz w:val="22"/>
          <w:szCs w:val="22"/>
          <w:u w:val="single"/>
        </w:rPr>
        <w:t>al acceso,</w:t>
      </w:r>
      <w:r w:rsidRPr="00CD6321">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CD6321">
        <w:rPr>
          <w:rFonts w:ascii="Palatino Linotype" w:eastAsia="Calibri" w:hAnsi="Palatino Linotype" w:cs="Arial"/>
          <w:b/>
          <w:i/>
          <w:sz w:val="22"/>
          <w:szCs w:val="22"/>
        </w:rPr>
        <w:t>[Sic]</w:t>
      </w:r>
    </w:p>
    <w:p w14:paraId="339D0F8B" w14:textId="77777777" w:rsidR="00CD6321" w:rsidRPr="00CD6321" w:rsidRDefault="00CD6321" w:rsidP="00CD6321">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2B6A0EAE"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cs="Arial"/>
        </w:rPr>
      </w:pPr>
      <w:r w:rsidRPr="00CD6321">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1EC1F21E"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cs="Arial"/>
        </w:rPr>
      </w:pPr>
    </w:p>
    <w:p w14:paraId="117238A0"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cs="Arial"/>
        </w:rPr>
      </w:pPr>
      <w:r w:rsidRPr="00CD6321">
        <w:rPr>
          <w:rFonts w:ascii="Palatino Linotype" w:eastAsia="Calibri" w:hAnsi="Palatino Linotype" w:cs="Arial"/>
        </w:rPr>
        <w:t xml:space="preserve">En relación a las causales de improcedencia, el artículo 138, de la Ley de Protección de Datos Personales en Posesión de Sujetos Obligados del Estado de México y </w:t>
      </w:r>
      <w:r w:rsidRPr="00CD6321">
        <w:rPr>
          <w:rFonts w:ascii="Palatino Linotype" w:eastAsia="Calibri" w:hAnsi="Palatino Linotype" w:cs="Arial"/>
        </w:rPr>
        <w:lastRenderedPageBreak/>
        <w:t xml:space="preserve">Municipios, contempla las siguientes causales: </w:t>
      </w:r>
    </w:p>
    <w:p w14:paraId="65F30FCA" w14:textId="77777777" w:rsidR="00CD6321" w:rsidRPr="00CD6321" w:rsidRDefault="00CD6321" w:rsidP="00CD6321">
      <w:pPr>
        <w:rPr>
          <w:lang w:val="es-MX"/>
        </w:rPr>
      </w:pPr>
    </w:p>
    <w:p w14:paraId="38B1A508"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i/>
          <w:sz w:val="22"/>
          <w:szCs w:val="22"/>
        </w:rPr>
        <w:t>“</w:t>
      </w:r>
      <w:r w:rsidRPr="00CD6321">
        <w:rPr>
          <w:rFonts w:ascii="Palatino Linotype" w:eastAsia="Calibri" w:hAnsi="Palatino Linotype" w:cs="Arial"/>
          <w:b/>
          <w:i/>
          <w:sz w:val="22"/>
          <w:szCs w:val="22"/>
        </w:rPr>
        <w:t xml:space="preserve">Artículo 138. </w:t>
      </w:r>
      <w:r w:rsidRPr="00CD6321">
        <w:rPr>
          <w:rFonts w:ascii="Palatino Linotype" w:eastAsia="Calibri" w:hAnsi="Palatino Linotype" w:cs="Arial"/>
          <w:i/>
          <w:sz w:val="22"/>
          <w:szCs w:val="22"/>
        </w:rPr>
        <w:t xml:space="preserve">El recurso de revisión podrá ser desechado por improcedente cuando: </w:t>
      </w:r>
    </w:p>
    <w:p w14:paraId="1214E5EC"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i/>
          <w:sz w:val="22"/>
          <w:szCs w:val="22"/>
        </w:rPr>
        <w:t xml:space="preserve"> </w:t>
      </w:r>
      <w:r w:rsidRPr="00CD6321">
        <w:rPr>
          <w:rFonts w:ascii="Palatino Linotype" w:eastAsia="Calibri" w:hAnsi="Palatino Linotype" w:cs="Arial"/>
          <w:b/>
          <w:i/>
          <w:sz w:val="22"/>
          <w:szCs w:val="22"/>
        </w:rPr>
        <w:t>I.</w:t>
      </w:r>
      <w:r w:rsidRPr="00CD6321">
        <w:rPr>
          <w:rFonts w:ascii="Palatino Linotype" w:eastAsia="Calibri" w:hAnsi="Palatino Linotype" w:cs="Arial"/>
          <w:i/>
          <w:sz w:val="22"/>
          <w:szCs w:val="22"/>
        </w:rPr>
        <w:t xml:space="preserve"> Sea extemporáneo por haber transcurrido el plazo establecido en el artículo 128 de la presente Ley. </w:t>
      </w:r>
    </w:p>
    <w:p w14:paraId="46C5432F"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b/>
          <w:i/>
          <w:sz w:val="22"/>
          <w:szCs w:val="22"/>
        </w:rPr>
        <w:t xml:space="preserve"> II.</w:t>
      </w:r>
      <w:r w:rsidRPr="00CD6321">
        <w:rPr>
          <w:rFonts w:ascii="Palatino Linotype" w:eastAsia="Calibri" w:hAnsi="Palatino Linotype" w:cs="Arial"/>
          <w:i/>
          <w:sz w:val="22"/>
          <w:szCs w:val="22"/>
        </w:rPr>
        <w:t xml:space="preserve"> El titular o su representante no acrediten debidamente su identidad y personalidad de este último. </w:t>
      </w:r>
    </w:p>
    <w:p w14:paraId="18AF419C"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b/>
          <w:i/>
          <w:sz w:val="22"/>
          <w:szCs w:val="22"/>
        </w:rPr>
        <w:t xml:space="preserve"> III.</w:t>
      </w:r>
      <w:r w:rsidRPr="00CD6321">
        <w:rPr>
          <w:rFonts w:ascii="Palatino Linotype" w:eastAsia="Calibri" w:hAnsi="Palatino Linotype" w:cs="Arial"/>
          <w:i/>
          <w:sz w:val="22"/>
          <w:szCs w:val="22"/>
        </w:rPr>
        <w:t xml:space="preserve"> El Instituto haya resuelto anteriormente en definitiva sobre la materia del mismo. </w:t>
      </w:r>
    </w:p>
    <w:p w14:paraId="1674C7DB"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b/>
          <w:i/>
          <w:sz w:val="22"/>
          <w:szCs w:val="22"/>
        </w:rPr>
        <w:t xml:space="preserve"> IV.</w:t>
      </w:r>
      <w:r w:rsidRPr="00CD6321">
        <w:rPr>
          <w:rFonts w:ascii="Palatino Linotype" w:eastAsia="Calibri" w:hAnsi="Palatino Linotype" w:cs="Arial"/>
          <w:i/>
          <w:sz w:val="22"/>
          <w:szCs w:val="22"/>
        </w:rPr>
        <w:t xml:space="preserve"> No se actualice alguna de las causales del recurso de revisión previstas en el artículo 129 de la presente Ley. </w:t>
      </w:r>
    </w:p>
    <w:p w14:paraId="1923C94B"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b/>
          <w:i/>
          <w:sz w:val="22"/>
          <w:szCs w:val="22"/>
        </w:rPr>
        <w:t>V.</w:t>
      </w:r>
      <w:r w:rsidRPr="00CD6321">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0CEE0696"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i/>
          <w:sz w:val="22"/>
          <w:szCs w:val="22"/>
        </w:rPr>
        <w:t xml:space="preserve"> </w:t>
      </w:r>
      <w:r w:rsidRPr="00CD6321">
        <w:rPr>
          <w:rFonts w:ascii="Palatino Linotype" w:eastAsia="Calibri" w:hAnsi="Palatino Linotype" w:cs="Arial"/>
          <w:b/>
          <w:i/>
          <w:sz w:val="22"/>
          <w:szCs w:val="22"/>
        </w:rPr>
        <w:t>VI.</w:t>
      </w:r>
      <w:r w:rsidRPr="00CD6321">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227F4EC8"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D6321">
        <w:rPr>
          <w:rFonts w:ascii="Palatino Linotype" w:eastAsia="Calibri" w:hAnsi="Palatino Linotype" w:cs="Arial"/>
          <w:b/>
          <w:i/>
          <w:sz w:val="22"/>
          <w:szCs w:val="22"/>
        </w:rPr>
        <w:t>VII.</w:t>
      </w:r>
      <w:r w:rsidRPr="00CD6321">
        <w:rPr>
          <w:rFonts w:ascii="Palatino Linotype" w:eastAsia="Calibri" w:hAnsi="Palatino Linotype" w:cs="Arial"/>
          <w:i/>
          <w:sz w:val="22"/>
          <w:szCs w:val="22"/>
        </w:rPr>
        <w:t xml:space="preserve"> El recurrente no acredite interés jurídico. </w:t>
      </w:r>
    </w:p>
    <w:p w14:paraId="08FE2188"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18590DD7"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CD6321">
        <w:rPr>
          <w:rFonts w:ascii="Palatino Linotype" w:eastAsia="Calibri" w:hAnsi="Palatino Linotype" w:cs="Arial"/>
          <w:i/>
          <w:sz w:val="22"/>
          <w:szCs w:val="22"/>
        </w:rPr>
        <w:t xml:space="preserve">El </w:t>
      </w:r>
      <w:proofErr w:type="spellStart"/>
      <w:r w:rsidRPr="00CD6321">
        <w:rPr>
          <w:rFonts w:ascii="Palatino Linotype" w:eastAsia="Calibri" w:hAnsi="Palatino Linotype" w:cs="Arial"/>
          <w:i/>
          <w:sz w:val="22"/>
          <w:szCs w:val="22"/>
        </w:rPr>
        <w:t>desechamiento</w:t>
      </w:r>
      <w:proofErr w:type="spellEnd"/>
      <w:r w:rsidRPr="00CD6321">
        <w:rPr>
          <w:rFonts w:ascii="Palatino Linotype" w:eastAsia="Calibri" w:hAnsi="Palatino Linotype" w:cs="Arial"/>
          <w:i/>
          <w:sz w:val="22"/>
          <w:szCs w:val="22"/>
        </w:rPr>
        <w:t xml:space="preserve"> no implica la preclusión del derecho del titular para interponer ante el Instituto un nuevo recurso de revisión.”</w:t>
      </w:r>
      <w:r w:rsidRPr="00CD6321">
        <w:rPr>
          <w:rFonts w:ascii="Palatino Linotype" w:eastAsia="Calibri" w:hAnsi="Palatino Linotype" w:cs="Arial"/>
          <w:b/>
          <w:i/>
          <w:sz w:val="22"/>
          <w:szCs w:val="22"/>
        </w:rPr>
        <w:t>[Sic]</w:t>
      </w:r>
    </w:p>
    <w:p w14:paraId="2B74A3C2"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lang w:eastAsia="es-MX"/>
        </w:rPr>
      </w:pPr>
    </w:p>
    <w:p w14:paraId="34BB1B39"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rPr>
      </w:pPr>
      <w:r w:rsidRPr="00CD6321">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CD6321">
        <w:rPr>
          <w:rFonts w:ascii="Palatino Linotype" w:eastAsia="Calibri" w:hAnsi="Palatino Linotype"/>
          <w:b/>
          <w:lang w:eastAsia="es-MX"/>
        </w:rPr>
        <w:t xml:space="preserve">Recurrente </w:t>
      </w:r>
      <w:r w:rsidRPr="00CD6321">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CD6321">
        <w:rPr>
          <w:rFonts w:ascii="Palatino Linotype" w:eastAsia="Calibri" w:hAnsi="Palatino Linotype"/>
        </w:rPr>
        <w:t xml:space="preserve">no se tiene conocimiento de que se esté tramitando ante los tribunales competentes algún recurso o medio de defensa interpuesto por la parte </w:t>
      </w:r>
      <w:r w:rsidRPr="00CD6321">
        <w:rPr>
          <w:rFonts w:ascii="Palatino Linotype" w:eastAsia="Calibri" w:hAnsi="Palatino Linotype"/>
          <w:b/>
        </w:rPr>
        <w:t>Recurrente,</w:t>
      </w:r>
      <w:r w:rsidRPr="00CD6321">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09103A12"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lang w:eastAsia="es-MX"/>
        </w:rPr>
      </w:pPr>
    </w:p>
    <w:p w14:paraId="4E906848" w14:textId="77777777" w:rsidR="00CD6321" w:rsidRPr="00CD6321" w:rsidRDefault="00CD6321" w:rsidP="00CD6321">
      <w:pPr>
        <w:widowControl w:val="0"/>
        <w:autoSpaceDE w:val="0"/>
        <w:autoSpaceDN w:val="0"/>
        <w:adjustRightInd w:val="0"/>
        <w:spacing w:line="360" w:lineRule="auto"/>
        <w:ind w:right="51"/>
        <w:jc w:val="both"/>
        <w:rPr>
          <w:rFonts w:ascii="Palatino Linotype" w:eastAsia="Calibri" w:hAnsi="Palatino Linotype"/>
          <w:lang w:eastAsia="es-MX"/>
        </w:rPr>
      </w:pPr>
      <w:r w:rsidRPr="00CD6321">
        <w:rPr>
          <w:rFonts w:ascii="Palatino Linotype" w:eastAsia="Calibri" w:hAnsi="Palatino Linotype"/>
          <w:lang w:eastAsia="es-MX"/>
        </w:rPr>
        <w:lastRenderedPageBreak/>
        <w:t xml:space="preserve">Por otra parte, especial mención requiere el contexto para ejercer los derechos </w:t>
      </w:r>
      <w:r w:rsidRPr="00CD6321">
        <w:rPr>
          <w:rFonts w:ascii="Palatino Linotype" w:eastAsia="Calibri" w:hAnsi="Palatino Linotype"/>
          <w:b/>
          <w:lang w:eastAsia="es-MX"/>
        </w:rPr>
        <w:t xml:space="preserve">ARCO </w:t>
      </w:r>
      <w:r w:rsidRPr="00CD6321">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14FD5E49" w14:textId="77777777" w:rsidR="00CD6321" w:rsidRPr="00CD6321" w:rsidRDefault="00CD6321" w:rsidP="00CD6321">
      <w:pPr>
        <w:rPr>
          <w:lang w:val="es-MX" w:eastAsia="es-MX"/>
        </w:rPr>
      </w:pPr>
    </w:p>
    <w:p w14:paraId="5716DEF9"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CD6321">
        <w:rPr>
          <w:rFonts w:ascii="Palatino Linotype" w:eastAsia="Calibri" w:hAnsi="Palatino Linotype"/>
          <w:b/>
          <w:i/>
          <w:sz w:val="22"/>
          <w:szCs w:val="22"/>
          <w:lang w:eastAsia="es-MX"/>
        </w:rPr>
        <w:t>“Legitimación para Ejercer los Derechos ARCO</w:t>
      </w:r>
    </w:p>
    <w:p w14:paraId="2374E919"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CD6321">
        <w:rPr>
          <w:rFonts w:ascii="Palatino Linotype" w:eastAsia="Calibri" w:hAnsi="Palatino Linotype"/>
          <w:b/>
          <w:i/>
          <w:sz w:val="22"/>
          <w:szCs w:val="22"/>
          <w:lang w:eastAsia="es-MX"/>
        </w:rPr>
        <w:t>Artículo 106.</w:t>
      </w:r>
    </w:p>
    <w:p w14:paraId="571F3A79"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D6321">
        <w:rPr>
          <w:rFonts w:ascii="Palatino Linotype" w:eastAsia="Calibri" w:hAnsi="Palatino Linotype"/>
          <w:i/>
          <w:sz w:val="22"/>
          <w:szCs w:val="22"/>
          <w:lang w:eastAsia="es-MX"/>
        </w:rPr>
        <w:t>(…)</w:t>
      </w:r>
    </w:p>
    <w:p w14:paraId="64131E5A"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D6321">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4C806033"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73F767E1"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D6321">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75591D65"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76C992DD" w14:textId="77777777" w:rsidR="00CD6321" w:rsidRPr="00CD6321" w:rsidRDefault="00CD6321" w:rsidP="00CD6321">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D6321">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CD6321">
        <w:rPr>
          <w:rFonts w:ascii="Palatino Linotype" w:eastAsia="Calibri" w:hAnsi="Palatino Linotype"/>
          <w:b/>
          <w:i/>
          <w:sz w:val="22"/>
          <w:szCs w:val="22"/>
          <w:lang w:eastAsia="es-MX"/>
        </w:rPr>
        <w:t>[Sic]</w:t>
      </w:r>
    </w:p>
    <w:p w14:paraId="2E142D22" w14:textId="77777777" w:rsidR="00CD6321" w:rsidRPr="00CD6321" w:rsidRDefault="00CD6321" w:rsidP="00CD6321">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57144D23" w14:textId="77777777" w:rsidR="00CD6321" w:rsidRPr="00CD6321" w:rsidRDefault="00CD6321" w:rsidP="00CD6321">
      <w:pPr>
        <w:widowControl w:val="0"/>
        <w:autoSpaceDE w:val="0"/>
        <w:autoSpaceDN w:val="0"/>
        <w:adjustRightInd w:val="0"/>
        <w:spacing w:line="360" w:lineRule="auto"/>
        <w:ind w:right="49"/>
        <w:jc w:val="both"/>
        <w:rPr>
          <w:rFonts w:ascii="Palatino Linotype" w:hAnsi="Palatino Linotype" w:cs="Arial"/>
        </w:rPr>
      </w:pPr>
      <w:r w:rsidRPr="00CD6321">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CD6321">
        <w:rPr>
          <w:rFonts w:ascii="Palatino Linotype" w:hAnsi="Palatino Linotype" w:cs="Arial"/>
        </w:rPr>
        <w:t xml:space="preserve"> a los derechos de acceso, rectificación, cancelación y oposición al tratamiento de datos personales.</w:t>
      </w:r>
    </w:p>
    <w:p w14:paraId="71FC8480" w14:textId="77777777" w:rsidR="00CD6321" w:rsidRPr="00CD6321" w:rsidRDefault="00CD6321" w:rsidP="00CD6321">
      <w:pPr>
        <w:widowControl w:val="0"/>
        <w:autoSpaceDE w:val="0"/>
        <w:autoSpaceDN w:val="0"/>
        <w:adjustRightInd w:val="0"/>
        <w:spacing w:line="360" w:lineRule="auto"/>
        <w:ind w:right="49"/>
        <w:jc w:val="both"/>
        <w:rPr>
          <w:rFonts w:ascii="Palatino Linotype" w:hAnsi="Palatino Linotype" w:cs="Arial"/>
        </w:rPr>
      </w:pPr>
      <w:r w:rsidRPr="00CD6321">
        <w:rPr>
          <w:rFonts w:ascii="Palatino Linotype" w:hAnsi="Palatino Linotype" w:cs="Arial"/>
        </w:rPr>
        <w:lastRenderedPageBreak/>
        <w:t xml:space="preserve">Ordenamiento al cual se encuentran sujetos los titulares de las unidades de transparencia de los </w:t>
      </w:r>
      <w:r w:rsidRPr="00CD6321">
        <w:rPr>
          <w:rFonts w:ascii="Palatino Linotype" w:hAnsi="Palatino Linotype" w:cs="Arial"/>
          <w:b/>
        </w:rPr>
        <w:t>Sujetos Obligados,</w:t>
      </w:r>
      <w:r w:rsidRPr="00CD6321">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D6321">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D6321">
        <w:rPr>
          <w:rFonts w:ascii="Palatino Linotype" w:hAnsi="Palatino Linotype" w:cs="Arial"/>
          <w:b/>
        </w:rPr>
        <w:t xml:space="preserve">, </w:t>
      </w:r>
      <w:r w:rsidRPr="00CD6321">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7F7420D3" w14:textId="77777777" w:rsidR="00CD6321" w:rsidRPr="00CD6321" w:rsidRDefault="00CD6321" w:rsidP="00CD6321">
      <w:pPr>
        <w:widowControl w:val="0"/>
        <w:autoSpaceDE w:val="0"/>
        <w:autoSpaceDN w:val="0"/>
        <w:adjustRightInd w:val="0"/>
        <w:spacing w:line="360" w:lineRule="auto"/>
        <w:ind w:right="49"/>
        <w:jc w:val="both"/>
        <w:rPr>
          <w:rFonts w:ascii="Palatino Linotype" w:hAnsi="Palatino Linotype" w:cs="Arial"/>
        </w:rPr>
      </w:pPr>
    </w:p>
    <w:p w14:paraId="251C4873"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cs="Arial"/>
          <w:lang w:eastAsia="es-MX"/>
        </w:rPr>
      </w:pPr>
      <w:r w:rsidRPr="00CD6321">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CD6321">
        <w:rPr>
          <w:rFonts w:ascii="Palatino Linotype" w:hAnsi="Palatino Linotype"/>
          <w:color w:val="000000"/>
          <w:lang w:eastAsia="es-MX"/>
        </w:rPr>
        <w:t xml:space="preserve">conviene señalar lo estipulado por </w:t>
      </w:r>
      <w:r w:rsidRPr="00CD6321">
        <w:rPr>
          <w:rFonts w:ascii="Palatino Linotype" w:eastAsia="Calibri" w:hAnsi="Palatino Linotype" w:cs="Arial"/>
        </w:rPr>
        <w:t xml:space="preserve">el Poder Judicial de la Federación a través de las Tesis y Jurisprudencias con </w:t>
      </w:r>
      <w:r w:rsidRPr="00CD6321">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CD6321">
        <w:rPr>
          <w:rFonts w:ascii="Palatino Linotype" w:eastAsia="Calibri" w:hAnsi="Palatino Linotype"/>
          <w:vertAlign w:val="superscript"/>
          <w:lang w:eastAsia="es-MX"/>
        </w:rPr>
        <w:footnoteReference w:id="2"/>
      </w:r>
      <w:r w:rsidRPr="00CD6321">
        <w:rPr>
          <w:rFonts w:ascii="Palatino Linotype" w:eastAsia="Calibri" w:hAnsi="Palatino Linotype" w:cs="Arial"/>
          <w:lang w:eastAsia="es-MX"/>
        </w:rPr>
        <w:t>, se han pronunciado en cuanto al intereses jurídico en los términos siguientes:</w:t>
      </w:r>
    </w:p>
    <w:p w14:paraId="041769D7" w14:textId="77777777" w:rsidR="00CD6321" w:rsidRPr="00CD6321" w:rsidRDefault="00CD6321" w:rsidP="00CD6321">
      <w:pPr>
        <w:widowControl w:val="0"/>
        <w:autoSpaceDE w:val="0"/>
        <w:autoSpaceDN w:val="0"/>
        <w:adjustRightInd w:val="0"/>
        <w:spacing w:line="360" w:lineRule="auto"/>
        <w:ind w:right="49"/>
        <w:jc w:val="both"/>
        <w:rPr>
          <w:rFonts w:ascii="Palatino Linotype" w:hAnsi="Palatino Linotype" w:cs="Arial"/>
        </w:rPr>
      </w:pPr>
    </w:p>
    <w:p w14:paraId="230667B3" w14:textId="77777777" w:rsidR="00CD6321" w:rsidRPr="00CD6321" w:rsidRDefault="00CD6321" w:rsidP="00CD6321">
      <w:pPr>
        <w:spacing w:after="240" w:line="276" w:lineRule="auto"/>
        <w:ind w:left="567" w:right="851"/>
        <w:jc w:val="center"/>
        <w:rPr>
          <w:rFonts w:ascii="Palatino Linotype" w:eastAsia="Calibri" w:hAnsi="Palatino Linotype" w:cs="Bookman Old Style"/>
          <w:i/>
          <w:sz w:val="22"/>
        </w:rPr>
      </w:pPr>
      <w:r w:rsidRPr="00CD6321">
        <w:rPr>
          <w:rFonts w:ascii="Palatino Linotype" w:eastAsia="Calibri" w:hAnsi="Palatino Linotype" w:cs="Bookman Old Style"/>
          <w:i/>
          <w:sz w:val="22"/>
        </w:rPr>
        <w:lastRenderedPageBreak/>
        <w:t>“</w:t>
      </w:r>
      <w:r w:rsidRPr="00CD6321">
        <w:rPr>
          <w:rFonts w:ascii="Palatino Linotype" w:eastAsia="Calibri" w:hAnsi="Palatino Linotype" w:cs="Bookman Old Style"/>
          <w:b/>
          <w:i/>
          <w:sz w:val="22"/>
          <w:u w:val="single"/>
        </w:rPr>
        <w:t>INTERÉS JURÍDICO, CONCEPTO DE</w:t>
      </w:r>
      <w:r w:rsidRPr="00CD6321">
        <w:rPr>
          <w:rFonts w:ascii="Palatino Linotype" w:eastAsia="Calibri" w:hAnsi="Palatino Linotype" w:cs="Bookman Old Style"/>
          <w:i/>
          <w:sz w:val="22"/>
        </w:rPr>
        <w:t>.</w:t>
      </w:r>
    </w:p>
    <w:p w14:paraId="47C511B9" w14:textId="77777777" w:rsidR="00CD6321" w:rsidRPr="00CD6321" w:rsidRDefault="00CD6321" w:rsidP="00CD6321">
      <w:pPr>
        <w:spacing w:after="240" w:line="276" w:lineRule="auto"/>
        <w:ind w:left="567" w:right="851"/>
        <w:jc w:val="both"/>
        <w:rPr>
          <w:rFonts w:ascii="Palatino Linotype" w:eastAsia="Calibri" w:hAnsi="Palatino Linotype" w:cs="Bookman Old Style"/>
          <w:i/>
          <w:sz w:val="22"/>
        </w:rPr>
      </w:pPr>
      <w:r w:rsidRPr="00CD6321">
        <w:rPr>
          <w:rFonts w:ascii="Palatino Linotype" w:eastAsia="Calibri" w:hAnsi="Palatino Linotype" w:cs="Bookman Old Style"/>
          <w:i/>
          <w:sz w:val="22"/>
        </w:rPr>
        <w:t xml:space="preserve">Tratándose del juicio de garantías, </w:t>
      </w:r>
      <w:r w:rsidRPr="00CD6321">
        <w:rPr>
          <w:rFonts w:ascii="Palatino Linotype" w:eastAsia="Calibri" w:hAnsi="Palatino Linotype" w:cs="Bookman Old Style"/>
          <w:b/>
          <w:i/>
          <w:sz w:val="22"/>
          <w:u w:val="single"/>
        </w:rPr>
        <w:t>el interés jurídico</w:t>
      </w:r>
      <w:r w:rsidRPr="00CD6321">
        <w:rPr>
          <w:rFonts w:ascii="Palatino Linotype" w:eastAsia="Calibri" w:hAnsi="Palatino Linotype" w:cs="Bookman Old Style"/>
          <w:i/>
          <w:sz w:val="22"/>
        </w:rPr>
        <w:t xml:space="preserve"> como noción fundamental </w:t>
      </w:r>
      <w:r w:rsidRPr="00CD6321">
        <w:rPr>
          <w:rFonts w:ascii="Palatino Linotype" w:eastAsia="Calibri" w:hAnsi="Palatino Linotype" w:cs="Bookman Old Style"/>
          <w:b/>
          <w:i/>
          <w:sz w:val="22"/>
          <w:u w:val="single"/>
        </w:rPr>
        <w:t>lo constituye la existencia o actualización de un derecho subjetivo jurídicamente tutelado que puede afectarse</w:t>
      </w:r>
      <w:r w:rsidRPr="00CD6321">
        <w:rPr>
          <w:rFonts w:ascii="Palatino Linotype" w:eastAsia="Calibri" w:hAnsi="Palatino Linotype" w:cs="Bookman Old Style"/>
          <w:i/>
          <w:sz w:val="22"/>
        </w:rPr>
        <w:t xml:space="preserve">, ya sea por la violación de ese derecho, o bien, por el desconocimiento del mismo </w:t>
      </w:r>
      <w:r w:rsidRPr="00CD6321">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CD6321">
        <w:rPr>
          <w:rFonts w:ascii="Palatino Linotype" w:eastAsia="Calibri" w:hAnsi="Palatino Linotype" w:cs="Bookman Old Style"/>
          <w:i/>
          <w:sz w:val="22"/>
        </w:rPr>
        <w:t xml:space="preserve"> de amparo en demanda de que cese esa situación </w:t>
      </w:r>
      <w:r w:rsidRPr="00CD6321">
        <w:rPr>
          <w:rFonts w:ascii="Palatino Linotype" w:eastAsia="Calibri" w:hAnsi="Palatino Linotype" w:cs="Bookman Old Style"/>
          <w:i/>
          <w:sz w:val="22"/>
          <w:u w:val="single"/>
        </w:rPr>
        <w:t>cuando se transgreda, por la actuación de cierta autoridad,</w:t>
      </w:r>
      <w:r w:rsidRPr="00CD6321">
        <w:rPr>
          <w:rFonts w:ascii="Palatino Linotype" w:eastAsia="Calibri" w:hAnsi="Palatino Linotype" w:cs="Bookman Old Style"/>
          <w:i/>
          <w:sz w:val="22"/>
        </w:rPr>
        <w:t xml:space="preserve"> determinada garantía.</w:t>
      </w:r>
    </w:p>
    <w:p w14:paraId="6E45BBEC" w14:textId="77777777" w:rsidR="00CD6321" w:rsidRPr="00CD6321" w:rsidRDefault="00CD6321" w:rsidP="00CD6321">
      <w:pPr>
        <w:spacing w:line="276" w:lineRule="auto"/>
        <w:ind w:left="567" w:right="851"/>
        <w:jc w:val="both"/>
        <w:rPr>
          <w:rFonts w:ascii="Palatino Linotype" w:eastAsia="Calibri" w:hAnsi="Palatino Linotype" w:cs="Bookman Old Style"/>
          <w:b/>
          <w:i/>
          <w:sz w:val="22"/>
        </w:rPr>
      </w:pPr>
    </w:p>
    <w:p w14:paraId="04474526" w14:textId="77777777" w:rsidR="00CD6321" w:rsidRPr="00CD6321" w:rsidRDefault="00CD6321" w:rsidP="00CD6321">
      <w:pPr>
        <w:spacing w:after="240" w:line="276" w:lineRule="auto"/>
        <w:ind w:left="567" w:right="851"/>
        <w:jc w:val="both"/>
        <w:rPr>
          <w:rFonts w:ascii="Palatino Linotype" w:eastAsia="Calibri" w:hAnsi="Palatino Linotype" w:cs="Bookman Old Style"/>
          <w:i/>
          <w:sz w:val="22"/>
        </w:rPr>
      </w:pPr>
      <w:r w:rsidRPr="00CD6321">
        <w:rPr>
          <w:rFonts w:ascii="Palatino Linotype" w:eastAsia="Calibri" w:hAnsi="Palatino Linotype" w:cs="Bookman Old Style"/>
          <w:b/>
          <w:i/>
          <w:sz w:val="22"/>
        </w:rPr>
        <w:t>INTERÉS JURÍDICO EN EL AMPARO. ELEMENTOS CONSTITUTIVOS</w:t>
      </w:r>
      <w:r w:rsidRPr="00CD6321">
        <w:rPr>
          <w:rFonts w:ascii="Palatino Linotype" w:eastAsia="Calibri" w:hAnsi="Palatino Linotype" w:cs="Bookman Old Style"/>
          <w:i/>
          <w:sz w:val="22"/>
        </w:rPr>
        <w:t xml:space="preserve">. </w:t>
      </w:r>
    </w:p>
    <w:p w14:paraId="2015008E" w14:textId="0C277FC9" w:rsidR="00CD6321" w:rsidRPr="00D370C0" w:rsidRDefault="00CD6321" w:rsidP="00D370C0">
      <w:pPr>
        <w:spacing w:after="240" w:line="276" w:lineRule="auto"/>
        <w:ind w:left="567" w:right="851"/>
        <w:jc w:val="both"/>
        <w:rPr>
          <w:rFonts w:ascii="Palatino Linotype" w:eastAsia="Calibri" w:hAnsi="Palatino Linotype" w:cs="Bookman Old Style"/>
          <w:b/>
          <w:i/>
          <w:sz w:val="22"/>
        </w:rPr>
      </w:pPr>
      <w:r w:rsidRPr="00CD6321">
        <w:rPr>
          <w:rFonts w:ascii="Palatino Linotype" w:eastAsia="Calibri" w:hAnsi="Palatino Linotype" w:cs="Bookman Old Style"/>
          <w:b/>
          <w:i/>
          <w:sz w:val="22"/>
          <w:u w:val="single"/>
        </w:rPr>
        <w:t>El artículo 4o. de la Ley de Amparo contempla, para la procedencia del juicio de garantías</w:t>
      </w:r>
      <w:r w:rsidRPr="00CD6321">
        <w:rPr>
          <w:rFonts w:ascii="Palatino Linotype" w:eastAsia="Calibri" w:hAnsi="Palatino Linotype" w:cs="Bookman Old Style"/>
          <w:i/>
          <w:sz w:val="22"/>
        </w:rPr>
        <w:t xml:space="preserve">, </w:t>
      </w:r>
      <w:r w:rsidRPr="00CD6321">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CD6321">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CD6321">
        <w:rPr>
          <w:rFonts w:ascii="Palatino Linotype" w:eastAsia="Calibri" w:hAnsi="Palatino Linotype" w:cs="Bookman Old Style"/>
          <w:b/>
          <w:i/>
          <w:sz w:val="22"/>
          <w:u w:val="single"/>
        </w:rPr>
        <w:t>la tutela del derecho sólo comprende a bienes jurídicos reales y objetivos</w:t>
      </w:r>
      <w:r w:rsidRPr="00CD6321">
        <w:rPr>
          <w:rFonts w:ascii="Palatino Linotype" w:eastAsia="Calibri" w:hAnsi="Palatino Linotype" w:cs="Bookman Old Style"/>
          <w:i/>
          <w:sz w:val="22"/>
        </w:rPr>
        <w:t xml:space="preserve">, las afectaciones deben igualmente ser </w:t>
      </w:r>
      <w:r w:rsidRPr="00CD6321">
        <w:rPr>
          <w:rFonts w:ascii="Palatino Linotype" w:eastAsia="Calibri" w:hAnsi="Palatino Linotype" w:cs="Bookman Old Style"/>
          <w:b/>
          <w:i/>
          <w:sz w:val="22"/>
          <w:u w:val="single"/>
        </w:rPr>
        <w:t>susceptibles de apreciarse en forma objetiva</w:t>
      </w:r>
      <w:r w:rsidRPr="00CD6321">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CD6321">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CD6321">
        <w:rPr>
          <w:rFonts w:ascii="Palatino Linotype" w:eastAsia="Calibri" w:hAnsi="Palatino Linotype" w:cs="Bookman Old Style"/>
          <w:i/>
          <w:sz w:val="22"/>
        </w:rPr>
        <w:t xml:space="preserve">” </w:t>
      </w:r>
      <w:r w:rsidRPr="00CD6321">
        <w:rPr>
          <w:rFonts w:ascii="Palatino Linotype" w:eastAsia="Calibri" w:hAnsi="Palatino Linotype" w:cs="Bookman Old Style"/>
          <w:b/>
          <w:i/>
          <w:sz w:val="22"/>
        </w:rPr>
        <w:t>[Sic]</w:t>
      </w:r>
    </w:p>
    <w:p w14:paraId="60C31117" w14:textId="77777777" w:rsidR="00CD6321" w:rsidRPr="00CD6321" w:rsidRDefault="00CD6321" w:rsidP="00CD6321">
      <w:pPr>
        <w:widowControl w:val="0"/>
        <w:autoSpaceDE w:val="0"/>
        <w:autoSpaceDN w:val="0"/>
        <w:adjustRightInd w:val="0"/>
        <w:spacing w:after="240" w:line="360" w:lineRule="auto"/>
        <w:ind w:right="49"/>
        <w:jc w:val="both"/>
        <w:rPr>
          <w:rFonts w:ascii="Palatino Linotype" w:eastAsia="Calibri" w:hAnsi="Palatino Linotype" w:cs="Arial"/>
          <w:sz w:val="2"/>
        </w:rPr>
      </w:pPr>
    </w:p>
    <w:p w14:paraId="193E0D3F" w14:textId="1FB7BD32" w:rsidR="00CD6321" w:rsidRDefault="00CD6321" w:rsidP="00CD6321">
      <w:pPr>
        <w:widowControl w:val="0"/>
        <w:autoSpaceDE w:val="0"/>
        <w:autoSpaceDN w:val="0"/>
        <w:adjustRightInd w:val="0"/>
        <w:spacing w:line="360" w:lineRule="auto"/>
        <w:ind w:right="49"/>
        <w:jc w:val="both"/>
        <w:rPr>
          <w:rFonts w:ascii="Palatino Linotype" w:eastAsia="Calibri" w:hAnsi="Palatino Linotype" w:cs="Arial"/>
          <w:u w:val="single"/>
        </w:rPr>
      </w:pPr>
      <w:r w:rsidRPr="00CD6321">
        <w:rPr>
          <w:rFonts w:ascii="Palatino Linotype" w:eastAsia="Calibri" w:hAnsi="Palatino Linotype" w:cs="Arial"/>
        </w:rPr>
        <w:t>Precisado lo anterior, se advierte que</w:t>
      </w:r>
      <w:r>
        <w:rPr>
          <w:rFonts w:ascii="Palatino Linotype" w:eastAsia="Calibri" w:hAnsi="Palatino Linotype" w:cs="Arial"/>
        </w:rPr>
        <w:t xml:space="preserve"> </w:t>
      </w:r>
      <w:r w:rsidRPr="00CD6321">
        <w:rPr>
          <w:rFonts w:ascii="Palatino Linotype" w:eastAsia="Calibri" w:hAnsi="Palatino Linotype" w:cs="Arial"/>
          <w:u w:val="single"/>
        </w:rPr>
        <w:t xml:space="preserve">el </w:t>
      </w:r>
      <w:r w:rsidRPr="00CD6321">
        <w:rPr>
          <w:rFonts w:ascii="Palatino Linotype" w:eastAsia="Calibri" w:hAnsi="Palatino Linotype" w:cs="Arial"/>
          <w:b/>
          <w:u w:val="single"/>
        </w:rPr>
        <w:t>Recurrente</w:t>
      </w:r>
      <w:r w:rsidRPr="00CD6321">
        <w:rPr>
          <w:rFonts w:ascii="Palatino Linotype" w:eastAsia="Calibri" w:hAnsi="Palatino Linotype" w:cs="Arial"/>
          <w:u w:val="single"/>
        </w:rPr>
        <w:t xml:space="preserve"> al realizar su solicitud de acceso a datos personales, exhibió ante el </w:t>
      </w:r>
      <w:r w:rsidRPr="00CD6321">
        <w:rPr>
          <w:rFonts w:ascii="Palatino Linotype" w:eastAsia="Calibri" w:hAnsi="Palatino Linotype" w:cs="Arial"/>
          <w:b/>
          <w:u w:val="single"/>
        </w:rPr>
        <w:t>Sujeto Obligado</w:t>
      </w:r>
      <w:r w:rsidRPr="00CD6321">
        <w:rPr>
          <w:rFonts w:ascii="Palatino Linotype" w:eastAsia="Calibri" w:hAnsi="Palatino Linotype" w:cs="Arial"/>
          <w:u w:val="single"/>
        </w:rPr>
        <w:t xml:space="preserve"> documentos que pudieran permitieran reconocerle el interés jurídico y legitimo para ejercer los derechos ARCO a nombre y representación, </w:t>
      </w:r>
      <w:r>
        <w:rPr>
          <w:rFonts w:ascii="Palatino Linotype" w:eastAsia="Calibri" w:hAnsi="Palatino Linotype" w:cs="Arial"/>
          <w:u w:val="single"/>
        </w:rPr>
        <w:t xml:space="preserve">tales </w:t>
      </w:r>
      <w:r w:rsidRPr="00CD6321">
        <w:rPr>
          <w:rFonts w:ascii="Palatino Linotype" w:eastAsia="Calibri" w:hAnsi="Palatino Linotype" w:cs="Arial"/>
          <w:u w:val="single"/>
        </w:rPr>
        <w:t>como la identificación oficial y</w:t>
      </w:r>
      <w:r>
        <w:rPr>
          <w:rFonts w:ascii="Palatino Linotype" w:eastAsia="Calibri" w:hAnsi="Palatino Linotype" w:cs="Arial"/>
          <w:u w:val="single"/>
        </w:rPr>
        <w:t xml:space="preserve"> la tarjeta de circulación del vehículo alusivo, con esto,</w:t>
      </w:r>
      <w:r w:rsidRPr="00CD6321">
        <w:rPr>
          <w:rFonts w:ascii="Palatino Linotype" w:eastAsia="Calibri" w:hAnsi="Palatino Linotype" w:cs="Arial"/>
          <w:u w:val="single"/>
        </w:rPr>
        <w:t xml:space="preserve"> acreditando la titularidad del bien mueble referido en la solicitud de información.</w:t>
      </w:r>
    </w:p>
    <w:p w14:paraId="7C8EF94F"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rPr>
      </w:pPr>
      <w:r w:rsidRPr="00CD6321">
        <w:rPr>
          <w:rFonts w:ascii="Palatino Linotype" w:eastAsia="Calibri" w:hAnsi="Palatino Linotype" w:cs="Arial"/>
        </w:rPr>
        <w:lastRenderedPageBreak/>
        <w:t xml:space="preserve">En ese orden de ideas, al presentar su identificación oficial, </w:t>
      </w:r>
      <w:r w:rsidRPr="00CD6321">
        <w:rPr>
          <w:rFonts w:ascii="Palatino Linotype" w:hAnsi="Palatino Linotype" w:cs="Arial"/>
        </w:rPr>
        <w:t xml:space="preserve">cumple con el requisito señalado con anterioridad ya que acredita el interés legítimo, para lo cual sirve de sustento los </w:t>
      </w:r>
      <w:r w:rsidRPr="00CD6321">
        <w:rPr>
          <w:rFonts w:ascii="Palatino Linotype" w:eastAsia="Calibri" w:hAnsi="Palatino Linotype"/>
        </w:rPr>
        <w:t xml:space="preserve">criterios relevantes que ha emitido nuestro máximo Tribunal Constitucional en cuanto al interés legítimo, a través de </w:t>
      </w:r>
      <w:r w:rsidRPr="00CD6321">
        <w:rPr>
          <w:rFonts w:ascii="Palatino Linotype" w:eastAsia="Calibri" w:hAnsi="Palatino Linotype" w:cs="Arial"/>
          <w:lang w:eastAsia="es-MX"/>
        </w:rPr>
        <w:t xml:space="preserve">las Jurisprudencias y Tesis Aisladas con números de registro </w:t>
      </w:r>
      <w:r w:rsidRPr="00CD6321">
        <w:rPr>
          <w:rFonts w:ascii="Palatino Linotype" w:eastAsia="Calibri" w:hAnsi="Palatino Linotype"/>
          <w:b/>
        </w:rPr>
        <w:t>185376, 185377, 2005078</w:t>
      </w:r>
      <w:r w:rsidRPr="00CD6321">
        <w:rPr>
          <w:rFonts w:ascii="Palatino Linotype" w:eastAsia="Calibri" w:hAnsi="Palatino Linotype"/>
        </w:rPr>
        <w:t xml:space="preserve"> y </w:t>
      </w:r>
      <w:r w:rsidRPr="00CD6321">
        <w:rPr>
          <w:rFonts w:ascii="Palatino Linotype" w:eastAsia="Calibri" w:hAnsi="Palatino Linotype"/>
          <w:b/>
        </w:rPr>
        <w:t>2003608</w:t>
      </w:r>
      <w:r w:rsidRPr="00CD6321">
        <w:rPr>
          <w:rFonts w:ascii="Palatino Linotype" w:eastAsia="Calibri" w:hAnsi="Palatino Linotype"/>
        </w:rPr>
        <w:t xml:space="preserve"> cuyos textos y sentidos literales respectivos, son los siguientes:</w:t>
      </w:r>
    </w:p>
    <w:p w14:paraId="13FF3A39"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cs="Arial"/>
          <w:i/>
        </w:rPr>
      </w:pPr>
    </w:p>
    <w:p w14:paraId="41694D30" w14:textId="77777777" w:rsidR="00CD6321" w:rsidRPr="00CD6321" w:rsidRDefault="00CD6321" w:rsidP="00CD6321">
      <w:pPr>
        <w:spacing w:line="276" w:lineRule="auto"/>
        <w:ind w:left="567" w:right="851"/>
        <w:jc w:val="both"/>
        <w:rPr>
          <w:rFonts w:ascii="Palatino Linotype" w:eastAsia="Calibri" w:hAnsi="Palatino Linotype"/>
          <w:i/>
          <w:sz w:val="22"/>
        </w:rPr>
      </w:pPr>
      <w:r w:rsidRPr="00CD6321">
        <w:rPr>
          <w:rFonts w:ascii="Palatino Linotype" w:eastAsia="Calibri" w:hAnsi="Palatino Linotype"/>
          <w:i/>
          <w:sz w:val="22"/>
        </w:rPr>
        <w:t>“</w:t>
      </w:r>
      <w:r w:rsidRPr="00CD6321">
        <w:rPr>
          <w:rFonts w:ascii="Palatino Linotype" w:eastAsia="Calibri" w:hAnsi="Palatino Linotype"/>
          <w:b/>
          <w:i/>
          <w:sz w:val="22"/>
        </w:rPr>
        <w:t>INTERÉS LEGÍTIMO, NOCIÓN DE, PARA LA PROCEDENCIA DEL JUICIO ANTE EL TRIBUNAL DE LO CONTENCIOSO ADMINISTRATIVO DEL DISTRITO FEDERAL</w:t>
      </w:r>
      <w:r w:rsidRPr="00CD6321">
        <w:rPr>
          <w:rFonts w:ascii="Palatino Linotype" w:eastAsia="Calibri" w:hAnsi="Palatino Linotype"/>
          <w:i/>
          <w:sz w:val="22"/>
        </w:rPr>
        <w:t>.</w:t>
      </w:r>
    </w:p>
    <w:p w14:paraId="7FC2F1EA" w14:textId="77777777" w:rsidR="00CD6321" w:rsidRPr="00CD6321" w:rsidRDefault="00CD6321" w:rsidP="00CD6321">
      <w:pPr>
        <w:spacing w:line="276" w:lineRule="auto"/>
        <w:ind w:left="567" w:right="851"/>
        <w:jc w:val="both"/>
        <w:rPr>
          <w:rFonts w:ascii="Palatino Linotype" w:eastAsia="Calibri" w:hAnsi="Palatino Linotype"/>
          <w:b/>
          <w:i/>
          <w:sz w:val="22"/>
        </w:rPr>
      </w:pPr>
      <w:r w:rsidRPr="00CD6321">
        <w:rPr>
          <w:rFonts w:ascii="Palatino Linotype" w:eastAsia="Calibri" w:hAnsi="Palatino Linotype"/>
          <w:i/>
          <w:sz w:val="22"/>
        </w:rPr>
        <w:t xml:space="preserve"> De acuerdo con los artículos 34 y 72, fracción V, de la Ley del Tribunal de lo Contencioso Administrativo del Distrito Federal, </w:t>
      </w:r>
      <w:r w:rsidRPr="00CD6321">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CD6321">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CD6321">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CD6321">
        <w:rPr>
          <w:rFonts w:ascii="Palatino Linotype" w:eastAsia="Calibri" w:hAnsi="Palatino Linotype"/>
          <w:b/>
          <w:i/>
          <w:sz w:val="22"/>
        </w:rPr>
        <w:t xml:space="preserve">; </w:t>
      </w:r>
      <w:r w:rsidRPr="00CD6321">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CD6321">
        <w:rPr>
          <w:rFonts w:ascii="Palatino Linotype" w:eastAsia="Calibri" w:hAnsi="Palatino Linotype"/>
          <w:i/>
          <w:sz w:val="22"/>
        </w:rPr>
        <w:t xml:space="preserve"> </w:t>
      </w:r>
      <w:r w:rsidRPr="00CD6321">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CD6321">
        <w:rPr>
          <w:rFonts w:ascii="Palatino Linotype" w:eastAsia="Calibri" w:hAnsi="Palatino Linotype"/>
          <w:i/>
          <w:sz w:val="22"/>
        </w:rPr>
        <w:t xml:space="preserve">, de donde se sigue que los preceptos de la ley analizada, </w:t>
      </w:r>
      <w:r w:rsidRPr="00CD6321">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74C7A926" w14:textId="77777777" w:rsidR="00CD6321" w:rsidRPr="00CD6321" w:rsidRDefault="00CD6321" w:rsidP="00CD6321">
      <w:pPr>
        <w:spacing w:line="276" w:lineRule="auto"/>
        <w:ind w:left="567" w:right="851"/>
        <w:jc w:val="both"/>
        <w:rPr>
          <w:rFonts w:ascii="Palatino Linotype" w:eastAsia="Calibri" w:hAnsi="Palatino Linotype"/>
          <w:b/>
          <w:i/>
          <w:sz w:val="22"/>
        </w:rPr>
      </w:pPr>
    </w:p>
    <w:p w14:paraId="2AB0FC7C" w14:textId="77777777" w:rsidR="00CD6321" w:rsidRPr="00CD6321" w:rsidRDefault="00CD6321" w:rsidP="00CD6321">
      <w:pPr>
        <w:spacing w:line="276" w:lineRule="auto"/>
        <w:ind w:left="567" w:right="851"/>
        <w:jc w:val="both"/>
        <w:rPr>
          <w:rFonts w:ascii="Palatino Linotype" w:eastAsia="Calibri" w:hAnsi="Palatino Linotype"/>
          <w:b/>
          <w:i/>
          <w:sz w:val="22"/>
        </w:rPr>
      </w:pPr>
      <w:r w:rsidRPr="00CD6321">
        <w:rPr>
          <w:rFonts w:ascii="Palatino Linotype" w:eastAsia="Calibri" w:hAnsi="Palatino Linotype"/>
          <w:b/>
          <w:i/>
          <w:sz w:val="22"/>
        </w:rPr>
        <w:lastRenderedPageBreak/>
        <w:t>INTERÉS LEGÍTIMO E INTERÉS JURÍDICO. AMBOS TÉRMINOS TIENEN DIFERENTE CONNOTACIÓN EN EL JUICIO CONTENCIOSO ADMINISTRATIVO</w:t>
      </w:r>
      <w:r w:rsidRPr="00CD6321">
        <w:rPr>
          <w:rFonts w:ascii="Palatino Linotype" w:eastAsia="Calibri" w:hAnsi="Palatino Linotype"/>
          <w:i/>
          <w:sz w:val="22"/>
        </w:rPr>
        <w:t xml:space="preserve">. </w:t>
      </w:r>
    </w:p>
    <w:p w14:paraId="62D2E741" w14:textId="77777777" w:rsidR="00CD6321" w:rsidRPr="00CD6321" w:rsidRDefault="00CD6321" w:rsidP="00CD6321">
      <w:pPr>
        <w:spacing w:line="276" w:lineRule="auto"/>
        <w:ind w:left="567" w:right="851"/>
        <w:jc w:val="both"/>
        <w:rPr>
          <w:rFonts w:ascii="Palatino Linotype" w:eastAsia="Calibri" w:hAnsi="Palatino Linotype"/>
          <w:b/>
          <w:i/>
          <w:sz w:val="22"/>
          <w:u w:val="single"/>
        </w:rPr>
      </w:pPr>
      <w:r w:rsidRPr="00CD6321">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CD6321">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CD6321">
        <w:rPr>
          <w:rFonts w:ascii="Palatino Linotype" w:eastAsia="Calibri" w:hAnsi="Palatino Linotype"/>
          <w:b/>
          <w:i/>
          <w:sz w:val="22"/>
          <w:u w:val="single"/>
        </w:rPr>
        <w:t>accesar</w:t>
      </w:r>
      <w:proofErr w:type="spellEnd"/>
      <w:r w:rsidRPr="00CD6321">
        <w:rPr>
          <w:rFonts w:ascii="Palatino Linotype" w:eastAsia="Calibri" w:hAnsi="Palatino Linotype"/>
          <w:b/>
          <w:i/>
          <w:sz w:val="22"/>
          <w:u w:val="single"/>
        </w:rPr>
        <w:t xml:space="preserve"> al procedimiento en defensa de sus intereses</w:t>
      </w:r>
      <w:r w:rsidRPr="00CD6321">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CD6321">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FE8A05" w14:textId="77777777" w:rsidR="00CD6321" w:rsidRPr="00CD6321" w:rsidRDefault="00CD6321" w:rsidP="00CD6321">
      <w:pPr>
        <w:spacing w:line="276" w:lineRule="auto"/>
        <w:ind w:left="567" w:right="851"/>
        <w:jc w:val="both"/>
        <w:rPr>
          <w:rFonts w:ascii="Palatino Linotype" w:eastAsia="Calibri" w:hAnsi="Palatino Linotype"/>
          <w:b/>
          <w:i/>
          <w:sz w:val="2"/>
          <w:u w:val="single"/>
        </w:rPr>
      </w:pPr>
    </w:p>
    <w:p w14:paraId="7301C0BF" w14:textId="77777777" w:rsidR="00CD6321" w:rsidRPr="00CD6321" w:rsidRDefault="00CD6321" w:rsidP="00CD6321">
      <w:pPr>
        <w:spacing w:line="276" w:lineRule="auto"/>
        <w:ind w:left="567" w:right="851"/>
        <w:jc w:val="both"/>
        <w:rPr>
          <w:rFonts w:ascii="Palatino Linotype" w:eastAsia="Calibri" w:hAnsi="Palatino Linotype"/>
          <w:b/>
          <w:i/>
          <w:sz w:val="22"/>
        </w:rPr>
      </w:pPr>
    </w:p>
    <w:p w14:paraId="254C64E9" w14:textId="77777777" w:rsidR="00CD6321" w:rsidRPr="00CD6321" w:rsidRDefault="00CD6321" w:rsidP="00CD6321">
      <w:pPr>
        <w:spacing w:line="276" w:lineRule="auto"/>
        <w:ind w:left="567" w:right="851"/>
        <w:jc w:val="both"/>
        <w:rPr>
          <w:rFonts w:ascii="Palatino Linotype" w:eastAsia="Calibri" w:hAnsi="Palatino Linotype"/>
          <w:i/>
          <w:sz w:val="22"/>
        </w:rPr>
      </w:pPr>
      <w:r w:rsidRPr="00CD6321">
        <w:rPr>
          <w:rFonts w:ascii="Palatino Linotype" w:eastAsia="Calibri" w:hAnsi="Palatino Linotype"/>
          <w:b/>
          <w:i/>
          <w:sz w:val="22"/>
        </w:rPr>
        <w:t xml:space="preserve">INTERÉS LEGÍTIMO EN EL AMPARO. SU ORIGEN Y CARACTERÍSTICAS. </w:t>
      </w:r>
      <w:r w:rsidRPr="00CD6321">
        <w:rPr>
          <w:rFonts w:ascii="Palatino Linotype" w:eastAsia="Calibri" w:hAnsi="Palatino Linotype"/>
          <w:b/>
          <w:i/>
          <w:sz w:val="22"/>
          <w:u w:val="single"/>
        </w:rPr>
        <w:t>El interés legítimo tiene su origen en las llamadas normas de acción</w:t>
      </w:r>
      <w:r w:rsidRPr="00CD6321">
        <w:rPr>
          <w:rFonts w:ascii="Palatino Linotype" w:eastAsia="Calibri" w:hAnsi="Palatino Linotype"/>
          <w:i/>
          <w:sz w:val="22"/>
        </w:rPr>
        <w:t xml:space="preserve">, las cuales regulan lo relativo a la organización, contenido y procedimientos que han de regir la actividad administrativa, y </w:t>
      </w:r>
      <w:r w:rsidRPr="00CD6321">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CD6321">
        <w:rPr>
          <w:rFonts w:ascii="Palatino Linotype" w:eastAsia="Calibri" w:hAnsi="Palatino Linotype"/>
          <w:i/>
          <w:sz w:val="22"/>
        </w:rPr>
        <w:t xml:space="preserve"> En ese contexto, por </w:t>
      </w:r>
      <w:r w:rsidRPr="00CD6321">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CD6321">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CD6321">
        <w:rPr>
          <w:rFonts w:ascii="Palatino Linotype" w:eastAsia="Calibri" w:hAnsi="Palatino Linotype"/>
          <w:b/>
          <w:i/>
          <w:sz w:val="22"/>
          <w:u w:val="single"/>
        </w:rPr>
        <w:t xml:space="preserve">Así, el interés legítimo tutela al gobernado cuyo sustento no se encuentra en un derecho subjetivo otorgado por la normativa, sino en un interés cualificado que de hecho pueda tener respecto </w:t>
      </w:r>
      <w:r w:rsidRPr="00CD6321">
        <w:rPr>
          <w:rFonts w:ascii="Palatino Linotype" w:eastAsia="Calibri" w:hAnsi="Palatino Linotype"/>
          <w:b/>
          <w:i/>
          <w:sz w:val="22"/>
          <w:u w:val="single"/>
        </w:rPr>
        <w:lastRenderedPageBreak/>
        <w:t>de la legalidad de determinados actos de autoridad.</w:t>
      </w:r>
      <w:r w:rsidRPr="00CD6321">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7EC80C7E" w14:textId="77777777" w:rsidR="00CD6321" w:rsidRPr="00CD6321" w:rsidRDefault="00CD6321" w:rsidP="00CD6321">
      <w:pPr>
        <w:spacing w:line="276" w:lineRule="auto"/>
        <w:ind w:left="567" w:right="851"/>
        <w:jc w:val="both"/>
        <w:rPr>
          <w:rFonts w:ascii="Palatino Linotype" w:eastAsia="Calibri" w:hAnsi="Palatino Linotype"/>
          <w:i/>
          <w:sz w:val="6"/>
        </w:rPr>
      </w:pPr>
    </w:p>
    <w:p w14:paraId="5B943369" w14:textId="77777777" w:rsidR="00CD6321" w:rsidRPr="00CD6321" w:rsidRDefault="00CD6321" w:rsidP="00CD6321">
      <w:pPr>
        <w:spacing w:line="276" w:lineRule="auto"/>
        <w:ind w:left="567" w:right="851"/>
        <w:jc w:val="both"/>
        <w:rPr>
          <w:rFonts w:ascii="Palatino Linotype" w:eastAsia="Calibri" w:hAnsi="Palatino Linotype"/>
          <w:i/>
          <w:sz w:val="22"/>
        </w:rPr>
      </w:pPr>
    </w:p>
    <w:p w14:paraId="5F8523E0" w14:textId="77777777" w:rsidR="00CD6321" w:rsidRPr="00CD6321" w:rsidRDefault="00CD6321" w:rsidP="00CD6321">
      <w:pPr>
        <w:spacing w:line="276" w:lineRule="auto"/>
        <w:ind w:left="567" w:right="851"/>
        <w:jc w:val="both"/>
        <w:rPr>
          <w:rFonts w:ascii="Palatino Linotype" w:eastAsia="Calibri" w:hAnsi="Palatino Linotype"/>
          <w:i/>
          <w:sz w:val="22"/>
        </w:rPr>
      </w:pPr>
      <w:r w:rsidRPr="00CD6321">
        <w:rPr>
          <w:rFonts w:ascii="Palatino Linotype" w:eastAsia="Calibri" w:hAnsi="Palatino Linotype"/>
          <w:i/>
          <w:sz w:val="22"/>
        </w:rPr>
        <w:t>INTERÉS JURÍDICO</w:t>
      </w:r>
      <w:r w:rsidRPr="00CD6321">
        <w:rPr>
          <w:rFonts w:ascii="Palatino Linotype" w:eastAsia="Calibri" w:hAnsi="Palatino Linotype"/>
          <w:b/>
          <w:i/>
          <w:sz w:val="22"/>
        </w:rPr>
        <w:t xml:space="preserve"> E </w:t>
      </w:r>
      <w:r w:rsidRPr="00CD6321">
        <w:rPr>
          <w:rFonts w:ascii="Palatino Linotype" w:eastAsia="Calibri" w:hAnsi="Palatino Linotype"/>
          <w:b/>
          <w:i/>
          <w:sz w:val="22"/>
          <w:u w:val="single"/>
        </w:rPr>
        <w:t>INTERÉS LEGÍTIMO</w:t>
      </w:r>
      <w:r w:rsidRPr="00CD6321">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CD6321">
        <w:rPr>
          <w:rFonts w:ascii="Palatino Linotype" w:eastAsia="Calibri" w:hAnsi="Palatino Linotype"/>
          <w:i/>
          <w:sz w:val="22"/>
        </w:rPr>
        <w:t xml:space="preserve"> </w:t>
      </w:r>
    </w:p>
    <w:p w14:paraId="11BE3553" w14:textId="77777777" w:rsidR="00CD6321" w:rsidRPr="00CD6321" w:rsidRDefault="00CD6321" w:rsidP="00CD6321">
      <w:pPr>
        <w:spacing w:line="276" w:lineRule="auto"/>
        <w:ind w:left="567" w:right="851"/>
        <w:jc w:val="both"/>
        <w:rPr>
          <w:rFonts w:ascii="Palatino Linotype" w:eastAsia="Calibri" w:hAnsi="Palatino Linotype"/>
          <w:i/>
          <w:sz w:val="22"/>
        </w:rPr>
      </w:pPr>
      <w:r w:rsidRPr="00CD6321">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CD6321">
        <w:rPr>
          <w:rFonts w:ascii="Palatino Linotype" w:eastAsia="Calibri" w:hAnsi="Palatino Linotype"/>
          <w:b/>
          <w:i/>
          <w:sz w:val="22"/>
          <w:u w:val="single"/>
        </w:rPr>
        <w:t>o, en su caso, por aquella que tenga un interés cualificado respecto de la constitucionalidad de los actos reclamados (interés legítimo),</w:t>
      </w:r>
      <w:r w:rsidRPr="00CD6321">
        <w:rPr>
          <w:rFonts w:ascii="Palatino Linotype" w:eastAsia="Calibri" w:hAnsi="Palatino Linotype"/>
          <w:i/>
          <w:sz w:val="22"/>
        </w:rPr>
        <w:t xml:space="preserve"> el </w:t>
      </w:r>
      <w:r w:rsidRPr="00CD6321">
        <w:rPr>
          <w:rFonts w:ascii="Palatino Linotype" w:eastAsia="Calibri" w:hAnsi="Palatino Linotype"/>
          <w:b/>
          <w:i/>
          <w:sz w:val="22"/>
          <w:u w:val="single"/>
        </w:rPr>
        <w:t>cual proviene de la afectación a su esfera jurídica</w:t>
      </w:r>
      <w:r w:rsidRPr="00CD6321">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491068AD"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cs="Arial"/>
        </w:rPr>
      </w:pPr>
    </w:p>
    <w:p w14:paraId="158C7F2E"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cs="Arial"/>
          <w:i/>
        </w:rPr>
      </w:pPr>
      <w:r w:rsidRPr="00CD6321">
        <w:rPr>
          <w:rFonts w:ascii="Palatino Linotype" w:eastAsia="Calibri" w:hAnsi="Palatino Linotype" w:cs="Arial"/>
        </w:rPr>
        <w:t xml:space="preserve">Precisado lo anterior, se advierte que la parte </w:t>
      </w:r>
      <w:r w:rsidRPr="00CD6321">
        <w:rPr>
          <w:rFonts w:ascii="Palatino Linotype" w:eastAsia="Calibri" w:hAnsi="Palatino Linotype" w:cs="Arial"/>
          <w:b/>
        </w:rPr>
        <w:t>Recurrente</w:t>
      </w:r>
      <w:r w:rsidRPr="00CD6321">
        <w:rPr>
          <w:rFonts w:ascii="Palatino Linotype" w:eastAsia="Calibri" w:hAnsi="Palatino Linotype" w:cs="Arial"/>
        </w:rPr>
        <w:t xml:space="preserve"> acredita su interés legítimo al acceso a datos personales al dar cumplimiento a</w:t>
      </w:r>
      <w:r w:rsidRPr="00CD6321">
        <w:rPr>
          <w:rFonts w:ascii="Palatino Linotype" w:eastAsia="Calibri" w:hAnsi="Palatino Linotype" w:cs="Arial"/>
          <w:lang w:val="es-ES_tradnl"/>
        </w:rPr>
        <w:t xml:space="preserve"> las formalidades previstas por la </w:t>
      </w:r>
      <w:r w:rsidRPr="00CD6321">
        <w:rPr>
          <w:rFonts w:ascii="Palatino Linotype" w:eastAsia="Calibri" w:hAnsi="Palatino Linotype" w:cs="Arial"/>
        </w:rPr>
        <w:t>Ley de Protección de Datos Personales en Posesión de Sujetos Obligados del Estado de México y Municipios</w:t>
      </w:r>
      <w:r w:rsidRPr="00CD6321">
        <w:rPr>
          <w:rFonts w:ascii="Palatino Linotype" w:eastAsia="Calibri" w:hAnsi="Palatino Linotype" w:cs="Arial"/>
          <w:lang w:val="es-ES_tradnl"/>
        </w:rPr>
        <w:t>; por lo que u</w:t>
      </w:r>
      <w:r w:rsidRPr="00CD6321">
        <w:rPr>
          <w:rFonts w:ascii="Palatino Linotype" w:eastAsia="Calibri" w:hAnsi="Palatino Linotype" w:cs="Arial"/>
        </w:rPr>
        <w:t xml:space="preserve">na vez sentado lo anterior, se precisan las siguientes consideraciones: </w:t>
      </w:r>
    </w:p>
    <w:p w14:paraId="49F7C261" w14:textId="77777777" w:rsidR="00CD6321" w:rsidRPr="00CD6321" w:rsidRDefault="00CD6321" w:rsidP="00CD6321">
      <w:pPr>
        <w:widowControl w:val="0"/>
        <w:autoSpaceDE w:val="0"/>
        <w:autoSpaceDN w:val="0"/>
        <w:adjustRightInd w:val="0"/>
        <w:spacing w:line="360" w:lineRule="auto"/>
        <w:ind w:right="49"/>
        <w:jc w:val="both"/>
        <w:rPr>
          <w:rFonts w:ascii="Palatino Linotype" w:eastAsia="Calibri" w:hAnsi="Palatino Linotype" w:cs="Arial"/>
        </w:rPr>
      </w:pPr>
    </w:p>
    <w:p w14:paraId="396002FF" w14:textId="77777777" w:rsidR="00D370C0" w:rsidRDefault="00CD6321" w:rsidP="00D370C0">
      <w:pPr>
        <w:spacing w:after="240" w:line="360" w:lineRule="auto"/>
        <w:jc w:val="both"/>
        <w:rPr>
          <w:rFonts w:ascii="Palatino Linotype" w:eastAsia="Calibri" w:hAnsi="Palatino Linotype"/>
          <w:color w:val="000000" w:themeColor="text1"/>
          <w:lang w:val="es-ES_tradnl"/>
        </w:rPr>
      </w:pPr>
      <w:r w:rsidRPr="00CD6321">
        <w:rPr>
          <w:rFonts w:ascii="Palatino Linotype" w:eastAsia="Calibri" w:hAnsi="Palatino Linotype"/>
          <w:color w:val="000000" w:themeColor="text1"/>
          <w:lang w:val="es-ES_tradnl"/>
        </w:rPr>
        <w:t xml:space="preserve">La parte </w:t>
      </w:r>
      <w:r w:rsidRPr="00CD6321">
        <w:rPr>
          <w:rFonts w:ascii="Palatino Linotype" w:eastAsia="Calibri" w:hAnsi="Palatino Linotype"/>
          <w:b/>
          <w:color w:val="000000" w:themeColor="text1"/>
          <w:lang w:val="es-ES_tradnl"/>
        </w:rPr>
        <w:t>Recurrente</w:t>
      </w:r>
      <w:r w:rsidRPr="00CD6321">
        <w:rPr>
          <w:rFonts w:ascii="Palatino Linotype" w:eastAsia="Calibri" w:hAnsi="Palatino Linotype"/>
          <w:color w:val="000000" w:themeColor="text1"/>
          <w:lang w:val="es-ES_tradnl"/>
        </w:rPr>
        <w:t>, requirió</w:t>
      </w:r>
      <w:r>
        <w:rPr>
          <w:rFonts w:ascii="Palatino Linotype" w:eastAsia="Calibri" w:hAnsi="Palatino Linotype"/>
          <w:color w:val="000000" w:themeColor="text1"/>
          <w:lang w:val="es-ES_tradnl"/>
        </w:rPr>
        <w:t xml:space="preserve"> la</w:t>
      </w:r>
      <w:r w:rsidRPr="00CD6321">
        <w:rPr>
          <w:rFonts w:ascii="Palatino Linotype" w:eastAsia="Calibri" w:hAnsi="Palatino Linotype"/>
          <w:color w:val="000000" w:themeColor="text1"/>
          <w:lang w:val="es-ES_tradnl"/>
        </w:rPr>
        <w:t xml:space="preserve"> siguiente</w:t>
      </w:r>
      <w:r>
        <w:rPr>
          <w:rFonts w:ascii="Palatino Linotype" w:eastAsia="Calibri" w:hAnsi="Palatino Linotype"/>
          <w:color w:val="000000" w:themeColor="text1"/>
          <w:lang w:val="es-ES_tradnl"/>
        </w:rPr>
        <w:t xml:space="preserve"> información</w:t>
      </w:r>
      <w:r w:rsidRPr="00CD6321">
        <w:rPr>
          <w:rFonts w:ascii="Palatino Linotype" w:eastAsia="Calibri" w:hAnsi="Palatino Linotype"/>
          <w:color w:val="000000" w:themeColor="text1"/>
          <w:lang w:val="es-ES_tradnl"/>
        </w:rPr>
        <w:t>:</w:t>
      </w:r>
    </w:p>
    <w:p w14:paraId="2A116173" w14:textId="3BB48E7E" w:rsidR="00CD6321" w:rsidRPr="00D370C0" w:rsidRDefault="00D370C0" w:rsidP="009F386B">
      <w:pPr>
        <w:pStyle w:val="Prrafodelista"/>
        <w:numPr>
          <w:ilvl w:val="0"/>
          <w:numId w:val="7"/>
        </w:numPr>
        <w:spacing w:after="240" w:line="360" w:lineRule="auto"/>
        <w:jc w:val="both"/>
        <w:rPr>
          <w:rFonts w:ascii="Palatino Linotype" w:eastAsia="Calibri" w:hAnsi="Palatino Linotype"/>
          <w:color w:val="000000" w:themeColor="text1"/>
          <w:lang w:val="es-ES_tradnl"/>
        </w:rPr>
      </w:pPr>
      <w:r w:rsidRPr="00D370C0">
        <w:rPr>
          <w:rFonts w:ascii="Palatino Linotype" w:hAnsi="Palatino Linotype" w:cs="Arial"/>
          <w:b/>
          <w:u w:val="single"/>
        </w:rPr>
        <w:t xml:space="preserve">Si en los registros de la plantilla docente de escuelas particulares incorporadas y/o con reconocimiento de validez oficial aparece registrada la suscrita y/o mi </w:t>
      </w:r>
      <w:r w:rsidRPr="00D370C0">
        <w:rPr>
          <w:rFonts w:ascii="Palatino Linotype" w:hAnsi="Palatino Linotype" w:cs="Arial"/>
          <w:b/>
          <w:u w:val="single"/>
        </w:rPr>
        <w:lastRenderedPageBreak/>
        <w:t>número de Cédula profesional, durante los periodos escolares 2022-2023, 2023-2024 y 2024-2025</w:t>
      </w:r>
      <w:r>
        <w:rPr>
          <w:rFonts w:ascii="Palatino Linotype" w:hAnsi="Palatino Linotype" w:cs="Arial"/>
          <w:b/>
          <w:u w:val="single"/>
        </w:rPr>
        <w:t>.</w:t>
      </w:r>
    </w:p>
    <w:p w14:paraId="77D4388A" w14:textId="77777777" w:rsidR="00CD6321" w:rsidRDefault="00CD6321" w:rsidP="0020146B">
      <w:pPr>
        <w:spacing w:line="360" w:lineRule="auto"/>
        <w:jc w:val="both"/>
        <w:rPr>
          <w:rFonts w:ascii="Palatino Linotype" w:hAnsi="Palatino Linotype" w:cs="Arial"/>
        </w:rPr>
      </w:pPr>
    </w:p>
    <w:p w14:paraId="191918D1" w14:textId="144F8925" w:rsidR="00B33CE4" w:rsidRPr="00B33CE4" w:rsidRDefault="00780B8F" w:rsidP="00B33CE4">
      <w:pPr>
        <w:spacing w:line="360" w:lineRule="auto"/>
        <w:jc w:val="both"/>
        <w:rPr>
          <w:rFonts w:ascii="Palatino Linotype" w:hAnsi="Palatino Linotype" w:cs="Arial"/>
        </w:rPr>
      </w:pPr>
      <w:r w:rsidRPr="00B33CE4">
        <w:rPr>
          <w:rFonts w:ascii="Palatino Linotype" w:hAnsi="Palatino Linotype" w:cs="Arial"/>
        </w:rPr>
        <w:t xml:space="preserve">A lo que el </w:t>
      </w:r>
      <w:r w:rsidRPr="00B33CE4">
        <w:rPr>
          <w:rFonts w:ascii="Palatino Linotype" w:hAnsi="Palatino Linotype" w:cs="Arial"/>
          <w:b/>
        </w:rPr>
        <w:t>Sujeto Obligado</w:t>
      </w:r>
      <w:r w:rsidRPr="00B33CE4">
        <w:rPr>
          <w:rFonts w:ascii="Palatino Linotype" w:hAnsi="Palatino Linotype" w:cs="Arial"/>
        </w:rPr>
        <w:t xml:space="preserve"> a través de</w:t>
      </w:r>
      <w:r w:rsidR="00B33CE4">
        <w:rPr>
          <w:rFonts w:ascii="Palatino Linotype" w:hAnsi="Palatino Linotype" w:cs="Arial"/>
        </w:rPr>
        <w:t xml:space="preserve">l Titular de la Unidad de Transparencia, informó a la solicitante que, </w:t>
      </w:r>
      <w:r w:rsidR="00B33CE4" w:rsidRPr="00B33CE4">
        <w:rPr>
          <w:rFonts w:ascii="Palatino Linotype" w:hAnsi="Palatino Linotype" w:cs="Arial"/>
        </w:rPr>
        <w:t xml:space="preserve">el ejercicio que </w:t>
      </w:r>
      <w:bookmarkStart w:id="2" w:name="_Hlk199356307"/>
      <w:r w:rsidR="00B33CE4" w:rsidRPr="00B33CE4">
        <w:rPr>
          <w:rFonts w:ascii="Palatino Linotype" w:hAnsi="Palatino Linotype" w:cs="Arial"/>
        </w:rPr>
        <w:t>pretende ejercer es</w:t>
      </w:r>
      <w:r w:rsidR="00B33CE4">
        <w:rPr>
          <w:rFonts w:ascii="Palatino Linotype" w:hAnsi="Palatino Linotype" w:cs="Arial"/>
        </w:rPr>
        <w:t xml:space="preserve"> un</w:t>
      </w:r>
      <w:r w:rsidR="00B33CE4" w:rsidRPr="00B33CE4">
        <w:rPr>
          <w:rFonts w:ascii="Palatino Linotype" w:hAnsi="Palatino Linotype" w:cs="Arial"/>
        </w:rPr>
        <w:t xml:space="preserve"> </w:t>
      </w:r>
      <w:r w:rsidR="00B33CE4" w:rsidRPr="00B33CE4">
        <w:rPr>
          <w:rFonts w:ascii="Palatino Linotype" w:hAnsi="Palatino Linotype" w:cs="Arial"/>
          <w:b/>
          <w:bCs/>
          <w:u w:val="single"/>
        </w:rPr>
        <w:t>Derecho de Acceso a Datos Personal</w:t>
      </w:r>
      <w:r w:rsidR="00B33CE4" w:rsidRPr="00B33CE4">
        <w:rPr>
          <w:rFonts w:ascii="Palatino Linotype" w:hAnsi="Palatino Linotype" w:cs="Arial"/>
        </w:rPr>
        <w:t xml:space="preserve"> y no de Acceso a la Información Pública</w:t>
      </w:r>
      <w:bookmarkEnd w:id="2"/>
      <w:r w:rsidR="00B33CE4" w:rsidRPr="00B33CE4">
        <w:rPr>
          <w:rFonts w:ascii="Palatino Linotype" w:hAnsi="Palatino Linotype" w:cs="Arial"/>
        </w:rPr>
        <w:t>, donde la primera se entiende como el derecho a acceder, solicitar y ser informado sobre sus datos personales en posesión de los sujetos obligados, y la segunda, como el acceso a toda aquella información que genera, posee o administra un sujeto obligado en el ejercicio de sus funciones, por lo cual, son dos derechos humanos distintos ya que uno deriva del artículo 16, párrafo primero y otro del artículo 6, apartado A, fracción I de la Constitución Política de los Estados Unidos Mexicanos.</w:t>
      </w:r>
    </w:p>
    <w:p w14:paraId="72D9D96C" w14:textId="77777777" w:rsidR="00B33CE4" w:rsidRPr="00B33CE4" w:rsidRDefault="00B33CE4" w:rsidP="00B33CE4">
      <w:pPr>
        <w:spacing w:line="360" w:lineRule="auto"/>
        <w:jc w:val="both"/>
        <w:rPr>
          <w:rFonts w:ascii="Palatino Linotype" w:hAnsi="Palatino Linotype" w:cs="Arial"/>
        </w:rPr>
      </w:pPr>
    </w:p>
    <w:p w14:paraId="2389F614" w14:textId="0890750E" w:rsidR="00CD6321" w:rsidRPr="00B33CE4" w:rsidRDefault="00B33CE4" w:rsidP="00B33CE4">
      <w:pPr>
        <w:spacing w:line="360" w:lineRule="auto"/>
        <w:jc w:val="both"/>
        <w:rPr>
          <w:rFonts w:ascii="Palatino Linotype" w:hAnsi="Palatino Linotype" w:cs="Arial"/>
        </w:rPr>
      </w:pPr>
      <w:r w:rsidRPr="00B33CE4">
        <w:rPr>
          <w:rFonts w:ascii="Palatino Linotype" w:hAnsi="Palatino Linotype" w:cs="Arial"/>
        </w:rPr>
        <w:t>En este sentido, al entenderse que lo que requiere es realizar un ejercicio de Derechos de Acceso a Datos Personales, como garantía primaria del Derecho de Acceso a la Protección de Datos Personales y que se regula a través de la Ley de Protección de Datos Personales en Posesión de Sujetos Obligados del Estado de México y Municipios, estos derechos se deben ejercen a través de la plataforma electrónica denominada Sistema de Acceso, Rectificación, Cancelación y Oposición de Datos Personales del Estado de México (SARCOEM), acreditando la identidad de titular.</w:t>
      </w:r>
    </w:p>
    <w:p w14:paraId="4D6142E8" w14:textId="66FF359A" w:rsidR="006424BA" w:rsidRPr="00B33CE4" w:rsidRDefault="006424BA" w:rsidP="00821C4B">
      <w:pPr>
        <w:spacing w:line="360" w:lineRule="auto"/>
        <w:jc w:val="both"/>
        <w:rPr>
          <w:rFonts w:ascii="Palatino Linotype" w:hAnsi="Palatino Linotype" w:cs="Arial"/>
          <w:lang w:val="es-ES_tradnl"/>
        </w:rPr>
      </w:pPr>
    </w:p>
    <w:p w14:paraId="1E05A1BC" w14:textId="67B83766" w:rsidR="00130316"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B33CE4">
        <w:rPr>
          <w:rFonts w:ascii="Palatino Linotype" w:eastAsiaTheme="minorHAnsi" w:hAnsi="Palatino Linotype" w:cs="Arial"/>
          <w:bCs/>
          <w:szCs w:val="22"/>
          <w:lang w:val="es-MX" w:eastAsia="en-US"/>
        </w:rPr>
        <w:t xml:space="preserve">Es de destacar que, al haber un pronunciamiento por parte del </w:t>
      </w:r>
      <w:r w:rsidRPr="00B33CE4">
        <w:rPr>
          <w:rFonts w:ascii="Palatino Linotype" w:eastAsiaTheme="minorHAnsi" w:hAnsi="Palatino Linotype" w:cs="Arial"/>
          <w:b/>
          <w:bCs/>
          <w:szCs w:val="22"/>
          <w:lang w:val="es-MX" w:eastAsia="en-US"/>
        </w:rPr>
        <w:t>Sujeto Obligado</w:t>
      </w:r>
      <w:r w:rsidRPr="00B33CE4">
        <w:rPr>
          <w:rFonts w:ascii="Palatino Linotype" w:eastAsiaTheme="minorHAnsi" w:hAnsi="Palatino Linotype" w:cs="Arial"/>
          <w:bCs/>
          <w:szCs w:val="22"/>
          <w:lang w:val="es-MX" w:eastAsia="en-US"/>
        </w:rPr>
        <w:t>, dentro de sus atribuciones, este Órgano Garante, no está facultado para manifestarse sobre la</w:t>
      </w:r>
      <w:r w:rsidRPr="00130316">
        <w:rPr>
          <w:rFonts w:ascii="Palatino Linotype" w:eastAsiaTheme="minorHAnsi" w:hAnsi="Palatino Linotype" w:cs="Arial"/>
          <w:bCs/>
          <w:szCs w:val="22"/>
          <w:lang w:val="es-MX" w:eastAsia="en-US"/>
        </w:rPr>
        <w:t xml:space="preserve"> </w:t>
      </w:r>
      <w:r w:rsidRPr="00130316">
        <w:rPr>
          <w:rFonts w:ascii="Palatino Linotype" w:eastAsiaTheme="minorHAnsi" w:hAnsi="Palatino Linotype" w:cs="Arial"/>
          <w:bCs/>
          <w:szCs w:val="22"/>
          <w:lang w:val="es-MX" w:eastAsia="en-US"/>
        </w:rPr>
        <w:lastRenderedPageBreak/>
        <w:t xml:space="preserve">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materia que lo faculte para ello. </w:t>
      </w:r>
    </w:p>
    <w:p w14:paraId="34C11C83" w14:textId="77777777" w:rsidR="00847A2D" w:rsidRDefault="00847A2D"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7B1F7114" w:rsidR="00464E34" w:rsidRPr="00821C4B" w:rsidRDefault="009602BA" w:rsidP="00821C4B">
      <w:pPr>
        <w:spacing w:line="360" w:lineRule="auto"/>
        <w:jc w:val="both"/>
        <w:rPr>
          <w:rFonts w:ascii="Palatino Linotype" w:eastAsiaTheme="minorHAnsi" w:hAnsi="Palatino Linotype" w:cs="TimesNewRomanPS-ItalicMT"/>
          <w:iCs/>
          <w:lang w:val="es-MX" w:eastAsia="en-US"/>
        </w:rPr>
      </w:pPr>
      <w:r w:rsidRPr="00821C4B">
        <w:rPr>
          <w:rFonts w:ascii="Palatino Linotype" w:hAnsi="Palatino Linotype" w:cs="Arial"/>
        </w:rPr>
        <w:t xml:space="preserve">Por lo que, inconforme con la respuesta emitida por parte del </w:t>
      </w:r>
      <w:r w:rsidRPr="00821C4B">
        <w:rPr>
          <w:rFonts w:ascii="Palatino Linotype" w:hAnsi="Palatino Linotype" w:cs="Arial"/>
          <w:b/>
        </w:rPr>
        <w:t>Sujeto Obligado</w:t>
      </w:r>
      <w:r w:rsidRPr="00821C4B">
        <w:rPr>
          <w:rFonts w:ascii="Palatino Linotype" w:hAnsi="Palatino Linotype" w:cs="Arial"/>
        </w:rPr>
        <w:t>,</w:t>
      </w:r>
      <w:r w:rsidR="00780B8F">
        <w:rPr>
          <w:rFonts w:ascii="Palatino Linotype" w:hAnsi="Palatino Linotype" w:cs="Arial"/>
        </w:rPr>
        <w:t xml:space="preserve"> </w:t>
      </w:r>
      <w:r w:rsidR="00B33CE4">
        <w:rPr>
          <w:rFonts w:ascii="Palatino Linotype" w:hAnsi="Palatino Linotype" w:cs="Arial"/>
        </w:rPr>
        <w:t>la parte</w:t>
      </w:r>
      <w:r w:rsidR="00780B8F">
        <w:rPr>
          <w:rFonts w:ascii="Palatino Linotype" w:hAnsi="Palatino Linotype" w:cs="Arial"/>
        </w:rPr>
        <w:t xml:space="preserve"> </w:t>
      </w:r>
      <w:r w:rsidRPr="00821C4B">
        <w:rPr>
          <w:rFonts w:ascii="Palatino Linotype" w:hAnsi="Palatino Linotype" w:cs="Arial"/>
          <w:b/>
        </w:rPr>
        <w:t xml:space="preserve">Recurrente </w:t>
      </w:r>
      <w:r w:rsidRPr="00821C4B">
        <w:rPr>
          <w:rFonts w:ascii="Palatino Linotype" w:hAnsi="Palatino Linotype" w:cs="Arial"/>
        </w:rPr>
        <w:t>interpuso el presente recurso de revisión, señalando como su</w:t>
      </w:r>
      <w:r w:rsidR="00821C4B" w:rsidRPr="00821C4B">
        <w:rPr>
          <w:rFonts w:ascii="Palatino Linotype" w:hAnsi="Palatino Linotype" w:cs="Arial"/>
        </w:rPr>
        <w:t>s</w:t>
      </w:r>
      <w:r w:rsidRPr="00821C4B">
        <w:rPr>
          <w:rFonts w:ascii="Palatino Linotype" w:hAnsi="Palatino Linotype" w:cs="Arial"/>
        </w:rPr>
        <w:t xml:space="preserve"> </w:t>
      </w:r>
      <w:r w:rsidR="00821C4B" w:rsidRPr="00821C4B">
        <w:rPr>
          <w:rFonts w:ascii="Palatino Linotype" w:hAnsi="Palatino Linotype" w:cs="Arial"/>
          <w:b/>
          <w:bCs/>
        </w:rPr>
        <w:t>razones o motivos de la inconformidad</w:t>
      </w:r>
      <w:r w:rsidRPr="00821C4B">
        <w:rPr>
          <w:rFonts w:ascii="Palatino Linotype" w:hAnsi="Palatino Linotype" w:cs="Arial"/>
        </w:rPr>
        <w:t>, lo siguiente:</w:t>
      </w:r>
      <w:r w:rsidRPr="00821C4B">
        <w:rPr>
          <w:rFonts w:ascii="Palatino Linotype" w:eastAsiaTheme="minorHAnsi" w:hAnsi="Palatino Linotype" w:cs="TimesNewRomanPS-ItalicMT"/>
          <w:iCs/>
          <w:lang w:val="es-MX" w:eastAsia="en-US"/>
        </w:rPr>
        <w:t xml:space="preserve"> </w:t>
      </w:r>
      <w:r w:rsidR="004218B2" w:rsidRPr="00821C4B">
        <w:rPr>
          <w:rFonts w:ascii="Palatino Linotype" w:eastAsiaTheme="minorHAnsi" w:hAnsi="Palatino Linotype" w:cstheme="minorBidi"/>
          <w:i/>
          <w:color w:val="000000"/>
          <w:szCs w:val="22"/>
          <w:lang w:val="es-MX" w:eastAsia="en-US"/>
        </w:rPr>
        <w:t>“</w:t>
      </w:r>
      <w:r w:rsidR="00B33CE4" w:rsidRPr="00B33CE4">
        <w:rPr>
          <w:rFonts w:ascii="Palatino Linotype" w:eastAsiaTheme="minorHAnsi" w:hAnsi="Palatino Linotype" w:cstheme="minorBidi"/>
          <w:i/>
          <w:color w:val="000000"/>
          <w:szCs w:val="22"/>
          <w:u w:val="single"/>
          <w:lang w:val="es-MX" w:eastAsia="en-US"/>
        </w:rPr>
        <w:t>El sujeto obligado refiere que se está solicitando acceso a datos personales, lo que implica una falsa apreciación de mi petición, dado que lo que se está solicitando es si aparece el nombre de la suscrita en los documentos de registro de la plantilla docente de escuelas particulares, sin afirmar si aparece o no, además que de conformidad con lo que establece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por lo que me asiste el derecho de solicitar información pública, siendo infundado que la dependencia obligada niegue mi derecho humano al acceso de la información.</w:t>
      </w:r>
      <w:r w:rsidR="004218B2" w:rsidRPr="00821C4B">
        <w:rPr>
          <w:rFonts w:ascii="Palatino Linotype" w:eastAsiaTheme="minorHAnsi" w:hAnsi="Palatino Linotype" w:cstheme="minorBidi"/>
          <w:i/>
          <w:color w:val="000000"/>
          <w:szCs w:val="22"/>
          <w:lang w:val="es-MX" w:eastAsia="en-US"/>
        </w:rPr>
        <w:t>" [Sic].</w:t>
      </w:r>
      <w:r w:rsidR="004218B2" w:rsidRPr="00374FE7">
        <w:rPr>
          <w:rFonts w:ascii="Palatino Linotype" w:eastAsiaTheme="minorHAnsi" w:hAnsi="Palatino Linotype" w:cstheme="minorBidi"/>
          <w:i/>
          <w:color w:val="000000"/>
          <w:szCs w:val="22"/>
          <w:lang w:val="es-MX" w:eastAsia="en-US"/>
        </w:rPr>
        <w:t xml:space="preserve"> </w:t>
      </w:r>
    </w:p>
    <w:p w14:paraId="1E962074" w14:textId="77777777" w:rsidR="009A7B69" w:rsidRDefault="009A7B69" w:rsidP="00802ABB">
      <w:pPr>
        <w:tabs>
          <w:tab w:val="left" w:pos="709"/>
        </w:tabs>
        <w:spacing w:line="360" w:lineRule="auto"/>
        <w:contextualSpacing/>
        <w:jc w:val="both"/>
        <w:rPr>
          <w:rFonts w:ascii="Palatino Linotype" w:hAnsi="Palatino Linotype" w:cs="Arial"/>
          <w:lang w:val="es-ES_tradnl"/>
        </w:rPr>
      </w:pPr>
    </w:p>
    <w:p w14:paraId="3EBC75C0" w14:textId="57EDA4BD" w:rsidR="006C7863" w:rsidRPr="006C7863" w:rsidRDefault="009A7B69" w:rsidP="006C7863">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w:t>
      </w:r>
      <w:r w:rsidRPr="00891016">
        <w:rPr>
          <w:rFonts w:ascii="Palatino Linotype" w:hAnsi="Palatino Linotype" w:cs="Arial"/>
          <w:b/>
          <w:bCs/>
          <w:lang w:val="es-ES_tradnl"/>
        </w:rPr>
        <w:t>Sujeto Obligado</w:t>
      </w:r>
      <w:r>
        <w:rPr>
          <w:rFonts w:ascii="Palatino Linotype" w:hAnsi="Palatino Linotype" w:cs="Arial"/>
          <w:lang w:val="es-ES_tradnl"/>
        </w:rPr>
        <w:t xml:space="preserve"> </w:t>
      </w:r>
      <w:r w:rsidR="00F52DF0">
        <w:rPr>
          <w:rFonts w:ascii="Palatino Linotype" w:hAnsi="Palatino Linotype" w:cs="Arial"/>
          <w:lang w:val="es-ES_tradnl"/>
        </w:rPr>
        <w:t>a través del oficio</w:t>
      </w:r>
      <w:r w:rsidR="00565689">
        <w:rPr>
          <w:rFonts w:ascii="Palatino Linotype" w:hAnsi="Palatino Linotype" w:cs="Arial"/>
          <w:lang w:val="es-ES_tradnl"/>
        </w:rPr>
        <w:t xml:space="preserve"> </w:t>
      </w:r>
      <w:r w:rsidR="00F52DF0">
        <w:rPr>
          <w:rFonts w:ascii="Palatino Linotype" w:hAnsi="Palatino Linotype" w:cs="Arial"/>
          <w:lang w:val="es-ES_tradnl"/>
        </w:rPr>
        <w:t xml:space="preserve">número </w:t>
      </w:r>
      <w:r w:rsidR="006C7863">
        <w:rPr>
          <w:rFonts w:ascii="Palatino Linotype" w:hAnsi="Palatino Linotype" w:cs="Arial"/>
          <w:b/>
          <w:bCs/>
          <w:lang w:val="es-ES_tradnl"/>
        </w:rPr>
        <w:t>22800007010000S/1048/UT/2025</w:t>
      </w:r>
      <w:r w:rsidR="00F52DF0" w:rsidRPr="00565689">
        <w:rPr>
          <w:rFonts w:ascii="Palatino Linotype" w:hAnsi="Palatino Linotype" w:cs="Arial"/>
          <w:lang w:val="es-ES_tradnl"/>
        </w:rPr>
        <w:t>,</w:t>
      </w:r>
      <w:r w:rsidR="00F52DF0" w:rsidRPr="00F52DF0">
        <w:rPr>
          <w:rFonts w:ascii="Palatino Linotype" w:hAnsi="Palatino Linotype" w:cs="Arial"/>
          <w:lang w:val="es-ES_tradnl"/>
        </w:rPr>
        <w:t xml:space="preserve"> </w:t>
      </w:r>
      <w:r w:rsidR="00565689" w:rsidRPr="00565689">
        <w:rPr>
          <w:rFonts w:ascii="Palatino Linotype" w:hAnsi="Palatino Linotype" w:cs="Arial"/>
          <w:lang w:val="es-ES_tradnl"/>
        </w:rPr>
        <w:t xml:space="preserve">firmado </w:t>
      </w:r>
      <w:r w:rsidR="00565689">
        <w:rPr>
          <w:rFonts w:ascii="Palatino Linotype" w:hAnsi="Palatino Linotype" w:cs="Arial"/>
          <w:lang w:val="es-ES_tradnl"/>
        </w:rPr>
        <w:t xml:space="preserve">por </w:t>
      </w:r>
      <w:r w:rsidR="006C7863">
        <w:rPr>
          <w:rFonts w:ascii="Palatino Linotype" w:hAnsi="Palatino Linotype" w:cs="Arial"/>
          <w:lang w:val="es-ES_tradnl"/>
        </w:rPr>
        <w:t xml:space="preserve">el Titular de la Unidad de Transparencia, </w:t>
      </w:r>
      <w:r w:rsidR="006C7863" w:rsidRPr="006C7863">
        <w:rPr>
          <w:rFonts w:ascii="Palatino Linotype" w:eastAsiaTheme="minorHAnsi" w:hAnsi="Palatino Linotype" w:cs="Arial"/>
          <w:u w:val="single"/>
          <w:lang w:val="es-MX" w:eastAsia="en-US"/>
        </w:rPr>
        <w:t>considera infundado el reclamo realizado por el ahora Recurrente</w:t>
      </w:r>
      <w:r w:rsidR="006C7863" w:rsidRPr="006C7863">
        <w:rPr>
          <w:rFonts w:ascii="Palatino Linotype" w:eastAsiaTheme="minorHAnsi" w:hAnsi="Palatino Linotype" w:cs="Arial"/>
          <w:lang w:val="es-MX" w:eastAsia="en-US"/>
        </w:rPr>
        <w:t xml:space="preserve">, toda vez que el Sistema de Acceso a la Información Mexiquense (SAIMEX) está diseñado para poder dar acceso a la información pública que genere, administre o posea el Sujeto Obligado en el ejercicio de sus funciones, </w:t>
      </w:r>
      <w:r w:rsidR="006C7863" w:rsidRPr="006C7863">
        <w:rPr>
          <w:rFonts w:ascii="Palatino Linotype" w:eastAsiaTheme="minorHAnsi" w:hAnsi="Palatino Linotype" w:cs="Arial"/>
          <w:b/>
          <w:bCs/>
          <w:u w:val="single"/>
          <w:lang w:val="es-MX" w:eastAsia="en-US"/>
        </w:rPr>
        <w:t xml:space="preserve">no así para otorgar Acceso a Datos Personales, toda vez que el recurrente manifiesta que "El sujeto obligado refiere que </w:t>
      </w:r>
      <w:r w:rsidR="006C7863" w:rsidRPr="006C7863">
        <w:rPr>
          <w:rFonts w:ascii="Palatino Linotype" w:eastAsiaTheme="minorHAnsi" w:hAnsi="Palatino Linotype" w:cs="Arial"/>
          <w:b/>
          <w:bCs/>
          <w:u w:val="single"/>
          <w:lang w:val="es-MX" w:eastAsia="en-US"/>
        </w:rPr>
        <w:lastRenderedPageBreak/>
        <w:t>se está solicitando acceso a datos personales</w:t>
      </w:r>
      <w:r w:rsidR="006C7863" w:rsidRPr="006C7863">
        <w:rPr>
          <w:rFonts w:ascii="Palatino Linotype" w:eastAsiaTheme="minorHAnsi" w:hAnsi="Palatino Linotype" w:cs="Arial"/>
          <w:lang w:val="es-MX" w:eastAsia="en-US"/>
        </w:rPr>
        <w:t>, lo que implica una fal</w:t>
      </w:r>
      <w:r w:rsidR="006C7863">
        <w:rPr>
          <w:rFonts w:ascii="Palatino Linotype" w:eastAsiaTheme="minorHAnsi" w:hAnsi="Palatino Linotype" w:cs="Arial"/>
          <w:lang w:val="es-MX" w:eastAsia="en-US"/>
        </w:rPr>
        <w:t>s</w:t>
      </w:r>
      <w:r w:rsidR="006C7863" w:rsidRPr="006C7863">
        <w:rPr>
          <w:rFonts w:ascii="Palatino Linotype" w:eastAsiaTheme="minorHAnsi" w:hAnsi="Palatino Linotype" w:cs="Arial"/>
          <w:lang w:val="es-MX" w:eastAsia="en-US"/>
        </w:rPr>
        <w:t>a</w:t>
      </w:r>
      <w:r w:rsidR="006C7863">
        <w:rPr>
          <w:rFonts w:ascii="Palatino Linotype" w:eastAsiaTheme="minorHAnsi" w:hAnsi="Palatino Linotype" w:cs="Arial"/>
          <w:lang w:val="es-MX" w:eastAsia="en-US"/>
        </w:rPr>
        <w:t xml:space="preserve"> </w:t>
      </w:r>
      <w:r w:rsidR="006C7863" w:rsidRPr="006C7863">
        <w:rPr>
          <w:rFonts w:ascii="Palatino Linotype" w:eastAsiaTheme="minorHAnsi" w:hAnsi="Palatino Linotype" w:cs="Arial"/>
          <w:lang w:val="es-MX" w:eastAsia="en-US"/>
        </w:rPr>
        <w:t xml:space="preserve">apreciación de mi petición, dado que lo que se está </w:t>
      </w:r>
      <w:r w:rsidR="006C7863" w:rsidRPr="006C7863">
        <w:rPr>
          <w:rFonts w:ascii="Palatino Linotype" w:eastAsiaTheme="minorHAnsi" w:hAnsi="Palatino Linotype" w:cs="Arial"/>
          <w:b/>
          <w:bCs/>
          <w:u w:val="single"/>
          <w:lang w:val="es-MX" w:eastAsia="en-US"/>
        </w:rPr>
        <w:t>solicitando si aparece el nombre de la suscrita en los documentos de registro de la plantilla docente de escuelas particulares</w:t>
      </w:r>
      <w:r w:rsidR="006C7863" w:rsidRPr="006C7863">
        <w:rPr>
          <w:rFonts w:ascii="Palatino Linotype" w:eastAsiaTheme="minorHAnsi" w:hAnsi="Palatino Linotype" w:cs="Arial"/>
          <w:lang w:val="es-MX" w:eastAsia="en-US"/>
        </w:rPr>
        <w:t>, sin afirmar si aparece o no. Adicionalmente, es de recordar que el artículo 122 de la Ley de Transparencia y Acceso a la Información Pública del Estado de México y Municipios refiere que la clasificación de información es el proceso mediante el cual el sujeto obligado determina que la información en su poder</w:t>
      </w:r>
      <w:r w:rsidR="006C7863">
        <w:rPr>
          <w:rFonts w:ascii="Palatino Linotype" w:eastAsiaTheme="minorHAnsi" w:hAnsi="Palatino Linotype" w:cs="Arial"/>
          <w:lang w:val="es-MX" w:eastAsia="en-US"/>
        </w:rPr>
        <w:t xml:space="preserve">, </w:t>
      </w:r>
      <w:r w:rsidR="006C7863" w:rsidRPr="006C7863">
        <w:rPr>
          <w:rFonts w:ascii="Palatino Linotype" w:eastAsiaTheme="minorHAnsi" w:hAnsi="Palatino Linotype" w:cs="Arial"/>
          <w:lang w:val="es-MX" w:eastAsia="en-US"/>
        </w:rPr>
        <w:t>actualiza alguno de los supuestos de reserva o confidencialidad</w:t>
      </w:r>
      <w:r w:rsidR="006C7863">
        <w:rPr>
          <w:rFonts w:ascii="Palatino Linotype" w:eastAsiaTheme="minorHAnsi" w:hAnsi="Palatino Linotype" w:cs="Arial"/>
          <w:lang w:val="es-MX" w:eastAsia="en-US"/>
        </w:rPr>
        <w:t>.</w:t>
      </w:r>
    </w:p>
    <w:p w14:paraId="5EFE204A" w14:textId="77777777" w:rsidR="006C7863" w:rsidRPr="006C7863" w:rsidRDefault="006C7863" w:rsidP="006C7863">
      <w:pPr>
        <w:tabs>
          <w:tab w:val="left" w:pos="709"/>
        </w:tabs>
        <w:spacing w:line="360" w:lineRule="auto"/>
        <w:contextualSpacing/>
        <w:jc w:val="both"/>
        <w:rPr>
          <w:rFonts w:ascii="Palatino Linotype" w:eastAsiaTheme="minorHAnsi" w:hAnsi="Palatino Linotype" w:cs="Arial"/>
          <w:lang w:val="es-MX" w:eastAsia="en-US"/>
        </w:rPr>
      </w:pPr>
    </w:p>
    <w:p w14:paraId="207209E3" w14:textId="6828EAE4" w:rsidR="006C7863" w:rsidRDefault="006C7863" w:rsidP="006C7863">
      <w:pPr>
        <w:tabs>
          <w:tab w:val="left" w:pos="709"/>
        </w:tabs>
        <w:spacing w:line="360" w:lineRule="auto"/>
        <w:contextualSpacing/>
        <w:jc w:val="both"/>
        <w:rPr>
          <w:rFonts w:ascii="Palatino Linotype" w:eastAsiaTheme="minorHAnsi" w:hAnsi="Palatino Linotype" w:cs="Arial"/>
          <w:lang w:val="es-MX" w:eastAsia="en-US"/>
        </w:rPr>
      </w:pPr>
      <w:r w:rsidRPr="006C7863">
        <w:rPr>
          <w:rFonts w:ascii="Palatino Linotype" w:eastAsiaTheme="minorHAnsi" w:hAnsi="Palatino Linotype" w:cs="Arial"/>
          <w:lang w:val="es-MX" w:eastAsia="en-US"/>
        </w:rPr>
        <w:t>A</w:t>
      </w:r>
      <w:r>
        <w:rPr>
          <w:rFonts w:ascii="Palatino Linotype" w:eastAsiaTheme="minorHAnsi" w:hAnsi="Palatino Linotype" w:cs="Arial"/>
          <w:lang w:val="es-MX" w:eastAsia="en-US"/>
        </w:rPr>
        <w:t xml:space="preserve">demás, hizo referencia a </w:t>
      </w:r>
      <w:r w:rsidRPr="006C7863">
        <w:rPr>
          <w:rFonts w:ascii="Palatino Linotype" w:eastAsiaTheme="minorHAnsi" w:hAnsi="Palatino Linotype" w:cs="Arial"/>
          <w:lang w:val="es-MX" w:eastAsia="en-US"/>
        </w:rPr>
        <w:t xml:space="preserve">las resoluciones emitidas por el Pleno del Instituto de Transparencia, Acceso a la Información Pública y Protección de Datos Personales del Estado de México a los Recursos de Revisión: </w:t>
      </w:r>
      <w:r w:rsidRPr="006C7863">
        <w:rPr>
          <w:rFonts w:ascii="Palatino Linotype" w:eastAsiaTheme="minorHAnsi" w:hAnsi="Palatino Linotype" w:cs="Arial"/>
          <w:b/>
          <w:bCs/>
          <w:u w:val="single"/>
          <w:lang w:val="es-MX" w:eastAsia="en-US"/>
        </w:rPr>
        <w:t>07176/INFOEM/IP/RR/2023</w:t>
      </w:r>
      <w:r w:rsidRPr="006C7863">
        <w:rPr>
          <w:rFonts w:ascii="Palatino Linotype" w:eastAsiaTheme="minorHAnsi" w:hAnsi="Palatino Linotype" w:cs="Arial"/>
          <w:lang w:val="es-MX" w:eastAsia="en-US"/>
        </w:rPr>
        <w:t xml:space="preserve"> derivado de la Solicitud de Información </w:t>
      </w:r>
      <w:r w:rsidRPr="006C7863">
        <w:rPr>
          <w:rFonts w:ascii="Palatino Linotype" w:eastAsiaTheme="minorHAnsi" w:hAnsi="Palatino Linotype" w:cs="Arial"/>
          <w:b/>
          <w:bCs/>
          <w:u w:val="single"/>
          <w:lang w:val="es-MX" w:eastAsia="en-US"/>
        </w:rPr>
        <w:t>00971/SE/IP72023</w:t>
      </w:r>
      <w:r>
        <w:rPr>
          <w:rFonts w:ascii="Palatino Linotype" w:eastAsiaTheme="minorHAnsi" w:hAnsi="Palatino Linotype" w:cs="Arial"/>
          <w:lang w:val="es-MX" w:eastAsia="en-US"/>
        </w:rPr>
        <w:t xml:space="preserve"> </w:t>
      </w:r>
      <w:r w:rsidRPr="006C7863">
        <w:rPr>
          <w:rFonts w:ascii="Palatino Linotype" w:eastAsiaTheme="minorHAnsi" w:hAnsi="Palatino Linotype" w:cs="Arial"/>
          <w:lang w:val="es-MX" w:eastAsia="en-US"/>
        </w:rPr>
        <w:t>y</w:t>
      </w:r>
      <w:r>
        <w:rPr>
          <w:rFonts w:ascii="Palatino Linotype" w:eastAsiaTheme="minorHAnsi" w:hAnsi="Palatino Linotype" w:cs="Arial"/>
          <w:lang w:val="es-MX" w:eastAsia="en-US"/>
        </w:rPr>
        <w:t xml:space="preserve"> </w:t>
      </w:r>
      <w:r w:rsidRPr="006C7863">
        <w:rPr>
          <w:rFonts w:ascii="Palatino Linotype" w:eastAsiaTheme="minorHAnsi" w:hAnsi="Palatino Linotype" w:cs="Arial"/>
          <w:b/>
          <w:bCs/>
          <w:u w:val="single"/>
          <w:lang w:val="es-MX" w:eastAsia="en-US"/>
        </w:rPr>
        <w:t>00310/INFOEM/IP/RR/2025</w:t>
      </w:r>
      <w:r w:rsidRPr="006C7863">
        <w:rPr>
          <w:rFonts w:ascii="Palatino Linotype" w:eastAsiaTheme="minorHAnsi" w:hAnsi="Palatino Linotype" w:cs="Arial"/>
          <w:lang w:val="es-MX" w:eastAsia="en-US"/>
        </w:rPr>
        <w:t xml:space="preserve"> derivado de la solicitud </w:t>
      </w:r>
      <w:r w:rsidRPr="006C7863">
        <w:rPr>
          <w:rFonts w:ascii="Palatino Linotype" w:eastAsiaTheme="minorHAnsi" w:hAnsi="Palatino Linotype" w:cs="Arial"/>
          <w:b/>
          <w:bCs/>
          <w:lang w:val="es-MX" w:eastAsia="en-US"/>
        </w:rPr>
        <w:t>00021/SECTI/IP/2025</w:t>
      </w:r>
      <w:r w:rsidRPr="006C7863">
        <w:rPr>
          <w:rFonts w:ascii="Palatino Linotype" w:eastAsiaTheme="minorHAnsi" w:hAnsi="Palatino Linotype" w:cs="Arial"/>
          <w:lang w:val="es-MX" w:eastAsia="en-US"/>
        </w:rPr>
        <w:t xml:space="preserve">, en las que se determinó que </w:t>
      </w:r>
      <w:r w:rsidRPr="006C7863">
        <w:rPr>
          <w:rFonts w:ascii="Palatino Linotype" w:eastAsiaTheme="minorHAnsi" w:hAnsi="Palatino Linotype" w:cs="Arial"/>
          <w:i/>
          <w:iCs/>
          <w:lang w:val="es-MX" w:eastAsia="en-US"/>
        </w:rPr>
        <w:t xml:space="preserve">"acceder a información respecto a si una ciudadana da clases en escuelas particulares, como ya se refirió se trata de una actividad entre particulares y que si bien tratándose de escuelas particulares la Secretaria como parte de sus atribuciones cuenta con el registro de docentes, esto no es suficiente para ordenar la entrega de la información, pues como parte de sus funciones esenciales las instituciones públicas administran las bases de datos más importantes del país, sin que ello implique que sean de naturaleza pública" </w:t>
      </w:r>
      <w:r w:rsidRPr="006C7863">
        <w:rPr>
          <w:rFonts w:ascii="Palatino Linotype" w:eastAsiaTheme="minorHAnsi" w:hAnsi="Palatino Linotype" w:cs="Arial"/>
          <w:lang w:val="es-MX" w:eastAsia="en-US"/>
        </w:rPr>
        <w:t>y "si bien este Sujeto Obligado tiene conocimiento de las escuelas incorporadas así como de sus pla</w:t>
      </w:r>
      <w:r>
        <w:rPr>
          <w:rFonts w:ascii="Palatino Linotype" w:eastAsiaTheme="minorHAnsi" w:hAnsi="Palatino Linotype" w:cs="Arial"/>
          <w:lang w:val="es-MX" w:eastAsia="en-US"/>
        </w:rPr>
        <w:t>nt</w:t>
      </w:r>
      <w:r w:rsidRPr="006C7863">
        <w:rPr>
          <w:rFonts w:ascii="Palatino Linotype" w:eastAsiaTheme="minorHAnsi" w:hAnsi="Palatino Linotype" w:cs="Arial"/>
          <w:lang w:val="es-MX" w:eastAsia="en-US"/>
        </w:rPr>
        <w:t xml:space="preserve">illas, también es cierto que los maestros que imparten cátedra en escuelas particulares no obtienen una retribución económica derivada de recursos públicos, motivo por el cual otorgar cualquier dato se considera que es información que corresponde a la vida privada de los particulares y si bien obra en los archivos de la Dependencia, no corresponde a información que revista interés </w:t>
      </w:r>
      <w:r w:rsidRPr="006C7863">
        <w:rPr>
          <w:rFonts w:ascii="Palatino Linotype" w:eastAsiaTheme="minorHAnsi" w:hAnsi="Palatino Linotype" w:cs="Arial"/>
          <w:lang w:val="es-MX" w:eastAsia="en-US"/>
        </w:rPr>
        <w:lastRenderedPageBreak/>
        <w:t>públic</w:t>
      </w:r>
      <w:r>
        <w:rPr>
          <w:rFonts w:ascii="Palatino Linotype" w:eastAsiaTheme="minorHAnsi" w:hAnsi="Palatino Linotype" w:cs="Arial"/>
          <w:lang w:val="es-MX" w:eastAsia="en-US"/>
        </w:rPr>
        <w:t>o</w:t>
      </w:r>
      <w:r w:rsidRPr="006C7863">
        <w:rPr>
          <w:rFonts w:ascii="Palatino Linotype" w:eastAsiaTheme="minorHAnsi" w:hAnsi="Palatino Linotype" w:cs="Arial"/>
          <w:lang w:val="es-MX" w:eastAsia="en-US"/>
        </w:rPr>
        <w:t>, pues como se ha referido, se trata del personal que labora en instituciones de carácter privado, no realizan funciones de derecho público y su ingreso no se cubre con recursos públicos.</w:t>
      </w:r>
    </w:p>
    <w:p w14:paraId="02B2809D" w14:textId="77777777" w:rsidR="006C7863" w:rsidRDefault="006C7863" w:rsidP="006C7863">
      <w:pPr>
        <w:tabs>
          <w:tab w:val="left" w:pos="709"/>
        </w:tabs>
        <w:spacing w:line="360" w:lineRule="auto"/>
        <w:contextualSpacing/>
        <w:jc w:val="both"/>
        <w:rPr>
          <w:rFonts w:ascii="Palatino Linotype" w:eastAsiaTheme="minorHAnsi" w:hAnsi="Palatino Linotype" w:cs="Arial"/>
          <w:lang w:val="es-MX" w:eastAsia="en-US"/>
        </w:rPr>
      </w:pPr>
    </w:p>
    <w:p w14:paraId="50BA1F16" w14:textId="3FF6140D" w:rsidR="006C7863" w:rsidRPr="004D418B" w:rsidRDefault="006C7863" w:rsidP="006C7863">
      <w:pPr>
        <w:tabs>
          <w:tab w:val="left" w:pos="709"/>
        </w:tabs>
        <w:spacing w:line="360" w:lineRule="auto"/>
        <w:contextualSpacing/>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Finalmente, concluyó que, </w:t>
      </w:r>
      <w:bookmarkStart w:id="3" w:name="_Hlk199356340"/>
      <w:r w:rsidRPr="006C7863">
        <w:rPr>
          <w:rFonts w:ascii="Palatino Linotype" w:eastAsiaTheme="minorHAnsi" w:hAnsi="Palatino Linotype" w:cs="Arial"/>
          <w:b/>
          <w:bCs/>
          <w:u w:val="single"/>
          <w:lang w:val="es-MX" w:eastAsia="en-US"/>
        </w:rPr>
        <w:t>no puede hacer entrega de la información requerida por vía información pública de oficio</w:t>
      </w:r>
      <w:r w:rsidRPr="006C7863">
        <w:rPr>
          <w:rFonts w:ascii="Palatino Linotype" w:eastAsiaTheme="minorHAnsi" w:hAnsi="Palatino Linotype" w:cs="Arial"/>
          <w:lang w:val="es-MX" w:eastAsia="en-US"/>
        </w:rPr>
        <w:t xml:space="preserve"> por lo que la inconformidad del particular queda sin materia de la </w:t>
      </w:r>
      <w:r w:rsidRPr="006C7863">
        <w:rPr>
          <w:rFonts w:ascii="Palatino Linotype" w:eastAsiaTheme="minorHAnsi" w:hAnsi="Palatino Linotype" w:cs="Arial"/>
          <w:i/>
          <w:iCs/>
          <w:lang w:val="es-MX" w:eastAsia="en-US"/>
        </w:rPr>
        <w:t>Litis</w:t>
      </w:r>
      <w:r w:rsidRPr="006C7863">
        <w:rPr>
          <w:rFonts w:ascii="Palatino Linotype" w:eastAsiaTheme="minorHAnsi" w:hAnsi="Palatino Linotype" w:cs="Arial"/>
          <w:lang w:val="es-MX" w:eastAsia="en-US"/>
        </w:rPr>
        <w:t xml:space="preserve">; en sentido contrario, </w:t>
      </w:r>
      <w:r w:rsidRPr="006C7863">
        <w:rPr>
          <w:rFonts w:ascii="Palatino Linotype" w:eastAsiaTheme="minorHAnsi" w:hAnsi="Palatino Linotype" w:cs="Arial"/>
          <w:b/>
          <w:bCs/>
          <w:u w:val="single"/>
          <w:lang w:val="es-MX" w:eastAsia="en-US"/>
        </w:rPr>
        <w:t>se podría dar Acceso a Datos Personales, previa acreditación de la personalidad y realizando su requerimiento de información mediante el Sistema de Acceso, Rectificación, Cancelación y Oposición de Datos Personales del Estado de México (SARCOEM)</w:t>
      </w:r>
      <w:r w:rsidRPr="006C7863">
        <w:rPr>
          <w:rFonts w:ascii="Palatino Linotype" w:eastAsiaTheme="minorHAnsi" w:hAnsi="Palatino Linotype" w:cs="Arial"/>
          <w:lang w:val="es-MX" w:eastAsia="en-US"/>
        </w:rPr>
        <w:t>.</w:t>
      </w:r>
    </w:p>
    <w:bookmarkEnd w:id="3"/>
    <w:p w14:paraId="0C828388"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5FCB986"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4B65F73C" w14:textId="77777777" w:rsidR="004D418B" w:rsidRPr="004D418B" w:rsidRDefault="004D418B" w:rsidP="004D418B">
      <w:pPr>
        <w:rPr>
          <w:rFonts w:eastAsiaTheme="minorHAnsi"/>
          <w:lang w:val="es-MX" w:eastAsia="en-US"/>
        </w:rPr>
      </w:pPr>
    </w:p>
    <w:p w14:paraId="21CAA36C"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w:t>
      </w:r>
      <w:r w:rsidRPr="004D418B">
        <w:rPr>
          <w:rFonts w:ascii="Palatino Linotype" w:eastAsiaTheme="minorHAnsi" w:hAnsi="Palatino Linotype" w:cs="Arial"/>
          <w:b/>
          <w:i/>
          <w:sz w:val="22"/>
          <w:lang w:val="es-MX" w:eastAsia="en-US"/>
        </w:rPr>
        <w:t>Artículo 114.</w:t>
      </w:r>
      <w:r w:rsidRPr="004D418B">
        <w:rPr>
          <w:rFonts w:ascii="Palatino Linotype" w:eastAsiaTheme="minorHAnsi" w:hAnsi="Palatino Linotype" w:cs="Arial"/>
          <w:i/>
          <w:sz w:val="22"/>
          <w:lang w:val="es-MX" w:eastAsia="en-US"/>
        </w:rPr>
        <w:t xml:space="preserve"> </w:t>
      </w:r>
      <w:r w:rsidRPr="004D418B">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4D418B">
        <w:rPr>
          <w:rFonts w:ascii="Palatino Linotype" w:eastAsiaTheme="minorHAnsi" w:hAnsi="Palatino Linotype" w:cs="Arial"/>
          <w:b/>
          <w:i/>
          <w:sz w:val="22"/>
          <w:u w:val="single"/>
          <w:lang w:val="es-MX" w:eastAsia="en-US"/>
        </w:rPr>
        <w:t>ARCO</w:t>
      </w:r>
      <w:r w:rsidRPr="004D418B">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4D418B">
        <w:rPr>
          <w:rFonts w:ascii="Palatino Linotype" w:eastAsiaTheme="minorHAnsi" w:hAnsi="Palatino Linotype" w:cs="Arial"/>
          <w:b/>
          <w:i/>
          <w:sz w:val="22"/>
          <w:u w:val="single"/>
          <w:lang w:val="es-MX" w:eastAsia="en-US"/>
        </w:rPr>
        <w:t>ARCO</w:t>
      </w:r>
      <w:r w:rsidRPr="004D418B">
        <w:rPr>
          <w:rFonts w:ascii="Palatino Linotype" w:eastAsiaTheme="minorHAnsi" w:hAnsi="Palatino Linotype" w:cs="Arial"/>
          <w:i/>
          <w:sz w:val="22"/>
          <w:u w:val="single"/>
          <w:lang w:val="es-MX" w:eastAsia="en-US"/>
        </w:rPr>
        <w:t xml:space="preserve">, </w:t>
      </w:r>
      <w:r w:rsidRPr="004D418B">
        <w:rPr>
          <w:rFonts w:ascii="Palatino Linotype" w:eastAsiaTheme="minorHAnsi" w:hAnsi="Palatino Linotype" w:cs="Arial"/>
          <w:b/>
          <w:i/>
          <w:sz w:val="22"/>
          <w:u w:val="single"/>
          <w:lang w:val="es-MX" w:eastAsia="en-US"/>
        </w:rPr>
        <w:t>a efecto que este último decida si ejerce sus derechos a través</w:t>
      </w:r>
      <w:r w:rsidRPr="004D418B">
        <w:rPr>
          <w:rFonts w:ascii="Palatino Linotype" w:eastAsiaTheme="minorHAnsi" w:hAnsi="Palatino Linotype" w:cs="Arial"/>
          <w:i/>
          <w:sz w:val="22"/>
          <w:u w:val="single"/>
          <w:lang w:val="es-MX" w:eastAsia="en-US"/>
        </w:rPr>
        <w:t xml:space="preserve"> del trámite específico, </w:t>
      </w:r>
      <w:r w:rsidRPr="004D418B">
        <w:rPr>
          <w:rFonts w:ascii="Palatino Linotype" w:eastAsiaTheme="minorHAnsi" w:hAnsi="Palatino Linotype" w:cs="Arial"/>
          <w:b/>
          <w:i/>
          <w:sz w:val="22"/>
          <w:u w:val="single"/>
          <w:lang w:val="es-MX" w:eastAsia="en-US"/>
        </w:rPr>
        <w:t>o bien a través del procedimiento para el ejercicio de los derechos ARCO</w:t>
      </w:r>
      <w:r w:rsidRPr="004D418B">
        <w:rPr>
          <w:rFonts w:ascii="Palatino Linotype" w:eastAsiaTheme="minorHAnsi" w:hAnsi="Palatino Linotype" w:cs="Arial"/>
          <w:i/>
          <w:sz w:val="22"/>
          <w:lang w:val="es-MX" w:eastAsia="en-US"/>
        </w:rPr>
        <w:t xml:space="preserve">. </w:t>
      </w:r>
    </w:p>
    <w:p w14:paraId="75EC2BEA"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005DAD5E"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24D09E48"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254ED4C"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w:t>
      </w:r>
      <w:r w:rsidRPr="004D418B">
        <w:rPr>
          <w:rFonts w:ascii="Palatino Linotype" w:eastAsiaTheme="minorHAnsi" w:hAnsi="Palatino Linotype" w:cs="Arial"/>
          <w:lang w:val="es-MX" w:eastAsia="en-US"/>
        </w:rPr>
        <w:lastRenderedPageBreak/>
        <w:t xml:space="preserve">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3F206D3A"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A0B2435"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w:t>
      </w:r>
      <w:r w:rsidRPr="004D418B">
        <w:rPr>
          <w:rFonts w:ascii="Palatino Linotype" w:eastAsiaTheme="minorHAnsi" w:hAnsi="Palatino Linotype" w:cs="Arial"/>
          <w:b/>
          <w:i/>
          <w:sz w:val="22"/>
          <w:lang w:val="es-MX" w:eastAsia="en-US"/>
        </w:rPr>
        <w:t>Artículo 4.</w:t>
      </w:r>
      <w:r w:rsidRPr="004D418B">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78F2CC"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53076B61"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 xml:space="preserve">Los sujetos obligados deben poner en práctica, políticas y programas de acceso a la información que se apeguen a criterios de publicidad, veracidad, oportunidad, precisión y suficiencia en beneficio de los solicitantes. </w:t>
      </w:r>
    </w:p>
    <w:p w14:paraId="5EAF3809"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03059C45"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b/>
          <w:i/>
          <w:sz w:val="22"/>
          <w:lang w:val="es-MX" w:eastAsia="en-US"/>
        </w:rPr>
        <w:t>Artículo 12.</w:t>
      </w:r>
      <w:r w:rsidRPr="004D418B">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0948C53B"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7C32AD2"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 xml:space="preserve">En ese sentido es posible determinar que los Sujetos Obligados tienen el compromiso de entregar la información solicitada por los particulares y que obre en sus archivos, </w:t>
      </w:r>
      <w:r w:rsidRPr="004D418B">
        <w:rPr>
          <w:rFonts w:ascii="Palatino Linotype" w:eastAsiaTheme="minorHAnsi" w:hAnsi="Palatino Linotype" w:cs="Arial"/>
          <w:lang w:val="es-MX" w:eastAsia="en-US"/>
        </w:rPr>
        <w:lastRenderedPageBreak/>
        <w:t>siento esta la generada o en su posesión, privilegiando el principio de máxima publicidad, sin que exista la obligación de procesarla resumirla, efectuar cálculos o investigaciones.</w:t>
      </w:r>
    </w:p>
    <w:p w14:paraId="254EA893"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5A5E857"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 xml:space="preserve">Es en ese sentido, y aunque lo solicitado por el particular </w:t>
      </w:r>
      <w:r w:rsidRPr="004D418B">
        <w:rPr>
          <w:rFonts w:ascii="Palatino Linotype" w:eastAsiaTheme="minorHAnsi" w:hAnsi="Palatino Linotype" w:cs="Arial"/>
          <w:b/>
          <w:u w:val="single"/>
          <w:lang w:val="es-MX" w:eastAsia="en-US"/>
        </w:rPr>
        <w:t>pudiera corresponder a un trámite especifico, resulta trascendente el numeral 98</w:t>
      </w:r>
      <w:r w:rsidRPr="004D418B">
        <w:rPr>
          <w:rFonts w:ascii="Palatino Linotype" w:eastAsiaTheme="minorHAnsi" w:hAnsi="Palatino Linotype" w:cs="Arial"/>
          <w:lang w:val="es-MX" w:eastAsia="en-US"/>
        </w:rPr>
        <w:t xml:space="preserve">, de la Ley de Protección de Datos Personales en Posesión de Sujetos Obligados del Estado de México y Municipios, en el que se establece que </w:t>
      </w:r>
      <w:r w:rsidRPr="004D418B">
        <w:rPr>
          <w:rFonts w:ascii="Palatino Linotype" w:eastAsiaTheme="minorHAnsi" w:hAnsi="Palatino Linotype" w:cs="Arial"/>
          <w:b/>
          <w:u w:val="single"/>
          <w:lang w:val="es-MX" w:eastAsia="en-US"/>
        </w:rPr>
        <w:t>el Titular de los Datos Personales tiene derecho a ser informado sobre sus datos personales en posesión de alguna autoridad</w:t>
      </w:r>
      <w:r w:rsidRPr="004D418B">
        <w:rPr>
          <w:rFonts w:ascii="Palatino Linotype" w:eastAsiaTheme="minorHAnsi" w:hAnsi="Palatino Linotype" w:cs="Arial"/>
          <w:lang w:val="es-MX" w:eastAsia="en-US"/>
        </w:rPr>
        <w:t xml:space="preserve">, como a continuación se observa: </w:t>
      </w:r>
    </w:p>
    <w:p w14:paraId="58CF42BF" w14:textId="77777777" w:rsidR="004D418B" w:rsidRPr="004D418B" w:rsidRDefault="004D418B" w:rsidP="004D418B">
      <w:pPr>
        <w:rPr>
          <w:rFonts w:eastAsiaTheme="minorHAnsi"/>
          <w:lang w:val="es-MX" w:eastAsia="en-US"/>
        </w:rPr>
      </w:pPr>
    </w:p>
    <w:p w14:paraId="22407DDE"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w:t>
      </w:r>
      <w:r w:rsidRPr="004D418B">
        <w:rPr>
          <w:rFonts w:ascii="Palatino Linotype" w:eastAsiaTheme="minorHAnsi" w:hAnsi="Palatino Linotype" w:cs="Arial"/>
          <w:b/>
          <w:i/>
          <w:sz w:val="22"/>
          <w:lang w:val="es-MX" w:eastAsia="en-US"/>
        </w:rPr>
        <w:t>Artículo 98.</w:t>
      </w:r>
      <w:r w:rsidRPr="004D418B">
        <w:rPr>
          <w:rFonts w:ascii="Palatino Linotype" w:eastAsiaTheme="minorHAnsi" w:hAnsi="Palatino Linotype" w:cs="Arial"/>
          <w:i/>
          <w:sz w:val="22"/>
          <w:lang w:val="es-MX" w:eastAsia="en-US"/>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1F297761"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14D593E4"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 xml:space="preserve">El responsable debe responder al ejercicio del derecho de acceso, tenga o no datos de carácter personal del interesado en su sistema de datos. “(Sic) </w:t>
      </w:r>
    </w:p>
    <w:p w14:paraId="60974886"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6C62D73"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Situación que se robustece con lo señalado por los diversos 2, fracción IV y 4, fracción VI, del ordenamiento antes invocado, mismos que son de la literalidad siguiente:</w:t>
      </w:r>
    </w:p>
    <w:p w14:paraId="1BCA566B" w14:textId="77777777" w:rsidR="004D418B" w:rsidRPr="004D418B" w:rsidRDefault="004D418B" w:rsidP="004D418B">
      <w:pPr>
        <w:rPr>
          <w:rFonts w:eastAsiaTheme="minorHAnsi"/>
          <w:lang w:val="es-MX" w:eastAsia="en-US"/>
        </w:rPr>
      </w:pPr>
    </w:p>
    <w:p w14:paraId="3C61FED8"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i/>
          <w:sz w:val="22"/>
          <w:lang w:val="es-MX" w:eastAsia="en-US"/>
        </w:rPr>
        <w:t>“</w:t>
      </w:r>
      <w:r w:rsidRPr="004D418B">
        <w:rPr>
          <w:rFonts w:ascii="Palatino Linotype" w:eastAsiaTheme="minorHAnsi" w:hAnsi="Palatino Linotype" w:cs="Arial"/>
          <w:b/>
          <w:i/>
          <w:sz w:val="22"/>
          <w:lang w:val="es-MX" w:eastAsia="en-US"/>
        </w:rPr>
        <w:t>Artículo 2.</w:t>
      </w:r>
      <w:r w:rsidRPr="004D418B">
        <w:rPr>
          <w:rFonts w:ascii="Palatino Linotype" w:eastAsiaTheme="minorHAnsi" w:hAnsi="Palatino Linotype" w:cs="Arial"/>
          <w:i/>
          <w:sz w:val="22"/>
          <w:lang w:val="es-MX" w:eastAsia="en-US"/>
        </w:rPr>
        <w:t xml:space="preserve"> Son finalidades de la presente Ley: (…) </w:t>
      </w:r>
    </w:p>
    <w:p w14:paraId="167A723F"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b/>
          <w:i/>
          <w:sz w:val="22"/>
          <w:lang w:val="es-MX" w:eastAsia="en-US"/>
        </w:rPr>
        <w:t>IV.</w:t>
      </w:r>
      <w:r w:rsidRPr="004D418B">
        <w:rPr>
          <w:rFonts w:ascii="Palatino Linotype" w:eastAsiaTheme="minorHAnsi" w:hAnsi="Palatino Linotype" w:cs="Arial"/>
          <w:i/>
          <w:sz w:val="22"/>
          <w:lang w:val="es-MX" w:eastAsia="en-US"/>
        </w:rPr>
        <w:t xml:space="preserve"> Proteger los datos personales en posesión de los sujetos obligados del Estado de México y municipios a los que se refiere esta Ley, con la finalidad de regular su debido tratamiento. (…) </w:t>
      </w:r>
    </w:p>
    <w:p w14:paraId="727DA331"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58EA7381"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b/>
          <w:i/>
          <w:sz w:val="22"/>
          <w:lang w:val="es-MX" w:eastAsia="en-US"/>
        </w:rPr>
        <w:t>Artículo 4.</w:t>
      </w:r>
      <w:r w:rsidRPr="004D418B">
        <w:rPr>
          <w:rFonts w:ascii="Palatino Linotype" w:eastAsiaTheme="minorHAnsi" w:hAnsi="Palatino Linotype" w:cs="Arial"/>
          <w:i/>
          <w:sz w:val="22"/>
          <w:lang w:val="es-MX" w:eastAsia="en-US"/>
        </w:rPr>
        <w:t xml:space="preserve"> Para los efectos de esta Ley se entenderá por: (…) </w:t>
      </w:r>
    </w:p>
    <w:p w14:paraId="355DFA80" w14:textId="77777777" w:rsidR="004D418B" w:rsidRPr="004D418B" w:rsidRDefault="004D418B" w:rsidP="004D418B">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4D418B">
        <w:rPr>
          <w:rFonts w:ascii="Palatino Linotype" w:eastAsiaTheme="minorHAnsi" w:hAnsi="Palatino Linotype" w:cs="Arial"/>
          <w:b/>
          <w:i/>
          <w:sz w:val="22"/>
          <w:lang w:val="es-MX" w:eastAsia="en-US"/>
        </w:rPr>
        <w:t>VI.</w:t>
      </w:r>
      <w:r w:rsidRPr="004D418B">
        <w:rPr>
          <w:rFonts w:ascii="Palatino Linotype" w:eastAsiaTheme="minorHAnsi" w:hAnsi="Palatino Linotype" w:cs="Arial"/>
          <w:i/>
          <w:sz w:val="22"/>
          <w:lang w:val="es-MX" w:eastAsia="en-US"/>
        </w:rPr>
        <w:t xml:space="preserve"> Base de Datos: al conjunto de archivos, registros, ficheros, condicionados a criterios </w:t>
      </w:r>
      <w:r w:rsidRPr="004D418B">
        <w:rPr>
          <w:rFonts w:ascii="Palatino Linotype" w:eastAsiaTheme="minorHAnsi" w:hAnsi="Palatino Linotype" w:cs="Arial"/>
          <w:i/>
          <w:sz w:val="22"/>
          <w:lang w:val="es-MX" w:eastAsia="en-US"/>
        </w:rPr>
        <w:lastRenderedPageBreak/>
        <w:t xml:space="preserve">determinados con independencia de la forma o modalidad de su creación, tipo de soporte, procesamiento, almacenamiento, organización y acceso. (…)” (Sic) </w:t>
      </w:r>
    </w:p>
    <w:p w14:paraId="715FC3C8"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1E6D435" w14:textId="77777777" w:rsidR="004D418B" w:rsidRPr="004D418B" w:rsidRDefault="004D418B" w:rsidP="004D418B">
      <w:pPr>
        <w:widowControl w:val="0"/>
        <w:autoSpaceDE w:val="0"/>
        <w:autoSpaceDN w:val="0"/>
        <w:adjustRightInd w:val="0"/>
        <w:spacing w:line="360" w:lineRule="auto"/>
        <w:jc w:val="both"/>
        <w:rPr>
          <w:rFonts w:ascii="Palatino Linotype" w:eastAsiaTheme="minorHAnsi" w:hAnsi="Palatino Linotype" w:cs="Arial"/>
          <w:lang w:val="es-MX" w:eastAsia="en-US"/>
        </w:rPr>
      </w:pPr>
      <w:r w:rsidRPr="004D418B">
        <w:rPr>
          <w:rFonts w:ascii="Palatino Linotype" w:eastAsiaTheme="minorHAnsi" w:hAnsi="Palatino Linotype" w:cs="Arial"/>
          <w:lang w:val="es-MX" w:eastAsia="en-US"/>
        </w:rPr>
        <w:t xml:space="preserve">En ese sentido, de una interpretación sistemática de los artículos anteriores se puede deducir que el ejercicio de Derecho de Acceso a datos personales </w:t>
      </w:r>
      <w:r w:rsidRPr="004D418B">
        <w:rPr>
          <w:rFonts w:ascii="Palatino Linotype" w:eastAsiaTheme="minorHAnsi" w:hAnsi="Palatino Linotype" w:cs="Arial"/>
          <w:u w:val="single"/>
          <w:lang w:val="es-MX" w:eastAsia="en-US"/>
        </w:rPr>
        <w:t>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r w:rsidRPr="004D418B">
        <w:rPr>
          <w:rFonts w:ascii="Palatino Linotype" w:eastAsiaTheme="minorHAnsi" w:hAnsi="Palatino Linotype" w:cs="Arial"/>
          <w:lang w:val="es-MX" w:eastAsia="en-US"/>
        </w:rPr>
        <w:t>.</w:t>
      </w:r>
    </w:p>
    <w:p w14:paraId="49805BEE" w14:textId="77777777" w:rsidR="009602BA" w:rsidRPr="00374FE7"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0764ADF8" w:rsidR="00F65CF8" w:rsidRDefault="00F65CF8" w:rsidP="00F65CF8">
      <w:pPr>
        <w:spacing w:line="360" w:lineRule="auto"/>
        <w:jc w:val="both"/>
        <w:rPr>
          <w:rFonts w:ascii="Palatino Linotype" w:hAnsi="Palatino Linotype" w:cs="Tahoma"/>
          <w:bCs/>
        </w:rPr>
      </w:pPr>
      <w:r w:rsidRPr="00374FE7">
        <w:rPr>
          <w:rFonts w:ascii="Palatino Linotype" w:hAnsi="Palatino Linotype" w:cs="Tahoma"/>
          <w:bCs/>
        </w:rPr>
        <w:t xml:space="preserve">Bajo estas líneas argumentativas, al retomar y delimitar los requerimientos del ahora </w:t>
      </w:r>
      <w:r w:rsidRPr="00374FE7">
        <w:rPr>
          <w:rFonts w:ascii="Palatino Linotype" w:hAnsi="Palatino Linotype" w:cs="Tahoma"/>
          <w:b/>
          <w:bCs/>
        </w:rPr>
        <w:t>Recurrente</w:t>
      </w:r>
      <w:r w:rsidRPr="00374FE7">
        <w:rPr>
          <w:rFonts w:ascii="Palatino Linotype" w:hAnsi="Palatino Linotype" w:cs="Tahoma"/>
          <w:bCs/>
        </w:rPr>
        <w:t xml:space="preserve">, de manera objetiva se precisa que se </w:t>
      </w:r>
      <w:r w:rsidR="004D418B">
        <w:rPr>
          <w:rFonts w:ascii="Palatino Linotype" w:hAnsi="Palatino Linotype" w:cs="Tahoma"/>
          <w:bCs/>
        </w:rPr>
        <w:t>adolece</w:t>
      </w:r>
      <w:r w:rsidRPr="00374FE7">
        <w:rPr>
          <w:rFonts w:ascii="Palatino Linotype" w:hAnsi="Palatino Linotype" w:cs="Tahoma"/>
          <w:bCs/>
        </w:rPr>
        <w:t xml:space="preserve"> de </w:t>
      </w:r>
      <w:r w:rsidR="004D418B">
        <w:rPr>
          <w:rFonts w:ascii="Palatino Linotype" w:hAnsi="Palatino Linotype" w:cs="Tahoma"/>
          <w:bCs/>
        </w:rPr>
        <w:t>lo siguiente</w:t>
      </w:r>
      <w:r w:rsidRPr="00374FE7">
        <w:rPr>
          <w:rFonts w:ascii="Palatino Linotype" w:hAnsi="Palatino Linotype" w:cs="Tahoma"/>
          <w:bCs/>
        </w:rPr>
        <w:t>:</w:t>
      </w:r>
    </w:p>
    <w:p w14:paraId="7F236ADE" w14:textId="77777777" w:rsidR="00F65CF8" w:rsidRPr="00374FE7" w:rsidRDefault="00F65CF8" w:rsidP="00F65CF8">
      <w:pPr>
        <w:spacing w:line="360" w:lineRule="auto"/>
        <w:jc w:val="both"/>
        <w:rPr>
          <w:rFonts w:ascii="Palatino Linotype" w:hAnsi="Palatino Linotype" w:cs="Arial"/>
        </w:rPr>
      </w:pPr>
    </w:p>
    <w:p w14:paraId="0CC7C654" w14:textId="0378E6DC" w:rsidR="00F65CF8" w:rsidRPr="00374FE7" w:rsidRDefault="00F65CF8" w:rsidP="00F65CF8">
      <w:pPr>
        <w:spacing w:line="360" w:lineRule="auto"/>
        <w:ind w:right="141"/>
        <w:jc w:val="both"/>
        <w:rPr>
          <w:rFonts w:ascii="Palatino Linotype" w:eastAsiaTheme="minorHAnsi" w:hAnsi="Palatino Linotype" w:cstheme="minorBidi"/>
          <w:b/>
          <w:szCs w:val="22"/>
          <w:lang w:val="es-MX" w:eastAsia="es-MX"/>
        </w:rPr>
      </w:pPr>
      <w:r w:rsidRPr="00374FE7">
        <w:rPr>
          <w:rFonts w:ascii="Palatino Linotype" w:eastAsiaTheme="minorHAnsi" w:hAnsi="Palatino Linotype" w:cstheme="minorBidi"/>
          <w:b/>
          <w:szCs w:val="22"/>
          <w:lang w:val="es-MX" w:eastAsia="es-MX"/>
        </w:rPr>
        <w:t xml:space="preserve">PUNTO RECURRIDO: </w:t>
      </w:r>
    </w:p>
    <w:p w14:paraId="67104BC5" w14:textId="77777777" w:rsidR="00F65CF8" w:rsidRPr="00374FE7" w:rsidRDefault="00F65CF8" w:rsidP="00F65CF8">
      <w:pPr>
        <w:pStyle w:val="Sinespaciado"/>
        <w:rPr>
          <w:rFonts w:eastAsiaTheme="minorHAnsi"/>
          <w:lang w:eastAsia="es-MX"/>
        </w:rPr>
      </w:pPr>
    </w:p>
    <w:p w14:paraId="7737BACD" w14:textId="0C1241EF" w:rsidR="00F65CF8" w:rsidRPr="00374FE7" w:rsidRDefault="00F65CF8" w:rsidP="009F386B">
      <w:pPr>
        <w:pStyle w:val="Prrafodelista"/>
        <w:numPr>
          <w:ilvl w:val="0"/>
          <w:numId w:val="4"/>
        </w:numPr>
        <w:spacing w:line="360" w:lineRule="auto"/>
        <w:jc w:val="both"/>
        <w:rPr>
          <w:rFonts w:ascii="Palatino Linotype" w:hAnsi="Palatino Linotype" w:cs="Arial"/>
        </w:rPr>
      </w:pPr>
      <w:r w:rsidRPr="00374FE7">
        <w:rPr>
          <w:rFonts w:ascii="Palatino Linotype" w:hAnsi="Palatino Linotype" w:cs="Arial"/>
        </w:rPr>
        <w:t>“</w:t>
      </w:r>
      <w:r w:rsidR="00B73EE6" w:rsidRPr="00B73EE6">
        <w:rPr>
          <w:rFonts w:ascii="Palatino Linotype" w:hAnsi="Palatino Linotype" w:cs="Arial"/>
          <w:b/>
          <w:u w:val="single"/>
        </w:rPr>
        <w:t xml:space="preserve">El sujeto obligado refiere que se está solicitando acceso a datos personales, lo que implica una falsa apreciación de mi petición, dado que lo que se está solicitando es si aparece el nombre de la suscrita en los documentos de registro de la plantilla docente de escuelas particulares, sin afirmar si aparece o no, además que de conformidad con lo que establece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00B73EE6" w:rsidRPr="00B73EE6">
        <w:rPr>
          <w:rFonts w:ascii="Palatino Linotype" w:hAnsi="Palatino Linotype" w:cs="Arial"/>
          <w:b/>
          <w:u w:val="single"/>
        </w:rPr>
        <w:lastRenderedPageBreak/>
        <w:t>disposiciones de la materia, por lo que me asiste el derecho de solicitar información pública, siendo infundado que la dependencia obligada niegue mi derecho humano al acceso de la información.</w:t>
      </w:r>
      <w:r w:rsidRPr="00374FE7">
        <w:rPr>
          <w:rFonts w:ascii="Palatino Linotype" w:hAnsi="Palatino Linotype" w:cs="Arial"/>
        </w:rPr>
        <w:t>” (sic)</w:t>
      </w:r>
    </w:p>
    <w:p w14:paraId="30063C71" w14:textId="77777777" w:rsidR="00F65CF8" w:rsidRPr="00374FE7" w:rsidRDefault="00F65CF8" w:rsidP="00F65CF8">
      <w:pPr>
        <w:spacing w:line="360" w:lineRule="auto"/>
        <w:jc w:val="both"/>
        <w:rPr>
          <w:rFonts w:ascii="Palatino Linotype" w:hAnsi="Palatino Linotype" w:cs="Arial"/>
        </w:rPr>
      </w:pPr>
    </w:p>
    <w:p w14:paraId="4E28877C" w14:textId="2CA3B267" w:rsidR="003A591B" w:rsidRDefault="00F65CF8" w:rsidP="00F65CF8">
      <w:pPr>
        <w:spacing w:line="360" w:lineRule="auto"/>
        <w:jc w:val="both"/>
        <w:rPr>
          <w:rFonts w:ascii="Palatino Linotype" w:hAnsi="Palatino Linotype" w:cs="Arial"/>
        </w:rPr>
      </w:pPr>
      <w:r w:rsidRPr="00155CFD">
        <w:rPr>
          <w:rFonts w:ascii="Palatino Linotype" w:eastAsiaTheme="minorHAnsi" w:hAnsi="Palatino Linotype" w:cs="Arial"/>
          <w:color w:val="000000" w:themeColor="text1"/>
          <w:lang w:val="es-MX" w:eastAsia="en-US"/>
        </w:rPr>
        <w:t>Por lo anteriormente expuesto</w:t>
      </w:r>
      <w:r w:rsidRPr="00155CFD">
        <w:rPr>
          <w:rFonts w:ascii="Palatino Linotype" w:hAnsi="Palatino Linotype" w:cs="Arial"/>
        </w:rPr>
        <w:t xml:space="preserve">, recordemos que, tanto en respuesta como en informe justificado, el </w:t>
      </w:r>
      <w:r w:rsidRPr="00155CFD">
        <w:rPr>
          <w:rFonts w:ascii="Palatino Linotype" w:hAnsi="Palatino Linotype" w:cs="Arial"/>
          <w:b/>
          <w:bCs/>
        </w:rPr>
        <w:t>Sujeto Obligado</w:t>
      </w:r>
      <w:r w:rsidRPr="00155CFD">
        <w:rPr>
          <w:rFonts w:ascii="Palatino Linotype" w:hAnsi="Palatino Linotype" w:cs="Arial"/>
        </w:rPr>
        <w:t xml:space="preserve">, </w:t>
      </w:r>
      <w:r w:rsidRPr="00155CFD">
        <w:rPr>
          <w:rFonts w:ascii="Palatino Linotype" w:hAnsi="Palatino Linotype" w:cs="Arial"/>
          <w:iCs/>
          <w:lang w:val="es-MX"/>
        </w:rPr>
        <w:t xml:space="preserve">precisó que la </w:t>
      </w:r>
      <w:r w:rsidR="00B73EE6">
        <w:rPr>
          <w:rFonts w:ascii="Palatino Linotype" w:hAnsi="Palatino Linotype" w:cs="Arial"/>
          <w:iCs/>
          <w:lang w:val="es-MX"/>
        </w:rPr>
        <w:t xml:space="preserve">particular </w:t>
      </w:r>
      <w:r w:rsidR="00B73EE6" w:rsidRPr="00B33CE4">
        <w:rPr>
          <w:rFonts w:ascii="Palatino Linotype" w:hAnsi="Palatino Linotype" w:cs="Arial"/>
        </w:rPr>
        <w:t xml:space="preserve">pretende ejercer </w:t>
      </w:r>
      <w:r w:rsidR="00B73EE6">
        <w:rPr>
          <w:rFonts w:ascii="Palatino Linotype" w:hAnsi="Palatino Linotype" w:cs="Arial"/>
        </w:rPr>
        <w:t>un</w:t>
      </w:r>
      <w:r w:rsidR="00B73EE6" w:rsidRPr="00B33CE4">
        <w:rPr>
          <w:rFonts w:ascii="Palatino Linotype" w:hAnsi="Palatino Linotype" w:cs="Arial"/>
        </w:rPr>
        <w:t xml:space="preserve"> </w:t>
      </w:r>
      <w:r w:rsidR="00B73EE6" w:rsidRPr="00B33CE4">
        <w:rPr>
          <w:rFonts w:ascii="Palatino Linotype" w:hAnsi="Palatino Linotype" w:cs="Arial"/>
          <w:b/>
          <w:bCs/>
          <w:u w:val="single"/>
        </w:rPr>
        <w:t>Derecho de Acceso a Datos Personal</w:t>
      </w:r>
      <w:r w:rsidR="00B73EE6" w:rsidRPr="00B33CE4">
        <w:rPr>
          <w:rFonts w:ascii="Palatino Linotype" w:hAnsi="Palatino Linotype" w:cs="Arial"/>
        </w:rPr>
        <w:t xml:space="preserve"> y no de Acceso a la Información Pública</w:t>
      </w:r>
      <w:r w:rsidR="00B73EE6">
        <w:rPr>
          <w:rFonts w:ascii="Palatino Linotype" w:hAnsi="Palatino Linotype" w:cs="Arial"/>
        </w:rPr>
        <w:t xml:space="preserve"> y </w:t>
      </w:r>
      <w:r w:rsidR="00B73EE6" w:rsidRPr="006C7863">
        <w:rPr>
          <w:rFonts w:ascii="Palatino Linotype" w:eastAsiaTheme="minorHAnsi" w:hAnsi="Palatino Linotype" w:cs="Arial"/>
          <w:b/>
          <w:bCs/>
          <w:u w:val="single"/>
          <w:lang w:val="es-MX" w:eastAsia="en-US"/>
        </w:rPr>
        <w:t>no puede hacer entrega de la información requerida por vía información pública de oficio</w:t>
      </w:r>
      <w:r w:rsidR="00B73EE6">
        <w:rPr>
          <w:rFonts w:ascii="Palatino Linotype" w:eastAsiaTheme="minorHAnsi" w:hAnsi="Palatino Linotype" w:cs="Arial"/>
          <w:lang w:val="es-MX" w:eastAsia="en-US"/>
        </w:rPr>
        <w:t xml:space="preserve">, por lo que deberá realizar la solicitud de </w:t>
      </w:r>
      <w:r w:rsidR="00B73EE6" w:rsidRPr="006C7863">
        <w:rPr>
          <w:rFonts w:ascii="Palatino Linotype" w:eastAsiaTheme="minorHAnsi" w:hAnsi="Palatino Linotype" w:cs="Arial"/>
          <w:b/>
          <w:bCs/>
          <w:u w:val="single"/>
          <w:lang w:val="es-MX" w:eastAsia="en-US"/>
        </w:rPr>
        <w:t>Acceso a Datos Personales, previa acreditación de la personalidad y realizando su requerimiento de información mediante el Sistema de Acceso, Rectificación, Cancelación y Oposición de Datos Personales del Estado de México (SARCOEM)</w:t>
      </w:r>
      <w:r w:rsidR="00B73EE6" w:rsidRPr="006C7863">
        <w:rPr>
          <w:rFonts w:ascii="Palatino Linotype" w:eastAsiaTheme="minorHAnsi" w:hAnsi="Palatino Linotype" w:cs="Arial"/>
          <w:lang w:val="es-MX" w:eastAsia="en-US"/>
        </w:rPr>
        <w:t>.</w:t>
      </w:r>
    </w:p>
    <w:p w14:paraId="59721BAF" w14:textId="77777777" w:rsidR="00B73EE6" w:rsidRPr="00B73EE6" w:rsidRDefault="00B73EE6" w:rsidP="00F65CF8">
      <w:pPr>
        <w:spacing w:line="360" w:lineRule="auto"/>
        <w:jc w:val="both"/>
        <w:rPr>
          <w:rFonts w:ascii="Palatino Linotype" w:hAnsi="Palatino Linotype" w:cs="Arial"/>
        </w:rPr>
      </w:pPr>
    </w:p>
    <w:p w14:paraId="0FCF564A" w14:textId="77777777" w:rsidR="003A591B" w:rsidRPr="003A591B" w:rsidRDefault="003A591B" w:rsidP="003A591B">
      <w:pPr>
        <w:tabs>
          <w:tab w:val="left" w:pos="7938"/>
        </w:tabs>
        <w:spacing w:line="360" w:lineRule="auto"/>
        <w:jc w:val="both"/>
        <w:rPr>
          <w:rFonts w:ascii="Palatino Linotype" w:eastAsia="Calibri" w:hAnsi="Palatino Linotype" w:cs="Arial"/>
          <w:lang w:val="es-ES_tradnl" w:eastAsia="es-MX"/>
        </w:rPr>
      </w:pPr>
      <w:r w:rsidRPr="003A591B">
        <w:rPr>
          <w:rFonts w:ascii="Palatino Linotype" w:eastAsia="Calibri" w:hAnsi="Palatino Linotype" w:cs="Arial"/>
          <w:lang w:val="es-ES_tradnl" w:eastAsia="es-MX"/>
        </w:rPr>
        <w:t>En ese sentido, se debe hacer referencia a lo dispuesto por la Ley de Protección de Datos Personales en Posesión de Sujetos Obligados del Estado de México y Municipios, en la que se señala lo siguiente:</w:t>
      </w:r>
    </w:p>
    <w:p w14:paraId="202E1E8A"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24565CD1" w14:textId="77777777" w:rsidR="003A591B" w:rsidRDefault="003A591B" w:rsidP="003A591B">
      <w:pPr>
        <w:pBdr>
          <w:top w:val="nil"/>
          <w:left w:val="nil"/>
          <w:bottom w:val="nil"/>
          <w:right w:val="nil"/>
          <w:between w:val="nil"/>
        </w:pBdr>
        <w:spacing w:after="240"/>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1.</w:t>
      </w:r>
      <w:r w:rsidRPr="003A591B">
        <w:rPr>
          <w:rFonts w:ascii="Palatino Linotype" w:eastAsia="Palatino Linotype" w:hAnsi="Palatino Linotype" w:cs="Palatino Linotype"/>
          <w:i/>
          <w:color w:val="000000"/>
          <w:sz w:val="22"/>
          <w:lang w:val="es-MX" w:eastAsia="es-MX"/>
        </w:rPr>
        <w:t xml:space="preserve"> La presente Ley es de orden público, interés social y observancia obligatoria en el Estado de México y sus Municipios. Es reglamentaria de las disposiciones en materia de protección de datos personales </w:t>
      </w:r>
      <w:proofErr w:type="gramStart"/>
      <w:r w:rsidRPr="003A591B">
        <w:rPr>
          <w:rFonts w:ascii="Palatino Linotype" w:eastAsia="Palatino Linotype" w:hAnsi="Palatino Linotype" w:cs="Palatino Linotype"/>
          <w:i/>
          <w:color w:val="000000"/>
          <w:sz w:val="22"/>
          <w:lang w:val="es-MX" w:eastAsia="es-MX"/>
        </w:rPr>
        <w:t>previstas</w:t>
      </w:r>
      <w:proofErr w:type="gramEnd"/>
      <w:r w:rsidRPr="003A591B">
        <w:rPr>
          <w:rFonts w:ascii="Palatino Linotype" w:eastAsia="Palatino Linotype" w:hAnsi="Palatino Linotype" w:cs="Palatino Linotype"/>
          <w:i/>
          <w:color w:val="000000"/>
          <w:sz w:val="22"/>
          <w:lang w:val="es-MX" w:eastAsia="es-MX"/>
        </w:rPr>
        <w:t xml:space="preserve"> en la Constitución Política del Estado Libre y Soberano de México.</w:t>
      </w:r>
    </w:p>
    <w:p w14:paraId="02594BA2" w14:textId="77777777" w:rsidR="003A591B" w:rsidRPr="003A591B" w:rsidRDefault="003A591B" w:rsidP="003A591B">
      <w:pPr>
        <w:pBdr>
          <w:top w:val="nil"/>
          <w:left w:val="nil"/>
          <w:bottom w:val="nil"/>
          <w:right w:val="nil"/>
          <w:between w:val="nil"/>
        </w:pBdr>
        <w:spacing w:after="240"/>
        <w:ind w:left="567" w:right="567"/>
        <w:contextualSpacing/>
        <w:jc w:val="both"/>
        <w:rPr>
          <w:rFonts w:ascii="Palatino Linotype" w:eastAsia="Palatino Linotype" w:hAnsi="Palatino Linotype" w:cs="Palatino Linotype"/>
          <w:i/>
          <w:color w:val="000000"/>
          <w:sz w:val="22"/>
          <w:lang w:val="es-MX" w:eastAsia="es-MX"/>
        </w:rPr>
      </w:pPr>
    </w:p>
    <w:p w14:paraId="203378BF" w14:textId="77777777" w:rsidR="003A591B" w:rsidRPr="003A591B" w:rsidRDefault="003A591B" w:rsidP="003A591B">
      <w:pPr>
        <w:pBdr>
          <w:top w:val="nil"/>
          <w:left w:val="nil"/>
          <w:bottom w:val="nil"/>
          <w:right w:val="nil"/>
          <w:between w:val="nil"/>
        </w:pBdr>
        <w:spacing w:after="240"/>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i/>
          <w:color w:val="000000"/>
          <w:sz w:val="22"/>
          <w:lang w:val="es-MX" w:eastAsia="es-MX"/>
        </w:rPr>
        <w:t>Tiene por objeto establecer las bases, principios y procedimientos para tutelar y garantizar el derecho que tiene toda persona a la protección de sus datos personales, en posesión de los sujetos obligados.</w:t>
      </w:r>
    </w:p>
    <w:p w14:paraId="71AC016A"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6EBF2B07"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2.</w:t>
      </w:r>
      <w:r w:rsidRPr="003A591B">
        <w:rPr>
          <w:rFonts w:ascii="Palatino Linotype" w:eastAsia="Palatino Linotype" w:hAnsi="Palatino Linotype" w:cs="Palatino Linotype"/>
          <w:i/>
          <w:color w:val="000000"/>
          <w:sz w:val="22"/>
          <w:lang w:val="es-MX" w:eastAsia="es-MX"/>
        </w:rPr>
        <w:t xml:space="preserve"> Son finalidades de la presente Ley:</w:t>
      </w:r>
    </w:p>
    <w:p w14:paraId="36E29E8F"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w:t>
      </w:r>
      <w:r w:rsidRPr="003A591B">
        <w:rPr>
          <w:rFonts w:ascii="Palatino Linotype" w:eastAsia="Palatino Linotype" w:hAnsi="Palatino Linotype" w:cs="Palatino Linotype"/>
          <w:i/>
          <w:color w:val="000000"/>
          <w:sz w:val="22"/>
          <w:lang w:val="es-MX" w:eastAsia="es-MX"/>
        </w:rPr>
        <w:t xml:space="preserve"> Proveer lo necesario para que toda persona pueda ejercer su derecho fundamental a la protección de datos personales.</w:t>
      </w:r>
    </w:p>
    <w:p w14:paraId="37B61963"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2EE9A6E5"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II.</w:t>
      </w:r>
      <w:r w:rsidRPr="003A591B">
        <w:rPr>
          <w:rFonts w:ascii="Palatino Linotype" w:eastAsia="Palatino Linotype" w:hAnsi="Palatino Linotype" w:cs="Palatino Linotype"/>
          <w:i/>
          <w:color w:val="000000"/>
          <w:sz w:val="22"/>
          <w:lang w:val="es-MX" w:eastAsia="es-MX"/>
        </w:rPr>
        <w:t xml:space="preserve"> Garantizar la observancia de los principios de protección de datos personales en posesión de los sujetos obligados.</w:t>
      </w:r>
    </w:p>
    <w:p w14:paraId="6940A8CB"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4B47BF4"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III.</w:t>
      </w:r>
      <w:r w:rsidRPr="003A591B">
        <w:rPr>
          <w:rFonts w:ascii="Palatino Linotype" w:eastAsia="Palatino Linotype" w:hAnsi="Palatino Linotype" w:cs="Palatino Linotype"/>
          <w:i/>
          <w:color w:val="000000"/>
          <w:sz w:val="22"/>
          <w:lang w:val="es-MX" w:eastAsia="es-MX"/>
        </w:rPr>
        <w:t xml:space="preserve"> Determinar procedimientos sencillos y expeditos para el acceso, rectificación, cancelación y oposición al tratamiento de datos personales.</w:t>
      </w:r>
    </w:p>
    <w:p w14:paraId="70985D64"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2B041489"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IV.</w:t>
      </w:r>
      <w:r w:rsidRPr="003A591B">
        <w:rPr>
          <w:rFonts w:ascii="Palatino Linotype" w:eastAsia="Palatino Linotype" w:hAnsi="Palatino Linotype" w:cs="Palatino Linotype"/>
          <w:i/>
          <w:color w:val="000000"/>
          <w:sz w:val="22"/>
          <w:lang w:val="es-MX" w:eastAsia="es-MX"/>
        </w:rPr>
        <w:t xml:space="preserve"> Proteger los datos personales en posesión de los sujetos obligados del Estado de México y municipios a los que se refiere esta Ley, con la finalidad de regular su debido tratamiento.</w:t>
      </w:r>
    </w:p>
    <w:p w14:paraId="2043C9E1"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6949DE4"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w:t>
      </w:r>
      <w:r w:rsidRPr="003A591B">
        <w:rPr>
          <w:rFonts w:ascii="Palatino Linotype" w:eastAsia="Palatino Linotype" w:hAnsi="Palatino Linotype" w:cs="Palatino Linotype"/>
          <w:i/>
          <w:color w:val="000000"/>
          <w:sz w:val="22"/>
          <w:lang w:val="es-MX" w:eastAsia="es-MX"/>
        </w:rPr>
        <w:t>. Promover la adopción de medidas de seguridad que garanticen, la integridad, disponibilidad y confidencialidad de los datos personales en posesión de los sujetos obligados, estableciendo los mecanismos para asegurar su cumplimiento.</w:t>
      </w:r>
    </w:p>
    <w:p w14:paraId="63A47CA6"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1E7A10AB"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VI.</w:t>
      </w:r>
      <w:r w:rsidRPr="003A591B">
        <w:rPr>
          <w:rFonts w:ascii="Palatino Linotype" w:eastAsia="Palatino Linotype" w:hAnsi="Palatino Linotype" w:cs="Palatino Linotype"/>
          <w:i/>
          <w:color w:val="000000"/>
          <w:sz w:val="22"/>
          <w:lang w:val="es-MX" w:eastAsia="es-MX"/>
        </w:rPr>
        <w:t xml:space="preserve"> Contribuir a la mejora de procedimientos y mecanismos que permitan la protección de los datos personales en posesión de los sujetos obligados.</w:t>
      </w:r>
    </w:p>
    <w:p w14:paraId="384EEA2F"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4BDE259F"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VII.</w:t>
      </w:r>
      <w:r w:rsidRPr="003A591B">
        <w:rPr>
          <w:rFonts w:ascii="Palatino Linotype" w:eastAsia="Palatino Linotype" w:hAnsi="Palatino Linotype" w:cs="Palatino Linotype"/>
          <w:i/>
          <w:color w:val="000000"/>
          <w:sz w:val="22"/>
          <w:lang w:val="es-MX" w:eastAsia="es-MX"/>
        </w:rPr>
        <w:t xml:space="preserve"> Promover, fomentar y difundir una cultura de protección de datos personales en el Estado de México y sus Municipios.</w:t>
      </w:r>
    </w:p>
    <w:p w14:paraId="467AECE8"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245612C4"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VIII.</w:t>
      </w:r>
      <w:r w:rsidRPr="003A591B">
        <w:rPr>
          <w:rFonts w:ascii="Palatino Linotype" w:eastAsia="Palatino Linotype" w:hAnsi="Palatino Linotype" w:cs="Palatino Linotype"/>
          <w:i/>
          <w:color w:val="000000"/>
          <w:sz w:val="22"/>
          <w:lang w:val="es-MX" w:eastAsia="es-MX"/>
        </w:rPr>
        <w:t xml:space="preserve"> Establecer los mecanismos para garantizar el cumplimiento y la efectiva aplicación de las medidas de apremio para aquellas conductas que contravengan las disposiciones previstas en esta Ley.</w:t>
      </w:r>
    </w:p>
    <w:p w14:paraId="74DF6655"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151AA00E" w14:textId="77777777" w:rsid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IX.</w:t>
      </w:r>
      <w:r w:rsidRPr="003A591B">
        <w:rPr>
          <w:rFonts w:ascii="Palatino Linotype" w:eastAsia="Palatino Linotype" w:hAnsi="Palatino Linotype" w:cs="Palatino Linotype"/>
          <w:i/>
          <w:color w:val="000000"/>
          <w:sz w:val="22"/>
          <w:lang w:val="es-MX" w:eastAsia="es-MX"/>
        </w:rPr>
        <w:t xml:space="preserve"> Establecer la competencia y funcionamiento del Instituto de Transparencia, Acceso a la Información Pública y Protección de Personales del Estado de México y Municipios en materia de protección de datos personales.</w:t>
      </w:r>
    </w:p>
    <w:p w14:paraId="3965B3DB"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397AEB10"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X.</w:t>
      </w:r>
      <w:r w:rsidRPr="003A591B">
        <w:rPr>
          <w:rFonts w:ascii="Palatino Linotype" w:eastAsia="Palatino Linotype" w:hAnsi="Palatino Linotype" w:cs="Palatino Linotype"/>
          <w:i/>
          <w:color w:val="000000"/>
          <w:sz w:val="22"/>
          <w:lang w:val="es-MX" w:eastAsia="es-MX"/>
        </w:rPr>
        <w:t xml:space="preserve"> Regular los medios de impugnación en la materia y los procedimientos para su interposición ante el Instituto de Transparencia, Acceso a la Información Pública y Protección de Personales del Estado de México y Municipios.</w:t>
      </w:r>
    </w:p>
    <w:p w14:paraId="3B98A492"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val="es-MX" w:eastAsia="es-MX"/>
        </w:rPr>
      </w:pPr>
    </w:p>
    <w:p w14:paraId="69EE541F"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val="es-MX" w:eastAsia="es-MX"/>
        </w:rPr>
      </w:pPr>
      <w:r w:rsidRPr="003A591B">
        <w:rPr>
          <w:rFonts w:ascii="Palatino Linotype" w:eastAsia="Palatino Linotype" w:hAnsi="Palatino Linotype" w:cs="Palatino Linotype"/>
          <w:b/>
          <w:i/>
          <w:color w:val="000000"/>
          <w:sz w:val="22"/>
          <w:lang w:val="es-MX" w:eastAsia="es-MX"/>
        </w:rPr>
        <w:t>De los Sujetos Obligados</w:t>
      </w:r>
    </w:p>
    <w:p w14:paraId="771E165B"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3.</w:t>
      </w:r>
      <w:r w:rsidRPr="003A591B">
        <w:rPr>
          <w:rFonts w:ascii="Palatino Linotype" w:eastAsia="Palatino Linotype" w:hAnsi="Palatino Linotype" w:cs="Palatino Linotype"/>
          <w:i/>
          <w:color w:val="000000"/>
          <w:sz w:val="22"/>
          <w:lang w:val="es-MX" w:eastAsia="es-MX"/>
        </w:rPr>
        <w:t xml:space="preserve"> Son sujetos obligados por esta Ley:</w:t>
      </w:r>
    </w:p>
    <w:p w14:paraId="584C8CE1"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w:t>
      </w:r>
      <w:r w:rsidRPr="003A591B">
        <w:rPr>
          <w:rFonts w:ascii="Palatino Linotype" w:eastAsia="Palatino Linotype" w:hAnsi="Palatino Linotype" w:cs="Palatino Linotype"/>
          <w:i/>
          <w:color w:val="000000"/>
          <w:sz w:val="22"/>
          <w:lang w:val="es-MX" w:eastAsia="es-MX"/>
        </w:rPr>
        <w:t xml:space="preserve"> </w:t>
      </w:r>
      <w:r w:rsidRPr="003A591B">
        <w:rPr>
          <w:rFonts w:ascii="Palatino Linotype" w:eastAsia="Palatino Linotype" w:hAnsi="Palatino Linotype" w:cs="Palatino Linotype"/>
          <w:i/>
          <w:color w:val="000000"/>
          <w:sz w:val="22"/>
          <w:u w:val="single"/>
          <w:lang w:val="es-MX" w:eastAsia="es-MX"/>
        </w:rPr>
        <w:t>El Poder Ejecutivo</w:t>
      </w:r>
      <w:r w:rsidRPr="003A591B">
        <w:rPr>
          <w:rFonts w:ascii="Palatino Linotype" w:eastAsia="Palatino Linotype" w:hAnsi="Palatino Linotype" w:cs="Palatino Linotype"/>
          <w:i/>
          <w:color w:val="000000"/>
          <w:sz w:val="22"/>
          <w:lang w:val="es-MX" w:eastAsia="es-MX"/>
        </w:rPr>
        <w:t>.</w:t>
      </w:r>
    </w:p>
    <w:p w14:paraId="0BC57C44"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II</w:t>
      </w:r>
      <w:r w:rsidRPr="003A591B">
        <w:rPr>
          <w:rFonts w:ascii="Palatino Linotype" w:eastAsia="Palatino Linotype" w:hAnsi="Palatino Linotype" w:cs="Palatino Linotype"/>
          <w:i/>
          <w:color w:val="000000"/>
          <w:sz w:val="22"/>
          <w:lang w:val="es-MX" w:eastAsia="es-MX"/>
        </w:rPr>
        <w:t>. El Poder Legislativo.</w:t>
      </w:r>
    </w:p>
    <w:p w14:paraId="323CFF17"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III.</w:t>
      </w:r>
      <w:r w:rsidRPr="003A591B">
        <w:rPr>
          <w:rFonts w:ascii="Palatino Linotype" w:eastAsia="Palatino Linotype" w:hAnsi="Palatino Linotype" w:cs="Palatino Linotype"/>
          <w:i/>
          <w:color w:val="000000"/>
          <w:sz w:val="22"/>
          <w:lang w:val="es-MX" w:eastAsia="es-MX"/>
        </w:rPr>
        <w:t xml:space="preserve"> El Poder Judicial.</w:t>
      </w:r>
    </w:p>
    <w:p w14:paraId="6912ECA5"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IV.</w:t>
      </w:r>
      <w:r w:rsidRPr="003A591B">
        <w:rPr>
          <w:rFonts w:ascii="Palatino Linotype" w:eastAsia="Palatino Linotype" w:hAnsi="Palatino Linotype" w:cs="Palatino Linotype"/>
          <w:i/>
          <w:color w:val="000000"/>
          <w:sz w:val="22"/>
          <w:lang w:val="es-MX" w:eastAsia="es-MX"/>
        </w:rPr>
        <w:t xml:space="preserve"> Los Ayuntamientos,</w:t>
      </w:r>
    </w:p>
    <w:p w14:paraId="160D673C"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w:t>
      </w:r>
      <w:r w:rsidRPr="003A591B">
        <w:rPr>
          <w:rFonts w:ascii="Palatino Linotype" w:eastAsia="Palatino Linotype" w:hAnsi="Palatino Linotype" w:cs="Palatino Linotype"/>
          <w:i/>
          <w:color w:val="000000"/>
          <w:sz w:val="22"/>
          <w:lang w:val="es-MX" w:eastAsia="es-MX"/>
        </w:rPr>
        <w:t xml:space="preserve"> Los Órganos y Organismos Constitucionales Autónomos.</w:t>
      </w:r>
    </w:p>
    <w:p w14:paraId="1B3E34DA"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VI.</w:t>
      </w:r>
      <w:r w:rsidRPr="003A591B">
        <w:rPr>
          <w:rFonts w:ascii="Palatino Linotype" w:eastAsia="Palatino Linotype" w:hAnsi="Palatino Linotype" w:cs="Palatino Linotype"/>
          <w:i/>
          <w:color w:val="000000"/>
          <w:sz w:val="22"/>
          <w:lang w:val="es-MX" w:eastAsia="es-MX"/>
        </w:rPr>
        <w:t xml:space="preserve"> Los Tribunales Administrativos.</w:t>
      </w:r>
    </w:p>
    <w:p w14:paraId="3C7E50AF"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lastRenderedPageBreak/>
        <w:t>VII.</w:t>
      </w:r>
      <w:r w:rsidRPr="003A591B">
        <w:rPr>
          <w:rFonts w:ascii="Palatino Linotype" w:eastAsia="Palatino Linotype" w:hAnsi="Palatino Linotype" w:cs="Palatino Linotype"/>
          <w:i/>
          <w:color w:val="000000"/>
          <w:sz w:val="22"/>
          <w:lang w:val="es-MX" w:eastAsia="es-MX"/>
        </w:rPr>
        <w:t xml:space="preserve"> Los Partidos Políticos.</w:t>
      </w:r>
    </w:p>
    <w:p w14:paraId="54EA19F9"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VIII.</w:t>
      </w:r>
      <w:r w:rsidRPr="003A591B">
        <w:rPr>
          <w:rFonts w:ascii="Palatino Linotype" w:eastAsia="Palatino Linotype" w:hAnsi="Palatino Linotype" w:cs="Palatino Linotype"/>
          <w:i/>
          <w:color w:val="000000"/>
          <w:sz w:val="22"/>
          <w:lang w:val="es-MX" w:eastAsia="es-MX"/>
        </w:rPr>
        <w:t xml:space="preserve"> Los Fideicomisos y Fondos Públicos.</w:t>
      </w:r>
    </w:p>
    <w:p w14:paraId="33F33B7A"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153D7EE1"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i/>
          <w:color w:val="000000"/>
          <w:sz w:val="22"/>
          <w:lang w:val="es-MX" w:eastAsia="es-MX"/>
        </w:rPr>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7339431E"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76D0DDBE"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i/>
          <w:color w:val="000000"/>
          <w:sz w:val="22"/>
          <w:lang w:val="es-MX" w:eastAsia="es-MX"/>
        </w:rPr>
        <w:t>En los demás supuestos, las personas físicas y jurídicas colectivas se sujetarán a lo previsto en las disposiciones legales aplicables.</w:t>
      </w:r>
    </w:p>
    <w:p w14:paraId="45D7A800"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7D54EA14"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4.</w:t>
      </w:r>
      <w:r w:rsidRPr="003A591B">
        <w:rPr>
          <w:rFonts w:ascii="Palatino Linotype" w:eastAsia="Palatino Linotype" w:hAnsi="Palatino Linotype" w:cs="Palatino Linotype"/>
          <w:i/>
          <w:color w:val="000000"/>
          <w:sz w:val="22"/>
          <w:lang w:val="es-MX" w:eastAsia="es-MX"/>
        </w:rPr>
        <w:t xml:space="preserve"> Para los efectos de esta Ley se entenderá por:</w:t>
      </w:r>
    </w:p>
    <w:p w14:paraId="3DA4F88D"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i/>
          <w:color w:val="000000"/>
          <w:sz w:val="22"/>
          <w:lang w:val="es-MX" w:eastAsia="es-MX"/>
        </w:rPr>
        <w:t>[…]</w:t>
      </w:r>
    </w:p>
    <w:p w14:paraId="7CE019A7"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XI. Datos personales:</w:t>
      </w:r>
      <w:r w:rsidRPr="003A591B">
        <w:rPr>
          <w:rFonts w:ascii="Palatino Linotype" w:eastAsia="Palatino Linotype" w:hAnsi="Palatino Linotype" w:cs="Palatino Linotype"/>
          <w:i/>
          <w:color w:val="000000"/>
          <w:sz w:val="22"/>
          <w:lang w:val="es-MX"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C45131B"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40FABAF7"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15</w:t>
      </w:r>
      <w:r w:rsidRPr="003A591B">
        <w:rPr>
          <w:rFonts w:ascii="Palatino Linotype" w:eastAsia="Palatino Linotype" w:hAnsi="Palatino Linotype" w:cs="Palatino Linotype"/>
          <w:i/>
          <w:color w:val="000000"/>
          <w:sz w:val="22"/>
          <w:lang w:val="es-MX" w:eastAsia="es-MX"/>
        </w:rPr>
        <w:t xml:space="preserve"> Los responsables en el tratamiento de datos personales, observarán los principios de calidad, consentimiento, finalidad, información, lealtad, licitud, proporcionalidad y responsabilidad.</w:t>
      </w:r>
    </w:p>
    <w:p w14:paraId="6DE36C7F"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48C62B03"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38.</w:t>
      </w:r>
      <w:r w:rsidRPr="003A591B">
        <w:rPr>
          <w:rFonts w:ascii="Palatino Linotype" w:eastAsia="Palatino Linotype" w:hAnsi="Palatino Linotype" w:cs="Palatino Linotype"/>
          <w:i/>
          <w:color w:val="000000"/>
          <w:sz w:val="22"/>
          <w:lang w:val="es-MX"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56CFB10"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70E88102"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81.</w:t>
      </w:r>
      <w:r w:rsidRPr="003A591B">
        <w:rPr>
          <w:rFonts w:ascii="Palatino Linotype" w:eastAsia="Palatino Linotype" w:hAnsi="Palatino Linotype" w:cs="Palatino Linotype"/>
          <w:i/>
          <w:color w:val="000000"/>
          <w:sz w:val="22"/>
          <w:lang w:val="es-MX" w:eastAsia="es-MX"/>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22AA0EA8"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71011048"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A591B">
        <w:rPr>
          <w:rFonts w:ascii="Palatino Linotype" w:eastAsia="Palatino Linotype" w:hAnsi="Palatino Linotype" w:cs="Palatino Linotype"/>
          <w:b/>
          <w:i/>
          <w:color w:val="000000"/>
          <w:sz w:val="22"/>
          <w:lang w:val="es-MX" w:eastAsia="es-MX"/>
        </w:rPr>
        <w:t>Artículo 97.</w:t>
      </w:r>
      <w:r w:rsidRPr="003A591B">
        <w:rPr>
          <w:rFonts w:ascii="Palatino Linotype" w:eastAsia="Palatino Linotype" w:hAnsi="Palatino Linotype" w:cs="Palatino Linotype"/>
          <w:i/>
          <w:color w:val="000000"/>
          <w:sz w:val="22"/>
          <w:lang w:val="es-MX" w:eastAsia="es-MX"/>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w:t>
      </w:r>
      <w:r w:rsidRPr="003A591B">
        <w:rPr>
          <w:rFonts w:ascii="Palatino Linotype" w:eastAsia="Palatino Linotype" w:hAnsi="Palatino Linotype" w:cs="Palatino Linotype"/>
          <w:i/>
          <w:color w:val="000000"/>
          <w:sz w:val="22"/>
          <w:lang w:val="es-MX" w:eastAsia="es-MX"/>
        </w:rPr>
        <w:lastRenderedPageBreak/>
        <w:t>efectiva una vez que el titular o su representante legal acrediten su identidad o representación, respectivamente.</w:t>
      </w:r>
    </w:p>
    <w:p w14:paraId="50DA7E69"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i/>
          <w:color w:val="000000"/>
          <w:sz w:val="22"/>
          <w:lang w:val="es-MX" w:eastAsia="es-MX"/>
        </w:rPr>
        <w:t>[…]</w:t>
      </w:r>
    </w:p>
    <w:p w14:paraId="69305D7B"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7F7F21A1" w14:textId="77777777" w:rsidR="003A591B" w:rsidRPr="003A591B" w:rsidRDefault="003A591B" w:rsidP="003A591B">
      <w:pPr>
        <w:tabs>
          <w:tab w:val="left" w:pos="7938"/>
        </w:tabs>
        <w:spacing w:line="360" w:lineRule="auto"/>
        <w:jc w:val="both"/>
        <w:rPr>
          <w:rFonts w:ascii="Palatino Linotype" w:eastAsia="Calibri" w:hAnsi="Palatino Linotype" w:cs="Arial"/>
          <w:lang w:val="es-MX" w:eastAsia="es-MX"/>
        </w:rPr>
      </w:pPr>
      <w:r w:rsidRPr="003A591B">
        <w:rPr>
          <w:rFonts w:ascii="Palatino Linotype" w:eastAsia="Calibri" w:hAnsi="Palatino Linotype" w:cs="Arial"/>
          <w:lang w:val="es-MX" w:eastAsia="es-MX"/>
        </w:rPr>
        <w:t xml:space="preserve">Derivado de lo anterior, si bien es cierto que, el solicitante al momento de ingresar su solicitud lo hizo mediante la vía de acceso a la información </w:t>
      </w:r>
      <w:r w:rsidRPr="003A591B">
        <w:rPr>
          <w:rFonts w:ascii="Palatino Linotype" w:eastAsia="Calibri" w:hAnsi="Palatino Linotype" w:cs="Arial"/>
          <w:b/>
          <w:lang w:val="es-MX" w:eastAsia="es-MX"/>
        </w:rPr>
        <w:t>SAIMEX</w:t>
      </w:r>
      <w:r w:rsidRPr="003A591B">
        <w:rPr>
          <w:rFonts w:ascii="Palatino Linotype" w:eastAsia="Calibri" w:hAnsi="Palatino Linotype" w:cs="Arial"/>
          <w:lang w:val="es-MX" w:eastAsia="es-MX"/>
        </w:rPr>
        <w:t xml:space="preserve">,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 quien ha emitido el criterio </w:t>
      </w:r>
      <w:r w:rsidRPr="003A591B">
        <w:rPr>
          <w:rFonts w:ascii="Palatino Linotype" w:eastAsia="Calibri" w:hAnsi="Palatino Linotype" w:cs="Arial"/>
          <w:b/>
          <w:lang w:val="es-MX" w:eastAsia="es-MX"/>
        </w:rPr>
        <w:t>8/09</w:t>
      </w:r>
      <w:r w:rsidRPr="003A591B">
        <w:rPr>
          <w:rFonts w:ascii="Palatino Linotype" w:eastAsia="Calibri" w:hAnsi="Palatino Linotype" w:cs="Arial"/>
          <w:lang w:val="es-MX" w:eastAsia="es-MX"/>
        </w:rPr>
        <w:t xml:space="preserve"> que es del tenor literal siguiente:</w:t>
      </w:r>
    </w:p>
    <w:p w14:paraId="4B3A178C"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0EA62BA8"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b/>
          <w:bCs/>
          <w:i/>
          <w:color w:val="000000"/>
          <w:sz w:val="22"/>
          <w:lang w:val="es-MX" w:eastAsia="es-MX"/>
        </w:rPr>
        <w:t>LAS  DEPENDENCIAS  Y ENTIDADES  DEBERÁN DAR TRÁMITE A LAS  SOLICITUDES AUN CUANDO LA VÍA EN LA QUE FUERON PRESENTADAS -ACCESO A DATOS PERSONALES O INFORMACIÓN PÚBLICA- NO CORRESPONDA CON LA NATURALEZA DE LA MATERIA DE LA MISMA.</w:t>
      </w:r>
      <w:r w:rsidRPr="003A591B">
        <w:rPr>
          <w:rFonts w:ascii="Palatino Linotype" w:eastAsia="Palatino Linotype" w:hAnsi="Palatino Linotype" w:cs="Palatino Linotype"/>
          <w:i/>
          <w:color w:val="000000"/>
          <w:sz w:val="22"/>
          <w:lang w:val="es-MX" w:eastAsia="es-MX"/>
        </w:rPr>
        <w:t xml:space="preserve">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w:t>
      </w:r>
      <w:r w:rsidRPr="003A591B">
        <w:rPr>
          <w:rFonts w:ascii="Palatino Linotype" w:eastAsia="Palatino Linotype" w:hAnsi="Palatino Linotype" w:cs="Palatino Linotype"/>
          <w:i/>
          <w:color w:val="000000"/>
          <w:sz w:val="22"/>
          <w:lang w:val="es-MX" w:eastAsia="es-MX"/>
        </w:rPr>
        <w:lastRenderedPageBreak/>
        <w:t>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17E57EB0"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05565608" w14:textId="6748560C" w:rsidR="004D418B" w:rsidRDefault="003A591B" w:rsidP="003A591B">
      <w:pPr>
        <w:tabs>
          <w:tab w:val="left" w:pos="7938"/>
        </w:tabs>
        <w:spacing w:line="360" w:lineRule="auto"/>
        <w:jc w:val="both"/>
        <w:rPr>
          <w:rFonts w:ascii="Palatino Linotype" w:eastAsia="Calibri" w:hAnsi="Palatino Linotype" w:cs="Arial"/>
          <w:u w:val="single"/>
          <w:lang w:val="es-ES_tradnl" w:eastAsia="es-MX"/>
        </w:rPr>
      </w:pPr>
      <w:r w:rsidRPr="003A591B">
        <w:rPr>
          <w:rFonts w:ascii="Palatino Linotype" w:eastAsia="Calibri" w:hAnsi="Palatino Linotype" w:cs="Arial"/>
          <w:lang w:val="es-ES_tradnl" w:eastAsia="es-MX"/>
        </w:rPr>
        <w:t xml:space="preserve">Luego entonces, se insiste en que en el caso en particular no se está en presencia del ejercicio de acceso a la información y por lo tanto, </w:t>
      </w:r>
      <w:r w:rsidRPr="003A591B">
        <w:rPr>
          <w:rFonts w:ascii="Palatino Linotype" w:eastAsia="Calibri" w:hAnsi="Palatino Linotype" w:cs="Arial"/>
          <w:u w:val="single"/>
          <w:lang w:val="es-ES_tradnl" w:eastAsia="es-MX"/>
        </w:rPr>
        <w:t xml:space="preserve">la vía empleada por el hoy </w:t>
      </w:r>
      <w:r w:rsidRPr="003A591B">
        <w:rPr>
          <w:rFonts w:ascii="Palatino Linotype" w:eastAsia="Calibri" w:hAnsi="Palatino Linotype" w:cs="Arial"/>
          <w:b/>
          <w:u w:val="single"/>
          <w:lang w:val="es-ES_tradnl" w:eastAsia="es-MX"/>
        </w:rPr>
        <w:t>Recurrente</w:t>
      </w:r>
      <w:r w:rsidRPr="003A591B">
        <w:rPr>
          <w:rFonts w:ascii="Palatino Linotype" w:eastAsia="Calibri" w:hAnsi="Palatino Linotype" w:cs="Arial"/>
          <w:u w:val="single"/>
          <w:lang w:val="es-ES_tradnl" w:eastAsia="es-MX"/>
        </w:rPr>
        <w:t xml:space="preserve"> no es la adecuada, sin embargo, ello no se constituye como un obstáculo para dar trámite a la solicitud respectiva.</w:t>
      </w:r>
    </w:p>
    <w:p w14:paraId="5D19FA13" w14:textId="77777777" w:rsidR="003A591B" w:rsidRDefault="003A591B" w:rsidP="003A591B">
      <w:pPr>
        <w:tabs>
          <w:tab w:val="left" w:pos="7938"/>
        </w:tabs>
        <w:spacing w:line="360" w:lineRule="auto"/>
        <w:jc w:val="both"/>
        <w:rPr>
          <w:rFonts w:ascii="Palatino Linotype" w:eastAsia="Calibri" w:hAnsi="Palatino Linotype" w:cs="Arial"/>
          <w:u w:val="single"/>
          <w:lang w:val="es-ES_tradnl" w:eastAsia="es-MX"/>
        </w:rPr>
      </w:pPr>
    </w:p>
    <w:p w14:paraId="59245D5A" w14:textId="41FE496E" w:rsidR="00177392" w:rsidRDefault="003A591B" w:rsidP="00177392">
      <w:pPr>
        <w:spacing w:line="360" w:lineRule="auto"/>
        <w:ind w:left="-20" w:right="-20"/>
        <w:jc w:val="both"/>
        <w:rPr>
          <w:rFonts w:ascii="Palatino Linotype" w:eastAsia="Calibri" w:hAnsi="Palatino Linotype" w:cs="Calibri"/>
          <w:szCs w:val="22"/>
          <w:lang w:val="es-ES_tradnl" w:eastAsia="es-MX"/>
        </w:rPr>
      </w:pPr>
      <w:r w:rsidRPr="003A591B">
        <w:rPr>
          <w:rFonts w:ascii="Palatino Linotype" w:eastAsia="Calibri" w:hAnsi="Palatino Linotype" w:cs="Calibri"/>
          <w:szCs w:val="22"/>
          <w:lang w:val="es-ES_tradnl" w:eastAsia="es-MX"/>
        </w:rPr>
        <w:t xml:space="preserve">Ahora bien, en el presente caso se debe resaltar que el </w:t>
      </w:r>
      <w:r w:rsidRPr="003A591B">
        <w:rPr>
          <w:rFonts w:ascii="Palatino Linotype" w:eastAsia="Calibri" w:hAnsi="Palatino Linotype" w:cs="Calibri"/>
          <w:b/>
          <w:szCs w:val="22"/>
          <w:lang w:val="es-ES_tradnl" w:eastAsia="es-MX"/>
        </w:rPr>
        <w:t>Sujeto Obligado</w:t>
      </w:r>
      <w:r w:rsidRPr="003A591B">
        <w:rPr>
          <w:rFonts w:ascii="Palatino Linotype" w:eastAsia="Calibri" w:hAnsi="Palatino Linotype" w:cs="Calibri"/>
          <w:szCs w:val="22"/>
          <w:lang w:val="es-ES_tradnl" w:eastAsia="es-MX"/>
        </w:rPr>
        <w:t xml:space="preserve">, al haber recibido la solicitud en la vía de acceso a la información pública, </w:t>
      </w:r>
      <w:r w:rsidR="00177392">
        <w:rPr>
          <w:rFonts w:ascii="Palatino Linotype" w:eastAsia="Calibri" w:hAnsi="Palatino Linotype" w:cs="Calibri"/>
          <w:szCs w:val="22"/>
          <w:lang w:val="es-ES_tradnl" w:eastAsia="es-MX"/>
        </w:rPr>
        <w:t>únicamente se limitó a informar que, la información requerida, se vulnerarí</w:t>
      </w:r>
      <w:r w:rsidR="00177392" w:rsidRPr="00177392">
        <w:rPr>
          <w:rFonts w:ascii="Palatino Linotype" w:eastAsia="Calibri" w:hAnsi="Palatino Linotype" w:cs="Calibri"/>
          <w:szCs w:val="22"/>
          <w:lang w:val="es-ES_tradnl" w:eastAsia="es-MX"/>
        </w:rPr>
        <w:t xml:space="preserve">a su ámbito de privacidad, al tratarse de datos personales; por lo que, no niega la entrega de la información al particular, informando que, en caso de que el particular se tratare de la persona titular de la información solicitada, podrá </w:t>
      </w:r>
      <w:r w:rsidR="00B73EE6">
        <w:rPr>
          <w:rFonts w:ascii="Palatino Linotype" w:eastAsia="Calibri" w:hAnsi="Palatino Linotype" w:cs="Calibri"/>
          <w:szCs w:val="22"/>
          <w:lang w:val="es-ES_tradnl" w:eastAsia="es-MX"/>
        </w:rPr>
        <w:t xml:space="preserve">realizar su solicitud a través del </w:t>
      </w:r>
      <w:r w:rsidR="00B73EE6" w:rsidRPr="00B73EE6">
        <w:rPr>
          <w:rFonts w:ascii="Palatino Linotype" w:eastAsia="Calibri" w:hAnsi="Palatino Linotype" w:cs="Calibri"/>
          <w:b/>
          <w:bCs/>
          <w:szCs w:val="22"/>
          <w:lang w:val="es-ES_tradnl" w:eastAsia="es-MX"/>
        </w:rPr>
        <w:t>SARCOEM</w:t>
      </w:r>
      <w:r w:rsidR="00177392">
        <w:rPr>
          <w:rFonts w:ascii="Palatino Linotype" w:eastAsia="Calibri" w:hAnsi="Palatino Linotype" w:cs="Calibri"/>
          <w:szCs w:val="22"/>
          <w:lang w:val="es-ES_tradnl" w:eastAsia="es-MX"/>
        </w:rPr>
        <w:t xml:space="preserve"> previa acreditación.</w:t>
      </w:r>
    </w:p>
    <w:p w14:paraId="6AD4D478" w14:textId="77777777" w:rsidR="00177392" w:rsidRDefault="00177392" w:rsidP="00177392">
      <w:pPr>
        <w:spacing w:line="360" w:lineRule="auto"/>
        <w:ind w:left="-20" w:right="-20"/>
        <w:jc w:val="both"/>
        <w:rPr>
          <w:rFonts w:ascii="Palatino Linotype" w:eastAsia="Calibri" w:hAnsi="Palatino Linotype" w:cs="Calibri"/>
          <w:szCs w:val="22"/>
          <w:lang w:val="es-ES_tradnl" w:eastAsia="es-MX"/>
        </w:rPr>
      </w:pPr>
    </w:p>
    <w:p w14:paraId="01E7F59C" w14:textId="0FEB911C" w:rsidR="00177392" w:rsidRDefault="00177392" w:rsidP="00177392">
      <w:pPr>
        <w:spacing w:line="360" w:lineRule="auto"/>
        <w:ind w:left="-20" w:right="-20"/>
        <w:jc w:val="both"/>
        <w:rPr>
          <w:rFonts w:ascii="Palatino Linotype" w:eastAsia="Calibri" w:hAnsi="Palatino Linotype" w:cs="Calibri"/>
          <w:szCs w:val="22"/>
          <w:lang w:val="es-ES_tradnl" w:eastAsia="es-MX"/>
        </w:rPr>
      </w:pPr>
      <w:r>
        <w:rPr>
          <w:rFonts w:ascii="Palatino Linotype" w:eastAsia="Calibri" w:hAnsi="Palatino Linotype" w:cs="Calibri"/>
          <w:szCs w:val="22"/>
          <w:lang w:val="es-ES_tradnl" w:eastAsia="es-MX"/>
        </w:rPr>
        <w:t xml:space="preserve">Cuestión que, </w:t>
      </w:r>
      <w:r w:rsidR="00B73EE6">
        <w:rPr>
          <w:rFonts w:ascii="Palatino Linotype" w:eastAsia="Calibri" w:hAnsi="Palatino Linotype" w:cs="Calibri"/>
          <w:szCs w:val="22"/>
          <w:lang w:val="es-ES_tradnl" w:eastAsia="es-MX"/>
        </w:rPr>
        <w:t>la</w:t>
      </w:r>
      <w:r>
        <w:rPr>
          <w:rFonts w:ascii="Palatino Linotype" w:eastAsia="Calibri" w:hAnsi="Palatino Linotype" w:cs="Calibri"/>
          <w:szCs w:val="22"/>
          <w:lang w:val="es-ES_tradnl" w:eastAsia="es-MX"/>
        </w:rPr>
        <w:t xml:space="preserve"> particular remitió </w:t>
      </w:r>
      <w:r w:rsidR="00B73EE6" w:rsidRPr="00B73EE6">
        <w:rPr>
          <w:rFonts w:ascii="Palatino Linotype" w:eastAsia="Calibri" w:hAnsi="Palatino Linotype" w:cs="Calibri"/>
          <w:b/>
          <w:bCs/>
          <w:szCs w:val="22"/>
          <w:lang w:val="es-ES_tradnl" w:eastAsia="es-MX"/>
        </w:rPr>
        <w:t>Cédula Profesional</w:t>
      </w:r>
      <w:r>
        <w:rPr>
          <w:rFonts w:ascii="Palatino Linotype" w:eastAsia="Calibri" w:hAnsi="Palatino Linotype" w:cs="Calibri"/>
          <w:szCs w:val="22"/>
          <w:lang w:val="es-ES_tradnl" w:eastAsia="es-MX"/>
        </w:rPr>
        <w:t>,</w:t>
      </w:r>
      <w:r w:rsidRPr="00177392">
        <w:rPr>
          <w:rFonts w:ascii="Palatino Linotype" w:eastAsia="Calibri" w:hAnsi="Palatino Linotype" w:cs="Calibri"/>
          <w:szCs w:val="22"/>
          <w:lang w:val="es-ES_tradnl" w:eastAsia="es-MX"/>
        </w:rPr>
        <w:t xml:space="preserve"> expedida por </w:t>
      </w:r>
      <w:r w:rsidR="00B73EE6">
        <w:rPr>
          <w:rFonts w:ascii="Palatino Linotype" w:eastAsia="Calibri" w:hAnsi="Palatino Linotype" w:cs="Calibri"/>
          <w:szCs w:val="22"/>
          <w:lang w:val="es-ES_tradnl" w:eastAsia="es-MX"/>
        </w:rPr>
        <w:t>la Secretaría de Educación Pública</w:t>
      </w:r>
      <w:r w:rsidRPr="00177392">
        <w:rPr>
          <w:rFonts w:ascii="Palatino Linotype" w:eastAsia="Calibri" w:hAnsi="Palatino Linotype" w:cs="Calibri"/>
          <w:szCs w:val="22"/>
          <w:lang w:val="es-ES_tradnl" w:eastAsia="es-MX"/>
        </w:rPr>
        <w:t xml:space="preserve">, </w:t>
      </w:r>
      <w:r w:rsidR="00B73EE6">
        <w:rPr>
          <w:rFonts w:ascii="Palatino Linotype" w:eastAsia="Calibri" w:hAnsi="Palatino Linotype" w:cs="Calibri"/>
          <w:szCs w:val="22"/>
          <w:lang w:val="es-ES_tradnl" w:eastAsia="es-MX"/>
        </w:rPr>
        <w:t>dicho</w:t>
      </w:r>
      <w:r w:rsidRPr="00177392">
        <w:rPr>
          <w:rFonts w:ascii="Palatino Linotype" w:eastAsia="Calibri" w:hAnsi="Palatino Linotype" w:cs="Calibri"/>
          <w:szCs w:val="22"/>
          <w:lang w:val="es-ES_tradnl" w:eastAsia="es-MX"/>
        </w:rPr>
        <w:t xml:space="preserve"> documento coincide con el nombre proporcionado en la solicitud de información por parte de</w:t>
      </w:r>
      <w:r w:rsidR="00B73EE6">
        <w:rPr>
          <w:rFonts w:ascii="Palatino Linotype" w:eastAsia="Calibri" w:hAnsi="Palatino Linotype" w:cs="Calibri"/>
          <w:szCs w:val="22"/>
          <w:lang w:val="es-ES_tradnl" w:eastAsia="es-MX"/>
        </w:rPr>
        <w:t xml:space="preserve"> la </w:t>
      </w:r>
      <w:r w:rsidRPr="00177392">
        <w:rPr>
          <w:rFonts w:ascii="Palatino Linotype" w:eastAsia="Calibri" w:hAnsi="Palatino Linotype" w:cs="Calibri"/>
          <w:szCs w:val="22"/>
          <w:lang w:val="es-ES_tradnl" w:eastAsia="es-MX"/>
        </w:rPr>
        <w:t>solicitante</w:t>
      </w:r>
    </w:p>
    <w:p w14:paraId="49B7D28C" w14:textId="09756F30" w:rsidR="003A591B" w:rsidRPr="003A591B" w:rsidRDefault="00177392" w:rsidP="003A591B">
      <w:pPr>
        <w:spacing w:line="360" w:lineRule="auto"/>
        <w:ind w:left="-20" w:right="-20"/>
        <w:jc w:val="both"/>
        <w:rPr>
          <w:rFonts w:ascii="Palatino Linotype" w:eastAsia="Calibri" w:hAnsi="Palatino Linotype" w:cs="Calibri"/>
          <w:szCs w:val="22"/>
          <w:lang w:val="es-ES_tradnl" w:eastAsia="es-MX"/>
        </w:rPr>
      </w:pPr>
      <w:r>
        <w:rPr>
          <w:rFonts w:ascii="Palatino Linotype" w:eastAsia="Calibri" w:hAnsi="Palatino Linotype" w:cs="Calibri"/>
          <w:szCs w:val="22"/>
          <w:lang w:val="es-ES_tradnl" w:eastAsia="es-MX"/>
        </w:rPr>
        <w:lastRenderedPageBreak/>
        <w:t>En conclusión,</w:t>
      </w:r>
      <w:r w:rsidR="003A591B" w:rsidRPr="003A591B">
        <w:rPr>
          <w:rFonts w:ascii="Palatino Linotype" w:eastAsia="Calibri" w:hAnsi="Palatino Linotype" w:cs="Calibri"/>
          <w:szCs w:val="22"/>
          <w:lang w:val="es-ES_tradnl" w:eastAsia="es-MX"/>
        </w:rPr>
        <w:t xml:space="preserve"> se desprende que</w:t>
      </w:r>
      <w:r>
        <w:rPr>
          <w:rFonts w:ascii="Palatino Linotype" w:eastAsia="Calibri" w:hAnsi="Palatino Linotype" w:cs="Calibri"/>
          <w:szCs w:val="22"/>
          <w:lang w:val="es-ES_tradnl" w:eastAsia="es-MX"/>
        </w:rPr>
        <w:t>,</w:t>
      </w:r>
      <w:r w:rsidR="003A591B" w:rsidRPr="003A591B">
        <w:rPr>
          <w:rFonts w:ascii="Palatino Linotype" w:eastAsia="Calibri" w:hAnsi="Palatino Linotype" w:cs="Calibri"/>
          <w:szCs w:val="22"/>
          <w:lang w:val="es-ES_tradnl" w:eastAsia="es-MX"/>
        </w:rPr>
        <w:t xml:space="preserve"> </w:t>
      </w:r>
      <w:r w:rsidR="00B73EE6">
        <w:rPr>
          <w:rFonts w:ascii="Palatino Linotype" w:eastAsia="Calibri" w:hAnsi="Palatino Linotype" w:cs="Calibri"/>
          <w:szCs w:val="22"/>
          <w:lang w:val="es-ES_tradnl" w:eastAsia="es-MX"/>
        </w:rPr>
        <w:t xml:space="preserve">la </w:t>
      </w:r>
      <w:r w:rsidR="003A591B" w:rsidRPr="003A591B">
        <w:rPr>
          <w:rFonts w:ascii="Palatino Linotype" w:eastAsia="Calibri" w:hAnsi="Palatino Linotype" w:cs="Calibri"/>
          <w:szCs w:val="22"/>
          <w:lang w:val="es-ES_tradnl" w:eastAsia="es-MX"/>
        </w:rPr>
        <w:t xml:space="preserve">solicitante y el titular del documento requerido son la misma persona, debido a </w:t>
      </w:r>
      <w:r w:rsidR="00B73EE6" w:rsidRPr="003A591B">
        <w:rPr>
          <w:rFonts w:ascii="Palatino Linotype" w:eastAsia="Calibri" w:hAnsi="Palatino Linotype" w:cs="Calibri"/>
          <w:szCs w:val="22"/>
          <w:lang w:val="es-ES_tradnl" w:eastAsia="es-MX"/>
        </w:rPr>
        <w:t>que,</w:t>
      </w:r>
      <w:r w:rsidR="003A591B" w:rsidRPr="003A591B">
        <w:rPr>
          <w:rFonts w:ascii="Palatino Linotype" w:eastAsia="Calibri" w:hAnsi="Palatino Linotype" w:cs="Calibri"/>
          <w:szCs w:val="22"/>
          <w:lang w:val="es-ES_tradnl" w:eastAsia="es-MX"/>
        </w:rPr>
        <w:t xml:space="preserve"> al momento de solicitar la información, el particular adjuntó </w:t>
      </w:r>
      <w:r>
        <w:rPr>
          <w:rFonts w:ascii="Palatino Linotype" w:eastAsia="Calibri" w:hAnsi="Palatino Linotype" w:cs="Calibri"/>
          <w:szCs w:val="22"/>
          <w:lang w:val="es-ES_tradnl" w:eastAsia="es-MX"/>
        </w:rPr>
        <w:t xml:space="preserve">los </w:t>
      </w:r>
      <w:r w:rsidR="003A591B" w:rsidRPr="003A591B">
        <w:rPr>
          <w:rFonts w:ascii="Palatino Linotype" w:eastAsia="Calibri" w:hAnsi="Palatino Linotype" w:cs="Calibri"/>
          <w:szCs w:val="22"/>
          <w:lang w:val="es-ES_tradnl" w:eastAsia="es-MX"/>
        </w:rPr>
        <w:t>documento</w:t>
      </w:r>
      <w:r>
        <w:rPr>
          <w:rFonts w:ascii="Palatino Linotype" w:eastAsia="Calibri" w:hAnsi="Palatino Linotype" w:cs="Calibri"/>
          <w:szCs w:val="22"/>
          <w:lang w:val="es-ES_tradnl" w:eastAsia="es-MX"/>
        </w:rPr>
        <w:t>s con el que acredita</w:t>
      </w:r>
      <w:r w:rsidR="003A591B" w:rsidRPr="003A591B">
        <w:rPr>
          <w:rFonts w:ascii="Palatino Linotype" w:eastAsia="Calibri" w:hAnsi="Palatino Linotype" w:cs="Calibri"/>
          <w:szCs w:val="22"/>
          <w:lang w:val="es-ES_tradnl" w:eastAsia="es-MX"/>
        </w:rPr>
        <w:t xml:space="preserve"> su identidad.</w:t>
      </w:r>
    </w:p>
    <w:p w14:paraId="2C15285E"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42BA5A04" w14:textId="6EBA5B21"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r w:rsidRPr="003A591B">
        <w:rPr>
          <w:rFonts w:ascii="Palatino Linotype" w:eastAsia="Calibri" w:hAnsi="Palatino Linotype" w:cs="Calibri"/>
          <w:szCs w:val="22"/>
          <w:lang w:val="es-ES_tradnl" w:eastAsia="es-MX"/>
        </w:rPr>
        <w:t xml:space="preserve">En este punto, es necesario señalar que, </w:t>
      </w:r>
      <w:r w:rsidR="00177392">
        <w:rPr>
          <w:rFonts w:ascii="Palatino Linotype" w:eastAsia="Calibri" w:hAnsi="Palatino Linotype" w:cs="Calibri"/>
          <w:szCs w:val="22"/>
          <w:lang w:val="es-ES_tradnl" w:eastAsia="es-MX"/>
        </w:rPr>
        <w:t>el particular acreditó</w:t>
      </w:r>
      <w:r w:rsidRPr="003A591B">
        <w:rPr>
          <w:rFonts w:ascii="Palatino Linotype" w:eastAsia="Calibri" w:hAnsi="Palatino Linotype" w:cs="Calibri"/>
          <w:szCs w:val="22"/>
          <w:lang w:val="es-ES_tradnl" w:eastAsia="es-MX"/>
        </w:rPr>
        <w:t xml:space="preserve"> su identidad conforme a lo estipulado en el artículo 120 de la Ley de Protección de Datos Personales estatal, que a la letra estipula lo siguiente:</w:t>
      </w:r>
    </w:p>
    <w:p w14:paraId="021C2A51"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0D901742"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b/>
          <w:i/>
          <w:color w:val="000000"/>
          <w:sz w:val="22"/>
          <w:lang w:val="es-ES_tradnl" w:eastAsia="es-MX"/>
        </w:rPr>
        <w:t>Artículo 120.</w:t>
      </w:r>
      <w:r w:rsidRPr="003A591B">
        <w:rPr>
          <w:rFonts w:ascii="Palatino Linotype" w:eastAsia="Palatino Linotype" w:hAnsi="Palatino Linotype" w:cs="Palatino Linotype"/>
          <w:i/>
          <w:color w:val="000000"/>
          <w:sz w:val="22"/>
          <w:lang w:val="es-ES_tradnl" w:eastAsia="es-MX"/>
        </w:rPr>
        <w:t xml:space="preserve"> El titular podrá acreditar su identidad a través de cualquiera de los medios siguientes:</w:t>
      </w:r>
    </w:p>
    <w:p w14:paraId="6BD8EA6F"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BA6A2A6" w14:textId="77777777" w:rsidR="003A591B" w:rsidRPr="003A591B" w:rsidRDefault="003A591B" w:rsidP="009F386B">
      <w:pPr>
        <w:numPr>
          <w:ilvl w:val="0"/>
          <w:numId w:val="6"/>
        </w:numPr>
        <w:pBdr>
          <w:top w:val="nil"/>
          <w:left w:val="nil"/>
          <w:bottom w:val="nil"/>
          <w:right w:val="nil"/>
          <w:between w:val="nil"/>
        </w:pBdr>
        <w:spacing w:line="360" w:lineRule="auto"/>
        <w:ind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i/>
          <w:color w:val="000000"/>
          <w:sz w:val="22"/>
          <w:u w:val="single"/>
          <w:lang w:val="es-ES_tradnl" w:eastAsia="es-MX"/>
        </w:rPr>
        <w:t>Identificación oficial</w:t>
      </w:r>
      <w:r w:rsidRPr="003A591B">
        <w:rPr>
          <w:rFonts w:ascii="Palatino Linotype" w:eastAsia="Palatino Linotype" w:hAnsi="Palatino Linotype" w:cs="Palatino Linotype"/>
          <w:i/>
          <w:color w:val="000000"/>
          <w:sz w:val="22"/>
          <w:lang w:val="es-ES_tradnl" w:eastAsia="es-MX"/>
        </w:rPr>
        <w:t>.</w:t>
      </w:r>
    </w:p>
    <w:p w14:paraId="42BAC419" w14:textId="77777777" w:rsidR="003A591B" w:rsidRPr="003A591B" w:rsidRDefault="003A591B" w:rsidP="009F386B">
      <w:pPr>
        <w:numPr>
          <w:ilvl w:val="0"/>
          <w:numId w:val="6"/>
        </w:numPr>
        <w:pBdr>
          <w:top w:val="nil"/>
          <w:left w:val="nil"/>
          <w:bottom w:val="nil"/>
          <w:right w:val="nil"/>
          <w:between w:val="nil"/>
        </w:pBdr>
        <w:spacing w:line="360" w:lineRule="auto"/>
        <w:ind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i/>
          <w:color w:val="000000"/>
          <w:sz w:val="22"/>
          <w:lang w:val="es-ES_tradnl" w:eastAsia="es-MX"/>
        </w:rPr>
        <w:t>Firma electrónica avanzada o del instrumento electrónico que lo sustituya.</w:t>
      </w:r>
    </w:p>
    <w:p w14:paraId="1201CE6C" w14:textId="77777777" w:rsidR="003A591B" w:rsidRPr="003A591B" w:rsidRDefault="003A591B" w:rsidP="009F386B">
      <w:pPr>
        <w:numPr>
          <w:ilvl w:val="0"/>
          <w:numId w:val="6"/>
        </w:numPr>
        <w:pBdr>
          <w:top w:val="nil"/>
          <w:left w:val="nil"/>
          <w:bottom w:val="nil"/>
          <w:right w:val="nil"/>
          <w:between w:val="nil"/>
        </w:pBdr>
        <w:spacing w:line="360" w:lineRule="auto"/>
        <w:ind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i/>
          <w:color w:val="000000"/>
          <w:sz w:val="22"/>
          <w:lang w:val="es-ES_tradnl" w:eastAsia="es-MX"/>
        </w:rPr>
        <w:t>Mecanismos de autenticación autorizados por el Instituto o el Instituto Nacional publicados por acuerdo general en el periódico oficial “Gaceta del Gobierno” o en el Diario Oficial de la Federación.</w:t>
      </w:r>
    </w:p>
    <w:p w14:paraId="6A58C8D1"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B1CF3FB" w14:textId="77777777" w:rsidR="003A591B" w:rsidRPr="003A591B" w:rsidRDefault="003A591B" w:rsidP="003A59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A591B">
        <w:rPr>
          <w:rFonts w:ascii="Palatino Linotype" w:eastAsia="Palatino Linotype" w:hAnsi="Palatino Linotype" w:cs="Palatino Linotype"/>
          <w:i/>
          <w:color w:val="000000"/>
          <w:sz w:val="22"/>
          <w:lang w:val="es-ES_tradnl" w:eastAsia="es-MX"/>
        </w:rPr>
        <w:t>La utilización de la firma electrónica avanzada o del instrumento electrónico que lo sustituya eximirá de la presentación de la copia del documento de identificación.</w:t>
      </w:r>
    </w:p>
    <w:p w14:paraId="29C77503" w14:textId="77777777" w:rsidR="00847A2D" w:rsidRDefault="00847A2D" w:rsidP="00177392">
      <w:pPr>
        <w:spacing w:line="360" w:lineRule="auto"/>
        <w:ind w:left="-20" w:right="-20"/>
        <w:jc w:val="both"/>
        <w:rPr>
          <w:rFonts w:ascii="Palatino Linotype" w:eastAsia="Calibri" w:hAnsi="Palatino Linotype" w:cs="Calibri"/>
          <w:szCs w:val="22"/>
          <w:lang w:val="es-ES_tradnl" w:eastAsia="es-MX"/>
        </w:rPr>
      </w:pPr>
    </w:p>
    <w:p w14:paraId="08BACE63" w14:textId="6F6FA986" w:rsidR="003A591B" w:rsidRPr="003A591B" w:rsidRDefault="003A591B" w:rsidP="00177392">
      <w:pPr>
        <w:spacing w:line="360" w:lineRule="auto"/>
        <w:ind w:left="-20" w:right="-20"/>
        <w:jc w:val="both"/>
        <w:rPr>
          <w:rFonts w:ascii="Palatino Linotype" w:eastAsia="Calibri" w:hAnsi="Palatino Linotype" w:cs="Calibri"/>
          <w:szCs w:val="22"/>
          <w:lang w:val="es-ES_tradnl" w:eastAsia="es-MX"/>
        </w:rPr>
      </w:pPr>
      <w:r w:rsidRPr="003A591B">
        <w:rPr>
          <w:rFonts w:ascii="Palatino Linotype" w:eastAsia="Calibri" w:hAnsi="Palatino Linotype" w:cs="Calibri"/>
          <w:szCs w:val="22"/>
          <w:lang w:val="es-ES_tradnl" w:eastAsia="es-MX"/>
        </w:rPr>
        <w:t xml:space="preserve">En consecuencia, este Instituto estima que </w:t>
      </w:r>
      <w:r w:rsidR="00177392">
        <w:rPr>
          <w:rFonts w:ascii="Palatino Linotype" w:eastAsia="Calibri" w:hAnsi="Palatino Linotype" w:cs="Calibri"/>
          <w:szCs w:val="22"/>
          <w:lang w:val="es-ES_tradnl" w:eastAsia="es-MX"/>
        </w:rPr>
        <w:t xml:space="preserve">lo esgrimido por parte del </w:t>
      </w:r>
      <w:r w:rsidR="00177392" w:rsidRPr="00177392">
        <w:rPr>
          <w:rFonts w:ascii="Palatino Linotype" w:eastAsia="Calibri" w:hAnsi="Palatino Linotype" w:cs="Calibri"/>
          <w:b/>
          <w:szCs w:val="22"/>
          <w:lang w:val="es-ES_tradnl" w:eastAsia="es-MX"/>
        </w:rPr>
        <w:t>Sujeto Obligado</w:t>
      </w:r>
      <w:r w:rsidR="00177392">
        <w:rPr>
          <w:rFonts w:ascii="Palatino Linotype" w:eastAsia="Calibri" w:hAnsi="Palatino Linotype" w:cs="Calibri"/>
          <w:szCs w:val="22"/>
          <w:lang w:val="es-ES_tradnl" w:eastAsia="es-MX"/>
        </w:rPr>
        <w:t xml:space="preserve"> tanto en</w:t>
      </w:r>
      <w:r w:rsidRPr="003A591B">
        <w:rPr>
          <w:rFonts w:ascii="Palatino Linotype" w:eastAsia="Calibri" w:hAnsi="Palatino Linotype" w:cs="Calibri"/>
          <w:szCs w:val="22"/>
          <w:lang w:val="es-ES_tradnl" w:eastAsia="es-MX"/>
        </w:rPr>
        <w:t xml:space="preserve"> respuesta</w:t>
      </w:r>
      <w:r w:rsidR="00177392">
        <w:rPr>
          <w:rFonts w:ascii="Palatino Linotype" w:eastAsia="Calibri" w:hAnsi="Palatino Linotype" w:cs="Calibri"/>
          <w:szCs w:val="22"/>
          <w:lang w:val="es-ES_tradnl" w:eastAsia="es-MX"/>
        </w:rPr>
        <w:t xml:space="preserve"> como en su informe justificado,</w:t>
      </w:r>
      <w:r w:rsidRPr="003A591B">
        <w:rPr>
          <w:rFonts w:ascii="Palatino Linotype" w:eastAsia="Calibri" w:hAnsi="Palatino Linotype" w:cs="Calibri"/>
          <w:szCs w:val="22"/>
          <w:lang w:val="es-ES_tradnl" w:eastAsia="es-MX"/>
        </w:rPr>
        <w:t xml:space="preserve"> no colma la pretensión del </w:t>
      </w:r>
      <w:r w:rsidRPr="003A591B">
        <w:rPr>
          <w:rFonts w:ascii="Palatino Linotype" w:eastAsia="Calibri" w:hAnsi="Palatino Linotype" w:cs="Calibri"/>
          <w:b/>
          <w:szCs w:val="22"/>
          <w:lang w:val="es-ES_tradnl" w:eastAsia="es-MX"/>
        </w:rPr>
        <w:t>Recurrente</w:t>
      </w:r>
      <w:r w:rsidR="00177392">
        <w:rPr>
          <w:rFonts w:ascii="Palatino Linotype" w:eastAsia="Calibri" w:hAnsi="Palatino Linotype" w:cs="Calibri"/>
          <w:szCs w:val="22"/>
          <w:lang w:val="es-ES_tradnl" w:eastAsia="es-MX"/>
        </w:rPr>
        <w:t xml:space="preserve"> y p</w:t>
      </w:r>
      <w:r w:rsidRPr="003A591B">
        <w:rPr>
          <w:rFonts w:ascii="Palatino Linotype" w:eastAsia="Calibri" w:hAnsi="Palatino Linotype" w:cs="Calibri"/>
          <w:szCs w:val="22"/>
          <w:lang w:val="es-ES_tradnl" w:eastAsia="es-MX"/>
        </w:rPr>
        <w:t xml:space="preserve">or consiguiente, con la finalidad de garantizar el derecho de acceso a sus datos personales, se estima que es necesario que el </w:t>
      </w:r>
      <w:r w:rsidRPr="003A591B">
        <w:rPr>
          <w:rFonts w:ascii="Palatino Linotype" w:eastAsia="Calibri" w:hAnsi="Palatino Linotype" w:cs="Calibri"/>
          <w:b/>
          <w:szCs w:val="22"/>
          <w:lang w:val="es-ES_tradnl" w:eastAsia="es-MX"/>
        </w:rPr>
        <w:t>Sujeto Obligado</w:t>
      </w:r>
      <w:r w:rsidRPr="003A591B">
        <w:rPr>
          <w:rFonts w:ascii="Palatino Linotype" w:eastAsia="Calibri" w:hAnsi="Palatino Linotype" w:cs="Calibri"/>
          <w:szCs w:val="22"/>
          <w:lang w:val="es-ES_tradnl" w:eastAsia="es-MX"/>
        </w:rPr>
        <w:t xml:space="preserve"> haga del conocimiento del </w:t>
      </w:r>
      <w:r w:rsidRPr="003A591B">
        <w:rPr>
          <w:rFonts w:ascii="Palatino Linotype" w:eastAsia="Calibri" w:hAnsi="Palatino Linotype" w:cs="Calibri"/>
          <w:b/>
          <w:szCs w:val="22"/>
          <w:lang w:val="es-ES_tradnl" w:eastAsia="es-MX"/>
        </w:rPr>
        <w:t>Recurrente</w:t>
      </w:r>
      <w:r w:rsidRPr="003A591B">
        <w:rPr>
          <w:rFonts w:ascii="Palatino Linotype" w:eastAsia="Calibri" w:hAnsi="Palatino Linotype" w:cs="Calibri"/>
          <w:szCs w:val="22"/>
          <w:lang w:val="es-ES_tradnl" w:eastAsia="es-MX"/>
        </w:rPr>
        <w:t xml:space="preserve">, de manera detallada, el procedimiento para acceder al documento requerido en su versión íntegra, </w:t>
      </w:r>
      <w:r w:rsidRPr="003A591B">
        <w:rPr>
          <w:rFonts w:ascii="Palatino Linotype" w:eastAsia="Palatino Linotype" w:hAnsi="Palatino Linotype" w:cs="Palatino Linotype"/>
          <w:lang w:val="es-ES_tradnl" w:eastAsia="es-MX"/>
        </w:rPr>
        <w:t>previa acreditación de su identidad, para lo cual se deberá informar el lugar,</w:t>
      </w:r>
      <w:r w:rsidRPr="003A591B">
        <w:rPr>
          <w:rFonts w:ascii="Palatino Linotype" w:eastAsia="Palatino Linotype" w:hAnsi="Palatino Linotype" w:cs="Palatino Linotype"/>
          <w:iCs/>
          <w:color w:val="000000"/>
          <w:lang w:val="es-MX" w:eastAsia="es-MX"/>
        </w:rPr>
        <w:t xml:space="preserve"> días y horas hábiles, nombre del servidor público </w:t>
      </w:r>
      <w:r w:rsidRPr="003A591B">
        <w:rPr>
          <w:rFonts w:ascii="Palatino Linotype" w:eastAsia="Palatino Linotype" w:hAnsi="Palatino Linotype" w:cs="Palatino Linotype"/>
          <w:iCs/>
          <w:color w:val="000000"/>
          <w:lang w:val="es-MX" w:eastAsia="es-MX"/>
        </w:rPr>
        <w:lastRenderedPageBreak/>
        <w:t>que lo atenderá, así como el mecanismo de consulta y entrega de la información, etcétera.</w:t>
      </w:r>
    </w:p>
    <w:p w14:paraId="018C533B" w14:textId="77777777" w:rsidR="003A591B" w:rsidRPr="003A591B" w:rsidRDefault="003A591B" w:rsidP="003A591B">
      <w:pPr>
        <w:spacing w:line="360" w:lineRule="auto"/>
        <w:ind w:left="-20" w:right="-20"/>
        <w:jc w:val="both"/>
        <w:rPr>
          <w:rFonts w:ascii="Palatino Linotype" w:eastAsia="Calibri" w:hAnsi="Palatino Linotype" w:cs="Calibri"/>
          <w:szCs w:val="22"/>
          <w:lang w:val="es-ES_tradnl" w:eastAsia="es-MX"/>
        </w:rPr>
      </w:pPr>
    </w:p>
    <w:p w14:paraId="62FB7D6B" w14:textId="1BF98AAF" w:rsidR="003A591B" w:rsidRDefault="003A591B" w:rsidP="0091676C">
      <w:pPr>
        <w:spacing w:line="360" w:lineRule="auto"/>
        <w:contextualSpacing/>
        <w:jc w:val="both"/>
        <w:rPr>
          <w:rFonts w:ascii="Palatino Linotype" w:eastAsia="Palatino Linotype" w:hAnsi="Palatino Linotype" w:cs="Palatino Linotype"/>
          <w:lang w:val="es-ES_tradnl" w:eastAsia="es-MX"/>
        </w:rPr>
      </w:pPr>
      <w:r w:rsidRPr="003A591B">
        <w:rPr>
          <w:rFonts w:ascii="Palatino Linotype" w:eastAsia="Palatino Linotype" w:hAnsi="Palatino Linotype" w:cs="Palatino Linotype"/>
          <w:lang w:val="es-ES_tradnl" w:eastAsia="es-MX"/>
        </w:rPr>
        <w:t xml:space="preserve">En consecuencia, este Órgano Garante estima que los motivos de inconformidad planteados por el </w:t>
      </w:r>
      <w:r w:rsidRPr="003A591B">
        <w:rPr>
          <w:rFonts w:ascii="Palatino Linotype" w:eastAsia="Palatino Linotype" w:hAnsi="Palatino Linotype" w:cs="Palatino Linotype"/>
          <w:b/>
          <w:lang w:val="es-ES_tradnl" w:eastAsia="es-MX"/>
        </w:rPr>
        <w:t>Recurrente</w:t>
      </w:r>
      <w:r w:rsidRPr="003A591B">
        <w:rPr>
          <w:rFonts w:ascii="Palatino Linotype" w:eastAsia="Palatino Linotype" w:hAnsi="Palatino Linotype" w:cs="Palatino Linotype"/>
          <w:lang w:val="es-ES_tradnl" w:eastAsia="es-MX"/>
        </w:rPr>
        <w:t xml:space="preserve"> son parcialmente fundados, por lo que es procedente modificar la respuesta del </w:t>
      </w:r>
      <w:r w:rsidRPr="003A591B">
        <w:rPr>
          <w:rFonts w:ascii="Palatino Linotype" w:eastAsia="Palatino Linotype" w:hAnsi="Palatino Linotype" w:cs="Palatino Linotype"/>
          <w:b/>
          <w:lang w:val="es-ES_tradnl" w:eastAsia="es-MX"/>
        </w:rPr>
        <w:t>Sujeto Obligado</w:t>
      </w:r>
      <w:r w:rsidRPr="003A591B">
        <w:rPr>
          <w:rFonts w:ascii="Palatino Linotype" w:eastAsia="Palatino Linotype" w:hAnsi="Palatino Linotype" w:cs="Palatino Linotype"/>
          <w:lang w:val="es-ES_tradnl" w:eastAsia="es-MX"/>
        </w:rPr>
        <w:t xml:space="preserve"> y ordenar, previa acreditación de la identidad, l</w:t>
      </w:r>
      <w:r w:rsidR="00983083">
        <w:rPr>
          <w:rFonts w:ascii="Palatino Linotype" w:eastAsia="Palatino Linotype" w:hAnsi="Palatino Linotype" w:cs="Palatino Linotype"/>
          <w:lang w:val="es-ES_tradnl" w:eastAsia="es-MX"/>
        </w:rPr>
        <w:t>a entrega de</w:t>
      </w:r>
      <w:r w:rsidR="00B73EE6">
        <w:rPr>
          <w:rFonts w:ascii="Palatino Linotype" w:eastAsia="Palatino Linotype" w:hAnsi="Palatino Linotype" w:cs="Palatino Linotype"/>
          <w:lang w:val="es-ES_tradnl" w:eastAsia="es-MX"/>
        </w:rPr>
        <w:t xml:space="preserve"> </w:t>
      </w:r>
      <w:r w:rsidR="00983083">
        <w:rPr>
          <w:rFonts w:ascii="Palatino Linotype" w:eastAsia="Palatino Linotype" w:hAnsi="Palatino Linotype" w:cs="Palatino Linotype"/>
          <w:lang w:val="es-ES_tradnl" w:eastAsia="es-MX"/>
        </w:rPr>
        <w:t xml:space="preserve">la versión íntegra </w:t>
      </w:r>
      <w:r w:rsidR="00B73EE6">
        <w:rPr>
          <w:rFonts w:ascii="Palatino Linotype" w:eastAsia="Palatino Linotype" w:hAnsi="Palatino Linotype" w:cs="Palatino Linotype"/>
          <w:lang w:val="es-ES_tradnl" w:eastAsia="es-MX"/>
        </w:rPr>
        <w:t xml:space="preserve">del </w:t>
      </w:r>
      <w:bookmarkStart w:id="4" w:name="_Hlk199356897"/>
      <w:r w:rsidR="00B73EE6">
        <w:rPr>
          <w:rFonts w:ascii="Palatino Linotype" w:eastAsia="Palatino Linotype" w:hAnsi="Palatino Linotype" w:cs="Palatino Linotype"/>
          <w:lang w:val="es-ES_tradnl" w:eastAsia="es-MX"/>
        </w:rPr>
        <w:t xml:space="preserve">documento en donde consten </w:t>
      </w:r>
      <w:r w:rsidR="00B73EE6" w:rsidRPr="00B73EE6">
        <w:rPr>
          <w:rFonts w:ascii="Palatino Linotype" w:eastAsia="Palatino Linotype" w:hAnsi="Palatino Linotype" w:cs="Palatino Linotype"/>
          <w:lang w:val="es-ES_tradnl" w:eastAsia="es-MX"/>
        </w:rPr>
        <w:t>los registros de la plantilla docente de escuelas particulares incorporadas y/o con reconocimiento de validez oficial</w:t>
      </w:r>
      <w:r w:rsidR="00B73EE6">
        <w:rPr>
          <w:rFonts w:ascii="Palatino Linotype" w:eastAsia="Palatino Linotype" w:hAnsi="Palatino Linotype" w:cs="Palatino Linotype"/>
          <w:lang w:val="es-ES_tradnl" w:eastAsia="es-MX"/>
        </w:rPr>
        <w:t>,</w:t>
      </w:r>
      <w:r w:rsidR="00B73EE6" w:rsidRPr="00B73EE6">
        <w:rPr>
          <w:rFonts w:ascii="Palatino Linotype" w:eastAsia="Palatino Linotype" w:hAnsi="Palatino Linotype" w:cs="Palatino Linotype"/>
          <w:lang w:val="es-ES_tradnl" w:eastAsia="es-MX"/>
        </w:rPr>
        <w:t xml:space="preserve"> </w:t>
      </w:r>
      <w:r w:rsidR="00B73EE6">
        <w:rPr>
          <w:rFonts w:ascii="Palatino Linotype" w:eastAsia="Palatino Linotype" w:hAnsi="Palatino Linotype" w:cs="Palatino Linotype"/>
          <w:lang w:val="es-ES_tradnl" w:eastAsia="es-MX"/>
        </w:rPr>
        <w:t xml:space="preserve">en donde </w:t>
      </w:r>
      <w:r w:rsidR="00B73EE6" w:rsidRPr="00B73EE6">
        <w:rPr>
          <w:rFonts w:ascii="Palatino Linotype" w:eastAsia="Palatino Linotype" w:hAnsi="Palatino Linotype" w:cs="Palatino Linotype"/>
          <w:lang w:val="es-ES_tradnl" w:eastAsia="es-MX"/>
        </w:rPr>
        <w:t xml:space="preserve">aparece registrada la </w:t>
      </w:r>
      <w:r w:rsidR="00B73EE6">
        <w:rPr>
          <w:rFonts w:ascii="Palatino Linotype" w:eastAsia="Palatino Linotype" w:hAnsi="Palatino Linotype" w:cs="Palatino Linotype"/>
          <w:lang w:val="es-ES_tradnl" w:eastAsia="es-MX"/>
        </w:rPr>
        <w:t>solicitante</w:t>
      </w:r>
      <w:r w:rsidR="00B73EE6" w:rsidRPr="00B73EE6">
        <w:rPr>
          <w:rFonts w:ascii="Palatino Linotype" w:eastAsia="Palatino Linotype" w:hAnsi="Palatino Linotype" w:cs="Palatino Linotype"/>
          <w:lang w:val="es-ES_tradnl" w:eastAsia="es-MX"/>
        </w:rPr>
        <w:t xml:space="preserve"> y/o </w:t>
      </w:r>
      <w:r w:rsidR="00B73EE6">
        <w:rPr>
          <w:rFonts w:ascii="Palatino Linotype" w:eastAsia="Palatino Linotype" w:hAnsi="Palatino Linotype" w:cs="Palatino Linotype"/>
          <w:lang w:val="es-ES_tradnl" w:eastAsia="es-MX"/>
        </w:rPr>
        <w:t>su</w:t>
      </w:r>
      <w:r w:rsidR="00B73EE6" w:rsidRPr="00B73EE6">
        <w:rPr>
          <w:rFonts w:ascii="Palatino Linotype" w:eastAsia="Palatino Linotype" w:hAnsi="Palatino Linotype" w:cs="Palatino Linotype"/>
          <w:lang w:val="es-ES_tradnl" w:eastAsia="es-MX"/>
        </w:rPr>
        <w:t xml:space="preserve"> número de Cédula </w:t>
      </w:r>
      <w:r w:rsidR="00B73EE6">
        <w:rPr>
          <w:rFonts w:ascii="Palatino Linotype" w:eastAsia="Palatino Linotype" w:hAnsi="Palatino Linotype" w:cs="Palatino Linotype"/>
          <w:lang w:val="es-ES_tradnl" w:eastAsia="es-MX"/>
        </w:rPr>
        <w:t>P</w:t>
      </w:r>
      <w:r w:rsidR="00B73EE6" w:rsidRPr="00B73EE6">
        <w:rPr>
          <w:rFonts w:ascii="Palatino Linotype" w:eastAsia="Palatino Linotype" w:hAnsi="Palatino Linotype" w:cs="Palatino Linotype"/>
          <w:lang w:val="es-ES_tradnl" w:eastAsia="es-MX"/>
        </w:rPr>
        <w:t xml:space="preserve">rofesional </w:t>
      </w:r>
      <w:r w:rsidR="00B73EE6">
        <w:rPr>
          <w:rFonts w:ascii="Palatino Linotype" w:eastAsia="Palatino Linotype" w:hAnsi="Palatino Linotype" w:cs="Palatino Linotype"/>
          <w:lang w:val="es-ES_tradnl" w:eastAsia="es-MX"/>
        </w:rPr>
        <w:t>referido en la solicitud de información,</w:t>
      </w:r>
      <w:r w:rsidR="00B73EE6" w:rsidRPr="00B73EE6">
        <w:rPr>
          <w:rFonts w:ascii="Palatino Linotype" w:eastAsia="Palatino Linotype" w:hAnsi="Palatino Linotype" w:cs="Palatino Linotype"/>
          <w:lang w:val="es-ES_tradnl" w:eastAsia="es-MX"/>
        </w:rPr>
        <w:t xml:space="preserve"> durante los periodos escolares 2022-2023, 2023-2024 y 2024-2025</w:t>
      </w:r>
      <w:bookmarkEnd w:id="4"/>
      <w:r w:rsidR="0091676C">
        <w:rPr>
          <w:rFonts w:ascii="Palatino Linotype" w:eastAsia="Palatino Linotype" w:hAnsi="Palatino Linotype" w:cs="Palatino Linotype"/>
          <w:lang w:val="es-ES_tradnl" w:eastAsia="es-MX"/>
        </w:rPr>
        <w:t xml:space="preserve">; </w:t>
      </w:r>
      <w:r w:rsidR="00983083" w:rsidRPr="003A591B">
        <w:rPr>
          <w:rFonts w:ascii="Palatino Linotype" w:eastAsia="Palatino Linotype" w:hAnsi="Palatino Linotype" w:cs="Palatino Linotype"/>
          <w:lang w:val="es-ES_tradnl" w:eastAsia="es-MX"/>
        </w:rPr>
        <w:t>comunicando</w:t>
      </w:r>
      <w:r w:rsidRPr="003A591B">
        <w:rPr>
          <w:rFonts w:ascii="Palatino Linotype" w:eastAsia="Palatino Linotype" w:hAnsi="Palatino Linotype" w:cs="Palatino Linotype"/>
          <w:lang w:val="es-ES_tradnl" w:eastAsia="es-MX"/>
        </w:rPr>
        <w:t xml:space="preserve"> a</w:t>
      </w:r>
      <w:r w:rsidR="0091676C">
        <w:rPr>
          <w:rFonts w:ascii="Palatino Linotype" w:eastAsia="Palatino Linotype" w:hAnsi="Palatino Linotype" w:cs="Palatino Linotype"/>
          <w:lang w:val="es-ES_tradnl" w:eastAsia="es-MX"/>
        </w:rPr>
        <w:t xml:space="preserve"> la</w:t>
      </w:r>
      <w:r w:rsidRPr="003A591B">
        <w:rPr>
          <w:rFonts w:ascii="Palatino Linotype" w:eastAsia="Palatino Linotype" w:hAnsi="Palatino Linotype" w:cs="Palatino Linotype"/>
          <w:lang w:val="es-ES_tradnl" w:eastAsia="es-MX"/>
        </w:rPr>
        <w:t xml:space="preserve"> </w:t>
      </w:r>
      <w:r w:rsidRPr="00983083">
        <w:rPr>
          <w:rFonts w:ascii="Palatino Linotype" w:eastAsia="Palatino Linotype" w:hAnsi="Palatino Linotype" w:cs="Palatino Linotype"/>
          <w:b/>
          <w:lang w:val="es-ES_tradnl" w:eastAsia="es-MX"/>
        </w:rPr>
        <w:t>Recurrente</w:t>
      </w:r>
      <w:r w:rsidRPr="003A591B">
        <w:rPr>
          <w:rFonts w:ascii="Palatino Linotype" w:eastAsia="Palatino Linotype" w:hAnsi="Palatino Linotype" w:cs="Palatino Linotype"/>
          <w:lang w:val="es-ES_tradnl" w:eastAsia="es-MX"/>
        </w:rPr>
        <w:t xml:space="preserve"> el procedimiento detallado para la consulta y entrega de la información.</w:t>
      </w:r>
    </w:p>
    <w:p w14:paraId="6A5AD2EC" w14:textId="77777777" w:rsidR="0091676C" w:rsidRPr="0091676C" w:rsidRDefault="0091676C" w:rsidP="0091676C">
      <w:pPr>
        <w:spacing w:line="360" w:lineRule="auto"/>
        <w:contextualSpacing/>
        <w:jc w:val="both"/>
        <w:rPr>
          <w:rFonts w:ascii="Palatino Linotype" w:eastAsia="Palatino Linotype" w:hAnsi="Palatino Linotype" w:cs="Palatino Linotype"/>
          <w:lang w:val="es-ES_tradnl" w:eastAsia="es-MX"/>
        </w:rPr>
      </w:pPr>
    </w:p>
    <w:p w14:paraId="65075B4B" w14:textId="2CA90858" w:rsid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lang w:val="es-ES_tradnl" w:eastAsia="es-MX"/>
        </w:rPr>
      </w:pPr>
      <w:r w:rsidRPr="003A591B">
        <w:rPr>
          <w:rFonts w:ascii="Palatino Linotype" w:eastAsia="Palatino Linotype" w:hAnsi="Palatino Linotype" w:cs="Palatino Linotype"/>
          <w:color w:val="000000" w:themeColor="text1"/>
          <w:szCs w:val="22"/>
          <w:lang w:val="es-ES_tradnl" w:eastAsia="es-MX"/>
        </w:rPr>
        <w:t xml:space="preserve">En mérito de lo expuesto en líneas anteriores, este Instituto considera que los motivos de inconformidad planteados por </w:t>
      </w:r>
      <w:r w:rsidR="0091676C">
        <w:rPr>
          <w:rFonts w:ascii="Palatino Linotype" w:eastAsia="Palatino Linotype" w:hAnsi="Palatino Linotype" w:cs="Palatino Linotype"/>
          <w:color w:val="000000" w:themeColor="text1"/>
          <w:szCs w:val="22"/>
          <w:lang w:val="es-ES_tradnl" w:eastAsia="es-MX"/>
        </w:rPr>
        <w:t xml:space="preserve">la parte </w:t>
      </w:r>
      <w:r w:rsidRPr="0091676C">
        <w:rPr>
          <w:rFonts w:ascii="Palatino Linotype" w:eastAsia="Palatino Linotype" w:hAnsi="Palatino Linotype" w:cs="Palatino Linotype"/>
          <w:b/>
          <w:bCs/>
          <w:color w:val="000000" w:themeColor="text1"/>
          <w:szCs w:val="22"/>
          <w:lang w:val="es-ES_tradnl" w:eastAsia="es-MX"/>
        </w:rPr>
        <w:t>Recurrente</w:t>
      </w:r>
      <w:r w:rsidRPr="003A591B">
        <w:rPr>
          <w:rFonts w:ascii="Palatino Linotype" w:eastAsia="Palatino Linotype" w:hAnsi="Palatino Linotype" w:cs="Palatino Linotype"/>
          <w:color w:val="000000" w:themeColor="text1"/>
          <w:szCs w:val="22"/>
          <w:lang w:val="es-ES_tradnl" w:eastAsia="es-MX"/>
        </w:rPr>
        <w:t xml:space="preserve"> resultan parcialmente fundados en el recurso de revisión que es materia de esta resolución; por ello </w:t>
      </w:r>
      <w:r w:rsidRPr="003A591B">
        <w:rPr>
          <w:rFonts w:ascii="Palatino Linotype" w:eastAsia="Palatino Linotype" w:hAnsi="Palatino Linotype" w:cs="Palatino Linotype"/>
          <w:bCs/>
          <w:color w:val="000000" w:themeColor="text1"/>
          <w:szCs w:val="22"/>
          <w:lang w:val="es-ES_tradnl" w:eastAsia="es-MX"/>
        </w:rPr>
        <w:t xml:space="preserve">con fundamento en la </w:t>
      </w:r>
      <w:r w:rsidRPr="003A591B">
        <w:rPr>
          <w:rFonts w:ascii="Palatino Linotype" w:eastAsia="Palatino Linotype" w:hAnsi="Palatino Linotype" w:cs="Palatino Linotype"/>
          <w:bCs/>
          <w:i/>
          <w:color w:val="000000" w:themeColor="text1"/>
          <w:szCs w:val="22"/>
          <w:lang w:val="es-ES_tradnl" w:eastAsia="es-MX"/>
        </w:rPr>
        <w:t>segunda hipótesis</w:t>
      </w:r>
      <w:r w:rsidRPr="003A591B">
        <w:rPr>
          <w:rFonts w:ascii="Palatino Linotype" w:eastAsia="Palatino Linotype" w:hAnsi="Palatino Linotype" w:cs="Palatino Linotype"/>
          <w:bCs/>
          <w:color w:val="000000" w:themeColor="text1"/>
          <w:szCs w:val="22"/>
          <w:lang w:val="es-ES_tradnl" w:eastAsia="es-MX"/>
        </w:rPr>
        <w:t xml:space="preserve"> de la fracción III del artículo 186</w:t>
      </w:r>
      <w:r w:rsidRPr="003A591B">
        <w:rPr>
          <w:rFonts w:ascii="Palatino Linotype" w:eastAsia="Palatino Linotype" w:hAnsi="Palatino Linotype" w:cs="Palatino Linotype"/>
          <w:b/>
          <w:bCs/>
          <w:color w:val="000000" w:themeColor="text1"/>
          <w:szCs w:val="22"/>
          <w:lang w:val="es-ES_tradnl" w:eastAsia="es-MX"/>
        </w:rPr>
        <w:t xml:space="preserve"> </w:t>
      </w:r>
      <w:r w:rsidRPr="003A591B">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Pr="003A591B">
        <w:rPr>
          <w:rFonts w:ascii="Palatino Linotype" w:eastAsia="Palatino Linotype" w:hAnsi="Palatino Linotype" w:cs="Palatino Linotype"/>
          <w:b/>
          <w:bCs/>
          <w:color w:val="000000" w:themeColor="text1"/>
          <w:szCs w:val="22"/>
          <w:lang w:val="es-ES_tradnl" w:eastAsia="es-MX"/>
        </w:rPr>
        <w:t xml:space="preserve">MODIFICA </w:t>
      </w:r>
      <w:r w:rsidRPr="003A591B">
        <w:rPr>
          <w:rFonts w:ascii="Palatino Linotype" w:eastAsia="Palatino Linotype" w:hAnsi="Palatino Linotype" w:cs="Palatino Linotype"/>
          <w:color w:val="000000" w:themeColor="text1"/>
          <w:szCs w:val="22"/>
          <w:lang w:val="es-ES_tradnl" w:eastAsia="es-MX"/>
        </w:rPr>
        <w:t>la respuesta a la solicitud de información número</w:t>
      </w:r>
      <w:r w:rsidRPr="003A591B">
        <w:rPr>
          <w:rFonts w:ascii="Palatino Linotype" w:eastAsia="Palatino Linotype" w:hAnsi="Palatino Linotype" w:cs="Palatino Linotype"/>
          <w:color w:val="000000"/>
          <w:lang w:val="es-ES_tradnl" w:eastAsia="es-MX"/>
        </w:rPr>
        <w:t xml:space="preserve"> </w:t>
      </w:r>
      <w:r w:rsidR="0091676C" w:rsidRPr="0091676C">
        <w:rPr>
          <w:rFonts w:ascii="Palatino Linotype" w:eastAsia="Palatino Linotype" w:hAnsi="Palatino Linotype" w:cs="Palatino Linotype"/>
          <w:b/>
          <w:bCs/>
          <w:color w:val="000000"/>
          <w:lang w:val="es-ES_tradnl" w:eastAsia="es-MX"/>
        </w:rPr>
        <w:t>00294/SECTI/IP/2025</w:t>
      </w:r>
      <w:r w:rsidRPr="003A591B">
        <w:rPr>
          <w:rFonts w:ascii="Palatino Linotype" w:eastAsia="Palatino Linotype" w:hAnsi="Palatino Linotype" w:cs="Palatino Linotype"/>
          <w:color w:val="000000" w:themeColor="text1"/>
          <w:szCs w:val="22"/>
          <w:lang w:val="es-ES_tradnl" w:eastAsia="es-MX"/>
        </w:rPr>
        <w:t>, que ha sido materia del presente estudio.</w:t>
      </w:r>
    </w:p>
    <w:p w14:paraId="5012133B" w14:textId="77777777" w:rsidR="00BC77C7" w:rsidRPr="003A591B" w:rsidRDefault="00BC77C7"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p>
    <w:p w14:paraId="2F746608"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A591B">
        <w:rPr>
          <w:rFonts w:ascii="Palatino Linotype" w:eastAsia="Palatino Linotype" w:hAnsi="Palatino Linotype" w:cs="Palatino Linotype"/>
          <w:color w:val="000000"/>
          <w:lang w:val="es-ES_tradnl" w:eastAsia="es-MX"/>
        </w:rPr>
        <w:t>Por lo antes expuesto y fundado es de resolverse y,</w:t>
      </w:r>
    </w:p>
    <w:p w14:paraId="1F7B1055" w14:textId="77777777" w:rsidR="003A591B" w:rsidRDefault="003A591B" w:rsidP="003A591B">
      <w:pPr>
        <w:spacing w:line="360" w:lineRule="auto"/>
        <w:jc w:val="both"/>
        <w:rPr>
          <w:rFonts w:ascii="Palatino Linotype" w:eastAsia="Calibri" w:hAnsi="Palatino Linotype" w:cs="Calibri"/>
          <w:szCs w:val="22"/>
          <w:lang w:val="es-ES_tradnl" w:eastAsia="es-MX"/>
        </w:rPr>
      </w:pPr>
    </w:p>
    <w:p w14:paraId="4231F62B" w14:textId="77777777" w:rsidR="00847A2D" w:rsidRPr="003A591B" w:rsidRDefault="00847A2D" w:rsidP="003A591B">
      <w:pPr>
        <w:spacing w:line="360" w:lineRule="auto"/>
        <w:jc w:val="both"/>
        <w:rPr>
          <w:rFonts w:ascii="Palatino Linotype" w:eastAsia="Calibri" w:hAnsi="Palatino Linotype" w:cs="Calibri"/>
          <w:szCs w:val="22"/>
          <w:lang w:val="es-ES_tradnl" w:eastAsia="es-MX"/>
        </w:rPr>
      </w:pPr>
    </w:p>
    <w:p w14:paraId="4F2E5509" w14:textId="77777777" w:rsidR="003A591B" w:rsidRPr="003A591B" w:rsidRDefault="003A591B" w:rsidP="003A591B">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3A591B">
        <w:rPr>
          <w:rFonts w:ascii="Palatino Linotype" w:eastAsia="Palatino Linotype" w:hAnsi="Palatino Linotype" w:cstheme="majorBidi"/>
          <w:b/>
          <w:color w:val="000000" w:themeColor="text1"/>
          <w:sz w:val="28"/>
          <w:szCs w:val="32"/>
        </w:rPr>
        <w:lastRenderedPageBreak/>
        <w:t>S E    R E S U E L V E</w:t>
      </w:r>
    </w:p>
    <w:p w14:paraId="3F811109" w14:textId="77777777" w:rsidR="003A591B" w:rsidRPr="003A591B" w:rsidRDefault="003A591B" w:rsidP="00847A2D">
      <w:pPr>
        <w:pStyle w:val="Sinespaciado"/>
        <w:rPr>
          <w:rFonts w:eastAsia="Palatino Linotype"/>
          <w:lang w:eastAsia="es-MX"/>
        </w:rPr>
      </w:pPr>
    </w:p>
    <w:p w14:paraId="55776D25" w14:textId="23C2D3F5"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3A591B">
        <w:rPr>
          <w:rFonts w:ascii="Palatino Linotype" w:eastAsia="Palatino Linotype" w:hAnsi="Palatino Linotype" w:cs="Palatino Linotype"/>
          <w:b/>
          <w:bCs/>
          <w:color w:val="000000" w:themeColor="text1"/>
          <w:sz w:val="28"/>
          <w:szCs w:val="22"/>
          <w:lang w:val="es-ES_tradnl" w:eastAsia="es-MX"/>
        </w:rPr>
        <w:t>PRIMERO.</w:t>
      </w:r>
      <w:r w:rsidRPr="003A591B">
        <w:rPr>
          <w:rFonts w:ascii="Palatino Linotype" w:eastAsia="Palatino Linotype" w:hAnsi="Palatino Linotype" w:cs="Palatino Linotype"/>
          <w:color w:val="000000" w:themeColor="text1"/>
          <w:sz w:val="28"/>
          <w:szCs w:val="22"/>
          <w:lang w:val="es-ES_tradnl" w:eastAsia="es-MX"/>
        </w:rPr>
        <w:t xml:space="preserve"> </w:t>
      </w:r>
      <w:r w:rsidRPr="003A591B">
        <w:rPr>
          <w:rFonts w:ascii="Palatino Linotype" w:eastAsia="Palatino Linotype" w:hAnsi="Palatino Linotype" w:cs="Palatino Linotype"/>
          <w:color w:val="000000" w:themeColor="text1"/>
          <w:szCs w:val="22"/>
          <w:lang w:val="es-ES_tradnl" w:eastAsia="es-MX"/>
        </w:rPr>
        <w:t xml:space="preserve">Se </w:t>
      </w:r>
      <w:r w:rsidRPr="003A591B">
        <w:rPr>
          <w:rFonts w:ascii="Palatino Linotype" w:eastAsia="Palatino Linotype" w:hAnsi="Palatino Linotype" w:cs="Palatino Linotype"/>
          <w:b/>
          <w:bCs/>
          <w:color w:val="000000" w:themeColor="text1"/>
          <w:szCs w:val="22"/>
          <w:lang w:val="es-ES_tradnl" w:eastAsia="es-MX"/>
        </w:rPr>
        <w:t>MODIFICA</w:t>
      </w:r>
      <w:r w:rsidRPr="003A591B">
        <w:rPr>
          <w:rFonts w:ascii="Palatino Linotype" w:eastAsia="Palatino Linotype" w:hAnsi="Palatino Linotype" w:cs="Palatino Linotype"/>
          <w:color w:val="000000" w:themeColor="text1"/>
          <w:szCs w:val="22"/>
          <w:lang w:val="es-ES_tradnl" w:eastAsia="es-MX"/>
        </w:rPr>
        <w:t xml:space="preserve"> la respuesta entregada por el </w:t>
      </w:r>
      <w:r w:rsidRPr="00983083">
        <w:rPr>
          <w:rFonts w:ascii="Palatino Linotype" w:eastAsia="Palatino Linotype" w:hAnsi="Palatino Linotype" w:cs="Palatino Linotype"/>
          <w:b/>
          <w:color w:val="000000" w:themeColor="text1"/>
          <w:szCs w:val="22"/>
          <w:lang w:val="es-ES_tradnl" w:eastAsia="es-MX"/>
        </w:rPr>
        <w:t>Sujeto Obligado</w:t>
      </w:r>
      <w:r w:rsidRPr="003A591B">
        <w:rPr>
          <w:rFonts w:ascii="Palatino Linotype" w:eastAsia="Palatino Linotype" w:hAnsi="Palatino Linotype" w:cs="Palatino Linotype"/>
          <w:b/>
          <w:bCs/>
          <w:color w:val="000000" w:themeColor="text1"/>
          <w:szCs w:val="22"/>
          <w:lang w:val="es-ES_tradnl" w:eastAsia="es-MX"/>
        </w:rPr>
        <w:t xml:space="preserve"> </w:t>
      </w:r>
      <w:r w:rsidRPr="003A591B">
        <w:rPr>
          <w:rFonts w:ascii="Palatino Linotype" w:eastAsia="Palatino Linotype" w:hAnsi="Palatino Linotype" w:cs="Palatino Linotype"/>
          <w:color w:val="000000" w:themeColor="text1"/>
          <w:szCs w:val="22"/>
          <w:lang w:val="es-ES_tradnl" w:eastAsia="es-MX"/>
        </w:rPr>
        <w:t>a la solicitud de información número</w:t>
      </w:r>
      <w:r w:rsidRPr="003A591B">
        <w:rPr>
          <w:rFonts w:ascii="Palatino Linotype" w:eastAsia="Palatino Linotype" w:hAnsi="Palatino Linotype" w:cs="Palatino Linotype"/>
          <w:b/>
          <w:bCs/>
          <w:color w:val="000000"/>
          <w:lang w:val="es-ES_tradnl" w:eastAsia="es-MX"/>
        </w:rPr>
        <w:t xml:space="preserve"> </w:t>
      </w:r>
      <w:r w:rsidR="0091676C" w:rsidRPr="0091676C">
        <w:rPr>
          <w:rFonts w:ascii="Palatino Linotype" w:eastAsia="Palatino Linotype" w:hAnsi="Palatino Linotype" w:cs="Palatino Linotype"/>
          <w:b/>
          <w:bCs/>
          <w:color w:val="000000"/>
          <w:lang w:val="es-ES_tradnl" w:eastAsia="es-MX"/>
        </w:rPr>
        <w:t>00294/SECTI/IP/2025</w:t>
      </w:r>
      <w:r w:rsidRPr="003A591B">
        <w:rPr>
          <w:rFonts w:ascii="Palatino Linotype" w:eastAsia="Palatino Linotype" w:hAnsi="Palatino Linotype" w:cs="Palatino Linotype"/>
          <w:color w:val="000000" w:themeColor="text1"/>
          <w:szCs w:val="22"/>
          <w:lang w:val="es-ES_tradnl" w:eastAsia="es-MX"/>
        </w:rPr>
        <w:t>, al resultar parcialmente fundados los motivos de inconformidad argüidos por el Recurrente, en términos del</w:t>
      </w:r>
      <w:r w:rsidRPr="003A591B">
        <w:rPr>
          <w:rFonts w:ascii="Palatino Linotype" w:eastAsia="Palatino Linotype" w:hAnsi="Palatino Linotype" w:cs="Palatino Linotype"/>
          <w:b/>
          <w:bCs/>
          <w:color w:val="000000" w:themeColor="text1"/>
          <w:szCs w:val="22"/>
          <w:lang w:val="es-ES_tradnl" w:eastAsia="es-MX"/>
        </w:rPr>
        <w:t xml:space="preserve"> </w:t>
      </w:r>
      <w:r w:rsidRPr="00983083">
        <w:rPr>
          <w:rFonts w:ascii="Palatino Linotype" w:eastAsia="Palatino Linotype" w:hAnsi="Palatino Linotype" w:cs="Palatino Linotype"/>
          <w:bCs/>
          <w:color w:val="000000" w:themeColor="text1"/>
          <w:szCs w:val="22"/>
          <w:lang w:val="es-ES_tradnl" w:eastAsia="es-MX"/>
        </w:rPr>
        <w:t xml:space="preserve">Considerando </w:t>
      </w:r>
      <w:r w:rsidRPr="003A591B">
        <w:rPr>
          <w:rFonts w:ascii="Palatino Linotype" w:eastAsia="Palatino Linotype" w:hAnsi="Palatino Linotype" w:cs="Palatino Linotype"/>
          <w:b/>
          <w:bCs/>
          <w:color w:val="000000" w:themeColor="text1"/>
          <w:szCs w:val="22"/>
          <w:lang w:val="es-ES_tradnl" w:eastAsia="es-MX"/>
        </w:rPr>
        <w:t xml:space="preserve">CUARTO </w:t>
      </w:r>
      <w:r w:rsidRPr="003A591B">
        <w:rPr>
          <w:rFonts w:ascii="Palatino Linotype" w:eastAsia="Palatino Linotype" w:hAnsi="Palatino Linotype" w:cs="Palatino Linotype"/>
          <w:color w:val="000000" w:themeColor="text1"/>
          <w:szCs w:val="22"/>
          <w:lang w:val="es-ES_tradnl" w:eastAsia="es-MX"/>
        </w:rPr>
        <w:t xml:space="preserve">de la presente resolución. </w:t>
      </w:r>
    </w:p>
    <w:p w14:paraId="61A30D57"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743A7D5" w14:textId="33443814"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A591B">
        <w:rPr>
          <w:rFonts w:ascii="Palatino Linotype" w:eastAsia="Palatino Linotype" w:hAnsi="Palatino Linotype" w:cs="Palatino Linotype"/>
          <w:b/>
          <w:color w:val="000000"/>
          <w:sz w:val="28"/>
          <w:lang w:val="es-ES_tradnl" w:eastAsia="es-MX"/>
        </w:rPr>
        <w:t>SEGUNDO.</w:t>
      </w:r>
      <w:r w:rsidRPr="003A591B">
        <w:rPr>
          <w:rFonts w:ascii="Palatino Linotype" w:eastAsia="Palatino Linotype" w:hAnsi="Palatino Linotype" w:cs="Palatino Linotype"/>
          <w:color w:val="000000"/>
          <w:sz w:val="28"/>
          <w:lang w:val="es-ES_tradnl" w:eastAsia="es-MX"/>
        </w:rPr>
        <w:t xml:space="preserve"> </w:t>
      </w:r>
      <w:r w:rsidRPr="003A591B">
        <w:rPr>
          <w:rFonts w:ascii="Palatino Linotype" w:eastAsia="Palatino Linotype" w:hAnsi="Palatino Linotype" w:cs="Palatino Linotype"/>
          <w:color w:val="000000"/>
          <w:lang w:val="es-ES_tradnl" w:eastAsia="es-MX"/>
        </w:rPr>
        <w:t xml:space="preserve">Se </w:t>
      </w:r>
      <w:r w:rsidRPr="003A591B">
        <w:rPr>
          <w:rFonts w:ascii="Palatino Linotype" w:eastAsia="Palatino Linotype" w:hAnsi="Palatino Linotype" w:cs="Palatino Linotype"/>
          <w:b/>
          <w:color w:val="000000"/>
          <w:lang w:val="es-ES_tradnl" w:eastAsia="es-MX"/>
        </w:rPr>
        <w:t>ORDENA</w:t>
      </w:r>
      <w:r w:rsidRPr="003A591B">
        <w:rPr>
          <w:rFonts w:ascii="Palatino Linotype" w:eastAsia="Palatino Linotype" w:hAnsi="Palatino Linotype" w:cs="Palatino Linotype"/>
          <w:color w:val="000000"/>
          <w:lang w:val="es-ES_tradnl" w:eastAsia="es-MX"/>
        </w:rPr>
        <w:t xml:space="preserve"> al </w:t>
      </w:r>
      <w:r w:rsidRPr="00983083">
        <w:rPr>
          <w:rFonts w:ascii="Palatino Linotype" w:eastAsia="Palatino Linotype" w:hAnsi="Palatino Linotype" w:cs="Palatino Linotype"/>
          <w:b/>
          <w:color w:val="000000"/>
          <w:lang w:val="es-ES_tradnl" w:eastAsia="es-MX"/>
        </w:rPr>
        <w:t>Sujeto Oblig</w:t>
      </w:r>
      <w:r w:rsidRPr="003A591B">
        <w:rPr>
          <w:rFonts w:ascii="Palatino Linotype" w:eastAsia="Palatino Linotype" w:hAnsi="Palatino Linotype" w:cs="Palatino Linotype"/>
          <w:color w:val="000000"/>
          <w:lang w:val="es-ES_tradnl" w:eastAsia="es-MX"/>
        </w:rPr>
        <w:t>ado que haga entrega a</w:t>
      </w:r>
      <w:r w:rsidR="0091676C">
        <w:rPr>
          <w:rFonts w:ascii="Palatino Linotype" w:eastAsia="Palatino Linotype" w:hAnsi="Palatino Linotype" w:cs="Palatino Linotype"/>
          <w:color w:val="000000"/>
          <w:lang w:val="es-ES_tradnl" w:eastAsia="es-MX"/>
        </w:rPr>
        <w:t xml:space="preserve"> la parte</w:t>
      </w:r>
      <w:r w:rsidRPr="003A591B">
        <w:rPr>
          <w:rFonts w:ascii="Palatino Linotype" w:eastAsia="Palatino Linotype" w:hAnsi="Palatino Linotype" w:cs="Palatino Linotype"/>
          <w:color w:val="000000"/>
          <w:lang w:val="es-ES_tradnl" w:eastAsia="es-MX"/>
        </w:rPr>
        <w:t xml:space="preserve"> </w:t>
      </w:r>
      <w:r w:rsidRPr="00983083">
        <w:rPr>
          <w:rFonts w:ascii="Palatino Linotype" w:eastAsia="Palatino Linotype" w:hAnsi="Palatino Linotype" w:cs="Palatino Linotype"/>
          <w:b/>
          <w:color w:val="000000"/>
          <w:lang w:val="es-ES_tradnl" w:eastAsia="es-MX"/>
        </w:rPr>
        <w:t>Recurrente</w:t>
      </w:r>
      <w:r w:rsidRPr="003A591B">
        <w:rPr>
          <w:rFonts w:ascii="Palatino Linotype" w:eastAsia="Palatino Linotype" w:hAnsi="Palatino Linotype" w:cs="Palatino Linotype"/>
          <w:color w:val="000000"/>
          <w:lang w:val="es-ES_tradnl" w:eastAsia="es-MX"/>
        </w:rPr>
        <w:t xml:space="preserve"> mediante el Sistema de Acceso a la Información Mexiquense </w:t>
      </w:r>
      <w:r w:rsidRPr="00983083">
        <w:rPr>
          <w:rFonts w:ascii="Palatino Linotype" w:eastAsia="Palatino Linotype" w:hAnsi="Palatino Linotype" w:cs="Palatino Linotype"/>
          <w:b/>
          <w:color w:val="000000"/>
          <w:lang w:val="es-ES_tradnl" w:eastAsia="es-MX"/>
        </w:rPr>
        <w:t xml:space="preserve">(SAIMEX) </w:t>
      </w:r>
      <w:r w:rsidRPr="003A591B">
        <w:rPr>
          <w:rFonts w:ascii="Palatino Linotype" w:eastAsia="Palatino Linotype" w:hAnsi="Palatino Linotype" w:cs="Palatino Linotype"/>
          <w:color w:val="000000"/>
          <w:lang w:val="es-ES_tradnl" w:eastAsia="es-MX"/>
        </w:rPr>
        <w:t xml:space="preserve">y en términos del </w:t>
      </w:r>
      <w:r w:rsidRPr="00983083">
        <w:rPr>
          <w:rFonts w:ascii="Palatino Linotype" w:eastAsia="Palatino Linotype" w:hAnsi="Palatino Linotype" w:cs="Palatino Linotype"/>
          <w:color w:val="000000"/>
          <w:lang w:val="es-ES_tradnl" w:eastAsia="es-MX"/>
        </w:rPr>
        <w:t>Considerando</w:t>
      </w:r>
      <w:r w:rsidRPr="003A591B">
        <w:rPr>
          <w:rFonts w:ascii="Palatino Linotype" w:eastAsia="Palatino Linotype" w:hAnsi="Palatino Linotype" w:cs="Palatino Linotype"/>
          <w:b/>
          <w:color w:val="000000"/>
          <w:lang w:val="es-ES_tradnl" w:eastAsia="es-MX"/>
        </w:rPr>
        <w:t xml:space="preserve"> CUARTO</w:t>
      </w:r>
      <w:r w:rsidRPr="003A591B">
        <w:rPr>
          <w:rFonts w:ascii="Palatino Linotype" w:eastAsia="Palatino Linotype" w:hAnsi="Palatino Linotype" w:cs="Palatino Linotype"/>
          <w:color w:val="000000"/>
          <w:lang w:val="es-ES_tradnl" w:eastAsia="es-MX"/>
        </w:rPr>
        <w:t xml:space="preserve"> de </w:t>
      </w:r>
      <w:r w:rsidRPr="003A591B">
        <w:rPr>
          <w:rFonts w:ascii="Palatino Linotype" w:eastAsia="Calibri" w:hAnsi="Palatino Linotype" w:cs="Calibri"/>
          <w:szCs w:val="22"/>
          <w:lang w:eastAsia="es-MX"/>
        </w:rPr>
        <w:t>lo siguiente</w:t>
      </w:r>
      <w:r w:rsidRPr="003A591B">
        <w:rPr>
          <w:rFonts w:ascii="Palatino Linotype" w:eastAsia="Palatino Linotype" w:hAnsi="Palatino Linotype" w:cs="Palatino Linotype"/>
          <w:color w:val="000000"/>
          <w:lang w:val="es-ES_tradnl" w:eastAsia="es-MX"/>
        </w:rPr>
        <w:t xml:space="preserve">: </w:t>
      </w:r>
    </w:p>
    <w:p w14:paraId="098A7F6F"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1476BC4" w14:textId="1C868AE3" w:rsidR="003A591B" w:rsidRPr="0091676C" w:rsidRDefault="003A591B" w:rsidP="009F386B">
      <w:pPr>
        <w:numPr>
          <w:ilvl w:val="0"/>
          <w:numId w:val="5"/>
        </w:numPr>
        <w:pBdr>
          <w:top w:val="nil"/>
          <w:left w:val="nil"/>
          <w:bottom w:val="nil"/>
          <w:right w:val="nil"/>
          <w:between w:val="nil"/>
        </w:pBdr>
        <w:spacing w:line="360" w:lineRule="auto"/>
        <w:jc w:val="both"/>
        <w:rPr>
          <w:rFonts w:ascii="Palatino Linotype" w:hAnsi="Palatino Linotype"/>
          <w:iCs/>
        </w:rPr>
      </w:pPr>
      <w:r w:rsidRPr="00983083">
        <w:rPr>
          <w:rFonts w:ascii="Palatino Linotype" w:hAnsi="Palatino Linotype"/>
          <w:iCs/>
          <w:lang w:val="es-ES_tradnl"/>
        </w:rPr>
        <w:t>El</w:t>
      </w:r>
      <w:r w:rsidRPr="00983083">
        <w:rPr>
          <w:rFonts w:ascii="Palatino Linotype" w:hAnsi="Palatino Linotype"/>
          <w:iCs/>
        </w:rPr>
        <w:t xml:space="preserve"> procedimiento exacto y detallado señalando lugar, días y horas hábiles, nombre del servidor público que lo atenderá, así como el mecanismo de consulta y entrega, previa acreditación de la identidad, </w:t>
      </w:r>
      <w:r w:rsidR="0091676C">
        <w:rPr>
          <w:rFonts w:ascii="Palatino Linotype" w:hAnsi="Palatino Linotype"/>
          <w:iCs/>
        </w:rPr>
        <w:t xml:space="preserve">del </w:t>
      </w:r>
      <w:r w:rsidR="0091676C" w:rsidRPr="0091676C">
        <w:rPr>
          <w:rFonts w:ascii="Palatino Linotype" w:hAnsi="Palatino Linotype"/>
          <w:iCs/>
        </w:rPr>
        <w:t>documento en donde consten los registros de la plantilla docente de escuelas particulares incorporadas y/o con reconocimiento de validez oficial, en donde aparece registrada la solicitante y/o su número de Cédula Profesional referido en la solicitud de información, durante los periodos escolares 2022-2023, 2023-2024 y 2024-2025</w:t>
      </w:r>
      <w:r w:rsidR="008329FD" w:rsidRPr="0091676C">
        <w:rPr>
          <w:rFonts w:ascii="Palatino Linotype" w:hAnsi="Palatino Linotype"/>
          <w:iCs/>
        </w:rPr>
        <w:t>,</w:t>
      </w:r>
      <w:r w:rsidRPr="0091676C">
        <w:rPr>
          <w:rFonts w:ascii="Palatino Linotype" w:hAnsi="Palatino Linotype"/>
          <w:iCs/>
        </w:rPr>
        <w:t xml:space="preserve"> en versión íntegra.</w:t>
      </w:r>
    </w:p>
    <w:p w14:paraId="4BFDF8A6"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938C5DA" w14:textId="08E51481"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A591B">
        <w:rPr>
          <w:rFonts w:ascii="Palatino Linotype" w:eastAsia="Palatino Linotype" w:hAnsi="Palatino Linotype" w:cs="Palatino Linotype"/>
          <w:b/>
          <w:color w:val="000000"/>
          <w:sz w:val="28"/>
          <w:lang w:val="es-ES_tradnl" w:eastAsia="es-MX"/>
        </w:rPr>
        <w:t>TERCERO.</w:t>
      </w:r>
      <w:r w:rsidRPr="003A591B">
        <w:rPr>
          <w:rFonts w:ascii="Palatino Linotype" w:eastAsia="Palatino Linotype" w:hAnsi="Palatino Linotype" w:cs="Palatino Linotype"/>
          <w:b/>
          <w:color w:val="000000"/>
          <w:lang w:val="es-ES_tradnl" w:eastAsia="es-MX"/>
        </w:rPr>
        <w:t xml:space="preserve"> </w:t>
      </w:r>
      <w:r w:rsidR="00983083" w:rsidRPr="003A591B">
        <w:rPr>
          <w:rFonts w:ascii="Palatino Linotype" w:eastAsia="Palatino Linotype" w:hAnsi="Palatino Linotype" w:cs="Palatino Linotype"/>
          <w:b/>
          <w:color w:val="000000"/>
          <w:lang w:val="es-ES_tradnl" w:eastAsia="es-MX"/>
        </w:rPr>
        <w:t>NOTIFÍQUESE</w:t>
      </w:r>
      <w:r w:rsidRPr="003A591B">
        <w:rPr>
          <w:rFonts w:ascii="Palatino Linotype" w:eastAsia="Palatino Linotype" w:hAnsi="Palatino Linotype" w:cs="Palatino Linotype"/>
          <w:b/>
          <w:i/>
          <w:color w:val="000000"/>
          <w:lang w:val="es-ES_tradnl" w:eastAsia="es-MX"/>
        </w:rPr>
        <w:t xml:space="preserve"> </w:t>
      </w:r>
      <w:r w:rsidRPr="003A591B">
        <w:rPr>
          <w:rFonts w:ascii="Palatino Linotype" w:eastAsia="Palatino Linotype" w:hAnsi="Palatino Linotype" w:cs="Palatino Linotype"/>
          <w:color w:val="000000"/>
          <w:lang w:val="es-ES_tradnl" w:eastAsia="es-MX"/>
        </w:rPr>
        <w:t xml:space="preserve">la presente resolución al Titular de la Unidad de Transparencia del Sujeto Obligado mediante el Sistema de Acceso a la Información Mexiquense </w:t>
      </w:r>
      <w:r w:rsidRPr="00983083">
        <w:rPr>
          <w:rFonts w:ascii="Palatino Linotype" w:eastAsia="Palatino Linotype" w:hAnsi="Palatino Linotype" w:cs="Palatino Linotype"/>
          <w:b/>
          <w:color w:val="000000"/>
          <w:lang w:val="es-ES_tradnl" w:eastAsia="es-MX"/>
        </w:rPr>
        <w:t>(SAIMEX)</w:t>
      </w:r>
      <w:r w:rsidRPr="003A591B">
        <w:rPr>
          <w:rFonts w:ascii="Palatino Linotype" w:eastAsia="Palatino Linotype" w:hAnsi="Palatino Linotype" w:cs="Palatino Linotype"/>
          <w:color w:val="000000"/>
          <w:lang w:val="es-ES_tradnl" w:eastAsia="es-MX"/>
        </w:rPr>
        <w:t xml:space="preserve">, para que, conforme a los artículos 186 último párrafo, 189 segundo párrafo y 194 de la Ley de Transparencia y Acceso a la Información Pública </w:t>
      </w:r>
      <w:r w:rsidRPr="003A591B">
        <w:rPr>
          <w:rFonts w:ascii="Palatino Linotype" w:eastAsia="Palatino Linotype" w:hAnsi="Palatino Linotype" w:cs="Palatino Linotype"/>
          <w:color w:val="000000"/>
          <w:lang w:val="es-ES_tradnl" w:eastAsia="es-MX"/>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0B3C53"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41606DB"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A591B">
        <w:rPr>
          <w:rFonts w:ascii="Palatino Linotype" w:eastAsia="Palatino Linotype" w:hAnsi="Palatino Linotype" w:cs="Palatino Linotype"/>
          <w:b/>
          <w:color w:val="000000"/>
          <w:sz w:val="28"/>
          <w:lang w:val="es-ES_tradnl" w:eastAsia="es-MX"/>
        </w:rPr>
        <w:t>CUARTO.</w:t>
      </w:r>
      <w:r w:rsidRPr="003A591B">
        <w:rPr>
          <w:rFonts w:ascii="Palatino Linotype" w:eastAsia="Palatino Linotype" w:hAnsi="Palatino Linotype" w:cs="Palatino Linotype"/>
          <w:b/>
          <w:color w:val="000000"/>
          <w:lang w:val="es-ES_tradnl" w:eastAsia="es-MX"/>
        </w:rPr>
        <w:t xml:space="preserve"> </w:t>
      </w:r>
      <w:r w:rsidRPr="003A591B">
        <w:rPr>
          <w:rFonts w:ascii="Palatino Linotype" w:eastAsia="Palatino Linotype" w:hAnsi="Palatino Linotype" w:cs="Palatino Linotype"/>
          <w:color w:val="000000"/>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11DD12" w14:textId="77777777"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45AC963" w14:textId="3E2D92DA" w:rsidR="003A591B" w:rsidRPr="003A591B" w:rsidRDefault="003A591B" w:rsidP="003A591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A591B">
        <w:rPr>
          <w:rFonts w:ascii="Palatino Linotype" w:eastAsia="Palatino Linotype" w:hAnsi="Palatino Linotype" w:cs="Palatino Linotype"/>
          <w:b/>
          <w:color w:val="000000"/>
          <w:sz w:val="28"/>
          <w:lang w:val="es-ES_tradnl" w:eastAsia="es-MX"/>
        </w:rPr>
        <w:t xml:space="preserve">QUINTO. </w:t>
      </w:r>
      <w:r w:rsidR="00983083" w:rsidRPr="003A591B">
        <w:rPr>
          <w:rFonts w:ascii="Palatino Linotype" w:eastAsia="Palatino Linotype" w:hAnsi="Palatino Linotype" w:cs="Palatino Linotype"/>
          <w:b/>
          <w:color w:val="000000"/>
          <w:lang w:val="es-ES_tradnl" w:eastAsia="es-MX"/>
        </w:rPr>
        <w:t>NOTIFÍQUESE</w:t>
      </w:r>
      <w:r w:rsidRPr="003A591B">
        <w:rPr>
          <w:rFonts w:ascii="Palatino Linotype" w:eastAsia="Palatino Linotype" w:hAnsi="Palatino Linotype" w:cs="Palatino Linotype"/>
          <w:b/>
          <w:color w:val="000000"/>
          <w:lang w:val="es-ES_tradnl" w:eastAsia="es-MX"/>
        </w:rPr>
        <w:t xml:space="preserve"> </w:t>
      </w:r>
      <w:r w:rsidRPr="003A591B">
        <w:rPr>
          <w:rFonts w:ascii="Palatino Linotype" w:eastAsia="Palatino Linotype" w:hAnsi="Palatino Linotype" w:cs="Palatino Linotype"/>
          <w:color w:val="000000"/>
          <w:lang w:val="es-ES_tradnl" w:eastAsia="es-MX"/>
        </w:rPr>
        <w:t xml:space="preserve">la presente resolución a </w:t>
      </w:r>
      <w:r w:rsidR="0091676C">
        <w:rPr>
          <w:rFonts w:ascii="Palatino Linotype" w:eastAsia="Palatino Linotype" w:hAnsi="Palatino Linotype" w:cs="Palatino Linotype"/>
          <w:color w:val="000000"/>
          <w:lang w:val="es-ES_tradnl" w:eastAsia="es-MX"/>
        </w:rPr>
        <w:t>la parte</w:t>
      </w:r>
      <w:r w:rsidRPr="003A591B">
        <w:rPr>
          <w:rFonts w:ascii="Palatino Linotype" w:eastAsia="Palatino Linotype" w:hAnsi="Palatino Linotype" w:cs="Palatino Linotype"/>
          <w:color w:val="000000"/>
          <w:lang w:val="es-ES_tradnl" w:eastAsia="es-MX"/>
        </w:rPr>
        <w:t xml:space="preserve"> </w:t>
      </w:r>
      <w:r w:rsidRPr="0091676C">
        <w:rPr>
          <w:rFonts w:ascii="Palatino Linotype" w:eastAsia="Palatino Linotype" w:hAnsi="Palatino Linotype" w:cs="Palatino Linotype"/>
          <w:b/>
          <w:bCs/>
          <w:color w:val="000000"/>
          <w:lang w:val="es-ES_tradnl" w:eastAsia="es-MX"/>
        </w:rPr>
        <w:t>Recurrente</w:t>
      </w:r>
      <w:r w:rsidRPr="003A591B">
        <w:rPr>
          <w:rFonts w:ascii="Palatino Linotype" w:eastAsia="Palatino Linotype" w:hAnsi="Palatino Linotype" w:cs="Palatino Linotype"/>
          <w:color w:val="000000"/>
          <w:lang w:val="es-ES_tradnl" w:eastAsia="es-MX"/>
        </w:rPr>
        <w:t xml:space="preserve"> mediante el Sistema de Acceso a la Información Mexiquense </w:t>
      </w:r>
      <w:r w:rsidRPr="00983083">
        <w:rPr>
          <w:rFonts w:ascii="Palatino Linotype" w:eastAsia="Palatino Linotype" w:hAnsi="Palatino Linotype" w:cs="Palatino Linotype"/>
          <w:b/>
          <w:color w:val="000000"/>
          <w:lang w:val="es-ES_tradnl" w:eastAsia="es-MX"/>
        </w:rPr>
        <w:t>(SAIMEX)</w:t>
      </w:r>
      <w:r w:rsidRPr="003A591B">
        <w:rPr>
          <w:rFonts w:ascii="Palatino Linotype" w:eastAsia="Palatino Linotype" w:hAnsi="Palatino Linotype" w:cs="Palatino Linotype"/>
          <w:color w:val="000000"/>
          <w:lang w:val="es-ES_tradnl" w:eastAsia="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F4F2A41" w14:textId="77777777" w:rsidR="005459DA" w:rsidRPr="00F814A4" w:rsidRDefault="005459DA" w:rsidP="00F814A4">
      <w:pPr>
        <w:pStyle w:val="Textoindependiente"/>
        <w:spacing w:after="0" w:line="360" w:lineRule="auto"/>
        <w:jc w:val="both"/>
        <w:rPr>
          <w:rFonts w:ascii="Palatino Linotype" w:hAnsi="Palatino Linotype"/>
          <w:sz w:val="24"/>
          <w:szCs w:val="24"/>
        </w:rPr>
      </w:pPr>
    </w:p>
    <w:p w14:paraId="2C59DFB6" w14:textId="2A641CF4" w:rsidR="00054E04" w:rsidRDefault="0029071C" w:rsidP="00EE7775">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ASÍ LO RESUELVE, POR </w:t>
      </w:r>
      <w:r w:rsidR="009B7E91" w:rsidRPr="00374FE7">
        <w:rPr>
          <w:rFonts w:ascii="Palatino Linotype" w:eastAsiaTheme="minorHAnsi" w:hAnsi="Palatino Linotype" w:cs="Arial"/>
          <w:lang w:val="es-MX" w:eastAsia="en-US"/>
        </w:rPr>
        <w:t>UNANIMIDAD</w:t>
      </w:r>
      <w:r w:rsidRPr="00374FE7">
        <w:rPr>
          <w:rFonts w:ascii="Palatino Linotype" w:eastAsiaTheme="minorHAnsi" w:hAnsi="Palatino Linotype" w:cs="Arial"/>
          <w:lang w:val="es-MX" w:eastAsia="en-US"/>
        </w:rPr>
        <w:t xml:space="preserve"> DE VOTOS, EL PLENO DEL</w:t>
      </w:r>
      <w:r w:rsidRPr="00374FE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74FE7">
        <w:rPr>
          <w:rFonts w:ascii="Palatino Linotype" w:eastAsiaTheme="minorHAnsi" w:hAnsi="Palatino Linotype" w:cs="Arial"/>
          <w:lang w:val="es-MX" w:eastAsia="en-US"/>
        </w:rPr>
        <w:t xml:space="preserve">, CONFORMADO POR LOS COMISIONADOS JOSÉ MARTÍNEZ VILCHIS; MARÍA </w:t>
      </w:r>
      <w:r w:rsidRPr="00374FE7">
        <w:rPr>
          <w:rFonts w:ascii="Palatino Linotype" w:eastAsiaTheme="minorHAnsi" w:hAnsi="Palatino Linotype" w:cs="Arial"/>
          <w:lang w:val="es-MX" w:eastAsia="en-US"/>
        </w:rPr>
        <w:lastRenderedPageBreak/>
        <w:t>DEL ROSARIO MEJÍA AYALA; SHARON CRISTINA MORALES MARTÍNEZ</w:t>
      </w:r>
      <w:r w:rsidR="004875DC">
        <w:rPr>
          <w:rFonts w:ascii="Palatino Linotype" w:eastAsiaTheme="minorHAnsi" w:hAnsi="Palatino Linotype" w:cs="Arial"/>
          <w:lang w:val="es-MX" w:eastAsia="en-US"/>
        </w:rPr>
        <w:t xml:space="preserve"> (EMITIENDO VOTO PARTICULAR)</w:t>
      </w:r>
      <w:r w:rsidR="004875DC" w:rsidRPr="00374FE7">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LUIS GUSTAVO PARRA NORIEGA</w:t>
      </w:r>
      <w:r w:rsidR="0001640F">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 xml:space="preserve">Y GUADALUPE RAMÍREZ PEÑA; EN LA </w:t>
      </w:r>
      <w:r w:rsidR="00031174">
        <w:rPr>
          <w:rFonts w:ascii="Palatino Linotype" w:hAnsi="Palatino Linotype" w:cs="Arial"/>
        </w:rPr>
        <w:t>VIGÉSIMA PRIMERA</w:t>
      </w:r>
      <w:r w:rsidR="00230100" w:rsidRPr="00284821">
        <w:rPr>
          <w:rFonts w:ascii="Palatino Linotype" w:hAnsi="Palatino Linotype" w:cs="Arial"/>
        </w:rPr>
        <w:t xml:space="preserve"> SESIÓN ORDINARIA CEL</w:t>
      </w:r>
      <w:r w:rsidR="00663AF3" w:rsidRPr="00284821">
        <w:rPr>
          <w:rFonts w:ascii="Palatino Linotype" w:hAnsi="Palatino Linotype" w:cs="Arial"/>
        </w:rPr>
        <w:t xml:space="preserve">EBRADA EL </w:t>
      </w:r>
      <w:r w:rsidR="00031174">
        <w:rPr>
          <w:rFonts w:ascii="Palatino Linotype" w:hAnsi="Palatino Linotype" w:cs="Arial"/>
        </w:rPr>
        <w:t>ONCE DE JUNIO</w:t>
      </w:r>
      <w:r w:rsidR="00230100" w:rsidRPr="00230100">
        <w:rPr>
          <w:rFonts w:ascii="Palatino Linotype" w:hAnsi="Palatino Linotype" w:cs="Arial"/>
        </w:rPr>
        <w:t xml:space="preserve"> DOS MIL VEINTICINCO</w:t>
      </w:r>
      <w:r w:rsidRPr="00374FE7">
        <w:rPr>
          <w:rFonts w:ascii="Palatino Linotype" w:eastAsiaTheme="minorHAnsi" w:hAnsi="Palatino Linotype" w:cs="Arial"/>
          <w:lang w:val="es-MX" w:eastAsia="en-US"/>
        </w:rPr>
        <w:t>, ANTE EL SECRETARIO TÉCNICO</w:t>
      </w:r>
      <w:r w:rsidR="0062650D">
        <w:rPr>
          <w:rFonts w:ascii="Palatino Linotype" w:eastAsiaTheme="minorHAnsi" w:hAnsi="Palatino Linotype" w:cs="Arial"/>
          <w:lang w:val="es-MX" w:eastAsia="en-US"/>
        </w:rPr>
        <w:t xml:space="preserve"> DEL PLENO</w:t>
      </w:r>
      <w:r w:rsidRPr="00374FE7">
        <w:rPr>
          <w:rFonts w:ascii="Palatino Linotype" w:eastAsiaTheme="minorHAnsi" w:hAnsi="Palatino Linotype" w:cs="Arial"/>
          <w:lang w:val="es-MX" w:eastAsia="en-US"/>
        </w:rPr>
        <w:t>, ALEXIS TAPIA RA</w:t>
      </w:r>
      <w:r w:rsidR="00054E04" w:rsidRPr="00374FE7">
        <w:rPr>
          <w:rFonts w:ascii="Palatino Linotype" w:eastAsiaTheme="minorHAnsi" w:hAnsi="Palatino Linotype" w:cs="Arial"/>
          <w:lang w:val="es-MX" w:eastAsia="en-US"/>
        </w:rPr>
        <w:t>MÍREZ.</w:t>
      </w:r>
      <w:r w:rsidR="00BE68FA">
        <w:rPr>
          <w:rFonts w:ascii="Palatino Linotype" w:eastAsiaTheme="minorHAnsi" w:hAnsi="Palatino Linotype" w:cs="Arial"/>
          <w:lang w:val="es-MX" w:eastAsia="en-US"/>
        </w:rPr>
        <w:t xml:space="preserve"> </w:t>
      </w:r>
      <w:r w:rsidR="00847A2D">
        <w:rPr>
          <w:rFonts w:ascii="Palatino Linotype" w:eastAsiaTheme="minorHAnsi" w:hAnsi="Palatino Linotype" w:cs="Arial"/>
          <w:lang w:val="es-MX" w:eastAsia="en-US"/>
        </w:rPr>
        <w:t>------</w:t>
      </w:r>
      <w:r w:rsidR="008329FD">
        <w:rPr>
          <w:rFonts w:ascii="Palatino Linotype" w:eastAsiaTheme="minorHAnsi" w:hAnsi="Palatino Linotype" w:cs="Arial"/>
          <w:lang w:val="es-MX" w:eastAsia="en-US"/>
        </w:rPr>
        <w:t>------------------------------------------------------------------------------------------------------------------------------------------------------------------------------------------------------------------------------------------------------------------------------------------------------------------------------------------------------</w:t>
      </w:r>
      <w:r w:rsidR="0091676C">
        <w:rPr>
          <w:rFonts w:ascii="Palatino Linotype" w:eastAsiaTheme="minorHAnsi" w:hAnsi="Palatino Linotype" w:cs="Arial"/>
          <w:lang w:val="es-MX" w:eastAsia="en-US"/>
        </w:rPr>
        <w:t>--------------------------------------------------------------------------------------------------------------------------------------------------------------------------------------------------------------------------------------------------------------------------------------------------------------------------------------------------------------------------------------------------------------------------------------------------------------------------------------------------------------------------------------------------------------------------------------------------------------------------------------------------------------------------------------------------------------------------------------------------------------------------------------------------------------------------------------------------------------------------------------------------------------------------------------------------------------------------------------------------------------------------------------------------------------------------------------------------------------------------------------------------------------------------------------------------------------------------------------------------------------------------------------------------------------------------------------------------------------------------------------------------------------------------------------------------------------------------------------------------------------------------------------------------------------------------------------------------------------------------------------------------------------------------------------------------------------------------------------------------------------------------------------------------------------------------------------------------------------------------------------------------------</w:t>
      </w:r>
      <w:r w:rsidR="004875DC">
        <w:rPr>
          <w:rFonts w:ascii="Palatino Linotype" w:eastAsiaTheme="minorHAnsi" w:hAnsi="Palatino Linotype" w:cs="Arial"/>
          <w:lang w:val="es-MX" w:eastAsia="en-US"/>
        </w:rPr>
        <w:t>----------</w:t>
      </w:r>
    </w:p>
    <w:p w14:paraId="2E5D58D5" w14:textId="7C903D00" w:rsidR="00847A2D" w:rsidRPr="00847A2D" w:rsidRDefault="00847A2D" w:rsidP="00EE7775">
      <w:pPr>
        <w:spacing w:line="360" w:lineRule="auto"/>
        <w:jc w:val="both"/>
        <w:rPr>
          <w:rFonts w:ascii="Palatino Linotype" w:eastAsiaTheme="minorHAnsi" w:hAnsi="Palatino Linotype" w:cs="Arial"/>
          <w:sz w:val="18"/>
          <w:szCs w:val="18"/>
          <w:lang w:val="es-MX" w:eastAsia="en-US"/>
        </w:rPr>
      </w:pPr>
      <w:r w:rsidRPr="00847A2D">
        <w:rPr>
          <w:rFonts w:ascii="Palatino Linotype" w:eastAsiaTheme="minorHAnsi" w:hAnsi="Palatino Linotype" w:cs="Arial"/>
          <w:sz w:val="18"/>
          <w:szCs w:val="18"/>
          <w:lang w:val="es-MX" w:eastAsia="en-US"/>
        </w:rPr>
        <w:t>JMV/CCR/</w:t>
      </w:r>
      <w:proofErr w:type="spellStart"/>
      <w:r w:rsidRPr="00847A2D">
        <w:rPr>
          <w:rFonts w:ascii="Palatino Linotype" w:eastAsiaTheme="minorHAnsi" w:hAnsi="Palatino Linotype" w:cs="Arial"/>
          <w:sz w:val="18"/>
          <w:szCs w:val="18"/>
          <w:lang w:val="es-MX" w:eastAsia="en-US"/>
        </w:rPr>
        <w:t>jasm</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1C1643F"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FE24F" w14:textId="77777777" w:rsidR="00870BF9" w:rsidRDefault="00870BF9" w:rsidP="000B5E25">
      <w:r>
        <w:separator/>
      </w:r>
    </w:p>
  </w:endnote>
  <w:endnote w:type="continuationSeparator" w:id="0">
    <w:p w14:paraId="78EB39EA" w14:textId="77777777" w:rsidR="00870BF9" w:rsidRDefault="00870BF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177392" w:rsidRPr="000D3AD4" w:rsidRDefault="001773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58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584">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177392" w:rsidRPr="000D3AD4" w:rsidRDefault="001773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58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584">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34DF" w14:textId="77777777" w:rsidR="00870BF9" w:rsidRDefault="00870BF9" w:rsidP="000B5E25">
      <w:r>
        <w:separator/>
      </w:r>
    </w:p>
  </w:footnote>
  <w:footnote w:type="continuationSeparator" w:id="0">
    <w:p w14:paraId="1AC3113B" w14:textId="77777777" w:rsidR="00870BF9" w:rsidRDefault="00870BF9" w:rsidP="000B5E25">
      <w:r>
        <w:continuationSeparator/>
      </w:r>
    </w:p>
  </w:footnote>
  <w:footnote w:id="1">
    <w:p w14:paraId="09218DB0" w14:textId="77777777" w:rsidR="00177392" w:rsidRPr="005552A8" w:rsidRDefault="00177392" w:rsidP="00C301AF">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4558D9" w14:textId="77777777" w:rsidR="00177392" w:rsidRPr="005552A8" w:rsidRDefault="00177392" w:rsidP="00C301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C0AB11" w14:textId="77777777" w:rsidR="00177392" w:rsidRPr="006741D8" w:rsidRDefault="00177392" w:rsidP="00CD6321">
      <w:pPr>
        <w:pStyle w:val="Textonotapie"/>
        <w:jc w:val="both"/>
        <w:rPr>
          <w:rFonts w:ascii="Palatino Linotype" w:hAnsi="Palatino Linotype"/>
          <w:sz w:val="16"/>
          <w:szCs w:val="16"/>
        </w:rPr>
      </w:pPr>
    </w:p>
    <w:p w14:paraId="176F7702" w14:textId="77777777" w:rsidR="00177392" w:rsidRPr="006741D8" w:rsidRDefault="00177392" w:rsidP="00CD6321">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177392" w:rsidRDefault="008F5584">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7392" w:rsidRPr="008F2CCC" w14:paraId="7D0B18AB" w14:textId="77777777" w:rsidTr="00BA27FC">
      <w:tc>
        <w:tcPr>
          <w:tcW w:w="2551" w:type="dxa"/>
          <w:shd w:val="clear" w:color="auto" w:fill="auto"/>
          <w:vAlign w:val="center"/>
        </w:tcPr>
        <w:p w14:paraId="0E184FBC"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40D350AD" w:rsidR="00177392" w:rsidRPr="0029071C" w:rsidRDefault="00177392"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74DD0">
            <w:rPr>
              <w:rFonts w:ascii="Palatino Linotype" w:hAnsi="Palatino Linotype"/>
              <w:sz w:val="22"/>
              <w:szCs w:val="22"/>
              <w:lang w:val="es-ES_tradnl"/>
            </w:rPr>
            <w:t>3480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7392" w:rsidRPr="008F2CCC" w14:paraId="58149F82" w14:textId="77777777" w:rsidTr="00BA27FC">
      <w:trPr>
        <w:trHeight w:val="228"/>
      </w:trPr>
      <w:tc>
        <w:tcPr>
          <w:tcW w:w="2551" w:type="dxa"/>
          <w:shd w:val="clear" w:color="auto" w:fill="auto"/>
          <w:vAlign w:val="center"/>
        </w:tcPr>
        <w:p w14:paraId="2DBE5EC5"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5F62DFA7" w:rsidR="00177392" w:rsidRPr="0029071C" w:rsidRDefault="00874DD0" w:rsidP="00AB55A1">
          <w:pPr>
            <w:spacing w:line="276" w:lineRule="auto"/>
            <w:jc w:val="right"/>
            <w:rPr>
              <w:rFonts w:ascii="Palatino Linotype" w:hAnsi="Palatino Linotype"/>
              <w:sz w:val="22"/>
              <w:szCs w:val="22"/>
            </w:rPr>
          </w:pPr>
          <w:r w:rsidRPr="00874DD0">
            <w:rPr>
              <w:rFonts w:ascii="Palatino Linotype" w:hAnsi="Palatino Linotype"/>
              <w:sz w:val="22"/>
              <w:szCs w:val="22"/>
            </w:rPr>
            <w:t>Secretaría de Educación, Ciencia, Tecnología e Innovación</w:t>
          </w:r>
        </w:p>
      </w:tc>
    </w:tr>
    <w:tr w:rsidR="00177392" w:rsidRPr="008F2CCC" w14:paraId="73D5FF2A" w14:textId="77777777" w:rsidTr="00BA27FC">
      <w:tc>
        <w:tcPr>
          <w:tcW w:w="2551" w:type="dxa"/>
          <w:shd w:val="clear" w:color="auto" w:fill="auto"/>
          <w:vAlign w:val="center"/>
        </w:tcPr>
        <w:p w14:paraId="2A38288D"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177392" w:rsidRPr="0029071C" w:rsidRDefault="001773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177392" w:rsidRPr="001779E0" w:rsidRDefault="008F558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7392" w:rsidRPr="008F2CCC" w14:paraId="53180D23" w14:textId="77777777" w:rsidTr="00BA27FC">
      <w:tc>
        <w:tcPr>
          <w:tcW w:w="2551" w:type="dxa"/>
          <w:shd w:val="clear" w:color="auto" w:fill="auto"/>
          <w:vAlign w:val="center"/>
        </w:tcPr>
        <w:p w14:paraId="51394AA5"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22BB40E0" w:rsidR="00177392" w:rsidRPr="0029071C" w:rsidRDefault="00177392"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74DD0">
            <w:rPr>
              <w:rFonts w:ascii="Palatino Linotype" w:hAnsi="Palatino Linotype"/>
              <w:sz w:val="22"/>
              <w:szCs w:val="22"/>
              <w:lang w:val="es-ES_tradnl"/>
            </w:rPr>
            <w:t>3480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7392" w:rsidRPr="008F2CCC" w14:paraId="390D27D0" w14:textId="77777777" w:rsidTr="00BA27FC">
      <w:tc>
        <w:tcPr>
          <w:tcW w:w="2551" w:type="dxa"/>
          <w:shd w:val="clear" w:color="auto" w:fill="auto"/>
          <w:vAlign w:val="center"/>
        </w:tcPr>
        <w:p w14:paraId="5CBCE46F"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650EE8DC" w:rsidR="00177392" w:rsidRPr="006D30E6" w:rsidRDefault="008F558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177392" w:rsidRPr="008F2CCC" w14:paraId="233C19E4" w14:textId="77777777" w:rsidTr="00BA27FC">
      <w:trPr>
        <w:trHeight w:val="228"/>
      </w:trPr>
      <w:tc>
        <w:tcPr>
          <w:tcW w:w="2551" w:type="dxa"/>
          <w:shd w:val="clear" w:color="auto" w:fill="auto"/>
          <w:vAlign w:val="center"/>
        </w:tcPr>
        <w:p w14:paraId="48BD3678"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3E1AB9D4" w:rsidR="00177392" w:rsidRPr="0029071C" w:rsidRDefault="00874DD0" w:rsidP="00AB55A1">
          <w:pPr>
            <w:spacing w:line="276" w:lineRule="auto"/>
            <w:jc w:val="right"/>
            <w:rPr>
              <w:rFonts w:ascii="Palatino Linotype" w:hAnsi="Palatino Linotype"/>
              <w:sz w:val="22"/>
              <w:szCs w:val="22"/>
            </w:rPr>
          </w:pPr>
          <w:r w:rsidRPr="00874DD0">
            <w:rPr>
              <w:rFonts w:ascii="Palatino Linotype" w:hAnsi="Palatino Linotype"/>
              <w:sz w:val="22"/>
              <w:szCs w:val="22"/>
            </w:rPr>
            <w:t>Secretaría de Educación, Ciencia, Tecnología e Innovación</w:t>
          </w:r>
        </w:p>
      </w:tc>
    </w:tr>
    <w:tr w:rsidR="00177392" w:rsidRPr="008F2CCC" w14:paraId="196A93C9" w14:textId="77777777" w:rsidTr="00BA27FC">
      <w:tc>
        <w:tcPr>
          <w:tcW w:w="2551" w:type="dxa"/>
          <w:shd w:val="clear" w:color="auto" w:fill="auto"/>
          <w:vAlign w:val="center"/>
        </w:tcPr>
        <w:p w14:paraId="53BA0609" w14:textId="77777777" w:rsidR="00177392" w:rsidRPr="008F5DAE" w:rsidRDefault="001773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177392" w:rsidRPr="0029071C" w:rsidRDefault="001773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77392" w:rsidRPr="008F2CCC" w14:paraId="5010D2D3" w14:textId="77777777" w:rsidTr="00BA27FC">
      <w:tc>
        <w:tcPr>
          <w:tcW w:w="2551" w:type="dxa"/>
          <w:shd w:val="clear" w:color="auto" w:fill="auto"/>
          <w:vAlign w:val="center"/>
        </w:tcPr>
        <w:p w14:paraId="28B43ED1" w14:textId="77777777" w:rsidR="00177392" w:rsidRPr="008F5DAE" w:rsidRDefault="00177392"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177392" w:rsidRPr="00BA27FC" w:rsidRDefault="00177392" w:rsidP="00BA27FC">
          <w:pPr>
            <w:spacing w:line="276" w:lineRule="auto"/>
            <w:rPr>
              <w:rFonts w:ascii="Palatino Linotype" w:hAnsi="Palatino Linotype"/>
              <w:sz w:val="14"/>
              <w:szCs w:val="22"/>
              <w:lang w:val="es-ES_tradnl"/>
            </w:rPr>
          </w:pPr>
        </w:p>
      </w:tc>
    </w:tr>
  </w:tbl>
  <w:p w14:paraId="3074D17A" w14:textId="77777777" w:rsidR="00177392" w:rsidRPr="009F1AB6" w:rsidRDefault="008F5584">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visibility:visible;mso-wrap-style:square" o:bullet="t">
        <v:imagedata r:id="rId1" o:title=""/>
      </v:shape>
    </w:pict>
  </w:numPicBullet>
  <w:abstractNum w:abstractNumId="0" w15:restartNumberingAfterBreak="0">
    <w:nsid w:val="04A152C0"/>
    <w:multiLevelType w:val="hybridMultilevel"/>
    <w:tmpl w:val="4AD2D654"/>
    <w:lvl w:ilvl="0" w:tplc="068A35EA">
      <w:start w:val="1"/>
      <w:numFmt w:val="decimal"/>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CD45DC9"/>
    <w:multiLevelType w:val="hybridMultilevel"/>
    <w:tmpl w:val="6EAE8B5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E13F0A"/>
    <w:multiLevelType w:val="hybridMultilevel"/>
    <w:tmpl w:val="86BA110A"/>
    <w:lvl w:ilvl="0" w:tplc="249AB4C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1174"/>
    <w:rsid w:val="00031DFE"/>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3AD4"/>
    <w:rsid w:val="000E592F"/>
    <w:rsid w:val="000F16BA"/>
    <w:rsid w:val="000F48D5"/>
    <w:rsid w:val="00101AD8"/>
    <w:rsid w:val="00102570"/>
    <w:rsid w:val="0010712B"/>
    <w:rsid w:val="00107603"/>
    <w:rsid w:val="00123996"/>
    <w:rsid w:val="0012510D"/>
    <w:rsid w:val="00126CCD"/>
    <w:rsid w:val="00130316"/>
    <w:rsid w:val="00137392"/>
    <w:rsid w:val="00137D13"/>
    <w:rsid w:val="001424E1"/>
    <w:rsid w:val="0014397A"/>
    <w:rsid w:val="00143F6E"/>
    <w:rsid w:val="00151D4C"/>
    <w:rsid w:val="001558F3"/>
    <w:rsid w:val="00170AA7"/>
    <w:rsid w:val="00177392"/>
    <w:rsid w:val="00186CCB"/>
    <w:rsid w:val="00191418"/>
    <w:rsid w:val="0019170F"/>
    <w:rsid w:val="001959EE"/>
    <w:rsid w:val="001A6109"/>
    <w:rsid w:val="001B1DE5"/>
    <w:rsid w:val="001C14AC"/>
    <w:rsid w:val="001C2376"/>
    <w:rsid w:val="001C3AA7"/>
    <w:rsid w:val="001C6A27"/>
    <w:rsid w:val="001D2DE0"/>
    <w:rsid w:val="001D32A0"/>
    <w:rsid w:val="001D4046"/>
    <w:rsid w:val="001D5495"/>
    <w:rsid w:val="001E2113"/>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7458"/>
    <w:rsid w:val="00267BB5"/>
    <w:rsid w:val="00272A99"/>
    <w:rsid w:val="002777D8"/>
    <w:rsid w:val="002848F7"/>
    <w:rsid w:val="0029071C"/>
    <w:rsid w:val="0029219E"/>
    <w:rsid w:val="002934B4"/>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1B6B"/>
    <w:rsid w:val="002E2D87"/>
    <w:rsid w:val="002E3085"/>
    <w:rsid w:val="002E4785"/>
    <w:rsid w:val="002F3B20"/>
    <w:rsid w:val="002F5152"/>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4E8"/>
    <w:rsid w:val="00380D3E"/>
    <w:rsid w:val="003815AB"/>
    <w:rsid w:val="00386D38"/>
    <w:rsid w:val="00391AD0"/>
    <w:rsid w:val="00396DB6"/>
    <w:rsid w:val="00397B41"/>
    <w:rsid w:val="003A1AF3"/>
    <w:rsid w:val="003A2B8C"/>
    <w:rsid w:val="003A4C68"/>
    <w:rsid w:val="003A591B"/>
    <w:rsid w:val="003B0FAC"/>
    <w:rsid w:val="003B1C85"/>
    <w:rsid w:val="003B70B0"/>
    <w:rsid w:val="003C6409"/>
    <w:rsid w:val="003E21A7"/>
    <w:rsid w:val="003E56C9"/>
    <w:rsid w:val="003F171B"/>
    <w:rsid w:val="003F424E"/>
    <w:rsid w:val="003F71DA"/>
    <w:rsid w:val="004018F9"/>
    <w:rsid w:val="004053DC"/>
    <w:rsid w:val="004218B2"/>
    <w:rsid w:val="00425E0F"/>
    <w:rsid w:val="00431169"/>
    <w:rsid w:val="004344EA"/>
    <w:rsid w:val="0043515A"/>
    <w:rsid w:val="004403F7"/>
    <w:rsid w:val="00442FD8"/>
    <w:rsid w:val="00443892"/>
    <w:rsid w:val="004445A1"/>
    <w:rsid w:val="00445CAA"/>
    <w:rsid w:val="004532A6"/>
    <w:rsid w:val="00464839"/>
    <w:rsid w:val="00464E34"/>
    <w:rsid w:val="004672ED"/>
    <w:rsid w:val="004875DC"/>
    <w:rsid w:val="00490422"/>
    <w:rsid w:val="004A7F7D"/>
    <w:rsid w:val="004B1693"/>
    <w:rsid w:val="004B1A5F"/>
    <w:rsid w:val="004B2314"/>
    <w:rsid w:val="004B2516"/>
    <w:rsid w:val="004D18B6"/>
    <w:rsid w:val="004D418B"/>
    <w:rsid w:val="004D5D2F"/>
    <w:rsid w:val="004D6F71"/>
    <w:rsid w:val="004E5628"/>
    <w:rsid w:val="004F48CE"/>
    <w:rsid w:val="00500ACC"/>
    <w:rsid w:val="00500AD7"/>
    <w:rsid w:val="0050130E"/>
    <w:rsid w:val="0050243E"/>
    <w:rsid w:val="00514370"/>
    <w:rsid w:val="00524043"/>
    <w:rsid w:val="00524A8D"/>
    <w:rsid w:val="00530C84"/>
    <w:rsid w:val="0053555D"/>
    <w:rsid w:val="0054391A"/>
    <w:rsid w:val="005459DA"/>
    <w:rsid w:val="005472E8"/>
    <w:rsid w:val="00555C87"/>
    <w:rsid w:val="005617B4"/>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77CC"/>
    <w:rsid w:val="005E09AB"/>
    <w:rsid w:val="005E0DFF"/>
    <w:rsid w:val="005E2904"/>
    <w:rsid w:val="005E5716"/>
    <w:rsid w:val="005F1F89"/>
    <w:rsid w:val="005F3241"/>
    <w:rsid w:val="005F4BFB"/>
    <w:rsid w:val="005F6996"/>
    <w:rsid w:val="006000C5"/>
    <w:rsid w:val="006002E0"/>
    <w:rsid w:val="006045BA"/>
    <w:rsid w:val="00614A53"/>
    <w:rsid w:val="00620280"/>
    <w:rsid w:val="006221B7"/>
    <w:rsid w:val="006258FD"/>
    <w:rsid w:val="0062650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2F26"/>
    <w:rsid w:val="006B321A"/>
    <w:rsid w:val="006B418F"/>
    <w:rsid w:val="006B7174"/>
    <w:rsid w:val="006C3931"/>
    <w:rsid w:val="006C7863"/>
    <w:rsid w:val="006D1713"/>
    <w:rsid w:val="006D30E6"/>
    <w:rsid w:val="006D3A03"/>
    <w:rsid w:val="006E08FA"/>
    <w:rsid w:val="006F2978"/>
    <w:rsid w:val="006F29CD"/>
    <w:rsid w:val="006F358C"/>
    <w:rsid w:val="006F5F93"/>
    <w:rsid w:val="0070129E"/>
    <w:rsid w:val="00710FED"/>
    <w:rsid w:val="00716632"/>
    <w:rsid w:val="00717A0C"/>
    <w:rsid w:val="00723B5A"/>
    <w:rsid w:val="00725BE9"/>
    <w:rsid w:val="0072658E"/>
    <w:rsid w:val="00732345"/>
    <w:rsid w:val="0074342A"/>
    <w:rsid w:val="0074517D"/>
    <w:rsid w:val="007528A6"/>
    <w:rsid w:val="007532C7"/>
    <w:rsid w:val="00756F04"/>
    <w:rsid w:val="00757D60"/>
    <w:rsid w:val="00770F18"/>
    <w:rsid w:val="007764BB"/>
    <w:rsid w:val="00780B8F"/>
    <w:rsid w:val="007828DC"/>
    <w:rsid w:val="0079783C"/>
    <w:rsid w:val="007A118C"/>
    <w:rsid w:val="007A37FE"/>
    <w:rsid w:val="007B1893"/>
    <w:rsid w:val="007C1D5B"/>
    <w:rsid w:val="007C3435"/>
    <w:rsid w:val="007C35A4"/>
    <w:rsid w:val="007C3E46"/>
    <w:rsid w:val="007D2A81"/>
    <w:rsid w:val="007D3B82"/>
    <w:rsid w:val="007D687A"/>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29FD"/>
    <w:rsid w:val="00835035"/>
    <w:rsid w:val="00847A2D"/>
    <w:rsid w:val="008500D3"/>
    <w:rsid w:val="00852668"/>
    <w:rsid w:val="00855F8D"/>
    <w:rsid w:val="008578BF"/>
    <w:rsid w:val="008609C8"/>
    <w:rsid w:val="008660D6"/>
    <w:rsid w:val="00870BF9"/>
    <w:rsid w:val="00872C8F"/>
    <w:rsid w:val="00874DD0"/>
    <w:rsid w:val="00891016"/>
    <w:rsid w:val="00891C59"/>
    <w:rsid w:val="00895D34"/>
    <w:rsid w:val="00896D29"/>
    <w:rsid w:val="00897751"/>
    <w:rsid w:val="008A1205"/>
    <w:rsid w:val="008A12CF"/>
    <w:rsid w:val="008A1A90"/>
    <w:rsid w:val="008A446B"/>
    <w:rsid w:val="008A64CB"/>
    <w:rsid w:val="008B082B"/>
    <w:rsid w:val="008B0C14"/>
    <w:rsid w:val="008B6546"/>
    <w:rsid w:val="008C1C8E"/>
    <w:rsid w:val="008C2536"/>
    <w:rsid w:val="008C3B24"/>
    <w:rsid w:val="008E01E4"/>
    <w:rsid w:val="008E4CD5"/>
    <w:rsid w:val="008E7F32"/>
    <w:rsid w:val="008F148C"/>
    <w:rsid w:val="008F1B63"/>
    <w:rsid w:val="008F5584"/>
    <w:rsid w:val="008F5DAE"/>
    <w:rsid w:val="00900615"/>
    <w:rsid w:val="00900C9B"/>
    <w:rsid w:val="0090126C"/>
    <w:rsid w:val="00901487"/>
    <w:rsid w:val="00911FDE"/>
    <w:rsid w:val="0091676C"/>
    <w:rsid w:val="00921551"/>
    <w:rsid w:val="009217E8"/>
    <w:rsid w:val="0092579A"/>
    <w:rsid w:val="00925B0B"/>
    <w:rsid w:val="00926C44"/>
    <w:rsid w:val="00932315"/>
    <w:rsid w:val="009359CC"/>
    <w:rsid w:val="0093645B"/>
    <w:rsid w:val="0094195D"/>
    <w:rsid w:val="0094381A"/>
    <w:rsid w:val="0094674B"/>
    <w:rsid w:val="0094684C"/>
    <w:rsid w:val="00951677"/>
    <w:rsid w:val="009526B5"/>
    <w:rsid w:val="009602BA"/>
    <w:rsid w:val="00961002"/>
    <w:rsid w:val="00966B66"/>
    <w:rsid w:val="009758CB"/>
    <w:rsid w:val="00977059"/>
    <w:rsid w:val="00980909"/>
    <w:rsid w:val="00981064"/>
    <w:rsid w:val="00983083"/>
    <w:rsid w:val="00993406"/>
    <w:rsid w:val="00994862"/>
    <w:rsid w:val="009A0F77"/>
    <w:rsid w:val="009A5223"/>
    <w:rsid w:val="009A6B97"/>
    <w:rsid w:val="009A6D6A"/>
    <w:rsid w:val="009A7B69"/>
    <w:rsid w:val="009B23B7"/>
    <w:rsid w:val="009B2B6B"/>
    <w:rsid w:val="009B7E91"/>
    <w:rsid w:val="009C174A"/>
    <w:rsid w:val="009C6853"/>
    <w:rsid w:val="009D2E87"/>
    <w:rsid w:val="009D39B3"/>
    <w:rsid w:val="009D7E06"/>
    <w:rsid w:val="009E0C45"/>
    <w:rsid w:val="009E0E89"/>
    <w:rsid w:val="009E15AC"/>
    <w:rsid w:val="009E1F26"/>
    <w:rsid w:val="009F386B"/>
    <w:rsid w:val="009F4FF4"/>
    <w:rsid w:val="009F5B82"/>
    <w:rsid w:val="009F62C3"/>
    <w:rsid w:val="009F71DC"/>
    <w:rsid w:val="00A0100D"/>
    <w:rsid w:val="00A05133"/>
    <w:rsid w:val="00A05D3A"/>
    <w:rsid w:val="00A26BD8"/>
    <w:rsid w:val="00A3490B"/>
    <w:rsid w:val="00A42DEA"/>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33BE"/>
    <w:rsid w:val="00AE1A47"/>
    <w:rsid w:val="00AE5995"/>
    <w:rsid w:val="00AE6704"/>
    <w:rsid w:val="00AE78CA"/>
    <w:rsid w:val="00AE7B8D"/>
    <w:rsid w:val="00AF2861"/>
    <w:rsid w:val="00AF302E"/>
    <w:rsid w:val="00B01BD5"/>
    <w:rsid w:val="00B04476"/>
    <w:rsid w:val="00B05B83"/>
    <w:rsid w:val="00B1099E"/>
    <w:rsid w:val="00B129DD"/>
    <w:rsid w:val="00B14C24"/>
    <w:rsid w:val="00B151C6"/>
    <w:rsid w:val="00B17992"/>
    <w:rsid w:val="00B20C2B"/>
    <w:rsid w:val="00B22967"/>
    <w:rsid w:val="00B23344"/>
    <w:rsid w:val="00B24258"/>
    <w:rsid w:val="00B250D7"/>
    <w:rsid w:val="00B302FB"/>
    <w:rsid w:val="00B309E3"/>
    <w:rsid w:val="00B31853"/>
    <w:rsid w:val="00B33CE4"/>
    <w:rsid w:val="00B36260"/>
    <w:rsid w:val="00B4463E"/>
    <w:rsid w:val="00B50B07"/>
    <w:rsid w:val="00B530DA"/>
    <w:rsid w:val="00B6659F"/>
    <w:rsid w:val="00B70A99"/>
    <w:rsid w:val="00B71058"/>
    <w:rsid w:val="00B7344C"/>
    <w:rsid w:val="00B73EE6"/>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C77C7"/>
    <w:rsid w:val="00BD14B3"/>
    <w:rsid w:val="00BD4E5C"/>
    <w:rsid w:val="00BD677A"/>
    <w:rsid w:val="00BD74AF"/>
    <w:rsid w:val="00BE0CC0"/>
    <w:rsid w:val="00BE233B"/>
    <w:rsid w:val="00BE384A"/>
    <w:rsid w:val="00BE68FA"/>
    <w:rsid w:val="00BE7A6E"/>
    <w:rsid w:val="00BF6E0F"/>
    <w:rsid w:val="00BF7961"/>
    <w:rsid w:val="00C0414E"/>
    <w:rsid w:val="00C04B7A"/>
    <w:rsid w:val="00C058C8"/>
    <w:rsid w:val="00C127FA"/>
    <w:rsid w:val="00C17A86"/>
    <w:rsid w:val="00C20F80"/>
    <w:rsid w:val="00C249A6"/>
    <w:rsid w:val="00C301AF"/>
    <w:rsid w:val="00C40502"/>
    <w:rsid w:val="00C4326C"/>
    <w:rsid w:val="00C45025"/>
    <w:rsid w:val="00C52084"/>
    <w:rsid w:val="00C56DD5"/>
    <w:rsid w:val="00C60A8D"/>
    <w:rsid w:val="00C631A4"/>
    <w:rsid w:val="00C63F7B"/>
    <w:rsid w:val="00C753C2"/>
    <w:rsid w:val="00C802FB"/>
    <w:rsid w:val="00C84524"/>
    <w:rsid w:val="00C85653"/>
    <w:rsid w:val="00CA216C"/>
    <w:rsid w:val="00CA3262"/>
    <w:rsid w:val="00CA438F"/>
    <w:rsid w:val="00CA4BF9"/>
    <w:rsid w:val="00CA53FA"/>
    <w:rsid w:val="00CC0700"/>
    <w:rsid w:val="00CD024D"/>
    <w:rsid w:val="00CD3A41"/>
    <w:rsid w:val="00CD431E"/>
    <w:rsid w:val="00CD6321"/>
    <w:rsid w:val="00CE0469"/>
    <w:rsid w:val="00CE1C82"/>
    <w:rsid w:val="00CE51D0"/>
    <w:rsid w:val="00CF1704"/>
    <w:rsid w:val="00CF1DF5"/>
    <w:rsid w:val="00CF7FBE"/>
    <w:rsid w:val="00D01A63"/>
    <w:rsid w:val="00D0621B"/>
    <w:rsid w:val="00D12C36"/>
    <w:rsid w:val="00D21ECE"/>
    <w:rsid w:val="00D27727"/>
    <w:rsid w:val="00D370C0"/>
    <w:rsid w:val="00D40F51"/>
    <w:rsid w:val="00D4431A"/>
    <w:rsid w:val="00D45F61"/>
    <w:rsid w:val="00D46962"/>
    <w:rsid w:val="00D47741"/>
    <w:rsid w:val="00D51715"/>
    <w:rsid w:val="00D53327"/>
    <w:rsid w:val="00D553D4"/>
    <w:rsid w:val="00D563FD"/>
    <w:rsid w:val="00D57210"/>
    <w:rsid w:val="00D57AED"/>
    <w:rsid w:val="00D57F74"/>
    <w:rsid w:val="00D6211C"/>
    <w:rsid w:val="00D81A9D"/>
    <w:rsid w:val="00D901D7"/>
    <w:rsid w:val="00D91535"/>
    <w:rsid w:val="00D92B4E"/>
    <w:rsid w:val="00D92BFE"/>
    <w:rsid w:val="00D96D23"/>
    <w:rsid w:val="00DA14E0"/>
    <w:rsid w:val="00DB1371"/>
    <w:rsid w:val="00DB195E"/>
    <w:rsid w:val="00DC1583"/>
    <w:rsid w:val="00DC2B31"/>
    <w:rsid w:val="00DC7FCE"/>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0401"/>
    <w:rsid w:val="00EE2FB1"/>
    <w:rsid w:val="00EE4D9C"/>
    <w:rsid w:val="00EE571A"/>
    <w:rsid w:val="00EE6265"/>
    <w:rsid w:val="00EE69E9"/>
    <w:rsid w:val="00EE70BF"/>
    <w:rsid w:val="00EE7518"/>
    <w:rsid w:val="00EE7775"/>
    <w:rsid w:val="00EF03BA"/>
    <w:rsid w:val="00EF193B"/>
    <w:rsid w:val="00F00ED2"/>
    <w:rsid w:val="00F17A40"/>
    <w:rsid w:val="00F23D6E"/>
    <w:rsid w:val="00F241AD"/>
    <w:rsid w:val="00F30C33"/>
    <w:rsid w:val="00F32EBF"/>
    <w:rsid w:val="00F34A32"/>
    <w:rsid w:val="00F455F1"/>
    <w:rsid w:val="00F50F2C"/>
    <w:rsid w:val="00F52DF0"/>
    <w:rsid w:val="00F565FD"/>
    <w:rsid w:val="00F570D3"/>
    <w:rsid w:val="00F62221"/>
    <w:rsid w:val="00F64972"/>
    <w:rsid w:val="00F65CF8"/>
    <w:rsid w:val="00F712EE"/>
    <w:rsid w:val="00F73BB1"/>
    <w:rsid w:val="00F814A4"/>
    <w:rsid w:val="00F8513C"/>
    <w:rsid w:val="00F90D9E"/>
    <w:rsid w:val="00F97C38"/>
    <w:rsid w:val="00FA7ED5"/>
    <w:rsid w:val="00FB1441"/>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18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A9B6-C73F-471A-B2CA-5951CAAF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9230</Words>
  <Characters>50767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2025-06-13T16:41:00Z</cp:lastPrinted>
  <dcterms:created xsi:type="dcterms:W3CDTF">2025-05-28T18:42:00Z</dcterms:created>
  <dcterms:modified xsi:type="dcterms:W3CDTF">2025-06-25T21:47:00Z</dcterms:modified>
</cp:coreProperties>
</file>