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42E5DAB3" w:rsidR="007935E5" w:rsidRPr="00FC0A7F" w:rsidRDefault="007935E5" w:rsidP="00442CAA">
          <w:pPr>
            <w:pStyle w:val="TtuloTDC"/>
            <w:spacing w:line="360" w:lineRule="auto"/>
            <w:rPr>
              <w:b w:val="0"/>
              <w:bCs/>
              <w:szCs w:val="22"/>
              <w:lang w:val="es-ES"/>
            </w:rPr>
          </w:pPr>
          <w:r w:rsidRPr="00FC0A7F">
            <w:rPr>
              <w:b w:val="0"/>
              <w:bCs/>
              <w:szCs w:val="22"/>
              <w:lang w:val="es-ES"/>
            </w:rPr>
            <w:t xml:space="preserve">RESOLUCIÓN DEL RECURSO DE REVISIÓN </w:t>
          </w:r>
          <w:r w:rsidR="007D405D">
            <w:rPr>
              <w:b w:val="0"/>
              <w:bCs/>
              <w:szCs w:val="22"/>
              <w:lang w:val="es-ES"/>
            </w:rPr>
            <w:t>013046</w:t>
          </w:r>
          <w:r w:rsidR="0032214E" w:rsidRPr="00FC0A7F">
            <w:rPr>
              <w:b w:val="0"/>
              <w:bCs/>
              <w:szCs w:val="22"/>
              <w:lang w:val="es-ES"/>
            </w:rPr>
            <w:t>/INFOEM/IP/RR/2025</w:t>
          </w:r>
        </w:p>
        <w:p w14:paraId="4D838E86" w14:textId="77777777" w:rsidR="00F12746" w:rsidRPr="00FC0A7F" w:rsidRDefault="00F12746" w:rsidP="00442CAA">
          <w:pPr>
            <w:spacing w:line="360" w:lineRule="auto"/>
            <w:rPr>
              <w:lang w:val="es-ES" w:eastAsia="es-MX"/>
            </w:rPr>
          </w:pPr>
        </w:p>
        <w:p w14:paraId="7F4A0ED0" w14:textId="54230DC0" w:rsidR="00D2369D" w:rsidRPr="00FC0A7F"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FC0A7F">
            <w:rPr>
              <w:rFonts w:ascii="Palatino Linotype" w:hAnsi="Palatino Linotype"/>
              <w:bCs/>
              <w:sz w:val="22"/>
              <w:szCs w:val="22"/>
            </w:rPr>
            <w:fldChar w:fldCharType="begin"/>
          </w:r>
          <w:r w:rsidRPr="00FC0A7F">
            <w:rPr>
              <w:rFonts w:ascii="Palatino Linotype" w:hAnsi="Palatino Linotype"/>
              <w:bCs/>
              <w:sz w:val="22"/>
              <w:szCs w:val="22"/>
            </w:rPr>
            <w:instrText xml:space="preserve"> TOC \o "1-3" \h \z \u </w:instrText>
          </w:r>
          <w:r w:rsidRPr="00FC0A7F">
            <w:rPr>
              <w:rFonts w:ascii="Palatino Linotype" w:hAnsi="Palatino Linotype"/>
              <w:bCs/>
              <w:sz w:val="22"/>
              <w:szCs w:val="22"/>
            </w:rPr>
            <w:fldChar w:fldCharType="separate"/>
          </w:r>
          <w:hyperlink w:anchor="_Toc189571926" w:history="1">
            <w:r w:rsidR="00D2369D" w:rsidRPr="00FC0A7F">
              <w:rPr>
                <w:rStyle w:val="Hipervnculo"/>
                <w:rFonts w:ascii="Palatino Linotype" w:hAnsi="Palatino Linotype"/>
                <w:noProof/>
                <w:sz w:val="22"/>
                <w:szCs w:val="22"/>
              </w:rPr>
              <w:t>A N T E C E D E N T E S</w:t>
            </w:r>
            <w:r w:rsidR="00D2369D" w:rsidRPr="00FC0A7F">
              <w:rPr>
                <w:rFonts w:ascii="Palatino Linotype" w:hAnsi="Palatino Linotype"/>
                <w:noProof/>
                <w:webHidden/>
                <w:sz w:val="22"/>
                <w:szCs w:val="22"/>
              </w:rPr>
              <w:tab/>
            </w:r>
            <w:r w:rsidR="00D2369D" w:rsidRPr="00FC0A7F">
              <w:rPr>
                <w:rFonts w:ascii="Palatino Linotype" w:hAnsi="Palatino Linotype"/>
                <w:noProof/>
                <w:webHidden/>
                <w:sz w:val="22"/>
                <w:szCs w:val="22"/>
              </w:rPr>
              <w:fldChar w:fldCharType="begin"/>
            </w:r>
            <w:r w:rsidR="00D2369D" w:rsidRPr="00FC0A7F">
              <w:rPr>
                <w:rFonts w:ascii="Palatino Linotype" w:hAnsi="Palatino Linotype"/>
                <w:noProof/>
                <w:webHidden/>
                <w:sz w:val="22"/>
                <w:szCs w:val="22"/>
              </w:rPr>
              <w:instrText xml:space="preserve"> PAGEREF _Toc189571926 \h </w:instrText>
            </w:r>
            <w:r w:rsidR="00D2369D" w:rsidRPr="00FC0A7F">
              <w:rPr>
                <w:rFonts w:ascii="Palatino Linotype" w:hAnsi="Palatino Linotype"/>
                <w:noProof/>
                <w:webHidden/>
                <w:sz w:val="22"/>
                <w:szCs w:val="22"/>
              </w:rPr>
            </w:r>
            <w:r w:rsidR="00D2369D"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2</w:t>
            </w:r>
            <w:r w:rsidR="00D2369D" w:rsidRPr="00FC0A7F">
              <w:rPr>
                <w:rFonts w:ascii="Palatino Linotype" w:hAnsi="Palatino Linotype"/>
                <w:noProof/>
                <w:webHidden/>
                <w:sz w:val="22"/>
                <w:szCs w:val="22"/>
              </w:rPr>
              <w:fldChar w:fldCharType="end"/>
            </w:r>
          </w:hyperlink>
        </w:p>
        <w:p w14:paraId="572741B0" w14:textId="67AC9E58"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Pr="00FC0A7F">
              <w:rPr>
                <w:rStyle w:val="Hipervnculo"/>
                <w:rFonts w:ascii="Palatino Linotype" w:hAnsi="Palatino Linotype"/>
                <w:noProof/>
                <w:sz w:val="22"/>
                <w:szCs w:val="22"/>
              </w:rPr>
              <w:t>I. Presentación de la solicitud de información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2</w:t>
            </w:r>
            <w:r w:rsidRPr="00FC0A7F">
              <w:rPr>
                <w:rFonts w:ascii="Palatino Linotype" w:hAnsi="Palatino Linotype"/>
                <w:noProof/>
                <w:webHidden/>
                <w:sz w:val="22"/>
                <w:szCs w:val="22"/>
              </w:rPr>
              <w:fldChar w:fldCharType="end"/>
            </w:r>
          </w:hyperlink>
        </w:p>
        <w:p w14:paraId="180FEE28" w14:textId="1E0D5DDF"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Pr="00FC0A7F">
              <w:rPr>
                <w:rStyle w:val="Hipervnculo"/>
                <w:rFonts w:ascii="Palatino Linotype" w:hAnsi="Palatino Linotype"/>
                <w:noProof/>
                <w:sz w:val="22"/>
                <w:szCs w:val="22"/>
              </w:rPr>
              <w:t>II. Respuesta del Sujeto Obligado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3</w:t>
            </w:r>
            <w:r w:rsidRPr="00FC0A7F">
              <w:rPr>
                <w:rFonts w:ascii="Palatino Linotype" w:hAnsi="Palatino Linotype"/>
                <w:noProof/>
                <w:webHidden/>
                <w:sz w:val="22"/>
                <w:szCs w:val="22"/>
              </w:rPr>
              <w:fldChar w:fldCharType="end"/>
            </w:r>
          </w:hyperlink>
        </w:p>
        <w:p w14:paraId="3630399E" w14:textId="3930EBDD"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Pr="00FC0A7F">
              <w:rPr>
                <w:rStyle w:val="Hipervnculo"/>
                <w:rFonts w:ascii="Palatino Linotype" w:hAnsi="Palatino Linotype"/>
                <w:noProof/>
                <w:sz w:val="22"/>
                <w:szCs w:val="22"/>
                <w:lang w:eastAsia="en-US"/>
              </w:rPr>
              <w:t>III. Interposición del Recurso de Revisión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_Toc189571929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731F2801" w14:textId="07734843"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Pr="00FC0A7F">
              <w:rPr>
                <w:rStyle w:val="Hipervnculo"/>
                <w:rFonts w:ascii="Palatino Linotype" w:hAnsi="Palatino Linotype"/>
                <w:noProof/>
                <w:sz w:val="22"/>
                <w:szCs w:val="22"/>
                <w:lang w:eastAsia="en-US"/>
              </w:rPr>
              <w:t>IV. Trámite del Recurso de Revisión ante el Instituto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_Toc189571930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4</w:t>
            </w:r>
            <w:r w:rsidRPr="00FC0A7F">
              <w:rPr>
                <w:rFonts w:ascii="Palatino Linotype" w:hAnsi="Palatino Linotype"/>
                <w:noProof/>
                <w:webHidden/>
                <w:sz w:val="22"/>
                <w:szCs w:val="22"/>
              </w:rPr>
              <w:fldChar w:fldCharType="end"/>
            </w:r>
          </w:hyperlink>
        </w:p>
        <w:p w14:paraId="0D4EA4C1" w14:textId="45E4C805"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Pr="00FC0A7F">
              <w:rPr>
                <w:rStyle w:val="Hipervnculo"/>
                <w:rFonts w:ascii="Palatino Linotype" w:hAnsi="Palatino Linotype"/>
                <w:noProof/>
                <w:sz w:val="22"/>
                <w:szCs w:val="22"/>
                <w:lang w:val="es-ES"/>
              </w:rPr>
              <w:t>C O N S I D E R A N D O S</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_Toc189571931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1D13334B" w14:textId="364CD53F"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Pr="00FC0A7F">
              <w:rPr>
                <w:rStyle w:val="Hipervnculo"/>
                <w:rFonts w:ascii="Palatino Linotype" w:eastAsia="Calibri" w:hAnsi="Palatino Linotype"/>
                <w:noProof/>
                <w:sz w:val="22"/>
                <w:szCs w:val="22"/>
                <w:lang w:val="es-ES" w:eastAsia="es-MX"/>
              </w:rPr>
              <w:t xml:space="preserve">PRIMERO. </w:t>
            </w:r>
            <w:r w:rsidRPr="00FC0A7F">
              <w:rPr>
                <w:rStyle w:val="Hipervnculo"/>
                <w:rFonts w:ascii="Palatino Linotype" w:hAnsi="Palatino Linotype"/>
                <w:noProof/>
                <w:sz w:val="22"/>
                <w:szCs w:val="22"/>
                <w:lang w:val="es-ES"/>
              </w:rPr>
              <w:t>Competencia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_Toc189571932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5</w:t>
            </w:r>
            <w:r w:rsidRPr="00FC0A7F">
              <w:rPr>
                <w:rFonts w:ascii="Palatino Linotype" w:hAnsi="Palatino Linotype"/>
                <w:noProof/>
                <w:webHidden/>
                <w:sz w:val="22"/>
                <w:szCs w:val="22"/>
              </w:rPr>
              <w:fldChar w:fldCharType="end"/>
            </w:r>
          </w:hyperlink>
        </w:p>
        <w:p w14:paraId="04A37A0C" w14:textId="65DB8D20"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Pr="00FC0A7F">
              <w:rPr>
                <w:rStyle w:val="Hipervnculo"/>
                <w:rFonts w:ascii="Palatino Linotype" w:eastAsia="Calibri" w:hAnsi="Palatino Linotype"/>
                <w:noProof/>
                <w:sz w:val="22"/>
                <w:szCs w:val="22"/>
                <w:lang w:val="es-ES" w:eastAsia="es-MX"/>
              </w:rPr>
              <w:t xml:space="preserve">SEGUNDO. </w:t>
            </w:r>
            <w:r w:rsidRPr="00FC0A7F">
              <w:rPr>
                <w:rStyle w:val="Hipervnculo"/>
                <w:rFonts w:ascii="Palatino Linotype" w:hAnsi="Palatino Linotype"/>
                <w:noProof/>
                <w:sz w:val="22"/>
                <w:szCs w:val="22"/>
                <w:lang w:val="es-ES"/>
              </w:rPr>
              <w:t>Causales de improcedencia y Sobreseimiento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_Toc189571933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6</w:t>
            </w:r>
            <w:r w:rsidRPr="00FC0A7F">
              <w:rPr>
                <w:rFonts w:ascii="Palatino Linotype" w:hAnsi="Palatino Linotype"/>
                <w:noProof/>
                <w:webHidden/>
                <w:sz w:val="22"/>
                <w:szCs w:val="22"/>
              </w:rPr>
              <w:fldChar w:fldCharType="end"/>
            </w:r>
          </w:hyperlink>
        </w:p>
        <w:p w14:paraId="0E8DE1E0" w14:textId="19F2A10D"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Pr="00FC0A7F">
              <w:rPr>
                <w:rStyle w:val="Hipervnculo"/>
                <w:rFonts w:ascii="Palatino Linotype" w:hAnsi="Palatino Linotype"/>
                <w:noProof/>
                <w:sz w:val="22"/>
                <w:szCs w:val="22"/>
                <w:lang w:val="es-ES"/>
              </w:rPr>
              <w:t>TERCERO. Determinación de la Controversia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_Toc189571934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8</w:t>
            </w:r>
            <w:r w:rsidRPr="00FC0A7F">
              <w:rPr>
                <w:rFonts w:ascii="Palatino Linotype" w:hAnsi="Palatino Linotype"/>
                <w:noProof/>
                <w:webHidden/>
                <w:sz w:val="22"/>
                <w:szCs w:val="22"/>
              </w:rPr>
              <w:fldChar w:fldCharType="end"/>
            </w:r>
          </w:hyperlink>
        </w:p>
        <w:p w14:paraId="741EF4BC" w14:textId="7AA1C06C"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Pr="00FC0A7F">
              <w:rPr>
                <w:rStyle w:val="Hipervnculo"/>
                <w:rFonts w:ascii="Palatino Linotype" w:hAnsi="Palatino Linotype"/>
                <w:noProof/>
                <w:sz w:val="22"/>
                <w:szCs w:val="22"/>
                <w:lang w:val="es-ES"/>
              </w:rPr>
              <w:t xml:space="preserve">CUARTO. </w:t>
            </w:r>
            <w:r w:rsidRPr="00FC0A7F">
              <w:rPr>
                <w:rStyle w:val="Hipervnculo"/>
                <w:rFonts w:ascii="Palatino Linotype" w:hAnsi="Palatino Linotype"/>
                <w:noProof/>
                <w:sz w:val="22"/>
                <w:szCs w:val="22"/>
              </w:rPr>
              <w:t>Marco normativo aplicable en materia de transparencia y acceso a la información pública</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_Toc189571935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8</w:t>
            </w:r>
            <w:r w:rsidRPr="00FC0A7F">
              <w:rPr>
                <w:rFonts w:ascii="Palatino Linotype" w:hAnsi="Palatino Linotype"/>
                <w:noProof/>
                <w:webHidden/>
                <w:sz w:val="22"/>
                <w:szCs w:val="22"/>
              </w:rPr>
              <w:fldChar w:fldCharType="end"/>
            </w:r>
          </w:hyperlink>
        </w:p>
        <w:p w14:paraId="629FD07F" w14:textId="4301DC69"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Pr="00FC0A7F">
              <w:rPr>
                <w:rStyle w:val="Hipervnculo"/>
                <w:rFonts w:ascii="Palatino Linotype" w:hAnsi="Palatino Linotype"/>
                <w:noProof/>
                <w:sz w:val="22"/>
                <w:szCs w:val="22"/>
                <w:lang w:val="es-ES"/>
              </w:rPr>
              <w:t>QUINTO. Estudio de Fondo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_Toc189571936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10</w:t>
            </w:r>
            <w:r w:rsidRPr="00FC0A7F">
              <w:rPr>
                <w:rFonts w:ascii="Palatino Linotype" w:hAnsi="Palatino Linotype"/>
                <w:noProof/>
                <w:webHidden/>
                <w:sz w:val="22"/>
                <w:szCs w:val="22"/>
              </w:rPr>
              <w:fldChar w:fldCharType="end"/>
            </w:r>
          </w:hyperlink>
        </w:p>
        <w:p w14:paraId="280E9040" w14:textId="2803DE43"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Pr="00FC0A7F">
              <w:rPr>
                <w:rStyle w:val="Hipervnculo"/>
                <w:rFonts w:ascii="Palatino Linotype" w:hAnsi="Palatino Linotype"/>
                <w:noProof/>
                <w:sz w:val="22"/>
                <w:szCs w:val="22"/>
              </w:rPr>
              <w:t>SEXTO. Decisión</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_Toc189571937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14</w:t>
            </w:r>
            <w:r w:rsidRPr="00FC0A7F">
              <w:rPr>
                <w:rFonts w:ascii="Palatino Linotype" w:hAnsi="Palatino Linotype"/>
                <w:noProof/>
                <w:webHidden/>
                <w:sz w:val="22"/>
                <w:szCs w:val="22"/>
              </w:rPr>
              <w:fldChar w:fldCharType="end"/>
            </w:r>
          </w:hyperlink>
        </w:p>
        <w:p w14:paraId="51C0A13E" w14:textId="36D503B2" w:rsidR="00D2369D" w:rsidRPr="00FC0A7F"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Pr="00FC0A7F">
              <w:rPr>
                <w:rStyle w:val="Hipervnculo"/>
                <w:rFonts w:ascii="Palatino Linotype" w:hAnsi="Palatino Linotype"/>
                <w:noProof/>
                <w:sz w:val="22"/>
                <w:szCs w:val="22"/>
              </w:rPr>
              <w:t>SÉPTIMO. Vista a la Secretaría</w:t>
            </w:r>
            <w:r w:rsidRPr="00FC0A7F">
              <w:rPr>
                <w:rStyle w:val="Hipervnculo"/>
                <w:rFonts w:ascii="Palatino Linotype" w:hAnsi="Palatino Linotype"/>
                <w:noProof/>
                <w:sz w:val="22"/>
                <w:szCs w:val="22"/>
                <w:lang w:val="x-none"/>
              </w:rPr>
              <w:t xml:space="preserve"> Técnica del </w:t>
            </w:r>
            <w:r w:rsidRPr="00FC0A7F">
              <w:rPr>
                <w:rStyle w:val="Hipervnculo"/>
                <w:rFonts w:ascii="Palatino Linotype" w:hAnsi="Palatino Linotype"/>
                <w:noProof/>
                <w:sz w:val="22"/>
                <w:szCs w:val="22"/>
              </w:rPr>
              <w:t>Pleno</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_Toc189571938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15</w:t>
            </w:r>
            <w:r w:rsidRPr="00FC0A7F">
              <w:rPr>
                <w:rFonts w:ascii="Palatino Linotype" w:hAnsi="Palatino Linotype"/>
                <w:noProof/>
                <w:webHidden/>
                <w:sz w:val="22"/>
                <w:szCs w:val="22"/>
              </w:rPr>
              <w:fldChar w:fldCharType="end"/>
            </w:r>
          </w:hyperlink>
        </w:p>
        <w:p w14:paraId="65F6B7FD" w14:textId="144D1AC1" w:rsidR="00D2369D" w:rsidRPr="00FC0A7F"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Pr="00FC0A7F">
              <w:rPr>
                <w:rStyle w:val="Hipervnculo"/>
                <w:rFonts w:ascii="Palatino Linotype" w:hAnsi="Palatino Linotype"/>
                <w:noProof/>
                <w:sz w:val="22"/>
                <w:szCs w:val="22"/>
              </w:rPr>
              <w:t>R E S U E L V E</w:t>
            </w:r>
            <w:r w:rsidRPr="00FC0A7F">
              <w:rPr>
                <w:rFonts w:ascii="Palatino Linotype" w:hAnsi="Palatino Linotype"/>
                <w:noProof/>
                <w:webHidden/>
                <w:sz w:val="22"/>
                <w:szCs w:val="22"/>
              </w:rPr>
              <w:tab/>
            </w:r>
            <w:r w:rsidRPr="00FC0A7F">
              <w:rPr>
                <w:rFonts w:ascii="Palatino Linotype" w:hAnsi="Palatino Linotype"/>
                <w:noProof/>
                <w:webHidden/>
                <w:sz w:val="22"/>
                <w:szCs w:val="22"/>
              </w:rPr>
              <w:fldChar w:fldCharType="begin"/>
            </w:r>
            <w:r w:rsidRPr="00FC0A7F">
              <w:rPr>
                <w:rFonts w:ascii="Palatino Linotype" w:hAnsi="Palatino Linotype"/>
                <w:noProof/>
                <w:webHidden/>
                <w:sz w:val="22"/>
                <w:szCs w:val="22"/>
              </w:rPr>
              <w:instrText xml:space="preserve"> PAGEREF _Toc189571939 \h </w:instrText>
            </w:r>
            <w:r w:rsidRPr="00FC0A7F">
              <w:rPr>
                <w:rFonts w:ascii="Palatino Linotype" w:hAnsi="Palatino Linotype"/>
                <w:noProof/>
                <w:webHidden/>
                <w:sz w:val="22"/>
                <w:szCs w:val="22"/>
              </w:rPr>
            </w:r>
            <w:r w:rsidRPr="00FC0A7F">
              <w:rPr>
                <w:rFonts w:ascii="Palatino Linotype" w:hAnsi="Palatino Linotype"/>
                <w:noProof/>
                <w:webHidden/>
                <w:sz w:val="22"/>
                <w:szCs w:val="22"/>
              </w:rPr>
              <w:fldChar w:fldCharType="separate"/>
            </w:r>
            <w:r w:rsidR="002A2EF2">
              <w:rPr>
                <w:rFonts w:ascii="Palatino Linotype" w:hAnsi="Palatino Linotype"/>
                <w:noProof/>
                <w:webHidden/>
                <w:sz w:val="22"/>
                <w:szCs w:val="22"/>
              </w:rPr>
              <w:t>17</w:t>
            </w:r>
            <w:r w:rsidRPr="00FC0A7F">
              <w:rPr>
                <w:rFonts w:ascii="Palatino Linotype" w:hAnsi="Palatino Linotype"/>
                <w:noProof/>
                <w:webHidden/>
                <w:sz w:val="22"/>
                <w:szCs w:val="22"/>
              </w:rPr>
              <w:fldChar w:fldCharType="end"/>
            </w:r>
          </w:hyperlink>
        </w:p>
        <w:p w14:paraId="03C9AFF7" w14:textId="44FD5767" w:rsidR="007935E5" w:rsidRPr="00FC0A7F" w:rsidRDefault="007935E5" w:rsidP="00442CAA">
          <w:pPr>
            <w:spacing w:line="360" w:lineRule="auto"/>
            <w:jc w:val="both"/>
          </w:pPr>
          <w:r w:rsidRPr="00FC0A7F">
            <w:rPr>
              <w:rFonts w:ascii="Palatino Linotype" w:hAnsi="Palatino Linotype"/>
              <w:bCs/>
              <w:sz w:val="22"/>
              <w:szCs w:val="22"/>
              <w:lang w:val="es-ES"/>
            </w:rPr>
            <w:fldChar w:fldCharType="end"/>
          </w:r>
        </w:p>
      </w:sdtContent>
    </w:sdt>
    <w:p w14:paraId="0ED4147D" w14:textId="7E8329CF" w:rsidR="00F82637" w:rsidRPr="00FC0A7F"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C0A7F">
        <w:rPr>
          <w:rFonts w:ascii="Palatino Linotype" w:eastAsiaTheme="minorHAnsi" w:hAnsi="Palatino Linotype" w:cs="Tahoma"/>
          <w:bCs/>
          <w:color w:val="000000" w:themeColor="text1"/>
          <w:sz w:val="22"/>
          <w:szCs w:val="22"/>
          <w:lang w:eastAsia="en-US"/>
        </w:rPr>
        <w:br w:type="column"/>
      </w:r>
      <w:r w:rsidR="00F82637" w:rsidRPr="00FC0A7F">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FC0A7F">
        <w:rPr>
          <w:rFonts w:ascii="Palatino Linotype" w:hAnsi="Palatino Linotype" w:cs="Tahoma"/>
          <w:bCs/>
          <w:sz w:val="22"/>
          <w:szCs w:val="22"/>
        </w:rPr>
        <w:t>Protección de Datos Personales del Estado de México y Municipios, con domicilio en Metepec, Estado de México, de fecha</w:t>
      </w:r>
      <w:r w:rsidR="00F33150" w:rsidRPr="00FC0A7F">
        <w:rPr>
          <w:rFonts w:ascii="Palatino Linotype" w:hAnsi="Palatino Linotype" w:cs="Tahoma"/>
          <w:bCs/>
          <w:sz w:val="22"/>
          <w:szCs w:val="22"/>
        </w:rPr>
        <w:t xml:space="preserve"> </w:t>
      </w:r>
      <w:r w:rsidR="000074B7">
        <w:rPr>
          <w:rFonts w:ascii="Palatino Linotype" w:hAnsi="Palatino Linotype" w:cs="Tahoma"/>
          <w:bCs/>
          <w:sz w:val="22"/>
          <w:szCs w:val="22"/>
        </w:rPr>
        <w:t xml:space="preserve">diez de diciembre </w:t>
      </w:r>
      <w:r w:rsidR="00881C2B" w:rsidRPr="00FC0A7F">
        <w:rPr>
          <w:rFonts w:ascii="Palatino Linotype" w:hAnsi="Palatino Linotype" w:cs="Tahoma"/>
          <w:bCs/>
          <w:sz w:val="22"/>
          <w:szCs w:val="22"/>
        </w:rPr>
        <w:t>de dos mil veintic</w:t>
      </w:r>
      <w:r w:rsidR="00F33150" w:rsidRPr="00FC0A7F">
        <w:rPr>
          <w:rFonts w:ascii="Palatino Linotype" w:hAnsi="Palatino Linotype" w:cs="Tahoma"/>
          <w:bCs/>
          <w:sz w:val="22"/>
          <w:szCs w:val="22"/>
        </w:rPr>
        <w:t>inco</w:t>
      </w:r>
      <w:r w:rsidR="00F82637" w:rsidRPr="00FC0A7F">
        <w:rPr>
          <w:rFonts w:ascii="Palatino Linotype" w:hAnsi="Palatino Linotype" w:cs="Tahoma"/>
          <w:bCs/>
          <w:sz w:val="22"/>
          <w:szCs w:val="22"/>
        </w:rPr>
        <w:t xml:space="preserve">. </w:t>
      </w:r>
    </w:p>
    <w:p w14:paraId="7922BAAD" w14:textId="77777777"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63AAFF06" w:rsidR="00F82637" w:rsidRPr="00FC0A7F"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b/>
          <w:bCs/>
          <w:color w:val="000000" w:themeColor="text1"/>
          <w:sz w:val="22"/>
          <w:szCs w:val="22"/>
          <w:lang w:eastAsia="en-US"/>
        </w:rPr>
        <w:t xml:space="preserve">VISTO </w:t>
      </w:r>
      <w:r w:rsidRPr="00FC0A7F">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7D405D" w:rsidRPr="00296C05">
        <w:rPr>
          <w:rFonts w:ascii="Palatino Linotype" w:eastAsiaTheme="minorHAnsi" w:hAnsi="Palatino Linotype" w:cstheme="minorBidi"/>
          <w:b/>
          <w:color w:val="000000" w:themeColor="text1"/>
          <w:sz w:val="22"/>
          <w:szCs w:val="22"/>
          <w:lang w:eastAsia="en-US"/>
        </w:rPr>
        <w:t>13046</w:t>
      </w:r>
      <w:r w:rsidR="0032214E" w:rsidRPr="00296C05">
        <w:rPr>
          <w:rFonts w:ascii="Palatino Linotype" w:eastAsiaTheme="minorHAnsi" w:hAnsi="Palatino Linotype" w:cstheme="minorBidi"/>
          <w:b/>
          <w:color w:val="000000" w:themeColor="text1"/>
          <w:sz w:val="22"/>
          <w:szCs w:val="22"/>
          <w:lang w:eastAsia="en-US"/>
        </w:rPr>
        <w:t>/INFOEM/IP/RR/2025</w:t>
      </w:r>
      <w:r w:rsidRPr="00FC0A7F">
        <w:rPr>
          <w:rFonts w:ascii="Palatino Linotype" w:eastAsiaTheme="minorHAnsi" w:hAnsi="Palatino Linotype" w:cstheme="minorBidi"/>
          <w:color w:val="000000" w:themeColor="text1"/>
          <w:sz w:val="22"/>
          <w:szCs w:val="22"/>
          <w:lang w:eastAsia="en-US"/>
        </w:rPr>
        <w:t xml:space="preserve">, </w:t>
      </w:r>
      <w:r w:rsidR="003E323C" w:rsidRPr="00FC0A7F">
        <w:rPr>
          <w:rFonts w:ascii="Palatino Linotype" w:eastAsiaTheme="minorHAnsi" w:hAnsi="Palatino Linotype" w:cstheme="minorBidi"/>
          <w:color w:val="000000" w:themeColor="text1"/>
          <w:sz w:val="22"/>
          <w:szCs w:val="22"/>
          <w:lang w:eastAsia="en-US"/>
        </w:rPr>
        <w:t>inter</w:t>
      </w:r>
      <w:r w:rsidR="003E323C">
        <w:rPr>
          <w:rFonts w:ascii="Palatino Linotype" w:eastAsiaTheme="minorHAnsi" w:hAnsi="Palatino Linotype" w:cstheme="minorBidi"/>
          <w:color w:val="000000" w:themeColor="text1"/>
          <w:sz w:val="22"/>
          <w:szCs w:val="22"/>
          <w:lang w:eastAsia="en-US"/>
        </w:rPr>
        <w:t>puesto</w:t>
      </w:r>
      <w:r w:rsidR="0088491E">
        <w:rPr>
          <w:rFonts w:ascii="Palatino Linotype" w:eastAsiaTheme="minorHAnsi" w:hAnsi="Palatino Linotype" w:cstheme="minorBidi"/>
          <w:color w:val="000000" w:themeColor="text1"/>
          <w:sz w:val="22"/>
          <w:szCs w:val="22"/>
          <w:lang w:eastAsia="en-US"/>
        </w:rPr>
        <w:t xml:space="preserve"> por</w:t>
      </w:r>
      <w:r w:rsidR="0088491E" w:rsidRPr="0088491E">
        <w:rPr>
          <w:rFonts w:ascii="Palatino Linotype" w:eastAsia="Calibri" w:hAnsi="Palatino Linotype" w:cs="Tahoma"/>
          <w:sz w:val="22"/>
          <w:szCs w:val="22"/>
          <w:lang w:eastAsia="en-US"/>
        </w:rPr>
        <w:t xml:space="preserve"> </w:t>
      </w:r>
      <w:r w:rsidR="008337D9" w:rsidRPr="008337D9">
        <w:rPr>
          <w:rFonts w:ascii="Palatino Linotype" w:eastAsia="Calibri" w:hAnsi="Palatino Linotype" w:cs="Tahoma"/>
          <w:bCs/>
          <w:sz w:val="22"/>
          <w:szCs w:val="22"/>
          <w:highlight w:val="black"/>
          <w:lang w:eastAsia="en-US"/>
        </w:rPr>
        <w:t>XXXXXX</w:t>
      </w:r>
      <w:r w:rsidR="007D5879">
        <w:rPr>
          <w:rFonts w:ascii="Palatino Linotype" w:eastAsia="Calibri" w:hAnsi="Palatino Linotype" w:cs="Tahoma"/>
          <w:bCs/>
          <w:sz w:val="22"/>
          <w:szCs w:val="22"/>
          <w:lang w:eastAsia="en-US"/>
        </w:rPr>
        <w:t>, en lo sucesivo la persona Solicitante o Particular,</w:t>
      </w:r>
      <w:r w:rsidR="000074B7">
        <w:rPr>
          <w:rFonts w:ascii="Palatino Linotype" w:eastAsia="Calibri" w:hAnsi="Palatino Linotype" w:cs="Tahoma"/>
          <w:b/>
          <w:sz w:val="22"/>
          <w:szCs w:val="22"/>
          <w:lang w:eastAsia="en-US"/>
        </w:rPr>
        <w:t xml:space="preserve"> </w:t>
      </w:r>
      <w:r w:rsidRPr="00FC0A7F">
        <w:rPr>
          <w:rFonts w:ascii="Palatino Linotype" w:eastAsiaTheme="minorHAnsi" w:hAnsi="Palatino Linotype" w:cstheme="minorBidi"/>
          <w:color w:val="000000" w:themeColor="text1"/>
          <w:sz w:val="22"/>
          <w:szCs w:val="22"/>
          <w:lang w:eastAsia="en-US"/>
        </w:rPr>
        <w:t xml:space="preserve">en contra de la </w:t>
      </w:r>
      <w:r w:rsidR="003B4F63" w:rsidRPr="00FC0A7F">
        <w:rPr>
          <w:rFonts w:ascii="Palatino Linotype" w:eastAsiaTheme="minorHAnsi" w:hAnsi="Palatino Linotype" w:cstheme="minorBidi"/>
          <w:color w:val="000000" w:themeColor="text1"/>
          <w:sz w:val="22"/>
          <w:szCs w:val="22"/>
          <w:lang w:eastAsia="en-US"/>
        </w:rPr>
        <w:t xml:space="preserve">falta de </w:t>
      </w:r>
      <w:r w:rsidRPr="00FC0A7F">
        <w:rPr>
          <w:rFonts w:ascii="Palatino Linotype" w:eastAsiaTheme="minorHAnsi" w:hAnsi="Palatino Linotype" w:cstheme="minorBidi"/>
          <w:color w:val="000000" w:themeColor="text1"/>
          <w:sz w:val="22"/>
          <w:szCs w:val="22"/>
          <w:lang w:eastAsia="en-US"/>
        </w:rPr>
        <w:t xml:space="preserve">respuesta del Sujeto Obligado, </w:t>
      </w:r>
      <w:r w:rsidR="0088491E" w:rsidRPr="00296C05">
        <w:rPr>
          <w:rFonts w:ascii="Palatino Linotype" w:eastAsia="Calibri" w:hAnsi="Palatino Linotype" w:cs="Tahoma"/>
          <w:b/>
          <w:bCs/>
          <w:sz w:val="22"/>
          <w:szCs w:val="22"/>
          <w:lang w:eastAsia="en-US"/>
        </w:rPr>
        <w:t xml:space="preserve">Ayuntamiento de </w:t>
      </w:r>
      <w:r w:rsidR="000074B7" w:rsidRPr="00296C05">
        <w:rPr>
          <w:rFonts w:ascii="Palatino Linotype" w:eastAsia="Calibri" w:hAnsi="Palatino Linotype" w:cs="Tahoma"/>
          <w:b/>
          <w:bCs/>
          <w:sz w:val="22"/>
          <w:szCs w:val="22"/>
          <w:lang w:eastAsia="en-US"/>
        </w:rPr>
        <w:t>Tepotzotlán</w:t>
      </w:r>
      <w:r w:rsidRPr="00296C05">
        <w:rPr>
          <w:rFonts w:ascii="Palatino Linotype" w:eastAsiaTheme="minorHAnsi" w:hAnsi="Palatino Linotype" w:cstheme="minorBidi"/>
          <w:b/>
          <w:color w:val="000000" w:themeColor="text1"/>
          <w:sz w:val="22"/>
          <w:szCs w:val="22"/>
          <w:lang w:eastAsia="en-US"/>
        </w:rPr>
        <w:t>,</w:t>
      </w:r>
      <w:r w:rsidRPr="00FC0A7F">
        <w:rPr>
          <w:rFonts w:ascii="Palatino Linotype" w:eastAsiaTheme="minorHAnsi" w:hAnsi="Palatino Linotype" w:cstheme="minorBidi"/>
          <w:color w:val="000000" w:themeColor="text1"/>
          <w:sz w:val="22"/>
          <w:szCs w:val="22"/>
          <w:lang w:eastAsia="en-US"/>
        </w:rPr>
        <w:t xml:space="preserve"> a la solicitud de acceso a la información pública </w:t>
      </w:r>
      <w:r w:rsidR="007D405D">
        <w:rPr>
          <w:rFonts w:ascii="Palatino Linotype" w:eastAsiaTheme="minorHAnsi" w:hAnsi="Palatino Linotype" w:cstheme="minorBidi"/>
          <w:color w:val="000000" w:themeColor="text1"/>
          <w:sz w:val="22"/>
          <w:szCs w:val="22"/>
          <w:lang w:eastAsia="en-US"/>
        </w:rPr>
        <w:t>00477</w:t>
      </w:r>
      <w:r w:rsidR="006C3EAD">
        <w:rPr>
          <w:rFonts w:ascii="Palatino Linotype" w:eastAsiaTheme="minorHAnsi" w:hAnsi="Palatino Linotype" w:cstheme="minorBidi"/>
          <w:color w:val="000000" w:themeColor="text1"/>
          <w:sz w:val="22"/>
          <w:szCs w:val="22"/>
          <w:lang w:eastAsia="en-US"/>
        </w:rPr>
        <w:t>/</w:t>
      </w:r>
      <w:r w:rsidR="000074B7">
        <w:rPr>
          <w:rFonts w:ascii="Palatino Linotype" w:eastAsiaTheme="minorHAnsi" w:hAnsi="Palatino Linotype" w:cstheme="minorBidi"/>
          <w:color w:val="000000" w:themeColor="text1"/>
          <w:sz w:val="22"/>
          <w:szCs w:val="22"/>
          <w:lang w:eastAsia="en-US"/>
        </w:rPr>
        <w:t>TEPOTZOT</w:t>
      </w:r>
      <w:r w:rsidR="005F2EB8" w:rsidRPr="005F2EB8">
        <w:rPr>
          <w:rFonts w:ascii="Palatino Linotype" w:eastAsiaTheme="minorHAnsi" w:hAnsi="Palatino Linotype" w:cstheme="minorBidi"/>
          <w:color w:val="000000" w:themeColor="text1"/>
          <w:sz w:val="22"/>
          <w:szCs w:val="22"/>
          <w:lang w:eastAsia="en-US"/>
        </w:rPr>
        <w:t>/IP/2025</w:t>
      </w:r>
      <w:r w:rsidRPr="00FC0A7F">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C0A7F">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C0A7F" w:rsidRDefault="008F4B45" w:rsidP="00442CAA">
      <w:pPr>
        <w:pStyle w:val="Subttulo"/>
        <w:spacing w:after="0" w:line="360" w:lineRule="auto"/>
      </w:pPr>
    </w:p>
    <w:p w14:paraId="45CF508A" w14:textId="6496B8EC" w:rsidR="008F4B45" w:rsidRPr="00FC0A7F" w:rsidRDefault="003F5E0D" w:rsidP="00442CAA">
      <w:pPr>
        <w:pStyle w:val="Ttulo1"/>
      </w:pPr>
      <w:bookmarkStart w:id="0" w:name="_Toc189571926"/>
      <w:r w:rsidRPr="00FC0A7F">
        <w:t>A N T E C E D E N T E S</w:t>
      </w:r>
      <w:bookmarkEnd w:id="0"/>
    </w:p>
    <w:p w14:paraId="3D51A562" w14:textId="77777777" w:rsidR="008F4B45" w:rsidRPr="00FC0A7F" w:rsidRDefault="008F4B45" w:rsidP="00442CAA">
      <w:pPr>
        <w:pStyle w:val="ResolucinV"/>
      </w:pPr>
    </w:p>
    <w:p w14:paraId="07539392" w14:textId="0541120D" w:rsidR="00F469B3" w:rsidRPr="00FC0A7F" w:rsidRDefault="00F469B3" w:rsidP="00442CAA">
      <w:pPr>
        <w:pStyle w:val="Ttulo2"/>
      </w:pPr>
      <w:bookmarkStart w:id="1" w:name="_Toc189571927"/>
      <w:r w:rsidRPr="00FC0A7F">
        <w:t>I. Presentación de la solicitud de información</w:t>
      </w:r>
      <w:bookmarkEnd w:id="1"/>
    </w:p>
    <w:p w14:paraId="2C510854" w14:textId="77777777" w:rsidR="00F469B3" w:rsidRPr="00FC0A7F" w:rsidRDefault="00F469B3" w:rsidP="00442CAA">
      <w:pPr>
        <w:tabs>
          <w:tab w:val="left" w:pos="567"/>
        </w:tabs>
        <w:spacing w:line="360" w:lineRule="auto"/>
        <w:jc w:val="both"/>
        <w:rPr>
          <w:rFonts w:ascii="Palatino Linotype" w:hAnsi="Palatino Linotype" w:cs="Tahoma"/>
          <w:sz w:val="22"/>
          <w:szCs w:val="22"/>
        </w:rPr>
      </w:pPr>
    </w:p>
    <w:p w14:paraId="0F999651" w14:textId="1F45C189" w:rsidR="00253EAE" w:rsidRPr="00FC0A7F"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C0A7F">
        <w:rPr>
          <w:rFonts w:ascii="Palatino Linotype" w:eastAsiaTheme="minorHAnsi" w:hAnsi="Palatino Linotype" w:cs="Tahoma"/>
          <w:color w:val="000000" w:themeColor="text1"/>
          <w:sz w:val="22"/>
          <w:szCs w:val="22"/>
          <w:lang w:eastAsia="en-US"/>
        </w:rPr>
        <w:t xml:space="preserve">El </w:t>
      </w:r>
      <w:r w:rsidR="007D405D">
        <w:rPr>
          <w:rFonts w:ascii="Palatino Linotype" w:eastAsiaTheme="minorHAnsi" w:hAnsi="Palatino Linotype" w:cs="Tahoma"/>
          <w:color w:val="000000" w:themeColor="text1"/>
          <w:sz w:val="22"/>
          <w:szCs w:val="22"/>
          <w:lang w:eastAsia="en-US"/>
        </w:rPr>
        <w:t>veintinueve de agosto</w:t>
      </w:r>
      <w:r w:rsidR="0088491E">
        <w:rPr>
          <w:rFonts w:ascii="Palatino Linotype" w:eastAsiaTheme="minorHAnsi" w:hAnsi="Palatino Linotype" w:cs="Tahoma"/>
          <w:color w:val="000000" w:themeColor="text1"/>
          <w:sz w:val="22"/>
          <w:szCs w:val="22"/>
          <w:lang w:eastAsia="en-US"/>
        </w:rPr>
        <w:t xml:space="preserve"> de dos mil veinticinco </w:t>
      </w:r>
      <w:r w:rsidR="00253EAE" w:rsidRPr="00FC0A7F">
        <w:rPr>
          <w:rFonts w:ascii="Palatino Linotype" w:hAnsi="Palatino Linotype" w:cs="Tahoma"/>
          <w:sz w:val="22"/>
          <w:szCs w:val="22"/>
        </w:rPr>
        <w:t>el Particular presentó solicitud de acceso a la información pública, a través del Sistema de Acceso a la I</w:t>
      </w:r>
      <w:r w:rsidR="0088491E">
        <w:rPr>
          <w:rFonts w:ascii="Palatino Linotype" w:hAnsi="Palatino Linotype" w:cs="Tahoma"/>
          <w:sz w:val="22"/>
          <w:szCs w:val="22"/>
        </w:rPr>
        <w:t xml:space="preserve">nformación Mexiquense (SAIMEX), </w:t>
      </w:r>
      <w:r w:rsidR="00253EAE" w:rsidRPr="00FC0A7F">
        <w:rPr>
          <w:rFonts w:ascii="Palatino Linotype" w:hAnsi="Palatino Linotype" w:cs="Tahoma"/>
          <w:sz w:val="22"/>
          <w:szCs w:val="22"/>
        </w:rPr>
        <w:t>ante el</w:t>
      </w:r>
      <w:r w:rsidR="003E16CF" w:rsidRPr="00FC0A7F">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0088491E">
        <w:rPr>
          <w:rFonts w:ascii="Palatino Linotype" w:eastAsiaTheme="minorHAnsi" w:hAnsi="Palatino Linotype" w:cs="Tahoma"/>
          <w:color w:val="000000" w:themeColor="text1"/>
          <w:sz w:val="22"/>
          <w:szCs w:val="22"/>
          <w:lang w:eastAsia="en-US"/>
        </w:rPr>
        <w:t>,</w:t>
      </w:r>
      <w:r w:rsidR="0088491E" w:rsidRPr="00FC0A7F">
        <w:rPr>
          <w:rFonts w:ascii="Palatino Linotype" w:hAnsi="Palatino Linotype" w:cs="Tahoma"/>
          <w:sz w:val="22"/>
          <w:szCs w:val="22"/>
        </w:rPr>
        <w:t xml:space="preserve"> </w:t>
      </w:r>
      <w:r w:rsidR="00253EAE" w:rsidRPr="00FC0A7F">
        <w:rPr>
          <w:rFonts w:ascii="Palatino Linotype" w:hAnsi="Palatino Linotype" w:cs="Tahoma"/>
          <w:bCs/>
          <w:sz w:val="22"/>
          <w:szCs w:val="22"/>
        </w:rPr>
        <w:t>en los siguientes términos:</w:t>
      </w:r>
    </w:p>
    <w:p w14:paraId="122865B0" w14:textId="77777777" w:rsidR="00253EAE" w:rsidRPr="00FC0A7F" w:rsidRDefault="00253EAE" w:rsidP="00442CAA">
      <w:pPr>
        <w:autoSpaceDE w:val="0"/>
        <w:autoSpaceDN w:val="0"/>
        <w:adjustRightInd w:val="0"/>
        <w:spacing w:line="360" w:lineRule="auto"/>
        <w:jc w:val="both"/>
        <w:rPr>
          <w:rFonts w:ascii="Palatino Linotype" w:hAnsi="Palatino Linotype" w:cs="Tahoma"/>
          <w:bCs/>
          <w:sz w:val="22"/>
          <w:szCs w:val="22"/>
        </w:rPr>
      </w:pPr>
    </w:p>
    <w:p w14:paraId="2638F9E1" w14:textId="72D6F916" w:rsidR="003E323C" w:rsidRPr="00FC0A7F" w:rsidRDefault="003A796B" w:rsidP="003E323C">
      <w:pPr>
        <w:tabs>
          <w:tab w:val="left" w:pos="4667"/>
        </w:tabs>
        <w:spacing w:line="360" w:lineRule="auto"/>
        <w:ind w:left="567" w:right="567"/>
        <w:jc w:val="both"/>
        <w:rPr>
          <w:rFonts w:ascii="Palatino Linotype" w:hAnsi="Palatino Linotype" w:cs="Tahoma"/>
          <w:b/>
          <w:bCs/>
          <w:i/>
        </w:rPr>
      </w:pPr>
      <w:r w:rsidRPr="00FC0A7F">
        <w:rPr>
          <w:rFonts w:ascii="Palatino Linotype" w:hAnsi="Palatino Linotype" w:cs="Tahoma"/>
          <w:b/>
          <w:bCs/>
          <w:i/>
        </w:rPr>
        <w:t>“</w:t>
      </w:r>
      <w:r w:rsidR="00253EAE" w:rsidRPr="00FC0A7F">
        <w:rPr>
          <w:rFonts w:ascii="Palatino Linotype" w:hAnsi="Palatino Linotype" w:cs="Tahoma"/>
          <w:b/>
          <w:bCs/>
          <w:i/>
        </w:rPr>
        <w:t>DESCRIPCIÓN CLARA Y PRECISA DE LA INFORMACIÓN SOLICITADA</w:t>
      </w:r>
    </w:p>
    <w:p w14:paraId="1DBA1A78" w14:textId="324EF42F" w:rsidR="00A90989" w:rsidRDefault="007D405D" w:rsidP="00442CAA">
      <w:pPr>
        <w:tabs>
          <w:tab w:val="left" w:pos="4667"/>
        </w:tabs>
        <w:spacing w:line="360" w:lineRule="auto"/>
        <w:ind w:left="567" w:right="567"/>
        <w:jc w:val="both"/>
        <w:rPr>
          <w:rFonts w:ascii="Palatino Linotype" w:hAnsi="Palatino Linotype"/>
          <w:i/>
          <w:color w:val="000000"/>
        </w:rPr>
      </w:pPr>
      <w:r w:rsidRPr="007D405D">
        <w:rPr>
          <w:rFonts w:ascii="Palatino Linotype" w:hAnsi="Palatino Linotype"/>
          <w:i/>
          <w:color w:val="000000"/>
        </w:rPr>
        <w:t>Se describe en el presente documento anexo</w:t>
      </w:r>
      <w:r w:rsidR="0088491E">
        <w:rPr>
          <w:rFonts w:ascii="Palatino Linotype" w:hAnsi="Palatino Linotype"/>
          <w:i/>
          <w:color w:val="000000"/>
        </w:rPr>
        <w:t>”</w:t>
      </w:r>
    </w:p>
    <w:p w14:paraId="3778EE8A" w14:textId="77777777" w:rsidR="00D5247C" w:rsidRPr="00FC0A7F" w:rsidRDefault="00D5247C"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C0A7F" w:rsidRDefault="003A796B" w:rsidP="00442CAA">
      <w:pPr>
        <w:tabs>
          <w:tab w:val="left" w:pos="4667"/>
        </w:tabs>
        <w:spacing w:line="360" w:lineRule="auto"/>
        <w:ind w:left="567" w:right="567"/>
        <w:jc w:val="both"/>
        <w:rPr>
          <w:rFonts w:ascii="Palatino Linotype" w:hAnsi="Palatino Linotype" w:cs="Tahoma"/>
          <w:b/>
          <w:bCs/>
          <w:i/>
          <w:iCs/>
        </w:rPr>
      </w:pPr>
      <w:r w:rsidRPr="00FC0A7F">
        <w:rPr>
          <w:rFonts w:ascii="Palatino Linotype" w:hAnsi="Palatino Linotype" w:cs="Tahoma"/>
          <w:b/>
          <w:bCs/>
          <w:i/>
          <w:iCs/>
        </w:rPr>
        <w:t>“</w:t>
      </w:r>
      <w:r w:rsidR="00253EAE" w:rsidRPr="00FC0A7F">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FC0A7F">
        <w:rPr>
          <w:rFonts w:ascii="Palatino Linotype" w:hAnsi="Palatino Linotype" w:cs="Arial"/>
          <w:bCs/>
          <w:i/>
          <w:iCs/>
        </w:rPr>
        <w:t xml:space="preserve">A través del SAIMEX” </w:t>
      </w:r>
    </w:p>
    <w:p w14:paraId="3514249A" w14:textId="77777777" w:rsidR="005F2EB8" w:rsidRDefault="005F2EB8" w:rsidP="005F2EB8">
      <w:pPr>
        <w:spacing w:line="360" w:lineRule="auto"/>
        <w:ind w:right="567"/>
        <w:jc w:val="both"/>
        <w:rPr>
          <w:rFonts w:ascii="Palatino Linotype" w:hAnsi="Palatino Linotype" w:cs="Arial"/>
          <w:bCs/>
          <w:i/>
          <w:iCs/>
        </w:rPr>
      </w:pPr>
    </w:p>
    <w:p w14:paraId="35640205" w14:textId="3BEDEE38" w:rsidR="00D5247C" w:rsidRDefault="00D5247C" w:rsidP="005F2EB8">
      <w:pPr>
        <w:spacing w:line="360" w:lineRule="auto"/>
        <w:ind w:right="567"/>
        <w:jc w:val="both"/>
        <w:rPr>
          <w:rFonts w:ascii="Palatino Linotype" w:hAnsi="Palatino Linotype" w:cs="Arial"/>
          <w:bCs/>
          <w:iCs/>
          <w:sz w:val="22"/>
        </w:rPr>
      </w:pPr>
      <w:r w:rsidRPr="00D5247C">
        <w:rPr>
          <w:rFonts w:ascii="Palatino Linotype" w:hAnsi="Palatino Linotype" w:cs="Arial"/>
          <w:bCs/>
          <w:iCs/>
          <w:sz w:val="22"/>
        </w:rPr>
        <w:t>Asimismo, a</w:t>
      </w:r>
      <w:r w:rsidR="007D405D">
        <w:rPr>
          <w:rFonts w:ascii="Palatino Linotype" w:hAnsi="Palatino Linotype" w:cs="Arial"/>
          <w:bCs/>
          <w:iCs/>
          <w:sz w:val="22"/>
        </w:rPr>
        <w:t>djuntó un escrito libre sin fecha</w:t>
      </w:r>
      <w:r w:rsidRPr="00D5247C">
        <w:rPr>
          <w:rFonts w:ascii="Palatino Linotype" w:hAnsi="Palatino Linotype" w:cs="Arial"/>
          <w:bCs/>
          <w:iCs/>
          <w:sz w:val="22"/>
        </w:rPr>
        <w:t>, que refiere textualmente lo siguiente:</w:t>
      </w:r>
    </w:p>
    <w:p w14:paraId="649CA698" w14:textId="77777777" w:rsidR="00D5247C" w:rsidRPr="00D5247C" w:rsidRDefault="00D5247C" w:rsidP="005F2EB8">
      <w:pPr>
        <w:spacing w:line="360" w:lineRule="auto"/>
        <w:ind w:right="567"/>
        <w:jc w:val="both"/>
        <w:rPr>
          <w:rFonts w:ascii="Palatino Linotype" w:hAnsi="Palatino Linotype" w:cs="Arial"/>
          <w:bCs/>
          <w:iCs/>
          <w:sz w:val="22"/>
        </w:rPr>
      </w:pPr>
    </w:p>
    <w:p w14:paraId="5E17858F" w14:textId="23980EDE" w:rsidR="007D405D" w:rsidRPr="007D405D" w:rsidRDefault="007D405D" w:rsidP="007D5879">
      <w:pPr>
        <w:spacing w:line="360" w:lineRule="auto"/>
        <w:ind w:left="567" w:right="822"/>
        <w:jc w:val="both"/>
        <w:rPr>
          <w:rFonts w:ascii="Palatino Linotype" w:hAnsi="Palatino Linotype"/>
          <w:i/>
        </w:rPr>
      </w:pPr>
      <w:r>
        <w:rPr>
          <w:rFonts w:ascii="Palatino Linotype" w:hAnsi="Palatino Linotype"/>
          <w:i/>
        </w:rPr>
        <w:lastRenderedPageBreak/>
        <w:t>“…</w:t>
      </w:r>
      <w:r w:rsidRPr="007D405D">
        <w:rPr>
          <w:rFonts w:ascii="Palatino Linotype" w:hAnsi="Palatino Linotype"/>
          <w:i/>
        </w:rPr>
        <w:t>un informe detallado, preciso y transparente sobre los funcionarios y servidores públicos que hayan trabajado o trabajen en la administración municipal de Tepotzotlán y que hayan recibido s</w:t>
      </w:r>
      <w:r>
        <w:rPr>
          <w:rFonts w:ascii="Palatino Linotype" w:hAnsi="Palatino Linotype"/>
          <w:i/>
        </w:rPr>
        <w:t xml:space="preserve">anciones administrativas graves, con los siguientes datos: </w:t>
      </w:r>
    </w:p>
    <w:p w14:paraId="0ED0893C" w14:textId="77777777" w:rsidR="007D405D" w:rsidRDefault="007D405D" w:rsidP="007D5879">
      <w:pPr>
        <w:spacing w:line="360" w:lineRule="auto"/>
        <w:ind w:left="567" w:right="822"/>
        <w:jc w:val="both"/>
        <w:rPr>
          <w:rFonts w:ascii="Palatino Linotype" w:hAnsi="Palatino Linotype"/>
          <w:i/>
        </w:rPr>
      </w:pPr>
    </w:p>
    <w:p w14:paraId="63271377" w14:textId="712D6FC0" w:rsidR="00D5247C" w:rsidRPr="007D405D" w:rsidRDefault="007D405D" w:rsidP="007D5879">
      <w:pPr>
        <w:spacing w:line="360" w:lineRule="auto"/>
        <w:ind w:left="567" w:right="822"/>
        <w:jc w:val="both"/>
        <w:rPr>
          <w:rFonts w:ascii="Palatino Linotype" w:eastAsia="Gill Sans MT" w:hAnsi="Palatino Linotype" w:cs="Gill Sans MT"/>
          <w:i/>
        </w:rPr>
      </w:pPr>
      <w:r w:rsidRPr="007D405D">
        <w:rPr>
          <w:rFonts w:ascii="Palatino Linotype" w:hAnsi="Palatino Linotype"/>
          <w:i/>
        </w:rPr>
        <w:t>1. Nombre completo del funcionario sancionado. 2. Cargo que desempeñaba al momento de la sanción. 3. Tipo de sanción administrativa impuesta (amonestación, destitución, inhabilitación, multa, etc.). 4. Motivo o causa de la sanción, explicando los hechos que derivaron en la misma. 5. Fecha de la imposición de la sanción y, en su caso, el tiempo de vigencia de la misma. 6. Órgano o autoridad que determinó la sanción, con copia de la resolución o documento oficial que la respalde. 7. Medidas tomadas para garantizar que la sanción se cumpla y que no se repitan actos irregulares similares. Presidenta, la ciudadanía de Tepotzotlán tiene derecho a conocer quiénes en la administración han incumplido la ley o las normas municipales y cómo se han aplicado las sanciones correspondientes. La transparencia en este tema es indispensable para fortalecer la confianza en la gestión pública y evitar impunidad. Por lo anterior, solicito que la respuesta sea emitida directamente por usted, debidamente firmada, fundada y motivada, acompañada de la documentación que respalde cada caso, dentro de los plazos que establece la Ley de Transparencia y Acceso a la Información Pública.</w:t>
      </w:r>
      <w:r w:rsidR="00D5247C" w:rsidRPr="007D405D">
        <w:rPr>
          <w:rFonts w:ascii="Palatino Linotype" w:eastAsia="Gill Sans MT" w:hAnsi="Palatino Linotype" w:cs="Gill Sans MT"/>
          <w:i/>
        </w:rPr>
        <w:t xml:space="preserve">”. </w:t>
      </w:r>
    </w:p>
    <w:p w14:paraId="3E9F162F" w14:textId="77777777" w:rsidR="00D5247C" w:rsidRDefault="00D5247C" w:rsidP="005F2EB8">
      <w:pPr>
        <w:spacing w:line="360" w:lineRule="auto"/>
        <w:ind w:right="567"/>
        <w:jc w:val="both"/>
        <w:rPr>
          <w:rFonts w:ascii="Palatino Linotype" w:hAnsi="Palatino Linotype" w:cs="Arial"/>
          <w:bCs/>
          <w:i/>
          <w:iCs/>
        </w:rPr>
      </w:pPr>
    </w:p>
    <w:p w14:paraId="4A453407" w14:textId="335FA941" w:rsidR="00F469B3" w:rsidRPr="00FC0A7F" w:rsidRDefault="00F469B3" w:rsidP="00442CAA">
      <w:pPr>
        <w:pStyle w:val="Ttulo2"/>
      </w:pPr>
      <w:bookmarkStart w:id="2" w:name="_Toc189571928"/>
      <w:r w:rsidRPr="00FC0A7F">
        <w:t>I</w:t>
      </w:r>
      <w:r w:rsidR="004805C1" w:rsidRPr="00FC0A7F">
        <w:t>I</w:t>
      </w:r>
      <w:r w:rsidRPr="00FC0A7F">
        <w:t>. Respuesta del Sujeto Obligado</w:t>
      </w:r>
      <w:bookmarkEnd w:id="2"/>
    </w:p>
    <w:p w14:paraId="4ED48BC3" w14:textId="77777777" w:rsidR="0053216F" w:rsidRPr="00FC0A7F"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5AB56E44" w:rsidR="003942CB" w:rsidRPr="00FC0A7F"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FC0A7F">
        <w:rPr>
          <w:rFonts w:ascii="Palatino Linotype" w:eastAsia="Calibri" w:hAnsi="Palatino Linotype" w:cs="Tahoma"/>
          <w:b/>
          <w:bCs/>
          <w:sz w:val="22"/>
          <w:szCs w:val="22"/>
          <w:lang w:eastAsia="en-US"/>
        </w:rPr>
        <w:t xml:space="preserve"> </w:t>
      </w:r>
      <w:r w:rsidR="0088491E">
        <w:rPr>
          <w:rFonts w:ascii="Palatino Linotype" w:eastAsia="Calibri" w:hAnsi="Palatino Linotype" w:cs="Tahoma"/>
          <w:b/>
          <w:bCs/>
          <w:sz w:val="22"/>
          <w:szCs w:val="22"/>
          <w:lang w:eastAsia="en-US"/>
        </w:rPr>
        <w:t xml:space="preserve">Ayuntamiento de </w:t>
      </w:r>
      <w:r w:rsidR="00D5247C">
        <w:rPr>
          <w:rFonts w:ascii="Palatino Linotype" w:eastAsia="Calibri" w:hAnsi="Palatino Linotype" w:cs="Tahoma"/>
          <w:b/>
          <w:bCs/>
          <w:sz w:val="22"/>
          <w:szCs w:val="22"/>
          <w:lang w:eastAsia="en-US"/>
        </w:rPr>
        <w:t>Tepotzotlán</w:t>
      </w:r>
      <w:r w:rsidRPr="00FC0A7F">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C0A7F">
        <w:rPr>
          <w:rFonts w:ascii="Palatino Linotype" w:eastAsiaTheme="minorHAnsi" w:hAnsi="Palatino Linotype" w:cstheme="minorBidi"/>
          <w:b/>
          <w:color w:val="000000" w:themeColor="text1"/>
          <w:sz w:val="22"/>
          <w:szCs w:val="22"/>
          <w:lang w:eastAsia="en-US"/>
        </w:rPr>
        <w:t>configura la negativa ficta</w:t>
      </w:r>
      <w:r w:rsidRPr="00FC0A7F">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6E7C6651" w14:textId="396CB299" w:rsidR="00F469B3" w:rsidRPr="00FC0A7F" w:rsidRDefault="00F469B3" w:rsidP="00442CAA">
      <w:pPr>
        <w:pStyle w:val="Ttulo2"/>
        <w:rPr>
          <w:lang w:eastAsia="en-US"/>
        </w:rPr>
      </w:pPr>
      <w:bookmarkStart w:id="3" w:name="_Toc189571929"/>
      <w:r w:rsidRPr="00FC0A7F">
        <w:rPr>
          <w:lang w:eastAsia="en-US"/>
        </w:rPr>
        <w:lastRenderedPageBreak/>
        <w:t>I</w:t>
      </w:r>
      <w:r w:rsidR="00D2369D" w:rsidRPr="00FC0A7F">
        <w:rPr>
          <w:lang w:eastAsia="en-US"/>
        </w:rPr>
        <w:t>II</w:t>
      </w:r>
      <w:r w:rsidRPr="00FC0A7F">
        <w:rPr>
          <w:lang w:eastAsia="en-US"/>
        </w:rPr>
        <w:t>. Interposición del Recurso de Revisión</w:t>
      </w:r>
      <w:bookmarkEnd w:id="3"/>
    </w:p>
    <w:p w14:paraId="356E2604" w14:textId="77777777" w:rsidR="00F469B3" w:rsidRPr="00FC0A7F"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352FDD97" w:rsidR="00F469B3" w:rsidRPr="00FC0A7F" w:rsidRDefault="00B4118B" w:rsidP="00442CAA">
      <w:pPr>
        <w:spacing w:line="360" w:lineRule="auto"/>
        <w:jc w:val="both"/>
        <w:rPr>
          <w:rFonts w:ascii="Palatino Linotype" w:eastAsiaTheme="minorHAnsi" w:hAnsi="Palatino Linotype" w:cs="Tahoma"/>
          <w:sz w:val="22"/>
          <w:szCs w:val="22"/>
          <w:lang w:val="es-ES" w:eastAsia="en-US"/>
        </w:rPr>
      </w:pPr>
      <w:r w:rsidRPr="00FC0A7F">
        <w:rPr>
          <w:rFonts w:ascii="Palatino Linotype" w:eastAsiaTheme="minorHAnsi" w:hAnsi="Palatino Linotype" w:cs="Tahoma"/>
          <w:color w:val="000000" w:themeColor="text1"/>
          <w:sz w:val="22"/>
          <w:szCs w:val="22"/>
          <w:lang w:eastAsia="en-US"/>
        </w:rPr>
        <w:t>El</w:t>
      </w:r>
      <w:r w:rsidR="00F469B3" w:rsidRPr="00FC0A7F">
        <w:rPr>
          <w:rFonts w:ascii="Palatino Linotype" w:eastAsiaTheme="minorHAnsi" w:hAnsi="Palatino Linotype" w:cs="Tahoma"/>
          <w:color w:val="000000" w:themeColor="text1"/>
          <w:sz w:val="22"/>
          <w:szCs w:val="22"/>
          <w:lang w:eastAsia="en-US"/>
        </w:rPr>
        <w:t xml:space="preserve"> </w:t>
      </w:r>
      <w:r w:rsidR="007D405D">
        <w:rPr>
          <w:rFonts w:ascii="Palatino Linotype" w:hAnsi="Palatino Linotype" w:cs="Tahoma"/>
          <w:bCs/>
          <w:iCs/>
          <w:color w:val="000000" w:themeColor="text1"/>
          <w:sz w:val="22"/>
          <w:szCs w:val="22"/>
        </w:rPr>
        <w:t>trece</w:t>
      </w:r>
      <w:r w:rsidR="00D5247C">
        <w:rPr>
          <w:rFonts w:ascii="Palatino Linotype" w:hAnsi="Palatino Linotype" w:cs="Tahoma"/>
          <w:bCs/>
          <w:iCs/>
          <w:color w:val="000000" w:themeColor="text1"/>
          <w:sz w:val="22"/>
          <w:szCs w:val="22"/>
        </w:rPr>
        <w:t xml:space="preserve"> de noviembre</w:t>
      </w:r>
      <w:r w:rsidR="00CF2FD4"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Theme="minorHAnsi" w:hAnsi="Palatino Linotype" w:cs="Tahoma"/>
          <w:color w:val="000000" w:themeColor="text1"/>
          <w:sz w:val="22"/>
          <w:szCs w:val="22"/>
          <w:lang w:eastAsia="en-US"/>
        </w:rPr>
        <w:t xml:space="preserve">, </w:t>
      </w:r>
      <w:r w:rsidR="00F469B3" w:rsidRPr="00FC0A7F">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C0A7F">
        <w:rPr>
          <w:rFonts w:ascii="Palatino Linotype" w:eastAsiaTheme="minorHAnsi" w:hAnsi="Palatino Linotype" w:cs="Tahoma"/>
          <w:color w:val="000000" w:themeColor="text1"/>
          <w:sz w:val="22"/>
          <w:szCs w:val="22"/>
          <w:lang w:val="es-ES" w:eastAsia="en-US"/>
        </w:rPr>
        <w:t xml:space="preserve">falta de </w:t>
      </w:r>
      <w:r w:rsidR="00F469B3" w:rsidRPr="00FC0A7F">
        <w:rPr>
          <w:rFonts w:ascii="Palatino Linotype" w:eastAsiaTheme="minorHAnsi" w:hAnsi="Palatino Linotype" w:cs="Tahoma"/>
          <w:color w:val="000000" w:themeColor="text1"/>
          <w:sz w:val="22"/>
          <w:szCs w:val="22"/>
          <w:lang w:val="es-ES" w:eastAsia="en-US"/>
        </w:rPr>
        <w:t>respuesta por el</w:t>
      </w:r>
      <w:r w:rsidR="00542F88" w:rsidRPr="00FC0A7F">
        <w:rPr>
          <w:rFonts w:ascii="Palatino Linotype" w:eastAsia="Calibri" w:hAnsi="Palatino Linotype" w:cs="Tahoma"/>
          <w:sz w:val="22"/>
          <w:szCs w:val="22"/>
          <w:lang w:eastAsia="en-US"/>
        </w:rPr>
        <w:t xml:space="preserve"> Sujeto Obligado</w:t>
      </w:r>
      <w:r w:rsidR="00F469B3" w:rsidRPr="00FC0A7F">
        <w:rPr>
          <w:rFonts w:ascii="Palatino Linotype" w:eastAsiaTheme="minorHAnsi" w:hAnsi="Palatino Linotype" w:cs="Tahoma"/>
          <w:color w:val="000000" w:themeColor="text1"/>
          <w:sz w:val="22"/>
          <w:szCs w:val="22"/>
          <w:lang w:val="es-ES" w:eastAsia="en-US"/>
        </w:rPr>
        <w:t>, a la solicitud de información</w:t>
      </w:r>
      <w:r w:rsidR="00EB0141" w:rsidRPr="00FC0A7F">
        <w:rPr>
          <w:rFonts w:ascii="Palatino Linotype" w:eastAsiaTheme="minorHAnsi" w:hAnsi="Palatino Linotype" w:cs="Tahoma"/>
          <w:color w:val="000000" w:themeColor="text1"/>
          <w:sz w:val="22"/>
          <w:szCs w:val="22"/>
          <w:lang w:val="es-ES" w:eastAsia="en-US"/>
        </w:rPr>
        <w:t>,</w:t>
      </w:r>
      <w:r w:rsidR="00F469B3" w:rsidRPr="00FC0A7F">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C0A7F"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C0A7F"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C0A7F">
        <w:rPr>
          <w:rFonts w:ascii="Palatino Linotype" w:eastAsiaTheme="minorHAnsi" w:hAnsi="Palatino Linotype" w:cstheme="minorBidi"/>
          <w:b/>
          <w:bCs/>
          <w:i/>
          <w:color w:val="000000" w:themeColor="text1"/>
          <w:lang w:eastAsia="en-US"/>
        </w:rPr>
        <w:t>“</w:t>
      </w:r>
      <w:r w:rsidR="00F469B3" w:rsidRPr="00FC0A7F">
        <w:rPr>
          <w:rFonts w:ascii="Palatino Linotype" w:eastAsiaTheme="minorHAnsi" w:hAnsi="Palatino Linotype" w:cstheme="minorBidi"/>
          <w:b/>
          <w:bCs/>
          <w:i/>
          <w:color w:val="000000" w:themeColor="text1"/>
          <w:lang w:eastAsia="en-US"/>
        </w:rPr>
        <w:t>ACTO IMPUGNADO</w:t>
      </w:r>
    </w:p>
    <w:p w14:paraId="2E8033F2" w14:textId="7FA986ED" w:rsidR="00F469B3" w:rsidRPr="00FC0A7F" w:rsidRDefault="00D5247C" w:rsidP="00442CAA">
      <w:pPr>
        <w:spacing w:line="360" w:lineRule="auto"/>
        <w:ind w:left="567" w:right="567"/>
        <w:jc w:val="both"/>
        <w:rPr>
          <w:rFonts w:ascii="Palatino Linotype" w:eastAsiaTheme="minorHAnsi" w:hAnsi="Palatino Linotype" w:cstheme="minorBidi"/>
          <w:i/>
          <w:color w:val="000000" w:themeColor="text1"/>
          <w:lang w:eastAsia="en-US"/>
        </w:rPr>
      </w:pPr>
      <w:r w:rsidRPr="00D5247C">
        <w:rPr>
          <w:rFonts w:ascii="Palatino Linotype" w:hAnsi="Palatino Linotype"/>
          <w:i/>
          <w:color w:val="000000"/>
        </w:rPr>
        <w:t>NO HAY RESPUESTA</w:t>
      </w:r>
      <w:r w:rsidR="00F469B3" w:rsidRPr="00FC0A7F">
        <w:rPr>
          <w:rFonts w:ascii="Palatino Linotype" w:eastAsiaTheme="minorHAnsi" w:hAnsi="Palatino Linotype" w:cstheme="minorBidi"/>
          <w:i/>
          <w:color w:val="000000" w:themeColor="text1"/>
          <w:lang w:eastAsia="en-US"/>
        </w:rPr>
        <w:t>”</w:t>
      </w:r>
      <w:r w:rsidR="009861C5" w:rsidRPr="00FC0A7F">
        <w:rPr>
          <w:rFonts w:ascii="Palatino Linotype" w:eastAsiaTheme="minorHAnsi" w:hAnsi="Palatino Linotype" w:cstheme="minorBidi"/>
          <w:i/>
          <w:color w:val="000000" w:themeColor="text1"/>
          <w:lang w:eastAsia="en-US"/>
        </w:rPr>
        <w:t xml:space="preserve"> </w:t>
      </w:r>
    </w:p>
    <w:p w14:paraId="344FD83C" w14:textId="77777777" w:rsidR="00474ED7" w:rsidRPr="00FC0A7F"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C0A7F" w:rsidRDefault="00A90989" w:rsidP="00442CAA">
      <w:pPr>
        <w:spacing w:line="360" w:lineRule="auto"/>
        <w:ind w:left="567" w:right="567"/>
        <w:rPr>
          <w:rFonts w:ascii="Palatino Linotype" w:hAnsi="Palatino Linotype" w:cs="Tahoma"/>
          <w:b/>
          <w:bCs/>
          <w:i/>
        </w:rPr>
      </w:pPr>
      <w:r w:rsidRPr="00FC0A7F">
        <w:rPr>
          <w:rFonts w:ascii="Palatino Linotype" w:hAnsi="Palatino Linotype" w:cs="Tahoma"/>
          <w:b/>
          <w:bCs/>
          <w:i/>
        </w:rPr>
        <w:t>“</w:t>
      </w:r>
      <w:r w:rsidR="00EB0141" w:rsidRPr="00FC0A7F">
        <w:rPr>
          <w:rFonts w:ascii="Palatino Linotype" w:hAnsi="Palatino Linotype" w:cs="Tahoma"/>
          <w:b/>
          <w:bCs/>
          <w:i/>
        </w:rPr>
        <w:t>RAZONES O MOTIVOS DE LA INCONFORMIDAD</w:t>
      </w:r>
    </w:p>
    <w:p w14:paraId="2B48CBA6" w14:textId="53A66CBB" w:rsidR="009861C5" w:rsidRPr="00FC0A7F" w:rsidRDefault="00D5247C" w:rsidP="00442CAA">
      <w:pPr>
        <w:spacing w:line="360" w:lineRule="auto"/>
        <w:ind w:left="567" w:right="567"/>
        <w:jc w:val="both"/>
        <w:rPr>
          <w:rFonts w:ascii="Palatino Linotype" w:eastAsiaTheme="minorHAnsi" w:hAnsi="Palatino Linotype" w:cstheme="minorBidi"/>
          <w:i/>
          <w:color w:val="000000" w:themeColor="text1"/>
          <w:lang w:eastAsia="en-US"/>
        </w:rPr>
      </w:pPr>
      <w:r w:rsidRPr="00D5247C">
        <w:rPr>
          <w:rFonts w:ascii="Palatino Linotype" w:hAnsi="Palatino Linotype"/>
          <w:i/>
          <w:color w:val="000000"/>
        </w:rPr>
        <w:t>NO HAY RESPUESTA</w:t>
      </w:r>
      <w:r w:rsidR="0088491E" w:rsidRPr="0088491E">
        <w:rPr>
          <w:rFonts w:ascii="Palatino Linotype" w:hAnsi="Palatino Linotype"/>
          <w:i/>
          <w:color w:val="000000"/>
        </w:rPr>
        <w:t>.</w:t>
      </w:r>
      <w:r w:rsidR="009861C5" w:rsidRPr="00FC0A7F">
        <w:rPr>
          <w:rFonts w:ascii="Palatino Linotype" w:eastAsiaTheme="minorHAnsi" w:hAnsi="Palatino Linotype" w:cstheme="minorBidi"/>
          <w:i/>
          <w:color w:val="000000" w:themeColor="text1"/>
          <w:lang w:eastAsia="en-US"/>
        </w:rPr>
        <w:t xml:space="preserve">” </w:t>
      </w:r>
    </w:p>
    <w:p w14:paraId="305C1795" w14:textId="77777777" w:rsidR="005F2EB8" w:rsidRPr="00FC0A7F" w:rsidRDefault="005F2EB8"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1A0C7625" w:rsidR="00F469B3" w:rsidRPr="00FC0A7F" w:rsidRDefault="00D2369D" w:rsidP="00442CAA">
      <w:pPr>
        <w:pStyle w:val="Ttulo2"/>
        <w:rPr>
          <w:lang w:eastAsia="en-US"/>
        </w:rPr>
      </w:pPr>
      <w:bookmarkStart w:id="4" w:name="_Toc189571930"/>
      <w:r w:rsidRPr="00FC0A7F">
        <w:rPr>
          <w:lang w:eastAsia="en-US"/>
        </w:rPr>
        <w:t>I</w:t>
      </w:r>
      <w:r w:rsidR="00F469B3" w:rsidRPr="00FC0A7F">
        <w:rPr>
          <w:lang w:eastAsia="en-US"/>
        </w:rPr>
        <w:t>V. Trámite del Recurso de Revisión ante el Instituto</w:t>
      </w:r>
      <w:bookmarkEnd w:id="4"/>
    </w:p>
    <w:p w14:paraId="7F62FC39" w14:textId="77777777" w:rsidR="00320CBA" w:rsidRPr="00FC0A7F"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6BCA0695" w:rsidR="00F469B3" w:rsidRPr="00FC0A7F" w:rsidRDefault="00F469B3" w:rsidP="00442CAA">
      <w:pPr>
        <w:spacing w:line="360" w:lineRule="auto"/>
        <w:jc w:val="both"/>
        <w:rPr>
          <w:rFonts w:ascii="Palatino Linotype" w:eastAsia="Batang" w:hAnsi="Palatino Linotype" w:cs="Tahoma"/>
          <w:bCs/>
          <w:color w:val="000000" w:themeColor="text1"/>
          <w:sz w:val="22"/>
          <w:szCs w:val="22"/>
        </w:rPr>
      </w:pPr>
      <w:r w:rsidRPr="00FC0A7F">
        <w:rPr>
          <w:rFonts w:ascii="Palatino Linotype" w:eastAsiaTheme="minorHAnsi" w:hAnsi="Palatino Linotype" w:cstheme="minorBidi"/>
          <w:b/>
          <w:bCs/>
          <w:color w:val="000000" w:themeColor="text1"/>
          <w:sz w:val="22"/>
          <w:szCs w:val="22"/>
          <w:lang w:eastAsia="en-US"/>
        </w:rPr>
        <w:t xml:space="preserve">a) Turno del Recurso de Revisión. </w:t>
      </w:r>
      <w:r w:rsidRPr="00FC0A7F">
        <w:rPr>
          <w:rFonts w:ascii="Palatino Linotype" w:eastAsiaTheme="minorHAnsi" w:hAnsi="Palatino Linotype" w:cstheme="minorBidi"/>
          <w:color w:val="000000" w:themeColor="text1"/>
          <w:sz w:val="22"/>
          <w:szCs w:val="22"/>
          <w:lang w:eastAsia="en-US"/>
        </w:rPr>
        <w:t xml:space="preserve">El </w:t>
      </w:r>
      <w:r w:rsidR="007D405D">
        <w:rPr>
          <w:rFonts w:ascii="Palatino Linotype" w:hAnsi="Palatino Linotype" w:cs="Tahoma"/>
          <w:bCs/>
          <w:iCs/>
          <w:color w:val="000000" w:themeColor="text1"/>
          <w:sz w:val="22"/>
          <w:szCs w:val="22"/>
        </w:rPr>
        <w:t>trece</w:t>
      </w:r>
      <w:r w:rsidR="00D5247C">
        <w:rPr>
          <w:rFonts w:ascii="Palatino Linotype" w:hAnsi="Palatino Linotype" w:cs="Tahoma"/>
          <w:bCs/>
          <w:iCs/>
          <w:color w:val="000000" w:themeColor="text1"/>
          <w:sz w:val="22"/>
          <w:szCs w:val="22"/>
        </w:rPr>
        <w:t xml:space="preserve"> de noviembre de</w:t>
      </w:r>
      <w:r w:rsidR="00CF2FD4" w:rsidRPr="00FC0A7F">
        <w:rPr>
          <w:rFonts w:ascii="Palatino Linotype" w:hAnsi="Palatino Linotype" w:cs="Tahoma"/>
          <w:bCs/>
          <w:iCs/>
          <w:color w:val="000000" w:themeColor="text1"/>
          <w:sz w:val="22"/>
          <w:szCs w:val="22"/>
        </w:rPr>
        <w:t xml:space="preserve"> dos mil veintic</w:t>
      </w:r>
      <w:r w:rsidR="003E16CF" w:rsidRPr="00FC0A7F">
        <w:rPr>
          <w:rFonts w:ascii="Palatino Linotype" w:hAnsi="Palatino Linotype" w:cs="Tahoma"/>
          <w:bCs/>
          <w:iCs/>
          <w:color w:val="000000" w:themeColor="text1"/>
          <w:sz w:val="22"/>
          <w:szCs w:val="22"/>
        </w:rPr>
        <w:t>inco</w:t>
      </w:r>
      <w:r w:rsidRPr="00FC0A7F">
        <w:rPr>
          <w:rFonts w:ascii="Palatino Linotype" w:eastAsia="Batang" w:hAnsi="Palatino Linotype" w:cs="Tahoma"/>
          <w:bCs/>
          <w:color w:val="000000" w:themeColor="text1"/>
          <w:sz w:val="22"/>
          <w:szCs w:val="22"/>
        </w:rPr>
        <w:t xml:space="preserve">, el </w:t>
      </w:r>
      <w:r w:rsidRPr="00FC0A7F">
        <w:rPr>
          <w:rFonts w:ascii="Palatino Linotype" w:hAnsi="Palatino Linotype" w:cs="Tahoma"/>
          <w:color w:val="000000" w:themeColor="text1"/>
          <w:sz w:val="22"/>
          <w:szCs w:val="22"/>
          <w:lang w:val="es-ES"/>
        </w:rPr>
        <w:t>Sistema de Acceso a la Información Mexiquense (SAIMEX),</w:t>
      </w:r>
      <w:r w:rsidRPr="00FC0A7F">
        <w:rPr>
          <w:rFonts w:ascii="Palatino Linotype" w:eastAsia="Batang" w:hAnsi="Palatino Linotype" w:cs="Tahoma"/>
          <w:bCs/>
          <w:color w:val="000000" w:themeColor="text1"/>
          <w:sz w:val="22"/>
          <w:szCs w:val="22"/>
        </w:rPr>
        <w:t xml:space="preserve"> asignó el número de expediente </w:t>
      </w:r>
      <w:r w:rsidR="007D405D">
        <w:rPr>
          <w:rFonts w:ascii="Palatino Linotype" w:eastAsia="Batang" w:hAnsi="Palatino Linotype" w:cs="Tahoma"/>
          <w:b/>
          <w:bCs/>
          <w:color w:val="000000" w:themeColor="text1"/>
          <w:sz w:val="22"/>
          <w:szCs w:val="22"/>
        </w:rPr>
        <w:t>13046</w:t>
      </w:r>
      <w:r w:rsidR="0032214E" w:rsidRPr="00FC0A7F">
        <w:rPr>
          <w:rFonts w:ascii="Palatino Linotype" w:eastAsia="Batang" w:hAnsi="Palatino Linotype" w:cs="Tahoma"/>
          <w:b/>
          <w:bCs/>
          <w:color w:val="000000" w:themeColor="text1"/>
          <w:sz w:val="22"/>
          <w:szCs w:val="22"/>
        </w:rPr>
        <w:t>/INFOEM/IP/RR/2025</w:t>
      </w:r>
      <w:r w:rsidRPr="00FC0A7F">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C0A7F">
        <w:rPr>
          <w:rFonts w:ascii="Palatino Linotype" w:eastAsia="Batang" w:hAnsi="Palatino Linotype" w:cs="Tahoma"/>
          <w:bCs/>
          <w:color w:val="000000" w:themeColor="text1"/>
          <w:sz w:val="22"/>
          <w:szCs w:val="22"/>
        </w:rPr>
        <w:t>Organismo</w:t>
      </w:r>
      <w:r w:rsidRPr="00FC0A7F">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C0A7F"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31648645" w:rsidR="00F469B3" w:rsidRPr="00FC0A7F" w:rsidRDefault="006C349C" w:rsidP="00442CAA">
      <w:pPr>
        <w:spacing w:line="360" w:lineRule="auto"/>
        <w:jc w:val="both"/>
        <w:rPr>
          <w:rFonts w:ascii="Palatino Linotype" w:hAnsi="Palatino Linotype" w:cs="Tahoma"/>
          <w:bCs/>
          <w:iCs/>
          <w:color w:val="000000" w:themeColor="text1"/>
          <w:sz w:val="22"/>
          <w:szCs w:val="22"/>
        </w:rPr>
      </w:pPr>
      <w:r w:rsidRPr="00FC0A7F">
        <w:rPr>
          <w:rFonts w:ascii="Palatino Linotype" w:eastAsia="Batang" w:hAnsi="Palatino Linotype" w:cs="Tahoma"/>
          <w:b/>
          <w:bCs/>
          <w:color w:val="000000" w:themeColor="text1"/>
          <w:sz w:val="22"/>
          <w:szCs w:val="22"/>
        </w:rPr>
        <w:t>b</w:t>
      </w:r>
      <w:r w:rsidR="00F469B3" w:rsidRPr="00FC0A7F">
        <w:rPr>
          <w:rFonts w:ascii="Palatino Linotype" w:eastAsia="Batang" w:hAnsi="Palatino Linotype" w:cs="Tahoma"/>
          <w:b/>
          <w:bCs/>
          <w:color w:val="000000" w:themeColor="text1"/>
          <w:sz w:val="22"/>
          <w:szCs w:val="22"/>
        </w:rPr>
        <w:t xml:space="preserve">) Admisión del </w:t>
      </w:r>
      <w:r w:rsidR="00F469B3" w:rsidRPr="00FC0A7F">
        <w:rPr>
          <w:rFonts w:ascii="Palatino Linotype" w:hAnsi="Palatino Linotype" w:cs="Tahoma"/>
          <w:b/>
          <w:color w:val="000000" w:themeColor="text1"/>
          <w:sz w:val="22"/>
          <w:szCs w:val="22"/>
        </w:rPr>
        <w:t>Recurso de Revisión</w:t>
      </w:r>
      <w:r w:rsidR="00F469B3" w:rsidRPr="00FC0A7F">
        <w:rPr>
          <w:rFonts w:ascii="Palatino Linotype" w:eastAsia="Batang" w:hAnsi="Palatino Linotype" w:cs="Tahoma"/>
          <w:b/>
          <w:bCs/>
          <w:color w:val="000000" w:themeColor="text1"/>
          <w:sz w:val="22"/>
          <w:szCs w:val="22"/>
          <w:lang w:val="es-ES_tradnl"/>
        </w:rPr>
        <w:t xml:space="preserve">. </w:t>
      </w:r>
      <w:r w:rsidR="006213D7" w:rsidRPr="00FC0A7F">
        <w:rPr>
          <w:rFonts w:ascii="Palatino Linotype" w:eastAsia="Batang" w:hAnsi="Palatino Linotype" w:cs="Tahoma"/>
          <w:bCs/>
          <w:color w:val="000000" w:themeColor="text1"/>
          <w:sz w:val="22"/>
          <w:szCs w:val="22"/>
        </w:rPr>
        <w:t xml:space="preserve">El </w:t>
      </w:r>
      <w:r w:rsidR="007D405D">
        <w:rPr>
          <w:rFonts w:ascii="Palatino Linotype" w:hAnsi="Palatino Linotype" w:cs="Tahoma"/>
          <w:bCs/>
          <w:iCs/>
          <w:color w:val="000000" w:themeColor="text1"/>
          <w:sz w:val="22"/>
          <w:szCs w:val="22"/>
        </w:rPr>
        <w:t>diecinueve</w:t>
      </w:r>
      <w:r w:rsidR="00D5247C">
        <w:rPr>
          <w:rFonts w:ascii="Palatino Linotype" w:hAnsi="Palatino Linotype" w:cs="Tahoma"/>
          <w:bCs/>
          <w:iCs/>
          <w:color w:val="000000" w:themeColor="text1"/>
          <w:sz w:val="22"/>
          <w:szCs w:val="22"/>
        </w:rPr>
        <w:t xml:space="preserve"> de noviembre</w:t>
      </w:r>
      <w:r w:rsidR="006213D7" w:rsidRPr="00FC0A7F">
        <w:rPr>
          <w:rFonts w:ascii="Palatino Linotype" w:hAnsi="Palatino Linotype" w:cs="Tahoma"/>
          <w:bCs/>
          <w:iCs/>
          <w:color w:val="000000" w:themeColor="text1"/>
          <w:sz w:val="22"/>
          <w:szCs w:val="22"/>
        </w:rPr>
        <w:t xml:space="preserve"> de dos mil veintic</w:t>
      </w:r>
      <w:r w:rsidR="003E16CF" w:rsidRPr="00FC0A7F">
        <w:rPr>
          <w:rFonts w:ascii="Palatino Linotype" w:hAnsi="Palatino Linotype" w:cs="Tahoma"/>
          <w:bCs/>
          <w:iCs/>
          <w:color w:val="000000" w:themeColor="text1"/>
          <w:sz w:val="22"/>
          <w:szCs w:val="22"/>
        </w:rPr>
        <w:t>inco</w:t>
      </w:r>
      <w:r w:rsidR="00F469B3" w:rsidRPr="00FC0A7F">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C0A7F">
        <w:rPr>
          <w:rFonts w:ascii="Palatino Linotype" w:eastAsia="Batang" w:hAnsi="Palatino Linotype" w:cs="Tahoma"/>
          <w:bCs/>
          <w:color w:val="000000" w:themeColor="text1"/>
          <w:sz w:val="22"/>
          <w:szCs w:val="22"/>
          <w:lang w:val="es-ES_tradnl"/>
        </w:rPr>
        <w:t>la persona</w:t>
      </w:r>
      <w:r w:rsidR="00F469B3" w:rsidRPr="00FC0A7F">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Pr>
          <w:rFonts w:ascii="Palatino Linotype" w:eastAsia="Batang" w:hAnsi="Palatino Linotype" w:cs="Tahoma"/>
          <w:bCs/>
          <w:color w:val="000000" w:themeColor="text1"/>
          <w:sz w:val="22"/>
          <w:szCs w:val="22"/>
          <w:lang w:val="es-ES_tradnl"/>
        </w:rPr>
        <w:t xml:space="preserve"> treinta del  mismo mes y año</w:t>
      </w:r>
      <w:r w:rsidR="00F469B3" w:rsidRPr="00FC0A7F">
        <w:rPr>
          <w:rFonts w:ascii="Palatino Linotype" w:eastAsia="Batang" w:hAnsi="Palatino Linotype" w:cs="Tahoma"/>
          <w:bCs/>
          <w:color w:val="000000" w:themeColor="text1"/>
          <w:sz w:val="22"/>
          <w:szCs w:val="22"/>
          <w:lang w:val="es-ES_tradnl"/>
        </w:rPr>
        <w:t xml:space="preserve">, a través del Sistema de Acceso a la Información </w:t>
      </w:r>
      <w:r w:rsidR="00F469B3" w:rsidRPr="00FC0A7F">
        <w:rPr>
          <w:rFonts w:ascii="Palatino Linotype" w:eastAsia="Batang" w:hAnsi="Palatino Linotype" w:cs="Tahoma"/>
          <w:bCs/>
          <w:color w:val="000000" w:themeColor="text1"/>
          <w:sz w:val="22"/>
          <w:szCs w:val="22"/>
          <w:lang w:val="es-ES_tradnl"/>
        </w:rPr>
        <w:lastRenderedPageBreak/>
        <w:t>Mexiquense (SAIMEX), en el que se les otorgó un plazo de siete días hábiles posteriores a la misma, para que manifestaran lo que a su derecho conviniera y formularan alegatos.</w:t>
      </w:r>
    </w:p>
    <w:p w14:paraId="525192B2" w14:textId="77777777" w:rsidR="00F469B3" w:rsidRPr="00FC0A7F"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4F73B902" w14:textId="128D8217" w:rsidR="00AC613F" w:rsidRDefault="006C349C"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b/>
          <w:color w:val="000000" w:themeColor="text1"/>
          <w:sz w:val="22"/>
          <w:szCs w:val="22"/>
        </w:rPr>
        <w:t>c</w:t>
      </w:r>
      <w:r w:rsidR="00F469B3" w:rsidRPr="00FC0A7F">
        <w:rPr>
          <w:rFonts w:ascii="Palatino Linotype" w:hAnsi="Palatino Linotype" w:cs="Tahoma"/>
          <w:b/>
          <w:color w:val="000000" w:themeColor="text1"/>
          <w:sz w:val="22"/>
          <w:szCs w:val="22"/>
        </w:rPr>
        <w:t>)</w:t>
      </w:r>
      <w:r w:rsidR="00A31139" w:rsidRPr="00FC0A7F">
        <w:rPr>
          <w:rFonts w:ascii="Palatino Linotype" w:hAnsi="Palatino Linotype" w:cs="Tahoma"/>
          <w:color w:val="000000" w:themeColor="text1"/>
          <w:sz w:val="22"/>
          <w:szCs w:val="22"/>
          <w:lang w:val="es-ES_tradnl"/>
        </w:rPr>
        <w:t xml:space="preserve"> </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b/>
          <w:sz w:val="22"/>
          <w:szCs w:val="22"/>
          <w:lang w:val="es-ES_tradnl"/>
        </w:rPr>
        <w:t>Manifestaciones</w:t>
      </w:r>
      <w:r w:rsidR="007D5879">
        <w:rPr>
          <w:rFonts w:ascii="Palatino Linotype" w:hAnsi="Palatino Linotype" w:cs="Tahoma"/>
          <w:b/>
          <w:sz w:val="22"/>
          <w:szCs w:val="22"/>
          <w:lang w:val="es-ES_tradnl"/>
        </w:rPr>
        <w:t xml:space="preserve"> o alegatos</w:t>
      </w:r>
      <w:r w:rsidR="00947608" w:rsidRPr="00FC0A7F">
        <w:rPr>
          <w:rFonts w:ascii="Palatino Linotype" w:hAnsi="Palatino Linotype" w:cs="Tahoma"/>
          <w:b/>
          <w:sz w:val="22"/>
          <w:szCs w:val="22"/>
          <w:lang w:val="es-ES_tradnl"/>
        </w:rPr>
        <w:t xml:space="preserve">. </w:t>
      </w:r>
      <w:r w:rsidR="006C3EAD">
        <w:rPr>
          <w:rFonts w:ascii="Palatino Linotype" w:hAnsi="Palatino Linotype" w:cs="Tahoma"/>
          <w:iCs/>
          <w:sz w:val="22"/>
          <w:szCs w:val="22"/>
          <w:lang w:val="es-ES"/>
        </w:rPr>
        <w:t>Las partes fueron omisas en rendir manifestaciones</w:t>
      </w:r>
      <w:r w:rsidR="007D5879">
        <w:rPr>
          <w:rFonts w:ascii="Palatino Linotype" w:hAnsi="Palatino Linotype" w:cs="Tahoma"/>
          <w:iCs/>
          <w:sz w:val="22"/>
          <w:szCs w:val="22"/>
          <w:lang w:val="es-ES"/>
        </w:rPr>
        <w:t xml:space="preserve"> o alegatos.</w:t>
      </w:r>
    </w:p>
    <w:p w14:paraId="787FC354" w14:textId="77777777" w:rsidR="007D405D" w:rsidRPr="00D5247C" w:rsidRDefault="007D405D" w:rsidP="00442CAA">
      <w:pPr>
        <w:spacing w:line="360" w:lineRule="auto"/>
        <w:jc w:val="both"/>
        <w:rPr>
          <w:rFonts w:ascii="Palatino Linotype" w:hAnsi="Palatino Linotype" w:cs="Tahoma"/>
          <w:sz w:val="22"/>
          <w:szCs w:val="22"/>
        </w:rPr>
      </w:pPr>
    </w:p>
    <w:p w14:paraId="155868CD" w14:textId="1C47D821" w:rsidR="008F4B45" w:rsidRPr="00FC0A7F" w:rsidRDefault="005F2EB8" w:rsidP="00442CAA">
      <w:pPr>
        <w:spacing w:line="360" w:lineRule="auto"/>
        <w:jc w:val="both"/>
        <w:rPr>
          <w:rFonts w:ascii="Palatino Linotype" w:hAnsi="Palatino Linotype"/>
          <w:b/>
          <w:sz w:val="22"/>
          <w:szCs w:val="22"/>
        </w:rPr>
      </w:pPr>
      <w:r>
        <w:rPr>
          <w:rFonts w:ascii="Palatino Linotype" w:hAnsi="Palatino Linotype"/>
          <w:b/>
          <w:sz w:val="22"/>
          <w:szCs w:val="22"/>
        </w:rPr>
        <w:t>e</w:t>
      </w:r>
      <w:r w:rsidR="000553B4" w:rsidRPr="00FC0A7F">
        <w:rPr>
          <w:rFonts w:ascii="Palatino Linotype" w:hAnsi="Palatino Linotype"/>
          <w:b/>
          <w:sz w:val="22"/>
          <w:szCs w:val="22"/>
        </w:rPr>
        <w:t xml:space="preserve">) </w:t>
      </w:r>
      <w:r w:rsidR="0063734D" w:rsidRPr="00FC0A7F">
        <w:rPr>
          <w:rFonts w:ascii="Palatino Linotype" w:hAnsi="Palatino Linotype"/>
          <w:b/>
          <w:sz w:val="22"/>
          <w:szCs w:val="22"/>
        </w:rPr>
        <w:t>Cierre de instrucción.</w:t>
      </w:r>
      <w:r w:rsidR="00763D85" w:rsidRPr="00FC0A7F">
        <w:rPr>
          <w:rFonts w:ascii="Palatino Linotype" w:hAnsi="Palatino Linotype"/>
          <w:b/>
          <w:sz w:val="22"/>
          <w:szCs w:val="22"/>
        </w:rPr>
        <w:t xml:space="preserve"> </w:t>
      </w:r>
      <w:r w:rsidR="008F4B45" w:rsidRPr="00FC0A7F">
        <w:rPr>
          <w:rFonts w:ascii="Palatino Linotype" w:hAnsi="Palatino Linotype"/>
          <w:sz w:val="22"/>
          <w:szCs w:val="22"/>
        </w:rPr>
        <w:t>El</w:t>
      </w:r>
      <w:r w:rsidR="003E16CF" w:rsidRPr="00FC0A7F">
        <w:rPr>
          <w:rFonts w:ascii="Palatino Linotype" w:hAnsi="Palatino Linotype"/>
          <w:sz w:val="22"/>
          <w:szCs w:val="22"/>
        </w:rPr>
        <w:t xml:space="preserve"> </w:t>
      </w:r>
      <w:r w:rsidR="00D5247C">
        <w:rPr>
          <w:rFonts w:ascii="Palatino Linotype" w:hAnsi="Palatino Linotype"/>
          <w:sz w:val="22"/>
          <w:szCs w:val="22"/>
        </w:rPr>
        <w:t>cuatro de diciembre</w:t>
      </w:r>
      <w:r>
        <w:rPr>
          <w:rFonts w:ascii="Palatino Linotype" w:hAnsi="Palatino Linotype"/>
          <w:sz w:val="22"/>
          <w:szCs w:val="22"/>
        </w:rPr>
        <w:t xml:space="preserve"> </w:t>
      </w:r>
      <w:r w:rsidR="004F3A02" w:rsidRPr="00FC0A7F">
        <w:rPr>
          <w:rFonts w:ascii="Palatino Linotype" w:hAnsi="Palatino Linotype"/>
          <w:sz w:val="22"/>
          <w:szCs w:val="22"/>
        </w:rPr>
        <w:t>de dos mil veinti</w:t>
      </w:r>
      <w:r w:rsidR="003E16CF" w:rsidRPr="00FC0A7F">
        <w:rPr>
          <w:rFonts w:ascii="Palatino Linotype" w:hAnsi="Palatino Linotype"/>
          <w:sz w:val="22"/>
          <w:szCs w:val="22"/>
        </w:rPr>
        <w:t>cinco</w:t>
      </w:r>
      <w:r w:rsidR="008F4B45" w:rsidRPr="00FC0A7F">
        <w:rPr>
          <w:rFonts w:ascii="Palatino Linotype" w:hAnsi="Palatino Linotype"/>
          <w:sz w:val="22"/>
          <w:szCs w:val="22"/>
        </w:rPr>
        <w:t xml:space="preserve">, al no existir diligencias pendientes por desahogar, se emitió el acuerdo por medio del cual se declaró cerrada la instrucción y, se pasó el expediente </w:t>
      </w:r>
      <w:r w:rsidR="007D405D">
        <w:rPr>
          <w:rFonts w:ascii="Palatino Linotype" w:hAnsi="Palatino Linotype"/>
          <w:sz w:val="22"/>
          <w:szCs w:val="22"/>
        </w:rPr>
        <w:t xml:space="preserve">a resolución, en términos de lo </w:t>
      </w:r>
      <w:r w:rsidR="008F4B45" w:rsidRPr="00FC0A7F">
        <w:rPr>
          <w:rFonts w:ascii="Palatino Linotype" w:hAnsi="Palatino Linotype"/>
          <w:sz w:val="22"/>
          <w:szCs w:val="22"/>
        </w:rPr>
        <w:t xml:space="preserve">dispuesto en los artículos 185, fracciones VI y VIII, de la Ley de Transparencia y Acceso a la Información Pública del Estado de México y Municipios; acto que fue notificado a las partes el </w:t>
      </w:r>
      <w:r w:rsidR="007D5879">
        <w:rPr>
          <w:rFonts w:ascii="Palatino Linotype" w:hAnsi="Palatino Linotype"/>
          <w:sz w:val="22"/>
          <w:szCs w:val="22"/>
        </w:rPr>
        <w:t>ocho de dicho mes y año</w:t>
      </w:r>
      <w:r w:rsidR="008F4B45" w:rsidRPr="00FC0A7F">
        <w:rPr>
          <w:rFonts w:ascii="Palatino Linotype" w:hAnsi="Palatino Linotype"/>
          <w:sz w:val="22"/>
          <w:szCs w:val="22"/>
        </w:rPr>
        <w:t xml:space="preserve">, a través del Sistema de Acceso a la Información Mexiquense (SAIMEX). </w:t>
      </w:r>
    </w:p>
    <w:p w14:paraId="7BB94FD2" w14:textId="77777777" w:rsidR="008F4B45" w:rsidRPr="00FC0A7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C0A7F" w:rsidRDefault="008F4B45" w:rsidP="00442CAA">
      <w:pPr>
        <w:spacing w:line="360" w:lineRule="auto"/>
        <w:contextualSpacing/>
        <w:jc w:val="both"/>
        <w:rPr>
          <w:rFonts w:ascii="Palatino Linotype" w:hAnsi="Palatino Linotype" w:cs="Tahoma"/>
          <w:color w:val="000000"/>
          <w:sz w:val="22"/>
          <w:szCs w:val="22"/>
        </w:rPr>
      </w:pPr>
      <w:r w:rsidRPr="00FC0A7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629ADFAD" w14:textId="77777777" w:rsidR="0088491E" w:rsidRPr="007D5879" w:rsidRDefault="0088491E" w:rsidP="0088491E">
      <w:pPr>
        <w:rPr>
          <w:sz w:val="22"/>
          <w:szCs w:val="22"/>
          <w:lang w:val="es-ES"/>
        </w:rPr>
      </w:pPr>
      <w:bookmarkStart w:id="5" w:name="_Toc189571931"/>
    </w:p>
    <w:p w14:paraId="615EA163" w14:textId="77777777" w:rsidR="004F3A02" w:rsidRPr="00FC0A7F" w:rsidRDefault="004F3A02" w:rsidP="00442CAA">
      <w:pPr>
        <w:pStyle w:val="Ttulo1"/>
        <w:rPr>
          <w:lang w:val="es-ES"/>
        </w:rPr>
      </w:pPr>
      <w:r w:rsidRPr="00FC0A7F">
        <w:rPr>
          <w:lang w:val="es-ES"/>
        </w:rPr>
        <w:t>C O N S I D E R A N D O S</w:t>
      </w:r>
      <w:bookmarkEnd w:id="5"/>
    </w:p>
    <w:p w14:paraId="066231C1" w14:textId="77777777" w:rsidR="004F3A02" w:rsidRPr="00FC0A7F" w:rsidRDefault="004F3A02" w:rsidP="00442CAA">
      <w:pPr>
        <w:spacing w:line="360" w:lineRule="auto"/>
        <w:jc w:val="both"/>
        <w:rPr>
          <w:rFonts w:ascii="Palatino Linotype" w:hAnsi="Palatino Linotype" w:cs="Tahoma"/>
          <w:b/>
          <w:sz w:val="22"/>
          <w:lang w:val="es-ES"/>
        </w:rPr>
      </w:pPr>
    </w:p>
    <w:p w14:paraId="001B63FA" w14:textId="77777777" w:rsidR="004F3A02" w:rsidRPr="00FC0A7F" w:rsidRDefault="004F3A02" w:rsidP="00442CAA">
      <w:pPr>
        <w:pStyle w:val="Ttulo2"/>
        <w:rPr>
          <w:lang w:val="es-ES"/>
        </w:rPr>
      </w:pPr>
      <w:bookmarkStart w:id="6" w:name="_Toc189571932"/>
      <w:r w:rsidRPr="00FC0A7F">
        <w:rPr>
          <w:rFonts w:eastAsia="Calibri"/>
          <w:color w:val="000000"/>
          <w:lang w:val="es-ES" w:eastAsia="es-MX"/>
        </w:rPr>
        <w:t xml:space="preserve">PRIMERO. </w:t>
      </w:r>
      <w:r w:rsidRPr="00FC0A7F">
        <w:rPr>
          <w:lang w:val="es-ES"/>
        </w:rPr>
        <w:t>Competencia</w:t>
      </w:r>
      <w:bookmarkEnd w:id="6"/>
    </w:p>
    <w:p w14:paraId="35D71D67" w14:textId="77777777" w:rsidR="004F3A02" w:rsidRDefault="004F3A02" w:rsidP="00442CAA">
      <w:pPr>
        <w:autoSpaceDE w:val="0"/>
        <w:autoSpaceDN w:val="0"/>
        <w:adjustRightInd w:val="0"/>
        <w:spacing w:line="360" w:lineRule="auto"/>
        <w:jc w:val="both"/>
        <w:rPr>
          <w:rFonts w:ascii="Palatino Linotype" w:hAnsi="Palatino Linotype" w:cs="Tahoma"/>
          <w:b/>
          <w:sz w:val="22"/>
          <w:lang w:val="es-ES"/>
        </w:rPr>
      </w:pPr>
    </w:p>
    <w:p w14:paraId="6C0974A3" w14:textId="77777777" w:rsidR="007D5879" w:rsidRPr="007D5879" w:rsidRDefault="007D5879" w:rsidP="007D5879">
      <w:pPr>
        <w:spacing w:line="360" w:lineRule="auto"/>
        <w:jc w:val="both"/>
        <w:rPr>
          <w:rFonts w:ascii="Palatino Linotype" w:hAnsi="Palatino Linotype" w:cs="Tahoma"/>
          <w:bCs/>
          <w:sz w:val="22"/>
        </w:rPr>
      </w:pPr>
      <w:r w:rsidRPr="007D5879">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w:t>
      </w:r>
      <w:r w:rsidRPr="007D5879">
        <w:rPr>
          <w:rFonts w:ascii="Palatino Linotype" w:hAnsi="Palatino Linotype" w:cs="Tahoma"/>
          <w:bCs/>
          <w:sz w:val="22"/>
        </w:rPr>
        <w:lastRenderedPageBreak/>
        <w:t>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FC0A7F"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C0A7F" w:rsidRDefault="00DA08C5" w:rsidP="00442CAA">
      <w:pPr>
        <w:pStyle w:val="Ttulo2"/>
        <w:rPr>
          <w:lang w:val="es-ES"/>
        </w:rPr>
      </w:pPr>
      <w:bookmarkStart w:id="7" w:name="_Toc189571933"/>
      <w:r w:rsidRPr="00FC0A7F">
        <w:rPr>
          <w:rFonts w:eastAsia="Calibri"/>
          <w:color w:val="000000"/>
          <w:lang w:val="es-ES" w:eastAsia="es-MX"/>
        </w:rPr>
        <w:t xml:space="preserve">SEGUNDO. </w:t>
      </w:r>
      <w:r w:rsidRPr="00FC0A7F">
        <w:rPr>
          <w:lang w:val="es-ES"/>
        </w:rPr>
        <w:t xml:space="preserve">Causales de improcedencia </w:t>
      </w:r>
      <w:r w:rsidR="00F93859" w:rsidRPr="00FC0A7F">
        <w:rPr>
          <w:lang w:val="es-ES"/>
        </w:rPr>
        <w:t>y Sobreseimiento</w:t>
      </w:r>
      <w:bookmarkEnd w:id="7"/>
    </w:p>
    <w:p w14:paraId="39E19200" w14:textId="77777777" w:rsidR="00BA5927" w:rsidRPr="00FC0A7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C0A7F">
        <w:rPr>
          <w:rFonts w:ascii="Palatino Linotype" w:hAnsi="Palatino Linotype" w:cs="Tahoma"/>
          <w:i/>
          <w:sz w:val="22"/>
          <w:szCs w:val="22"/>
          <w:lang w:val="es-ES"/>
        </w:rPr>
        <w:t>litis</w:t>
      </w:r>
      <w:r w:rsidRPr="00FC0A7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C0A7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7ABB438E" w14:textId="3D4F1BD7" w:rsidR="00DA08C5" w:rsidRDefault="00DA08C5" w:rsidP="00442CAA">
      <w:pPr>
        <w:spacing w:line="360" w:lineRule="auto"/>
        <w:contextualSpacing/>
        <w:jc w:val="both"/>
        <w:rPr>
          <w:rFonts w:ascii="Palatino Linotype" w:hAnsi="Palatino Linotype"/>
          <w:b/>
          <w:sz w:val="22"/>
          <w:szCs w:val="22"/>
          <w:lang w:val="es-ES"/>
        </w:rPr>
      </w:pPr>
      <w:r w:rsidRPr="00FC0A7F">
        <w:rPr>
          <w:rFonts w:ascii="Palatino Linotype" w:hAnsi="Palatino Linotype"/>
          <w:b/>
          <w:sz w:val="22"/>
          <w:szCs w:val="22"/>
          <w:lang w:val="es-ES"/>
        </w:rPr>
        <w:t>Causales de improcedencia</w:t>
      </w:r>
    </w:p>
    <w:p w14:paraId="6A83EA34" w14:textId="77777777" w:rsidR="0088491E" w:rsidRPr="00B13008" w:rsidRDefault="0088491E" w:rsidP="00442CAA">
      <w:pPr>
        <w:spacing w:line="360" w:lineRule="auto"/>
        <w:contextualSpacing/>
        <w:jc w:val="both"/>
        <w:rPr>
          <w:rFonts w:ascii="Palatino Linotype" w:hAnsi="Palatino Linotype"/>
          <w:b/>
          <w:sz w:val="22"/>
          <w:szCs w:val="22"/>
          <w:lang w:val="es-ES"/>
        </w:rPr>
      </w:pPr>
    </w:p>
    <w:p w14:paraId="7D1BAA53" w14:textId="77777777"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C0A7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C0A7F" w:rsidRDefault="00DA08C5" w:rsidP="00442CAA">
      <w:pPr>
        <w:spacing w:line="360" w:lineRule="auto"/>
        <w:contextualSpacing/>
        <w:jc w:val="both"/>
        <w:rPr>
          <w:rFonts w:ascii="Palatino Linotype" w:hAnsi="Palatino Linotype" w:cs="Tahoma"/>
          <w:sz w:val="22"/>
          <w:szCs w:val="22"/>
        </w:rPr>
      </w:pPr>
      <w:r w:rsidRPr="00FC0A7F">
        <w:rPr>
          <w:rFonts w:ascii="Palatino Linotype" w:hAnsi="Palatino Linotype" w:cs="Tahoma"/>
          <w:sz w:val="22"/>
          <w:szCs w:val="22"/>
        </w:rPr>
        <w:t>En el presente caso, </w:t>
      </w:r>
      <w:r w:rsidRPr="00FC0A7F">
        <w:rPr>
          <w:rFonts w:ascii="Palatino Linotype" w:hAnsi="Palatino Linotype" w:cs="Tahoma"/>
          <w:b/>
          <w:bCs/>
          <w:sz w:val="22"/>
          <w:szCs w:val="22"/>
        </w:rPr>
        <w:t>no se actualiza ninguna de las causales de improcedencia</w:t>
      </w:r>
      <w:r w:rsidRPr="00FC0A7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C0A7F">
        <w:rPr>
          <w:rFonts w:ascii="Palatino Linotype" w:hAnsi="Palatino Linotype" w:cs="Tahoma"/>
          <w:sz w:val="22"/>
          <w:szCs w:val="22"/>
        </w:rPr>
        <w:t>ersona</w:t>
      </w:r>
      <w:r w:rsidRPr="00FC0A7F">
        <w:rPr>
          <w:rFonts w:ascii="Palatino Linotype" w:hAnsi="Palatino Linotype" w:cs="Tahoma"/>
          <w:sz w:val="22"/>
          <w:szCs w:val="22"/>
        </w:rPr>
        <w:t xml:space="preserve"> Recurrente ante otra instancia; no existió prevención alguna; la veracidad de la </w:t>
      </w:r>
      <w:r w:rsidRPr="00FC0A7F">
        <w:rPr>
          <w:rFonts w:ascii="Palatino Linotype" w:hAnsi="Palatino Linotype" w:cs="Tahoma"/>
          <w:sz w:val="22"/>
          <w:szCs w:val="22"/>
        </w:rPr>
        <w:lastRenderedPageBreak/>
        <w:t>respuesta no formó parte del agravio; ni se realizó una consulta o ampliación a los alcances del requerimiento informativo.</w:t>
      </w:r>
    </w:p>
    <w:p w14:paraId="3C222CC0" w14:textId="77777777" w:rsidR="00BA5927" w:rsidRPr="00FC0A7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C0A7F" w:rsidRDefault="00DA08C5" w:rsidP="00442CAA">
      <w:pPr>
        <w:spacing w:line="360" w:lineRule="auto"/>
        <w:contextualSpacing/>
        <w:jc w:val="both"/>
        <w:rPr>
          <w:rFonts w:ascii="Palatino Linotype" w:hAnsi="Palatino Linotype" w:cs="Tahoma"/>
          <w:sz w:val="22"/>
          <w:szCs w:val="22"/>
          <w:lang w:val="es-ES"/>
        </w:rPr>
      </w:pPr>
      <w:r w:rsidRPr="00FC0A7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C0A7F">
        <w:rPr>
          <w:rFonts w:ascii="Palatino Linotype" w:hAnsi="Palatino Linotype" w:cs="Tahoma"/>
          <w:b/>
          <w:sz w:val="22"/>
          <w:szCs w:val="22"/>
          <w:lang w:val="es-ES"/>
        </w:rPr>
        <w:t>negativa ficta</w:t>
      </w:r>
      <w:r w:rsidRPr="00FC0A7F">
        <w:rPr>
          <w:rFonts w:ascii="Palatino Linotype" w:hAnsi="Palatino Linotype" w:cs="Tahoma"/>
          <w:sz w:val="22"/>
          <w:szCs w:val="22"/>
          <w:lang w:val="es-ES"/>
        </w:rPr>
        <w:t xml:space="preserve">, que genera la posibilidad de los particulares de interponer un recurso de revisión ante tal omisión, </w:t>
      </w:r>
      <w:r w:rsidRPr="00FC0A7F">
        <w:rPr>
          <w:rFonts w:ascii="Palatino Linotype" w:hAnsi="Palatino Linotype" w:cs="Tahoma"/>
          <w:sz w:val="22"/>
          <w:szCs w:val="22"/>
          <w:u w:val="single"/>
          <w:lang w:val="es-ES"/>
        </w:rPr>
        <w:t>en cualquier momento</w:t>
      </w:r>
      <w:r w:rsidRPr="00FC0A7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C0A7F" w:rsidRDefault="009A3007" w:rsidP="00442CAA">
      <w:pPr>
        <w:spacing w:line="360" w:lineRule="auto"/>
        <w:contextualSpacing/>
        <w:jc w:val="both"/>
        <w:rPr>
          <w:rFonts w:ascii="Palatino Linotype" w:hAnsi="Palatino Linotype" w:cs="Tahoma"/>
          <w:sz w:val="22"/>
          <w:szCs w:val="22"/>
          <w:lang w:val="es-ES"/>
        </w:rPr>
      </w:pPr>
    </w:p>
    <w:p w14:paraId="1AD964AC" w14:textId="28D6EA61" w:rsidR="00505111" w:rsidRDefault="00DA08C5" w:rsidP="00442CAA">
      <w:pPr>
        <w:spacing w:line="360" w:lineRule="auto"/>
        <w:contextualSpacing/>
        <w:jc w:val="both"/>
        <w:rPr>
          <w:rFonts w:ascii="Palatino Linotype" w:hAnsi="Palatino Linotype" w:cs="Tahoma"/>
          <w:bCs/>
          <w:sz w:val="22"/>
          <w:szCs w:val="22"/>
          <w:lang w:val="es-ES"/>
        </w:rPr>
      </w:pPr>
      <w:r w:rsidRPr="00FC0A7F">
        <w:rPr>
          <w:rFonts w:ascii="Palatino Linotype" w:hAnsi="Palatino Linotype" w:cs="Tahoma"/>
          <w:sz w:val="22"/>
          <w:szCs w:val="22"/>
          <w:lang w:val="es-ES"/>
        </w:rPr>
        <w:t>Conforme a lo anterior, se actualiza la causal de procedencia señalada en el artículo 179, fracción VII, de la Ley de la materia</w:t>
      </w:r>
      <w:r w:rsidRPr="00FC0A7F">
        <w:rPr>
          <w:rFonts w:ascii="Palatino Linotype" w:hAnsi="Palatino Linotype" w:cs="Tahoma"/>
          <w:bCs/>
          <w:sz w:val="22"/>
          <w:szCs w:val="22"/>
          <w:lang w:val="es-ES"/>
        </w:rPr>
        <w:t>, toda vez que el Solicitante se inconformó con la falta de respuesta a su solicitud de acceso a información pública.</w:t>
      </w:r>
    </w:p>
    <w:p w14:paraId="1EEBDA94" w14:textId="77777777" w:rsidR="00B13008" w:rsidRPr="00FC0A7F" w:rsidRDefault="00B13008" w:rsidP="00442CAA">
      <w:pPr>
        <w:spacing w:line="360" w:lineRule="auto"/>
        <w:contextualSpacing/>
        <w:jc w:val="both"/>
        <w:rPr>
          <w:rFonts w:ascii="Palatino Linotype" w:hAnsi="Palatino Linotype" w:cs="Tahoma"/>
          <w:bCs/>
          <w:sz w:val="22"/>
          <w:szCs w:val="22"/>
          <w:lang w:val="es-ES"/>
        </w:rPr>
      </w:pPr>
    </w:p>
    <w:p w14:paraId="51E80A00" w14:textId="77777777" w:rsidR="00F93859" w:rsidRPr="00FC0A7F" w:rsidRDefault="00F93859" w:rsidP="00442CAA">
      <w:pPr>
        <w:spacing w:line="360" w:lineRule="auto"/>
        <w:jc w:val="both"/>
        <w:rPr>
          <w:rFonts w:ascii="Palatino Linotype" w:hAnsi="Palatino Linotype" w:cs="Tahoma"/>
          <w:b/>
          <w:bCs/>
          <w:color w:val="0D0D0D" w:themeColor="text1" w:themeTint="F2"/>
          <w:sz w:val="22"/>
          <w:szCs w:val="22"/>
        </w:rPr>
      </w:pPr>
      <w:r w:rsidRPr="00FC0A7F">
        <w:rPr>
          <w:rFonts w:ascii="Palatino Linotype" w:hAnsi="Palatino Linotype" w:cs="Tahoma"/>
          <w:b/>
          <w:bCs/>
          <w:color w:val="0D0D0D" w:themeColor="text1" w:themeTint="F2"/>
          <w:sz w:val="22"/>
          <w:szCs w:val="22"/>
        </w:rPr>
        <w:t>Causales de sobreseimiento</w:t>
      </w:r>
    </w:p>
    <w:p w14:paraId="4DD47685"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C0A7F"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C0A7F" w:rsidRDefault="00F93859" w:rsidP="00442CAA">
      <w:pPr>
        <w:spacing w:line="360" w:lineRule="auto"/>
        <w:jc w:val="both"/>
        <w:rPr>
          <w:rFonts w:ascii="Palatino Linotype" w:hAnsi="Palatino Linotype" w:cs="Tahoma"/>
          <w:sz w:val="22"/>
          <w:szCs w:val="28"/>
        </w:rPr>
      </w:pPr>
      <w:r w:rsidRPr="00FC0A7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156C47A" w14:textId="77777777" w:rsidR="00F93859" w:rsidRPr="00FC0A7F" w:rsidRDefault="00F93859" w:rsidP="00442CAA">
      <w:pPr>
        <w:spacing w:line="360" w:lineRule="auto"/>
        <w:jc w:val="both"/>
        <w:rPr>
          <w:rFonts w:ascii="Palatino Linotype" w:hAnsi="Palatino Linotype" w:cs="Tahoma"/>
          <w:bCs/>
          <w:color w:val="0D0D0D" w:themeColor="text1" w:themeTint="F2"/>
          <w:sz w:val="22"/>
          <w:szCs w:val="22"/>
        </w:rPr>
      </w:pPr>
      <w:r w:rsidRPr="00FC0A7F">
        <w:rPr>
          <w:rFonts w:ascii="Palatino Linotype" w:hAnsi="Palatino Linotype" w:cs="Tahoma"/>
          <w:bCs/>
          <w:color w:val="0D0D0D" w:themeColor="text1" w:themeTint="F2"/>
          <w:sz w:val="22"/>
          <w:szCs w:val="22"/>
        </w:rPr>
        <w:lastRenderedPageBreak/>
        <w:t xml:space="preserve">Por tales motivos, se considera procedente entrar al fondo del presente asunto. </w:t>
      </w:r>
    </w:p>
    <w:p w14:paraId="695E21DB" w14:textId="77777777" w:rsidR="00BA5927" w:rsidRPr="00FC0A7F"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C0A7F" w:rsidRDefault="00F93859" w:rsidP="00442CAA">
      <w:pPr>
        <w:pStyle w:val="Ttulo2"/>
        <w:rPr>
          <w:lang w:val="es-ES"/>
        </w:rPr>
      </w:pPr>
      <w:bookmarkStart w:id="8" w:name="_Toc189571934"/>
      <w:r w:rsidRPr="00FC0A7F">
        <w:rPr>
          <w:lang w:val="es-ES"/>
        </w:rPr>
        <w:t>TERCERO. Determinación de la Controversia</w:t>
      </w:r>
      <w:bookmarkEnd w:id="8"/>
    </w:p>
    <w:p w14:paraId="7C507C79" w14:textId="77777777" w:rsidR="00F93859" w:rsidRPr="00FC0A7F"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98972D" w14:textId="3727BDB0" w:rsidR="006C3EAD" w:rsidRDefault="00F93859" w:rsidP="00B13008">
      <w:pPr>
        <w:tabs>
          <w:tab w:val="left" w:pos="4962"/>
        </w:tabs>
        <w:spacing w:line="360" w:lineRule="auto"/>
        <w:contextualSpacing/>
        <w:jc w:val="both"/>
        <w:rPr>
          <w:rFonts w:ascii="Palatino Linotype" w:hAnsi="Palatino Linotype" w:cs="Tahoma"/>
          <w:bCs/>
          <w:iCs/>
          <w:sz w:val="22"/>
          <w:szCs w:val="22"/>
          <w:lang w:val="es-ES"/>
        </w:rPr>
      </w:pPr>
      <w:r w:rsidRPr="00FC0A7F">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Pr>
          <w:rFonts w:ascii="Palatino Linotype" w:eastAsia="Calibri" w:hAnsi="Palatino Linotype" w:cs="Tahoma"/>
          <w:color w:val="000000"/>
          <w:sz w:val="22"/>
          <w:szCs w:val="22"/>
          <w:lang w:val="es-ES" w:eastAsia="es-MX"/>
        </w:rPr>
        <w:t xml:space="preserve">, </w:t>
      </w:r>
      <w:r w:rsidR="00086E87">
        <w:rPr>
          <w:rFonts w:ascii="Palatino Linotype" w:eastAsia="Calibri" w:hAnsi="Palatino Linotype" w:cs="Tahoma"/>
          <w:color w:val="000000"/>
          <w:sz w:val="22"/>
          <w:szCs w:val="22"/>
          <w:lang w:val="es-ES" w:eastAsia="es-MX"/>
        </w:rPr>
        <w:t xml:space="preserve">al </w:t>
      </w:r>
      <w:r w:rsidR="0088491E">
        <w:rPr>
          <w:rFonts w:ascii="Palatino Linotype" w:eastAsia="Calibri" w:hAnsi="Palatino Linotype" w:cs="Tahoma"/>
          <w:color w:val="000000"/>
          <w:sz w:val="22"/>
          <w:szCs w:val="22"/>
          <w:lang w:val="es-ES" w:eastAsia="es-MX"/>
        </w:rPr>
        <w:t xml:space="preserve">Ayuntamiento de </w:t>
      </w:r>
      <w:r w:rsidR="00D5247C">
        <w:rPr>
          <w:rFonts w:ascii="Palatino Linotype" w:eastAsia="Calibri" w:hAnsi="Palatino Linotype" w:cs="Tahoma"/>
          <w:color w:val="000000"/>
          <w:sz w:val="22"/>
          <w:szCs w:val="22"/>
          <w:lang w:val="es-ES" w:eastAsia="es-MX"/>
        </w:rPr>
        <w:t>Tepotzotlán</w:t>
      </w:r>
      <w:r w:rsidR="0088491E">
        <w:rPr>
          <w:rFonts w:ascii="Palatino Linotype" w:eastAsia="Calibri" w:hAnsi="Palatino Linotype" w:cs="Tahoma"/>
          <w:color w:val="000000"/>
          <w:sz w:val="22"/>
          <w:szCs w:val="22"/>
          <w:lang w:val="es-ES" w:eastAsia="es-MX"/>
        </w:rPr>
        <w:t xml:space="preserve">, conocer </w:t>
      </w:r>
      <w:r w:rsidR="007D405D">
        <w:rPr>
          <w:rFonts w:ascii="Palatino Linotype" w:eastAsia="Calibri" w:hAnsi="Palatino Linotype" w:cs="Tahoma"/>
          <w:color w:val="000000"/>
          <w:sz w:val="22"/>
          <w:szCs w:val="22"/>
          <w:lang w:val="es-ES" w:eastAsia="es-MX"/>
        </w:rPr>
        <w:t xml:space="preserve">un </w:t>
      </w:r>
      <w:r w:rsidR="007D405D" w:rsidRPr="007D405D">
        <w:rPr>
          <w:rFonts w:ascii="Palatino Linotype" w:hAnsi="Palatino Linotype"/>
          <w:sz w:val="22"/>
        </w:rPr>
        <w:t>informe detallado, preciso y transparente sobre los funcionarios y servidores públicos que hayan trabajado o trabajen en la administración municipal de Tepotzotlán y que hayan recibido sanciones administrativas graves.</w:t>
      </w:r>
    </w:p>
    <w:p w14:paraId="61BCBE7B" w14:textId="77777777" w:rsidR="0088491E" w:rsidRDefault="0088491E" w:rsidP="00B13008">
      <w:pPr>
        <w:tabs>
          <w:tab w:val="left" w:pos="4962"/>
        </w:tabs>
        <w:spacing w:line="360" w:lineRule="auto"/>
        <w:contextualSpacing/>
        <w:jc w:val="both"/>
        <w:rPr>
          <w:rFonts w:ascii="Palatino Linotype" w:hAnsi="Palatino Linotype" w:cs="Tahoma"/>
          <w:bCs/>
          <w:iCs/>
          <w:sz w:val="22"/>
          <w:szCs w:val="22"/>
          <w:lang w:val="es-ES"/>
        </w:rPr>
      </w:pPr>
    </w:p>
    <w:p w14:paraId="56228336" w14:textId="151F7507" w:rsidR="00F93859" w:rsidRPr="00FC0A7F" w:rsidRDefault="00F93859" w:rsidP="00442CAA">
      <w:pPr>
        <w:pStyle w:val="NormalWeb"/>
        <w:spacing w:after="0" w:line="360" w:lineRule="auto"/>
        <w:ind w:right="-28"/>
        <w:rPr>
          <w:rFonts w:ascii="Palatino Linotype" w:hAnsi="Palatino Linotype" w:cs="Tahoma"/>
          <w:bCs/>
          <w:iCs/>
          <w:sz w:val="22"/>
          <w:szCs w:val="22"/>
          <w:lang w:val="es-ES"/>
        </w:rPr>
      </w:pPr>
      <w:r w:rsidRPr="00FC0A7F">
        <w:rPr>
          <w:rFonts w:ascii="Palatino Linotype" w:hAnsi="Palatino Linotype" w:cs="Tahoma"/>
          <w:bCs/>
          <w:iCs/>
          <w:sz w:val="22"/>
          <w:szCs w:val="22"/>
          <w:lang w:val="es-ES"/>
        </w:rPr>
        <w:t>Ante la falta de respuesta del Ente Recurrido</w:t>
      </w:r>
      <w:r w:rsidR="005F4B24" w:rsidRPr="00FC0A7F">
        <w:rPr>
          <w:rFonts w:ascii="Palatino Linotype" w:hAnsi="Palatino Linotype" w:cs="Tahoma"/>
          <w:bCs/>
          <w:iCs/>
          <w:sz w:val="22"/>
          <w:szCs w:val="22"/>
          <w:lang w:val="es-ES"/>
        </w:rPr>
        <w:t xml:space="preserve">, </w:t>
      </w:r>
      <w:r w:rsidRPr="00FC0A7F">
        <w:rPr>
          <w:rFonts w:ascii="Palatino Linotype" w:hAnsi="Palatino Linotype" w:cs="Tahoma"/>
          <w:bCs/>
          <w:iCs/>
          <w:sz w:val="22"/>
          <w:szCs w:val="22"/>
          <w:lang w:val="es-ES"/>
        </w:rPr>
        <w:t>el Particular, se inconformó</w:t>
      </w:r>
      <w:r w:rsidR="005F4B24" w:rsidRPr="00FC0A7F">
        <w:rPr>
          <w:rFonts w:ascii="Palatino Linotype" w:hAnsi="Palatino Linotype" w:cs="Tahoma"/>
          <w:bCs/>
          <w:iCs/>
          <w:sz w:val="22"/>
          <w:szCs w:val="22"/>
          <w:lang w:val="es-ES"/>
        </w:rPr>
        <w:t xml:space="preserve"> por la falta de entrega de la información</w:t>
      </w:r>
      <w:r w:rsidRPr="00FC0A7F">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C0A7F">
        <w:rPr>
          <w:rFonts w:ascii="Palatino Linotype" w:hAnsi="Palatino Linotype" w:cs="Tahoma"/>
          <w:bCs/>
          <w:iCs/>
          <w:sz w:val="22"/>
          <w:szCs w:val="22"/>
          <w:shd w:val="clear" w:color="auto" w:fill="FFFFFF"/>
        </w:rPr>
        <w:t xml:space="preserve">. </w:t>
      </w:r>
      <w:r w:rsidRPr="00FC0A7F">
        <w:rPr>
          <w:rFonts w:ascii="Palatino Linotype" w:hAnsi="Palatino Linotype" w:cs="Tahoma"/>
          <w:sz w:val="22"/>
          <w:szCs w:val="22"/>
          <w:lang w:val="es-ES"/>
        </w:rPr>
        <w:t xml:space="preserve">Así las cosas, una vez admitido y notificado el Recurso de Revisión a las partes, </w:t>
      </w:r>
      <w:r w:rsidR="00D46FC7" w:rsidRPr="00FC0A7F">
        <w:rPr>
          <w:rFonts w:ascii="Palatino Linotype" w:hAnsi="Palatino Linotype" w:cs="Tahoma"/>
          <w:sz w:val="22"/>
          <w:szCs w:val="22"/>
          <w:lang w:val="es-ES"/>
        </w:rPr>
        <w:t>estas</w:t>
      </w:r>
      <w:r w:rsidR="00D46FC7" w:rsidRPr="00FC0A7F">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C0A7F"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C0A7F" w:rsidRDefault="00F93859" w:rsidP="00442CAA">
      <w:pPr>
        <w:tabs>
          <w:tab w:val="left" w:pos="4962"/>
        </w:tabs>
        <w:spacing w:line="360" w:lineRule="auto"/>
        <w:jc w:val="both"/>
        <w:rPr>
          <w:rFonts w:ascii="Palatino Linotype" w:eastAsia="Calibri" w:hAnsi="Palatino Linotype" w:cs="Tahoma"/>
          <w:bCs/>
          <w:sz w:val="22"/>
          <w:szCs w:val="22"/>
        </w:rPr>
      </w:pPr>
      <w:r w:rsidRPr="00FC0A7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C0A7F">
        <w:rPr>
          <w:rFonts w:ascii="Palatino Linotype" w:eastAsia="Calibri" w:hAnsi="Palatino Linotype" w:cs="Tahoma"/>
          <w:iCs/>
          <w:sz w:val="22"/>
          <w:szCs w:val="22"/>
          <w:lang w:val="es-ES" w:eastAsia="es-ES_tradnl"/>
        </w:rPr>
        <w:t xml:space="preserve"> y</w:t>
      </w:r>
      <w:r w:rsidRPr="00FC0A7F">
        <w:rPr>
          <w:rFonts w:ascii="Palatino Linotype" w:eastAsia="Calibri" w:hAnsi="Palatino Linotype" w:cs="Tahoma"/>
          <w:iCs/>
          <w:sz w:val="22"/>
          <w:szCs w:val="22"/>
          <w:lang w:eastAsia="es-ES_tradnl"/>
        </w:rPr>
        <w:t xml:space="preserve"> el escrito </w:t>
      </w:r>
      <w:proofErr w:type="spellStart"/>
      <w:r w:rsidRPr="00FC0A7F">
        <w:rPr>
          <w:rFonts w:ascii="Palatino Linotype" w:eastAsia="Calibri" w:hAnsi="Palatino Linotype" w:cs="Tahoma"/>
          <w:iCs/>
          <w:sz w:val="22"/>
          <w:szCs w:val="22"/>
          <w:lang w:eastAsia="es-ES_tradnl"/>
        </w:rPr>
        <w:t>recursal</w:t>
      </w:r>
      <w:proofErr w:type="spellEnd"/>
      <w:r w:rsidRPr="00FC0A7F">
        <w:rPr>
          <w:rFonts w:ascii="Palatino Linotype" w:eastAsia="Calibri" w:hAnsi="Palatino Linotype" w:cs="Tahoma"/>
          <w:iCs/>
          <w:sz w:val="22"/>
          <w:szCs w:val="22"/>
          <w:lang w:eastAsia="es-ES_tradnl"/>
        </w:rPr>
        <w:t xml:space="preserve">; </w:t>
      </w:r>
      <w:r w:rsidRPr="00FC0A7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FC0A7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C0A7F" w:rsidRDefault="00F93859" w:rsidP="00442CAA">
      <w:pPr>
        <w:pStyle w:val="Ttulo2"/>
        <w:jc w:val="both"/>
      </w:pPr>
      <w:bookmarkStart w:id="9" w:name="_Toc189571935"/>
      <w:r w:rsidRPr="00FC0A7F">
        <w:rPr>
          <w:lang w:val="es-ES"/>
        </w:rPr>
        <w:t xml:space="preserve">CUARTO. </w:t>
      </w:r>
      <w:r w:rsidRPr="00FC0A7F">
        <w:t>Marco normativo aplicable en materia de transparencia y acceso a la información pública</w:t>
      </w:r>
      <w:bookmarkEnd w:id="9"/>
    </w:p>
    <w:p w14:paraId="46E96098" w14:textId="77777777" w:rsidR="00BA5927" w:rsidRPr="00FC0A7F" w:rsidRDefault="00BA5927" w:rsidP="00442CAA">
      <w:pPr>
        <w:spacing w:line="360" w:lineRule="auto"/>
        <w:jc w:val="both"/>
        <w:rPr>
          <w:rFonts w:ascii="Palatino Linotype" w:hAnsi="Palatino Linotype" w:cs="Tahoma"/>
          <w:sz w:val="22"/>
          <w:szCs w:val="22"/>
        </w:rPr>
      </w:pPr>
    </w:p>
    <w:p w14:paraId="3073D880" w14:textId="2B719BCA" w:rsidR="00BA5927" w:rsidRDefault="00BA5927" w:rsidP="00442CAA">
      <w:pPr>
        <w:spacing w:line="360" w:lineRule="auto"/>
        <w:jc w:val="both"/>
        <w:rPr>
          <w:rFonts w:ascii="Palatino Linotype" w:hAnsi="Palatino Linotype" w:cs="Tahoma"/>
          <w:sz w:val="22"/>
          <w:szCs w:val="22"/>
        </w:rPr>
      </w:pPr>
      <w:r w:rsidRPr="00FC0A7F">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1D456AA" w14:textId="77777777" w:rsidR="007D5879" w:rsidRPr="00FC0A7F" w:rsidRDefault="007D5879" w:rsidP="00442CAA">
      <w:pPr>
        <w:spacing w:line="360" w:lineRule="auto"/>
        <w:jc w:val="both"/>
        <w:rPr>
          <w:rFonts w:ascii="Palatino Linotype" w:hAnsi="Palatino Linotype" w:cs="Tahoma"/>
          <w:sz w:val="22"/>
          <w:szCs w:val="22"/>
        </w:rPr>
      </w:pPr>
    </w:p>
    <w:p w14:paraId="67458415" w14:textId="234AC19B" w:rsidR="00BA5927" w:rsidRPr="00FC0A7F" w:rsidRDefault="00D6661B" w:rsidP="00D6661B">
      <w:pPr>
        <w:spacing w:line="360" w:lineRule="auto"/>
        <w:jc w:val="both"/>
        <w:rPr>
          <w:rFonts w:ascii="Palatino Linotype" w:hAnsi="Palatino Linotype" w:cs="Tahoma"/>
          <w:sz w:val="22"/>
          <w:szCs w:val="22"/>
        </w:rPr>
      </w:pPr>
      <w:r>
        <w:rPr>
          <w:rFonts w:ascii="Palatino Linotype" w:hAnsi="Palatino Linotype" w:cs="Tahoma"/>
          <w:sz w:val="22"/>
          <w:szCs w:val="22"/>
        </w:rPr>
        <w:t>E</w:t>
      </w:r>
      <w:r w:rsidR="00BA5927" w:rsidRPr="00FC0A7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C0A7F" w:rsidRDefault="00BA5927" w:rsidP="00442CAA">
      <w:pPr>
        <w:spacing w:line="360" w:lineRule="auto"/>
        <w:jc w:val="both"/>
        <w:rPr>
          <w:rFonts w:ascii="Palatino Linotype" w:hAnsi="Palatino Linotype" w:cs="Tahoma"/>
          <w:iCs/>
          <w:sz w:val="22"/>
          <w:szCs w:val="22"/>
        </w:rPr>
      </w:pPr>
    </w:p>
    <w:p w14:paraId="38D03AB7" w14:textId="77777777" w:rsidR="00BA5927" w:rsidRPr="00FC0A7F" w:rsidRDefault="00BA5927"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C0A7F" w:rsidRDefault="009C44AA" w:rsidP="00442CAA">
      <w:pPr>
        <w:spacing w:line="360" w:lineRule="auto"/>
        <w:jc w:val="both"/>
        <w:rPr>
          <w:rFonts w:ascii="Palatino Linotype" w:hAnsi="Palatino Linotype" w:cs="Tahoma"/>
          <w:iCs/>
          <w:sz w:val="22"/>
          <w:szCs w:val="22"/>
        </w:rPr>
      </w:pPr>
    </w:p>
    <w:p w14:paraId="666CD1C7" w14:textId="77777777"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12, que, quienes generen, recopilen, administren, manejen, procesen, archiven o conserven información pública serán responsables de la misma.</w:t>
      </w:r>
    </w:p>
    <w:p w14:paraId="44B503D7" w14:textId="77777777" w:rsidR="000B7778" w:rsidRPr="00FC0A7F" w:rsidRDefault="000B7778" w:rsidP="00442CAA">
      <w:pPr>
        <w:spacing w:line="360" w:lineRule="auto"/>
        <w:jc w:val="both"/>
        <w:rPr>
          <w:rFonts w:ascii="Palatino Linotype" w:hAnsi="Palatino Linotype" w:cs="Tahoma"/>
          <w:iCs/>
          <w:sz w:val="22"/>
          <w:szCs w:val="22"/>
        </w:rPr>
      </w:pPr>
    </w:p>
    <w:p w14:paraId="0338B81A"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C0A7F" w:rsidRDefault="00E716DD" w:rsidP="00442CAA">
      <w:pPr>
        <w:spacing w:line="360" w:lineRule="auto"/>
        <w:jc w:val="both"/>
        <w:rPr>
          <w:rFonts w:ascii="Palatino Linotype" w:hAnsi="Palatino Linotype" w:cs="Tahoma"/>
          <w:iCs/>
          <w:sz w:val="22"/>
          <w:szCs w:val="22"/>
        </w:rPr>
      </w:pPr>
    </w:p>
    <w:p w14:paraId="142DF62C"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C0A7F"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C0A7F" w:rsidRDefault="00E716DD" w:rsidP="00442CAA">
      <w:pPr>
        <w:pStyle w:val="Ttulo2"/>
        <w:rPr>
          <w:lang w:val="es-ES"/>
        </w:rPr>
      </w:pPr>
      <w:bookmarkStart w:id="10" w:name="_Toc189571936"/>
      <w:r w:rsidRPr="00FC0A7F">
        <w:rPr>
          <w:lang w:val="es-ES"/>
        </w:rPr>
        <w:lastRenderedPageBreak/>
        <w:t>QUINTO. Estudio de Fondo</w:t>
      </w:r>
      <w:bookmarkEnd w:id="10"/>
    </w:p>
    <w:p w14:paraId="7C675EDB" w14:textId="77777777" w:rsidR="00E716DD" w:rsidRPr="00FC0A7F" w:rsidRDefault="00E716DD" w:rsidP="00442CAA">
      <w:pPr>
        <w:spacing w:line="360" w:lineRule="auto"/>
        <w:jc w:val="both"/>
        <w:rPr>
          <w:rFonts w:ascii="Palatino Linotype" w:hAnsi="Palatino Linotype" w:cs="Tahoma"/>
          <w:iCs/>
          <w:sz w:val="22"/>
          <w:szCs w:val="22"/>
          <w:lang w:val="es-ES"/>
        </w:rPr>
      </w:pPr>
    </w:p>
    <w:p w14:paraId="685AFA76" w14:textId="483E52D9" w:rsidR="00E716DD"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Expuestas las posturas de las partes, se procede al análisis del agravio hecho valer por la persona Recurrente, concerniente a la falta de respuesta del</w:t>
      </w:r>
      <w:r w:rsidR="00B13008">
        <w:rPr>
          <w:rFonts w:ascii="Palatino Linotype" w:eastAsia="Calibri" w:hAnsi="Palatino Linotype" w:cs="Tahoma"/>
          <w:bCs/>
          <w:sz w:val="22"/>
          <w:szCs w:val="22"/>
          <w:lang w:eastAsia="en-US"/>
        </w:rPr>
        <w:t xml:space="preserve"> Sujeto Obligado</w:t>
      </w:r>
      <w:r w:rsidR="00086E87">
        <w:rPr>
          <w:rFonts w:ascii="Palatino Linotype" w:hAnsi="Palatino Linotype" w:cs="Tahoma"/>
          <w:iCs/>
          <w:sz w:val="22"/>
          <w:szCs w:val="22"/>
        </w:rPr>
        <w:t xml:space="preserve">, </w:t>
      </w:r>
      <w:r w:rsidRPr="00FC0A7F">
        <w:rPr>
          <w:rFonts w:ascii="Palatino Linotype" w:hAnsi="Palatino Linotype" w:cs="Tahoma"/>
          <w:iCs/>
          <w:sz w:val="22"/>
          <w:szCs w:val="22"/>
        </w:rPr>
        <w:t>a la solicitud de información.</w:t>
      </w:r>
    </w:p>
    <w:p w14:paraId="12FC8A43" w14:textId="77777777" w:rsidR="007D5879" w:rsidRPr="00FC0A7F" w:rsidRDefault="007D5879" w:rsidP="00442CAA">
      <w:pPr>
        <w:spacing w:line="360" w:lineRule="auto"/>
        <w:jc w:val="both"/>
        <w:rPr>
          <w:rFonts w:ascii="Palatino Linotype" w:hAnsi="Palatino Linotype" w:cs="Tahoma"/>
          <w:iCs/>
          <w:sz w:val="22"/>
          <w:szCs w:val="22"/>
        </w:rPr>
      </w:pPr>
    </w:p>
    <w:p w14:paraId="05477E73"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C0A7F" w:rsidRDefault="00E716DD" w:rsidP="00442CAA">
      <w:pPr>
        <w:spacing w:line="360" w:lineRule="auto"/>
        <w:jc w:val="both"/>
        <w:rPr>
          <w:rFonts w:ascii="Palatino Linotype" w:hAnsi="Palatino Linotype" w:cs="Tahoma"/>
          <w:iCs/>
          <w:sz w:val="22"/>
          <w:szCs w:val="22"/>
        </w:rPr>
      </w:pPr>
    </w:p>
    <w:p w14:paraId="5810B3D5"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C0A7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C0A7F" w:rsidRDefault="003A796B" w:rsidP="00442CAA">
      <w:pPr>
        <w:pStyle w:val="Prrafodelista"/>
        <w:spacing w:line="360" w:lineRule="auto"/>
        <w:rPr>
          <w:rFonts w:ascii="Palatino Linotype" w:hAnsi="Palatino Linotype" w:cs="Tahoma"/>
          <w:iCs/>
          <w:szCs w:val="22"/>
        </w:rPr>
      </w:pPr>
    </w:p>
    <w:p w14:paraId="5B30FD99" w14:textId="77777777" w:rsidR="00E716DD" w:rsidRPr="00FC0A7F" w:rsidRDefault="00E716DD" w:rsidP="00DC69AB">
      <w:pPr>
        <w:numPr>
          <w:ilvl w:val="0"/>
          <w:numId w:val="2"/>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FC0A7F" w:rsidRDefault="00E716DD" w:rsidP="00442CAA">
      <w:pPr>
        <w:spacing w:line="360" w:lineRule="auto"/>
        <w:jc w:val="both"/>
        <w:rPr>
          <w:rFonts w:ascii="Palatino Linotype" w:hAnsi="Palatino Linotype" w:cs="Tahoma"/>
          <w:iCs/>
          <w:sz w:val="22"/>
          <w:szCs w:val="22"/>
        </w:rPr>
      </w:pPr>
    </w:p>
    <w:p w14:paraId="4D78B5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FC0A7F">
        <w:rPr>
          <w:rFonts w:ascii="Palatino Linotype" w:hAnsi="Palatino Linotype" w:cs="Tahoma"/>
          <w:iCs/>
          <w:sz w:val="22"/>
          <w:szCs w:val="22"/>
        </w:rPr>
        <w:lastRenderedPageBreak/>
        <w:t>mecanismos que garanticen la publicidad de información oportuna, verificable, comprensible, actualizada y completa.</w:t>
      </w:r>
    </w:p>
    <w:p w14:paraId="2AE415D4" w14:textId="77777777" w:rsidR="00E716DD" w:rsidRPr="00FC0A7F" w:rsidRDefault="00E716DD" w:rsidP="00442CAA">
      <w:pPr>
        <w:spacing w:line="360" w:lineRule="auto"/>
        <w:jc w:val="both"/>
        <w:rPr>
          <w:rFonts w:ascii="Palatino Linotype" w:hAnsi="Palatino Linotype" w:cs="Tahoma"/>
          <w:iCs/>
          <w:sz w:val="22"/>
          <w:szCs w:val="22"/>
        </w:rPr>
      </w:pPr>
    </w:p>
    <w:p w14:paraId="0B263179"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C0A7F" w:rsidRDefault="00E716DD" w:rsidP="00442CAA">
      <w:pPr>
        <w:spacing w:line="360" w:lineRule="auto"/>
        <w:jc w:val="both"/>
        <w:rPr>
          <w:rFonts w:ascii="Palatino Linotype" w:hAnsi="Palatino Linotype" w:cs="Tahoma"/>
          <w:iCs/>
          <w:sz w:val="22"/>
          <w:szCs w:val="22"/>
        </w:rPr>
      </w:pPr>
    </w:p>
    <w:p w14:paraId="0A96F3D2" w14:textId="77777777"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C0A7F" w:rsidRDefault="009A3007" w:rsidP="00442CAA">
      <w:pPr>
        <w:spacing w:line="360" w:lineRule="auto"/>
        <w:jc w:val="both"/>
        <w:rPr>
          <w:rFonts w:ascii="Palatino Linotype" w:hAnsi="Palatino Linotype" w:cs="Tahoma"/>
          <w:iCs/>
          <w:sz w:val="22"/>
          <w:szCs w:val="22"/>
        </w:rPr>
      </w:pPr>
    </w:p>
    <w:p w14:paraId="167E06A5"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FC0A7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C0A7F">
        <w:rPr>
          <w:rFonts w:ascii="Palatino Linotype" w:hAnsi="Palatino Linotype" w:cs="Tahoma"/>
          <w:iCs/>
          <w:sz w:val="22"/>
          <w:szCs w:val="22"/>
        </w:rPr>
        <w:t>;</w:t>
      </w:r>
    </w:p>
    <w:p w14:paraId="26759CEF" w14:textId="77777777" w:rsidR="00BA5927" w:rsidRDefault="00BA5927" w:rsidP="00442CAA">
      <w:pPr>
        <w:pStyle w:val="Prrafodelista"/>
        <w:spacing w:line="360" w:lineRule="auto"/>
        <w:rPr>
          <w:rFonts w:ascii="Palatino Linotype" w:hAnsi="Palatino Linotype" w:cs="Tahoma"/>
          <w:iCs/>
          <w:szCs w:val="22"/>
        </w:rPr>
      </w:pPr>
    </w:p>
    <w:p w14:paraId="04C5C4CA" w14:textId="77777777" w:rsidR="007D5879" w:rsidRDefault="007D5879" w:rsidP="00442CAA">
      <w:pPr>
        <w:pStyle w:val="Prrafodelista"/>
        <w:spacing w:line="360" w:lineRule="auto"/>
        <w:rPr>
          <w:rFonts w:ascii="Palatino Linotype" w:hAnsi="Palatino Linotype" w:cs="Tahoma"/>
          <w:iCs/>
          <w:szCs w:val="22"/>
        </w:rPr>
      </w:pPr>
    </w:p>
    <w:p w14:paraId="5519822C" w14:textId="77777777" w:rsidR="007D5879" w:rsidRPr="00FC0A7F" w:rsidRDefault="007D5879" w:rsidP="00442CAA">
      <w:pPr>
        <w:pStyle w:val="Prrafodelista"/>
        <w:spacing w:line="360" w:lineRule="auto"/>
        <w:rPr>
          <w:rFonts w:ascii="Palatino Linotype" w:hAnsi="Palatino Linotype" w:cs="Tahoma"/>
          <w:iCs/>
          <w:szCs w:val="22"/>
        </w:rPr>
      </w:pPr>
    </w:p>
    <w:p w14:paraId="29733BD8" w14:textId="48BAA504" w:rsidR="00E716DD" w:rsidRPr="00FC0A7F" w:rsidRDefault="00BA5927"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 </w:t>
      </w:r>
      <w:r w:rsidR="00E716DD" w:rsidRPr="00FC0A7F">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C0A7F" w:rsidRDefault="00BA5927" w:rsidP="00442CAA">
      <w:pPr>
        <w:pStyle w:val="Prrafodelista"/>
        <w:spacing w:line="360" w:lineRule="auto"/>
        <w:rPr>
          <w:rFonts w:ascii="Palatino Linotype" w:hAnsi="Palatino Linotype" w:cs="Tahoma"/>
          <w:iCs/>
          <w:szCs w:val="22"/>
        </w:rPr>
      </w:pPr>
    </w:p>
    <w:p w14:paraId="51C1EBAF" w14:textId="77777777"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C0A7F" w:rsidRDefault="007935E5" w:rsidP="00442CAA">
      <w:pPr>
        <w:spacing w:line="360" w:lineRule="auto"/>
        <w:rPr>
          <w:rFonts w:ascii="Palatino Linotype" w:hAnsi="Palatino Linotype" w:cs="Tahoma"/>
          <w:iCs/>
          <w:szCs w:val="22"/>
        </w:rPr>
      </w:pPr>
    </w:p>
    <w:p w14:paraId="76EF5205" w14:textId="2E3FA03E"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C0A7F" w:rsidRDefault="00BA5927" w:rsidP="00442CAA">
      <w:pPr>
        <w:pStyle w:val="Prrafodelista"/>
        <w:spacing w:line="360" w:lineRule="auto"/>
        <w:rPr>
          <w:rFonts w:ascii="Palatino Linotype" w:hAnsi="Palatino Linotype" w:cs="Tahoma"/>
          <w:iCs/>
          <w:szCs w:val="22"/>
        </w:rPr>
      </w:pPr>
    </w:p>
    <w:p w14:paraId="385CBACE" w14:textId="73CE4B51" w:rsidR="00E716DD" w:rsidRPr="00FC0A7F" w:rsidRDefault="00E716DD" w:rsidP="00DC69AB">
      <w:pPr>
        <w:numPr>
          <w:ilvl w:val="0"/>
          <w:numId w:val="3"/>
        </w:num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Default="00E716DD" w:rsidP="00442CAA">
      <w:pPr>
        <w:spacing w:line="360" w:lineRule="auto"/>
        <w:jc w:val="both"/>
        <w:rPr>
          <w:rFonts w:ascii="Palatino Linotype" w:hAnsi="Palatino Linotype" w:cs="Tahoma"/>
          <w:iCs/>
          <w:sz w:val="22"/>
          <w:szCs w:val="22"/>
        </w:rPr>
      </w:pPr>
    </w:p>
    <w:p w14:paraId="7C33BF15" w14:textId="77777777" w:rsidR="007D5879" w:rsidRDefault="007D5879" w:rsidP="00442CAA">
      <w:pPr>
        <w:spacing w:line="360" w:lineRule="auto"/>
        <w:jc w:val="both"/>
        <w:rPr>
          <w:rFonts w:ascii="Palatino Linotype" w:hAnsi="Palatino Linotype" w:cs="Tahoma"/>
          <w:iCs/>
          <w:sz w:val="22"/>
          <w:szCs w:val="22"/>
        </w:rPr>
      </w:pPr>
    </w:p>
    <w:p w14:paraId="0EB64A82" w14:textId="77777777" w:rsidR="007D5879" w:rsidRPr="00FC0A7F" w:rsidRDefault="007D5879" w:rsidP="00442CAA">
      <w:pPr>
        <w:spacing w:line="360" w:lineRule="auto"/>
        <w:jc w:val="both"/>
        <w:rPr>
          <w:rFonts w:ascii="Palatino Linotype" w:hAnsi="Palatino Linotype" w:cs="Tahoma"/>
          <w:iCs/>
          <w:sz w:val="22"/>
          <w:szCs w:val="22"/>
        </w:rPr>
      </w:pPr>
    </w:p>
    <w:p w14:paraId="15391486" w14:textId="08C7EE1A" w:rsidR="005A1E4C" w:rsidRPr="00FC0A7F" w:rsidRDefault="00E716DD" w:rsidP="00442CAA">
      <w:pPr>
        <w:spacing w:line="360" w:lineRule="auto"/>
        <w:jc w:val="both"/>
        <w:rPr>
          <w:rFonts w:ascii="Palatino Linotype" w:hAnsi="Palatino Linotype" w:cs="Tahoma"/>
          <w:iCs/>
          <w:sz w:val="22"/>
          <w:szCs w:val="22"/>
        </w:rPr>
      </w:pPr>
      <w:r w:rsidRPr="0088491E">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88491E">
        <w:rPr>
          <w:rFonts w:ascii="Palatino Linotype" w:eastAsia="Calibri" w:hAnsi="Palatino Linotype" w:cs="Tahoma"/>
          <w:sz w:val="22"/>
          <w:szCs w:val="22"/>
          <w:lang w:eastAsia="en-US"/>
        </w:rPr>
        <w:t xml:space="preserve"> </w:t>
      </w:r>
      <w:r w:rsidR="00B13008" w:rsidRPr="0088491E">
        <w:rPr>
          <w:rFonts w:ascii="Palatino Linotype" w:eastAsia="Calibri" w:hAnsi="Palatino Linotype" w:cs="Tahoma"/>
          <w:bCs/>
          <w:sz w:val="22"/>
          <w:szCs w:val="22"/>
          <w:lang w:eastAsia="en-US"/>
        </w:rPr>
        <w:t>Sujeto Obligado</w:t>
      </w:r>
      <w:r w:rsidRPr="0088491E">
        <w:rPr>
          <w:rFonts w:ascii="Palatino Linotype" w:hAnsi="Palatino Linotype" w:cs="Tahoma"/>
          <w:iCs/>
          <w:sz w:val="22"/>
          <w:szCs w:val="22"/>
        </w:rPr>
        <w:t xml:space="preserve">, no había registrado respuesta al requerimiento de acceso a la información, el cual se presentó, el </w:t>
      </w:r>
      <w:r w:rsidR="007D405D">
        <w:rPr>
          <w:rFonts w:ascii="Palatino Linotype" w:hAnsi="Palatino Linotype" w:cs="Tahoma"/>
          <w:iCs/>
          <w:sz w:val="22"/>
          <w:szCs w:val="22"/>
        </w:rPr>
        <w:t>veintinueve de agosto</w:t>
      </w:r>
      <w:r w:rsidR="00B13008" w:rsidRPr="0088491E">
        <w:rPr>
          <w:rFonts w:ascii="Palatino Linotype" w:hAnsi="Palatino Linotype" w:cs="Tahoma"/>
          <w:iCs/>
          <w:sz w:val="22"/>
          <w:szCs w:val="22"/>
        </w:rPr>
        <w:t xml:space="preserve"> de dos mil veinticinco.</w:t>
      </w:r>
    </w:p>
    <w:p w14:paraId="5D7A501D" w14:textId="77777777" w:rsidR="00BA5927" w:rsidRPr="00FC0A7F" w:rsidRDefault="00BA5927" w:rsidP="00442CAA">
      <w:pPr>
        <w:spacing w:line="360" w:lineRule="auto"/>
        <w:jc w:val="both"/>
        <w:rPr>
          <w:rFonts w:ascii="Palatino Linotype" w:hAnsi="Palatino Linotype" w:cs="Tahoma"/>
          <w:iCs/>
          <w:sz w:val="22"/>
          <w:szCs w:val="22"/>
        </w:rPr>
      </w:pPr>
    </w:p>
    <w:p w14:paraId="24C19C3E" w14:textId="56ECBAF2" w:rsidR="00E716DD"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t xml:space="preserve">En ese orden de ideas, el plazo con el que contaba el Sujeto Obligado para emitir contestación al requerimiento </w:t>
      </w:r>
      <w:r w:rsidR="006D2B83" w:rsidRPr="00FC0A7F">
        <w:rPr>
          <w:rFonts w:ascii="Palatino Linotype" w:hAnsi="Palatino Linotype" w:cs="Tahoma"/>
          <w:iCs/>
          <w:sz w:val="22"/>
          <w:szCs w:val="22"/>
        </w:rPr>
        <w:t>informativo</w:t>
      </w:r>
      <w:r w:rsidRPr="00FC0A7F">
        <w:rPr>
          <w:rFonts w:ascii="Palatino Linotype" w:hAnsi="Palatino Linotype" w:cs="Tahoma"/>
          <w:iCs/>
          <w:sz w:val="22"/>
          <w:szCs w:val="22"/>
        </w:rPr>
        <w:t xml:space="preserve"> comenzó a correr el </w:t>
      </w:r>
      <w:r w:rsidR="007D405D">
        <w:rPr>
          <w:rFonts w:ascii="Palatino Linotype" w:hAnsi="Palatino Linotype" w:cs="Tahoma"/>
          <w:iCs/>
          <w:sz w:val="22"/>
          <w:szCs w:val="22"/>
        </w:rPr>
        <w:t>uno de septiembre</w:t>
      </w:r>
      <w:r w:rsidR="00B13008">
        <w:rPr>
          <w:rFonts w:ascii="Palatino Linotype" w:hAnsi="Palatino Linotype" w:cs="Tahoma"/>
          <w:iCs/>
          <w:sz w:val="22"/>
          <w:szCs w:val="22"/>
        </w:rPr>
        <w:t xml:space="preserve"> de dos mil veinticinco</w:t>
      </w:r>
      <w:r w:rsidR="004401AB">
        <w:rPr>
          <w:rFonts w:ascii="Palatino Linotype" w:hAnsi="Palatino Linotype" w:cs="Tahoma"/>
          <w:iCs/>
          <w:sz w:val="22"/>
          <w:szCs w:val="22"/>
        </w:rPr>
        <w:t xml:space="preserve"> </w:t>
      </w:r>
      <w:r w:rsidR="00346D79">
        <w:rPr>
          <w:rFonts w:ascii="Palatino Linotype" w:hAnsi="Palatino Linotype" w:cs="Tahoma"/>
          <w:iCs/>
          <w:sz w:val="22"/>
          <w:szCs w:val="22"/>
        </w:rPr>
        <w:t xml:space="preserve">y feneció el </w:t>
      </w:r>
      <w:r w:rsidR="007D405D">
        <w:rPr>
          <w:rFonts w:ascii="Palatino Linotype" w:hAnsi="Palatino Linotype" w:cs="Tahoma"/>
          <w:iCs/>
          <w:sz w:val="22"/>
          <w:szCs w:val="22"/>
        </w:rPr>
        <w:t>veintidós de septiembre</w:t>
      </w:r>
      <w:r w:rsidR="004401AB">
        <w:rPr>
          <w:rFonts w:ascii="Palatino Linotype" w:hAnsi="Palatino Linotype" w:cs="Tahoma"/>
          <w:iCs/>
          <w:sz w:val="22"/>
          <w:szCs w:val="22"/>
        </w:rPr>
        <w:t xml:space="preserve"> </w:t>
      </w:r>
      <w:r w:rsidR="00FD614D" w:rsidRPr="00FC0A7F">
        <w:rPr>
          <w:rFonts w:ascii="Palatino Linotype" w:hAnsi="Palatino Linotype" w:cs="Tahoma"/>
          <w:iCs/>
          <w:sz w:val="22"/>
          <w:szCs w:val="22"/>
        </w:rPr>
        <w:t>de dos mil veinticinco</w:t>
      </w:r>
      <w:r w:rsidRPr="00FC0A7F">
        <w:rPr>
          <w:rFonts w:ascii="Palatino Linotype" w:hAnsi="Palatino Linotype" w:cs="Tahoma"/>
          <w:iCs/>
          <w:sz w:val="22"/>
          <w:szCs w:val="22"/>
        </w:rPr>
        <w:t xml:space="preserve">; lo anterior, sin contar los </w:t>
      </w:r>
      <w:r w:rsidR="007D405D">
        <w:rPr>
          <w:rFonts w:ascii="Palatino Linotype" w:hAnsi="Palatino Linotype" w:cs="Tahoma"/>
          <w:iCs/>
          <w:sz w:val="22"/>
          <w:szCs w:val="22"/>
        </w:rPr>
        <w:t xml:space="preserve">treinta y treinta y uno </w:t>
      </w:r>
      <w:r w:rsidR="0088491E">
        <w:rPr>
          <w:rFonts w:ascii="Palatino Linotype" w:hAnsi="Palatino Linotype" w:cs="Tahoma"/>
          <w:iCs/>
          <w:sz w:val="22"/>
          <w:szCs w:val="22"/>
        </w:rPr>
        <w:t xml:space="preserve">de </w:t>
      </w:r>
      <w:r w:rsidR="007D405D">
        <w:rPr>
          <w:rFonts w:ascii="Palatino Linotype" w:hAnsi="Palatino Linotype" w:cs="Tahoma"/>
          <w:iCs/>
          <w:sz w:val="22"/>
          <w:szCs w:val="22"/>
        </w:rPr>
        <w:t>agosto</w:t>
      </w:r>
      <w:r w:rsidR="00D5247C">
        <w:rPr>
          <w:rFonts w:ascii="Palatino Linotype" w:hAnsi="Palatino Linotype" w:cs="Tahoma"/>
          <w:iCs/>
          <w:sz w:val="22"/>
          <w:szCs w:val="22"/>
        </w:rPr>
        <w:t xml:space="preserve"> </w:t>
      </w:r>
      <w:r w:rsidR="0088491E">
        <w:rPr>
          <w:rFonts w:ascii="Palatino Linotype" w:hAnsi="Palatino Linotype" w:cs="Tahoma"/>
          <w:iCs/>
          <w:sz w:val="22"/>
          <w:szCs w:val="22"/>
        </w:rPr>
        <w:t xml:space="preserve"> y, </w:t>
      </w:r>
      <w:r w:rsidR="007D405D">
        <w:rPr>
          <w:rFonts w:ascii="Palatino Linotype" w:hAnsi="Palatino Linotype" w:cs="Tahoma"/>
          <w:iCs/>
          <w:sz w:val="22"/>
          <w:szCs w:val="22"/>
        </w:rPr>
        <w:t>seis, siete, trece, catorce, dieciséis, veinte y veintiuno de septiembre</w:t>
      </w:r>
      <w:r w:rsidRPr="00FC0A7F">
        <w:rPr>
          <w:rFonts w:ascii="Palatino Linotype" w:hAnsi="Palatino Linotype" w:cs="Tahoma"/>
          <w:iCs/>
          <w:sz w:val="22"/>
          <w:szCs w:val="22"/>
        </w:rPr>
        <w:t xml:space="preserve"> al ser inhábiles, de conformidad con </w:t>
      </w:r>
      <w:r w:rsidR="009C44AA" w:rsidRPr="00FC0A7F">
        <w:rPr>
          <w:rFonts w:ascii="Palatino Linotype" w:hAnsi="Palatino Linotype" w:cs="Tahoma"/>
          <w:iCs/>
          <w:sz w:val="22"/>
          <w:szCs w:val="22"/>
        </w:rPr>
        <w:t>el artículo,</w:t>
      </w:r>
      <w:r w:rsidRPr="00FC0A7F">
        <w:rPr>
          <w:rFonts w:ascii="Palatino Linotype" w:hAnsi="Palatino Linotype" w:cs="Tahoma"/>
          <w:iCs/>
          <w:sz w:val="22"/>
          <w:szCs w:val="22"/>
        </w:rPr>
        <w:t xml:space="preserve"> 3°, fracción X</w:t>
      </w:r>
      <w:r w:rsidR="009C44AA" w:rsidRPr="00FC0A7F">
        <w:rPr>
          <w:rFonts w:ascii="Palatino Linotype" w:hAnsi="Palatino Linotype" w:cs="Tahoma"/>
          <w:iCs/>
          <w:sz w:val="22"/>
          <w:szCs w:val="22"/>
        </w:rPr>
        <w:t xml:space="preserve">, </w:t>
      </w:r>
      <w:r w:rsidRPr="00FC0A7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C0A7F">
        <w:rPr>
          <w:rFonts w:ascii="Palatino Linotype" w:hAnsi="Palatino Linotype" w:cs="Tahoma"/>
          <w:iCs/>
          <w:sz w:val="22"/>
          <w:szCs w:val="22"/>
        </w:rPr>
        <w:t xml:space="preserve">el </w:t>
      </w:r>
      <w:r w:rsidRPr="00FC0A7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C0A7F">
        <w:rPr>
          <w:rFonts w:ascii="Palatino Linotype" w:hAnsi="Palatino Linotype" w:cs="Tahoma"/>
          <w:iCs/>
          <w:sz w:val="22"/>
          <w:szCs w:val="22"/>
          <w:lang w:val="es-ES"/>
        </w:rPr>
        <w:t xml:space="preserve"> </w:t>
      </w:r>
      <w:r w:rsidRPr="00FC0A7F">
        <w:rPr>
          <w:rFonts w:ascii="Palatino Linotype" w:hAnsi="Palatino Linotype" w:cs="Tahoma"/>
          <w:iCs/>
          <w:sz w:val="22"/>
          <w:szCs w:val="22"/>
          <w:lang w:val="es-ES"/>
        </w:rPr>
        <w:t>dos mil veinticinco.</w:t>
      </w:r>
    </w:p>
    <w:bookmarkEnd w:id="11"/>
    <w:p w14:paraId="3293CCFE" w14:textId="77777777" w:rsidR="00E716DD" w:rsidRPr="00FC0A7F"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FC0A7F">
        <w:rPr>
          <w:rFonts w:ascii="Palatino Linotype" w:hAnsi="Palatino Linotype" w:cs="Tahoma"/>
          <w:iCs/>
          <w:sz w:val="22"/>
          <w:szCs w:val="22"/>
        </w:rPr>
        <w:t xml:space="preserve">Así, este Instituto verificó que, en efecto, no se registró respuesta a la solicitud de información de la persona Recurrente, en el </w:t>
      </w:r>
      <w:r w:rsidRPr="00FC0A7F">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C0A7F" w:rsidRDefault="00346D79" w:rsidP="00442CAA">
      <w:pPr>
        <w:spacing w:line="360" w:lineRule="auto"/>
        <w:jc w:val="both"/>
        <w:rPr>
          <w:rFonts w:ascii="Palatino Linotype" w:hAnsi="Palatino Linotype" w:cs="Tahoma"/>
          <w:iCs/>
          <w:sz w:val="22"/>
          <w:szCs w:val="22"/>
          <w:lang w:val="es-ES"/>
        </w:rPr>
      </w:pPr>
    </w:p>
    <w:p w14:paraId="531AF76E" w14:textId="6AB75318" w:rsidR="004A3E90" w:rsidRPr="00FC0A7F" w:rsidRDefault="00B13008" w:rsidP="00346D79">
      <w:pPr>
        <w:spacing w:line="360" w:lineRule="auto"/>
        <w:jc w:val="center"/>
        <w:rPr>
          <w:rFonts w:ascii="Palatino Linotype" w:hAnsi="Palatino Linotype" w:cs="Tahoma"/>
          <w:iCs/>
          <w:sz w:val="22"/>
          <w:szCs w:val="22"/>
        </w:rPr>
      </w:pPr>
      <w:r w:rsidRPr="00B13008">
        <w:rPr>
          <w:rFonts w:ascii="Palatino Linotype" w:hAnsi="Palatino Linotype" w:cs="Tahoma"/>
          <w:iCs/>
          <w:noProof/>
          <w:sz w:val="22"/>
          <w:szCs w:val="22"/>
          <w:lang w:eastAsia="es-MX"/>
        </w:rPr>
        <w:drawing>
          <wp:inline distT="0" distB="0" distL="0" distR="0" wp14:anchorId="15FBBF40" wp14:editId="57713509">
            <wp:extent cx="4023472" cy="1590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49758" cy="1601067"/>
                    </a:xfrm>
                    <a:prstGeom prst="rect">
                      <a:avLst/>
                    </a:prstGeom>
                  </pic:spPr>
                </pic:pic>
              </a:graphicData>
            </a:graphic>
          </wp:inline>
        </w:drawing>
      </w:r>
    </w:p>
    <w:p w14:paraId="4473720E" w14:textId="77777777" w:rsidR="004A3E90" w:rsidRPr="00FC0A7F" w:rsidRDefault="004A3E90" w:rsidP="00442CAA">
      <w:pPr>
        <w:spacing w:line="360" w:lineRule="auto"/>
        <w:jc w:val="both"/>
        <w:rPr>
          <w:rFonts w:ascii="Palatino Linotype" w:hAnsi="Palatino Linotype" w:cs="Tahoma"/>
          <w:iCs/>
          <w:sz w:val="22"/>
          <w:szCs w:val="22"/>
        </w:rPr>
      </w:pPr>
    </w:p>
    <w:p w14:paraId="5077EB42" w14:textId="4B1FA325" w:rsidR="009B190E" w:rsidRPr="00FC0A7F" w:rsidRDefault="00E716DD" w:rsidP="00442CAA">
      <w:pPr>
        <w:spacing w:line="360" w:lineRule="auto"/>
        <w:jc w:val="both"/>
        <w:rPr>
          <w:rFonts w:ascii="Palatino Linotype" w:hAnsi="Palatino Linotype" w:cs="Tahoma"/>
          <w:iCs/>
          <w:sz w:val="22"/>
          <w:szCs w:val="22"/>
        </w:rPr>
      </w:pPr>
      <w:r w:rsidRPr="00FC0A7F">
        <w:rPr>
          <w:rFonts w:ascii="Palatino Linotype" w:hAnsi="Palatino Linotype" w:cs="Tahoma"/>
          <w:iCs/>
          <w:sz w:val="22"/>
          <w:szCs w:val="22"/>
        </w:rPr>
        <w:lastRenderedPageBreak/>
        <w:t>Conforme a lo anterior, se colige que, tal como lo precisó la persona Recurrente, el</w:t>
      </w:r>
      <w:r w:rsidR="00346D79">
        <w:rPr>
          <w:rFonts w:ascii="Palatino Linotype" w:eastAsia="Calibri" w:hAnsi="Palatino Linotype" w:cs="Tahoma"/>
          <w:sz w:val="22"/>
          <w:szCs w:val="22"/>
          <w:lang w:eastAsia="en-US"/>
        </w:rPr>
        <w:t xml:space="preserve"> </w:t>
      </w:r>
      <w:r w:rsidR="00B13008">
        <w:rPr>
          <w:rFonts w:ascii="Palatino Linotype" w:eastAsia="Calibri" w:hAnsi="Palatino Linotype" w:cs="Tahoma"/>
          <w:bCs/>
          <w:sz w:val="22"/>
          <w:szCs w:val="22"/>
          <w:lang w:eastAsia="en-US"/>
        </w:rPr>
        <w:t>Sujeto Obligado</w:t>
      </w:r>
      <w:r w:rsidRPr="00FC0A7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Pr>
          <w:rFonts w:ascii="Palatino Linotype" w:hAnsi="Palatino Linotype" w:cs="Tahoma"/>
          <w:iCs/>
          <w:sz w:val="22"/>
          <w:szCs w:val="22"/>
        </w:rPr>
        <w:t xml:space="preserve"> </w:t>
      </w:r>
      <w:r w:rsidR="004401AB">
        <w:rPr>
          <w:rFonts w:ascii="Palatino Linotype" w:hAnsi="Palatino Linotype" w:cs="Tahoma"/>
          <w:iCs/>
          <w:sz w:val="22"/>
          <w:szCs w:val="22"/>
        </w:rPr>
        <w:t>siete de julio</w:t>
      </w:r>
      <w:r w:rsidR="009B190E" w:rsidRPr="00FC0A7F">
        <w:rPr>
          <w:rFonts w:ascii="Palatino Linotype" w:hAnsi="Palatino Linotype" w:cs="Tahoma"/>
          <w:iCs/>
          <w:sz w:val="22"/>
          <w:szCs w:val="22"/>
        </w:rPr>
        <w:t xml:space="preserve"> </w:t>
      </w:r>
      <w:r w:rsidRPr="00FC0A7F">
        <w:rPr>
          <w:rFonts w:ascii="Palatino Linotype" w:hAnsi="Palatino Linotype" w:cs="Tahoma"/>
          <w:iCs/>
          <w:sz w:val="22"/>
          <w:szCs w:val="22"/>
        </w:rPr>
        <w:t>de dos mil veintic</w:t>
      </w:r>
      <w:r w:rsidR="00F90CB9" w:rsidRPr="00FC0A7F">
        <w:rPr>
          <w:rFonts w:ascii="Palatino Linotype" w:hAnsi="Palatino Linotype" w:cs="Tahoma"/>
          <w:iCs/>
          <w:sz w:val="22"/>
          <w:szCs w:val="22"/>
        </w:rPr>
        <w:t>inco</w:t>
      </w:r>
      <w:r w:rsidRPr="00FC0A7F">
        <w:rPr>
          <w:rFonts w:ascii="Palatino Linotype" w:hAnsi="Palatino Linotype" w:cs="Tahoma"/>
          <w:iCs/>
          <w:sz w:val="22"/>
          <w:szCs w:val="22"/>
        </w:rPr>
        <w:t xml:space="preserve">, para realizar dicha situación, por lo que es evidente que el agravio es </w:t>
      </w:r>
      <w:r w:rsidRPr="00FC0A7F">
        <w:rPr>
          <w:rFonts w:ascii="Palatino Linotype" w:hAnsi="Palatino Linotype" w:cs="Tahoma"/>
          <w:b/>
          <w:bCs/>
          <w:iCs/>
          <w:sz w:val="22"/>
          <w:szCs w:val="22"/>
        </w:rPr>
        <w:t>FUNDADO</w:t>
      </w:r>
      <w:r w:rsidRPr="00FC0A7F">
        <w:rPr>
          <w:rFonts w:ascii="Palatino Linotype" w:hAnsi="Palatino Linotype" w:cs="Tahoma"/>
          <w:iCs/>
          <w:sz w:val="22"/>
          <w:szCs w:val="22"/>
        </w:rPr>
        <w:t xml:space="preserve">. </w:t>
      </w:r>
    </w:p>
    <w:p w14:paraId="7C4A188F" w14:textId="77777777" w:rsidR="009B190E" w:rsidRPr="00FC0A7F" w:rsidRDefault="009B190E" w:rsidP="00442CAA">
      <w:pPr>
        <w:spacing w:line="360" w:lineRule="auto"/>
        <w:jc w:val="both"/>
        <w:rPr>
          <w:rFonts w:ascii="Palatino Linotype" w:hAnsi="Palatino Linotype" w:cs="Tahoma"/>
          <w:iCs/>
          <w:sz w:val="22"/>
          <w:szCs w:val="22"/>
        </w:rPr>
      </w:pPr>
    </w:p>
    <w:p w14:paraId="126E05AB" w14:textId="6392CFCE" w:rsidR="001C6B9A" w:rsidRPr="00FC0A7F" w:rsidRDefault="009B190E" w:rsidP="00D5247C">
      <w:pPr>
        <w:tabs>
          <w:tab w:val="left" w:pos="4962"/>
        </w:tabs>
        <w:spacing w:line="360" w:lineRule="auto"/>
        <w:jc w:val="both"/>
        <w:rPr>
          <w:rFonts w:ascii="Palatino Linotype" w:hAnsi="Palatino Linotype" w:cs="Tahoma"/>
          <w:iCs/>
          <w:sz w:val="22"/>
          <w:szCs w:val="22"/>
        </w:rPr>
      </w:pPr>
      <w:r w:rsidRPr="00FC0A7F">
        <w:rPr>
          <w:rFonts w:ascii="Palatino Linotype" w:eastAsia="Calibri" w:hAnsi="Palatino Linotype" w:cs="Tahoma"/>
          <w:bCs/>
          <w:sz w:val="22"/>
          <w:szCs w:val="22"/>
        </w:rPr>
        <w:t xml:space="preserve">Con base en lo expuesto, es procedente </w:t>
      </w:r>
      <w:r w:rsidRPr="00FC0A7F">
        <w:rPr>
          <w:rFonts w:ascii="Palatino Linotype" w:eastAsia="Calibri" w:hAnsi="Palatino Linotype" w:cs="Tahoma"/>
          <w:b/>
          <w:bCs/>
          <w:sz w:val="22"/>
          <w:szCs w:val="22"/>
        </w:rPr>
        <w:t>ORDENAR</w:t>
      </w:r>
      <w:r w:rsidRPr="00FC0A7F">
        <w:rPr>
          <w:rFonts w:ascii="Palatino Linotype" w:eastAsia="Calibri" w:hAnsi="Palatino Linotype" w:cs="Tahoma"/>
          <w:bCs/>
          <w:sz w:val="22"/>
          <w:szCs w:val="22"/>
        </w:rPr>
        <w:t xml:space="preserve"> al Sujeto Obligado, que emita respuesta que a derecho corresponda, a los requerimientos de información</w:t>
      </w:r>
      <w:r w:rsidR="00D5247C">
        <w:rPr>
          <w:rFonts w:ascii="Palatino Linotype" w:eastAsia="Calibri" w:hAnsi="Palatino Linotype" w:cs="Tahoma"/>
          <w:bCs/>
          <w:sz w:val="22"/>
          <w:szCs w:val="22"/>
        </w:rPr>
        <w:t>.</w:t>
      </w:r>
    </w:p>
    <w:p w14:paraId="21DC3250" w14:textId="77777777" w:rsidR="001C6B9A" w:rsidRPr="00FC0A7F"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C0A7F" w:rsidRDefault="001C6B9A" w:rsidP="00442CAA">
      <w:pPr>
        <w:spacing w:line="360" w:lineRule="auto"/>
        <w:jc w:val="both"/>
        <w:rPr>
          <w:rFonts w:ascii="Palatino Linotype" w:hAnsi="Palatino Linotype" w:cs="Tahoma"/>
          <w:bCs/>
          <w:iCs/>
          <w:sz w:val="22"/>
          <w:szCs w:val="22"/>
          <w:lang w:val="es-ES"/>
        </w:rPr>
      </w:pPr>
      <w:bookmarkStart w:id="12" w:name="_Hlk76480431"/>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FC0A7F"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C0A7F" w:rsidRDefault="001C6B9A"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2D72FD41" w14:textId="77777777" w:rsidR="00BC3D09" w:rsidRPr="00FC0A7F" w:rsidRDefault="00BC3D09" w:rsidP="00442CAA">
      <w:pPr>
        <w:spacing w:line="360" w:lineRule="auto"/>
        <w:jc w:val="both"/>
        <w:rPr>
          <w:rFonts w:ascii="Palatino Linotype" w:eastAsia="Calibri" w:hAnsi="Palatino Linotype" w:cs="Tahoma"/>
          <w:bCs/>
          <w:sz w:val="22"/>
          <w:szCs w:val="22"/>
        </w:rPr>
      </w:pPr>
    </w:p>
    <w:p w14:paraId="5B220687" w14:textId="45A57D78" w:rsidR="001C6B9A" w:rsidRPr="00FC0A7F" w:rsidRDefault="001C6B9A" w:rsidP="00442CAA">
      <w:pPr>
        <w:pStyle w:val="Ttulo2"/>
      </w:pPr>
      <w:bookmarkStart w:id="13" w:name="_Toc189571937"/>
      <w:r w:rsidRPr="00FC0A7F">
        <w:t>SEXTO. Decisión</w:t>
      </w:r>
      <w:bookmarkEnd w:id="13"/>
    </w:p>
    <w:p w14:paraId="43614774" w14:textId="77777777" w:rsidR="001C6B9A" w:rsidRPr="00FC0A7F" w:rsidRDefault="001C6B9A" w:rsidP="00442CAA">
      <w:pPr>
        <w:spacing w:line="360" w:lineRule="auto"/>
        <w:jc w:val="both"/>
        <w:rPr>
          <w:rFonts w:ascii="Palatino Linotype" w:hAnsi="Palatino Linotype" w:cs="Tahoma"/>
          <w:sz w:val="22"/>
          <w:szCs w:val="22"/>
        </w:rPr>
      </w:pPr>
    </w:p>
    <w:p w14:paraId="1F7F2430" w14:textId="761F4354" w:rsidR="00895942" w:rsidRDefault="001C6B9A" w:rsidP="00442CAA">
      <w:pPr>
        <w:spacing w:line="360" w:lineRule="auto"/>
        <w:jc w:val="both"/>
        <w:rPr>
          <w:rFonts w:ascii="Palatino Linotype" w:eastAsiaTheme="minorHAnsi" w:hAnsi="Palatino Linotype" w:cstheme="minorBidi"/>
          <w:color w:val="000000" w:themeColor="text1"/>
          <w:sz w:val="22"/>
          <w:szCs w:val="22"/>
          <w:lang w:eastAsia="en-US"/>
        </w:rPr>
      </w:pPr>
      <w:r w:rsidRPr="00FC0A7F">
        <w:rPr>
          <w:rFonts w:ascii="Palatino Linotype" w:hAnsi="Palatino Linotype" w:cs="Tahoma"/>
          <w:sz w:val="22"/>
          <w:szCs w:val="22"/>
        </w:rPr>
        <w:lastRenderedPageBreak/>
        <w:t xml:space="preserve">Con fundamento en el artículo 186, fracción IV, de la Ley de Transparencia y Acceso a la Información Pública del Estado de México y Municipios, este Instituto considera procedente </w:t>
      </w:r>
      <w:r w:rsidRPr="00FC0A7F">
        <w:rPr>
          <w:rFonts w:ascii="Palatino Linotype" w:hAnsi="Palatino Linotype" w:cs="Tahoma"/>
          <w:b/>
          <w:bCs/>
          <w:sz w:val="22"/>
          <w:szCs w:val="22"/>
        </w:rPr>
        <w:t>ORDENAR</w:t>
      </w:r>
      <w:r w:rsidRPr="00FC0A7F">
        <w:rPr>
          <w:rFonts w:ascii="Palatino Linotype" w:hAnsi="Palatino Linotype" w:cs="Tahoma"/>
          <w:sz w:val="22"/>
          <w:szCs w:val="22"/>
        </w:rPr>
        <w:t xml:space="preserve"> al Sujeto Obligado,</w:t>
      </w:r>
      <w:r w:rsidRPr="00FC0A7F">
        <w:rPr>
          <w:rFonts w:ascii="Palatino Linotype" w:eastAsia="Calibri" w:hAnsi="Palatino Linotype" w:cs="Tahoma"/>
          <w:sz w:val="22"/>
          <w:szCs w:val="22"/>
        </w:rPr>
        <w:t xml:space="preserve"> a que dé trámite y </w:t>
      </w:r>
      <w:r w:rsidRPr="00FC0A7F">
        <w:rPr>
          <w:rFonts w:ascii="Palatino Linotype" w:hAnsi="Palatino Linotype" w:cs="Tahoma"/>
          <w:sz w:val="22"/>
          <w:szCs w:val="22"/>
        </w:rPr>
        <w:t>respuesta a la solicitud de información pública con número</w:t>
      </w:r>
      <w:r w:rsidR="00274D9D" w:rsidRPr="00FC0A7F">
        <w:rPr>
          <w:rFonts w:ascii="Palatino Linotype" w:eastAsiaTheme="minorHAnsi" w:hAnsi="Palatino Linotype" w:cstheme="minorBidi"/>
          <w:color w:val="000000" w:themeColor="text1"/>
          <w:sz w:val="22"/>
          <w:szCs w:val="22"/>
          <w:lang w:eastAsia="en-US"/>
        </w:rPr>
        <w:t xml:space="preserve"> </w:t>
      </w:r>
      <w:r w:rsidR="007D405D">
        <w:rPr>
          <w:rFonts w:ascii="Palatino Linotype" w:eastAsiaTheme="minorHAnsi" w:hAnsi="Palatino Linotype" w:cstheme="minorBidi"/>
          <w:color w:val="000000" w:themeColor="text1"/>
          <w:sz w:val="22"/>
          <w:szCs w:val="22"/>
          <w:lang w:eastAsia="en-US"/>
        </w:rPr>
        <w:t>00477</w:t>
      </w:r>
      <w:r w:rsidR="000B7778" w:rsidRPr="000B7778">
        <w:rPr>
          <w:rFonts w:ascii="Palatino Linotype" w:eastAsiaTheme="minorHAnsi" w:hAnsi="Palatino Linotype" w:cstheme="minorBidi"/>
          <w:color w:val="000000" w:themeColor="text1"/>
          <w:sz w:val="22"/>
          <w:szCs w:val="22"/>
          <w:lang w:eastAsia="en-US"/>
        </w:rPr>
        <w:t>/</w:t>
      </w:r>
      <w:r w:rsidR="00D5247C">
        <w:rPr>
          <w:rFonts w:ascii="Palatino Linotype" w:eastAsiaTheme="minorHAnsi" w:hAnsi="Palatino Linotype" w:cstheme="minorBidi"/>
          <w:color w:val="000000" w:themeColor="text1"/>
          <w:sz w:val="22"/>
          <w:szCs w:val="22"/>
          <w:lang w:eastAsia="en-US"/>
        </w:rPr>
        <w:t>TEPOTZOT</w:t>
      </w:r>
      <w:r w:rsidR="000B7778" w:rsidRPr="000B7778">
        <w:rPr>
          <w:rFonts w:ascii="Palatino Linotype" w:eastAsiaTheme="minorHAnsi" w:hAnsi="Palatino Linotype" w:cstheme="minorBidi"/>
          <w:color w:val="000000" w:themeColor="text1"/>
          <w:sz w:val="22"/>
          <w:szCs w:val="22"/>
          <w:lang w:eastAsia="en-US"/>
        </w:rPr>
        <w:t>/IP/2025</w:t>
      </w:r>
      <w:r w:rsidR="003E323C">
        <w:rPr>
          <w:rFonts w:ascii="Palatino Linotype" w:eastAsiaTheme="minorHAnsi" w:hAnsi="Palatino Linotype" w:cstheme="minorBidi"/>
          <w:color w:val="000000" w:themeColor="text1"/>
          <w:sz w:val="22"/>
          <w:szCs w:val="22"/>
          <w:lang w:eastAsia="en-US"/>
        </w:rPr>
        <w:t>.</w:t>
      </w:r>
    </w:p>
    <w:p w14:paraId="116F1DB1" w14:textId="77777777" w:rsidR="00837F85" w:rsidRPr="00B13008" w:rsidRDefault="00837F85" w:rsidP="00442CAA">
      <w:pPr>
        <w:spacing w:line="360" w:lineRule="auto"/>
        <w:jc w:val="both"/>
        <w:rPr>
          <w:rFonts w:ascii="Palatino Linotype" w:hAnsi="Palatino Linotype" w:cs="Tahoma"/>
          <w:color w:val="0D0D0D" w:themeColor="text1" w:themeTint="F2"/>
          <w:sz w:val="22"/>
          <w:szCs w:val="22"/>
        </w:rPr>
      </w:pPr>
    </w:p>
    <w:p w14:paraId="6CA777EF" w14:textId="77777777" w:rsidR="00895942" w:rsidRPr="00FC0A7F" w:rsidRDefault="00895942" w:rsidP="00442CAA">
      <w:pPr>
        <w:pStyle w:val="Ttulo2"/>
      </w:pPr>
      <w:bookmarkStart w:id="14" w:name="_Toc189571938"/>
      <w:r w:rsidRPr="00FC0A7F">
        <w:t>SÉPTIMO. Vista a la Secretaría</w:t>
      </w:r>
      <w:r w:rsidRPr="00FC0A7F">
        <w:rPr>
          <w:lang w:val="x-none"/>
        </w:rPr>
        <w:t xml:space="preserve"> Técnica del </w:t>
      </w:r>
      <w:r w:rsidRPr="00FC0A7F">
        <w:t>Pleno</w:t>
      </w:r>
      <w:bookmarkEnd w:id="14"/>
    </w:p>
    <w:p w14:paraId="6FB0ED01" w14:textId="77777777" w:rsidR="00895942" w:rsidRPr="00FC0A7F" w:rsidRDefault="00895942" w:rsidP="00442CAA">
      <w:pPr>
        <w:spacing w:line="360" w:lineRule="auto"/>
        <w:jc w:val="both"/>
        <w:rPr>
          <w:rFonts w:ascii="Palatino Linotype" w:hAnsi="Palatino Linotype" w:cs="Tahoma"/>
          <w:bCs/>
          <w:sz w:val="22"/>
          <w:szCs w:val="22"/>
        </w:rPr>
      </w:pPr>
    </w:p>
    <w:p w14:paraId="56445480" w14:textId="77777777" w:rsidR="007D5879" w:rsidRDefault="00895942" w:rsidP="00442CAA">
      <w:pPr>
        <w:spacing w:line="360" w:lineRule="auto"/>
        <w:ind w:right="-93"/>
        <w:jc w:val="both"/>
        <w:rPr>
          <w:rFonts w:ascii="Palatino Linotype" w:hAnsi="Palatino Linotype" w:cs="Tahoma"/>
          <w:sz w:val="22"/>
          <w:szCs w:val="22"/>
        </w:rPr>
      </w:pPr>
      <w:r w:rsidRPr="00FC0A7F">
        <w:rPr>
          <w:rFonts w:ascii="Palatino Linotype" w:hAnsi="Palatino Linotype" w:cs="Tahoma"/>
          <w:sz w:val="22"/>
          <w:szCs w:val="22"/>
        </w:rPr>
        <w:t xml:space="preserve">En el caso en estudio, como ha quedado señalado que el </w:t>
      </w:r>
      <w:r w:rsidR="00837F85">
        <w:rPr>
          <w:rFonts w:ascii="Palatino Linotype" w:eastAsia="Calibri" w:hAnsi="Palatino Linotype" w:cs="Tahoma"/>
          <w:sz w:val="22"/>
          <w:szCs w:val="22"/>
          <w:lang w:eastAsia="en-US"/>
        </w:rPr>
        <w:t xml:space="preserve">Ayuntamiento de </w:t>
      </w:r>
      <w:r w:rsidR="00D5247C">
        <w:rPr>
          <w:rFonts w:ascii="Palatino Linotype" w:eastAsia="Calibri" w:hAnsi="Palatino Linotype" w:cs="Tahoma"/>
          <w:sz w:val="22"/>
          <w:szCs w:val="22"/>
          <w:lang w:eastAsia="en-US"/>
        </w:rPr>
        <w:t>Tepotzotlán</w:t>
      </w:r>
      <w:r w:rsidR="003E323C">
        <w:rPr>
          <w:rFonts w:ascii="Palatino Linotype" w:eastAsia="Calibri" w:hAnsi="Palatino Linotype" w:cs="Tahoma"/>
          <w:sz w:val="22"/>
          <w:szCs w:val="22"/>
          <w:lang w:eastAsia="en-US"/>
        </w:rPr>
        <w:t xml:space="preserve">, </w:t>
      </w:r>
      <w:r w:rsidRPr="00FC0A7F">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128DC0A6" w14:textId="77777777" w:rsidR="007D5879" w:rsidRDefault="007D5879" w:rsidP="00442CAA">
      <w:pPr>
        <w:spacing w:line="360" w:lineRule="auto"/>
        <w:ind w:right="-93"/>
        <w:jc w:val="both"/>
        <w:rPr>
          <w:rFonts w:ascii="Palatino Linotype" w:hAnsi="Palatino Linotype" w:cs="Tahoma"/>
          <w:sz w:val="22"/>
          <w:szCs w:val="22"/>
        </w:rPr>
      </w:pPr>
    </w:p>
    <w:p w14:paraId="2CAC85A1" w14:textId="166A9974" w:rsidR="00895942"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FC0A7F">
        <w:rPr>
          <w:rFonts w:ascii="Palatino Linotype" w:eastAsia="Calibri" w:hAnsi="Palatino Linotype" w:cs="Tahoma"/>
          <w:bCs/>
          <w:sz w:val="22"/>
          <w:szCs w:val="22"/>
          <w:lang w:eastAsia="en-US"/>
        </w:rPr>
        <w:t xml:space="preserve"> </w:t>
      </w:r>
    </w:p>
    <w:p w14:paraId="7CFB94A5" w14:textId="77777777" w:rsidR="00B8367F" w:rsidRPr="00FC0A7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lastRenderedPageBreak/>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C0A7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C0A7F" w:rsidRDefault="00895942" w:rsidP="00442CAA">
      <w:pPr>
        <w:spacing w:line="360" w:lineRule="auto"/>
        <w:ind w:right="-93"/>
        <w:jc w:val="both"/>
        <w:rPr>
          <w:rFonts w:ascii="Palatino Linotype" w:eastAsia="Calibri" w:hAnsi="Palatino Linotype" w:cs="Tahoma"/>
          <w:bCs/>
          <w:sz w:val="22"/>
          <w:szCs w:val="22"/>
          <w:lang w:eastAsia="en-US"/>
        </w:rPr>
      </w:pPr>
      <w:r w:rsidRPr="00FC0A7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C0A7F">
        <w:rPr>
          <w:rFonts w:ascii="Palatino Linotype" w:eastAsia="Calibri" w:hAnsi="Palatino Linotype" w:cs="Tahoma"/>
          <w:bCs/>
          <w:sz w:val="22"/>
          <w:szCs w:val="22"/>
          <w:lang w:val="es-ES_tradnl" w:eastAsia="en-US"/>
        </w:rPr>
        <w:t>a la Secretaría Técnica de este Instituto</w:t>
      </w:r>
      <w:r w:rsidRPr="00FC0A7F">
        <w:rPr>
          <w:rFonts w:ascii="Palatino Linotype" w:eastAsia="Calibri" w:hAnsi="Palatino Linotype" w:cs="Tahoma"/>
          <w:bCs/>
          <w:sz w:val="22"/>
          <w:szCs w:val="22"/>
          <w:lang w:eastAsia="en-US"/>
        </w:rPr>
        <w:t>, para que realice lo conducente.</w:t>
      </w:r>
    </w:p>
    <w:p w14:paraId="17EF86B7" w14:textId="77777777" w:rsidR="00895942" w:rsidRPr="00FC0A7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C0A7F" w:rsidRDefault="00FF7C33" w:rsidP="00442CAA">
      <w:pPr>
        <w:spacing w:line="360" w:lineRule="auto"/>
        <w:jc w:val="both"/>
        <w:rPr>
          <w:rFonts w:ascii="Palatino Linotype" w:hAnsi="Palatino Linotype" w:cs="Tahoma"/>
          <w:b/>
          <w:bCs/>
          <w:iCs/>
          <w:sz w:val="22"/>
          <w:szCs w:val="22"/>
          <w:lang w:val="es-ES"/>
        </w:rPr>
      </w:pPr>
      <w:r w:rsidRPr="00FC0A7F">
        <w:rPr>
          <w:rFonts w:ascii="Palatino Linotype" w:hAnsi="Palatino Linotype" w:cs="Tahoma"/>
          <w:b/>
          <w:bCs/>
          <w:iCs/>
          <w:sz w:val="22"/>
          <w:szCs w:val="22"/>
          <w:lang w:val="es-ES"/>
        </w:rPr>
        <w:t>Términos de la Resolución para conocimiento del Particular</w:t>
      </w:r>
    </w:p>
    <w:p w14:paraId="1EECC84D" w14:textId="77777777" w:rsidR="00501F15" w:rsidRPr="00FC0A7F" w:rsidRDefault="00501F15" w:rsidP="00442CAA">
      <w:pPr>
        <w:spacing w:line="360" w:lineRule="auto"/>
        <w:jc w:val="both"/>
        <w:rPr>
          <w:rFonts w:ascii="Palatino Linotype" w:hAnsi="Palatino Linotype" w:cs="Tahoma"/>
          <w:b/>
          <w:bCs/>
          <w:iCs/>
          <w:sz w:val="22"/>
          <w:szCs w:val="22"/>
          <w:lang w:val="es-ES"/>
        </w:rPr>
      </w:pPr>
    </w:p>
    <w:p w14:paraId="6FF4803B" w14:textId="0650BEF0" w:rsidR="00BA5927" w:rsidRPr="00FC0A7F" w:rsidRDefault="00FF7C33" w:rsidP="00442CAA">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 xml:space="preserve">Se le hace del conocimiento al Particular, que, en el presente caso, se le da la razón, pues </w:t>
      </w:r>
      <w:r w:rsidRPr="00FC0A7F">
        <w:rPr>
          <w:rFonts w:ascii="Palatino Linotype" w:hAnsi="Palatino Linotype" w:cs="Tahoma"/>
          <w:bCs/>
          <w:iCs/>
          <w:sz w:val="22"/>
          <w:szCs w:val="22"/>
        </w:rPr>
        <w:t xml:space="preserve">el </w:t>
      </w:r>
      <w:r w:rsidR="000268D8" w:rsidRPr="00FC0A7F">
        <w:rPr>
          <w:rFonts w:ascii="Palatino Linotype" w:hAnsi="Palatino Linotype" w:cs="Tahoma"/>
          <w:bCs/>
          <w:iCs/>
          <w:sz w:val="22"/>
          <w:szCs w:val="22"/>
        </w:rPr>
        <w:t>Sujeto Obligado</w:t>
      </w:r>
      <w:r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lang w:val="es-ES"/>
        </w:rPr>
        <w:t xml:space="preserve">no emitió contestación </w:t>
      </w:r>
      <w:r w:rsidR="00372534" w:rsidRPr="00FC0A7F">
        <w:rPr>
          <w:rFonts w:ascii="Palatino Linotype" w:hAnsi="Palatino Linotype" w:cs="Tahoma"/>
          <w:bCs/>
          <w:iCs/>
          <w:sz w:val="22"/>
          <w:szCs w:val="22"/>
          <w:lang w:val="es-ES"/>
        </w:rPr>
        <w:t>alguna, por lo que, deberá dar atención al requerimien</w:t>
      </w:r>
      <w:r w:rsidR="003E323C">
        <w:rPr>
          <w:rFonts w:ascii="Palatino Linotype" w:hAnsi="Palatino Linotype" w:cs="Tahoma"/>
          <w:bCs/>
          <w:iCs/>
          <w:sz w:val="22"/>
          <w:szCs w:val="22"/>
          <w:lang w:val="es-ES"/>
        </w:rPr>
        <w:t>to de información, realizar una</w:t>
      </w:r>
      <w:r w:rsidR="00372534" w:rsidRPr="00FC0A7F">
        <w:rPr>
          <w:rFonts w:ascii="Palatino Linotype" w:hAnsi="Palatino Linotype" w:cs="Tahoma"/>
          <w:bCs/>
          <w:iCs/>
          <w:sz w:val="22"/>
          <w:szCs w:val="22"/>
          <w:lang w:val="es-ES"/>
        </w:rPr>
        <w:t xml:space="preserve"> búsqueda exhaustiva y razonable en sus archivos, y en su caso, entregarle la documentación que corresponda. </w:t>
      </w:r>
    </w:p>
    <w:p w14:paraId="14C27014" w14:textId="77777777" w:rsidR="00BA5927" w:rsidRPr="00FC0A7F" w:rsidRDefault="00BA5927" w:rsidP="00442CAA">
      <w:pPr>
        <w:spacing w:line="360" w:lineRule="auto"/>
        <w:jc w:val="both"/>
        <w:rPr>
          <w:rFonts w:ascii="Palatino Linotype" w:hAnsi="Palatino Linotype" w:cs="Tahoma"/>
          <w:bCs/>
          <w:iCs/>
          <w:sz w:val="22"/>
          <w:szCs w:val="22"/>
          <w:lang w:val="es-ES"/>
        </w:rPr>
      </w:pPr>
    </w:p>
    <w:p w14:paraId="2DA004D3" w14:textId="77777777" w:rsidR="00BA5927"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FC0A7F" w:rsidRDefault="00BA5927" w:rsidP="00442CAA">
      <w:pPr>
        <w:spacing w:line="360" w:lineRule="auto"/>
        <w:jc w:val="both"/>
        <w:rPr>
          <w:rFonts w:ascii="Palatino Linotype" w:hAnsi="Palatino Linotype" w:cs="Tahoma"/>
          <w:bCs/>
          <w:iCs/>
          <w:sz w:val="22"/>
          <w:szCs w:val="22"/>
        </w:rPr>
      </w:pPr>
    </w:p>
    <w:p w14:paraId="3738A79E" w14:textId="206A4B9F" w:rsidR="003A796B" w:rsidRDefault="00F57883" w:rsidP="00442CAA">
      <w:pPr>
        <w:spacing w:line="360" w:lineRule="auto"/>
        <w:jc w:val="both"/>
        <w:rPr>
          <w:rFonts w:ascii="Palatino Linotype" w:eastAsia="Calibri" w:hAnsi="Palatino Linotype"/>
          <w:color w:val="000000"/>
          <w:sz w:val="22"/>
          <w:szCs w:val="22"/>
          <w:lang w:eastAsia="en-US"/>
        </w:rPr>
      </w:pPr>
      <w:r w:rsidRPr="00FC0A7F">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713AECD9" w14:textId="77777777" w:rsidR="007D5879" w:rsidRDefault="007D5879"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Por lo expuesto y fundado, este Pleno:</w:t>
      </w:r>
    </w:p>
    <w:p w14:paraId="66AF0923" w14:textId="77777777" w:rsidR="00B13008" w:rsidRPr="00FC0A7F" w:rsidRDefault="00B13008" w:rsidP="00442CAA">
      <w:pPr>
        <w:spacing w:line="360" w:lineRule="auto"/>
        <w:jc w:val="both"/>
        <w:rPr>
          <w:rFonts w:ascii="Palatino Linotype" w:hAnsi="Palatino Linotype" w:cs="Tahoma"/>
          <w:bCs/>
          <w:iCs/>
          <w:sz w:val="22"/>
          <w:szCs w:val="22"/>
        </w:rPr>
      </w:pPr>
    </w:p>
    <w:p w14:paraId="31431AD7" w14:textId="77777777" w:rsidR="00FF7C33" w:rsidRPr="00FC0A7F" w:rsidRDefault="00FF7C33" w:rsidP="00442CAA">
      <w:pPr>
        <w:pStyle w:val="Ttulo1"/>
      </w:pPr>
      <w:bookmarkStart w:id="15" w:name="_Toc189571939"/>
      <w:r w:rsidRPr="00FC0A7F">
        <w:t>R E S U E L V E</w:t>
      </w:r>
      <w:bookmarkEnd w:id="15"/>
    </w:p>
    <w:p w14:paraId="39DB2FA1" w14:textId="77777777" w:rsidR="00F57883" w:rsidRPr="00FC0A7F" w:rsidRDefault="00F57883" w:rsidP="00442CAA">
      <w:pPr>
        <w:spacing w:line="360" w:lineRule="auto"/>
        <w:jc w:val="both"/>
        <w:rPr>
          <w:rFonts w:ascii="Palatino Linotype" w:hAnsi="Palatino Linotype" w:cs="Tahoma"/>
          <w:b/>
          <w:bCs/>
          <w:iCs/>
          <w:sz w:val="22"/>
          <w:szCs w:val="22"/>
        </w:rPr>
      </w:pPr>
    </w:p>
    <w:p w14:paraId="7A29059F" w14:textId="21B4D8E3" w:rsidR="00FC0A7F"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 xml:space="preserve">PRIMERO. </w:t>
      </w:r>
      <w:r w:rsidRPr="00FC0A7F">
        <w:rPr>
          <w:rFonts w:ascii="Palatino Linotype" w:hAnsi="Palatino Linotype" w:cs="Tahoma"/>
          <w:bCs/>
          <w:iCs/>
          <w:sz w:val="22"/>
          <w:szCs w:val="22"/>
        </w:rPr>
        <w:t xml:space="preserve">Resultan </w:t>
      </w:r>
      <w:r w:rsidRPr="00FC0A7F">
        <w:rPr>
          <w:rFonts w:ascii="Palatino Linotype" w:hAnsi="Palatino Linotype" w:cs="Tahoma"/>
          <w:b/>
          <w:bCs/>
          <w:iCs/>
          <w:sz w:val="22"/>
          <w:szCs w:val="22"/>
        </w:rPr>
        <w:t>FUNDADAS</w:t>
      </w:r>
      <w:r w:rsidRPr="00FC0A7F">
        <w:rPr>
          <w:rFonts w:ascii="Palatino Linotype" w:hAnsi="Palatino Linotype" w:cs="Tahoma"/>
          <w:bCs/>
          <w:iCs/>
          <w:sz w:val="22"/>
          <w:szCs w:val="22"/>
        </w:rPr>
        <w:t xml:space="preserve"> las razones o motivos de inconformidad hechos valer por el Particular en el Recurso de Revisión </w:t>
      </w:r>
      <w:r w:rsidR="007D405D">
        <w:rPr>
          <w:rFonts w:ascii="Palatino Linotype" w:hAnsi="Palatino Linotype" w:cs="Tahoma"/>
          <w:b/>
          <w:bCs/>
          <w:iCs/>
          <w:sz w:val="22"/>
          <w:szCs w:val="22"/>
        </w:rPr>
        <w:t>13046</w:t>
      </w:r>
      <w:r w:rsidR="00D22BC6" w:rsidRPr="00837F85">
        <w:rPr>
          <w:rFonts w:ascii="Palatino Linotype" w:hAnsi="Palatino Linotype" w:cs="Tahoma"/>
          <w:b/>
          <w:bCs/>
          <w:iCs/>
          <w:sz w:val="22"/>
          <w:szCs w:val="22"/>
        </w:rPr>
        <w:t>/INFOEM/IP/RR/2025</w:t>
      </w:r>
      <w:r w:rsidRPr="00837F85">
        <w:rPr>
          <w:rFonts w:ascii="Palatino Linotype" w:hAnsi="Palatino Linotype" w:cs="Tahoma"/>
          <w:b/>
          <w:bCs/>
          <w:iCs/>
          <w:sz w:val="22"/>
          <w:szCs w:val="22"/>
        </w:rPr>
        <w:t>,</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rPr>
        <w:t>en términos de los considerandos QUINTO y SEXTO de la presente Resolución.</w:t>
      </w:r>
    </w:p>
    <w:p w14:paraId="15952F75" w14:textId="77777777" w:rsidR="00FC0A7F" w:rsidRPr="00FC0A7F" w:rsidRDefault="00FC0A7F" w:rsidP="00442CAA">
      <w:pPr>
        <w:spacing w:line="360" w:lineRule="auto"/>
        <w:jc w:val="both"/>
        <w:rPr>
          <w:rFonts w:ascii="Palatino Linotype" w:hAnsi="Palatino Linotype" w:cs="Tahoma"/>
          <w:bCs/>
          <w:iCs/>
          <w:sz w:val="22"/>
          <w:szCs w:val="22"/>
        </w:rPr>
      </w:pPr>
    </w:p>
    <w:p w14:paraId="0D9157E9" w14:textId="5B224546" w:rsidR="00FB7667" w:rsidRPr="00FC0A7F" w:rsidRDefault="00FB7667" w:rsidP="00442CAA">
      <w:pPr>
        <w:spacing w:line="360" w:lineRule="auto"/>
        <w:jc w:val="both"/>
        <w:rPr>
          <w:rFonts w:cs="Tahoma"/>
          <w:b/>
          <w:bCs/>
          <w:iCs/>
          <w:lang w:val="es-ES"/>
        </w:rPr>
      </w:pPr>
      <w:r w:rsidRPr="00FC0A7F">
        <w:rPr>
          <w:rFonts w:ascii="Palatino Linotype" w:hAnsi="Palatino Linotype" w:cs="Tahoma"/>
          <w:b/>
          <w:bCs/>
          <w:iCs/>
          <w:sz w:val="22"/>
          <w:szCs w:val="22"/>
          <w:lang w:val="es-ES"/>
        </w:rPr>
        <w:t xml:space="preserve">SEGUNDO. </w:t>
      </w:r>
      <w:r w:rsidRPr="00FC0A7F">
        <w:rPr>
          <w:rFonts w:ascii="Palatino Linotype" w:hAnsi="Palatino Linotype" w:cs="Tahoma"/>
          <w:bCs/>
          <w:iCs/>
          <w:sz w:val="22"/>
          <w:szCs w:val="22"/>
          <w:lang w:val="es-ES"/>
        </w:rPr>
        <w:t>Se</w:t>
      </w:r>
      <w:r w:rsidRPr="00FC0A7F">
        <w:rPr>
          <w:rFonts w:ascii="Palatino Linotype" w:hAnsi="Palatino Linotype" w:cs="Tahoma"/>
          <w:b/>
          <w:bCs/>
          <w:iCs/>
          <w:sz w:val="22"/>
          <w:szCs w:val="22"/>
          <w:lang w:val="es-ES"/>
        </w:rPr>
        <w:t xml:space="preserve"> ORDENA </w:t>
      </w:r>
      <w:r w:rsidRPr="00FC0A7F">
        <w:rPr>
          <w:rFonts w:ascii="Palatino Linotype" w:hAnsi="Palatino Linotype" w:cs="Tahoma"/>
          <w:bCs/>
          <w:iCs/>
          <w:sz w:val="22"/>
          <w:szCs w:val="22"/>
          <w:lang w:val="es-ES"/>
        </w:rPr>
        <w:t>al Sujeto Obligado, a efecto de que dé atención a la solicitud de acceso a la información</w:t>
      </w:r>
      <w:r w:rsidR="00C10A8A">
        <w:rPr>
          <w:rFonts w:ascii="Palatino Linotype" w:hAnsi="Palatino Linotype" w:cs="Tahoma"/>
          <w:color w:val="0D0D0D" w:themeColor="text1" w:themeTint="F2"/>
          <w:sz w:val="22"/>
          <w:szCs w:val="22"/>
        </w:rPr>
        <w:t xml:space="preserve"> </w:t>
      </w:r>
      <w:r w:rsidR="007D405D">
        <w:rPr>
          <w:rFonts w:ascii="Palatino Linotype" w:eastAsiaTheme="minorHAnsi" w:hAnsi="Palatino Linotype" w:cstheme="minorBidi"/>
          <w:color w:val="000000" w:themeColor="text1"/>
          <w:sz w:val="22"/>
          <w:szCs w:val="22"/>
          <w:lang w:eastAsia="en-US"/>
        </w:rPr>
        <w:t>00477</w:t>
      </w:r>
      <w:r w:rsidR="00B13008" w:rsidRPr="000B7778">
        <w:rPr>
          <w:rFonts w:ascii="Palatino Linotype" w:eastAsiaTheme="minorHAnsi" w:hAnsi="Palatino Linotype" w:cstheme="minorBidi"/>
          <w:color w:val="000000" w:themeColor="text1"/>
          <w:sz w:val="22"/>
          <w:szCs w:val="22"/>
          <w:lang w:eastAsia="en-US"/>
        </w:rPr>
        <w:t>/</w:t>
      </w:r>
      <w:r w:rsidR="00D5247C">
        <w:rPr>
          <w:rFonts w:ascii="Palatino Linotype" w:eastAsiaTheme="minorHAnsi" w:hAnsi="Palatino Linotype" w:cstheme="minorBidi"/>
          <w:color w:val="000000" w:themeColor="text1"/>
          <w:sz w:val="22"/>
          <w:szCs w:val="22"/>
          <w:lang w:eastAsia="en-US"/>
        </w:rPr>
        <w:t>TEPOTZOT</w:t>
      </w:r>
      <w:r w:rsidR="00B13008" w:rsidRPr="000B7778">
        <w:rPr>
          <w:rFonts w:ascii="Palatino Linotype" w:eastAsiaTheme="minorHAnsi" w:hAnsi="Palatino Linotype" w:cstheme="minorBidi"/>
          <w:color w:val="000000" w:themeColor="text1"/>
          <w:sz w:val="22"/>
          <w:szCs w:val="22"/>
          <w:lang w:eastAsia="en-US"/>
        </w:rPr>
        <w:t>/IP/2025</w:t>
      </w:r>
      <w:r w:rsidR="003E323C">
        <w:rPr>
          <w:rFonts w:ascii="Palatino Linotype" w:hAnsi="Palatino Linotype" w:cs="Tahoma"/>
          <w:color w:val="0D0D0D" w:themeColor="text1" w:themeTint="F2"/>
          <w:sz w:val="22"/>
          <w:szCs w:val="22"/>
        </w:rPr>
        <w:t xml:space="preserve">, </w:t>
      </w:r>
      <w:r w:rsidRPr="00FC0A7F">
        <w:rPr>
          <w:rFonts w:ascii="Palatino Linotype" w:hAnsi="Palatino Linotype" w:cs="Tahoma"/>
          <w:bCs/>
          <w:iCs/>
          <w:sz w:val="22"/>
          <w:szCs w:val="22"/>
          <w:lang w:val="es-ES"/>
        </w:rPr>
        <w:t>y a través del SAIMEX, dé la respuesta que conforme a derecho corresponda</w:t>
      </w:r>
      <w:r w:rsidRPr="00FC0A7F">
        <w:rPr>
          <w:rFonts w:cs="Tahoma"/>
          <w:b/>
          <w:bCs/>
          <w:iCs/>
          <w:lang w:val="es-ES"/>
        </w:rPr>
        <w:t>.</w:t>
      </w:r>
      <w:r w:rsidR="000268D8" w:rsidRPr="00FC0A7F">
        <w:rPr>
          <w:rFonts w:cs="Tahoma"/>
          <w:b/>
          <w:bCs/>
          <w:iCs/>
          <w:lang w:val="es-ES"/>
        </w:rPr>
        <w:t xml:space="preserve"> </w:t>
      </w:r>
    </w:p>
    <w:p w14:paraId="08EA7079" w14:textId="77777777" w:rsidR="00E26B53" w:rsidRPr="00FC0A7F" w:rsidRDefault="00E26B53" w:rsidP="00442CAA">
      <w:pPr>
        <w:spacing w:line="360" w:lineRule="auto"/>
        <w:jc w:val="both"/>
        <w:rPr>
          <w:rFonts w:ascii="Palatino Linotype" w:hAnsi="Palatino Linotype" w:cs="Tahoma"/>
          <w:bCs/>
          <w:iCs/>
          <w:sz w:val="22"/>
          <w:szCs w:val="22"/>
        </w:rPr>
      </w:pPr>
    </w:p>
    <w:p w14:paraId="2F31FE73" w14:textId="77777777" w:rsidR="00FF7C33" w:rsidRPr="00FC0A7F" w:rsidRDefault="00FF7C33" w:rsidP="00442CAA">
      <w:pPr>
        <w:spacing w:line="360" w:lineRule="auto"/>
        <w:jc w:val="both"/>
        <w:rPr>
          <w:rFonts w:ascii="Palatino Linotype" w:hAnsi="Palatino Linotype" w:cs="Tahoma"/>
          <w:bCs/>
          <w:iCs/>
          <w:sz w:val="22"/>
          <w:szCs w:val="22"/>
          <w:lang w:val="es-ES_tradnl"/>
        </w:rPr>
      </w:pPr>
      <w:r w:rsidRPr="00FC0A7F">
        <w:rPr>
          <w:rFonts w:ascii="Palatino Linotype" w:hAnsi="Palatino Linotype" w:cs="Tahoma"/>
          <w:b/>
          <w:bCs/>
          <w:iCs/>
          <w:sz w:val="22"/>
          <w:szCs w:val="22"/>
          <w:lang w:val="es-ES"/>
        </w:rPr>
        <w:t>TERCERO</w:t>
      </w:r>
      <w:r w:rsidRPr="00FC0A7F">
        <w:rPr>
          <w:rFonts w:ascii="Palatino Linotype" w:hAnsi="Palatino Linotype" w:cs="Tahoma"/>
          <w:b/>
          <w:bCs/>
          <w:iCs/>
          <w:sz w:val="22"/>
          <w:szCs w:val="22"/>
        </w:rPr>
        <w:t xml:space="preserve">. </w:t>
      </w:r>
      <w:r w:rsidRPr="00FC0A7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C0A7F" w:rsidRDefault="00FF7C33" w:rsidP="00442CAA">
      <w:pPr>
        <w:spacing w:line="360" w:lineRule="auto"/>
        <w:jc w:val="both"/>
        <w:rPr>
          <w:rFonts w:ascii="Palatino Linotype" w:hAnsi="Palatino Linotype" w:cs="Tahoma"/>
          <w:bCs/>
          <w:iCs/>
          <w:sz w:val="22"/>
          <w:szCs w:val="22"/>
        </w:rPr>
      </w:pPr>
    </w:p>
    <w:p w14:paraId="2F024CAB" w14:textId="6EFC1CC5" w:rsidR="00D5247C"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CUARTO.</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NOTIFÍQUESE POR SAIMEX </w:t>
      </w:r>
      <w:r w:rsidRPr="00FC0A7F">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FC0A7F">
        <w:rPr>
          <w:rFonts w:ascii="Palatino Linotype" w:hAnsi="Palatino Linotype" w:cs="Tahoma"/>
          <w:bCs/>
          <w:iCs/>
          <w:sz w:val="22"/>
          <w:szCs w:val="22"/>
        </w:rPr>
        <w:lastRenderedPageBreak/>
        <w:t xml:space="preserve">conformidad con lo previsto en los artículos 198, 200, fracción III, 214, 215 y 216 de la </w:t>
      </w:r>
      <w:r w:rsidR="007D5879" w:rsidRPr="00FC0A7F">
        <w:rPr>
          <w:rFonts w:ascii="Palatino Linotype" w:hAnsi="Palatino Linotype" w:cs="Tahoma"/>
          <w:bCs/>
          <w:iCs/>
          <w:sz w:val="22"/>
          <w:szCs w:val="22"/>
        </w:rPr>
        <w:t>Ley de Transparencia y Acceso a la Información Pública del Estado de México y Municipios</w:t>
      </w:r>
      <w:r w:rsidR="007D5879">
        <w:rPr>
          <w:rFonts w:ascii="Palatino Linotype" w:hAnsi="Palatino Linotype" w:cs="Tahoma"/>
          <w:bCs/>
          <w:iCs/>
          <w:sz w:val="22"/>
          <w:szCs w:val="22"/>
        </w:rPr>
        <w:t>.</w:t>
      </w:r>
    </w:p>
    <w:p w14:paraId="339358F5" w14:textId="77777777" w:rsidR="007D5879" w:rsidRPr="00FC0A7F" w:rsidRDefault="007D5879" w:rsidP="00442CAA">
      <w:pPr>
        <w:spacing w:line="360" w:lineRule="auto"/>
        <w:jc w:val="both"/>
        <w:rPr>
          <w:rFonts w:ascii="Palatino Linotype" w:hAnsi="Palatino Linotype" w:cs="Tahoma"/>
          <w:bCs/>
          <w:iCs/>
          <w:sz w:val="22"/>
          <w:szCs w:val="22"/>
        </w:rPr>
      </w:pPr>
    </w:p>
    <w:p w14:paraId="540F4370" w14:textId="0BC61EE8" w:rsidR="00FF7C33" w:rsidRPr="00FC0A7F"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
          <w:bCs/>
          <w:iCs/>
          <w:sz w:val="22"/>
          <w:szCs w:val="22"/>
        </w:rPr>
        <w:t>QUINTO. NOTIFÍQUESE</w:t>
      </w:r>
      <w:r w:rsidRPr="00FC0A7F">
        <w:rPr>
          <w:rFonts w:ascii="Palatino Linotype" w:hAnsi="Palatino Linotype" w:cs="Tahoma"/>
          <w:bCs/>
          <w:iCs/>
          <w:sz w:val="22"/>
          <w:szCs w:val="22"/>
        </w:rPr>
        <w:t xml:space="preserve"> </w:t>
      </w:r>
      <w:r w:rsidRPr="00FC0A7F">
        <w:rPr>
          <w:rFonts w:ascii="Palatino Linotype" w:hAnsi="Palatino Linotype" w:cs="Tahoma"/>
          <w:b/>
          <w:bCs/>
          <w:iCs/>
          <w:sz w:val="22"/>
          <w:szCs w:val="22"/>
        </w:rPr>
        <w:t xml:space="preserve">POR SAIMEX, </w:t>
      </w:r>
      <w:r w:rsidRPr="00FC0A7F">
        <w:rPr>
          <w:rFonts w:ascii="Palatino Linotype" w:hAnsi="Palatino Linotype" w:cs="Tahoma"/>
          <w:bCs/>
          <w:iCs/>
          <w:sz w:val="22"/>
          <w:szCs w:val="22"/>
        </w:rPr>
        <w:t>a</w:t>
      </w:r>
      <w:r w:rsidR="009E3A34" w:rsidRPr="00FC0A7F">
        <w:rPr>
          <w:rFonts w:ascii="Palatino Linotype" w:hAnsi="Palatino Linotype" w:cs="Tahoma"/>
          <w:bCs/>
          <w:iCs/>
          <w:sz w:val="22"/>
          <w:szCs w:val="22"/>
        </w:rPr>
        <w:t xml:space="preserve"> la persona</w:t>
      </w:r>
      <w:r w:rsidRPr="00FC0A7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C0A7F" w:rsidRDefault="00501F15" w:rsidP="00442CAA">
      <w:pPr>
        <w:spacing w:line="360" w:lineRule="auto"/>
        <w:jc w:val="both"/>
        <w:rPr>
          <w:rFonts w:ascii="Palatino Linotype" w:hAnsi="Palatino Linotype" w:cs="Tahoma"/>
          <w:bCs/>
          <w:iCs/>
          <w:sz w:val="22"/>
          <w:szCs w:val="22"/>
        </w:rPr>
      </w:pPr>
    </w:p>
    <w:p w14:paraId="4C0D39E9" w14:textId="77777777" w:rsidR="00501F15" w:rsidRPr="00FC0A7F" w:rsidRDefault="00501F15" w:rsidP="00442CAA">
      <w:pPr>
        <w:spacing w:line="360" w:lineRule="auto"/>
        <w:jc w:val="both"/>
        <w:rPr>
          <w:rFonts w:ascii="Palatino Linotype" w:eastAsia="Calibri" w:hAnsi="Palatino Linotype" w:cs="Tahoma"/>
          <w:bCs/>
          <w:sz w:val="22"/>
          <w:szCs w:val="22"/>
          <w:lang w:eastAsia="en-US"/>
        </w:rPr>
      </w:pPr>
      <w:r w:rsidRPr="00FC0A7F">
        <w:rPr>
          <w:rFonts w:ascii="Palatino Linotype" w:eastAsiaTheme="minorHAnsi" w:hAnsi="Palatino Linotype" w:cstheme="minorBidi"/>
          <w:b/>
          <w:bCs/>
          <w:sz w:val="22"/>
          <w:szCs w:val="22"/>
          <w:lang w:eastAsia="en-US"/>
        </w:rPr>
        <w:t>SEXTO.</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C0A7F" w:rsidRDefault="00FF7C33" w:rsidP="00442CAA">
      <w:pPr>
        <w:spacing w:line="360" w:lineRule="auto"/>
        <w:jc w:val="both"/>
        <w:rPr>
          <w:rFonts w:ascii="Palatino Linotype" w:hAnsi="Palatino Linotype" w:cs="Tahoma"/>
          <w:b/>
          <w:bCs/>
          <w:iCs/>
          <w:sz w:val="22"/>
          <w:szCs w:val="22"/>
        </w:rPr>
      </w:pPr>
    </w:p>
    <w:p w14:paraId="164C9FE6" w14:textId="2D33C95C" w:rsidR="00D22BC6" w:rsidRDefault="00FF7C33" w:rsidP="00442CAA">
      <w:pPr>
        <w:spacing w:line="360" w:lineRule="auto"/>
        <w:jc w:val="both"/>
        <w:rPr>
          <w:rFonts w:ascii="Palatino Linotype" w:hAnsi="Palatino Linotype" w:cs="Tahoma"/>
          <w:bCs/>
          <w:iCs/>
          <w:sz w:val="22"/>
          <w:szCs w:val="22"/>
        </w:rPr>
      </w:pPr>
      <w:r w:rsidRPr="00FC0A7F">
        <w:rPr>
          <w:rFonts w:ascii="Palatino Linotype" w:hAnsi="Palatino Linotype" w:cs="Tahoma"/>
          <w:bCs/>
          <w:iCs/>
          <w:sz w:val="22"/>
          <w:szCs w:val="22"/>
        </w:rPr>
        <w:t>ASÍ LO RESUELVE, POR </w:t>
      </w:r>
      <w:r w:rsidRPr="00FC0A7F">
        <w:rPr>
          <w:rFonts w:ascii="Palatino Linotype" w:hAnsi="Palatino Linotype" w:cs="Tahoma"/>
          <w:b/>
          <w:bCs/>
          <w:iCs/>
          <w:sz w:val="22"/>
          <w:szCs w:val="22"/>
        </w:rPr>
        <w:t>UNANIMIDAD</w:t>
      </w:r>
      <w:r w:rsidRPr="00FC0A7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FC0A7F">
        <w:rPr>
          <w:rFonts w:ascii="Palatino Linotype" w:hAnsi="Palatino Linotype" w:cs="Tahoma"/>
          <w:bCs/>
          <w:iCs/>
          <w:sz w:val="22"/>
          <w:szCs w:val="22"/>
        </w:rPr>
        <w:t xml:space="preserve"> </w:t>
      </w:r>
      <w:r w:rsidR="00D5247C">
        <w:rPr>
          <w:rFonts w:ascii="Palatino Linotype" w:hAnsi="Palatino Linotype" w:cs="Tahoma"/>
          <w:bCs/>
          <w:iCs/>
          <w:sz w:val="22"/>
          <w:szCs w:val="22"/>
        </w:rPr>
        <w:t>CUADRAGÉSIMA CUARTA</w:t>
      </w:r>
      <w:r w:rsidR="000268D8"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SESIÓN ORDINARIA, CELEBRADA EL</w:t>
      </w:r>
      <w:r w:rsidR="00C10A8A">
        <w:rPr>
          <w:rFonts w:ascii="Palatino Linotype" w:hAnsi="Palatino Linotype" w:cs="Tahoma"/>
          <w:bCs/>
          <w:iCs/>
          <w:sz w:val="22"/>
          <w:szCs w:val="22"/>
        </w:rPr>
        <w:t xml:space="preserve"> </w:t>
      </w:r>
      <w:r w:rsidR="00D5247C">
        <w:rPr>
          <w:rFonts w:ascii="Palatino Linotype" w:hAnsi="Palatino Linotype" w:cs="Tahoma"/>
          <w:bCs/>
          <w:iCs/>
          <w:sz w:val="22"/>
          <w:szCs w:val="22"/>
        </w:rPr>
        <w:t>DIEZ DE DICIEMBRE</w:t>
      </w:r>
      <w:r w:rsidR="00BA3DF4" w:rsidRPr="00FC0A7F">
        <w:rPr>
          <w:rFonts w:ascii="Palatino Linotype" w:hAnsi="Palatino Linotype" w:cs="Tahoma"/>
          <w:bCs/>
          <w:iCs/>
          <w:sz w:val="22"/>
          <w:szCs w:val="22"/>
        </w:rPr>
        <w:t xml:space="preserve"> </w:t>
      </w:r>
      <w:r w:rsidRPr="00FC0A7F">
        <w:rPr>
          <w:rFonts w:ascii="Palatino Linotype" w:hAnsi="Palatino Linotype" w:cs="Tahoma"/>
          <w:bCs/>
          <w:iCs/>
          <w:sz w:val="22"/>
          <w:szCs w:val="22"/>
        </w:rPr>
        <w:t>DE DOS MIL VEINTIC</w:t>
      </w:r>
      <w:r w:rsidR="000268D8" w:rsidRPr="00FC0A7F">
        <w:rPr>
          <w:rFonts w:ascii="Palatino Linotype" w:hAnsi="Palatino Linotype" w:cs="Tahoma"/>
          <w:bCs/>
          <w:iCs/>
          <w:sz w:val="22"/>
          <w:szCs w:val="22"/>
        </w:rPr>
        <w:t>INCO</w:t>
      </w:r>
      <w:r w:rsidRPr="00FC0A7F">
        <w:rPr>
          <w:rFonts w:ascii="Palatino Linotype" w:hAnsi="Palatino Linotype" w:cs="Tahoma"/>
          <w:bCs/>
          <w:iCs/>
          <w:sz w:val="22"/>
          <w:szCs w:val="22"/>
        </w:rPr>
        <w:t>, ANTE EL SECRETARIO TÉCNICO DEL PLENO, ALEXIS TAPIA RAMÍREZ.</w:t>
      </w: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01FDBCDA"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42B036" w14:textId="5F6F1096"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2DC3CE8" w14:textId="16197822"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6A2280BF" w14:textId="48B21BC4"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3E01C1F" w14:textId="77A3BD0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96D75B" w14:textId="38D0B1F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9487739" w14:textId="2C12906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F3AE9A7" w14:textId="72229FE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55C7060" w14:textId="364FF39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416E41" w14:textId="4D2F917F"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4EDA5D4" w14:textId="1BFF970D"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75289D1" w14:textId="747DE453"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CAD3658" w14:textId="3C0AA0EA"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ECC0DC4" w14:textId="75391375"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9AC6811" w14:textId="562111B1"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DB09202" w14:textId="09DE4759"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F63D509" w14:textId="23F07A7C"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97B412" w14:textId="78B6DACC"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C722" w14:textId="77777777" w:rsidR="00541EAA" w:rsidRDefault="00541EAA" w:rsidP="00B31222">
      <w:r>
        <w:separator/>
      </w:r>
    </w:p>
  </w:endnote>
  <w:endnote w:type="continuationSeparator" w:id="0">
    <w:p w14:paraId="79716C47" w14:textId="77777777" w:rsidR="00541EAA" w:rsidRDefault="00541EA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88491E" w:rsidRPr="00C13895" w:rsidRDefault="0088491E">
            <w:pPr>
              <w:pStyle w:val="Piedepgina"/>
              <w:jc w:val="right"/>
              <w:rPr>
                <w:sz w:val="26"/>
                <w:szCs w:val="26"/>
              </w:rPr>
            </w:pPr>
          </w:p>
          <w:p w14:paraId="4EA60772"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2EF2">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2EF2">
              <w:rPr>
                <w:b/>
                <w:bCs/>
                <w:noProof/>
              </w:rPr>
              <w:t>19</w:t>
            </w:r>
            <w:r>
              <w:rPr>
                <w:b/>
                <w:bCs/>
                <w:sz w:val="24"/>
                <w:szCs w:val="24"/>
              </w:rPr>
              <w:fldChar w:fldCharType="end"/>
            </w:r>
          </w:p>
        </w:sdtContent>
      </w:sdt>
    </w:sdtContent>
  </w:sdt>
  <w:p w14:paraId="52786F2A" w14:textId="77777777" w:rsidR="0088491E" w:rsidRDefault="008849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88491E" w:rsidRDefault="0088491E">
            <w:pPr>
              <w:pStyle w:val="Piedepgina"/>
              <w:jc w:val="right"/>
            </w:pPr>
          </w:p>
          <w:p w14:paraId="2D2F5338" w14:textId="77777777" w:rsidR="0088491E" w:rsidRDefault="008849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A2EF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A2EF2">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79B3" w14:textId="77777777" w:rsidR="00541EAA" w:rsidRDefault="00541EAA" w:rsidP="00B31222">
      <w:r>
        <w:separator/>
      </w:r>
    </w:p>
  </w:footnote>
  <w:footnote w:type="continuationSeparator" w:id="0">
    <w:p w14:paraId="610D0654" w14:textId="77777777" w:rsidR="00541EAA" w:rsidRDefault="00541EA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88491E" w:rsidRPr="005C106F" w14:paraId="50E888ED"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8491E" w14:paraId="401FF1E4" w14:textId="77777777" w:rsidTr="00AC613F">
            <w:trPr>
              <w:trHeight w:val="144"/>
            </w:trPr>
            <w:tc>
              <w:tcPr>
                <w:tcW w:w="2552" w:type="dxa"/>
              </w:tcPr>
              <w:p w14:paraId="2FAA5A5D" w14:textId="71E8EA3B"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214DA76F" w:rsidR="0088491E" w:rsidRPr="009C44AA" w:rsidRDefault="007D405D" w:rsidP="00734BD4">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13046</w:t>
                </w:r>
                <w:r w:rsidR="0088491E" w:rsidRPr="0032214E">
                  <w:rPr>
                    <w:rFonts w:ascii="Palatino Linotype" w:eastAsia="Calibri" w:hAnsi="Palatino Linotype" w:cs="Tahoma"/>
                    <w:sz w:val="22"/>
                    <w:szCs w:val="22"/>
                    <w:lang w:eastAsia="en-US"/>
                  </w:rPr>
                  <w:t>/INFOEM/IP/RR/2025</w:t>
                </w:r>
              </w:p>
            </w:tc>
          </w:tr>
          <w:tr w:rsidR="0088491E" w14:paraId="6B793921" w14:textId="77777777" w:rsidTr="00AC613F">
            <w:trPr>
              <w:trHeight w:val="144"/>
            </w:trPr>
            <w:tc>
              <w:tcPr>
                <w:tcW w:w="2552" w:type="dxa"/>
              </w:tcPr>
              <w:p w14:paraId="248F8814"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21E39342" w:rsidR="0088491E" w:rsidRPr="009C44AA" w:rsidRDefault="000074B7" w:rsidP="006C3EAD">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074B7">
                  <w:rPr>
                    <w:rFonts w:ascii="Palatino Linotype" w:eastAsia="Calibri" w:hAnsi="Palatino Linotype" w:cs="Tahoma"/>
                    <w:bCs/>
                    <w:sz w:val="22"/>
                    <w:szCs w:val="22"/>
                    <w:lang w:val="es-MX" w:eastAsia="en-US"/>
                  </w:rPr>
                  <w:t>Ayuntamiento de Tepotzotlán</w:t>
                </w:r>
              </w:p>
            </w:tc>
          </w:tr>
          <w:tr w:rsidR="0088491E" w14:paraId="5F57F04A" w14:textId="77777777" w:rsidTr="00AC613F">
            <w:trPr>
              <w:trHeight w:val="138"/>
            </w:trPr>
            <w:tc>
              <w:tcPr>
                <w:tcW w:w="2552" w:type="dxa"/>
              </w:tcPr>
              <w:p w14:paraId="249191FD" w14:textId="77777777" w:rsidR="0088491E" w:rsidRPr="00026EBB" w:rsidRDefault="0088491E"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8491E" w:rsidRPr="009C44AA" w:rsidRDefault="0088491E"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8491E" w:rsidRPr="005C106F" w:rsidRDefault="0088491E" w:rsidP="005743D2">
          <w:pPr>
            <w:tabs>
              <w:tab w:val="right" w:pos="8838"/>
            </w:tabs>
            <w:ind w:left="-28"/>
            <w:jc w:val="both"/>
            <w:rPr>
              <w:rFonts w:ascii="Arial" w:eastAsia="Calibri" w:hAnsi="Arial" w:cs="Arial"/>
              <w:b/>
              <w:sz w:val="22"/>
              <w:szCs w:val="22"/>
              <w:lang w:eastAsia="en-US"/>
            </w:rPr>
          </w:pPr>
        </w:p>
      </w:tc>
    </w:tr>
  </w:tbl>
  <w:p w14:paraId="03D9BF59" w14:textId="4D62241B" w:rsidR="0088491E"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88491E"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88491E" w:rsidRPr="00264223" w14:paraId="47FE01F0" w14:textId="77777777" w:rsidTr="00AC613F">
      <w:trPr>
        <w:trHeight w:val="466"/>
      </w:trPr>
      <w:tc>
        <w:tcPr>
          <w:tcW w:w="3402" w:type="dxa"/>
          <w:vAlign w:val="bottom"/>
        </w:tcPr>
        <w:p w14:paraId="797F08EF"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8491E" w:rsidRPr="0091633A" w:rsidRDefault="0088491E"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0CB0DBE6" w:rsidR="0088491E" w:rsidRPr="00A404EA" w:rsidRDefault="007D405D"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13046</w:t>
          </w:r>
          <w:r w:rsidR="0088491E" w:rsidRPr="0032214E">
            <w:rPr>
              <w:rFonts w:ascii="Palatino Linotype" w:eastAsia="Calibri" w:hAnsi="Palatino Linotype" w:cs="Tahoma"/>
              <w:sz w:val="22"/>
              <w:szCs w:val="22"/>
              <w:lang w:eastAsia="en-US"/>
            </w:rPr>
            <w:t>/INFOEM/IP/RR/2025</w:t>
          </w:r>
          <w:bookmarkEnd w:id="16"/>
        </w:p>
      </w:tc>
    </w:tr>
    <w:tr w:rsidR="0088491E" w:rsidRPr="00264223" w14:paraId="3B115A83" w14:textId="77777777" w:rsidTr="00AC613F">
      <w:trPr>
        <w:trHeight w:val="119"/>
      </w:trPr>
      <w:tc>
        <w:tcPr>
          <w:tcW w:w="3402" w:type="dxa"/>
        </w:tcPr>
        <w:p w14:paraId="769D227C"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8491E" w:rsidRPr="00026EBB" w:rsidRDefault="0088491E"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0ED76308" w:rsidR="0088491E" w:rsidRPr="00474ED7" w:rsidRDefault="008337D9" w:rsidP="00765288">
          <w:pPr>
            <w:tabs>
              <w:tab w:val="right" w:pos="8838"/>
            </w:tabs>
            <w:spacing w:line="276" w:lineRule="auto"/>
            <w:ind w:right="-246"/>
            <w:jc w:val="both"/>
            <w:rPr>
              <w:rFonts w:ascii="Palatino Linotype" w:eastAsia="Calibri" w:hAnsi="Palatino Linotype" w:cs="Tahoma"/>
              <w:sz w:val="22"/>
              <w:szCs w:val="22"/>
              <w:lang w:eastAsia="en-US"/>
            </w:rPr>
          </w:pPr>
          <w:r w:rsidRPr="008337D9">
            <w:rPr>
              <w:rFonts w:ascii="Palatino Linotype" w:eastAsia="Calibri" w:hAnsi="Palatino Linotype" w:cs="Tahoma"/>
              <w:sz w:val="22"/>
              <w:szCs w:val="22"/>
              <w:highlight w:val="black"/>
              <w:lang w:eastAsia="en-US"/>
            </w:rPr>
            <w:t>XXXXXX</w:t>
          </w:r>
        </w:p>
      </w:tc>
    </w:tr>
    <w:tr w:rsidR="0088491E" w:rsidRPr="00264223" w14:paraId="111B16D3" w14:textId="77777777" w:rsidTr="00AC613F">
      <w:trPr>
        <w:trHeight w:val="234"/>
      </w:trPr>
      <w:tc>
        <w:tcPr>
          <w:tcW w:w="3402" w:type="dxa"/>
        </w:tcPr>
        <w:p w14:paraId="23CA2497" w14:textId="2D869CFF"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8491E" w:rsidRPr="00026EBB" w:rsidRDefault="0088491E"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0EF3B5B6" w:rsidR="0088491E" w:rsidRPr="00E07AF1" w:rsidRDefault="000074B7" w:rsidP="00B13008">
          <w:pPr>
            <w:tabs>
              <w:tab w:val="right" w:pos="8838"/>
            </w:tabs>
            <w:spacing w:line="276" w:lineRule="auto"/>
            <w:ind w:right="884"/>
            <w:jc w:val="both"/>
            <w:rPr>
              <w:rFonts w:ascii="Palatino Linotype" w:eastAsia="Calibri" w:hAnsi="Palatino Linotype" w:cs="Tahoma"/>
              <w:sz w:val="22"/>
              <w:szCs w:val="22"/>
              <w:lang w:eastAsia="en-US"/>
            </w:rPr>
          </w:pPr>
          <w:r w:rsidRPr="000074B7">
            <w:rPr>
              <w:rFonts w:ascii="Palatino Linotype" w:eastAsia="Calibri" w:hAnsi="Palatino Linotype" w:cs="Tahoma"/>
              <w:sz w:val="22"/>
              <w:szCs w:val="22"/>
              <w:lang w:eastAsia="en-US"/>
            </w:rPr>
            <w:t>Ayuntamiento de Tepotzotlán</w:t>
          </w:r>
        </w:p>
      </w:tc>
    </w:tr>
    <w:tr w:rsidR="0088491E" w:rsidRPr="00264223" w14:paraId="69512480" w14:textId="77777777" w:rsidTr="00AC613F">
      <w:trPr>
        <w:trHeight w:val="234"/>
      </w:trPr>
      <w:tc>
        <w:tcPr>
          <w:tcW w:w="3402" w:type="dxa"/>
        </w:tcPr>
        <w:p w14:paraId="574761F6" w14:textId="77777777" w:rsidR="0088491E" w:rsidRPr="00026EBB" w:rsidRDefault="0088491E"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8491E" w:rsidRPr="00026EBB" w:rsidRDefault="0088491E"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8491E" w:rsidRDefault="0088491E"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8491E" w:rsidRPr="00E67009" w:rsidRDefault="0088491E"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A97424"/>
    <w:multiLevelType w:val="multilevel"/>
    <w:tmpl w:val="A6FC8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A95FAF"/>
    <w:multiLevelType w:val="hybridMultilevel"/>
    <w:tmpl w:val="2540594A"/>
    <w:lvl w:ilvl="0" w:tplc="71901DD0">
      <w:start w:val="5"/>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2240432">
    <w:abstractNumId w:val="0"/>
  </w:num>
  <w:num w:numId="2" w16cid:durableId="1292513375">
    <w:abstractNumId w:val="4"/>
  </w:num>
  <w:num w:numId="3" w16cid:durableId="1235315345">
    <w:abstractNumId w:val="6"/>
  </w:num>
  <w:num w:numId="4" w16cid:durableId="1588809569">
    <w:abstractNumId w:val="7"/>
  </w:num>
  <w:num w:numId="5" w16cid:durableId="150410537">
    <w:abstractNumId w:val="2"/>
  </w:num>
  <w:num w:numId="6" w16cid:durableId="727917311">
    <w:abstractNumId w:val="5"/>
  </w:num>
  <w:num w:numId="7" w16cid:durableId="1379892385">
    <w:abstractNumId w:val="3"/>
  </w:num>
  <w:num w:numId="8" w16cid:durableId="103966890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4B7"/>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308F"/>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C05"/>
    <w:rsid w:val="002A0FB8"/>
    <w:rsid w:val="002A1369"/>
    <w:rsid w:val="002A2EF2"/>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1EAA"/>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1DBA"/>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3EAD"/>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4BD4"/>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405D"/>
    <w:rsid w:val="007D5879"/>
    <w:rsid w:val="007D7FE7"/>
    <w:rsid w:val="007E0FD8"/>
    <w:rsid w:val="007E22E7"/>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37D9"/>
    <w:rsid w:val="0083437E"/>
    <w:rsid w:val="00835474"/>
    <w:rsid w:val="00835F1D"/>
    <w:rsid w:val="008360D7"/>
    <w:rsid w:val="008373C0"/>
    <w:rsid w:val="00837F85"/>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91E"/>
    <w:rsid w:val="00884A79"/>
    <w:rsid w:val="00884EE8"/>
    <w:rsid w:val="00885168"/>
    <w:rsid w:val="00885230"/>
    <w:rsid w:val="00885CE3"/>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3008"/>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1A4"/>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247C"/>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85E"/>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794597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5635920">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68660925">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658547">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79718263">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0711646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7430386">
      <w:bodyDiv w:val="1"/>
      <w:marLeft w:val="0"/>
      <w:marRight w:val="0"/>
      <w:marTop w:val="0"/>
      <w:marBottom w:val="0"/>
      <w:divBdr>
        <w:top w:val="none" w:sz="0" w:space="0" w:color="auto"/>
        <w:left w:val="none" w:sz="0" w:space="0" w:color="auto"/>
        <w:bottom w:val="none" w:sz="0" w:space="0" w:color="auto"/>
        <w:right w:val="none" w:sz="0" w:space="0" w:color="auto"/>
      </w:divBdr>
    </w:div>
    <w:div w:id="51873697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1572465">
      <w:bodyDiv w:val="1"/>
      <w:marLeft w:val="0"/>
      <w:marRight w:val="0"/>
      <w:marTop w:val="0"/>
      <w:marBottom w:val="0"/>
      <w:divBdr>
        <w:top w:val="none" w:sz="0" w:space="0" w:color="auto"/>
        <w:left w:val="none" w:sz="0" w:space="0" w:color="auto"/>
        <w:bottom w:val="none" w:sz="0" w:space="0" w:color="auto"/>
        <w:right w:val="none" w:sz="0" w:space="0" w:color="auto"/>
      </w:divBdr>
    </w:div>
    <w:div w:id="532767191">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9214613">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06361439">
      <w:bodyDiv w:val="1"/>
      <w:marLeft w:val="0"/>
      <w:marRight w:val="0"/>
      <w:marTop w:val="0"/>
      <w:marBottom w:val="0"/>
      <w:divBdr>
        <w:top w:val="none" w:sz="0" w:space="0" w:color="auto"/>
        <w:left w:val="none" w:sz="0" w:space="0" w:color="auto"/>
        <w:bottom w:val="none" w:sz="0" w:space="0" w:color="auto"/>
        <w:right w:val="none" w:sz="0" w:space="0" w:color="auto"/>
      </w:divBdr>
    </w:div>
    <w:div w:id="820776177">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54345967">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6274519">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0849139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176919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43426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82580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801131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406909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8428657">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68450572">
      <w:bodyDiv w:val="1"/>
      <w:marLeft w:val="0"/>
      <w:marRight w:val="0"/>
      <w:marTop w:val="0"/>
      <w:marBottom w:val="0"/>
      <w:divBdr>
        <w:top w:val="none" w:sz="0" w:space="0" w:color="auto"/>
        <w:left w:val="none" w:sz="0" w:space="0" w:color="auto"/>
        <w:bottom w:val="none" w:sz="0" w:space="0" w:color="auto"/>
        <w:right w:val="none" w:sz="0" w:space="0" w:color="auto"/>
      </w:divBdr>
    </w:div>
    <w:div w:id="1873617496">
      <w:bodyDiv w:val="1"/>
      <w:marLeft w:val="0"/>
      <w:marRight w:val="0"/>
      <w:marTop w:val="0"/>
      <w:marBottom w:val="0"/>
      <w:divBdr>
        <w:top w:val="none" w:sz="0" w:space="0" w:color="auto"/>
        <w:left w:val="none" w:sz="0" w:space="0" w:color="auto"/>
        <w:bottom w:val="none" w:sz="0" w:space="0" w:color="auto"/>
        <w:right w:val="none" w:sz="0" w:space="0" w:color="auto"/>
      </w:divBdr>
    </w:div>
    <w:div w:id="187688992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54434554">
      <w:bodyDiv w:val="1"/>
      <w:marLeft w:val="0"/>
      <w:marRight w:val="0"/>
      <w:marTop w:val="0"/>
      <w:marBottom w:val="0"/>
      <w:divBdr>
        <w:top w:val="none" w:sz="0" w:space="0" w:color="auto"/>
        <w:left w:val="none" w:sz="0" w:space="0" w:color="auto"/>
        <w:bottom w:val="none" w:sz="0" w:space="0" w:color="auto"/>
        <w:right w:val="none" w:sz="0" w:space="0" w:color="auto"/>
      </w:divBdr>
    </w:div>
    <w:div w:id="196256472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9606478">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C34D1-DE89-4739-B6A7-028B1ECB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4422</Words>
  <Characters>23186</Characters>
  <Application>Microsoft Office Word</Application>
  <DocSecurity>0</DocSecurity>
  <Lines>482</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Roxana Lechuga</cp:lastModifiedBy>
  <cp:revision>6</cp:revision>
  <cp:lastPrinted>2025-12-12T00:54:00Z</cp:lastPrinted>
  <dcterms:created xsi:type="dcterms:W3CDTF">2025-12-12T00:54:00Z</dcterms:created>
  <dcterms:modified xsi:type="dcterms:W3CDTF">2026-02-24T02:57:00Z</dcterms:modified>
</cp:coreProperties>
</file>