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15DA"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54628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546286">
        <w:rPr>
          <w:rFonts w:ascii="Palatino Linotype" w:eastAsia="Palatino Linotype" w:hAnsi="Palatino Linotype" w:cs="Palatino Linotype"/>
          <w:b/>
          <w:sz w:val="22"/>
          <w:szCs w:val="22"/>
        </w:rPr>
        <w:t>diecinueve de febrero de dos mil veinticinco</w:t>
      </w:r>
      <w:r w:rsidRPr="00546286">
        <w:rPr>
          <w:rFonts w:ascii="Palatino Linotype" w:eastAsia="Palatino Linotype" w:hAnsi="Palatino Linotype" w:cs="Palatino Linotype"/>
          <w:sz w:val="22"/>
          <w:szCs w:val="22"/>
        </w:rPr>
        <w:t xml:space="preserve">. </w:t>
      </w:r>
    </w:p>
    <w:p w14:paraId="61983E89" w14:textId="1A046425" w:rsidR="00BD7FC8" w:rsidRPr="00546286" w:rsidRDefault="00C44440">
      <w:pPr>
        <w:spacing w:before="240" w:after="240" w:line="360" w:lineRule="auto"/>
        <w:jc w:val="both"/>
        <w:rPr>
          <w:rFonts w:ascii="Palatino Linotype" w:eastAsia="Palatino Linotype" w:hAnsi="Palatino Linotype" w:cs="Palatino Linotype"/>
          <w:sz w:val="20"/>
          <w:szCs w:val="20"/>
        </w:rPr>
      </w:pPr>
      <w:r w:rsidRPr="00546286">
        <w:rPr>
          <w:rFonts w:ascii="Palatino Linotype" w:eastAsia="Palatino Linotype" w:hAnsi="Palatino Linotype" w:cs="Palatino Linotype"/>
          <w:b/>
          <w:sz w:val="22"/>
          <w:szCs w:val="22"/>
        </w:rPr>
        <w:t>Visto</w:t>
      </w:r>
      <w:r w:rsidRPr="00546286">
        <w:rPr>
          <w:rFonts w:ascii="Palatino Linotype" w:eastAsia="Palatino Linotype" w:hAnsi="Palatino Linotype" w:cs="Palatino Linotype"/>
          <w:sz w:val="22"/>
          <w:szCs w:val="22"/>
        </w:rPr>
        <w:t xml:space="preserve"> el expediente formado con motivo del recurso de revisión </w:t>
      </w:r>
      <w:r w:rsidRPr="00546286">
        <w:rPr>
          <w:rFonts w:ascii="Palatino Linotype" w:eastAsia="Palatino Linotype" w:hAnsi="Palatino Linotype" w:cs="Palatino Linotype"/>
          <w:b/>
          <w:sz w:val="22"/>
          <w:szCs w:val="22"/>
        </w:rPr>
        <w:t>00349/INFOEM/IP/RR/2025</w:t>
      </w:r>
      <w:r w:rsidRPr="00546286">
        <w:rPr>
          <w:rFonts w:ascii="Palatino Linotype" w:eastAsia="Palatino Linotype" w:hAnsi="Palatino Linotype" w:cs="Palatino Linotype"/>
          <w:sz w:val="22"/>
          <w:szCs w:val="22"/>
        </w:rPr>
        <w:t>, interpuesto por</w:t>
      </w:r>
      <w:r w:rsidRPr="00546286">
        <w:rPr>
          <w:rFonts w:ascii="Palatino Linotype" w:eastAsia="Palatino Linotype" w:hAnsi="Palatino Linotype" w:cs="Palatino Linotype"/>
          <w:b/>
          <w:sz w:val="22"/>
          <w:szCs w:val="22"/>
        </w:rPr>
        <w:t xml:space="preserve"> </w:t>
      </w:r>
      <w:r w:rsidR="007C0FB2" w:rsidRPr="007C0FB2">
        <w:rPr>
          <w:rFonts w:ascii="Palatino Linotype" w:eastAsia="Palatino Linotype" w:hAnsi="Palatino Linotype" w:cs="Palatino Linotype"/>
          <w:b/>
          <w:sz w:val="22"/>
          <w:szCs w:val="22"/>
        </w:rPr>
        <w:t>XXXXXXXX X</w:t>
      </w:r>
      <w:r w:rsidRPr="00546286">
        <w:rPr>
          <w:rFonts w:ascii="Palatino Linotype" w:eastAsia="Palatino Linotype" w:hAnsi="Palatino Linotype" w:cs="Palatino Linotype"/>
          <w:b/>
          <w:sz w:val="22"/>
          <w:szCs w:val="22"/>
        </w:rPr>
        <w:t>,</w:t>
      </w:r>
      <w:r w:rsidRPr="00546286">
        <w:rPr>
          <w:rFonts w:ascii="Palatino Linotype" w:eastAsia="Palatino Linotype" w:hAnsi="Palatino Linotype" w:cs="Palatino Linotype"/>
          <w:sz w:val="22"/>
          <w:szCs w:val="22"/>
        </w:rPr>
        <w:t xml:space="preserve"> en lo sucesivo</w:t>
      </w:r>
      <w:r w:rsidRPr="00546286">
        <w:rPr>
          <w:rFonts w:ascii="Palatino Linotype" w:eastAsia="Palatino Linotype" w:hAnsi="Palatino Linotype" w:cs="Palatino Linotype"/>
          <w:b/>
          <w:sz w:val="22"/>
          <w:szCs w:val="22"/>
        </w:rPr>
        <w:t xml:space="preserve"> 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xml:space="preserve"> en contra de la respuesta a su solicitud por parte del </w:t>
      </w:r>
      <w:r w:rsidRPr="00546286">
        <w:rPr>
          <w:rFonts w:ascii="Palatino Linotype" w:eastAsia="Palatino Linotype" w:hAnsi="Palatino Linotype" w:cs="Palatino Linotype"/>
          <w:b/>
          <w:sz w:val="22"/>
          <w:szCs w:val="22"/>
        </w:rPr>
        <w:t xml:space="preserve">Sistema Municipal Para el Desarrollo Integral de la Familia de Ecatepec de Morelos, </w:t>
      </w:r>
      <w:r w:rsidRPr="00546286">
        <w:rPr>
          <w:rFonts w:ascii="Palatino Linotype" w:eastAsia="Palatino Linotype" w:hAnsi="Palatino Linotype" w:cs="Palatino Linotype"/>
          <w:sz w:val="22"/>
          <w:szCs w:val="22"/>
        </w:rPr>
        <w:t xml:space="preserve">en lo sucesivo el </w:t>
      </w:r>
      <w:r w:rsidRPr="00546286">
        <w:rPr>
          <w:rFonts w:ascii="Palatino Linotype" w:eastAsia="Palatino Linotype" w:hAnsi="Palatino Linotype" w:cs="Palatino Linotype"/>
          <w:b/>
          <w:sz w:val="22"/>
          <w:szCs w:val="22"/>
        </w:rPr>
        <w:t xml:space="preserve">Sujeto Obligado, </w:t>
      </w:r>
      <w:r w:rsidRPr="00546286">
        <w:rPr>
          <w:rFonts w:ascii="Palatino Linotype" w:eastAsia="Palatino Linotype" w:hAnsi="Palatino Linotype" w:cs="Palatino Linotype"/>
          <w:sz w:val="22"/>
          <w:szCs w:val="22"/>
        </w:rPr>
        <w:t xml:space="preserve">se procede a dictar la presente resolución con base en los siguientes: </w:t>
      </w:r>
    </w:p>
    <w:p w14:paraId="28A3EECE" w14:textId="77777777" w:rsidR="00BD7FC8" w:rsidRPr="00546286" w:rsidRDefault="00C44440">
      <w:pPr>
        <w:spacing w:before="240" w:after="240" w:line="360" w:lineRule="auto"/>
        <w:jc w:val="center"/>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I. A N T E C E D E N T E S</w:t>
      </w:r>
    </w:p>
    <w:p w14:paraId="340D10EE"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t>1. Solicitud de acceso a la información.</w:t>
      </w:r>
      <w:r w:rsidRPr="00546286">
        <w:rPr>
          <w:rFonts w:ascii="Palatino Linotype" w:eastAsia="Palatino Linotype" w:hAnsi="Palatino Linotype" w:cs="Palatino Linotype"/>
          <w:sz w:val="22"/>
          <w:szCs w:val="22"/>
        </w:rPr>
        <w:t xml:space="preserve"> El </w:t>
      </w:r>
      <w:r w:rsidRPr="00546286">
        <w:rPr>
          <w:rFonts w:ascii="Palatino Linotype" w:eastAsia="Palatino Linotype" w:hAnsi="Palatino Linotype" w:cs="Palatino Linotype"/>
          <w:b/>
          <w:sz w:val="22"/>
          <w:szCs w:val="22"/>
        </w:rPr>
        <w:t>veinticuatro de enero de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dos mil veinticinco,</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 xml:space="preserve">Recurrente </w:t>
      </w:r>
      <w:r w:rsidRPr="00546286">
        <w:rPr>
          <w:rFonts w:ascii="Palatino Linotype" w:eastAsia="Palatino Linotype" w:hAnsi="Palatino Linotype" w:cs="Palatino Linotype"/>
          <w:sz w:val="22"/>
          <w:szCs w:val="22"/>
        </w:rPr>
        <w:t xml:space="preserve">presentó, a través de la Plataforma Nacional de Transparencia (PNT), la cual se encuentra vinculada al Sistema de Acceso a la Información Mexiquense, en lo subsecuente el </w:t>
      </w:r>
      <w:r w:rsidRPr="00546286">
        <w:rPr>
          <w:rFonts w:ascii="Palatino Linotype" w:eastAsia="Palatino Linotype" w:hAnsi="Palatino Linotype" w:cs="Palatino Linotype"/>
          <w:b/>
          <w:sz w:val="22"/>
          <w:szCs w:val="22"/>
        </w:rPr>
        <w:t>SAIMEX,</w:t>
      </w:r>
      <w:r w:rsidRPr="00546286">
        <w:rPr>
          <w:rFonts w:ascii="Palatino Linotype" w:eastAsia="Palatino Linotype" w:hAnsi="Palatino Linotype" w:cs="Palatino Linotype"/>
          <w:sz w:val="22"/>
          <w:szCs w:val="22"/>
        </w:rPr>
        <w:t xml:space="preserve"> ante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la solicitud de acceso a la información pública, a la que se le asignó el número</w:t>
      </w:r>
      <w:r w:rsidRPr="00546286">
        <w:rPr>
          <w:rFonts w:ascii="Palatino Linotype" w:eastAsia="Palatino Linotype" w:hAnsi="Palatino Linotype" w:cs="Palatino Linotype"/>
          <w:b/>
          <w:sz w:val="22"/>
          <w:szCs w:val="22"/>
        </w:rPr>
        <w:t xml:space="preserve"> 00003/DIFECATEPE/IP/2025, </w:t>
      </w:r>
      <w:r w:rsidRPr="00546286">
        <w:rPr>
          <w:rFonts w:ascii="Palatino Linotype" w:eastAsia="Palatino Linotype" w:hAnsi="Palatino Linotype" w:cs="Palatino Linotype"/>
          <w:sz w:val="22"/>
          <w:szCs w:val="22"/>
        </w:rPr>
        <w:t xml:space="preserve">mediante la cual requirió la información siguiente: </w:t>
      </w:r>
    </w:p>
    <w:p w14:paraId="744F47DC" w14:textId="77777777" w:rsidR="00BD7FC8" w:rsidRPr="00546286" w:rsidRDefault="00C44440">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546286">
        <w:rPr>
          <w:rFonts w:ascii="Palatino Linotype" w:eastAsia="Palatino Linotype" w:hAnsi="Palatino Linotype" w:cs="Palatino Linotype"/>
          <w:i/>
          <w:sz w:val="22"/>
          <w:szCs w:val="22"/>
        </w:rPr>
        <w:t xml:space="preserve">“Exclusivamente en versión PDF o cualquier otra versión digital (sin costo): Requiero </w:t>
      </w:r>
      <w:r w:rsidRPr="00546286">
        <w:rPr>
          <w:rFonts w:ascii="Palatino Linotype" w:eastAsia="Palatino Linotype" w:hAnsi="Palatino Linotype" w:cs="Palatino Linotype"/>
          <w:b/>
          <w:i/>
          <w:sz w:val="22"/>
          <w:szCs w:val="22"/>
        </w:rPr>
        <w:t>toda la documental generada, recopilada, girada u almacenada por cualquiera de las oficinas del Ayuntamiento de Ecatepec, relativo a la Compra de juguetes realizada con motivo del Día de Reyes correspondiente al año 2025</w:t>
      </w:r>
      <w:r w:rsidRPr="00546286">
        <w:rPr>
          <w:rFonts w:ascii="Palatino Linotype" w:eastAsia="Palatino Linotype" w:hAnsi="Palatino Linotype" w:cs="Palatino Linotype"/>
          <w:i/>
          <w:sz w:val="22"/>
          <w:szCs w:val="22"/>
        </w:rPr>
        <w:t xml:space="preserve">, realizada por la Administración del Gobierno Municipal 2025-2027, con el fin de conocer la cantidad de juguetes y su descripción específica; empresa o distribuidora con la cual se adquirieron los juguetes, incluyendo el precio pagado y montos, para lo cual deberá incluirse las facturas, contratos y pagos realizados por </w:t>
      </w:r>
      <w:r w:rsidRPr="00546286">
        <w:rPr>
          <w:rFonts w:ascii="Palatino Linotype" w:eastAsia="Palatino Linotype" w:hAnsi="Palatino Linotype" w:cs="Palatino Linotype"/>
          <w:i/>
          <w:sz w:val="22"/>
          <w:szCs w:val="22"/>
        </w:rPr>
        <w:lastRenderedPageBreak/>
        <w:t xml:space="preserve">Tesorería Municipal, así como su aprobación por el cabildo municipal, o cada una de las direcciones e incluso si existieron donaciones deberá incluirse la documental que ampare cada una de esas operaciones. Por la naturaleza de la solicitud, solicito en términos del artículo 162 de la Ley de transparencia y acceso a la información pública del estado de </w:t>
      </w:r>
      <w:proofErr w:type="spellStart"/>
      <w:r w:rsidRPr="00546286">
        <w:rPr>
          <w:rFonts w:ascii="Palatino Linotype" w:eastAsia="Palatino Linotype" w:hAnsi="Palatino Linotype" w:cs="Palatino Linotype"/>
          <w:i/>
          <w:sz w:val="22"/>
          <w:szCs w:val="22"/>
        </w:rPr>
        <w:t>méxico</w:t>
      </w:r>
      <w:proofErr w:type="spellEnd"/>
      <w:r w:rsidRPr="00546286">
        <w:rPr>
          <w:rFonts w:ascii="Palatino Linotype" w:eastAsia="Palatino Linotype" w:hAnsi="Palatino Linotype" w:cs="Palatino Linotype"/>
          <w:i/>
          <w:sz w:val="22"/>
          <w:szCs w:val="22"/>
        </w:rPr>
        <w:t xml:space="preserve"> y municipios, s</w:t>
      </w:r>
      <w:r w:rsidRPr="00546286">
        <w:rPr>
          <w:rFonts w:ascii="Palatino Linotype" w:eastAsia="Palatino Linotype" w:hAnsi="Palatino Linotype" w:cs="Palatino Linotype"/>
          <w:b/>
          <w:i/>
          <w:sz w:val="22"/>
          <w:szCs w:val="22"/>
          <w:u w:val="single"/>
        </w:rPr>
        <w:t>e gire la presente solicitud a TODAS Y CADA UNA de l</w:t>
      </w:r>
      <w:r w:rsidRPr="00546286">
        <w:rPr>
          <w:rFonts w:ascii="Palatino Linotype" w:eastAsia="Palatino Linotype" w:hAnsi="Palatino Linotype" w:cs="Palatino Linotype"/>
          <w:i/>
          <w:sz w:val="22"/>
          <w:szCs w:val="22"/>
        </w:rPr>
        <w:t xml:space="preserve">as oficinas, Secretarías, Direcciones y aquellas autoridades de la Administración Pública Municipal </w:t>
      </w:r>
      <w:r w:rsidRPr="00546286">
        <w:rPr>
          <w:rFonts w:ascii="Palatino Linotype" w:eastAsia="Palatino Linotype" w:hAnsi="Palatino Linotype" w:cs="Palatino Linotype"/>
          <w:b/>
          <w:i/>
          <w:sz w:val="22"/>
          <w:szCs w:val="22"/>
          <w:u w:val="single"/>
        </w:rPr>
        <w:t xml:space="preserve">enlistadas por el </w:t>
      </w:r>
      <w:proofErr w:type="spellStart"/>
      <w:r w:rsidRPr="00546286">
        <w:rPr>
          <w:rFonts w:ascii="Palatino Linotype" w:eastAsia="Palatino Linotype" w:hAnsi="Palatino Linotype" w:cs="Palatino Linotype"/>
          <w:b/>
          <w:i/>
          <w:sz w:val="22"/>
          <w:szCs w:val="22"/>
          <w:u w:val="single"/>
        </w:rPr>
        <w:t>articulo</w:t>
      </w:r>
      <w:proofErr w:type="spellEnd"/>
      <w:r w:rsidRPr="00546286">
        <w:rPr>
          <w:rFonts w:ascii="Palatino Linotype" w:eastAsia="Palatino Linotype" w:hAnsi="Palatino Linotype" w:cs="Palatino Linotype"/>
          <w:b/>
          <w:i/>
          <w:sz w:val="22"/>
          <w:szCs w:val="22"/>
          <w:u w:val="single"/>
        </w:rPr>
        <w:t xml:space="preserve"> 44 del Bando Municipal de Ecatepec de Morelos, Estado de México 2024, sin que este fundamento se vea afectado por la expedición del próximo bando 2025 y la posible variación que ocurra en sus numerale</w:t>
      </w:r>
      <w:r w:rsidRPr="00546286">
        <w:rPr>
          <w:rFonts w:ascii="Palatino Linotype" w:eastAsia="Palatino Linotype" w:hAnsi="Palatino Linotype" w:cs="Palatino Linotype"/>
          <w:i/>
          <w:sz w:val="22"/>
          <w:szCs w:val="22"/>
        </w:rPr>
        <w:t xml:space="preserve">s.” (Sic) </w:t>
      </w:r>
    </w:p>
    <w:p w14:paraId="2084B51D" w14:textId="77777777" w:rsidR="00BD7FC8" w:rsidRPr="00546286" w:rsidRDefault="00C44440">
      <w:pPr>
        <w:spacing w:before="240" w:after="240" w:line="360" w:lineRule="auto"/>
        <w:ind w:right="49"/>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Modalidad de Entrega:</w:t>
      </w:r>
      <w:r w:rsidRPr="00546286">
        <w:rPr>
          <w:rFonts w:ascii="Palatino Linotype" w:eastAsia="Palatino Linotype" w:hAnsi="Palatino Linotype" w:cs="Palatino Linotype"/>
          <w:sz w:val="22"/>
          <w:szCs w:val="22"/>
        </w:rPr>
        <w:t xml:space="preserve"> a través </w:t>
      </w:r>
      <w:r w:rsidRPr="00546286">
        <w:rPr>
          <w:rFonts w:ascii="Palatino Linotype" w:eastAsia="Palatino Linotype" w:hAnsi="Palatino Linotype" w:cs="Palatino Linotype"/>
          <w:b/>
          <w:sz w:val="22"/>
          <w:szCs w:val="22"/>
        </w:rPr>
        <w:t>del SAIMEX y el Sistema Electrónico de Solicitudes de la PNT.</w:t>
      </w:r>
    </w:p>
    <w:p w14:paraId="1E24EC7C" w14:textId="77777777" w:rsidR="00BD7FC8" w:rsidRPr="00546286" w:rsidRDefault="00C44440">
      <w:pPr>
        <w:spacing w:before="240" w:after="240" w:line="360" w:lineRule="auto"/>
        <w:ind w:right="49"/>
        <w:jc w:val="center"/>
        <w:rPr>
          <w:rFonts w:ascii="Palatino Linotype" w:eastAsia="Palatino Linotype" w:hAnsi="Palatino Linotype" w:cs="Palatino Linotype"/>
          <w:sz w:val="22"/>
          <w:szCs w:val="22"/>
        </w:rPr>
      </w:pPr>
      <w:r w:rsidRPr="00546286">
        <w:rPr>
          <w:rFonts w:ascii="Palatino Linotype" w:eastAsia="Palatino Linotype" w:hAnsi="Palatino Linotype" w:cs="Palatino Linotype"/>
          <w:noProof/>
          <w:sz w:val="22"/>
          <w:szCs w:val="22"/>
        </w:rPr>
        <w:drawing>
          <wp:inline distT="0" distB="0" distL="0" distR="0" wp14:anchorId="1B1C2F1F" wp14:editId="234865F8">
            <wp:extent cx="5612130" cy="516255"/>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516255"/>
                    </a:xfrm>
                    <a:prstGeom prst="rect">
                      <a:avLst/>
                    </a:prstGeom>
                    <a:ln/>
                  </pic:spPr>
                </pic:pic>
              </a:graphicData>
            </a:graphic>
          </wp:inline>
        </w:drawing>
      </w:r>
    </w:p>
    <w:p w14:paraId="09910773" w14:textId="77777777" w:rsidR="00BD7FC8" w:rsidRPr="00546286" w:rsidRDefault="00C44440">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546286">
        <w:rPr>
          <w:rFonts w:ascii="Palatino Linotype" w:eastAsia="Palatino Linotype" w:hAnsi="Palatino Linotype" w:cs="Palatino Linotype"/>
          <w:b/>
          <w:sz w:val="22"/>
          <w:szCs w:val="22"/>
        </w:rPr>
        <w:t xml:space="preserve">2. Información que Puede estar en Poder de Otro Sujeto Obligado. </w:t>
      </w:r>
      <w:r w:rsidRPr="00546286">
        <w:rPr>
          <w:rFonts w:ascii="Palatino Linotype" w:eastAsia="Palatino Linotype" w:hAnsi="Palatino Linotype" w:cs="Palatino Linotype"/>
          <w:sz w:val="22"/>
          <w:szCs w:val="22"/>
        </w:rPr>
        <w:t xml:space="preserve">El </w:t>
      </w:r>
      <w:r w:rsidRPr="00546286">
        <w:rPr>
          <w:rFonts w:ascii="Palatino Linotype" w:eastAsia="Palatino Linotype" w:hAnsi="Palatino Linotype" w:cs="Palatino Linotype"/>
          <w:b/>
          <w:sz w:val="22"/>
          <w:szCs w:val="22"/>
        </w:rPr>
        <w:t>veintinueve de enero de dos mil veinticinco</w:t>
      </w:r>
      <w:r w:rsidRPr="00546286">
        <w:rPr>
          <w:rFonts w:ascii="Palatino Linotype" w:eastAsia="Palatino Linotype" w:hAnsi="Palatino Linotype" w:cs="Palatino Linotype"/>
          <w:sz w:val="22"/>
          <w:szCs w:val="22"/>
        </w:rPr>
        <w:t xml:space="preserve">, el </w:t>
      </w:r>
      <w:r w:rsidRPr="00546286">
        <w:rPr>
          <w:rFonts w:ascii="Palatino Linotype" w:eastAsia="Palatino Linotype" w:hAnsi="Palatino Linotype" w:cs="Palatino Linotype"/>
          <w:b/>
          <w:sz w:val="22"/>
          <w:szCs w:val="22"/>
        </w:rPr>
        <w:t xml:space="preserve">Sujeto Obligado </w:t>
      </w:r>
      <w:r w:rsidRPr="00546286">
        <w:rPr>
          <w:rFonts w:ascii="Palatino Linotype" w:eastAsia="Palatino Linotype" w:hAnsi="Palatino Linotype" w:cs="Palatino Linotype"/>
          <w:sz w:val="22"/>
          <w:szCs w:val="22"/>
        </w:rPr>
        <w:t xml:space="preserve">declaró su incompetencia para atender la solicitud de acceso a la información a través de SAIMEX, sustancialmente en los términos siguientes:   </w:t>
      </w:r>
    </w:p>
    <w:p w14:paraId="1BD7754F" w14:textId="77777777" w:rsidR="00BD7FC8" w:rsidRPr="00546286" w:rsidRDefault="00C44440">
      <w:pPr>
        <w:spacing w:before="240" w:after="240"/>
        <w:ind w:left="567"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“Con fundamento en el artículo 167 de la Ley de Transparencia y Acceso a la Información Pública del Estado de México y Municipios, que a la letra dice: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En este mismo orden de ideas hago de su conocimiento que este Sujeto es totalmente incompetente, toda vez que en su Solicitud al principio se dirige al H. Ayuntamiento de Ecatepec y posteriormente a TODAS Y CADA UNA de las oficinas, Secretarías, Direcciones y aquellas autoridades de la Administración Pública Municipal, siendo este el Sujeto Obligado </w:t>
      </w:r>
      <w:r w:rsidRPr="00546286">
        <w:rPr>
          <w:rFonts w:ascii="Palatino Linotype" w:eastAsia="Palatino Linotype" w:hAnsi="Palatino Linotype" w:cs="Palatino Linotype"/>
          <w:i/>
          <w:sz w:val="22"/>
          <w:szCs w:val="22"/>
        </w:rPr>
        <w:lastRenderedPageBreak/>
        <w:t>Competente para dar dicha Información, por lo cual le exhortamos a que realice su Solicitud de Acceso a la Información Pública al Sujeto Obligado en mención, al área de Tesorería Municipal.</w:t>
      </w:r>
    </w:p>
    <w:p w14:paraId="33BC29D2" w14:textId="77777777" w:rsidR="00BD7FC8" w:rsidRPr="00546286" w:rsidRDefault="00C44440">
      <w:pPr>
        <w:spacing w:before="240" w:after="240"/>
        <w:ind w:left="567"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ATENTAMENTE</w:t>
      </w:r>
    </w:p>
    <w:p w14:paraId="549D3A20" w14:textId="77777777" w:rsidR="00BD7FC8" w:rsidRPr="00546286" w:rsidRDefault="00C44440">
      <w:pPr>
        <w:spacing w:before="240" w:after="240"/>
        <w:ind w:left="567"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LIC. FERNANDO ESPINOSA GRANILLO” (Sic)</w:t>
      </w:r>
    </w:p>
    <w:p w14:paraId="2ECBB97D" w14:textId="77777777" w:rsidR="00BD7FC8" w:rsidRPr="00546286" w:rsidRDefault="00C44440">
      <w:pPr>
        <w:spacing w:before="240" w:after="240"/>
        <w:ind w:left="567" w:right="902"/>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Archivos adjuntos:</w:t>
      </w:r>
    </w:p>
    <w:p w14:paraId="5897BE69" w14:textId="77777777" w:rsidR="00BD7FC8" w:rsidRPr="00546286" w:rsidRDefault="00C44440">
      <w:pPr>
        <w:spacing w:before="240" w:after="240" w:line="360" w:lineRule="auto"/>
        <w:ind w:left="567" w:right="902"/>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 xml:space="preserve">RESPUESTA SAIMEX 00003 2025.pdf”: </w:t>
      </w:r>
      <w:r w:rsidRPr="00546286">
        <w:rPr>
          <w:rFonts w:ascii="Palatino Linotype" w:eastAsia="Palatino Linotype" w:hAnsi="Palatino Linotype" w:cs="Palatino Linotype"/>
          <w:sz w:val="22"/>
          <w:szCs w:val="22"/>
        </w:rPr>
        <w:t>Documento de una foja en el que se establece que el Sujeto Obligado es incompetente, toda vez que la solicitud al inicio se dirige al H. Ayuntamiento de Ecatepec y posteriormente a todas y cada una de las oficinas, Secretarías, Direcciones y aquellas autoridades de la Administración Pública Municipal, siendo este el Sujeto Obligado competente para dar dicha información, por lo cual, le exhortaron al particular para que realice su solicitud de acceso a la información pública al Sujeto Obligado en mención, al área de Tesorería Municipal.</w:t>
      </w:r>
    </w:p>
    <w:p w14:paraId="50709F5B" w14:textId="77777777" w:rsidR="00BD7FC8" w:rsidRPr="00546286" w:rsidRDefault="00C44440">
      <w:pPr>
        <w:spacing w:before="240" w:after="240" w:line="360" w:lineRule="auto"/>
        <w:ind w:right="49"/>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 xml:space="preserve">3. Interposición del recurso de revisión. </w:t>
      </w:r>
      <w:r w:rsidRPr="00546286">
        <w:rPr>
          <w:rFonts w:ascii="Palatino Linotype" w:eastAsia="Palatino Linotype" w:hAnsi="Palatino Linotype" w:cs="Palatino Linotype"/>
          <w:sz w:val="22"/>
          <w:szCs w:val="22"/>
        </w:rPr>
        <w:t xml:space="preserve">Inconforme con los términos de la respuesta emitida por parte del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el</w:t>
      </w:r>
      <w:r w:rsidRPr="00546286">
        <w:rPr>
          <w:rFonts w:ascii="Palatino Linotype" w:eastAsia="Palatino Linotype" w:hAnsi="Palatino Linotype" w:cs="Palatino Linotype"/>
          <w:b/>
          <w:sz w:val="22"/>
          <w:szCs w:val="22"/>
        </w:rPr>
        <w:t xml:space="preserve"> treinta de enero de dos mil veinticinco,</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xml:space="preserve"> interpuso el recurso de revisión a través de </w:t>
      </w:r>
      <w:r w:rsidRPr="00546286">
        <w:rPr>
          <w:rFonts w:ascii="Palatino Linotype" w:eastAsia="Palatino Linotype" w:hAnsi="Palatino Linotype" w:cs="Palatino Linotype"/>
          <w:b/>
          <w:sz w:val="22"/>
          <w:szCs w:val="22"/>
        </w:rPr>
        <w:t xml:space="preserve">SAIMEX, </w:t>
      </w:r>
      <w:r w:rsidRPr="00546286">
        <w:rPr>
          <w:rFonts w:ascii="Palatino Linotype" w:eastAsia="Palatino Linotype" w:hAnsi="Palatino Linotype" w:cs="Palatino Linotype"/>
          <w:sz w:val="22"/>
          <w:szCs w:val="22"/>
        </w:rPr>
        <w:t>en donde se manifestó de la siguiente manera:</w:t>
      </w:r>
    </w:p>
    <w:p w14:paraId="0B9E3E67" w14:textId="77777777" w:rsidR="00BD7FC8" w:rsidRPr="00546286" w:rsidRDefault="00C44440">
      <w:pPr>
        <w:tabs>
          <w:tab w:val="left" w:pos="2745"/>
        </w:tabs>
        <w:spacing w:before="240" w:after="240"/>
        <w:ind w:left="567" w:right="900"/>
        <w:jc w:val="both"/>
        <w:rPr>
          <w:rFonts w:ascii="Palatino Linotype" w:eastAsia="Palatino Linotype" w:hAnsi="Palatino Linotype" w:cs="Palatino Linotype"/>
          <w:b/>
        </w:rPr>
      </w:pPr>
      <w:r w:rsidRPr="00546286">
        <w:rPr>
          <w:rFonts w:ascii="Palatino Linotype" w:eastAsia="Palatino Linotype" w:hAnsi="Palatino Linotype" w:cs="Palatino Linotype"/>
          <w:b/>
          <w:sz w:val="22"/>
          <w:szCs w:val="22"/>
        </w:rPr>
        <w:t xml:space="preserve">a) Acto impugnado: </w:t>
      </w:r>
      <w:r w:rsidRPr="00546286">
        <w:rPr>
          <w:rFonts w:ascii="Palatino Linotype" w:eastAsia="Palatino Linotype" w:hAnsi="Palatino Linotype" w:cs="Palatino Linotype"/>
          <w:i/>
          <w:sz w:val="22"/>
          <w:szCs w:val="22"/>
        </w:rPr>
        <w:t xml:space="preserve">“El DIF de Ecatepec señala no tener competencia en esta solicitud, sin embargo, </w:t>
      </w:r>
      <w:r w:rsidRPr="00546286">
        <w:rPr>
          <w:rFonts w:ascii="Palatino Linotype" w:eastAsia="Palatino Linotype" w:hAnsi="Palatino Linotype" w:cs="Palatino Linotype"/>
          <w:b/>
          <w:i/>
          <w:sz w:val="22"/>
          <w:szCs w:val="22"/>
        </w:rPr>
        <w:t xml:space="preserve">si se revisa el fundamento jurídico sobre el que sustento mi solicitud, el artículo 44, fracción VIII, inciso C) del Bando Municipal en mención señala: Artículo 44. Para el ejercicio de sus atribuciones, tanto el H. Ayuntamiento como el Presidente Municipal se auxiliarán de las siguientes dependencias que estarán subordinadas a este último: VIII. Organismos Públicos Descentralizados: c. Sistema Municipal para el Desarrollo Integral de la Familia (D.I.F). Es por esto que también solicité la </w:t>
      </w:r>
      <w:r w:rsidRPr="00546286">
        <w:rPr>
          <w:rFonts w:ascii="Palatino Linotype" w:eastAsia="Palatino Linotype" w:hAnsi="Palatino Linotype" w:cs="Palatino Linotype"/>
          <w:b/>
          <w:i/>
          <w:sz w:val="22"/>
          <w:szCs w:val="22"/>
        </w:rPr>
        <w:lastRenderedPageBreak/>
        <w:t>información a el DIF de Ecatepec,</w:t>
      </w:r>
      <w:r w:rsidRPr="00546286">
        <w:rPr>
          <w:rFonts w:ascii="Palatino Linotype" w:eastAsia="Palatino Linotype" w:hAnsi="Palatino Linotype" w:cs="Palatino Linotype"/>
          <w:i/>
          <w:sz w:val="22"/>
          <w:szCs w:val="22"/>
        </w:rPr>
        <w:t xml:space="preserve"> por encontrarse dentro de las dependencias que auxilian al Ayuntamiento. En ese sentido requiero sea atendida mi solicitud e informe el DIF de forma individual cada una de los cuestionamientos hechos ya en mi solicitud.” (Sic)</w:t>
      </w:r>
    </w:p>
    <w:p w14:paraId="50CCAED0" w14:textId="77777777" w:rsidR="00BD7FC8" w:rsidRPr="00546286" w:rsidRDefault="00C44440">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546286">
        <w:rPr>
          <w:rFonts w:ascii="Palatino Linotype" w:eastAsia="Palatino Linotype" w:hAnsi="Palatino Linotype" w:cs="Palatino Linotype"/>
          <w:b/>
          <w:sz w:val="22"/>
          <w:szCs w:val="22"/>
        </w:rPr>
        <w:t>b) Razones o motivos de inconformidad</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i/>
          <w:sz w:val="22"/>
          <w:szCs w:val="22"/>
        </w:rPr>
        <w:t>“Manifiesta no tener competencia ni contar con la información solicitada.” (Sic)</w:t>
      </w:r>
    </w:p>
    <w:p w14:paraId="575B40A5" w14:textId="77777777" w:rsidR="00BD7FC8" w:rsidRPr="00546286" w:rsidRDefault="00BD7FC8">
      <w:pPr>
        <w:spacing w:line="276" w:lineRule="auto"/>
        <w:ind w:left="567" w:right="900"/>
        <w:jc w:val="both"/>
        <w:rPr>
          <w:rFonts w:ascii="Palatino Linotype" w:eastAsia="Palatino Linotype" w:hAnsi="Palatino Linotype" w:cs="Palatino Linotype"/>
          <w:i/>
          <w:sz w:val="22"/>
          <w:szCs w:val="22"/>
        </w:rPr>
      </w:pPr>
    </w:p>
    <w:p w14:paraId="62CBE709" w14:textId="77777777" w:rsidR="00BD7FC8" w:rsidRPr="00546286" w:rsidRDefault="00C44440">
      <w:pPr>
        <w:spacing w:before="240" w:after="240" w:line="360" w:lineRule="auto"/>
        <w:ind w:right="51"/>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t xml:space="preserve">4. Turno. </w:t>
      </w:r>
      <w:r w:rsidRPr="0054628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46286">
        <w:rPr>
          <w:rFonts w:ascii="Palatino Linotype" w:eastAsia="Palatino Linotype" w:hAnsi="Palatino Linotype" w:cs="Palatino Linotype"/>
          <w:b/>
          <w:sz w:val="22"/>
          <w:szCs w:val="22"/>
        </w:rPr>
        <w:t xml:space="preserve">Guadalupe Ramírez Peña, </w:t>
      </w:r>
      <w:r w:rsidRPr="00546286">
        <w:rPr>
          <w:rFonts w:ascii="Palatino Linotype" w:eastAsia="Palatino Linotype" w:hAnsi="Palatino Linotype" w:cs="Palatino Linotype"/>
          <w:sz w:val="22"/>
          <w:szCs w:val="22"/>
        </w:rPr>
        <w:t xml:space="preserve">a efecto de que analizara sobre su admisión o su </w:t>
      </w:r>
      <w:proofErr w:type="spellStart"/>
      <w:r w:rsidRPr="00546286">
        <w:rPr>
          <w:rFonts w:ascii="Palatino Linotype" w:eastAsia="Palatino Linotype" w:hAnsi="Palatino Linotype" w:cs="Palatino Linotype"/>
          <w:sz w:val="22"/>
          <w:szCs w:val="22"/>
        </w:rPr>
        <w:t>desechamiento</w:t>
      </w:r>
      <w:proofErr w:type="spellEnd"/>
      <w:r w:rsidRPr="00546286">
        <w:rPr>
          <w:rFonts w:ascii="Palatino Linotype" w:eastAsia="Palatino Linotype" w:hAnsi="Palatino Linotype" w:cs="Palatino Linotype"/>
          <w:sz w:val="22"/>
          <w:szCs w:val="22"/>
        </w:rPr>
        <w:t>.</w:t>
      </w:r>
    </w:p>
    <w:p w14:paraId="436B3017"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t>5. Admisión del Recurso de revisión.</w:t>
      </w:r>
      <w:r w:rsidRPr="00546286">
        <w:rPr>
          <w:rFonts w:ascii="Palatino Linotype" w:eastAsia="Palatino Linotype" w:hAnsi="Palatino Linotype" w:cs="Palatino Linotype"/>
          <w:sz w:val="22"/>
          <w:szCs w:val="22"/>
        </w:rPr>
        <w:t xml:space="preserve"> El </w:t>
      </w:r>
      <w:r w:rsidRPr="00546286">
        <w:rPr>
          <w:rFonts w:ascii="Palatino Linotype" w:eastAsia="Palatino Linotype" w:hAnsi="Palatino Linotype" w:cs="Palatino Linotype"/>
          <w:b/>
          <w:sz w:val="22"/>
          <w:szCs w:val="22"/>
        </w:rPr>
        <w:t xml:space="preserve">cinco de febrero de dos mil veinticinco, </w:t>
      </w:r>
      <w:r w:rsidRPr="0054628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46286">
        <w:rPr>
          <w:rFonts w:ascii="Palatino Linotype" w:eastAsia="Palatino Linotype" w:hAnsi="Palatino Linotype" w:cs="Palatino Linotype"/>
          <w:b/>
          <w:sz w:val="22"/>
          <w:szCs w:val="22"/>
        </w:rPr>
        <w:t xml:space="preserve">Sujeto Obligado </w:t>
      </w:r>
      <w:r w:rsidRPr="00546286">
        <w:rPr>
          <w:rFonts w:ascii="Palatino Linotype" w:eastAsia="Palatino Linotype" w:hAnsi="Palatino Linotype" w:cs="Palatino Linotype"/>
          <w:sz w:val="22"/>
          <w:szCs w:val="22"/>
        </w:rPr>
        <w:t>presentara su informe justificado.</w:t>
      </w:r>
    </w:p>
    <w:p w14:paraId="0220CACF" w14:textId="77777777" w:rsidR="00BD7FC8" w:rsidRPr="00546286" w:rsidRDefault="00C4444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bookmarkStart w:id="4" w:name="_heading=h.2s8eyo1" w:colFirst="0" w:colLast="0"/>
      <w:bookmarkEnd w:id="4"/>
      <w:r w:rsidRPr="00546286">
        <w:rPr>
          <w:rFonts w:ascii="Palatino Linotype" w:eastAsia="Palatino Linotype" w:hAnsi="Palatino Linotype" w:cs="Palatino Linotype"/>
          <w:b/>
          <w:sz w:val="22"/>
          <w:szCs w:val="22"/>
        </w:rPr>
        <w:t>6. Manifestaciones e Informe Justificado</w:t>
      </w:r>
      <w:r w:rsidRPr="00546286">
        <w:rPr>
          <w:rFonts w:ascii="Palatino Linotype" w:eastAsia="Palatino Linotype" w:hAnsi="Palatino Linotype" w:cs="Palatino Linotype"/>
          <w:sz w:val="22"/>
          <w:szCs w:val="22"/>
        </w:rPr>
        <w:t>. De las constancias que integran el expediente en que se actúa se advierte que durante el periodo de manifestaciones e informe justificado, que las partes fueron omisas en adjuntar sus alegatos o manifestaciones, por lo que se tiene por precluido su derecho para tal efecto.</w:t>
      </w:r>
      <w:r w:rsidRPr="00546286">
        <w:rPr>
          <w:rFonts w:ascii="Palatino Linotype" w:eastAsia="Palatino Linotype" w:hAnsi="Palatino Linotype" w:cs="Palatino Linotype"/>
          <w:b/>
          <w:sz w:val="22"/>
          <w:szCs w:val="22"/>
        </w:rPr>
        <w:t xml:space="preserve"> </w:t>
      </w:r>
    </w:p>
    <w:p w14:paraId="3F11229E" w14:textId="77777777" w:rsidR="00BD7FC8" w:rsidRPr="00546286" w:rsidRDefault="00BD7FC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0F69E2D1" w14:textId="77777777" w:rsidR="00BD7FC8" w:rsidRPr="00546286" w:rsidRDefault="00BD7FC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C2F271E" w14:textId="77777777" w:rsidR="00BD7FC8" w:rsidRPr="00546286" w:rsidRDefault="00C4444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noProof/>
          <w:sz w:val="22"/>
          <w:szCs w:val="22"/>
        </w:rPr>
        <w:lastRenderedPageBreak/>
        <w:drawing>
          <wp:inline distT="0" distB="0" distL="0" distR="0" wp14:anchorId="2B7CAD4B" wp14:editId="6910D3AF">
            <wp:extent cx="5612130" cy="1418590"/>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418590"/>
                    </a:xfrm>
                    <a:prstGeom prst="rect">
                      <a:avLst/>
                    </a:prstGeom>
                    <a:ln/>
                  </pic:spPr>
                </pic:pic>
              </a:graphicData>
            </a:graphic>
          </wp:inline>
        </w:drawing>
      </w:r>
    </w:p>
    <w:p w14:paraId="67FC96C4" w14:textId="77777777" w:rsidR="00BD7FC8" w:rsidRPr="00546286" w:rsidRDefault="00C44440">
      <w:pPr>
        <w:spacing w:after="240" w:line="360" w:lineRule="auto"/>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 xml:space="preserve">7. Cierre de instrucción. </w:t>
      </w:r>
      <w:r w:rsidRPr="0054628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546286">
        <w:rPr>
          <w:rFonts w:ascii="Palatino Linotype" w:eastAsia="Palatino Linotype" w:hAnsi="Palatino Linotype" w:cs="Palatino Linotype"/>
          <w:b/>
          <w:sz w:val="22"/>
          <w:szCs w:val="22"/>
        </w:rPr>
        <w:t>diecisiete de febrero de dos mil veinticinco,</w:t>
      </w:r>
      <w:r w:rsidRPr="0054628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030DA8E" w14:textId="77777777" w:rsidR="00BD7FC8" w:rsidRPr="00546286" w:rsidRDefault="00C44440">
      <w:pPr>
        <w:spacing w:before="240" w:after="240" w:line="360" w:lineRule="auto"/>
        <w:jc w:val="both"/>
        <w:rPr>
          <w:rFonts w:ascii="Palatino Linotype" w:eastAsia="Palatino Linotype" w:hAnsi="Palatino Linotype" w:cs="Palatino Linotype"/>
          <w:sz w:val="20"/>
          <w:szCs w:val="20"/>
        </w:rPr>
      </w:pPr>
      <w:r w:rsidRPr="0054628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D3D755E" w14:textId="77777777" w:rsidR="00BD7FC8" w:rsidRPr="00546286" w:rsidRDefault="00C44440">
      <w:pPr>
        <w:widowControl w:val="0"/>
        <w:spacing w:before="240" w:after="240" w:line="360" w:lineRule="auto"/>
        <w:jc w:val="center"/>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II. C O N S I D E R A N D O S</w:t>
      </w:r>
    </w:p>
    <w:p w14:paraId="49CC73AF"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t>Primero. Competencia.</w:t>
      </w:r>
      <w:r w:rsidRPr="0054628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546286">
        <w:rPr>
          <w:rFonts w:ascii="Palatino Linotype" w:eastAsia="Palatino Linotype" w:hAnsi="Palatino Linotype" w:cs="Palatino Linotype"/>
          <w:b/>
          <w:sz w:val="22"/>
          <w:szCs w:val="22"/>
        </w:rPr>
        <w:t>la parte Recurrente</w:t>
      </w:r>
      <w:r w:rsidRPr="00546286">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546286">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437EE6ED"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546286">
        <w:rPr>
          <w:rFonts w:ascii="Palatino Linotype" w:eastAsia="Palatino Linotype" w:hAnsi="Palatino Linotype" w:cs="Palatino Linotype"/>
          <w:b/>
          <w:sz w:val="22"/>
          <w:szCs w:val="22"/>
        </w:rPr>
        <w:t>Segundo. Oportunidad y Procedibilidad del Recurso de Revisión</w:t>
      </w:r>
      <w:r w:rsidRPr="0054628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66DF094"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546286">
        <w:rPr>
          <w:rFonts w:ascii="Palatino Linotype" w:eastAsia="Palatino Linotype" w:hAnsi="Palatino Linotype" w:cs="Palatino Linotype"/>
          <w:b/>
          <w:sz w:val="22"/>
          <w:szCs w:val="22"/>
        </w:rPr>
        <w:t xml:space="preserve">Sujeto Obligado </w:t>
      </w:r>
      <w:r w:rsidRPr="00546286">
        <w:rPr>
          <w:rFonts w:ascii="Palatino Linotype" w:eastAsia="Palatino Linotype" w:hAnsi="Palatino Linotype" w:cs="Palatino Linotype"/>
          <w:sz w:val="22"/>
          <w:szCs w:val="22"/>
        </w:rPr>
        <w:t xml:space="preserve">declaró su incompetencia para atender la solicitud de información el </w:t>
      </w:r>
      <w:r w:rsidRPr="00546286">
        <w:rPr>
          <w:rFonts w:ascii="Palatino Linotype" w:eastAsia="Palatino Linotype" w:hAnsi="Palatino Linotype" w:cs="Palatino Linotype"/>
          <w:b/>
          <w:sz w:val="22"/>
          <w:szCs w:val="22"/>
        </w:rPr>
        <w:t>veintinueve de enero</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 xml:space="preserve">de dos mil veinticinco, </w:t>
      </w:r>
      <w:r w:rsidRPr="00546286">
        <w:rPr>
          <w:rFonts w:ascii="Palatino Linotype" w:eastAsia="Palatino Linotype" w:hAnsi="Palatino Linotype" w:cs="Palatino Linotype"/>
          <w:sz w:val="22"/>
          <w:szCs w:val="22"/>
        </w:rPr>
        <w:t xml:space="preserve">mientras que el recurso de revisión interpuesto por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xml:space="preserve">, se tuvo por presentado el día </w:t>
      </w:r>
      <w:r w:rsidRPr="00546286">
        <w:rPr>
          <w:rFonts w:ascii="Palatino Linotype" w:eastAsia="Palatino Linotype" w:hAnsi="Palatino Linotype" w:cs="Palatino Linotype"/>
          <w:b/>
          <w:sz w:val="22"/>
          <w:szCs w:val="22"/>
        </w:rPr>
        <w:t>treinta de enero</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 xml:space="preserve">de dos mil veinticinco, </w:t>
      </w:r>
      <w:r w:rsidRPr="00546286">
        <w:rPr>
          <w:rFonts w:ascii="Palatino Linotype" w:eastAsia="Palatino Linotype" w:hAnsi="Palatino Linotype" w:cs="Palatino Linotype"/>
          <w:sz w:val="22"/>
          <w:szCs w:val="22"/>
        </w:rPr>
        <w:t xml:space="preserve">esto es, el </w:t>
      </w:r>
      <w:r w:rsidRPr="00546286">
        <w:rPr>
          <w:rFonts w:ascii="Palatino Linotype" w:eastAsia="Palatino Linotype" w:hAnsi="Palatino Linotype" w:cs="Palatino Linotype"/>
          <w:b/>
          <w:sz w:val="22"/>
          <w:szCs w:val="22"/>
        </w:rPr>
        <w:t>primer</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día hábil en el que tuvo conocimiento de la respuesta impugnada.</w:t>
      </w:r>
      <w:r w:rsidRPr="00546286">
        <w:rPr>
          <w:rFonts w:ascii="Palatino Linotype" w:eastAsia="Palatino Linotype" w:hAnsi="Palatino Linotype" w:cs="Palatino Linotype"/>
          <w:sz w:val="22"/>
          <w:szCs w:val="22"/>
        </w:rPr>
        <w:t xml:space="preserve"> </w:t>
      </w:r>
    </w:p>
    <w:p w14:paraId="72B35FD7" w14:textId="77777777" w:rsidR="00BD7FC8" w:rsidRPr="00546286" w:rsidRDefault="00C44440">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546286">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670A188" w14:textId="77777777" w:rsidR="00BD7FC8" w:rsidRPr="00546286" w:rsidRDefault="00C44440">
      <w:pPr>
        <w:spacing w:before="240" w:after="24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xml:space="preserve"> proporcionó nombre o seudónimo incompleto con el que desea que se le identifique</w:t>
      </w:r>
      <w:r w:rsidRPr="00546286">
        <w:rPr>
          <w:rFonts w:ascii="Palatino Linotype" w:eastAsia="Palatino Linotype" w:hAnsi="Palatino Linotype" w:cs="Palatino Linotype"/>
          <w:b/>
          <w:sz w:val="22"/>
          <w:szCs w:val="22"/>
        </w:rPr>
        <w:t>,</w:t>
      </w:r>
      <w:r w:rsidRPr="00546286">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w:t>
      </w:r>
      <w:r w:rsidRPr="00546286">
        <w:rPr>
          <w:rFonts w:ascii="Palatino Linotype" w:eastAsia="Palatino Linotype" w:hAnsi="Palatino Linotype" w:cs="Palatino Linotype"/>
          <w:sz w:val="22"/>
          <w:szCs w:val="22"/>
        </w:rPr>
        <w:lastRenderedPageBreak/>
        <w:t>artículo 155, penúltimo párrafo de la Ley de Transparencia y Acceso a la Información Pública del Estado de México y Municipios que establece lo siguiente:</w:t>
      </w:r>
    </w:p>
    <w:p w14:paraId="09F1C3F0" w14:textId="77777777" w:rsidR="00BD7FC8" w:rsidRPr="00546286" w:rsidRDefault="00C44440">
      <w:pPr>
        <w:spacing w:before="240" w:after="240" w:line="276" w:lineRule="auto"/>
        <w:ind w:left="851"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 xml:space="preserve">Las solicitudes </w:t>
      </w:r>
      <w:r w:rsidRPr="00546286">
        <w:rPr>
          <w:rFonts w:ascii="Palatino Linotype" w:eastAsia="Palatino Linotype" w:hAnsi="Palatino Linotype" w:cs="Palatino Linotype"/>
          <w:i/>
          <w:sz w:val="22"/>
          <w:szCs w:val="22"/>
        </w:rPr>
        <w:t xml:space="preserve">anónimas, con </w:t>
      </w:r>
      <w:r w:rsidRPr="00546286">
        <w:rPr>
          <w:rFonts w:ascii="Palatino Linotype" w:eastAsia="Palatino Linotype" w:hAnsi="Palatino Linotype" w:cs="Palatino Linotype"/>
          <w:b/>
          <w:i/>
          <w:sz w:val="22"/>
          <w:szCs w:val="22"/>
        </w:rPr>
        <w:t>nombre incompleto o seudónimo</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serán procedentes para su trámite por parte del sujeto obligado ante quien se presente</w:t>
      </w:r>
      <w:r w:rsidRPr="00546286">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1AF68663"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Finalmente, se advierte que resulta procedente la interposición del recurso, según lo manifestado por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xml:space="preserve"> en sus motivos de inconformidad, de acuerdo al artículo 179, fracción IV del ordenamiento legal citado, que a la letra dice: </w:t>
      </w:r>
    </w:p>
    <w:p w14:paraId="7E8E4047" w14:textId="77777777" w:rsidR="00BD7FC8" w:rsidRPr="00546286" w:rsidRDefault="00C44440">
      <w:pPr>
        <w:spacing w:before="120" w:after="120"/>
        <w:ind w:left="567"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179.</w:t>
      </w:r>
      <w:r w:rsidRPr="0054628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244EC77" w14:textId="77777777" w:rsidR="00BD7FC8" w:rsidRPr="00546286" w:rsidRDefault="00C44440">
      <w:pPr>
        <w:spacing w:before="120" w:after="120"/>
        <w:ind w:left="567"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p>
    <w:p w14:paraId="193050B3" w14:textId="77777777" w:rsidR="00BD7FC8" w:rsidRPr="00546286" w:rsidRDefault="00C44440">
      <w:pPr>
        <w:spacing w:before="120" w:after="120"/>
        <w:ind w:left="567"/>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IV. La declaración de incompetencia por el sujeto obligado;” </w:t>
      </w:r>
      <w:r w:rsidRPr="00546286">
        <w:rPr>
          <w:rFonts w:ascii="Palatino Linotype" w:eastAsia="Palatino Linotype" w:hAnsi="Palatino Linotype" w:cs="Palatino Linotype"/>
          <w:i/>
          <w:sz w:val="22"/>
          <w:szCs w:val="22"/>
        </w:rPr>
        <w:t>(Énfasis añadido)</w:t>
      </w:r>
    </w:p>
    <w:p w14:paraId="6D9490BB" w14:textId="77777777" w:rsidR="00BD7FC8" w:rsidRPr="00546286" w:rsidRDefault="00C44440">
      <w:pPr>
        <w:spacing w:before="240" w:after="240" w:line="360" w:lineRule="auto"/>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 xml:space="preserve">Tercero. Materia de la revisión. </w:t>
      </w:r>
      <w:r w:rsidRPr="0054628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546286">
        <w:rPr>
          <w:rFonts w:ascii="Palatino Linotype" w:eastAsia="Palatino Linotype" w:hAnsi="Palatino Linotype" w:cs="Palatino Linotype"/>
          <w:b/>
          <w:sz w:val="22"/>
          <w:szCs w:val="22"/>
        </w:rPr>
        <w:t xml:space="preserve">verificar si la respuesta otorgado por el Sujeto Obligado es adecuada y suficiente para satisfacer el derecho de acceso a la información pública </w:t>
      </w:r>
      <w:r w:rsidRPr="00546286">
        <w:rPr>
          <w:rFonts w:ascii="Palatino Linotype" w:eastAsia="Palatino Linotype" w:hAnsi="Palatino Linotype" w:cs="Palatino Linotype"/>
          <w:sz w:val="22"/>
          <w:szCs w:val="22"/>
        </w:rPr>
        <w:t xml:space="preserve">de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o en su defecto, en caso de ser procedente, ordenar la entrega de información.</w:t>
      </w:r>
    </w:p>
    <w:p w14:paraId="77814E7D" w14:textId="77777777" w:rsidR="00BD7FC8" w:rsidRPr="00546286" w:rsidRDefault="00C44440">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546286">
        <w:rPr>
          <w:rFonts w:ascii="Palatino Linotype" w:eastAsia="Palatino Linotype" w:hAnsi="Palatino Linotype" w:cs="Palatino Linotype"/>
          <w:b/>
          <w:sz w:val="22"/>
          <w:szCs w:val="22"/>
        </w:rPr>
        <w:t xml:space="preserve">Cuarto. Estudio del asunto </w:t>
      </w:r>
      <w:r w:rsidRPr="00546286">
        <w:rPr>
          <w:rFonts w:ascii="Palatino Linotype" w:eastAsia="Palatino Linotype" w:hAnsi="Palatino Linotype" w:cs="Palatino Linotype"/>
          <w:sz w:val="22"/>
          <w:szCs w:val="22"/>
        </w:rPr>
        <w:t xml:space="preserve">Antes de entrar al análisis de los pronunciamientos del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w:t>
      </w:r>
      <w:r w:rsidRPr="00546286">
        <w:rPr>
          <w:rFonts w:ascii="Palatino Linotype" w:eastAsia="Palatino Linotype" w:hAnsi="Palatino Linotype" w:cs="Palatino Linotype"/>
          <w:sz w:val="22"/>
          <w:szCs w:val="22"/>
        </w:rPr>
        <w:lastRenderedPageBreak/>
        <w:t>dichas disposiciones al Derecho Interno, específicamente a nivel Constitucional, tal y como lo prevén los arábigos 1 párrafos primero, segundo y tercero y 6 apartado A fracciones I, II, III, IV, V, VI y VII que a la letra señalan:</w:t>
      </w:r>
    </w:p>
    <w:p w14:paraId="36AD1BA7" w14:textId="77777777" w:rsidR="00BD7FC8" w:rsidRPr="00546286" w:rsidRDefault="00C44440">
      <w:pPr>
        <w:pBdr>
          <w:top w:val="nil"/>
          <w:left w:val="nil"/>
          <w:bottom w:val="nil"/>
          <w:right w:val="nil"/>
          <w:between w:val="nil"/>
        </w:pBdr>
        <w:spacing w:before="240" w:after="240"/>
        <w:ind w:left="851" w:right="850"/>
        <w:jc w:val="both"/>
      </w:pPr>
      <w:r w:rsidRPr="0054628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4628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A0AB474" w14:textId="77777777" w:rsidR="00BD7FC8" w:rsidRPr="00546286" w:rsidRDefault="00C44440">
      <w:pPr>
        <w:pBdr>
          <w:top w:val="nil"/>
          <w:left w:val="nil"/>
          <w:bottom w:val="nil"/>
          <w:right w:val="nil"/>
          <w:between w:val="nil"/>
        </w:pBdr>
        <w:spacing w:before="240" w:after="240"/>
        <w:ind w:left="851" w:right="850"/>
        <w:jc w:val="both"/>
      </w:pPr>
      <w:r w:rsidRPr="0054628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7B9975C" w14:textId="77777777" w:rsidR="00BD7FC8" w:rsidRPr="00546286" w:rsidRDefault="00C44440">
      <w:pPr>
        <w:pBdr>
          <w:top w:val="nil"/>
          <w:left w:val="nil"/>
          <w:bottom w:val="nil"/>
          <w:right w:val="nil"/>
          <w:between w:val="nil"/>
        </w:pBdr>
        <w:spacing w:before="240" w:after="240"/>
        <w:ind w:left="851" w:right="850"/>
        <w:jc w:val="both"/>
      </w:pPr>
      <w:r w:rsidRPr="0054628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4628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5F0A0BB" w14:textId="77777777" w:rsidR="00BD7FC8" w:rsidRPr="00546286" w:rsidRDefault="00C44440">
      <w:pPr>
        <w:pBdr>
          <w:top w:val="nil"/>
          <w:left w:val="nil"/>
          <w:bottom w:val="nil"/>
          <w:right w:val="nil"/>
          <w:between w:val="nil"/>
        </w:pBdr>
        <w:spacing w:before="240" w:after="240"/>
        <w:ind w:left="851" w:right="850"/>
        <w:jc w:val="both"/>
      </w:pPr>
      <w:r w:rsidRPr="00546286">
        <w:rPr>
          <w:rFonts w:ascii="Palatino Linotype" w:eastAsia="Palatino Linotype" w:hAnsi="Palatino Linotype" w:cs="Palatino Linotype"/>
          <w:i/>
          <w:sz w:val="22"/>
          <w:szCs w:val="22"/>
        </w:rPr>
        <w:t>[…]</w:t>
      </w:r>
    </w:p>
    <w:p w14:paraId="1B52E699" w14:textId="77777777" w:rsidR="00BD7FC8" w:rsidRPr="00546286" w:rsidRDefault="00C44440">
      <w:pPr>
        <w:pBdr>
          <w:top w:val="nil"/>
          <w:left w:val="nil"/>
          <w:bottom w:val="nil"/>
          <w:right w:val="nil"/>
          <w:between w:val="nil"/>
        </w:pBdr>
        <w:spacing w:before="240" w:after="240"/>
        <w:ind w:left="851" w:right="901"/>
        <w:jc w:val="both"/>
      </w:pPr>
      <w:r w:rsidRPr="00546286">
        <w:rPr>
          <w:rFonts w:ascii="Palatino Linotype" w:eastAsia="Palatino Linotype" w:hAnsi="Palatino Linotype" w:cs="Palatino Linotype"/>
          <w:b/>
          <w:i/>
          <w:sz w:val="22"/>
          <w:szCs w:val="22"/>
        </w:rPr>
        <w:t>“Artículo 6o.</w:t>
      </w:r>
    </w:p>
    <w:p w14:paraId="56654C0E" w14:textId="77777777" w:rsidR="00BD7FC8" w:rsidRPr="00546286" w:rsidRDefault="00C44440">
      <w:pPr>
        <w:pBdr>
          <w:top w:val="nil"/>
          <w:left w:val="nil"/>
          <w:bottom w:val="nil"/>
          <w:right w:val="nil"/>
          <w:between w:val="nil"/>
        </w:pBdr>
        <w:spacing w:before="240" w:after="240"/>
        <w:ind w:left="851" w:right="901"/>
        <w:jc w:val="both"/>
      </w:pPr>
      <w:r w:rsidRPr="00546286">
        <w:rPr>
          <w:rFonts w:ascii="Palatino Linotype" w:eastAsia="Palatino Linotype" w:hAnsi="Palatino Linotype" w:cs="Palatino Linotype"/>
          <w:i/>
          <w:sz w:val="22"/>
          <w:szCs w:val="22"/>
        </w:rPr>
        <w:t>[...]</w:t>
      </w:r>
    </w:p>
    <w:p w14:paraId="07239213" w14:textId="77777777" w:rsidR="00BD7FC8" w:rsidRPr="00546286"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 xml:space="preserve">A. Para el ejercicio del derecho de acceso a la información, la Federación y </w:t>
      </w:r>
      <w:r w:rsidRPr="00546286">
        <w:rPr>
          <w:rFonts w:ascii="Palatino Linotype" w:eastAsia="Palatino Linotype" w:hAnsi="Palatino Linotype" w:cs="Palatino Linotype"/>
          <w:b/>
          <w:i/>
          <w:sz w:val="22"/>
          <w:szCs w:val="22"/>
          <w:u w:val="single"/>
        </w:rPr>
        <w:t>las entidades federativas</w:t>
      </w:r>
      <w:r w:rsidRPr="00546286">
        <w:rPr>
          <w:rFonts w:ascii="Palatino Linotype" w:eastAsia="Palatino Linotype" w:hAnsi="Palatino Linotype" w:cs="Palatino Linotype"/>
          <w:b/>
          <w:i/>
          <w:sz w:val="22"/>
          <w:szCs w:val="22"/>
        </w:rPr>
        <w:t>,</w:t>
      </w:r>
      <w:r w:rsidRPr="00546286">
        <w:rPr>
          <w:rFonts w:ascii="Palatino Linotype" w:eastAsia="Palatino Linotype" w:hAnsi="Palatino Linotype" w:cs="Palatino Linotype"/>
          <w:i/>
          <w:sz w:val="22"/>
          <w:szCs w:val="22"/>
        </w:rPr>
        <w:t xml:space="preserve"> en el ámbito de sus respectivas competencias, se regirán por los siguientes principios y bases:</w:t>
      </w:r>
    </w:p>
    <w:p w14:paraId="7AA7A656" w14:textId="77777777" w:rsidR="00BD7FC8" w:rsidRPr="00546286"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w:t>
      </w:r>
      <w:r w:rsidRPr="00546286">
        <w:rPr>
          <w:rFonts w:ascii="Palatino Linotype" w:eastAsia="Palatino Linotype" w:hAnsi="Palatino Linotype" w:cs="Palatino Linotype"/>
          <w:b/>
          <w:i/>
          <w:sz w:val="22"/>
          <w:szCs w:val="22"/>
        </w:rPr>
        <w:t xml:space="preserve">I. </w:t>
      </w:r>
      <w:r w:rsidRPr="0054628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46286">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w:t>
      </w:r>
      <w:r w:rsidRPr="00546286">
        <w:rPr>
          <w:rFonts w:ascii="Palatino Linotype" w:eastAsia="Palatino Linotype" w:hAnsi="Palatino Linotype" w:cs="Palatino Linotype"/>
          <w:i/>
          <w:sz w:val="22"/>
          <w:szCs w:val="22"/>
        </w:rPr>
        <w:lastRenderedPageBreak/>
        <w:t xml:space="preserve">realice actos de autoridad en el ámbito federal, estatal y municipal, </w:t>
      </w:r>
      <w:r w:rsidRPr="00546286">
        <w:rPr>
          <w:rFonts w:ascii="Palatino Linotype" w:eastAsia="Palatino Linotype" w:hAnsi="Palatino Linotype" w:cs="Palatino Linotype"/>
          <w:b/>
          <w:i/>
          <w:sz w:val="22"/>
          <w:szCs w:val="22"/>
        </w:rPr>
        <w:t>es pública y sólo podrá ser reservada temporalmente por razones de interés público y seguridad nacional,</w:t>
      </w:r>
      <w:r w:rsidRPr="0054628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A51D5E" w14:textId="77777777" w:rsidR="00BD7FC8" w:rsidRPr="00546286"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56456D2" w14:textId="77777777" w:rsidR="00BD7FC8" w:rsidRPr="00546286"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w:t>
      </w:r>
      <w:r w:rsidRPr="00546286">
        <w:rPr>
          <w:rFonts w:ascii="Palatino Linotype" w:eastAsia="Palatino Linotype" w:hAnsi="Palatino Linotype" w:cs="Palatino Linotype"/>
          <w:b/>
          <w:i/>
          <w:sz w:val="22"/>
          <w:szCs w:val="22"/>
        </w:rPr>
        <w:t xml:space="preserve">III. </w:t>
      </w:r>
      <w:r w:rsidRPr="0054628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46286">
        <w:rPr>
          <w:rFonts w:ascii="Palatino Linotype" w:eastAsia="Palatino Linotype" w:hAnsi="Palatino Linotype" w:cs="Palatino Linotype"/>
          <w:i/>
          <w:sz w:val="22"/>
          <w:szCs w:val="22"/>
        </w:rPr>
        <w:t xml:space="preserve"> a sus datos personales o a la rectificación de éstos.</w:t>
      </w:r>
    </w:p>
    <w:p w14:paraId="65638E8D" w14:textId="77777777" w:rsidR="00BD7FC8" w:rsidRPr="00546286" w:rsidRDefault="00C44440">
      <w:pPr>
        <w:pBdr>
          <w:top w:val="nil"/>
          <w:left w:val="nil"/>
          <w:bottom w:val="nil"/>
          <w:right w:val="nil"/>
          <w:between w:val="nil"/>
        </w:pBdr>
        <w:spacing w:before="240" w:after="240"/>
        <w:ind w:left="851" w:right="851"/>
        <w:jc w:val="both"/>
      </w:pPr>
      <w:r w:rsidRPr="00546286">
        <w:rPr>
          <w:rFonts w:ascii="Palatino Linotype" w:eastAsia="Palatino Linotype" w:hAnsi="Palatino Linotype" w:cs="Palatino Linotype"/>
          <w:b/>
          <w:i/>
          <w:sz w:val="22"/>
          <w:szCs w:val="22"/>
        </w:rPr>
        <w:t>…</w:t>
      </w:r>
    </w:p>
    <w:p w14:paraId="3760B660" w14:textId="77777777" w:rsidR="00BD7FC8" w:rsidRPr="00546286"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IV.</w:t>
      </w:r>
      <w:r w:rsidRPr="00546286">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14416415" w14:textId="77777777" w:rsidR="00BD7FC8" w:rsidRPr="00546286" w:rsidRDefault="00C44440">
      <w:pPr>
        <w:pBdr>
          <w:top w:val="nil"/>
          <w:left w:val="nil"/>
          <w:bottom w:val="nil"/>
          <w:right w:val="nil"/>
          <w:between w:val="nil"/>
        </w:pBdr>
        <w:spacing w:before="240" w:after="240"/>
        <w:ind w:left="851" w:right="851"/>
        <w:jc w:val="both"/>
      </w:pPr>
      <w:r w:rsidRPr="00546286">
        <w:rPr>
          <w:rFonts w:ascii="Palatino Linotype" w:eastAsia="Palatino Linotype" w:hAnsi="Palatino Linotype" w:cs="Palatino Linotype"/>
          <w:b/>
          <w:i/>
          <w:sz w:val="22"/>
          <w:szCs w:val="22"/>
        </w:rPr>
        <w:t xml:space="preserve">V. </w:t>
      </w:r>
      <w:r w:rsidRPr="0054628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93FFD" w14:textId="77777777" w:rsidR="00BD7FC8" w:rsidRPr="00546286" w:rsidRDefault="00C44440">
      <w:pPr>
        <w:pBdr>
          <w:top w:val="nil"/>
          <w:left w:val="nil"/>
          <w:bottom w:val="nil"/>
          <w:right w:val="nil"/>
          <w:between w:val="nil"/>
        </w:pBdr>
        <w:spacing w:before="240" w:after="240"/>
        <w:ind w:left="851" w:right="851"/>
        <w:jc w:val="both"/>
      </w:pPr>
      <w:r w:rsidRPr="00546286">
        <w:rPr>
          <w:rFonts w:ascii="Palatino Linotype" w:eastAsia="Palatino Linotype" w:hAnsi="Palatino Linotype" w:cs="Palatino Linotype"/>
          <w:i/>
          <w:sz w:val="22"/>
          <w:szCs w:val="22"/>
        </w:rPr>
        <w:t> </w:t>
      </w:r>
      <w:r w:rsidRPr="00546286">
        <w:rPr>
          <w:rFonts w:ascii="Palatino Linotype" w:eastAsia="Palatino Linotype" w:hAnsi="Palatino Linotype" w:cs="Palatino Linotype"/>
          <w:b/>
          <w:i/>
          <w:sz w:val="22"/>
          <w:szCs w:val="22"/>
        </w:rPr>
        <w:t xml:space="preserve">VI. </w:t>
      </w:r>
      <w:r w:rsidRPr="0054628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70895E5" w14:textId="77777777" w:rsidR="00BD7FC8" w:rsidRPr="00546286" w:rsidRDefault="00C44440">
      <w:pPr>
        <w:pBdr>
          <w:top w:val="nil"/>
          <w:left w:val="nil"/>
          <w:bottom w:val="nil"/>
          <w:right w:val="nil"/>
          <w:between w:val="nil"/>
        </w:pBdr>
        <w:spacing w:before="240" w:after="240"/>
        <w:ind w:left="851" w:right="851"/>
        <w:jc w:val="both"/>
      </w:pPr>
      <w:r w:rsidRPr="00546286">
        <w:rPr>
          <w:rFonts w:ascii="Palatino Linotype" w:eastAsia="Palatino Linotype" w:hAnsi="Palatino Linotype" w:cs="Palatino Linotype"/>
          <w:i/>
          <w:sz w:val="22"/>
          <w:szCs w:val="22"/>
        </w:rPr>
        <w:t> </w:t>
      </w:r>
      <w:r w:rsidRPr="00546286">
        <w:rPr>
          <w:rFonts w:ascii="Palatino Linotype" w:eastAsia="Palatino Linotype" w:hAnsi="Palatino Linotype" w:cs="Palatino Linotype"/>
          <w:b/>
          <w:i/>
          <w:sz w:val="22"/>
          <w:szCs w:val="22"/>
        </w:rPr>
        <w:t xml:space="preserve">VII. </w:t>
      </w:r>
      <w:r w:rsidRPr="0054628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F6B2285" w14:textId="77777777" w:rsidR="00BD7FC8" w:rsidRPr="00546286" w:rsidRDefault="00C44440">
      <w:pPr>
        <w:pBdr>
          <w:top w:val="nil"/>
          <w:left w:val="nil"/>
          <w:bottom w:val="nil"/>
          <w:right w:val="nil"/>
          <w:between w:val="nil"/>
        </w:pBdr>
        <w:spacing w:before="240" w:after="240" w:line="360" w:lineRule="auto"/>
        <w:jc w:val="both"/>
        <w:rPr>
          <w:sz w:val="22"/>
          <w:szCs w:val="22"/>
        </w:rPr>
      </w:pPr>
      <w:r w:rsidRPr="00546286">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w:t>
      </w:r>
      <w:r w:rsidRPr="00546286">
        <w:rPr>
          <w:rFonts w:ascii="Palatino Linotype" w:eastAsia="Palatino Linotype" w:hAnsi="Palatino Linotype" w:cs="Palatino Linotype"/>
          <w:sz w:val="22"/>
          <w:szCs w:val="22"/>
        </w:rPr>
        <w:lastRenderedPageBreak/>
        <w:t>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C18283A" w14:textId="77777777" w:rsidR="00BD7FC8" w:rsidRPr="00546286" w:rsidRDefault="00C44440">
      <w:pPr>
        <w:pBdr>
          <w:top w:val="nil"/>
          <w:left w:val="nil"/>
          <w:bottom w:val="nil"/>
          <w:right w:val="nil"/>
          <w:between w:val="nil"/>
        </w:pBdr>
        <w:spacing w:before="240" w:after="240"/>
        <w:ind w:left="709" w:right="760"/>
        <w:jc w:val="both"/>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4</w:t>
      </w:r>
      <w:r w:rsidRPr="00546286">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5CBFFBB" w14:textId="77777777" w:rsidR="00BD7FC8" w:rsidRPr="00546286" w:rsidRDefault="00C44440">
      <w:pPr>
        <w:pBdr>
          <w:top w:val="nil"/>
          <w:left w:val="nil"/>
          <w:bottom w:val="nil"/>
          <w:right w:val="nil"/>
          <w:between w:val="nil"/>
        </w:pBdr>
        <w:spacing w:before="240" w:after="240"/>
        <w:ind w:left="709" w:right="760"/>
        <w:jc w:val="both"/>
      </w:pPr>
      <w:r w:rsidRPr="0054628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E1E676C" w14:textId="77777777" w:rsidR="00BD7FC8" w:rsidRPr="00546286" w:rsidRDefault="00C44440">
      <w:pPr>
        <w:pBdr>
          <w:top w:val="nil"/>
          <w:left w:val="nil"/>
          <w:bottom w:val="nil"/>
          <w:right w:val="nil"/>
          <w:between w:val="nil"/>
        </w:pBdr>
        <w:spacing w:before="240" w:after="240"/>
        <w:ind w:left="709" w:right="760"/>
        <w:jc w:val="both"/>
      </w:pPr>
      <w:r w:rsidRPr="0054628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F7286CD" w14:textId="77777777" w:rsidR="00BD7FC8" w:rsidRPr="00546286" w:rsidRDefault="00C44440">
      <w:pPr>
        <w:pBdr>
          <w:top w:val="nil"/>
          <w:left w:val="nil"/>
          <w:bottom w:val="nil"/>
          <w:right w:val="nil"/>
          <w:between w:val="nil"/>
        </w:pBdr>
        <w:spacing w:before="240" w:after="240" w:line="360" w:lineRule="auto"/>
        <w:jc w:val="both"/>
        <w:rPr>
          <w:sz w:val="22"/>
          <w:szCs w:val="22"/>
        </w:rPr>
      </w:pPr>
      <w:r w:rsidRPr="00546286">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546286">
        <w:rPr>
          <w:rFonts w:ascii="Palatino Linotype" w:eastAsia="Palatino Linotype" w:hAnsi="Palatino Linotype" w:cs="Palatino Linotype"/>
          <w:sz w:val="22"/>
          <w:szCs w:val="22"/>
        </w:rPr>
        <w:lastRenderedPageBreak/>
        <w:t>establece el artículo 12 de la Ley de Transparencia y Acceso a la Información Pública del Estado de México y Municipios, el cual a la letra dice:</w:t>
      </w:r>
    </w:p>
    <w:p w14:paraId="67AA6E3E" w14:textId="77777777" w:rsidR="00BD7FC8" w:rsidRPr="00546286" w:rsidRDefault="00C44440">
      <w:pPr>
        <w:pBdr>
          <w:top w:val="nil"/>
          <w:left w:val="nil"/>
          <w:bottom w:val="nil"/>
          <w:right w:val="nil"/>
          <w:between w:val="nil"/>
        </w:pBdr>
        <w:spacing w:before="240" w:after="240"/>
        <w:ind w:left="567" w:right="758"/>
        <w:jc w:val="both"/>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12</w:t>
      </w:r>
      <w:r w:rsidRPr="00546286">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0541F76" w14:textId="77777777" w:rsidR="00BD7FC8" w:rsidRPr="00546286" w:rsidRDefault="00C44440">
      <w:pPr>
        <w:pBdr>
          <w:top w:val="nil"/>
          <w:left w:val="nil"/>
          <w:bottom w:val="nil"/>
          <w:right w:val="nil"/>
          <w:between w:val="nil"/>
        </w:pBdr>
        <w:spacing w:before="240" w:after="240"/>
        <w:ind w:left="567" w:right="758"/>
        <w:jc w:val="both"/>
      </w:pPr>
      <w:r w:rsidRPr="00546286">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647AAAB" w14:textId="77777777" w:rsidR="00BD7FC8" w:rsidRPr="00546286" w:rsidRDefault="00C44440">
      <w:pPr>
        <w:pBdr>
          <w:top w:val="nil"/>
          <w:left w:val="nil"/>
          <w:bottom w:val="nil"/>
          <w:right w:val="nil"/>
          <w:between w:val="nil"/>
        </w:pBdr>
        <w:spacing w:before="240" w:after="240" w:line="360" w:lineRule="auto"/>
        <w:jc w:val="both"/>
        <w:rPr>
          <w:sz w:val="22"/>
          <w:szCs w:val="22"/>
        </w:rPr>
      </w:pPr>
      <w:r w:rsidRPr="00546286">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546286">
        <w:rPr>
          <w:rFonts w:ascii="Palatino Linotype" w:eastAsia="Palatino Linotype" w:hAnsi="Palatino Linotype" w:cs="Palatino Linotype"/>
          <w:b/>
          <w:sz w:val="22"/>
          <w:szCs w:val="22"/>
        </w:rPr>
        <w:t xml:space="preserve"> </w:t>
      </w:r>
      <w:r w:rsidRPr="00546286">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546286">
        <w:rPr>
          <w:rFonts w:ascii="Palatino Linotype" w:eastAsia="Palatino Linotype" w:hAnsi="Palatino Linotype" w:cs="Palatino Linotype"/>
          <w:i/>
          <w:sz w:val="22"/>
          <w:szCs w:val="22"/>
        </w:rPr>
        <w:t>ad hoc</w:t>
      </w:r>
      <w:r w:rsidRPr="00546286">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66B0976" w14:textId="77777777" w:rsidR="00BD7FC8" w:rsidRPr="00546286" w:rsidRDefault="00C44440">
      <w:pPr>
        <w:pBdr>
          <w:top w:val="nil"/>
          <w:left w:val="nil"/>
          <w:bottom w:val="nil"/>
          <w:right w:val="nil"/>
          <w:between w:val="nil"/>
        </w:pBdr>
        <w:spacing w:before="240" w:after="240"/>
        <w:ind w:left="567" w:right="900"/>
        <w:jc w:val="both"/>
      </w:pPr>
      <w:r w:rsidRPr="00546286">
        <w:rPr>
          <w:rFonts w:ascii="Palatino Linotype" w:eastAsia="Palatino Linotype" w:hAnsi="Palatino Linotype" w:cs="Palatino Linotype"/>
          <w:b/>
          <w:i/>
          <w:sz w:val="22"/>
          <w:szCs w:val="22"/>
        </w:rPr>
        <w:t>03/17</w:t>
      </w:r>
    </w:p>
    <w:p w14:paraId="5356B534" w14:textId="77777777" w:rsidR="00BD7FC8" w:rsidRPr="00546286" w:rsidRDefault="00C44440">
      <w:pPr>
        <w:pBdr>
          <w:top w:val="nil"/>
          <w:left w:val="nil"/>
          <w:bottom w:val="nil"/>
          <w:right w:val="nil"/>
          <w:between w:val="nil"/>
        </w:pBdr>
        <w:spacing w:before="240" w:after="240"/>
        <w:ind w:left="567" w:right="900"/>
        <w:jc w:val="both"/>
      </w:pPr>
      <w:r w:rsidRPr="00546286">
        <w:rPr>
          <w:rFonts w:ascii="Palatino Linotype" w:eastAsia="Palatino Linotype" w:hAnsi="Palatino Linotype" w:cs="Palatino Linotype"/>
          <w:b/>
          <w:i/>
          <w:sz w:val="22"/>
          <w:szCs w:val="22"/>
        </w:rPr>
        <w:t>“NO EXISTE OBLIGACIÓN DE ELABORAR DOCUMENTOS AD HOC PARA ATENDER LAS SOLICITUDES DE ACCESO A LA INFORMACIÓN.</w:t>
      </w:r>
    </w:p>
    <w:p w14:paraId="407274B7" w14:textId="77777777" w:rsidR="00BD7FC8" w:rsidRPr="00546286" w:rsidRDefault="00C44440">
      <w:pPr>
        <w:pBdr>
          <w:top w:val="nil"/>
          <w:left w:val="nil"/>
          <w:bottom w:val="nil"/>
          <w:right w:val="nil"/>
          <w:between w:val="nil"/>
        </w:pBdr>
        <w:spacing w:before="240" w:after="240"/>
        <w:ind w:left="567" w:right="900"/>
        <w:jc w:val="both"/>
      </w:pPr>
      <w:r w:rsidRPr="00546286">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546286">
        <w:rPr>
          <w:rFonts w:ascii="Palatino Linotype" w:eastAsia="Palatino Linotype" w:hAnsi="Palatino Linotype" w:cs="Palatino Linotype"/>
          <w:i/>
          <w:sz w:val="22"/>
          <w:szCs w:val="22"/>
        </w:rPr>
        <w:lastRenderedPageBreak/>
        <w:t>que la misma obre en sus archivos; sin necesidad de elaborar documentos ad hoc para atender las solicitudes de información.”</w:t>
      </w:r>
    </w:p>
    <w:p w14:paraId="01F46EBF" w14:textId="77777777" w:rsidR="00BD7FC8" w:rsidRPr="00546286" w:rsidRDefault="00C44440">
      <w:pPr>
        <w:pBdr>
          <w:top w:val="nil"/>
          <w:left w:val="nil"/>
          <w:bottom w:val="nil"/>
          <w:right w:val="nil"/>
          <w:between w:val="nil"/>
        </w:pBdr>
        <w:spacing w:before="240" w:after="240" w:line="360" w:lineRule="auto"/>
        <w:jc w:val="both"/>
        <w:rPr>
          <w:sz w:val="22"/>
          <w:szCs w:val="22"/>
        </w:rPr>
      </w:pPr>
      <w:r w:rsidRPr="00546286">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4935D5" w14:textId="77777777" w:rsidR="00BD7FC8" w:rsidRPr="00546286" w:rsidRDefault="00C44440">
      <w:pPr>
        <w:pBdr>
          <w:top w:val="nil"/>
          <w:left w:val="nil"/>
          <w:bottom w:val="nil"/>
          <w:right w:val="nil"/>
          <w:between w:val="nil"/>
        </w:pBdr>
        <w:spacing w:before="240" w:after="240" w:line="360" w:lineRule="auto"/>
        <w:ind w:right="49"/>
        <w:jc w:val="both"/>
        <w:rPr>
          <w:sz w:val="22"/>
          <w:szCs w:val="22"/>
        </w:rPr>
      </w:pPr>
      <w:r w:rsidRPr="00546286">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8A2F8CF" w14:textId="77777777" w:rsidR="00BD7FC8" w:rsidRPr="00546286"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F2FF22C" w14:textId="77777777" w:rsidR="00BD7FC8" w:rsidRPr="00546286" w:rsidRDefault="00C44440">
      <w:pPr>
        <w:pBdr>
          <w:top w:val="nil"/>
          <w:left w:val="nil"/>
          <w:bottom w:val="nil"/>
          <w:right w:val="nil"/>
          <w:between w:val="nil"/>
        </w:pBdr>
        <w:spacing w:before="240" w:after="240"/>
        <w:ind w:left="567" w:right="567"/>
        <w:jc w:val="both"/>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 xml:space="preserve">Artículo 3. </w:t>
      </w:r>
      <w:r w:rsidRPr="00546286">
        <w:rPr>
          <w:rFonts w:ascii="Palatino Linotype" w:eastAsia="Palatino Linotype" w:hAnsi="Palatino Linotype" w:cs="Palatino Linotype"/>
          <w:i/>
          <w:sz w:val="22"/>
          <w:szCs w:val="22"/>
        </w:rPr>
        <w:t>Para los efectos de la presente Ley se entenderá por:</w:t>
      </w:r>
    </w:p>
    <w:p w14:paraId="3D6A34B6" w14:textId="77777777" w:rsidR="00BD7FC8" w:rsidRPr="00546286" w:rsidRDefault="00C44440">
      <w:pPr>
        <w:pBdr>
          <w:top w:val="nil"/>
          <w:left w:val="nil"/>
          <w:bottom w:val="nil"/>
          <w:right w:val="nil"/>
          <w:between w:val="nil"/>
        </w:pBdr>
        <w:spacing w:before="240" w:after="240"/>
        <w:ind w:left="567" w:right="567"/>
        <w:jc w:val="both"/>
      </w:pPr>
      <w:r w:rsidRPr="00546286">
        <w:rPr>
          <w:rFonts w:ascii="Palatino Linotype" w:eastAsia="Palatino Linotype" w:hAnsi="Palatino Linotype" w:cs="Palatino Linotype"/>
          <w:i/>
          <w:sz w:val="22"/>
          <w:szCs w:val="22"/>
        </w:rPr>
        <w:t>…</w:t>
      </w:r>
    </w:p>
    <w:p w14:paraId="2E7502D5" w14:textId="77777777" w:rsidR="00BD7FC8" w:rsidRPr="00546286" w:rsidRDefault="00C44440">
      <w:pPr>
        <w:pBdr>
          <w:top w:val="nil"/>
          <w:left w:val="nil"/>
          <w:bottom w:val="nil"/>
          <w:right w:val="nil"/>
          <w:between w:val="nil"/>
        </w:pBdr>
        <w:spacing w:before="240" w:after="240"/>
        <w:ind w:left="567" w:right="567"/>
        <w:jc w:val="both"/>
      </w:pPr>
      <w:r w:rsidRPr="00546286">
        <w:rPr>
          <w:rFonts w:ascii="Palatino Linotype" w:eastAsia="Palatino Linotype" w:hAnsi="Palatino Linotype" w:cs="Palatino Linotype"/>
          <w:b/>
          <w:i/>
          <w:sz w:val="22"/>
          <w:szCs w:val="22"/>
        </w:rPr>
        <w:lastRenderedPageBreak/>
        <w:t>XI. Documento:</w:t>
      </w:r>
      <w:r w:rsidRPr="00546286">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546286">
        <w:rPr>
          <w:rFonts w:ascii="Palatino Linotype" w:eastAsia="Palatino Linotype" w:hAnsi="Palatino Linotype" w:cs="Palatino Linotype"/>
          <w:b/>
          <w:i/>
          <w:sz w:val="22"/>
          <w:szCs w:val="22"/>
        </w:rPr>
        <w:t>…</w:t>
      </w:r>
      <w:r w:rsidRPr="00546286">
        <w:rPr>
          <w:rFonts w:ascii="Palatino Linotype" w:eastAsia="Palatino Linotype" w:hAnsi="Palatino Linotype" w:cs="Palatino Linotype"/>
          <w:i/>
          <w:sz w:val="22"/>
          <w:szCs w:val="22"/>
        </w:rPr>
        <w:t>”</w:t>
      </w:r>
    </w:p>
    <w:p w14:paraId="59FA819D" w14:textId="77777777" w:rsidR="00BD7FC8" w:rsidRPr="00546286" w:rsidRDefault="00C44440">
      <w:pPr>
        <w:pBdr>
          <w:top w:val="nil"/>
          <w:left w:val="nil"/>
          <w:bottom w:val="nil"/>
          <w:right w:val="nil"/>
          <w:between w:val="nil"/>
        </w:pBdr>
        <w:spacing w:before="240" w:after="240" w:line="360" w:lineRule="auto"/>
        <w:jc w:val="both"/>
        <w:rPr>
          <w:sz w:val="22"/>
          <w:szCs w:val="22"/>
        </w:rPr>
      </w:pPr>
      <w:r w:rsidRPr="0054628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4B54E0" w14:textId="77777777" w:rsidR="00BD7FC8" w:rsidRPr="00546286" w:rsidRDefault="00C44440">
      <w:pPr>
        <w:pBdr>
          <w:top w:val="nil"/>
          <w:left w:val="nil"/>
          <w:bottom w:val="nil"/>
          <w:right w:val="nil"/>
          <w:between w:val="nil"/>
        </w:pBdr>
        <w:spacing w:before="240" w:after="240"/>
        <w:ind w:left="567" w:right="567"/>
        <w:jc w:val="both"/>
      </w:pPr>
      <w:r w:rsidRPr="00546286">
        <w:rPr>
          <w:rFonts w:ascii="Palatino Linotype" w:eastAsia="Palatino Linotype" w:hAnsi="Palatino Linotype" w:cs="Palatino Linotype"/>
          <w:b/>
          <w:sz w:val="22"/>
          <w:szCs w:val="22"/>
        </w:rPr>
        <w:t>“</w:t>
      </w:r>
      <w:r w:rsidRPr="00546286">
        <w:rPr>
          <w:rFonts w:ascii="Palatino Linotype" w:eastAsia="Palatino Linotype" w:hAnsi="Palatino Linotype" w:cs="Palatino Linotype"/>
          <w:b/>
          <w:i/>
          <w:sz w:val="22"/>
          <w:szCs w:val="22"/>
        </w:rPr>
        <w:t>CRITERIO 0002-11</w:t>
      </w:r>
    </w:p>
    <w:p w14:paraId="37040458" w14:textId="77777777" w:rsidR="00BD7FC8" w:rsidRPr="00546286" w:rsidRDefault="00C44440">
      <w:pPr>
        <w:pBdr>
          <w:top w:val="nil"/>
          <w:left w:val="nil"/>
          <w:bottom w:val="nil"/>
          <w:right w:val="nil"/>
          <w:between w:val="nil"/>
        </w:pBdr>
        <w:spacing w:before="240" w:after="240"/>
        <w:ind w:left="567" w:right="567"/>
        <w:jc w:val="both"/>
      </w:pPr>
      <w:r w:rsidRPr="0054628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4628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0277E42" w14:textId="77777777" w:rsidR="00BD7FC8" w:rsidRPr="00546286" w:rsidRDefault="00C44440">
      <w:pPr>
        <w:pBdr>
          <w:top w:val="nil"/>
          <w:left w:val="nil"/>
          <w:bottom w:val="nil"/>
          <w:right w:val="nil"/>
          <w:between w:val="nil"/>
        </w:pBdr>
        <w:spacing w:before="240" w:after="240"/>
        <w:ind w:left="567" w:right="567"/>
        <w:jc w:val="both"/>
      </w:pPr>
      <w:r w:rsidRPr="0054628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6237F18" w14:textId="77777777" w:rsidR="00BD7FC8" w:rsidRPr="00546286" w:rsidRDefault="00C44440">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4ACFA2BF" w14:textId="77777777" w:rsidR="00BD7FC8" w:rsidRPr="00546286" w:rsidRDefault="00C44440">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AA349F0" w14:textId="77777777" w:rsidR="00BD7FC8" w:rsidRPr="00546286" w:rsidRDefault="00C44440">
      <w:pPr>
        <w:pBdr>
          <w:top w:val="nil"/>
          <w:left w:val="nil"/>
          <w:bottom w:val="nil"/>
          <w:right w:val="nil"/>
          <w:between w:val="nil"/>
        </w:pBdr>
        <w:spacing w:before="240" w:after="240"/>
        <w:ind w:left="567" w:right="567" w:hanging="284"/>
        <w:jc w:val="both"/>
      </w:pPr>
      <w:r w:rsidRPr="00546286">
        <w:rPr>
          <w:rFonts w:ascii="Palatino Linotype" w:eastAsia="Palatino Linotype" w:hAnsi="Palatino Linotype" w:cs="Palatino Linotype"/>
          <w:i/>
          <w:sz w:val="22"/>
          <w:szCs w:val="22"/>
        </w:rPr>
        <w:lastRenderedPageBreak/>
        <w:t xml:space="preserve">3. </w:t>
      </w:r>
      <w:r w:rsidRPr="00546286">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546286">
        <w:rPr>
          <w:rFonts w:ascii="Palatino Linotype" w:eastAsia="Palatino Linotype" w:hAnsi="Palatino Linotype" w:cs="Palatino Linotype"/>
          <w:i/>
          <w:sz w:val="22"/>
          <w:szCs w:val="22"/>
        </w:rPr>
        <w:t>(Énfasis añadido)</w:t>
      </w:r>
    </w:p>
    <w:p w14:paraId="055839C8" w14:textId="77777777" w:rsidR="00BD7FC8" w:rsidRPr="00546286"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De ahí que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4AD6CF9" w14:textId="77777777" w:rsidR="00BD7FC8" w:rsidRPr="00546286"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le proporcionara lo siguiente en versión PDF o cualquier otra versión digital:</w:t>
      </w:r>
    </w:p>
    <w:p w14:paraId="2C3A5297" w14:textId="77777777" w:rsidR="00BD7FC8" w:rsidRPr="00546286" w:rsidRDefault="00C44440">
      <w:pPr>
        <w:numPr>
          <w:ilvl w:val="0"/>
          <w:numId w:val="2"/>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Toda la documental generada, recopilada, girada u almacenada por cualquiera de las oficinas del Ayuntamiento de Ecatepec, relativo a la Compra de juguetes realizada con motivo del Día de Reyes correspondiente al año 2025, realizada por la Administración del Gobierno Municipal 2025-2027, cantidad de juguetes y su descripción específica; empresa o distribuidora con la cual se adquirieron los juguetes, incluyendo el precio pagado y montos.</w:t>
      </w:r>
    </w:p>
    <w:p w14:paraId="547F454B" w14:textId="77777777" w:rsidR="00BD7FC8" w:rsidRPr="00546286" w:rsidRDefault="00C44440">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lastRenderedPageBreak/>
        <w:t xml:space="preserve"> Facturas, contratos y pagos realizados por Tesorería Municipal, así como su aprobación por el cabildo municipal, o cada una de las direcciones e incluso si existieron donaciones.</w:t>
      </w:r>
    </w:p>
    <w:p w14:paraId="3192314D" w14:textId="77777777" w:rsidR="00BD7FC8" w:rsidRPr="00546286" w:rsidRDefault="00C44440">
      <w:pPr>
        <w:numPr>
          <w:ilvl w:val="0"/>
          <w:numId w:val="2"/>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 xml:space="preserve">Documental que ampare cada una de esas operaciones por adquisición de juguetes. </w:t>
      </w:r>
    </w:p>
    <w:p w14:paraId="507A35C2" w14:textId="77777777" w:rsidR="00BD7FC8" w:rsidRPr="00546286" w:rsidRDefault="00C44440">
      <w:pPr>
        <w:spacing w:before="240" w:after="24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En tal tesitura, al tercer día hábil,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manifestó que la autoridad obligada a informar es el Ayuntamiento de Ecatepec de Morelos, en virtud de que la solicitud al inicio se dirige al H. Ayuntamiento de Ecatepec y posteriormente a todas y cada una de las oficinas, Secretarías, Direcciones y aquellas autoridades de la Administración Pública Municipal, siendo este el Sujeto Obligado competente para dar dicha información, por lo cual, le exhortaron al particular para que realice su solicitud de acceso a la información pública al Sujeto Obligado en mención, al área de Tesorería Municipal.</w:t>
      </w:r>
    </w:p>
    <w:p w14:paraId="7B6D24B2" w14:textId="77777777" w:rsidR="00BD7FC8" w:rsidRPr="00546286" w:rsidRDefault="00C44440">
      <w:pPr>
        <w:spacing w:before="240" w:after="24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En esta tesitura, una vez conocida la declaración de incompetencia emitida por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la parte Recurrente</w:t>
      </w:r>
      <w:r w:rsidRPr="00546286">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por la incompetencia declarada por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w:t>
      </w:r>
    </w:p>
    <w:p w14:paraId="2525BCF9" w14:textId="77777777" w:rsidR="00BD7FC8" w:rsidRPr="00546286" w:rsidRDefault="00C4444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Así las cosas, durante la etapa de manifestaciones e informe justificado, se tiene que las partes fueron omisas en presentar su informe justificado o manifestaciones, por lo que se tiene por precluido su derecho para tal efecto y se procede en este acto a emitir la resolución que corresponda conforme a derecho.</w:t>
      </w:r>
    </w:p>
    <w:p w14:paraId="33CF5D1F" w14:textId="77777777" w:rsidR="00BD7FC8" w:rsidRPr="00546286" w:rsidRDefault="00C44440">
      <w:pPr>
        <w:spacing w:before="240" w:after="240" w:line="360" w:lineRule="auto"/>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sz w:val="22"/>
          <w:szCs w:val="22"/>
        </w:rPr>
        <w:t xml:space="preserve">Una vez expuestas estas consideraciones, resulta necesario iniciar el presente análisis, señalando que si bien es cierto, la persona solicitante de información hizo referencia a que requería información almacenada por las oficinas del Ayuntamiento de Ecatepec de </w:t>
      </w:r>
      <w:r w:rsidRPr="00546286">
        <w:rPr>
          <w:rFonts w:ascii="Palatino Linotype" w:eastAsia="Palatino Linotype" w:hAnsi="Palatino Linotype" w:cs="Palatino Linotype"/>
          <w:sz w:val="22"/>
          <w:szCs w:val="22"/>
        </w:rPr>
        <w:lastRenderedPageBreak/>
        <w:t xml:space="preserve">Morelos, no menos cierto es que de la lectura a su solicitud también se advierte que hace referencia a que solicita </w:t>
      </w:r>
      <w:r w:rsidRPr="00546286">
        <w:rPr>
          <w:rFonts w:ascii="Palatino Linotype" w:eastAsia="Palatino Linotype" w:hAnsi="Palatino Linotype" w:cs="Palatino Linotype"/>
          <w:b/>
          <w:sz w:val="22"/>
          <w:szCs w:val="22"/>
        </w:rPr>
        <w:t>el turno a todas y cada una de las autoridades que conforman la administración pública municipal enlistadas en el artículo 44 del Bando Municipal de Ecatepec de Morelos, el cual contempla al Sistema Municipal Para el Desarrollo Integral de la Familia de Ecatepec de Morelos como un organismo descentralizado que auxilia al Ayuntamiento, sirve de mayor referencia la siguiente cita:</w:t>
      </w:r>
    </w:p>
    <w:p w14:paraId="35343EBC" w14:textId="77777777" w:rsidR="00BD7FC8" w:rsidRPr="00546286" w:rsidRDefault="00C44440">
      <w:pPr>
        <w:spacing w:before="240" w:after="24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i/>
          <w:sz w:val="22"/>
          <w:szCs w:val="22"/>
        </w:rPr>
        <w:t xml:space="preserve">“Artículo 44. Para el ejercicio de sus atribuciones, </w:t>
      </w:r>
      <w:r w:rsidRPr="00546286">
        <w:rPr>
          <w:rFonts w:ascii="Palatino Linotype" w:eastAsia="Palatino Linotype" w:hAnsi="Palatino Linotype" w:cs="Palatino Linotype"/>
          <w:b/>
          <w:i/>
          <w:sz w:val="22"/>
          <w:szCs w:val="22"/>
        </w:rPr>
        <w:t>tanto el H. Ayuntamiento como el Presidente Municipal se auxiliarán de las siguientes dependencias que estarán subordinadas a este último:</w:t>
      </w:r>
    </w:p>
    <w:p w14:paraId="30578F49"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 Secretaría del Ayuntamiento;</w:t>
      </w:r>
    </w:p>
    <w:p w14:paraId="2A20A6F5"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 Tesorería Municipal;</w:t>
      </w:r>
    </w:p>
    <w:p w14:paraId="41B1CAC3"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III. Contraloría Interna Municipal;</w:t>
      </w:r>
    </w:p>
    <w:p w14:paraId="5CBC78CC"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IV. Las Direcciones de:</w:t>
      </w:r>
    </w:p>
    <w:p w14:paraId="457321C5"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 Administración;</w:t>
      </w:r>
    </w:p>
    <w:p w14:paraId="6CE35F7A"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b. Bienestar;</w:t>
      </w:r>
    </w:p>
    <w:p w14:paraId="69D2AE26"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c. Comunicación Social;</w:t>
      </w:r>
    </w:p>
    <w:p w14:paraId="526FD81F"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d. Desarrollo Económico;</w:t>
      </w:r>
    </w:p>
    <w:p w14:paraId="27C301D1"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e. Desarrollo Urbano y Obras Públicas;</w:t>
      </w:r>
    </w:p>
    <w:p w14:paraId="7F297F9F"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f. Diversidad y Atención a las Poblaciones LGBTTTIQ+;</w:t>
      </w:r>
    </w:p>
    <w:p w14:paraId="7611E8A6"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g. Educación y Cultura;</w:t>
      </w:r>
    </w:p>
    <w:p w14:paraId="28172C1B"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h. Gobierno;</w:t>
      </w:r>
    </w:p>
    <w:p w14:paraId="1C03CEC5"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lastRenderedPageBreak/>
        <w:t>i. Instituto Municipal de las Mujeres e Igualdad de Género;</w:t>
      </w:r>
    </w:p>
    <w:p w14:paraId="59200F91"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j. Jurídica y Consultiva;</w:t>
      </w:r>
    </w:p>
    <w:p w14:paraId="3E0209C3"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k. Medio Ambiente y Ecología;</w:t>
      </w:r>
    </w:p>
    <w:p w14:paraId="6F3D60BE"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l. Mercados, Tianguis y Vía Publica;</w:t>
      </w:r>
    </w:p>
    <w:p w14:paraId="20B5503D"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m. Movilidad y Transporte;</w:t>
      </w:r>
    </w:p>
    <w:p w14:paraId="66D3E756"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n. Protección Civil y Bomberos;</w:t>
      </w:r>
    </w:p>
    <w:p w14:paraId="6A5EAA67"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o. Servicios Públicos;</w:t>
      </w:r>
    </w:p>
    <w:p w14:paraId="4CBC1B4B"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p. Seguridad Pública y Tránsito; y</w:t>
      </w:r>
    </w:p>
    <w:p w14:paraId="676FD8F8"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q. Tecnologías de la Información y de la Comunicación.</w:t>
      </w:r>
    </w:p>
    <w:p w14:paraId="48E3A24C"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 La Coordinación Municipal de:</w:t>
      </w:r>
    </w:p>
    <w:p w14:paraId="5FD60F48"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 Instituto de la Juventud;</w:t>
      </w:r>
    </w:p>
    <w:p w14:paraId="3215168C"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 Unidades Administrativas de la Presidencia Municipal:</w:t>
      </w:r>
    </w:p>
    <w:p w14:paraId="6E0EC715"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 Secretaría Técnica de Gabinete; y</w:t>
      </w:r>
    </w:p>
    <w:p w14:paraId="47F862BF"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b. Secretaría Particular.</w:t>
      </w:r>
    </w:p>
    <w:p w14:paraId="1EF10571"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VII. Defensoría Municipal de:</w:t>
      </w:r>
    </w:p>
    <w:p w14:paraId="1F6A818A"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 Los Derechos Humanos.</w:t>
      </w:r>
    </w:p>
    <w:p w14:paraId="53F85B88" w14:textId="77777777" w:rsidR="00BD7FC8" w:rsidRPr="00546286" w:rsidRDefault="00C44440">
      <w:pPr>
        <w:spacing w:before="240" w:after="24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VIII. Organismos Públicos Descentralizados:</w:t>
      </w:r>
    </w:p>
    <w:p w14:paraId="79DC466C"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 Instituto Municipal de Cultura Física y Deporte de Ecatepec de Morelos, México (IMCUFIDEEM);</w:t>
      </w:r>
    </w:p>
    <w:p w14:paraId="12868B28"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lastRenderedPageBreak/>
        <w:t>b. Para la Prestación de los Servicios de Agua Potable, Alcantarillado y Saneamiento de Ecatepec de Morelos; (S.A.P.A.S.E), y</w:t>
      </w:r>
    </w:p>
    <w:p w14:paraId="4E9542FD"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u w:val="single"/>
        </w:rPr>
        <w:t>c. Sistema Municipal para el Desarrollo Integral de la Familia (D.I.F).</w:t>
      </w:r>
      <w:r w:rsidRPr="00546286">
        <w:rPr>
          <w:rFonts w:ascii="Palatino Linotype" w:eastAsia="Palatino Linotype" w:hAnsi="Palatino Linotype" w:cs="Palatino Linotype"/>
          <w:i/>
          <w:sz w:val="22"/>
          <w:szCs w:val="22"/>
        </w:rPr>
        <w:t>” (Énfasis añadido)</w:t>
      </w:r>
    </w:p>
    <w:p w14:paraId="4F37CC5C" w14:textId="77777777" w:rsidR="00BD7FC8" w:rsidRPr="00546286" w:rsidRDefault="00C44440">
      <w:pPr>
        <w:spacing w:before="240" w:after="240" w:line="360" w:lineRule="auto"/>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sz w:val="22"/>
          <w:szCs w:val="22"/>
        </w:rPr>
        <w:t xml:space="preserve">Del precepto legal previamente se observa que dentro de la administración pública municipal del Ayuntamiento de Ecatepec de Morelos, obran tanto Direcciones, Coordinaciones y Organismos Públicos Descentralizados, por lo tanto, se insiste a que si el particular hizo referencia a que requería que se hiciera el turno a todas las unidades administrativas que conforman la administración pública municipal, no se refería en estricto sentido al Ayuntamiento de Ecatepec de Morelos, tan es así que dentro de su solicitud hace referencia al artículo 44 del Bando Municipal, el cual contempla al Sistema Municipal Para el Desarrollo Integral de la Familia de Ecatepec de Morelos como parte de la administración pública municipal, por consiguiente no se considera procedente la incompetencia alegada por el </w:t>
      </w:r>
      <w:r w:rsidRPr="00546286">
        <w:rPr>
          <w:rFonts w:ascii="Palatino Linotype" w:eastAsia="Palatino Linotype" w:hAnsi="Palatino Linotype" w:cs="Palatino Linotype"/>
          <w:b/>
          <w:sz w:val="22"/>
          <w:szCs w:val="22"/>
        </w:rPr>
        <w:t>Sujeto Obligado.</w:t>
      </w:r>
    </w:p>
    <w:p w14:paraId="2AA7C734" w14:textId="77777777" w:rsidR="00BD7FC8" w:rsidRPr="00546286" w:rsidRDefault="00C44440">
      <w:pPr>
        <w:spacing w:before="240" w:after="240" w:line="360" w:lineRule="auto"/>
        <w:ind w:right="49"/>
        <w:jc w:val="both"/>
        <w:rPr>
          <w:rFonts w:ascii="Palatino Linotype" w:eastAsia="Palatino Linotype" w:hAnsi="Palatino Linotype" w:cs="Palatino Linotype"/>
          <w:sz w:val="22"/>
          <w:szCs w:val="22"/>
        </w:rPr>
      </w:pPr>
      <w:bookmarkStart w:id="8" w:name="_heading=h.17dp8vu" w:colFirst="0" w:colLast="0"/>
      <w:bookmarkEnd w:id="8"/>
      <w:r w:rsidRPr="00546286">
        <w:rPr>
          <w:rFonts w:ascii="Palatino Linotype" w:eastAsia="Palatino Linotype" w:hAnsi="Palatino Linotype" w:cs="Palatino Linotype"/>
          <w:sz w:val="22"/>
          <w:szCs w:val="22"/>
        </w:rPr>
        <w:t xml:space="preserve">Bajo otro orden de ideas, este Instituto no quiere dejar de mencionar que llevó a cabo la búsqueda del evento referido por el particular, sin obtener indicio alguno, no obstante, teniendo en cuenta que en el caso particular la incompetencia no es procedente y que no se realizó el turno de la presente solicitud, es que se determina que estamos ante una vulneración al derecho de acceso a la información del particular, por lo que para otorgar mayor certeza jurídica al particular, deberá ordenarse que se efectúe una búsqueda exhaustiva y razonable, para ello, dicho requerimiento debió turnarse a su vez a la Tesorería del </w:t>
      </w:r>
      <w:r w:rsidRPr="00546286">
        <w:rPr>
          <w:rFonts w:ascii="Palatino Linotype" w:eastAsia="Palatino Linotype" w:hAnsi="Palatino Linotype" w:cs="Palatino Linotype"/>
          <w:b/>
          <w:sz w:val="22"/>
          <w:szCs w:val="22"/>
        </w:rPr>
        <w:t xml:space="preserve">Sujeto Obligado, </w:t>
      </w:r>
      <w:r w:rsidRPr="00546286">
        <w:rPr>
          <w:rFonts w:ascii="Palatino Linotype" w:eastAsia="Palatino Linotype" w:hAnsi="Palatino Linotype" w:cs="Palatino Linotype"/>
          <w:sz w:val="22"/>
          <w:szCs w:val="22"/>
        </w:rPr>
        <w:t xml:space="preserve">en ese sentido, compete a los sujetos obligados seguir el procedimiento para la atención a las solicitudes de acceso a la información, establecido en </w:t>
      </w:r>
      <w:r w:rsidRPr="00546286">
        <w:rPr>
          <w:rFonts w:ascii="Palatino Linotype" w:eastAsia="Palatino Linotype" w:hAnsi="Palatino Linotype" w:cs="Palatino Linotype"/>
          <w:sz w:val="22"/>
          <w:szCs w:val="22"/>
        </w:rPr>
        <w:lastRenderedPageBreak/>
        <w:t>los artículos 151, 160, 162, 163, 164, 165 y 166, de la Ley de Transparencia y Acceso a la Información Pública del Estado de México y Municipios, el cual es el siguiente: </w:t>
      </w:r>
    </w:p>
    <w:p w14:paraId="0191F14F" w14:textId="77777777" w:rsidR="00BD7FC8" w:rsidRPr="00546286" w:rsidRDefault="00C44440">
      <w:pPr>
        <w:pBdr>
          <w:top w:val="nil"/>
          <w:left w:val="nil"/>
          <w:bottom w:val="nil"/>
          <w:right w:val="nil"/>
          <w:between w:val="nil"/>
        </w:pBdr>
        <w:spacing w:after="240" w:line="360" w:lineRule="auto"/>
        <w:jc w:val="both"/>
        <w:rPr>
          <w:sz w:val="22"/>
          <w:szCs w:val="22"/>
        </w:rPr>
      </w:pPr>
      <w:r w:rsidRPr="00546286">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6E307E3" w14:textId="77777777" w:rsidR="00BD7FC8" w:rsidRPr="00546286" w:rsidRDefault="00C44440">
      <w:pPr>
        <w:pBdr>
          <w:top w:val="nil"/>
          <w:left w:val="nil"/>
          <w:bottom w:val="nil"/>
          <w:right w:val="nil"/>
          <w:between w:val="nil"/>
        </w:pBdr>
        <w:spacing w:after="240" w:line="360" w:lineRule="auto"/>
        <w:jc w:val="both"/>
        <w:rPr>
          <w:sz w:val="22"/>
          <w:szCs w:val="22"/>
        </w:rPr>
      </w:pPr>
      <w:r w:rsidRPr="00546286">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5EB28567" w14:textId="77777777" w:rsidR="00BD7FC8" w:rsidRPr="00546286" w:rsidRDefault="00C44440">
      <w:pPr>
        <w:pBdr>
          <w:top w:val="nil"/>
          <w:left w:val="nil"/>
          <w:bottom w:val="nil"/>
          <w:right w:val="nil"/>
          <w:between w:val="nil"/>
        </w:pBdr>
        <w:spacing w:after="240" w:line="360" w:lineRule="auto"/>
        <w:jc w:val="both"/>
        <w:rPr>
          <w:sz w:val="22"/>
          <w:szCs w:val="22"/>
        </w:rPr>
      </w:pPr>
      <w:r w:rsidRPr="00546286">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01B4A1FB" w14:textId="77777777" w:rsidR="00BD7FC8" w:rsidRPr="00546286" w:rsidRDefault="00C44440">
      <w:pPr>
        <w:pBdr>
          <w:top w:val="nil"/>
          <w:left w:val="nil"/>
          <w:bottom w:val="nil"/>
          <w:right w:val="nil"/>
          <w:between w:val="nil"/>
        </w:pBdr>
        <w:spacing w:after="240" w:line="360" w:lineRule="auto"/>
        <w:jc w:val="both"/>
        <w:rPr>
          <w:sz w:val="22"/>
          <w:szCs w:val="22"/>
        </w:rPr>
      </w:pPr>
      <w:r w:rsidRPr="00546286">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9B6BA55" w14:textId="77777777" w:rsidR="00BD7FC8" w:rsidRPr="00546286" w:rsidRDefault="00C44440">
      <w:pPr>
        <w:pBdr>
          <w:top w:val="nil"/>
          <w:left w:val="nil"/>
          <w:bottom w:val="nil"/>
          <w:right w:val="nil"/>
          <w:between w:val="nil"/>
        </w:pBdr>
        <w:spacing w:after="240" w:line="360" w:lineRule="auto"/>
        <w:jc w:val="both"/>
        <w:rPr>
          <w:sz w:val="22"/>
          <w:szCs w:val="22"/>
        </w:rPr>
      </w:pPr>
      <w:r w:rsidRPr="00546286">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4216FF6F" w14:textId="77777777" w:rsidR="00BD7FC8" w:rsidRPr="00546286" w:rsidRDefault="00C44440">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lastRenderedPageBreak/>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7522AC6" w14:textId="77777777" w:rsidR="00BD7FC8" w:rsidRPr="00546286" w:rsidRDefault="00C44440">
      <w:pPr>
        <w:spacing w:after="24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Por lo insertado con anterioridad, se determina que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763F8FDF"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F7F42B6"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502F451D"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Es de precisar que dicho trámite se debe realizar ante el servidor público habilitado competente, el cual es conceptualizado por los artículos 3, 58 y 59  de la Ley de Transparencia Local, mismos que se insertan a continuación:</w:t>
      </w:r>
    </w:p>
    <w:p w14:paraId="407B5342"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5635F021" w14:textId="77777777" w:rsidR="00BD7FC8" w:rsidRPr="00546286" w:rsidRDefault="00C44440">
      <w:pPr>
        <w:spacing w:after="240" w:line="276" w:lineRule="auto"/>
        <w:ind w:left="567" w:right="900"/>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i/>
          <w:sz w:val="22"/>
          <w:szCs w:val="22"/>
        </w:rPr>
        <w:t>“</w:t>
      </w:r>
      <w:proofErr w:type="spellStart"/>
      <w:r w:rsidRPr="00546286">
        <w:rPr>
          <w:rFonts w:ascii="Palatino Linotype" w:eastAsia="Palatino Linotype" w:hAnsi="Palatino Linotype" w:cs="Palatino Linotype"/>
          <w:i/>
          <w:sz w:val="22"/>
          <w:szCs w:val="22"/>
        </w:rPr>
        <w:t>XXXIX.Servidor</w:t>
      </w:r>
      <w:proofErr w:type="spellEnd"/>
      <w:r w:rsidRPr="00546286">
        <w:rPr>
          <w:rFonts w:ascii="Palatino Linotype" w:eastAsia="Palatino Linotype" w:hAnsi="Palatino Linotype" w:cs="Palatino Linotype"/>
          <w:i/>
          <w:sz w:val="22"/>
          <w:szCs w:val="22"/>
        </w:rPr>
        <w:t xml:space="preserve"> público habilitado: </w:t>
      </w:r>
      <w:r w:rsidRPr="00546286">
        <w:rPr>
          <w:rFonts w:ascii="Palatino Linotype" w:eastAsia="Palatino Linotype" w:hAnsi="Palatino Linotype" w:cs="Palatino Linotype"/>
          <w:b/>
          <w:i/>
          <w:sz w:val="22"/>
          <w:szCs w:val="22"/>
          <w:u w:val="single"/>
        </w:rPr>
        <w:t>Persona encargada dentro de las diversas unidades administrativas o áreas del sujeto obligado, de apoyar, gestionar y entregar la información</w:t>
      </w:r>
      <w:r w:rsidRPr="00546286">
        <w:rPr>
          <w:rFonts w:ascii="Palatino Linotype" w:eastAsia="Palatino Linotype" w:hAnsi="Palatino Linotype" w:cs="Palatino Linotype"/>
          <w:i/>
          <w:sz w:val="22"/>
          <w:szCs w:val="22"/>
        </w:rPr>
        <w:t xml:space="preserve"> o datos personales </w:t>
      </w:r>
      <w:r w:rsidRPr="00546286">
        <w:rPr>
          <w:rFonts w:ascii="Palatino Linotype" w:eastAsia="Palatino Linotype" w:hAnsi="Palatino Linotype" w:cs="Palatino Linotype"/>
          <w:b/>
          <w:i/>
          <w:sz w:val="22"/>
          <w:szCs w:val="22"/>
          <w:u w:val="single"/>
        </w:rPr>
        <w:t>que se ubiquen en la misma, a sus respectivas unidades de transparencia; respecto de las solicitudes presentadas y aportar en primera instancia el fundamento y motivación de la clasificación de la información;</w:t>
      </w:r>
    </w:p>
    <w:p w14:paraId="6E4A0411" w14:textId="77777777" w:rsidR="00BD7FC8" w:rsidRPr="00546286" w:rsidRDefault="00C44440">
      <w:pPr>
        <w:spacing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lastRenderedPageBreak/>
        <w:t>…</w:t>
      </w:r>
    </w:p>
    <w:p w14:paraId="288AF777" w14:textId="77777777" w:rsidR="00BD7FC8" w:rsidRPr="00546286" w:rsidRDefault="00C44440">
      <w:pPr>
        <w:spacing w:after="24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Artículo 58. Los servidores públicos habilitados serán designados por el titular del sujeto obligado a propuesta del responsable de la Unidad de Transparencia.</w:t>
      </w:r>
    </w:p>
    <w:p w14:paraId="76444A4C" w14:textId="77777777" w:rsidR="00BD7FC8" w:rsidRPr="00546286" w:rsidRDefault="00C44440">
      <w:pPr>
        <w:spacing w:after="24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Artículo 59. Los servidores públicos habilitados tendrán las funciones siguientes:</w:t>
      </w:r>
    </w:p>
    <w:p w14:paraId="34E33D0C" w14:textId="77777777" w:rsidR="00BD7FC8" w:rsidRPr="00546286" w:rsidRDefault="00C44440">
      <w:pPr>
        <w:spacing w:after="24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I. Localizar la información que le solicite la Unidad de Transparencia;</w:t>
      </w:r>
    </w:p>
    <w:p w14:paraId="0CA9BD85" w14:textId="77777777" w:rsidR="00BD7FC8" w:rsidRPr="00546286" w:rsidRDefault="00C44440">
      <w:pPr>
        <w:spacing w:after="24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II. Proporcionar la información que obre en los archivos y que le sea solicitada por la Unidad de Transparencia;</w:t>
      </w:r>
    </w:p>
    <w:p w14:paraId="66D847B8" w14:textId="77777777" w:rsidR="00BD7FC8" w:rsidRPr="00546286" w:rsidRDefault="00C44440">
      <w:pPr>
        <w:spacing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III. Apoyar a la Unidad de Transparencia en lo que esta le solicite para el cumplimiento de sus funciones;</w:t>
      </w:r>
    </w:p>
    <w:p w14:paraId="124444B9" w14:textId="77777777" w:rsidR="00BD7FC8" w:rsidRPr="00546286" w:rsidRDefault="00C44440">
      <w:pPr>
        <w:spacing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600D2FBE" w14:textId="77777777" w:rsidR="00BD7FC8" w:rsidRPr="00546286" w:rsidRDefault="00C44440">
      <w:pPr>
        <w:spacing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4ED7140" w14:textId="77777777" w:rsidR="00BD7FC8" w:rsidRPr="00546286" w:rsidRDefault="00C44440">
      <w:pPr>
        <w:spacing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541E8D4C" w14:textId="77777777" w:rsidR="00BD7FC8" w:rsidRPr="00546286" w:rsidRDefault="00C44440">
      <w:pPr>
        <w:spacing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VII. Dar cuenta a la Unidad de Transparencia del vencimiento de los plazos de reserva.” (Énfasis añadido)</w:t>
      </w:r>
    </w:p>
    <w:p w14:paraId="331F8FED" w14:textId="77777777" w:rsidR="00BD7FC8" w:rsidRPr="00546286" w:rsidRDefault="00C44440">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Determinado lo anterior, se tiene que en el presente caso, la unidad competente para conocer de esta solicitud de información es la Tesorería del Sistema Municipal para el Desarrollo Integral de la Familia de Ecatepec de Morelos, lo anterior en virtud de que la Ley que Crea los Organismos Públicos Descentralizados de Asistencia Social, de Carácter Municipal, </w:t>
      </w:r>
      <w:r w:rsidRPr="00546286">
        <w:rPr>
          <w:rFonts w:ascii="Palatino Linotype" w:eastAsia="Palatino Linotype" w:hAnsi="Palatino Linotype" w:cs="Palatino Linotype"/>
          <w:sz w:val="22"/>
          <w:szCs w:val="22"/>
        </w:rPr>
        <w:lastRenderedPageBreak/>
        <w:t>Denominados "Sistemas Municipales para el Desarrollo Integral de la Familia", le delega las siguientes atribuciones:</w:t>
      </w:r>
    </w:p>
    <w:p w14:paraId="5CE13F7A"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”Artículo 15.- </w:t>
      </w:r>
      <w:r w:rsidRPr="00546286">
        <w:rPr>
          <w:rFonts w:ascii="Palatino Linotype" w:eastAsia="Palatino Linotype" w:hAnsi="Palatino Linotype" w:cs="Palatino Linotype"/>
          <w:b/>
          <w:i/>
          <w:sz w:val="22"/>
          <w:szCs w:val="22"/>
        </w:rPr>
        <w:t>El Tesorero</w:t>
      </w:r>
      <w:r w:rsidRPr="00546286">
        <w:rPr>
          <w:rFonts w:ascii="Palatino Linotype" w:eastAsia="Palatino Linotype" w:hAnsi="Palatino Linotype" w:cs="Palatino Linotype"/>
          <w:i/>
          <w:sz w:val="22"/>
          <w:szCs w:val="22"/>
        </w:rPr>
        <w:t xml:space="preserve"> será el responsable del manejo del presupuesto del Sistema Municipal, y de la administración de los recursos que conforman el patrimonio del organismo, lo cual hará en coordinación con el Director, debiendo informar los estados financieros mensualmente a la Junta de Gobierno o cuando ésta y la presidencia lo soliciten, además tendrá las siguientes atribuciones:</w:t>
      </w:r>
    </w:p>
    <w:p w14:paraId="484D16FE"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I. Administrar los recursos que conforman el patrimonio del organismo de conformidad con lo establecido en las disposiciones legales aplicables;</w:t>
      </w:r>
    </w:p>
    <w:p w14:paraId="5077E8C9"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u w:val="single"/>
        </w:rPr>
        <w:t>II. Llevar los libros y registros contables, financieros y administrativos de los ingresos, egresos e inventarios</w:t>
      </w:r>
      <w:r w:rsidRPr="00546286">
        <w:rPr>
          <w:rFonts w:ascii="Palatino Linotype" w:eastAsia="Palatino Linotype" w:hAnsi="Palatino Linotype" w:cs="Palatino Linotype"/>
          <w:i/>
          <w:sz w:val="22"/>
          <w:szCs w:val="22"/>
        </w:rPr>
        <w:t>;</w:t>
      </w:r>
    </w:p>
    <w:p w14:paraId="232A510C"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(Énfasis añadido)</w:t>
      </w:r>
    </w:p>
    <w:p w14:paraId="2973EDA9" w14:textId="77777777" w:rsidR="00BD7FC8" w:rsidRPr="00546286" w:rsidRDefault="00C44440">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Por lo anteriormente citado, se aprecia que la Tesorería del Organismo en cuestión es la encargada de administrar los recursos que conforman el patrimonio del organismo, así como de llevar los libros y registros financieros de los egresos realizados, por lo tanto, se estima que para efecto de dar cumplimiento a la presente determinación, deberá turnarse a esta unidad administrativa para efecto de que se pronuncie sobre la información solicitada.</w:t>
      </w:r>
    </w:p>
    <w:p w14:paraId="5F713DFD" w14:textId="77777777" w:rsidR="00BD7FC8" w:rsidRPr="00546286" w:rsidRDefault="00C44440">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Bajo otro orden de ideas, se procede a analizar la naturaleza de la información solicitada que es la concerniente a los soportes documentales relativos a la adquisición de juguetes, en los que se advierta la cantidad, descripción específica, empresa o distribuidora con la que se adquirieron los juguetes y precios, puede obrar en la información relativa a los procesos de licitación y contratación que regula  la Ley de la  Contratación Pública del Estado de México y Municipios, el cual tiene por objeto observar los actos relativos a la planeación, </w:t>
      </w:r>
      <w:r w:rsidRPr="00546286">
        <w:rPr>
          <w:rFonts w:ascii="Palatino Linotype" w:eastAsia="Palatino Linotype" w:hAnsi="Palatino Linotype" w:cs="Palatino Linotype"/>
          <w:sz w:val="22"/>
          <w:szCs w:val="22"/>
        </w:rPr>
        <w:lastRenderedPageBreak/>
        <w:t xml:space="preserve">programación, presupuestación, ejecución y control de la </w:t>
      </w:r>
      <w:r w:rsidRPr="00546286">
        <w:rPr>
          <w:rFonts w:ascii="Palatino Linotype" w:eastAsia="Palatino Linotype" w:hAnsi="Palatino Linotype" w:cs="Palatino Linotype"/>
          <w:b/>
          <w:sz w:val="22"/>
          <w:szCs w:val="22"/>
          <w:u w:val="single"/>
        </w:rPr>
        <w:t>adquisición</w:t>
      </w:r>
      <w:r w:rsidRPr="00546286">
        <w:rPr>
          <w:rFonts w:ascii="Palatino Linotype" w:eastAsia="Palatino Linotype" w:hAnsi="Palatino Linotype" w:cs="Palatino Linotype"/>
          <w:sz w:val="22"/>
          <w:szCs w:val="22"/>
        </w:rPr>
        <w:t xml:space="preserve">, enajenación y arrendamiento </w:t>
      </w:r>
      <w:r w:rsidRPr="00546286">
        <w:rPr>
          <w:rFonts w:ascii="Palatino Linotype" w:eastAsia="Palatino Linotype" w:hAnsi="Palatino Linotype" w:cs="Palatino Linotype"/>
          <w:b/>
          <w:sz w:val="22"/>
          <w:szCs w:val="22"/>
          <w:u w:val="single"/>
        </w:rPr>
        <w:t>de bienes</w:t>
      </w:r>
      <w:r w:rsidRPr="00546286">
        <w:rPr>
          <w:rFonts w:ascii="Palatino Linotype" w:eastAsia="Palatino Linotype" w:hAnsi="Palatino Linotype" w:cs="Palatino Linotype"/>
          <w:sz w:val="22"/>
          <w:szCs w:val="22"/>
        </w:rPr>
        <w:t xml:space="preserve">, y la </w:t>
      </w:r>
      <w:r w:rsidRPr="00546286">
        <w:rPr>
          <w:rFonts w:ascii="Palatino Linotype" w:eastAsia="Palatino Linotype" w:hAnsi="Palatino Linotype" w:cs="Palatino Linotype"/>
          <w:b/>
          <w:sz w:val="22"/>
          <w:szCs w:val="22"/>
          <w:u w:val="single"/>
        </w:rPr>
        <w:t>contratación de servicios de cualquier naturaleza, que realicen los Ayuntamientos del Estado</w:t>
      </w:r>
      <w:r w:rsidRPr="00546286">
        <w:rPr>
          <w:rFonts w:ascii="Palatino Linotype" w:eastAsia="Palatino Linotype" w:hAnsi="Palatino Linotype" w:cs="Palatino Linotype"/>
          <w:sz w:val="22"/>
          <w:szCs w:val="22"/>
        </w:rPr>
        <w:t xml:space="preserve">; los cuales se adjudicarán a través de </w:t>
      </w:r>
      <w:r w:rsidRPr="00546286">
        <w:rPr>
          <w:rFonts w:ascii="Palatino Linotype" w:eastAsia="Palatino Linotype" w:hAnsi="Palatino Linotype" w:cs="Palatino Linotype"/>
          <w:b/>
          <w:sz w:val="22"/>
          <w:szCs w:val="22"/>
          <w:u w:val="single"/>
        </w:rPr>
        <w:t>licitaciones públicas</w:t>
      </w:r>
      <w:r w:rsidRPr="00546286">
        <w:rPr>
          <w:rFonts w:ascii="Palatino Linotype" w:eastAsia="Palatino Linotype" w:hAnsi="Palatino Linotype" w:cs="Palatino Linotype"/>
          <w:sz w:val="22"/>
          <w:szCs w:val="22"/>
        </w:rPr>
        <w:t>, invitación restringida o adjudicación directa, mediante convocatoria pública, tal y como lo establecen los artículos 4, 26 y 27 de dicha Ley, los cuales son del tenor siguiente:</w:t>
      </w:r>
    </w:p>
    <w:p w14:paraId="16640BB3"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4.-</w:t>
      </w:r>
      <w:r w:rsidRPr="00546286">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17217E03" w14:textId="77777777" w:rsidR="00BD7FC8" w:rsidRPr="00546286" w:rsidRDefault="00C44440">
      <w:pPr>
        <w:ind w:left="567" w:right="567"/>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 xml:space="preserve">I. La adquisición de bienes muebles. </w:t>
      </w:r>
    </w:p>
    <w:p w14:paraId="7AEC0477"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II. La adquisición de bienes inmuebles, a través de compraventa. </w:t>
      </w:r>
    </w:p>
    <w:p w14:paraId="4B743F18"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III. La enajenación de bienes muebles e inmuebles. </w:t>
      </w:r>
    </w:p>
    <w:p w14:paraId="45A54AEB"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u w:val="single"/>
        </w:rPr>
        <w:t>IV. El arrendamiento de bienes muebles</w:t>
      </w:r>
      <w:r w:rsidRPr="00546286">
        <w:rPr>
          <w:rFonts w:ascii="Palatino Linotype" w:eastAsia="Palatino Linotype" w:hAnsi="Palatino Linotype" w:cs="Palatino Linotype"/>
          <w:i/>
          <w:sz w:val="22"/>
          <w:szCs w:val="22"/>
        </w:rPr>
        <w:t xml:space="preserve"> e inmuebles. </w:t>
      </w:r>
    </w:p>
    <w:p w14:paraId="7137F2FC" w14:textId="77777777" w:rsidR="00BD7FC8" w:rsidRPr="00546286" w:rsidRDefault="00C44440">
      <w:pPr>
        <w:ind w:left="567" w:right="567"/>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14:paraId="0A7190AE"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VI. La contratación de los servicios de reconstrucción y mantenimiento de bienes muebles. </w:t>
      </w:r>
    </w:p>
    <w:p w14:paraId="41C822AD"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u w:val="single"/>
        </w:rPr>
        <w:t xml:space="preserve">VII. La contratación de los servicios </w:t>
      </w:r>
      <w:r w:rsidRPr="00546286">
        <w:rPr>
          <w:rFonts w:ascii="Palatino Linotype" w:eastAsia="Palatino Linotype" w:hAnsi="Palatino Linotype" w:cs="Palatino Linotype"/>
          <w:i/>
          <w:sz w:val="22"/>
          <w:szCs w:val="22"/>
        </w:rPr>
        <w:t>de maquila, seguros y transportación, así como de los de limpieza y vigilancia de bienes inmuebles</w:t>
      </w:r>
    </w:p>
    <w:p w14:paraId="35E71AEB"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7E007B90" w14:textId="77777777" w:rsidR="00BD7FC8" w:rsidRPr="00546286" w:rsidRDefault="00C44440">
      <w:pPr>
        <w:ind w:left="567" w:right="567"/>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En general, otros actos que impliquen la contratación de servicios de cualquier naturaleza.</w:t>
      </w:r>
    </w:p>
    <w:p w14:paraId="73914D7A" w14:textId="77777777" w:rsidR="00BD7FC8" w:rsidRPr="00546286" w:rsidRDefault="00C44440">
      <w:pPr>
        <w:ind w:left="567" w:right="567"/>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28563F6D" w14:textId="77777777" w:rsidR="00BD7FC8" w:rsidRPr="00546286" w:rsidRDefault="00BD7FC8">
      <w:pPr>
        <w:ind w:left="567" w:right="567"/>
        <w:jc w:val="both"/>
        <w:rPr>
          <w:rFonts w:ascii="Palatino Linotype" w:eastAsia="Palatino Linotype" w:hAnsi="Palatino Linotype" w:cs="Palatino Linotype"/>
          <w:b/>
          <w:i/>
          <w:sz w:val="22"/>
          <w:szCs w:val="22"/>
        </w:rPr>
      </w:pPr>
    </w:p>
    <w:p w14:paraId="0FCC070D" w14:textId="77777777" w:rsidR="00BD7FC8" w:rsidRPr="00546286" w:rsidRDefault="00C44440">
      <w:pPr>
        <w:ind w:left="567" w:right="567"/>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Artículo 27.- </w:t>
      </w:r>
      <w:r w:rsidRPr="00546286">
        <w:rPr>
          <w:rFonts w:ascii="Palatino Linotype" w:eastAsia="Palatino Linotype" w:hAnsi="Palatino Linotype" w:cs="Palatino Linotype"/>
          <w:i/>
          <w:sz w:val="22"/>
          <w:szCs w:val="22"/>
        </w:rPr>
        <w:t xml:space="preserve">La Secretaría, las entidades, los tribunales administrativos y </w:t>
      </w:r>
      <w:r w:rsidRPr="00546286">
        <w:rPr>
          <w:rFonts w:ascii="Palatino Linotype" w:eastAsia="Palatino Linotype" w:hAnsi="Palatino Linotype" w:cs="Palatino Linotype"/>
          <w:b/>
          <w:i/>
          <w:sz w:val="22"/>
          <w:szCs w:val="22"/>
        </w:rPr>
        <w:t xml:space="preserve">los ayuntamientos podrán adjudicar adquisiciones, arrendamientos y servicios, mediante las excepciones al procedimiento de licitación que a continuación se señalan: </w:t>
      </w:r>
    </w:p>
    <w:p w14:paraId="21373805" w14:textId="77777777" w:rsidR="00BD7FC8" w:rsidRPr="00546286" w:rsidRDefault="00C44440">
      <w:pPr>
        <w:ind w:left="567" w:right="567"/>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I. Invitación restringida. </w:t>
      </w:r>
    </w:p>
    <w:p w14:paraId="5E6CD76E" w14:textId="77777777" w:rsidR="00BD7FC8" w:rsidRPr="00546286" w:rsidRDefault="00C44440">
      <w:pPr>
        <w:ind w:left="567" w:right="567"/>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II. Adjudicación directa.”</w:t>
      </w:r>
    </w:p>
    <w:p w14:paraId="109178F8" w14:textId="77777777" w:rsidR="00BD7FC8" w:rsidRPr="00546286" w:rsidRDefault="00C44440">
      <w:pPr>
        <w:ind w:left="567" w:right="567"/>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(Énfasis añadido) </w:t>
      </w:r>
    </w:p>
    <w:p w14:paraId="37DA8C0C" w14:textId="77777777" w:rsidR="00BD7FC8" w:rsidRPr="00546286" w:rsidRDefault="00BD7FC8">
      <w:pPr>
        <w:ind w:left="567" w:right="567"/>
        <w:jc w:val="both"/>
        <w:rPr>
          <w:rFonts w:ascii="Palatino Linotype" w:eastAsia="Palatino Linotype" w:hAnsi="Palatino Linotype" w:cs="Palatino Linotype"/>
          <w:sz w:val="22"/>
          <w:szCs w:val="22"/>
        </w:rPr>
      </w:pPr>
    </w:p>
    <w:p w14:paraId="563B8CEA"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4599BDB5"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360F9448"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0EB86B98"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54046D1A"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48DA51D7" w14:textId="77777777" w:rsidR="00BD7FC8" w:rsidRPr="00546286" w:rsidRDefault="00BD7FC8">
      <w:pPr>
        <w:jc w:val="both"/>
        <w:rPr>
          <w:rFonts w:ascii="Palatino Linotype" w:eastAsia="Palatino Linotype" w:hAnsi="Palatino Linotype" w:cs="Palatino Linotype"/>
          <w:sz w:val="22"/>
          <w:szCs w:val="22"/>
        </w:rPr>
      </w:pPr>
    </w:p>
    <w:p w14:paraId="7A82854F"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“Artículo 35</w:t>
      </w:r>
      <w:r w:rsidRPr="00546286">
        <w:rPr>
          <w:rFonts w:ascii="Palatino Linotype" w:eastAsia="Palatino Linotype" w:hAnsi="Palatino Linotype" w:cs="Palatino Linotype"/>
          <w:i/>
          <w:sz w:val="22"/>
          <w:szCs w:val="22"/>
        </w:rPr>
        <w:t>.- En los procedimientos de licitación pública se observará lo siguiente:</w:t>
      </w:r>
    </w:p>
    <w:p w14:paraId="7C413097"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6BF20BA9"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3FB64782"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4EE21C78"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536B040E"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4B876C78"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lastRenderedPageBreak/>
        <w:t>VI. Las modificaciones a la convocatoria o a las bases se harán del conocimiento de los interesados hasta tres días hábiles antes de la fecha señalada para el acto de presentación y apertura de propuestas.</w:t>
      </w:r>
    </w:p>
    <w:p w14:paraId="25591A34"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VII. Se emitirá el fallo dentro de los 15 días hábiles siguientes a la publicación de la convocatoria.</w:t>
      </w:r>
    </w:p>
    <w:p w14:paraId="664EF1DD"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546286">
        <w:rPr>
          <w:rFonts w:ascii="Palatino Linotype" w:eastAsia="Palatino Linotype" w:hAnsi="Palatino Linotype" w:cs="Palatino Linotype"/>
          <w:b/>
          <w:i/>
          <w:sz w:val="22"/>
          <w:szCs w:val="22"/>
        </w:rPr>
        <w:t>”</w:t>
      </w:r>
    </w:p>
    <w:p w14:paraId="7DA1953B" w14:textId="77777777" w:rsidR="00BD7FC8" w:rsidRPr="00546286" w:rsidRDefault="00C44440">
      <w:pPr>
        <w:ind w:left="567" w:right="567"/>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 (Énfasis añadido)</w:t>
      </w:r>
    </w:p>
    <w:p w14:paraId="3AE6F27E" w14:textId="77777777" w:rsidR="00BD7FC8" w:rsidRPr="00546286" w:rsidRDefault="00BD7FC8">
      <w:pPr>
        <w:ind w:left="851" w:right="902"/>
        <w:jc w:val="both"/>
        <w:rPr>
          <w:rFonts w:ascii="Palatino Linotype" w:eastAsia="Palatino Linotype" w:hAnsi="Palatino Linotype" w:cs="Palatino Linotype"/>
          <w:sz w:val="22"/>
          <w:szCs w:val="22"/>
        </w:rPr>
      </w:pPr>
    </w:p>
    <w:p w14:paraId="48F1A191"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78D010B0"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611D280C"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369634CB"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3B7420D2"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711BE04B"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55788C70"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“Artículo 46.-</w:t>
      </w:r>
      <w:r w:rsidRPr="00546286">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0CB093CF"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6D232DFC" w14:textId="77777777" w:rsidR="00BD7FC8" w:rsidRPr="00546286" w:rsidRDefault="00BD7FC8">
      <w:pPr>
        <w:ind w:left="567" w:right="567"/>
        <w:jc w:val="both"/>
        <w:rPr>
          <w:rFonts w:ascii="Palatino Linotype" w:eastAsia="Palatino Linotype" w:hAnsi="Palatino Linotype" w:cs="Palatino Linotype"/>
          <w:b/>
          <w:i/>
          <w:sz w:val="22"/>
          <w:szCs w:val="22"/>
        </w:rPr>
      </w:pPr>
    </w:p>
    <w:p w14:paraId="79A808D1"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Artículo 90.-</w:t>
      </w:r>
      <w:r w:rsidRPr="00546286">
        <w:rPr>
          <w:rFonts w:ascii="Palatino Linotype" w:eastAsia="Palatino Linotype" w:hAnsi="Palatino Linotype" w:cs="Palatino Linotype"/>
          <w:i/>
          <w:sz w:val="22"/>
          <w:szCs w:val="22"/>
        </w:rPr>
        <w:t xml:space="preserve"> En el procedimiento de invitación restringida se deberá observar lo siguiente:</w:t>
      </w:r>
    </w:p>
    <w:p w14:paraId="3E6725E6" w14:textId="77777777" w:rsidR="00BD7FC8" w:rsidRPr="00546286" w:rsidRDefault="00BD7FC8">
      <w:pPr>
        <w:ind w:left="567" w:right="567"/>
        <w:jc w:val="both"/>
        <w:rPr>
          <w:rFonts w:ascii="Palatino Linotype" w:eastAsia="Palatino Linotype" w:hAnsi="Palatino Linotype" w:cs="Palatino Linotype"/>
          <w:i/>
          <w:sz w:val="22"/>
          <w:szCs w:val="22"/>
        </w:rPr>
      </w:pPr>
    </w:p>
    <w:p w14:paraId="1625B8A8"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4029BF2D"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1C97F964"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 Las bases de la invitación restringida indicarán los aspectos de la adquisición o contratación; y</w:t>
      </w:r>
    </w:p>
    <w:p w14:paraId="0D473537" w14:textId="77777777" w:rsidR="00BD7FC8" w:rsidRPr="00546286" w:rsidRDefault="00C44440">
      <w:pPr>
        <w:ind w:left="567" w:right="567"/>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i/>
          <w:sz w:val="22"/>
          <w:szCs w:val="22"/>
        </w:rPr>
        <w:t>III. Serán aplicables, en lo conducente, las disposiciones de la licitación pública.</w:t>
      </w:r>
      <w:r w:rsidRPr="00546286">
        <w:rPr>
          <w:rFonts w:ascii="Palatino Linotype" w:eastAsia="Palatino Linotype" w:hAnsi="Palatino Linotype" w:cs="Palatino Linotype"/>
          <w:b/>
          <w:i/>
          <w:sz w:val="22"/>
          <w:szCs w:val="22"/>
        </w:rPr>
        <w:t>”</w:t>
      </w:r>
    </w:p>
    <w:p w14:paraId="7FD1482F" w14:textId="77777777" w:rsidR="00BD7FC8" w:rsidRPr="00546286" w:rsidRDefault="00BD7FC8">
      <w:pPr>
        <w:ind w:left="709" w:right="760"/>
        <w:jc w:val="both"/>
        <w:rPr>
          <w:rFonts w:ascii="Palatino Linotype" w:eastAsia="Palatino Linotype" w:hAnsi="Palatino Linotype" w:cs="Palatino Linotype"/>
          <w:i/>
          <w:sz w:val="22"/>
          <w:szCs w:val="22"/>
        </w:rPr>
      </w:pPr>
    </w:p>
    <w:p w14:paraId="1ACB1EAD"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7D648007"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13907AB1"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Por último, y en cuanto hace a la adjudicación directa, el artículo 48 de la Ley de la Contratación Pública del Estado de México y Municipios y 91 del Reglamento de dicha Ley, indican en qué supuestos puede llevarse a cabo este procedimiento.</w:t>
      </w:r>
    </w:p>
    <w:p w14:paraId="28BF8C61"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577921EE"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5D17863E" w14:textId="77777777" w:rsidR="00BD7FC8" w:rsidRPr="00546286" w:rsidRDefault="00BD7FC8">
      <w:pPr>
        <w:spacing w:line="360" w:lineRule="auto"/>
        <w:jc w:val="both"/>
        <w:rPr>
          <w:rFonts w:ascii="Palatino Linotype" w:eastAsia="Palatino Linotype" w:hAnsi="Palatino Linotype" w:cs="Palatino Linotype"/>
          <w:sz w:val="22"/>
          <w:szCs w:val="22"/>
        </w:rPr>
      </w:pPr>
    </w:p>
    <w:p w14:paraId="6A85F01B"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Además, el artículo 94 del referido Reglamento, detalla el procedimiento que se llevará a cabo en la adjudicación directa, de la siguiente manera: </w:t>
      </w:r>
    </w:p>
    <w:p w14:paraId="2F59381E" w14:textId="77777777" w:rsidR="00BD7FC8" w:rsidRPr="00546286" w:rsidRDefault="00BD7FC8">
      <w:pPr>
        <w:jc w:val="both"/>
        <w:rPr>
          <w:rFonts w:ascii="Palatino Linotype" w:eastAsia="Palatino Linotype" w:hAnsi="Palatino Linotype" w:cs="Palatino Linotype"/>
          <w:sz w:val="22"/>
          <w:szCs w:val="22"/>
        </w:rPr>
      </w:pPr>
    </w:p>
    <w:p w14:paraId="0CCA977D" w14:textId="77777777" w:rsidR="00BD7FC8" w:rsidRPr="00546286" w:rsidRDefault="00C44440">
      <w:pPr>
        <w:ind w:left="567" w:right="567"/>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“Artículo 94.- </w:t>
      </w:r>
      <w:r w:rsidRPr="00546286">
        <w:rPr>
          <w:rFonts w:ascii="Palatino Linotype" w:eastAsia="Palatino Linotype" w:hAnsi="Palatino Linotype" w:cs="Palatino Linotype"/>
          <w:i/>
          <w:sz w:val="22"/>
          <w:szCs w:val="22"/>
        </w:rPr>
        <w:t>En el procedimiento de adjudicación directa se observará lo siguiente:</w:t>
      </w:r>
      <w:r w:rsidRPr="00546286">
        <w:rPr>
          <w:rFonts w:ascii="Palatino Linotype" w:eastAsia="Palatino Linotype" w:hAnsi="Palatino Linotype" w:cs="Palatino Linotype"/>
          <w:b/>
          <w:i/>
          <w:sz w:val="22"/>
          <w:szCs w:val="22"/>
        </w:rPr>
        <w:t xml:space="preserve"> </w:t>
      </w:r>
    </w:p>
    <w:p w14:paraId="53225FEA"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I.</w:t>
      </w:r>
      <w:r w:rsidRPr="00546286">
        <w:rPr>
          <w:rFonts w:ascii="Palatino Linotype" w:eastAsia="Palatino Linotype" w:hAnsi="Palatino Linotype" w:cs="Palatino Linotype"/>
          <w:i/>
          <w:sz w:val="22"/>
          <w:szCs w:val="22"/>
        </w:rPr>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68C6751D"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II.</w:t>
      </w:r>
      <w:r w:rsidRPr="00546286">
        <w:rPr>
          <w:rFonts w:ascii="Palatino Linotype" w:eastAsia="Palatino Linotype" w:hAnsi="Palatino Linotype" w:cs="Palatino Linotype"/>
          <w:i/>
          <w:sz w:val="22"/>
          <w:szCs w:val="22"/>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2087C2F6"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III.</w:t>
      </w:r>
      <w:r w:rsidRPr="00546286">
        <w:rPr>
          <w:rFonts w:ascii="Palatino Linotype" w:eastAsia="Palatino Linotype" w:hAnsi="Palatino Linotype" w:cs="Palatino Linotype"/>
          <w:i/>
          <w:sz w:val="22"/>
          <w:szCs w:val="22"/>
        </w:rPr>
        <w:t xml:space="preserve"> La solicitud de participación contendrá, como mínimo, la descripción y cantidad de los bienes o servicios requeridos, lugar, plazo de entrega o duración del servicio y forma de pago;</w:t>
      </w:r>
    </w:p>
    <w:p w14:paraId="134F20A6"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IV.</w:t>
      </w:r>
      <w:r w:rsidRPr="00546286">
        <w:rPr>
          <w:rFonts w:ascii="Palatino Linotype" w:eastAsia="Palatino Linotype" w:hAnsi="Palatino Linotype" w:cs="Palatino Linotype"/>
          <w:i/>
          <w:sz w:val="22"/>
          <w:szCs w:val="22"/>
        </w:rPr>
        <w:t xml:space="preserve"> La solicitud de participación deberá señalar el día, hora y lugar en que tendrá verificativo el acto de presentación y apertura de ofertas;</w:t>
      </w:r>
    </w:p>
    <w:p w14:paraId="5DA44C81"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V.</w:t>
      </w:r>
      <w:r w:rsidRPr="00546286">
        <w:rPr>
          <w:rFonts w:ascii="Palatino Linotype" w:eastAsia="Palatino Linotype" w:hAnsi="Palatino Linotype" w:cs="Palatino Linotype"/>
          <w:i/>
          <w:sz w:val="22"/>
          <w:szCs w:val="22"/>
        </w:rPr>
        <w:t xml:space="preserve"> Atendiendo a la naturaleza de los bienes o servicios, la convocante podrá optar entre celebrar o no junta de aclaraciones, en términos de lo dispuesto por este Reglamento;</w:t>
      </w:r>
    </w:p>
    <w:p w14:paraId="0317E6A8"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VI.</w:t>
      </w:r>
      <w:r w:rsidRPr="00546286">
        <w:rPr>
          <w:rFonts w:ascii="Palatino Linotype" w:eastAsia="Palatino Linotype" w:hAnsi="Palatino Linotype" w:cs="Palatino Linotype"/>
          <w:i/>
          <w:sz w:val="22"/>
          <w:szCs w:val="22"/>
        </w:rPr>
        <w:t xml:space="preserve"> El servidor público designado por la convocante será el responsable de llevar a cabo el acto de presentación y apertura de propuestas;</w:t>
      </w:r>
    </w:p>
    <w:p w14:paraId="46F85CD3"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VII.</w:t>
      </w:r>
      <w:r w:rsidRPr="00546286">
        <w:rPr>
          <w:rFonts w:ascii="Palatino Linotype" w:eastAsia="Palatino Linotype" w:hAnsi="Palatino Linotype" w:cs="Palatino Linotype"/>
          <w:i/>
          <w:sz w:val="22"/>
          <w:szCs w:val="22"/>
        </w:rPr>
        <w:t xml:space="preserve"> Se observarán, en lo conducente, las disposiciones relativas a la contraoferta; y</w:t>
      </w:r>
    </w:p>
    <w:p w14:paraId="410DE16C"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VIII.</w:t>
      </w:r>
      <w:r w:rsidRPr="00546286">
        <w:rPr>
          <w:rFonts w:ascii="Palatino Linotype" w:eastAsia="Palatino Linotype" w:hAnsi="Palatino Linotype" w:cs="Palatino Linotype"/>
          <w:i/>
          <w:sz w:val="22"/>
          <w:szCs w:val="22"/>
        </w:rPr>
        <w:t xml:space="preserve"> El comité será responsable de emitir el dictamen de adjudicación que servirá de base para el fallo de adjudicación; correspondiendo a la convocante emitir dicho fallo, quien lo hará del conocimiento de los licitantes.</w:t>
      </w:r>
      <w:r w:rsidRPr="00546286">
        <w:rPr>
          <w:rFonts w:ascii="Palatino Linotype" w:eastAsia="Palatino Linotype" w:hAnsi="Palatino Linotype" w:cs="Palatino Linotype"/>
          <w:b/>
          <w:i/>
          <w:sz w:val="22"/>
          <w:szCs w:val="22"/>
        </w:rPr>
        <w:t>”</w:t>
      </w:r>
      <w:r w:rsidRPr="00546286">
        <w:rPr>
          <w:rFonts w:ascii="Palatino Linotype" w:eastAsia="Palatino Linotype" w:hAnsi="Palatino Linotype" w:cs="Palatino Linotype"/>
          <w:i/>
          <w:sz w:val="22"/>
          <w:szCs w:val="22"/>
        </w:rPr>
        <w:t xml:space="preserve"> </w:t>
      </w:r>
    </w:p>
    <w:p w14:paraId="4C8DC3C0" w14:textId="77777777" w:rsidR="00BD7FC8" w:rsidRPr="00546286" w:rsidRDefault="00C44440">
      <w:pPr>
        <w:ind w:left="567" w:right="567"/>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(Énfasis añadido)</w:t>
      </w:r>
    </w:p>
    <w:p w14:paraId="759B7C95" w14:textId="77777777" w:rsidR="00BD7FC8" w:rsidRPr="00546286" w:rsidRDefault="00BD7FC8">
      <w:pPr>
        <w:ind w:left="851" w:right="851"/>
        <w:jc w:val="both"/>
        <w:rPr>
          <w:rFonts w:ascii="Palatino Linotype" w:eastAsia="Palatino Linotype" w:hAnsi="Palatino Linotype" w:cs="Palatino Linotype"/>
          <w:i/>
          <w:sz w:val="22"/>
          <w:szCs w:val="22"/>
        </w:rPr>
      </w:pPr>
    </w:p>
    <w:p w14:paraId="6907462E"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En este sentido, debe decirse que los </w:t>
      </w:r>
      <w:r w:rsidRPr="00546286">
        <w:rPr>
          <w:rFonts w:ascii="Palatino Linotype" w:eastAsia="Palatino Linotype" w:hAnsi="Palatino Linotype" w:cs="Palatino Linotype"/>
          <w:b/>
          <w:sz w:val="22"/>
          <w:szCs w:val="22"/>
          <w:u w:val="single"/>
        </w:rPr>
        <w:t>expedientes de las adquisiciones, arrendamientos, enajenaciones y servicios</w:t>
      </w:r>
      <w:r w:rsidRPr="00546286">
        <w:rPr>
          <w:rFonts w:ascii="Palatino Linotype" w:eastAsia="Palatino Linotype" w:hAnsi="Palatino Linotype" w:cs="Palatino Linotype"/>
          <w:sz w:val="22"/>
          <w:szCs w:val="22"/>
        </w:rPr>
        <w:t xml:space="preserve">,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w:t>
      </w:r>
      <w:r w:rsidRPr="00546286">
        <w:rPr>
          <w:rFonts w:ascii="Palatino Linotype" w:eastAsia="Palatino Linotype" w:hAnsi="Palatino Linotype" w:cs="Palatino Linotype"/>
          <w:sz w:val="22"/>
          <w:szCs w:val="22"/>
        </w:rPr>
        <w:lastRenderedPageBreak/>
        <w:t>la Ley de Transparencia y Acceso a la Información Pública del Estado de México y Municipios, en su fracción XXIX, dispone lo siguiente:</w:t>
      </w:r>
    </w:p>
    <w:p w14:paraId="571C3BD6" w14:textId="77777777" w:rsidR="00BD7FC8" w:rsidRPr="00546286" w:rsidRDefault="00BD7FC8">
      <w:pPr>
        <w:jc w:val="both"/>
        <w:rPr>
          <w:rFonts w:ascii="Palatino Linotype" w:eastAsia="Palatino Linotype" w:hAnsi="Palatino Linotype" w:cs="Palatino Linotype"/>
          <w:sz w:val="22"/>
          <w:szCs w:val="22"/>
        </w:rPr>
      </w:pPr>
    </w:p>
    <w:p w14:paraId="71305482"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“Artículo 92. </w:t>
      </w:r>
      <w:r w:rsidRPr="00546286">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6270246"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i/>
          <w:sz w:val="22"/>
          <w:szCs w:val="22"/>
        </w:rPr>
        <w:t>(…)</w:t>
      </w:r>
    </w:p>
    <w:p w14:paraId="018F2BCC" w14:textId="77777777" w:rsidR="00BD7FC8" w:rsidRPr="00546286" w:rsidRDefault="00BD7FC8">
      <w:pPr>
        <w:ind w:left="567" w:right="567"/>
        <w:jc w:val="both"/>
        <w:rPr>
          <w:rFonts w:ascii="Palatino Linotype" w:eastAsia="Palatino Linotype" w:hAnsi="Palatino Linotype" w:cs="Palatino Linotype"/>
          <w:b/>
          <w:i/>
          <w:sz w:val="22"/>
          <w:szCs w:val="22"/>
        </w:rPr>
      </w:pPr>
    </w:p>
    <w:p w14:paraId="6C8FE7F4"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XXIX. </w:t>
      </w:r>
      <w:r w:rsidRPr="00546286">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546286">
        <w:rPr>
          <w:rFonts w:ascii="Palatino Linotype" w:eastAsia="Palatino Linotype" w:hAnsi="Palatino Linotype" w:cs="Palatino Linotype"/>
          <w:b/>
          <w:i/>
          <w:sz w:val="22"/>
          <w:szCs w:val="22"/>
          <w:u w:val="single"/>
        </w:rPr>
        <w:t>incluyendo la versión pública del expediente respectivo y de los contratos</w:t>
      </w:r>
      <w:r w:rsidRPr="00546286">
        <w:rPr>
          <w:rFonts w:ascii="Palatino Linotype" w:eastAsia="Palatino Linotype" w:hAnsi="Palatino Linotype" w:cs="Palatino Linotype"/>
          <w:i/>
          <w:sz w:val="22"/>
          <w:szCs w:val="22"/>
        </w:rPr>
        <w:t> celebrados, que deberán contener, por los menos, lo siguiente:</w:t>
      </w:r>
    </w:p>
    <w:p w14:paraId="67C27A58"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a) </w:t>
      </w:r>
      <w:r w:rsidRPr="00546286">
        <w:rPr>
          <w:rFonts w:ascii="Palatino Linotype" w:eastAsia="Palatino Linotype" w:hAnsi="Palatino Linotype" w:cs="Palatino Linotype"/>
          <w:i/>
          <w:sz w:val="22"/>
          <w:szCs w:val="22"/>
        </w:rPr>
        <w:t>De licitaciones públicas o procedimientos de invitación restringida:</w:t>
      </w:r>
    </w:p>
    <w:p w14:paraId="2ADC6D58"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1)</w:t>
      </w:r>
      <w:r w:rsidRPr="00546286">
        <w:rPr>
          <w:rFonts w:ascii="Palatino Linotype" w:eastAsia="Palatino Linotype" w:hAnsi="Palatino Linotype" w:cs="Palatino Linotype"/>
          <w:i/>
          <w:sz w:val="22"/>
          <w:szCs w:val="22"/>
        </w:rPr>
        <w:t> La convocatoria o invitación emitida, así como los fundamentos legales aplicados para llevarla a cabo;</w:t>
      </w:r>
    </w:p>
    <w:p w14:paraId="655B879B"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2) </w:t>
      </w:r>
      <w:r w:rsidRPr="00546286">
        <w:rPr>
          <w:rFonts w:ascii="Palatino Linotype" w:eastAsia="Palatino Linotype" w:hAnsi="Palatino Linotype" w:cs="Palatino Linotype"/>
          <w:i/>
          <w:sz w:val="22"/>
          <w:szCs w:val="22"/>
        </w:rPr>
        <w:t>Los nombres de los participantes o invitados;</w:t>
      </w:r>
    </w:p>
    <w:p w14:paraId="036E3FD2"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u w:val="single"/>
        </w:rPr>
        <w:t>3) El nombre del ganador</w:t>
      </w:r>
      <w:r w:rsidRPr="00546286">
        <w:rPr>
          <w:rFonts w:ascii="Palatino Linotype" w:eastAsia="Palatino Linotype" w:hAnsi="Palatino Linotype" w:cs="Palatino Linotype"/>
          <w:i/>
          <w:sz w:val="22"/>
          <w:szCs w:val="22"/>
        </w:rPr>
        <w:t xml:space="preserve"> y las razones que lo justifican;</w:t>
      </w:r>
    </w:p>
    <w:p w14:paraId="37930E17"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4) </w:t>
      </w:r>
      <w:r w:rsidRPr="00546286">
        <w:rPr>
          <w:rFonts w:ascii="Palatino Linotype" w:eastAsia="Palatino Linotype" w:hAnsi="Palatino Linotype" w:cs="Palatino Linotype"/>
          <w:i/>
          <w:sz w:val="22"/>
          <w:szCs w:val="22"/>
        </w:rPr>
        <w:t>El área solicitante y la responsable de su ejecución;</w:t>
      </w:r>
    </w:p>
    <w:p w14:paraId="1F90680B"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5) </w:t>
      </w:r>
      <w:r w:rsidRPr="00546286">
        <w:rPr>
          <w:rFonts w:ascii="Palatino Linotype" w:eastAsia="Palatino Linotype" w:hAnsi="Palatino Linotype" w:cs="Palatino Linotype"/>
          <w:i/>
          <w:sz w:val="22"/>
          <w:szCs w:val="22"/>
        </w:rPr>
        <w:t>Las convocatorias e invitaciones emitidas;</w:t>
      </w:r>
    </w:p>
    <w:p w14:paraId="01F41FC1"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6)</w:t>
      </w:r>
      <w:r w:rsidRPr="00546286">
        <w:rPr>
          <w:rFonts w:ascii="Palatino Linotype" w:eastAsia="Palatino Linotype" w:hAnsi="Palatino Linotype" w:cs="Palatino Linotype"/>
          <w:i/>
          <w:sz w:val="22"/>
          <w:szCs w:val="22"/>
        </w:rPr>
        <w:t> Los dictámenes y fallo de adjudicación;</w:t>
      </w:r>
    </w:p>
    <w:p w14:paraId="0D72D39B"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u w:val="single"/>
        </w:rPr>
        <w:t xml:space="preserve">7) El contrato </w:t>
      </w:r>
      <w:r w:rsidRPr="00546286">
        <w:rPr>
          <w:rFonts w:ascii="Palatino Linotype" w:eastAsia="Palatino Linotype" w:hAnsi="Palatino Linotype" w:cs="Palatino Linotype"/>
          <w:i/>
          <w:sz w:val="22"/>
          <w:szCs w:val="22"/>
          <w:u w:val="single"/>
        </w:rPr>
        <w:t>y, en su caso, sus anexos</w:t>
      </w:r>
      <w:r w:rsidRPr="00546286">
        <w:rPr>
          <w:rFonts w:ascii="Palatino Linotype" w:eastAsia="Palatino Linotype" w:hAnsi="Palatino Linotype" w:cs="Palatino Linotype"/>
          <w:i/>
          <w:sz w:val="22"/>
          <w:szCs w:val="22"/>
        </w:rPr>
        <w:t>;</w:t>
      </w:r>
    </w:p>
    <w:p w14:paraId="092CA666"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8) </w:t>
      </w:r>
      <w:r w:rsidRPr="00546286">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10F84D4E"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9) </w:t>
      </w:r>
      <w:r w:rsidRPr="00546286">
        <w:rPr>
          <w:rFonts w:ascii="Palatino Linotype" w:eastAsia="Palatino Linotype" w:hAnsi="Palatino Linotype" w:cs="Palatino Linotype"/>
          <w:i/>
          <w:sz w:val="22"/>
          <w:szCs w:val="22"/>
        </w:rPr>
        <w:t>La partida presupuestal, de conformidad con el clasificador por objeto del gasto, en el caso de ser aplicable;</w:t>
      </w:r>
    </w:p>
    <w:p w14:paraId="20BA704C"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 xml:space="preserve">10) Origen de los recursos especificando si son federales, estatales o municipales, </w:t>
      </w:r>
      <w:r w:rsidRPr="00546286">
        <w:rPr>
          <w:rFonts w:ascii="Palatino Linotype" w:eastAsia="Palatino Linotype" w:hAnsi="Palatino Linotype" w:cs="Palatino Linotype"/>
          <w:i/>
          <w:sz w:val="22"/>
          <w:szCs w:val="22"/>
        </w:rPr>
        <w:t>así como el tipo de fondo de participación o aportación respectiva;</w:t>
      </w:r>
    </w:p>
    <w:p w14:paraId="2B72C79C"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11) </w:t>
      </w:r>
      <w:r w:rsidRPr="00546286">
        <w:rPr>
          <w:rFonts w:ascii="Palatino Linotype" w:eastAsia="Palatino Linotype" w:hAnsi="Palatino Linotype" w:cs="Palatino Linotype"/>
          <w:i/>
          <w:sz w:val="22"/>
          <w:szCs w:val="22"/>
        </w:rPr>
        <w:t>Los convenios modificatorios que, en su caso, sean firmados, precisando el objeto y la fecha de celebración;</w:t>
      </w:r>
    </w:p>
    <w:p w14:paraId="6D6087C2"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12) </w:t>
      </w:r>
      <w:r w:rsidRPr="00546286">
        <w:rPr>
          <w:rFonts w:ascii="Palatino Linotype" w:eastAsia="Palatino Linotype" w:hAnsi="Palatino Linotype" w:cs="Palatino Linotype"/>
          <w:i/>
          <w:sz w:val="22"/>
          <w:szCs w:val="22"/>
        </w:rPr>
        <w:t>Los informes de avance físico y financiero sobre las obras o servicios contratados;</w:t>
      </w:r>
    </w:p>
    <w:p w14:paraId="2B450062"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13) </w:t>
      </w:r>
      <w:r w:rsidRPr="00546286">
        <w:rPr>
          <w:rFonts w:ascii="Palatino Linotype" w:eastAsia="Palatino Linotype" w:hAnsi="Palatino Linotype" w:cs="Palatino Linotype"/>
          <w:i/>
          <w:sz w:val="22"/>
          <w:szCs w:val="22"/>
        </w:rPr>
        <w:t>El convenio de terminación; y</w:t>
      </w:r>
    </w:p>
    <w:p w14:paraId="112C8074"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14) </w:t>
      </w:r>
      <w:r w:rsidRPr="00546286">
        <w:rPr>
          <w:rFonts w:ascii="Palatino Linotype" w:eastAsia="Palatino Linotype" w:hAnsi="Palatino Linotype" w:cs="Palatino Linotype"/>
          <w:i/>
          <w:sz w:val="22"/>
          <w:szCs w:val="22"/>
        </w:rPr>
        <w:t>El finiquito.</w:t>
      </w:r>
    </w:p>
    <w:p w14:paraId="7348953D"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b) </w:t>
      </w:r>
      <w:r w:rsidRPr="00546286">
        <w:rPr>
          <w:rFonts w:ascii="Palatino Linotype" w:eastAsia="Palatino Linotype" w:hAnsi="Palatino Linotype" w:cs="Palatino Linotype"/>
          <w:i/>
          <w:sz w:val="22"/>
          <w:szCs w:val="22"/>
        </w:rPr>
        <w:t>De las adjudicaciones directas:</w:t>
      </w:r>
    </w:p>
    <w:p w14:paraId="429240B8"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1) </w:t>
      </w:r>
      <w:r w:rsidRPr="00546286">
        <w:rPr>
          <w:rFonts w:ascii="Palatino Linotype" w:eastAsia="Palatino Linotype" w:hAnsi="Palatino Linotype" w:cs="Palatino Linotype"/>
          <w:i/>
          <w:sz w:val="22"/>
          <w:szCs w:val="22"/>
        </w:rPr>
        <w:t>La propuesta enviada por el participante;</w:t>
      </w:r>
    </w:p>
    <w:p w14:paraId="7FC99A8C"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lastRenderedPageBreak/>
        <w:t>2) </w:t>
      </w:r>
      <w:r w:rsidRPr="00546286">
        <w:rPr>
          <w:rFonts w:ascii="Palatino Linotype" w:eastAsia="Palatino Linotype" w:hAnsi="Palatino Linotype" w:cs="Palatino Linotype"/>
          <w:i/>
          <w:sz w:val="22"/>
          <w:szCs w:val="22"/>
        </w:rPr>
        <w:t>Los motivos y fundamentos legales aplicados para llevarla a cabo;</w:t>
      </w:r>
    </w:p>
    <w:p w14:paraId="743AE68A"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3) </w:t>
      </w:r>
      <w:r w:rsidRPr="00546286">
        <w:rPr>
          <w:rFonts w:ascii="Palatino Linotype" w:eastAsia="Palatino Linotype" w:hAnsi="Palatino Linotype" w:cs="Palatino Linotype"/>
          <w:i/>
          <w:sz w:val="22"/>
          <w:szCs w:val="22"/>
        </w:rPr>
        <w:t>La autorización del ejercicio de la opción;</w:t>
      </w:r>
    </w:p>
    <w:p w14:paraId="12AB3BBD"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4)</w:t>
      </w:r>
      <w:r w:rsidRPr="00546286">
        <w:rPr>
          <w:rFonts w:ascii="Palatino Linotype" w:eastAsia="Palatino Linotype" w:hAnsi="Palatino Linotype" w:cs="Palatino Linotype"/>
          <w:i/>
          <w:sz w:val="22"/>
          <w:szCs w:val="22"/>
        </w:rPr>
        <w:t> En su caso, las cotizaciones consideradas, especificando los nombres de los proveedores y sus montos;</w:t>
      </w:r>
    </w:p>
    <w:p w14:paraId="4E1F8206"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5) </w:t>
      </w:r>
      <w:r w:rsidRPr="00546286">
        <w:rPr>
          <w:rFonts w:ascii="Palatino Linotype" w:eastAsia="Palatino Linotype" w:hAnsi="Palatino Linotype" w:cs="Palatino Linotype"/>
          <w:i/>
          <w:sz w:val="22"/>
          <w:szCs w:val="22"/>
        </w:rPr>
        <w:t>El nombre de la persona física o jurídica colectiva adjudicada;</w:t>
      </w:r>
    </w:p>
    <w:p w14:paraId="29CBFB25"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6) </w:t>
      </w:r>
      <w:r w:rsidRPr="00546286">
        <w:rPr>
          <w:rFonts w:ascii="Palatino Linotype" w:eastAsia="Palatino Linotype" w:hAnsi="Palatino Linotype" w:cs="Palatino Linotype"/>
          <w:i/>
          <w:sz w:val="22"/>
          <w:szCs w:val="22"/>
        </w:rPr>
        <w:t>La unidad administrativa solicitante y la responsable de su ejecución;</w:t>
      </w:r>
    </w:p>
    <w:p w14:paraId="116E818D"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7)</w:t>
      </w:r>
      <w:r w:rsidRPr="00546286">
        <w:rPr>
          <w:rFonts w:ascii="Palatino Linotype" w:eastAsia="Palatino Linotype" w:hAnsi="Palatino Linotype" w:cs="Palatino Linotype"/>
          <w:i/>
          <w:sz w:val="22"/>
          <w:szCs w:val="22"/>
        </w:rPr>
        <w:t> El número, fecha, el monto del contrato y el plazo de entrega o de ejecución de los servicios u obra;</w:t>
      </w:r>
    </w:p>
    <w:p w14:paraId="576CC029"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8) </w:t>
      </w:r>
      <w:r w:rsidRPr="00546286">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0214B8BE"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9) </w:t>
      </w:r>
      <w:r w:rsidRPr="00546286">
        <w:rPr>
          <w:rFonts w:ascii="Palatino Linotype" w:eastAsia="Palatino Linotype" w:hAnsi="Palatino Linotype" w:cs="Palatino Linotype"/>
          <w:i/>
          <w:sz w:val="22"/>
          <w:szCs w:val="22"/>
        </w:rPr>
        <w:t>Los informes de avance sobre las obras o servicios contratados;</w:t>
      </w:r>
    </w:p>
    <w:p w14:paraId="70000E50" w14:textId="77777777" w:rsidR="00BD7FC8" w:rsidRPr="00546286" w:rsidRDefault="00C44440">
      <w:pPr>
        <w:ind w:left="567" w:righ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i/>
          <w:sz w:val="22"/>
          <w:szCs w:val="22"/>
        </w:rPr>
        <w:t>10) </w:t>
      </w:r>
      <w:r w:rsidRPr="00546286">
        <w:rPr>
          <w:rFonts w:ascii="Palatino Linotype" w:eastAsia="Palatino Linotype" w:hAnsi="Palatino Linotype" w:cs="Palatino Linotype"/>
          <w:i/>
          <w:sz w:val="22"/>
          <w:szCs w:val="22"/>
        </w:rPr>
        <w:t>El convenio de terminación; y</w:t>
      </w:r>
    </w:p>
    <w:p w14:paraId="4D32033B" w14:textId="77777777" w:rsidR="00BD7FC8" w:rsidRPr="00546286" w:rsidRDefault="00C44440">
      <w:pPr>
        <w:ind w:left="567" w:right="567"/>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11) </w:t>
      </w:r>
      <w:r w:rsidRPr="00546286">
        <w:rPr>
          <w:rFonts w:ascii="Palatino Linotype" w:eastAsia="Palatino Linotype" w:hAnsi="Palatino Linotype" w:cs="Palatino Linotype"/>
          <w:i/>
          <w:sz w:val="22"/>
          <w:szCs w:val="22"/>
        </w:rPr>
        <w:t>El finiquito.</w:t>
      </w:r>
      <w:r w:rsidRPr="00546286">
        <w:rPr>
          <w:rFonts w:ascii="Palatino Linotype" w:eastAsia="Palatino Linotype" w:hAnsi="Palatino Linotype" w:cs="Palatino Linotype"/>
          <w:b/>
          <w:i/>
          <w:sz w:val="22"/>
          <w:szCs w:val="22"/>
        </w:rPr>
        <w:t>”</w:t>
      </w:r>
    </w:p>
    <w:p w14:paraId="12B2DC0F" w14:textId="77777777" w:rsidR="00BD7FC8" w:rsidRPr="00546286" w:rsidRDefault="00BD7FC8">
      <w:pPr>
        <w:ind w:left="851" w:right="850"/>
        <w:jc w:val="both"/>
        <w:rPr>
          <w:rFonts w:ascii="Palatino Linotype" w:eastAsia="Palatino Linotype" w:hAnsi="Palatino Linotype" w:cs="Palatino Linotype"/>
          <w:sz w:val="22"/>
          <w:szCs w:val="22"/>
        </w:rPr>
      </w:pPr>
    </w:p>
    <w:p w14:paraId="72B0D4F5" w14:textId="77777777" w:rsidR="00BD7FC8" w:rsidRPr="00546286" w:rsidRDefault="00BD7FC8">
      <w:pPr>
        <w:ind w:left="851" w:right="850"/>
        <w:jc w:val="both"/>
        <w:rPr>
          <w:rFonts w:ascii="Palatino Linotype" w:eastAsia="Palatino Linotype" w:hAnsi="Palatino Linotype" w:cs="Palatino Linotype"/>
          <w:sz w:val="22"/>
          <w:szCs w:val="22"/>
        </w:rPr>
      </w:pPr>
    </w:p>
    <w:p w14:paraId="04E6ACF9" w14:textId="77777777" w:rsidR="00BD7FC8" w:rsidRPr="00546286" w:rsidRDefault="00C44440">
      <w:pPr>
        <w:spacing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los contratos celebrados, el cual debe contener entre otros requisitos, nombre de los proveedores y sus montos, así como el origen de los recursos.</w:t>
      </w:r>
    </w:p>
    <w:p w14:paraId="20868A93"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Ahora bien, respecto de la naturaleza de </w:t>
      </w:r>
      <w:r w:rsidRPr="00546286">
        <w:rPr>
          <w:rFonts w:ascii="Palatino Linotype" w:eastAsia="Palatino Linotype" w:hAnsi="Palatino Linotype" w:cs="Palatino Linotype"/>
          <w:b/>
          <w:sz w:val="22"/>
          <w:szCs w:val="22"/>
        </w:rPr>
        <w:t>las facturas</w:t>
      </w:r>
      <w:r w:rsidRPr="00546286">
        <w:rPr>
          <w:rFonts w:ascii="Palatino Linotype" w:eastAsia="Palatino Linotype" w:hAnsi="Palatino Linotype" w:cs="Palatino Linotype"/>
          <w:sz w:val="22"/>
          <w:szCs w:val="22"/>
        </w:rPr>
        <w:t xml:space="preserve">, el Glosario de Términos Hacendarios que emite el Instituto Hacendario del Estado de México, el cual define como </w:t>
      </w:r>
      <w:r w:rsidRPr="00546286">
        <w:rPr>
          <w:rFonts w:ascii="Palatino Linotype" w:eastAsia="Palatino Linotype" w:hAnsi="Palatino Linotype" w:cs="Palatino Linotype"/>
          <w:i/>
          <w:sz w:val="22"/>
          <w:szCs w:val="22"/>
        </w:rPr>
        <w:t>“factura” al</w:t>
      </w:r>
      <w:r w:rsidRPr="00546286">
        <w:rPr>
          <w:rFonts w:ascii="Palatino Linotype" w:eastAsia="Palatino Linotype" w:hAnsi="Palatino Linotype" w:cs="Palatino Linotype"/>
          <w:b/>
          <w:i/>
          <w:sz w:val="22"/>
          <w:szCs w:val="22"/>
        </w:rPr>
        <w:t xml:space="preserve"> documento fiscal que emite la persona física o moral para comprobar la venta o adquisición de un bien y/o servicio.</w:t>
      </w:r>
    </w:p>
    <w:p w14:paraId="647EF321" w14:textId="77777777" w:rsidR="00BD7FC8" w:rsidRPr="00546286" w:rsidRDefault="00C44440">
      <w:pPr>
        <w:spacing w:line="360" w:lineRule="auto"/>
        <w:ind w:right="-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En ese sentido, es de señalar que cuando las facturas amparan las erogaciones que se realizan con erario público tienen naturaleza pública, pues constituyen un medio idóneo de evidencia del gasto realizado con recursos públicos. </w:t>
      </w:r>
    </w:p>
    <w:p w14:paraId="75422EFF" w14:textId="77777777" w:rsidR="00BD7FC8" w:rsidRPr="00546286" w:rsidRDefault="00BD7FC8">
      <w:pPr>
        <w:spacing w:line="360" w:lineRule="auto"/>
        <w:ind w:right="-7"/>
        <w:jc w:val="both"/>
        <w:rPr>
          <w:rFonts w:ascii="Palatino Linotype" w:eastAsia="Palatino Linotype" w:hAnsi="Palatino Linotype" w:cs="Palatino Linotype"/>
          <w:sz w:val="22"/>
          <w:szCs w:val="22"/>
        </w:rPr>
      </w:pPr>
    </w:p>
    <w:p w14:paraId="0711F011" w14:textId="77777777" w:rsidR="00BD7FC8" w:rsidRPr="00546286" w:rsidRDefault="00C44440">
      <w:pPr>
        <w:spacing w:line="360" w:lineRule="auto"/>
        <w:jc w:val="both"/>
        <w:rPr>
          <w:sz w:val="22"/>
          <w:szCs w:val="22"/>
        </w:rPr>
      </w:pPr>
      <w:r w:rsidRPr="00546286">
        <w:rPr>
          <w:rFonts w:ascii="Palatino Linotype" w:eastAsia="Palatino Linotype" w:hAnsi="Palatino Linotype" w:cs="Palatino Linotype"/>
          <w:sz w:val="22"/>
          <w:szCs w:val="22"/>
        </w:rPr>
        <w:t>En tal contexto,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5633605D"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342.-</w:t>
      </w:r>
      <w:r w:rsidRPr="00546286">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0C04C5BA"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i/>
          <w:sz w:val="22"/>
          <w:szCs w:val="22"/>
        </w:rPr>
        <w:t>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w:t>
      </w:r>
    </w:p>
    <w:p w14:paraId="2E22204D"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b/>
          <w:i/>
          <w:sz w:val="22"/>
          <w:szCs w:val="22"/>
        </w:rPr>
        <w:t>Artículo 343.-</w:t>
      </w:r>
      <w:r w:rsidRPr="00546286">
        <w:rPr>
          <w:rFonts w:ascii="Palatino Linotype" w:eastAsia="Palatino Linotype" w:hAnsi="Palatino Linotype" w:cs="Palatino Linotype"/>
          <w:i/>
          <w:sz w:val="22"/>
          <w:szCs w:val="22"/>
        </w:rPr>
        <w:t xml:space="preserve"> -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6E3DF87F"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5A7307C3"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b/>
          <w:i/>
          <w:sz w:val="22"/>
          <w:szCs w:val="22"/>
        </w:rPr>
        <w:t xml:space="preserve">Artículo 344.- Los Entes Públicos, a través de cualquiera de sus unidades administrativas, de acuerdo con su naturaleza jurídica y según corresponda, </w:t>
      </w:r>
      <w:r w:rsidRPr="00546286">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546286">
        <w:rPr>
          <w:rFonts w:ascii="Palatino Linotype" w:eastAsia="Palatino Linotype" w:hAnsi="Palatino Linotype" w:cs="Palatino Linotype"/>
          <w:b/>
          <w:i/>
          <w:sz w:val="22"/>
          <w:szCs w:val="22"/>
        </w:rPr>
        <w:t>.</w:t>
      </w:r>
    </w:p>
    <w:p w14:paraId="09FDA5C6"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b/>
          <w:i/>
          <w:sz w:val="22"/>
          <w:szCs w:val="22"/>
        </w:rPr>
        <w:lastRenderedPageBreak/>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546286">
        <w:rPr>
          <w:rFonts w:ascii="Palatino Linotype" w:eastAsia="Palatino Linotype" w:hAnsi="Palatino Linotype" w:cs="Palatino Linotype"/>
          <w:i/>
          <w:sz w:val="22"/>
          <w:szCs w:val="22"/>
        </w:rPr>
        <w:t>según corresponda, así como de los órganos internos de control, por un término de cinco años, contados a partir del ejercicio presupuestal siguiente al que corresponda,</w:t>
      </w:r>
      <w:r w:rsidRPr="00546286">
        <w:rPr>
          <w:rFonts w:ascii="Palatino Linotype" w:eastAsia="Palatino Linotype" w:hAnsi="Palatino Linotype" w:cs="Palatino Linotype"/>
          <w:b/>
          <w:i/>
          <w:sz w:val="22"/>
          <w:szCs w:val="22"/>
        </w:rPr>
        <w:t xml:space="preserve"> en el caso de los Municipios, dicha obligación corresponderá a la Tesorería.</w:t>
      </w:r>
    </w:p>
    <w:p w14:paraId="62CD5FEA"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i/>
          <w:sz w:val="22"/>
          <w:szCs w:val="22"/>
        </w:rPr>
        <w:t>Tratándose de documentos de carácter histórico, se estará a lo dispuesto por la legislación de la materia.</w:t>
      </w:r>
    </w:p>
    <w:p w14:paraId="7BE57CAE"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i/>
          <w:sz w:val="22"/>
          <w:szCs w:val="22"/>
        </w:rPr>
        <w:t>…</w:t>
      </w:r>
    </w:p>
    <w:p w14:paraId="2DED15E6"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b/>
          <w:i/>
          <w:sz w:val="22"/>
          <w:szCs w:val="22"/>
        </w:rPr>
        <w:t>Artículo 345.-</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w:t>
      </w:r>
      <w:r w:rsidRPr="00546286">
        <w:rPr>
          <w:rFonts w:ascii="Palatino Linotype" w:eastAsia="Palatino Linotype" w:hAnsi="Palatino Linotype" w:cs="Palatino Linotype"/>
          <w:i/>
          <w:sz w:val="22"/>
          <w:szCs w:val="22"/>
        </w:rPr>
        <w:t>registro contable.</w:t>
      </w:r>
    </w:p>
    <w:p w14:paraId="7B6DE79A"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i/>
          <w:sz w:val="22"/>
          <w:szCs w:val="22"/>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w:t>
      </w:r>
    </w:p>
    <w:p w14:paraId="425AF0FD" w14:textId="77777777" w:rsidR="00BD7FC8" w:rsidRPr="00546286" w:rsidRDefault="00C44440">
      <w:pPr>
        <w:pBdr>
          <w:top w:val="nil"/>
          <w:left w:val="nil"/>
          <w:bottom w:val="nil"/>
          <w:right w:val="nil"/>
          <w:between w:val="nil"/>
        </w:pBdr>
        <w:spacing w:before="120" w:after="120" w:line="276" w:lineRule="auto"/>
        <w:ind w:left="860" w:right="860"/>
        <w:jc w:val="both"/>
      </w:pPr>
      <w:r w:rsidRPr="00546286">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r w:rsidRPr="00546286">
        <w:rPr>
          <w:rFonts w:ascii="Palatino Linotype" w:eastAsia="Palatino Linotype" w:hAnsi="Palatino Linotype" w:cs="Palatino Linotype"/>
          <w:b/>
          <w:i/>
          <w:sz w:val="22"/>
          <w:szCs w:val="22"/>
        </w:rPr>
        <w:t xml:space="preserve"> </w:t>
      </w:r>
      <w:r w:rsidRPr="00546286">
        <w:rPr>
          <w:rFonts w:ascii="Palatino Linotype" w:eastAsia="Palatino Linotype" w:hAnsi="Palatino Linotype" w:cs="Palatino Linotype"/>
          <w:i/>
          <w:sz w:val="22"/>
          <w:szCs w:val="22"/>
        </w:rPr>
        <w:t>“(Sic)</w:t>
      </w:r>
    </w:p>
    <w:p w14:paraId="35DBDF12" w14:textId="77777777" w:rsidR="00BD7FC8" w:rsidRPr="00546286" w:rsidRDefault="00C44440">
      <w:pPr>
        <w:pBdr>
          <w:top w:val="nil"/>
          <w:left w:val="nil"/>
          <w:bottom w:val="nil"/>
          <w:right w:val="nil"/>
          <w:between w:val="nil"/>
        </w:pBdr>
        <w:spacing w:before="120" w:after="120"/>
        <w:ind w:left="860" w:right="860"/>
        <w:jc w:val="both"/>
      </w:pPr>
      <w:r w:rsidRPr="00546286">
        <w:rPr>
          <w:rFonts w:ascii="Palatino Linotype" w:eastAsia="Palatino Linotype" w:hAnsi="Palatino Linotype" w:cs="Palatino Linotype"/>
          <w:i/>
          <w:sz w:val="22"/>
          <w:szCs w:val="22"/>
        </w:rPr>
        <w:t>(Énfasis añadido)</w:t>
      </w:r>
    </w:p>
    <w:p w14:paraId="4F09821D" w14:textId="77777777" w:rsidR="00BD7FC8" w:rsidRPr="00546286"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De una interpretación sistemática de los artículos transcritos, se desprende primeramente que el registro contable del efecto patrimonial y presupuestal de las operaciones financieras </w:t>
      </w:r>
      <w:r w:rsidRPr="00546286">
        <w:rPr>
          <w:rFonts w:ascii="Palatino Linotype" w:eastAsia="Palatino Linotype" w:hAnsi="Palatino Linotype" w:cs="Palatino Linotype"/>
          <w:sz w:val="22"/>
          <w:szCs w:val="22"/>
        </w:rPr>
        <w:lastRenderedPageBreak/>
        <w:t>se realizará conforme al sistema y a las disposiciones que se aprueben en materia de planeación, programación, presupuestación, evaluación y contabilidad gubernamental.</w:t>
      </w:r>
    </w:p>
    <w:p w14:paraId="3AD184CD"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12E08664" w14:textId="77777777" w:rsidR="00BD7FC8" w:rsidRPr="00546286" w:rsidRDefault="00C44440">
      <w:pPr>
        <w:ind w:left="851" w:right="851"/>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“REGISTRO CONTABLE </w:t>
      </w:r>
    </w:p>
    <w:p w14:paraId="4A905C9B" w14:textId="77777777" w:rsidR="00BD7FC8" w:rsidRPr="00546286" w:rsidRDefault="00C44440">
      <w:pPr>
        <w:ind w:left="851" w:right="851"/>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14:paraId="1F3D7B94" w14:textId="77777777" w:rsidR="00BD7FC8" w:rsidRPr="00546286" w:rsidRDefault="00BD7FC8">
      <w:pPr>
        <w:ind w:left="851" w:right="851"/>
        <w:jc w:val="both"/>
        <w:rPr>
          <w:rFonts w:ascii="Palatino Linotype" w:eastAsia="Palatino Linotype" w:hAnsi="Palatino Linotype" w:cs="Palatino Linotype"/>
          <w:b/>
          <w:i/>
          <w:sz w:val="22"/>
          <w:szCs w:val="22"/>
        </w:rPr>
      </w:pPr>
    </w:p>
    <w:p w14:paraId="14BAAB5E" w14:textId="77777777" w:rsidR="00BD7FC8" w:rsidRPr="00546286" w:rsidRDefault="00C44440">
      <w:pPr>
        <w:ind w:left="851" w:right="851"/>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“REGISTRO PRESUPUESTARIO</w:t>
      </w:r>
    </w:p>
    <w:p w14:paraId="584CFD61" w14:textId="77777777" w:rsidR="00BD7FC8" w:rsidRPr="00546286" w:rsidRDefault="00C44440">
      <w:pPr>
        <w:ind w:left="851" w:right="851"/>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1CA14FFA"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7385E636"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lastRenderedPageBreak/>
        <w:t xml:space="preserve">Correlativo a lo anterior, es preciso referir una definición de </w:t>
      </w:r>
      <w:r w:rsidRPr="00546286">
        <w:rPr>
          <w:rFonts w:ascii="Palatino Linotype" w:eastAsia="Palatino Linotype" w:hAnsi="Palatino Linotype" w:cs="Palatino Linotype"/>
          <w:i/>
          <w:sz w:val="22"/>
          <w:szCs w:val="22"/>
        </w:rPr>
        <w:t>póliza contable</w:t>
      </w:r>
      <w:r w:rsidRPr="00546286">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72DD8EE3" w14:textId="77777777" w:rsidR="00BD7FC8" w:rsidRPr="00546286" w:rsidRDefault="00C44440">
      <w:pPr>
        <w:ind w:left="851" w:right="851"/>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PÓLIZA CONTABLE</w:t>
      </w:r>
    </w:p>
    <w:p w14:paraId="38BFA29C" w14:textId="77777777" w:rsidR="00BD7FC8" w:rsidRPr="00546286" w:rsidRDefault="00C44440">
      <w:pPr>
        <w:ind w:left="851" w:right="851"/>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Documento en el cual se asientan en forma individual todas y cada una de las operaciones desarrolladas por una institución, así como la información necesaria para la identificación de dichas operaciones.” </w:t>
      </w:r>
    </w:p>
    <w:p w14:paraId="2ACE1629" w14:textId="77777777" w:rsidR="00BD7FC8" w:rsidRPr="00546286" w:rsidRDefault="00BD7FC8">
      <w:pPr>
        <w:ind w:left="851" w:right="851"/>
        <w:jc w:val="both"/>
        <w:rPr>
          <w:rFonts w:ascii="Palatino Linotype" w:eastAsia="Palatino Linotype" w:hAnsi="Palatino Linotype" w:cs="Palatino Linotype"/>
          <w:i/>
          <w:sz w:val="22"/>
          <w:szCs w:val="22"/>
        </w:rPr>
      </w:pPr>
    </w:p>
    <w:p w14:paraId="3F34F46B"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Así, se advierte que la </w:t>
      </w:r>
      <w:r w:rsidRPr="00546286">
        <w:rPr>
          <w:rFonts w:ascii="Palatino Linotype" w:eastAsia="Palatino Linotype" w:hAnsi="Palatino Linotype" w:cs="Palatino Linotype"/>
          <w:i/>
          <w:sz w:val="22"/>
          <w:szCs w:val="22"/>
        </w:rPr>
        <w:t>póliza contable</w:t>
      </w:r>
      <w:r w:rsidRPr="00546286">
        <w:rPr>
          <w:rFonts w:ascii="Palatino Linotype" w:eastAsia="Palatino Linotype" w:hAnsi="Palatino Linotype" w:cs="Palatino Linotype"/>
          <w:sz w:val="22"/>
          <w:szCs w:val="22"/>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6D917852"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llamadas </w:t>
      </w:r>
      <w:r w:rsidRPr="00546286">
        <w:rPr>
          <w:rFonts w:ascii="Palatino Linotype" w:eastAsia="Palatino Linotype" w:hAnsi="Palatino Linotype" w:cs="Palatino Linotype"/>
          <w:i/>
          <w:sz w:val="22"/>
          <w:szCs w:val="22"/>
        </w:rPr>
        <w:t>pólizas de egresos</w:t>
      </w:r>
      <w:r w:rsidRPr="00546286">
        <w:rPr>
          <w:rFonts w:ascii="Palatino Linotype" w:eastAsia="Palatino Linotype" w:hAnsi="Palatino Linotype" w:cs="Palatino Linotype"/>
          <w:sz w:val="22"/>
          <w:szCs w:val="22"/>
        </w:rPr>
        <w:t xml:space="preserve">, son aquellas en las cuales se anotan diariamente las operaciones que representan gastos, es decir, salidas de dinero para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las que además, deben encontrarse acompañadas de las documentales que sirven de soporte de dicho movimiento. </w:t>
      </w:r>
    </w:p>
    <w:p w14:paraId="00C1DEA0" w14:textId="77777777" w:rsidR="00BD7FC8" w:rsidRPr="00546286" w:rsidRDefault="00C44440">
      <w:pPr>
        <w:spacing w:before="240" w:after="240" w:line="360" w:lineRule="auto"/>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sz w:val="22"/>
          <w:szCs w:val="22"/>
        </w:rPr>
        <w:t xml:space="preserve">Por otra parte, respecto al punto relativo a la </w:t>
      </w:r>
      <w:r w:rsidRPr="00546286">
        <w:rPr>
          <w:rFonts w:ascii="Palatino Linotype" w:eastAsia="Palatino Linotype" w:hAnsi="Palatino Linotype" w:cs="Palatino Linotype"/>
          <w:b/>
          <w:sz w:val="22"/>
          <w:szCs w:val="22"/>
          <w:u w:val="single"/>
        </w:rPr>
        <w:t>aprobación por el cabildo municipal</w:t>
      </w:r>
      <w:r w:rsidRPr="00546286">
        <w:rPr>
          <w:u w:val="single"/>
        </w:rPr>
        <w:t xml:space="preserve"> </w:t>
      </w:r>
      <w:r w:rsidRPr="00546286">
        <w:rPr>
          <w:rFonts w:ascii="Palatino Linotype" w:eastAsia="Palatino Linotype" w:hAnsi="Palatino Linotype" w:cs="Palatino Linotype"/>
          <w:b/>
          <w:sz w:val="22"/>
          <w:szCs w:val="22"/>
          <w:u w:val="single"/>
        </w:rPr>
        <w:t>o cada una de las direcciones</w:t>
      </w:r>
      <w:r w:rsidRPr="00546286">
        <w:rPr>
          <w:rFonts w:ascii="Palatino Linotype" w:eastAsia="Palatino Linotype" w:hAnsi="Palatino Linotype" w:cs="Palatino Linotype"/>
          <w:sz w:val="22"/>
          <w:szCs w:val="22"/>
        </w:rPr>
        <w:t xml:space="preserve">, es preciso mencionar que este Organismo Garante no advirtió fuente obligacional o indicio que permitiera vislumbrar que el cabildo municipal autorizó al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la adquisición de los juguetes, por lo tanto, </w:t>
      </w:r>
      <w:r w:rsidRPr="00546286">
        <w:rPr>
          <w:rFonts w:ascii="Palatino Linotype" w:eastAsia="Palatino Linotype" w:hAnsi="Palatino Linotype" w:cs="Palatino Linotype"/>
          <w:b/>
          <w:sz w:val="22"/>
          <w:szCs w:val="22"/>
        </w:rPr>
        <w:t>no procederá ordenar la entrega de documento alguno respecto a autorización de cabildo.</w:t>
      </w:r>
    </w:p>
    <w:p w14:paraId="288644EB"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No obstante lo anterior, al observar que también requiere así </w:t>
      </w:r>
      <w:r w:rsidRPr="00546286">
        <w:rPr>
          <w:rFonts w:ascii="Palatino Linotype" w:eastAsia="Palatino Linotype" w:hAnsi="Palatino Linotype" w:cs="Palatino Linotype"/>
          <w:b/>
          <w:sz w:val="22"/>
          <w:szCs w:val="22"/>
          <w:u w:val="single"/>
        </w:rPr>
        <w:t>la aprobación por cada una de las direcciones</w:t>
      </w:r>
      <w:r w:rsidRPr="00546286">
        <w:rPr>
          <w:rFonts w:ascii="Palatino Linotype" w:eastAsia="Palatino Linotype" w:hAnsi="Palatino Linotype" w:cs="Palatino Linotype"/>
          <w:sz w:val="22"/>
          <w:szCs w:val="22"/>
        </w:rPr>
        <w:t xml:space="preserve">, debemos tener en cuenta que el Reglamento Interno del Sistema </w:t>
      </w:r>
      <w:r w:rsidRPr="00546286">
        <w:rPr>
          <w:rFonts w:ascii="Palatino Linotype" w:eastAsia="Palatino Linotype" w:hAnsi="Palatino Linotype" w:cs="Palatino Linotype"/>
          <w:sz w:val="22"/>
          <w:szCs w:val="22"/>
        </w:rPr>
        <w:lastRenderedPageBreak/>
        <w:t>Municipal para el Desarrollo Integral de la Familia del Municipio de Ecatepec de Morelos, Estado de México, en su artículo 16, contempla la existencia de tres figuras:</w:t>
      </w:r>
    </w:p>
    <w:p w14:paraId="420EA5F7" w14:textId="77777777" w:rsidR="00BD7FC8" w:rsidRPr="00546286" w:rsidRDefault="00C44440">
      <w:pPr>
        <w:spacing w:before="240" w:after="240" w:line="360" w:lineRule="auto"/>
        <w:ind w:lef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I. La Junta de Gobierno;</w:t>
      </w:r>
    </w:p>
    <w:p w14:paraId="4701DBB8" w14:textId="77777777" w:rsidR="00BD7FC8" w:rsidRPr="00546286" w:rsidRDefault="00C44440">
      <w:pPr>
        <w:spacing w:before="240" w:after="240" w:line="360" w:lineRule="auto"/>
        <w:ind w:lef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II. La Presidencia; y</w:t>
      </w:r>
    </w:p>
    <w:p w14:paraId="2D57020E" w14:textId="77777777" w:rsidR="00BD7FC8" w:rsidRPr="00546286" w:rsidRDefault="00C44440">
      <w:pPr>
        <w:spacing w:before="240" w:after="240" w:line="360" w:lineRule="auto"/>
        <w:ind w:left="567"/>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III. La Dirección General.</w:t>
      </w:r>
    </w:p>
    <w:p w14:paraId="7DF68F40" w14:textId="77777777" w:rsidR="00BD7FC8" w:rsidRPr="00546286" w:rsidRDefault="00C44440">
      <w:pPr>
        <w:spacing w:before="240" w:after="240" w:line="360" w:lineRule="auto"/>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Las cuales  de conformidad con el Reglamento en mención cuentan con las siguientes atribuciones:</w:t>
      </w:r>
    </w:p>
    <w:p w14:paraId="76E284FB"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Artículo 18.- La </w:t>
      </w:r>
      <w:r w:rsidRPr="00546286">
        <w:rPr>
          <w:rFonts w:ascii="Palatino Linotype" w:eastAsia="Palatino Linotype" w:hAnsi="Palatino Linotype" w:cs="Palatino Linotype"/>
          <w:b/>
          <w:i/>
          <w:sz w:val="22"/>
          <w:szCs w:val="22"/>
        </w:rPr>
        <w:t>Junta de Gobierno</w:t>
      </w:r>
      <w:r w:rsidRPr="00546286">
        <w:rPr>
          <w:rFonts w:ascii="Palatino Linotype" w:eastAsia="Palatino Linotype" w:hAnsi="Palatino Linotype" w:cs="Palatino Linotype"/>
          <w:i/>
          <w:sz w:val="22"/>
          <w:szCs w:val="22"/>
        </w:rPr>
        <w:t xml:space="preserve"> tendrá además de las atribuciones que señala la Ley y la LCOPDASSMDIF, las siguientes:</w:t>
      </w:r>
    </w:p>
    <w:p w14:paraId="6B147F67"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 Establecer las políticas y lineamientos generales del SMDIF;</w:t>
      </w:r>
    </w:p>
    <w:p w14:paraId="0C6873C1"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 Discutir y aprobar en su caso, la cuenta anual de ingresos y egresos del SMDIF;</w:t>
      </w:r>
    </w:p>
    <w:p w14:paraId="1E2D64CB"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III. Autorizar la creación y extinción de comités y grupos de trabajo internos;</w:t>
      </w:r>
    </w:p>
    <w:p w14:paraId="4E8083A1"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IV. Aprobar los Reglamentos que sean de su competencia, Manuales de Procedimientos, de</w:t>
      </w:r>
    </w:p>
    <w:p w14:paraId="3346A70F"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Organización, así como de sus modificaciones;</w:t>
      </w:r>
    </w:p>
    <w:p w14:paraId="3883AFAF"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 Aprobar la delegación de facultades de la persona Titular de la Dirección General;</w:t>
      </w:r>
    </w:p>
    <w:p w14:paraId="2EF7A01F"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 Autorizar la contratación de créditos, así como la aceptación de herencias, legados o donaciones;</w:t>
      </w:r>
    </w:p>
    <w:p w14:paraId="6CC68D0A"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VII. Aprobar el Tabulador General de Sueldos;</w:t>
      </w:r>
    </w:p>
    <w:p w14:paraId="181DB94A"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lastRenderedPageBreak/>
        <w:t>VIII. Acordar los nombramientos y las remociones del personal de confianza del SMDIF;</w:t>
      </w:r>
    </w:p>
    <w:p w14:paraId="4759FAB6"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IX. Las demás que le confieran otras disposiciones jurídicas aplicables.</w:t>
      </w:r>
      <w:r w:rsidRPr="00546286">
        <w:rPr>
          <w:rFonts w:ascii="Palatino Linotype" w:eastAsia="Palatino Linotype" w:hAnsi="Palatino Linotype" w:cs="Palatino Linotype"/>
          <w:i/>
          <w:sz w:val="22"/>
          <w:szCs w:val="22"/>
        </w:rPr>
        <w:br/>
        <w:t>…</w:t>
      </w:r>
    </w:p>
    <w:p w14:paraId="61F4061C"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Artículo 36.- La </w:t>
      </w:r>
      <w:r w:rsidRPr="00546286">
        <w:rPr>
          <w:rFonts w:ascii="Palatino Linotype" w:eastAsia="Palatino Linotype" w:hAnsi="Palatino Linotype" w:cs="Palatino Linotype"/>
          <w:b/>
          <w:i/>
          <w:sz w:val="22"/>
          <w:szCs w:val="22"/>
        </w:rPr>
        <w:t>Presidencia</w:t>
      </w:r>
      <w:r w:rsidRPr="00546286">
        <w:rPr>
          <w:rFonts w:ascii="Palatino Linotype" w:eastAsia="Palatino Linotype" w:hAnsi="Palatino Linotype" w:cs="Palatino Linotype"/>
          <w:i/>
          <w:sz w:val="22"/>
          <w:szCs w:val="22"/>
        </w:rPr>
        <w:t xml:space="preserve"> del SMDIF además de las atribuciones señaladas en la Ley y la LCOPDASSMDIF, contará con las siguientes:</w:t>
      </w:r>
    </w:p>
    <w:p w14:paraId="699B52E3"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p>
    <w:p w14:paraId="06C7ABD4" w14:textId="77777777" w:rsidR="00BD7FC8" w:rsidRPr="00546286" w:rsidRDefault="00C44440">
      <w:pPr>
        <w:spacing w:before="240" w:after="240" w:line="276" w:lineRule="auto"/>
        <w:ind w:left="567" w:right="900"/>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II. Ejecutar los acuerdos y disposiciones de la Junta de Gobierno;</w:t>
      </w:r>
    </w:p>
    <w:p w14:paraId="3517A3EE"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Artículo 37.- Para el cumplimiento de sus atribuciones la Presidencia tendrá las siguientes funciones:</w:t>
      </w:r>
    </w:p>
    <w:p w14:paraId="66F8B8FA"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p>
    <w:p w14:paraId="6EDD2EA7" w14:textId="77777777" w:rsidR="00BD7FC8" w:rsidRPr="00546286" w:rsidRDefault="00C44440">
      <w:pPr>
        <w:spacing w:before="240" w:after="240" w:line="276" w:lineRule="auto"/>
        <w:ind w:left="567" w:right="900"/>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XVI. Autorizar los apoyos que se otorgan a través del Sistema Municipal para el Desarrollo Integral de la Familia de Ecatepec de Morelos;</w:t>
      </w:r>
    </w:p>
    <w:p w14:paraId="3653A2B9"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p>
    <w:p w14:paraId="419655F8"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Artículo 40.- Para el cumplimiento de sus atribuciones la </w:t>
      </w:r>
      <w:r w:rsidRPr="00546286">
        <w:rPr>
          <w:rFonts w:ascii="Palatino Linotype" w:eastAsia="Palatino Linotype" w:hAnsi="Palatino Linotype" w:cs="Palatino Linotype"/>
          <w:b/>
          <w:i/>
          <w:sz w:val="22"/>
          <w:szCs w:val="22"/>
        </w:rPr>
        <w:t>Dirección General</w:t>
      </w:r>
      <w:r w:rsidRPr="00546286">
        <w:rPr>
          <w:rFonts w:ascii="Palatino Linotype" w:eastAsia="Palatino Linotype" w:hAnsi="Palatino Linotype" w:cs="Palatino Linotype"/>
          <w:i/>
          <w:sz w:val="22"/>
          <w:szCs w:val="22"/>
        </w:rPr>
        <w:t xml:space="preserve"> tendrá las siguientes funciones:</w:t>
      </w:r>
    </w:p>
    <w:p w14:paraId="3F6CDEDD"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p>
    <w:p w14:paraId="4EAEA0F9" w14:textId="77777777" w:rsidR="00BD7FC8" w:rsidRPr="00546286" w:rsidRDefault="00C44440">
      <w:pPr>
        <w:spacing w:before="240" w:after="240" w:line="276" w:lineRule="auto"/>
        <w:ind w:left="567" w:right="900"/>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II. Dirigir el funcionamiento del Sistema Municipal para el Desarrollo Integral de la Familia de Ecatepec de Morelos;</w:t>
      </w:r>
    </w:p>
    <w:p w14:paraId="1C623E63"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p>
    <w:p w14:paraId="00000BD9" w14:textId="77777777" w:rsidR="00BD7FC8" w:rsidRPr="00546286" w:rsidRDefault="00C44440">
      <w:pPr>
        <w:spacing w:before="240" w:after="240" w:line="276" w:lineRule="auto"/>
        <w:ind w:left="567" w:right="900"/>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 xml:space="preserve">IV. Acordar en mesas de trabajo con los Titulares de las Áreas Administrativas o la Presidencia; las actividades colectivas o individuales </w:t>
      </w:r>
      <w:r w:rsidRPr="00546286">
        <w:rPr>
          <w:rFonts w:ascii="Palatino Linotype" w:eastAsia="Palatino Linotype" w:hAnsi="Palatino Linotype" w:cs="Palatino Linotype"/>
          <w:b/>
          <w:i/>
          <w:sz w:val="22"/>
          <w:szCs w:val="22"/>
          <w:u w:val="single"/>
        </w:rPr>
        <w:lastRenderedPageBreak/>
        <w:t xml:space="preserve">a realizar para el mejor funcionamiento del Sistema Municipal para el Desarrollo Integral de la Familia de Ecatepec de Morelos;” </w:t>
      </w:r>
      <w:r w:rsidRPr="00546286">
        <w:rPr>
          <w:rFonts w:ascii="Palatino Linotype" w:eastAsia="Palatino Linotype" w:hAnsi="Palatino Linotype" w:cs="Palatino Linotype"/>
          <w:i/>
          <w:sz w:val="22"/>
          <w:szCs w:val="22"/>
        </w:rPr>
        <w:t>(Énfasis añadido)</w:t>
      </w:r>
    </w:p>
    <w:p w14:paraId="1CD339EF" w14:textId="77777777" w:rsidR="00BD7FC8" w:rsidRPr="00546286"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Es de precisar que conforme a la Ley que Crea los Organismos Públicos Descentralizados de Asistencia Social, de Carácter Municipal, Denominados "Sistemas Municipales para el Desarrollo Integral de la Familia", la Junta de Gobierno cuenta con las siguientes facultades:</w:t>
      </w:r>
    </w:p>
    <w:p w14:paraId="6E623ED8" w14:textId="77777777" w:rsidR="00BD7FC8" w:rsidRPr="00546286" w:rsidRDefault="00C4444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Artículo 13.- La Junta de Gobierno tendrá las siguientes facultades y obligaciones:</w:t>
      </w:r>
      <w:r w:rsidRPr="00546286">
        <w:rPr>
          <w:rFonts w:ascii="Palatino Linotype" w:eastAsia="Palatino Linotype" w:hAnsi="Palatino Linotype" w:cs="Palatino Linotype"/>
          <w:i/>
          <w:sz w:val="22"/>
          <w:szCs w:val="22"/>
        </w:rPr>
        <w:br/>
        <w:t>…</w:t>
      </w:r>
    </w:p>
    <w:p w14:paraId="4A11D4DC" w14:textId="77777777" w:rsidR="00BD7FC8" w:rsidRPr="00546286" w:rsidRDefault="00C4444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IV. Aprobar los planes y programas de trabajo del Sistema Municipal que en todo caso serán acordes de los planes y programas del DIFEM;</w:t>
      </w:r>
    </w:p>
    <w:p w14:paraId="291FE772" w14:textId="77777777" w:rsidR="00BD7FC8" w:rsidRPr="00546286" w:rsidRDefault="00C4444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 Aprobar los presupuestos, informes de actividades y estados financieros anuales;</w:t>
      </w:r>
    </w:p>
    <w:p w14:paraId="47FECCFE" w14:textId="77777777" w:rsidR="00BD7FC8" w:rsidRPr="00546286" w:rsidRDefault="00C4444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p>
    <w:p w14:paraId="150AF82E" w14:textId="77777777" w:rsidR="00BD7FC8" w:rsidRPr="00546286" w:rsidRDefault="00C4444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VII. Proponer convenios de coordinación de Dependencias o Instituciones que consideren necesarios para el cumplimiento de los objetivos del Sistema Municipal;”</w:t>
      </w:r>
    </w:p>
    <w:p w14:paraId="60DFB043" w14:textId="77777777" w:rsidR="00BD7FC8" w:rsidRPr="00546286"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De lo anteriormente citado, se abordan a las siguientes conclusiones:</w:t>
      </w:r>
    </w:p>
    <w:p w14:paraId="0079D2FC" w14:textId="77777777" w:rsidR="00BD7FC8" w:rsidRPr="00546286" w:rsidRDefault="00C44440">
      <w:pPr>
        <w:numPr>
          <w:ilvl w:val="0"/>
          <w:numId w:val="3"/>
        </w:numPr>
        <w:pBdr>
          <w:top w:val="nil"/>
          <w:left w:val="nil"/>
          <w:bottom w:val="nil"/>
          <w:right w:val="nil"/>
          <w:between w:val="nil"/>
        </w:pBdr>
        <w:spacing w:before="240" w:line="360" w:lineRule="auto"/>
        <w:ind w:right="900"/>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Dentro de la estructura orgánica del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se contemplan tres instancias, a saber: Junta de Gobierno, Presidencia y la Dirección General, las cuales se encargan de tomar decisiones y autorizar las acciones a ejecutar dentro del Organismo Descentralizado para alcanzar los objetivos planteados.</w:t>
      </w:r>
    </w:p>
    <w:p w14:paraId="5C9FBC73" w14:textId="77777777" w:rsidR="00BD7FC8" w:rsidRPr="00546286" w:rsidRDefault="00BD7FC8">
      <w:pPr>
        <w:pBdr>
          <w:top w:val="nil"/>
          <w:left w:val="nil"/>
          <w:bottom w:val="nil"/>
          <w:right w:val="nil"/>
          <w:between w:val="nil"/>
        </w:pBdr>
        <w:spacing w:line="360" w:lineRule="auto"/>
        <w:ind w:left="927" w:right="900"/>
        <w:jc w:val="both"/>
        <w:rPr>
          <w:rFonts w:ascii="Palatino Linotype" w:eastAsia="Palatino Linotype" w:hAnsi="Palatino Linotype" w:cs="Palatino Linotype"/>
          <w:sz w:val="22"/>
          <w:szCs w:val="22"/>
        </w:rPr>
      </w:pPr>
    </w:p>
    <w:p w14:paraId="770D7CBD" w14:textId="77777777" w:rsidR="00BD7FC8" w:rsidRPr="00546286" w:rsidRDefault="00C44440">
      <w:pPr>
        <w:numPr>
          <w:ilvl w:val="0"/>
          <w:numId w:val="3"/>
        </w:numPr>
        <w:pBdr>
          <w:top w:val="nil"/>
          <w:left w:val="nil"/>
          <w:bottom w:val="nil"/>
          <w:right w:val="nil"/>
          <w:between w:val="nil"/>
        </w:pBdr>
        <w:spacing w:after="240" w:line="360" w:lineRule="auto"/>
        <w:ind w:right="900"/>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En consecuencia, al ser estas áreas las encargadas de la administración del Organismo, es posible que emitieran alguna autorización para realizar la adquisición de los juguetes y por ello, se estima que el Sujeto </w:t>
      </w:r>
      <w:r w:rsidRPr="00546286">
        <w:rPr>
          <w:rFonts w:ascii="Palatino Linotype" w:eastAsia="Palatino Linotype" w:hAnsi="Palatino Linotype" w:cs="Palatino Linotype"/>
          <w:sz w:val="22"/>
          <w:szCs w:val="22"/>
        </w:rPr>
        <w:lastRenderedPageBreak/>
        <w:t>Obligado no realizó el turno correcto de la solicitud y por ende, resulta pertinente ordenar la búsqueda de la información para efecto de entregar la aprobación de la Junta de Gobierno, Presidencia o la Dirección General para realizar las adquisiciones de los juguetes, sin embargo, para el caso en el que no se cuente con dicha autorización, en virtud de que no se realizó adquisición de juguetes por el evento materia de la solicitud de información, deberá manifestarlo al particular, de conformidad con el artículo 19, párrafo segundo de la Ley de Transparencia y Acceso a la Información Pública del Estado de México y Municipios, mismo que se citará en líneas subsecuentes.</w:t>
      </w:r>
    </w:p>
    <w:p w14:paraId="5B7758B8" w14:textId="77777777" w:rsidR="00BD7FC8" w:rsidRPr="00546286"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Finalmente, para el caso de que dichos juguetes se hayan obtenido por </w:t>
      </w:r>
      <w:r w:rsidRPr="00546286">
        <w:rPr>
          <w:rFonts w:ascii="Palatino Linotype" w:eastAsia="Palatino Linotype" w:hAnsi="Palatino Linotype" w:cs="Palatino Linotype"/>
          <w:b/>
          <w:sz w:val="22"/>
          <w:szCs w:val="22"/>
        </w:rPr>
        <w:t>donaciones</w:t>
      </w:r>
      <w:r w:rsidRPr="00546286">
        <w:rPr>
          <w:rFonts w:ascii="Palatino Linotype" w:eastAsia="Palatino Linotype" w:hAnsi="Palatino Linotype" w:cs="Palatino Linotype"/>
          <w:sz w:val="22"/>
          <w:szCs w:val="22"/>
        </w:rPr>
        <w:t>, resulta de vital importancia analizar la naturaleza de dicha información, para ello se debe traer a colación lo dispuesto por el Código Civil del Estado de México respecto de la donación:</w:t>
      </w:r>
    </w:p>
    <w:p w14:paraId="0C9360A4"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“Concepto de donación</w:t>
      </w:r>
    </w:p>
    <w:p w14:paraId="0CEF263C"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u w:val="single"/>
        </w:rPr>
      </w:pPr>
      <w:r w:rsidRPr="00546286">
        <w:rPr>
          <w:rFonts w:ascii="Palatino Linotype" w:eastAsia="Palatino Linotype" w:hAnsi="Palatino Linotype" w:cs="Palatino Linotype"/>
          <w:b/>
          <w:i/>
          <w:sz w:val="22"/>
          <w:szCs w:val="22"/>
          <w:u w:val="single"/>
        </w:rPr>
        <w:t>Artículo 7.610.- La donación es un contrato, por virtud del cual una persona llamada donante, transfiere, en forma gratuita, una parte de sus bienes presentes, a otra llamada donataria quien acepta dicha liberalidad</w:t>
      </w:r>
    </w:p>
    <w:p w14:paraId="4D9A772E"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Clases de donación</w:t>
      </w:r>
    </w:p>
    <w:p w14:paraId="39DB0012"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Artículo 7.611.- La donación puede ser pura, condicional, con carga o remuneratoria.</w:t>
      </w:r>
    </w:p>
    <w:p w14:paraId="219E7CA5"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Donación pura y donación condicional</w:t>
      </w:r>
    </w:p>
    <w:p w14:paraId="58209211"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Artículo 7.612.- Es donación pura la que se otorga en términos absolutos; condicional la que depende de algún acontecimiento futuro de realización incierta.</w:t>
      </w:r>
    </w:p>
    <w:p w14:paraId="749084FE"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lastRenderedPageBreak/>
        <w:t>Donación con carga y donación remuneratoria</w:t>
      </w:r>
    </w:p>
    <w:p w14:paraId="674AF6E9" w14:textId="77777777" w:rsidR="00BD7FC8" w:rsidRPr="00546286" w:rsidRDefault="00C4444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Artículo 7.613.- La donación es con carga cuando impone algunas obligaciones; remuneratoria la que se hace en atención a servicios recibidos por el donante y que éste no tenga obligación de pagar.” (Énfasis añadido)</w:t>
      </w:r>
    </w:p>
    <w:p w14:paraId="41EF458D" w14:textId="77777777" w:rsidR="00BD7FC8" w:rsidRPr="00546286" w:rsidRDefault="00C44440">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De manera que la donación que indudablemente requiere la celebración de  un contrato, por virtud del cual una persona llamada donante, transfiere, en forma gratuita, una parte de sus bienes presentes, a otra llamada donataria quien acepta dicha liberalidad.</w:t>
      </w:r>
    </w:p>
    <w:p w14:paraId="134C0432" w14:textId="77777777" w:rsidR="00BD7FC8" w:rsidRPr="00546286" w:rsidRDefault="00C44440">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b/>
          <w:sz w:val="22"/>
          <w:szCs w:val="22"/>
          <w:u w:val="single"/>
        </w:rPr>
      </w:pPr>
      <w:r w:rsidRPr="00546286">
        <w:rPr>
          <w:rFonts w:ascii="Palatino Linotype" w:eastAsia="Palatino Linotype" w:hAnsi="Palatino Linotype" w:cs="Palatino Linotype"/>
          <w:sz w:val="22"/>
          <w:szCs w:val="22"/>
        </w:rPr>
        <w:t xml:space="preserve">En tal tesitura, teniendo en cuenta que la donación versa sobre bienes, no debemos perder de vista que en el caso particular, los bienes donados corresponden a muebles, en virtud de que encuadran en el supuesto establecido por el artículo 5.6 del Código Civil del Estado de México, el cual considera a los bienes muebles por su naturaleza, </w:t>
      </w:r>
      <w:r w:rsidRPr="00546286">
        <w:rPr>
          <w:rFonts w:ascii="Palatino Linotype" w:eastAsia="Palatino Linotype" w:hAnsi="Palatino Linotype" w:cs="Palatino Linotype"/>
          <w:b/>
          <w:sz w:val="22"/>
          <w:szCs w:val="22"/>
          <w:u w:val="single"/>
        </w:rPr>
        <w:t>los que pueden trasladarse de un lugar a otro, ya sea por sí mismos, o por efecto de una fuerza exterior.</w:t>
      </w:r>
    </w:p>
    <w:p w14:paraId="6649C110" w14:textId="77777777" w:rsidR="00BD7FC8" w:rsidRPr="00546286" w:rsidRDefault="00C44440">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Establecido lo anterior, resulta importante mencionar que al ser la donación una manera de adquirir bienes, en este caso, muebles, estos deberán ser reportados por los Sujetos Obligados dentro de la obligación de transparencia común, prevista en el artículo 92, fracción XXXVIII de la Ley de Transparencia Local.</w:t>
      </w:r>
    </w:p>
    <w:p w14:paraId="368066EB" w14:textId="77777777" w:rsidR="00BD7FC8" w:rsidRPr="00546286" w:rsidRDefault="00C44440">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 mayor abundamiento de lo anteriormente señalado, conviene traer a colación el contenido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relativos a </w:t>
      </w:r>
      <w:r w:rsidRPr="00546286">
        <w:rPr>
          <w:rFonts w:ascii="Palatino Linotype" w:eastAsia="Palatino Linotype" w:hAnsi="Palatino Linotype" w:cs="Palatino Linotype"/>
          <w:b/>
          <w:i/>
          <w:sz w:val="22"/>
          <w:szCs w:val="22"/>
        </w:rPr>
        <w:t xml:space="preserve">XXXIV. El inventario de bienes muebles </w:t>
      </w:r>
      <w:r w:rsidRPr="00546286">
        <w:rPr>
          <w:rFonts w:ascii="Palatino Linotype" w:eastAsia="Palatino Linotype" w:hAnsi="Palatino Linotype" w:cs="Palatino Linotype"/>
          <w:b/>
          <w:i/>
          <w:sz w:val="22"/>
          <w:szCs w:val="22"/>
        </w:rPr>
        <w:lastRenderedPageBreak/>
        <w:t>e inmuebles en posesión y propiedad</w:t>
      </w:r>
      <w:r w:rsidRPr="00546286">
        <w:rPr>
          <w:rFonts w:ascii="Palatino Linotype" w:eastAsia="Palatino Linotype" w:hAnsi="Palatino Linotype" w:cs="Palatino Linotype"/>
          <w:sz w:val="22"/>
          <w:szCs w:val="22"/>
        </w:rPr>
        <w:t>, para mejor proveer del presente análisis, se insertan los siguientes criterios de contenido respecto a bienes muebles donados:</w:t>
      </w:r>
    </w:p>
    <w:p w14:paraId="76F9129E" w14:textId="77777777" w:rsidR="00BD7FC8" w:rsidRPr="00546286" w:rsidRDefault="00C44440">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noProof/>
          <w:sz w:val="22"/>
          <w:szCs w:val="22"/>
        </w:rPr>
        <w:drawing>
          <wp:inline distT="114300" distB="114300" distL="114300" distR="114300" wp14:anchorId="4595DEAE" wp14:editId="218C8797">
            <wp:extent cx="5612130" cy="3505200"/>
            <wp:effectExtent l="0" t="0" r="0" b="0"/>
            <wp:docPr id="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3505200"/>
                    </a:xfrm>
                    <a:prstGeom prst="rect">
                      <a:avLst/>
                    </a:prstGeom>
                    <a:ln/>
                  </pic:spPr>
                </pic:pic>
              </a:graphicData>
            </a:graphic>
          </wp:inline>
        </w:drawing>
      </w:r>
    </w:p>
    <w:p w14:paraId="4C4C4204" w14:textId="77777777" w:rsidR="00BD7FC8" w:rsidRPr="00546286" w:rsidRDefault="00C44440">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noProof/>
          <w:sz w:val="22"/>
          <w:szCs w:val="22"/>
        </w:rPr>
        <w:drawing>
          <wp:inline distT="114300" distB="114300" distL="114300" distR="114300" wp14:anchorId="273A5F2F" wp14:editId="056251D0">
            <wp:extent cx="5476875" cy="1466850"/>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476875" cy="1466850"/>
                    </a:xfrm>
                    <a:prstGeom prst="rect">
                      <a:avLst/>
                    </a:prstGeom>
                    <a:ln/>
                  </pic:spPr>
                </pic:pic>
              </a:graphicData>
            </a:graphic>
          </wp:inline>
        </w:drawing>
      </w:r>
    </w:p>
    <w:p w14:paraId="248D6ECB" w14:textId="77777777" w:rsidR="00BD7FC8" w:rsidRPr="00546286" w:rsidRDefault="00C44440">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De manera que con lo anteriormente traído a colación, se desprende que de ser el caso en el que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hubiere recibido una donación de juguetes, estos debieron ser registrados dentro del inventario, detallando las actividades a las que se donarán dichos </w:t>
      </w:r>
      <w:r w:rsidRPr="00546286">
        <w:rPr>
          <w:rFonts w:ascii="Palatino Linotype" w:eastAsia="Palatino Linotype" w:hAnsi="Palatino Linotype" w:cs="Palatino Linotype"/>
          <w:sz w:val="22"/>
          <w:szCs w:val="22"/>
        </w:rPr>
        <w:lastRenderedPageBreak/>
        <w:t xml:space="preserve">bienes, nombres de los donantes o denominación social para el caso de que se trate de una persona jurídico colectiva, </w:t>
      </w:r>
      <w:proofErr w:type="spellStart"/>
      <w:r w:rsidRPr="00546286">
        <w:rPr>
          <w:rFonts w:ascii="Palatino Linotype" w:eastAsia="Palatino Linotype" w:hAnsi="Palatino Linotype" w:cs="Palatino Linotype"/>
          <w:sz w:val="22"/>
          <w:szCs w:val="22"/>
        </w:rPr>
        <w:t>etc</w:t>
      </w:r>
      <w:proofErr w:type="spellEnd"/>
      <w:r w:rsidRPr="00546286">
        <w:rPr>
          <w:rFonts w:ascii="Palatino Linotype" w:eastAsia="Palatino Linotype" w:hAnsi="Palatino Linotype" w:cs="Palatino Linotype"/>
          <w:sz w:val="22"/>
          <w:szCs w:val="22"/>
        </w:rPr>
        <w:t xml:space="preserve">, por lo tanto, de ser el caso en el que dicha obtención de los juguetes haya sido a través de una donación,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deberá contar con los documentos que amparen dicha donación y, en consecuencia, procede la entrega de dicha información, sin embargo, para el caso de que no se hubieren recibido donaciones de juguetes para el evento referido, para tener por atendido este requerimiento de información, el Sujeto Obligado deberá hacerlo del conocimiento del particular, conforme al artículo 19 de la Ley de Transparencia Local, mismo que se citará en líneas siguientes.</w:t>
      </w:r>
    </w:p>
    <w:p w14:paraId="60E02554" w14:textId="77777777" w:rsidR="00BD7FC8" w:rsidRPr="00546286" w:rsidRDefault="00C44440">
      <w:pPr>
        <w:spacing w:line="360" w:lineRule="auto"/>
        <w:jc w:val="both"/>
        <w:rPr>
          <w:rFonts w:ascii="Palatino Linotype" w:eastAsia="Palatino Linotype" w:hAnsi="Palatino Linotype" w:cs="Palatino Linotype"/>
          <w:sz w:val="22"/>
          <w:szCs w:val="22"/>
        </w:rPr>
      </w:pPr>
      <w:bookmarkStart w:id="9" w:name="_heading=h.tvytqzf9q7q0" w:colFirst="0" w:colLast="0"/>
      <w:bookmarkEnd w:id="9"/>
      <w:r w:rsidRPr="00546286">
        <w:rPr>
          <w:rFonts w:ascii="Palatino Linotype" w:eastAsia="Palatino Linotype" w:hAnsi="Palatino Linotype" w:cs="Palatino Linotype"/>
          <w:sz w:val="22"/>
          <w:szCs w:val="22"/>
        </w:rPr>
        <w:t xml:space="preserve">En mérito de todo lo expuesto, es que se determina que los agravios resultan </w:t>
      </w:r>
      <w:r w:rsidRPr="00546286">
        <w:rPr>
          <w:rFonts w:ascii="Palatino Linotype" w:eastAsia="Palatino Linotype" w:hAnsi="Palatino Linotype" w:cs="Palatino Linotype"/>
          <w:b/>
          <w:sz w:val="22"/>
          <w:szCs w:val="22"/>
        </w:rPr>
        <w:t>FUNDADOS</w:t>
      </w:r>
      <w:r w:rsidRPr="00546286">
        <w:rPr>
          <w:rFonts w:ascii="Palatino Linotype" w:eastAsia="Palatino Linotype" w:hAnsi="Palatino Linotype" w:cs="Palatino Linotype"/>
          <w:sz w:val="22"/>
          <w:szCs w:val="22"/>
        </w:rPr>
        <w:t xml:space="preserve"> y es por ello que este Organismo Garante determina </w:t>
      </w:r>
      <w:r w:rsidRPr="00546286">
        <w:rPr>
          <w:rFonts w:ascii="Palatino Linotype" w:eastAsia="Palatino Linotype" w:hAnsi="Palatino Linotype" w:cs="Palatino Linotype"/>
          <w:b/>
          <w:sz w:val="22"/>
          <w:szCs w:val="22"/>
        </w:rPr>
        <w:t xml:space="preserve">REVOCAR </w:t>
      </w:r>
      <w:r w:rsidRPr="00546286">
        <w:rPr>
          <w:rFonts w:ascii="Palatino Linotype" w:eastAsia="Palatino Linotype" w:hAnsi="Palatino Linotype" w:cs="Palatino Linotype"/>
          <w:sz w:val="22"/>
          <w:szCs w:val="22"/>
        </w:rPr>
        <w:t xml:space="preserve">la respuesta del recurso de revisión </w:t>
      </w:r>
      <w:r w:rsidRPr="00546286">
        <w:rPr>
          <w:rFonts w:ascii="Palatino Linotype" w:eastAsia="Palatino Linotype" w:hAnsi="Palatino Linotype" w:cs="Palatino Linotype"/>
          <w:b/>
          <w:sz w:val="22"/>
          <w:szCs w:val="22"/>
        </w:rPr>
        <w:t>00349/INFOEM/IP/RR/2025</w:t>
      </w:r>
      <w:r w:rsidRPr="00546286">
        <w:rPr>
          <w:rFonts w:ascii="Palatino Linotype" w:eastAsia="Palatino Linotype" w:hAnsi="Palatino Linotype" w:cs="Palatino Linotype"/>
          <w:sz w:val="22"/>
          <w:szCs w:val="22"/>
        </w:rPr>
        <w:t xml:space="preserve">, para ordenar la entrega de los siguientes </w:t>
      </w:r>
      <w:r w:rsidRPr="00546286">
        <w:rPr>
          <w:rFonts w:ascii="Palatino Linotype" w:eastAsia="Palatino Linotype" w:hAnsi="Palatino Linotype" w:cs="Palatino Linotype"/>
          <w:b/>
          <w:sz w:val="22"/>
          <w:szCs w:val="22"/>
        </w:rPr>
        <w:t>documentos</w:t>
      </w:r>
      <w:r w:rsidRPr="00546286">
        <w:rPr>
          <w:b/>
        </w:rPr>
        <w:t xml:space="preserve"> </w:t>
      </w:r>
      <w:r w:rsidRPr="00546286">
        <w:rPr>
          <w:rFonts w:ascii="Palatino Linotype" w:eastAsia="Palatino Linotype" w:hAnsi="Palatino Linotype" w:cs="Palatino Linotype"/>
          <w:b/>
          <w:sz w:val="22"/>
          <w:szCs w:val="22"/>
        </w:rPr>
        <w:t xml:space="preserve">que den cuenta de la adquisición de juguetes realizada con motivo del Día de Reyes correspondiente al año 2025, en </w:t>
      </w:r>
      <w:proofErr w:type="spellStart"/>
      <w:r w:rsidRPr="00546286">
        <w:rPr>
          <w:rFonts w:ascii="Palatino Linotype" w:eastAsia="Palatino Linotype" w:hAnsi="Palatino Linotype" w:cs="Palatino Linotype"/>
          <w:b/>
          <w:sz w:val="22"/>
          <w:szCs w:val="22"/>
        </w:rPr>
        <w:t>pdf</w:t>
      </w:r>
      <w:proofErr w:type="spellEnd"/>
      <w:r w:rsidRPr="00546286">
        <w:rPr>
          <w:rFonts w:ascii="Palatino Linotype" w:eastAsia="Palatino Linotype" w:hAnsi="Palatino Linotype" w:cs="Palatino Linotype"/>
          <w:b/>
          <w:sz w:val="22"/>
          <w:szCs w:val="22"/>
        </w:rPr>
        <w:t xml:space="preserve"> o formato en el que haya sido generado</w:t>
      </w:r>
      <w:r w:rsidRPr="00546286">
        <w:rPr>
          <w:rFonts w:ascii="Palatino Linotype" w:eastAsia="Palatino Linotype" w:hAnsi="Palatino Linotype" w:cs="Palatino Linotype"/>
          <w:sz w:val="22"/>
          <w:szCs w:val="22"/>
        </w:rPr>
        <w:t>, en versión pública, conforme al considerando quinto, los documentos donde  se aprecie lo siguiente:</w:t>
      </w:r>
    </w:p>
    <w:p w14:paraId="12050194"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1. Cantidad de juguetes </w:t>
      </w:r>
    </w:p>
    <w:p w14:paraId="651A3A1E"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2. Descripción específica</w:t>
      </w:r>
    </w:p>
    <w:p w14:paraId="3A34894F"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3. Empresa o distribuidora con la cual se adquirieron los juguetes</w:t>
      </w:r>
    </w:p>
    <w:p w14:paraId="0C847192"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4. Precio pagado y montos.</w:t>
      </w:r>
    </w:p>
    <w:p w14:paraId="5005A7A9"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5. Facturas, contratos y pagos realizados </w:t>
      </w:r>
    </w:p>
    <w:p w14:paraId="03FDCC06"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6.</w:t>
      </w:r>
      <w:r w:rsidRPr="00546286">
        <w:t xml:space="preserve"> </w:t>
      </w:r>
      <w:r w:rsidRPr="00546286">
        <w:rPr>
          <w:rFonts w:ascii="Palatino Linotype" w:eastAsia="Palatino Linotype" w:hAnsi="Palatino Linotype" w:cs="Palatino Linotype"/>
          <w:b/>
          <w:i/>
          <w:sz w:val="22"/>
          <w:szCs w:val="22"/>
        </w:rPr>
        <w:t>La aprobación de la Junta de Gobierno, Presidencia o la Dirección General</w:t>
      </w:r>
    </w:p>
    <w:p w14:paraId="3A88BC8D"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7. Documentales que amparen cada una de las operaciones por donaciones.</w:t>
      </w:r>
    </w:p>
    <w:p w14:paraId="2AB633CF" w14:textId="77777777" w:rsidR="00BD7FC8" w:rsidRPr="00546286" w:rsidRDefault="00BD7FC8">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p>
    <w:p w14:paraId="2AEE43B9"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lastRenderedPageBreak/>
        <w:t>Asimismo, se menciona que, para el caso de que derivado de la búsqueda que se ordena no se llegara a localizar información, en virtud de que no se realizó adquisición de juguetes para el día de reyes 2025, o no se hubieren recibido donaciones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 a saber:</w:t>
      </w:r>
    </w:p>
    <w:p w14:paraId="11A8DA8A"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“Artículo 19…</w:t>
      </w:r>
    </w:p>
    <w:p w14:paraId="15D49ACE" w14:textId="77777777" w:rsidR="00BD7FC8" w:rsidRPr="00546286" w:rsidRDefault="00C44440">
      <w:pPr>
        <w:spacing w:before="240" w:after="24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18438CEE" w14:textId="77777777" w:rsidR="00BD7FC8" w:rsidRPr="00546286" w:rsidRDefault="00C44440">
      <w:pPr>
        <w:pBdr>
          <w:top w:val="nil"/>
          <w:left w:val="nil"/>
          <w:bottom w:val="nil"/>
          <w:right w:val="nil"/>
          <w:between w:val="nil"/>
        </w:pBdr>
        <w:spacing w:before="240" w:after="240" w:line="360" w:lineRule="auto"/>
        <w:ind w:right="49"/>
        <w:jc w:val="both"/>
        <w:rPr>
          <w:sz w:val="22"/>
          <w:szCs w:val="22"/>
        </w:rPr>
      </w:pPr>
      <w:r w:rsidRPr="00546286">
        <w:rPr>
          <w:rFonts w:ascii="Palatino Linotype" w:eastAsia="Palatino Linotype" w:hAnsi="Palatino Linotype" w:cs="Palatino Linotype"/>
          <w:b/>
          <w:sz w:val="22"/>
          <w:szCs w:val="22"/>
        </w:rPr>
        <w:t xml:space="preserve">Quinto. Versión Pública. </w:t>
      </w:r>
      <w:r w:rsidRPr="00546286">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xml:space="preserve"> sin menoscabar el derecho a la protección de los datos personales de terceros.</w:t>
      </w:r>
    </w:p>
    <w:p w14:paraId="728253DC" w14:textId="77777777" w:rsidR="00BD7FC8" w:rsidRPr="00546286" w:rsidRDefault="00C44440">
      <w:pPr>
        <w:pBdr>
          <w:top w:val="nil"/>
          <w:left w:val="nil"/>
          <w:bottom w:val="nil"/>
          <w:right w:val="nil"/>
          <w:between w:val="nil"/>
        </w:pBdr>
        <w:spacing w:before="240" w:after="240" w:line="360" w:lineRule="auto"/>
        <w:ind w:right="49"/>
        <w:jc w:val="both"/>
        <w:rPr>
          <w:sz w:val="22"/>
          <w:szCs w:val="22"/>
        </w:rPr>
      </w:pPr>
      <w:r w:rsidRPr="00546286">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0CD8111E"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 “Artículo 3. Para los efectos de la presente Ley se entenderá por:</w:t>
      </w:r>
    </w:p>
    <w:p w14:paraId="5815587B"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lastRenderedPageBreak/>
        <w:t>IX. Datos personales:</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La información concerniente a una persona, identificada o identificable</w:t>
      </w:r>
      <w:r w:rsidRPr="00546286">
        <w:rPr>
          <w:rFonts w:ascii="Palatino Linotype" w:eastAsia="Palatino Linotype" w:hAnsi="Palatino Linotype" w:cs="Palatino Linotype"/>
          <w:i/>
          <w:sz w:val="22"/>
          <w:szCs w:val="22"/>
        </w:rPr>
        <w:t xml:space="preserve"> según lo dispuesto por la Ley de Protección de Datos Personales del Estado de México;</w:t>
      </w:r>
    </w:p>
    <w:p w14:paraId="45F04372"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XX. Información clasificada:</w:t>
      </w:r>
      <w:r w:rsidRPr="00546286">
        <w:rPr>
          <w:rFonts w:ascii="Palatino Linotype" w:eastAsia="Palatino Linotype" w:hAnsi="Palatino Linotype" w:cs="Palatino Linotype"/>
          <w:i/>
          <w:sz w:val="22"/>
          <w:szCs w:val="22"/>
        </w:rPr>
        <w:t xml:space="preserve"> Aquella considerada por la presente Ley como reservada o confidencial;</w:t>
      </w:r>
    </w:p>
    <w:p w14:paraId="2D58414F"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XXXII. Protección de Datos Personales:</w:t>
      </w:r>
      <w:r w:rsidRPr="00546286">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DCE45D2"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XLV. Versión pública</w:t>
      </w:r>
      <w:r w:rsidRPr="00546286">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D596620" w14:textId="77777777" w:rsidR="00BD7FC8" w:rsidRPr="00546286" w:rsidRDefault="00BD7FC8">
      <w:pPr>
        <w:spacing w:line="276" w:lineRule="auto"/>
        <w:jc w:val="both"/>
        <w:rPr>
          <w:sz w:val="22"/>
          <w:szCs w:val="22"/>
        </w:rPr>
      </w:pPr>
    </w:p>
    <w:p w14:paraId="49AFB57D"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“Artículo 6.</w:t>
      </w:r>
      <w:r w:rsidRPr="00546286">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4D24A68" w14:textId="77777777" w:rsidR="00BD7FC8" w:rsidRPr="00546286" w:rsidRDefault="00BD7FC8">
      <w:pPr>
        <w:spacing w:line="276" w:lineRule="auto"/>
        <w:jc w:val="both"/>
        <w:rPr>
          <w:sz w:val="22"/>
          <w:szCs w:val="22"/>
        </w:rPr>
      </w:pPr>
    </w:p>
    <w:p w14:paraId="427D7B5B"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“Artículo 137.</w:t>
      </w:r>
      <w:r w:rsidRPr="0054628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2F22A66" w14:textId="77777777" w:rsidR="00BD7FC8" w:rsidRPr="00546286" w:rsidRDefault="00BD7FC8">
      <w:pPr>
        <w:spacing w:line="276" w:lineRule="auto"/>
        <w:jc w:val="both"/>
        <w:rPr>
          <w:sz w:val="22"/>
          <w:szCs w:val="22"/>
        </w:rPr>
      </w:pPr>
    </w:p>
    <w:p w14:paraId="7F516ACF"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“Artículo 143</w:t>
      </w:r>
      <w:r w:rsidRPr="0054628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17B8CA5"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b/>
          <w:i/>
          <w:sz w:val="22"/>
          <w:szCs w:val="22"/>
        </w:rPr>
        <w:t>I.</w:t>
      </w:r>
      <w:r w:rsidRPr="00546286">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BCF831D"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52E5BC09" w14:textId="77777777" w:rsidR="00BD7FC8" w:rsidRPr="00546286" w:rsidRDefault="00C44440">
      <w:pPr>
        <w:pBdr>
          <w:top w:val="nil"/>
          <w:left w:val="nil"/>
          <w:bottom w:val="nil"/>
          <w:right w:val="nil"/>
          <w:between w:val="nil"/>
        </w:pBdr>
        <w:spacing w:line="276" w:lineRule="auto"/>
        <w:ind w:left="993" w:right="1041"/>
        <w:jc w:val="both"/>
        <w:rPr>
          <w:sz w:val="22"/>
          <w:szCs w:val="22"/>
        </w:rPr>
      </w:pPr>
      <w:r w:rsidRPr="0054628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w:t>
      </w:r>
    </w:p>
    <w:p w14:paraId="526B9091" w14:textId="77777777" w:rsidR="00BD7FC8" w:rsidRPr="00546286" w:rsidRDefault="00BD7FC8">
      <w:pPr>
        <w:spacing w:line="360" w:lineRule="auto"/>
        <w:jc w:val="both"/>
        <w:rPr>
          <w:sz w:val="22"/>
          <w:szCs w:val="22"/>
        </w:rPr>
      </w:pPr>
    </w:p>
    <w:p w14:paraId="0395E8B7" w14:textId="77777777" w:rsidR="00BD7FC8" w:rsidRPr="00546286" w:rsidRDefault="00C44440">
      <w:pPr>
        <w:pBdr>
          <w:top w:val="nil"/>
          <w:left w:val="nil"/>
          <w:bottom w:val="nil"/>
          <w:right w:val="nil"/>
          <w:between w:val="nil"/>
        </w:pBdr>
        <w:spacing w:line="360" w:lineRule="auto"/>
        <w:ind w:right="51"/>
        <w:jc w:val="both"/>
        <w:rPr>
          <w:sz w:val="22"/>
          <w:szCs w:val="22"/>
        </w:rPr>
      </w:pPr>
      <w:r w:rsidRPr="00546286">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90D6662" w14:textId="77777777" w:rsidR="00BD7FC8" w:rsidRPr="00546286" w:rsidRDefault="00BD7FC8">
      <w:pPr>
        <w:spacing w:line="360" w:lineRule="auto"/>
        <w:jc w:val="both"/>
        <w:rPr>
          <w:sz w:val="22"/>
          <w:szCs w:val="22"/>
        </w:rPr>
      </w:pPr>
    </w:p>
    <w:p w14:paraId="021D9665" w14:textId="77777777" w:rsidR="00BD7FC8" w:rsidRPr="00546286" w:rsidRDefault="00C44440">
      <w:pPr>
        <w:pBdr>
          <w:top w:val="nil"/>
          <w:left w:val="nil"/>
          <w:bottom w:val="nil"/>
          <w:right w:val="nil"/>
          <w:between w:val="nil"/>
        </w:pBdr>
        <w:spacing w:line="360" w:lineRule="auto"/>
        <w:ind w:right="50"/>
        <w:jc w:val="both"/>
        <w:rPr>
          <w:sz w:val="22"/>
          <w:szCs w:val="22"/>
        </w:rPr>
      </w:pPr>
      <w:r w:rsidRPr="00546286">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41F5D89" w14:textId="77777777" w:rsidR="00BD7FC8" w:rsidRPr="00546286" w:rsidRDefault="00BD7FC8">
      <w:pPr>
        <w:spacing w:line="360" w:lineRule="auto"/>
        <w:jc w:val="both"/>
        <w:rPr>
          <w:sz w:val="22"/>
          <w:szCs w:val="22"/>
        </w:rPr>
      </w:pPr>
    </w:p>
    <w:p w14:paraId="02541722" w14:textId="77777777" w:rsidR="00BD7FC8" w:rsidRPr="00546286" w:rsidRDefault="00C44440">
      <w:pPr>
        <w:pBdr>
          <w:top w:val="nil"/>
          <w:left w:val="nil"/>
          <w:bottom w:val="nil"/>
          <w:right w:val="nil"/>
          <w:between w:val="nil"/>
        </w:pBdr>
        <w:spacing w:line="360" w:lineRule="auto"/>
        <w:ind w:right="51"/>
        <w:jc w:val="both"/>
        <w:rPr>
          <w:sz w:val="22"/>
          <w:szCs w:val="22"/>
        </w:rPr>
      </w:pPr>
      <w:r w:rsidRPr="00546286">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w:t>
      </w:r>
      <w:r w:rsidRPr="00546286">
        <w:rPr>
          <w:rFonts w:ascii="Palatino Linotype" w:eastAsia="Palatino Linotype" w:hAnsi="Palatino Linotype" w:cs="Palatino Linotype"/>
          <w:sz w:val="22"/>
          <w:szCs w:val="22"/>
        </w:rPr>
        <w:lastRenderedPageBreak/>
        <w:t xml:space="preserve">Público Habilitado o el Responsable de la Unidad de Transparencia del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6F082CF8" w14:textId="77777777" w:rsidR="00BD7FC8" w:rsidRPr="00546286" w:rsidRDefault="00BD7FC8">
      <w:pPr>
        <w:spacing w:line="360" w:lineRule="auto"/>
        <w:jc w:val="both"/>
        <w:rPr>
          <w:sz w:val="22"/>
          <w:szCs w:val="22"/>
        </w:rPr>
      </w:pPr>
    </w:p>
    <w:p w14:paraId="27B21A16" w14:textId="77777777" w:rsidR="00BD7FC8" w:rsidRPr="00546286" w:rsidRDefault="00C44440">
      <w:pPr>
        <w:pBdr>
          <w:top w:val="nil"/>
          <w:left w:val="nil"/>
          <w:bottom w:val="nil"/>
          <w:right w:val="nil"/>
          <w:between w:val="nil"/>
        </w:pBdr>
        <w:spacing w:line="276" w:lineRule="auto"/>
        <w:ind w:left="992" w:right="1043"/>
        <w:jc w:val="both"/>
        <w:rPr>
          <w:sz w:val="22"/>
          <w:szCs w:val="22"/>
        </w:rPr>
      </w:pPr>
      <w:r w:rsidRPr="00546286">
        <w:rPr>
          <w:rFonts w:ascii="Palatino Linotype" w:eastAsia="Palatino Linotype" w:hAnsi="Palatino Linotype" w:cs="Palatino Linotype"/>
          <w:b/>
          <w:i/>
          <w:sz w:val="22"/>
          <w:szCs w:val="22"/>
        </w:rPr>
        <w:t>“Artículo 49.</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Los Comités de Transparencia</w:t>
      </w:r>
      <w:r w:rsidRPr="00546286">
        <w:rPr>
          <w:rFonts w:ascii="Palatino Linotype" w:eastAsia="Palatino Linotype" w:hAnsi="Palatino Linotype" w:cs="Palatino Linotype"/>
          <w:i/>
          <w:sz w:val="22"/>
          <w:szCs w:val="22"/>
        </w:rPr>
        <w:t xml:space="preserve"> tendrán las siguientes atribuciones:</w:t>
      </w:r>
    </w:p>
    <w:p w14:paraId="769F8F70" w14:textId="77777777" w:rsidR="00BD7FC8" w:rsidRPr="00546286" w:rsidRDefault="00C44440">
      <w:pPr>
        <w:pBdr>
          <w:top w:val="nil"/>
          <w:left w:val="nil"/>
          <w:bottom w:val="nil"/>
          <w:right w:val="nil"/>
          <w:between w:val="nil"/>
        </w:pBdr>
        <w:spacing w:line="276" w:lineRule="auto"/>
        <w:ind w:left="992" w:right="1043"/>
        <w:jc w:val="both"/>
        <w:rPr>
          <w:sz w:val="22"/>
          <w:szCs w:val="22"/>
        </w:rPr>
      </w:pPr>
      <w:r w:rsidRPr="00546286">
        <w:rPr>
          <w:rFonts w:ascii="Palatino Linotype" w:eastAsia="Palatino Linotype" w:hAnsi="Palatino Linotype" w:cs="Palatino Linotype"/>
          <w:b/>
          <w:i/>
          <w:sz w:val="22"/>
          <w:szCs w:val="22"/>
        </w:rPr>
        <w:t>VIII. Aprobar, modificar o revocar la clasificación de la información</w:t>
      </w:r>
      <w:r w:rsidRPr="00546286">
        <w:rPr>
          <w:rFonts w:ascii="Palatino Linotype" w:eastAsia="Palatino Linotype" w:hAnsi="Palatino Linotype" w:cs="Palatino Linotype"/>
          <w:i/>
          <w:sz w:val="22"/>
          <w:szCs w:val="22"/>
        </w:rPr>
        <w:t>…”</w:t>
      </w:r>
    </w:p>
    <w:p w14:paraId="624EA689" w14:textId="77777777" w:rsidR="00BD7FC8" w:rsidRPr="00546286" w:rsidRDefault="00C44440">
      <w:pPr>
        <w:pBdr>
          <w:top w:val="nil"/>
          <w:left w:val="nil"/>
          <w:bottom w:val="nil"/>
          <w:right w:val="nil"/>
          <w:between w:val="nil"/>
        </w:pBdr>
        <w:spacing w:line="276" w:lineRule="auto"/>
        <w:ind w:left="992" w:right="1043"/>
        <w:jc w:val="both"/>
        <w:rPr>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53.</w:t>
      </w:r>
      <w:r w:rsidRPr="00546286">
        <w:rPr>
          <w:rFonts w:ascii="Palatino Linotype" w:eastAsia="Palatino Linotype" w:hAnsi="Palatino Linotype" w:cs="Palatino Linotype"/>
          <w:i/>
          <w:sz w:val="22"/>
          <w:szCs w:val="22"/>
        </w:rPr>
        <w:t xml:space="preserve"> Las </w:t>
      </w:r>
      <w:r w:rsidRPr="00546286">
        <w:rPr>
          <w:rFonts w:ascii="Palatino Linotype" w:eastAsia="Palatino Linotype" w:hAnsi="Palatino Linotype" w:cs="Palatino Linotype"/>
          <w:b/>
          <w:i/>
          <w:sz w:val="22"/>
          <w:szCs w:val="22"/>
        </w:rPr>
        <w:t>Unidades de Transparencia</w:t>
      </w:r>
      <w:r w:rsidRPr="00546286">
        <w:rPr>
          <w:rFonts w:ascii="Palatino Linotype" w:eastAsia="Palatino Linotype" w:hAnsi="Palatino Linotype" w:cs="Palatino Linotype"/>
          <w:i/>
          <w:sz w:val="22"/>
          <w:szCs w:val="22"/>
        </w:rPr>
        <w:t xml:space="preserve"> tendrán las siguientes </w:t>
      </w:r>
      <w:r w:rsidRPr="00546286">
        <w:rPr>
          <w:rFonts w:ascii="Palatino Linotype" w:eastAsia="Palatino Linotype" w:hAnsi="Palatino Linotype" w:cs="Palatino Linotype"/>
          <w:b/>
          <w:i/>
          <w:sz w:val="22"/>
          <w:szCs w:val="22"/>
        </w:rPr>
        <w:t>funciones</w:t>
      </w:r>
      <w:r w:rsidRPr="00546286">
        <w:rPr>
          <w:rFonts w:ascii="Palatino Linotype" w:eastAsia="Palatino Linotype" w:hAnsi="Palatino Linotype" w:cs="Palatino Linotype"/>
          <w:i/>
          <w:sz w:val="22"/>
          <w:szCs w:val="22"/>
        </w:rPr>
        <w:t>:</w:t>
      </w:r>
    </w:p>
    <w:p w14:paraId="7E57B081" w14:textId="77777777" w:rsidR="00BD7FC8" w:rsidRPr="00546286" w:rsidRDefault="00C44440">
      <w:pPr>
        <w:pBdr>
          <w:top w:val="nil"/>
          <w:left w:val="nil"/>
          <w:bottom w:val="nil"/>
          <w:right w:val="nil"/>
          <w:between w:val="nil"/>
        </w:pBdr>
        <w:spacing w:line="276" w:lineRule="auto"/>
        <w:ind w:left="992" w:right="1043"/>
        <w:jc w:val="both"/>
        <w:rPr>
          <w:sz w:val="22"/>
          <w:szCs w:val="22"/>
        </w:rPr>
      </w:pPr>
      <w:r w:rsidRPr="00546286">
        <w:rPr>
          <w:rFonts w:ascii="Palatino Linotype" w:eastAsia="Palatino Linotype" w:hAnsi="Palatino Linotype" w:cs="Palatino Linotype"/>
          <w:b/>
          <w:i/>
          <w:sz w:val="22"/>
          <w:szCs w:val="22"/>
        </w:rPr>
        <w:t>X. Presentar ante el Comité, el proyecto de clasificación de información</w:t>
      </w:r>
      <w:r w:rsidRPr="00546286">
        <w:rPr>
          <w:rFonts w:ascii="Palatino Linotype" w:eastAsia="Palatino Linotype" w:hAnsi="Palatino Linotype" w:cs="Palatino Linotype"/>
          <w:i/>
          <w:sz w:val="22"/>
          <w:szCs w:val="22"/>
        </w:rPr>
        <w:t>…” </w:t>
      </w:r>
    </w:p>
    <w:p w14:paraId="051B43CC" w14:textId="77777777" w:rsidR="00BD7FC8" w:rsidRPr="00546286" w:rsidRDefault="00C44440">
      <w:pPr>
        <w:pBdr>
          <w:top w:val="nil"/>
          <w:left w:val="nil"/>
          <w:bottom w:val="nil"/>
          <w:right w:val="nil"/>
          <w:between w:val="nil"/>
        </w:pBdr>
        <w:spacing w:line="276" w:lineRule="auto"/>
        <w:ind w:left="992" w:right="1043"/>
        <w:jc w:val="both"/>
        <w:rPr>
          <w:sz w:val="22"/>
          <w:szCs w:val="22"/>
        </w:rPr>
      </w:pPr>
      <w:r w:rsidRPr="00546286">
        <w:rPr>
          <w:rFonts w:ascii="Palatino Linotype" w:eastAsia="Palatino Linotype" w:hAnsi="Palatino Linotype" w:cs="Palatino Linotype"/>
          <w:b/>
          <w:i/>
          <w:sz w:val="22"/>
          <w:szCs w:val="22"/>
        </w:rPr>
        <w:t>“Artículo 59.</w:t>
      </w:r>
      <w:r w:rsidRPr="00546286">
        <w:rPr>
          <w:rFonts w:ascii="Palatino Linotype" w:eastAsia="Palatino Linotype" w:hAnsi="Palatino Linotype" w:cs="Palatino Linotype"/>
          <w:i/>
          <w:sz w:val="22"/>
          <w:szCs w:val="22"/>
        </w:rPr>
        <w:t xml:space="preserve"> Los </w:t>
      </w:r>
      <w:r w:rsidRPr="00546286">
        <w:rPr>
          <w:rFonts w:ascii="Palatino Linotype" w:eastAsia="Palatino Linotype" w:hAnsi="Palatino Linotype" w:cs="Palatino Linotype"/>
          <w:b/>
          <w:i/>
          <w:sz w:val="22"/>
          <w:szCs w:val="22"/>
        </w:rPr>
        <w:t>servidores públicos habilitados</w:t>
      </w:r>
      <w:r w:rsidRPr="00546286">
        <w:rPr>
          <w:rFonts w:ascii="Palatino Linotype" w:eastAsia="Palatino Linotype" w:hAnsi="Palatino Linotype" w:cs="Palatino Linotype"/>
          <w:i/>
          <w:sz w:val="22"/>
          <w:szCs w:val="22"/>
        </w:rPr>
        <w:t xml:space="preserve"> tendrán las </w:t>
      </w:r>
      <w:r w:rsidRPr="00546286">
        <w:rPr>
          <w:rFonts w:ascii="Palatino Linotype" w:eastAsia="Palatino Linotype" w:hAnsi="Palatino Linotype" w:cs="Palatino Linotype"/>
          <w:b/>
          <w:i/>
          <w:sz w:val="22"/>
          <w:szCs w:val="22"/>
        </w:rPr>
        <w:t>funciones</w:t>
      </w:r>
      <w:r w:rsidRPr="00546286">
        <w:rPr>
          <w:rFonts w:ascii="Palatino Linotype" w:eastAsia="Palatino Linotype" w:hAnsi="Palatino Linotype" w:cs="Palatino Linotype"/>
          <w:i/>
          <w:sz w:val="22"/>
          <w:szCs w:val="22"/>
        </w:rPr>
        <w:t xml:space="preserve"> siguientes:</w:t>
      </w:r>
    </w:p>
    <w:p w14:paraId="02049133" w14:textId="77777777" w:rsidR="00BD7FC8" w:rsidRPr="00546286" w:rsidRDefault="00C44440">
      <w:pPr>
        <w:pBdr>
          <w:top w:val="nil"/>
          <w:left w:val="nil"/>
          <w:bottom w:val="nil"/>
          <w:right w:val="nil"/>
          <w:between w:val="nil"/>
        </w:pBdr>
        <w:spacing w:line="276" w:lineRule="auto"/>
        <w:ind w:left="992" w:right="1043"/>
        <w:jc w:val="both"/>
        <w:rPr>
          <w:sz w:val="22"/>
          <w:szCs w:val="22"/>
        </w:rPr>
      </w:pPr>
      <w:r w:rsidRPr="00546286">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546286">
        <w:rPr>
          <w:rFonts w:ascii="Palatino Linotype" w:eastAsia="Palatino Linotype" w:hAnsi="Palatino Linotype" w:cs="Palatino Linotype"/>
          <w:i/>
          <w:sz w:val="22"/>
          <w:szCs w:val="22"/>
        </w:rPr>
        <w:t>, la cual tendrá los fundamentos y argumentos en que se basa dicha propuesta…” </w:t>
      </w:r>
    </w:p>
    <w:p w14:paraId="04430BD3" w14:textId="77777777" w:rsidR="00BD7FC8" w:rsidRPr="00546286" w:rsidRDefault="00BD7FC8">
      <w:pPr>
        <w:spacing w:line="360" w:lineRule="auto"/>
        <w:jc w:val="both"/>
        <w:rPr>
          <w:sz w:val="22"/>
          <w:szCs w:val="22"/>
        </w:rPr>
      </w:pPr>
    </w:p>
    <w:p w14:paraId="1B295D45" w14:textId="77777777" w:rsidR="00BD7FC8" w:rsidRPr="00546286" w:rsidRDefault="00C44440">
      <w:pPr>
        <w:pBdr>
          <w:top w:val="nil"/>
          <w:left w:val="nil"/>
          <w:bottom w:val="nil"/>
          <w:right w:val="nil"/>
          <w:between w:val="nil"/>
        </w:pBdr>
        <w:spacing w:line="360" w:lineRule="auto"/>
        <w:jc w:val="both"/>
        <w:rPr>
          <w:sz w:val="22"/>
          <w:szCs w:val="22"/>
        </w:rPr>
      </w:pPr>
      <w:r w:rsidRPr="00546286">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CEBF2B5" w14:textId="77777777" w:rsidR="00BD7FC8" w:rsidRPr="00546286" w:rsidRDefault="00BD7FC8">
      <w:pPr>
        <w:spacing w:line="360" w:lineRule="auto"/>
        <w:jc w:val="both"/>
        <w:rPr>
          <w:sz w:val="22"/>
          <w:szCs w:val="22"/>
        </w:rPr>
      </w:pPr>
    </w:p>
    <w:p w14:paraId="22CABB65" w14:textId="77777777" w:rsidR="00BD7FC8" w:rsidRPr="00546286" w:rsidRDefault="00C44440">
      <w:pPr>
        <w:pBdr>
          <w:top w:val="nil"/>
          <w:left w:val="nil"/>
          <w:bottom w:val="nil"/>
          <w:right w:val="nil"/>
          <w:between w:val="nil"/>
        </w:pBdr>
        <w:spacing w:line="360" w:lineRule="auto"/>
        <w:jc w:val="both"/>
        <w:rPr>
          <w:sz w:val="22"/>
          <w:szCs w:val="22"/>
        </w:rPr>
      </w:pPr>
      <w:r w:rsidRPr="00546286">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5683E546" w14:textId="77777777" w:rsidR="00BD7FC8" w:rsidRPr="00546286" w:rsidRDefault="00BD7FC8">
      <w:pPr>
        <w:spacing w:line="276" w:lineRule="auto"/>
        <w:jc w:val="both"/>
        <w:rPr>
          <w:sz w:val="22"/>
          <w:szCs w:val="22"/>
        </w:rPr>
      </w:pPr>
    </w:p>
    <w:p w14:paraId="1CFF8CE1" w14:textId="77777777" w:rsidR="00BD7FC8" w:rsidRPr="00546286" w:rsidRDefault="00C44440">
      <w:pPr>
        <w:pBdr>
          <w:top w:val="nil"/>
          <w:left w:val="nil"/>
          <w:bottom w:val="nil"/>
          <w:right w:val="nil"/>
          <w:between w:val="nil"/>
        </w:pBdr>
        <w:spacing w:after="240" w:line="276" w:lineRule="auto"/>
        <w:ind w:left="993" w:right="1041"/>
        <w:jc w:val="both"/>
        <w:rPr>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149.</w:t>
      </w:r>
      <w:r w:rsidRPr="00546286">
        <w:rPr>
          <w:rFonts w:ascii="Palatino Linotype" w:eastAsia="Palatino Linotype" w:hAnsi="Palatino Linotype" w:cs="Palatino Linotype"/>
          <w:i/>
          <w:sz w:val="22"/>
          <w:szCs w:val="22"/>
        </w:rPr>
        <w:t xml:space="preserve"> El </w:t>
      </w:r>
      <w:r w:rsidRPr="00546286">
        <w:rPr>
          <w:rFonts w:ascii="Palatino Linotype" w:eastAsia="Palatino Linotype" w:hAnsi="Palatino Linotype" w:cs="Palatino Linotype"/>
          <w:b/>
          <w:i/>
          <w:sz w:val="22"/>
          <w:szCs w:val="22"/>
        </w:rPr>
        <w:t>acuerdo que clasifique la información como confidencial</w:t>
      </w:r>
      <w:r w:rsidRPr="00546286">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12CC58D3" w14:textId="77777777" w:rsidR="00BD7FC8" w:rsidRPr="00546286" w:rsidRDefault="00C44440">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Es decir,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4785C43"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5878465D"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lastRenderedPageBreak/>
        <w:t xml:space="preserve">La </w:t>
      </w:r>
      <w:r w:rsidRPr="00546286">
        <w:rPr>
          <w:rFonts w:ascii="Palatino Linotype" w:eastAsia="Palatino Linotype" w:hAnsi="Palatino Linotype" w:cs="Palatino Linotype"/>
          <w:b/>
          <w:sz w:val="22"/>
          <w:szCs w:val="22"/>
        </w:rPr>
        <w:t>clave de elector</w:t>
      </w:r>
      <w:r w:rsidRPr="00546286">
        <w:rPr>
          <w:rFonts w:ascii="Palatino Linotype" w:eastAsia="Palatino Linotype" w:hAnsi="Palatino Linotype" w:cs="Palatino Linotype"/>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546286">
        <w:rPr>
          <w:rFonts w:ascii="Palatino Linotype" w:eastAsia="Palatino Linotype" w:hAnsi="Palatino Linotype" w:cs="Palatino Linotype"/>
          <w:sz w:val="22"/>
          <w:szCs w:val="22"/>
        </w:rPr>
        <w:t>homoclave</w:t>
      </w:r>
      <w:proofErr w:type="spellEnd"/>
      <w:r w:rsidRPr="00546286">
        <w:rPr>
          <w:rFonts w:ascii="Palatino Linotype" w:eastAsia="Palatino Linotype" w:hAnsi="Palatino Linotype" w:cs="Palatino Linotype"/>
          <w:sz w:val="22"/>
          <w:szCs w:val="22"/>
        </w:rPr>
        <w:t xml:space="preserve"> que distingue a su titular de cualquier otro homónimo, por lo tanto, se trata de un dato personal que debe ser protegido.</w:t>
      </w:r>
    </w:p>
    <w:p w14:paraId="19303754"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El </w:t>
      </w:r>
      <w:r w:rsidRPr="00546286">
        <w:rPr>
          <w:rFonts w:ascii="Palatino Linotype" w:eastAsia="Palatino Linotype" w:hAnsi="Palatino Linotype" w:cs="Palatino Linotype"/>
          <w:b/>
          <w:sz w:val="22"/>
          <w:szCs w:val="22"/>
        </w:rPr>
        <w:t>número de OCR,</w:t>
      </w:r>
      <w:r w:rsidRPr="00546286">
        <w:rPr>
          <w:rFonts w:ascii="Palatino Linotype" w:eastAsia="Palatino Linotype" w:hAnsi="Palatino Linotype" w:cs="Palatino Linotype"/>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546286">
        <w:rPr>
          <w:rFonts w:ascii="Palatino Linotype" w:eastAsia="Palatino Linotype" w:hAnsi="Palatino Linotype" w:cs="Palatino Linotype"/>
          <w:sz w:val="22"/>
          <w:szCs w:val="22"/>
        </w:rPr>
        <w:t>geoelectoral</w:t>
      </w:r>
      <w:proofErr w:type="spellEnd"/>
      <w:r w:rsidRPr="00546286">
        <w:rPr>
          <w:rFonts w:ascii="Palatino Linotype" w:eastAsia="Palatino Linotype" w:hAnsi="Palatino Linotype" w:cs="Palatino Linotype"/>
          <w:sz w:val="22"/>
          <w:szCs w:val="22"/>
        </w:rPr>
        <w:t xml:space="preserve"> ahí contenida, por lo que es susceptible de resguardarse.</w:t>
      </w:r>
    </w:p>
    <w:p w14:paraId="69C74750"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La </w:t>
      </w:r>
      <w:r w:rsidRPr="00546286">
        <w:rPr>
          <w:rFonts w:ascii="Palatino Linotype" w:eastAsia="Palatino Linotype" w:hAnsi="Palatino Linotype" w:cs="Palatino Linotype"/>
          <w:b/>
          <w:sz w:val="22"/>
          <w:szCs w:val="22"/>
        </w:rPr>
        <w:t>clave única del registro de población,</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1D07B1F0" w14:textId="77777777" w:rsidR="00BD7FC8" w:rsidRPr="00546286" w:rsidRDefault="00C44440">
      <w:pPr>
        <w:spacing w:before="240" w:after="240" w:line="360" w:lineRule="auto"/>
        <w:ind w:right="50"/>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Por cuanto hace al </w:t>
      </w:r>
      <w:r w:rsidRPr="00546286">
        <w:rPr>
          <w:rFonts w:ascii="Palatino Linotype" w:eastAsia="Palatino Linotype" w:hAnsi="Palatino Linotype" w:cs="Palatino Linotype"/>
          <w:b/>
          <w:sz w:val="22"/>
          <w:szCs w:val="22"/>
        </w:rPr>
        <w:t xml:space="preserve">Registro Federal de Contribuyentes (RFC) </w:t>
      </w:r>
      <w:r w:rsidRPr="00546286">
        <w:rPr>
          <w:rFonts w:ascii="Palatino Linotype" w:eastAsia="Palatino Linotype" w:hAnsi="Palatino Linotype" w:cs="Palatino Linotype"/>
          <w:sz w:val="22"/>
          <w:szCs w:val="22"/>
        </w:rPr>
        <w:t>y</w:t>
      </w:r>
      <w:r w:rsidRPr="00546286">
        <w:rPr>
          <w:rFonts w:ascii="Palatino Linotype" w:eastAsia="Palatino Linotype" w:hAnsi="Palatino Linotype" w:cs="Palatino Linotype"/>
          <w:b/>
          <w:sz w:val="22"/>
          <w:szCs w:val="22"/>
        </w:rPr>
        <w:t xml:space="preserve"> el domicilio fiscal </w:t>
      </w:r>
      <w:r w:rsidRPr="00546286">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4B4210EA" w14:textId="77777777" w:rsidR="00BD7FC8" w:rsidRPr="00546286" w:rsidRDefault="00C44440">
      <w:pPr>
        <w:spacing w:before="240" w:after="240" w:line="360" w:lineRule="auto"/>
        <w:ind w:right="50"/>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Ello se debe a que, del ejercicio de ponderación entre el derecho a la protección de datos personales con el derecho de acceso a la información pública, es de mayor trascendencia el </w:t>
      </w:r>
      <w:r w:rsidRPr="00546286">
        <w:rPr>
          <w:rFonts w:ascii="Palatino Linotype" w:eastAsia="Palatino Linotype" w:hAnsi="Palatino Linotype" w:cs="Palatino Linotype"/>
          <w:sz w:val="22"/>
          <w:szCs w:val="22"/>
        </w:rPr>
        <w:lastRenderedPageBreak/>
        <w:t>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08FBAD9" w14:textId="77777777" w:rsidR="00BD7FC8" w:rsidRPr="00546286" w:rsidRDefault="00C44440">
      <w:pPr>
        <w:spacing w:before="240" w:after="240" w:line="360" w:lineRule="auto"/>
        <w:ind w:right="50"/>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546286">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546286">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64FFE880"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Robustece lo anterior el criterio orientador 04/21 emitido por el Instituto Nacional de Transparencia, Acceso a la Información y Protección de Datos Personales, INAI, el cual refiere:</w:t>
      </w:r>
    </w:p>
    <w:p w14:paraId="48877641" w14:textId="77777777" w:rsidR="00BD7FC8" w:rsidRPr="00546286" w:rsidRDefault="00C44440">
      <w:pPr>
        <w:spacing w:before="120" w:after="120"/>
        <w:ind w:left="851"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 xml:space="preserve">“Registro Federal de Contribuyentes (RFC) de personas físicas proveedoras o contratistas. </w:t>
      </w:r>
      <w:r w:rsidRPr="00546286">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0FD069D7" w14:textId="77777777" w:rsidR="00BD7FC8" w:rsidRPr="00546286" w:rsidRDefault="00C44440">
      <w:pPr>
        <w:spacing w:before="240" w:after="240" w:line="360" w:lineRule="auto"/>
        <w:ind w:right="50"/>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Relacionado con lo anterior, el </w:t>
      </w:r>
      <w:r w:rsidRPr="00546286">
        <w:rPr>
          <w:rFonts w:ascii="Palatino Linotype" w:eastAsia="Palatino Linotype" w:hAnsi="Palatino Linotype" w:cs="Palatino Linotype"/>
          <w:b/>
          <w:sz w:val="22"/>
          <w:szCs w:val="22"/>
        </w:rPr>
        <w:t>nombre de las personas físicas</w:t>
      </w:r>
      <w:r w:rsidRPr="00546286">
        <w:rPr>
          <w:rFonts w:ascii="Palatino Linotype" w:eastAsia="Palatino Linotype" w:hAnsi="Palatino Linotype" w:cs="Palatino Linotype"/>
          <w:sz w:val="22"/>
          <w:szCs w:val="22"/>
        </w:rPr>
        <w:t xml:space="preserve"> o los </w:t>
      </w:r>
      <w:r w:rsidRPr="00546286">
        <w:rPr>
          <w:rFonts w:ascii="Palatino Linotype" w:eastAsia="Palatino Linotype" w:hAnsi="Palatino Linotype" w:cs="Palatino Linotype"/>
          <w:b/>
          <w:sz w:val="22"/>
          <w:szCs w:val="22"/>
        </w:rPr>
        <w:t>representantes legales de las personas morales</w:t>
      </w:r>
      <w:r w:rsidRPr="00546286">
        <w:rPr>
          <w:rFonts w:ascii="Palatino Linotype" w:eastAsia="Palatino Linotype" w:hAnsi="Palatino Linotype" w:cs="Palatino Linotype"/>
          <w:sz w:val="22"/>
          <w:szCs w:val="22"/>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w:t>
      </w:r>
      <w:r w:rsidRPr="00546286">
        <w:rPr>
          <w:rFonts w:ascii="Palatino Linotype" w:eastAsia="Palatino Linotype" w:hAnsi="Palatino Linotype" w:cs="Palatino Linotype"/>
          <w:sz w:val="22"/>
          <w:szCs w:val="22"/>
        </w:rPr>
        <w:lastRenderedPageBreak/>
        <w:t>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497928DC" w14:textId="77777777" w:rsidR="00BD7FC8" w:rsidRPr="00546286" w:rsidRDefault="00C44440">
      <w:pPr>
        <w:spacing w:before="240" w:after="240" w:line="360" w:lineRule="auto"/>
        <w:ind w:right="50"/>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48214BE6" w14:textId="77777777" w:rsidR="00BD7FC8" w:rsidRPr="00546286" w:rsidRDefault="00C44440">
      <w:pPr>
        <w:spacing w:before="120" w:after="120"/>
        <w:ind w:left="851"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23.</w:t>
      </w:r>
      <w:r w:rsidRPr="00546286">
        <w:rPr>
          <w:rFonts w:ascii="Palatino Linotype" w:eastAsia="Palatino Linotype" w:hAnsi="Palatino Linotype" w:cs="Palatino Linotype"/>
          <w:i/>
          <w:sz w:val="22"/>
          <w:szCs w:val="22"/>
        </w:rPr>
        <w:t xml:space="preserve"> (…)</w:t>
      </w:r>
    </w:p>
    <w:p w14:paraId="40699770" w14:textId="77777777" w:rsidR="00BD7FC8" w:rsidRPr="00546286" w:rsidRDefault="00C44440">
      <w:pPr>
        <w:spacing w:before="120" w:after="120"/>
        <w:ind w:left="851" w:right="902"/>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DE37835" w14:textId="77777777" w:rsidR="00BD7FC8" w:rsidRPr="00546286" w:rsidRDefault="00C44440">
      <w:pPr>
        <w:spacing w:before="280" w:after="28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0A875EE7" w14:textId="77777777" w:rsidR="00BD7FC8" w:rsidRPr="00546286" w:rsidRDefault="00C44440">
      <w:pPr>
        <w:ind w:left="851"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b/>
          <w:i/>
          <w:sz w:val="22"/>
          <w:szCs w:val="22"/>
        </w:rPr>
        <w:t>“Datos de identificación del representante o apoderado legal.</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 xml:space="preserve">Naturaleza jurídica. </w:t>
      </w:r>
      <w:r w:rsidRPr="00546286">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546286">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546286">
        <w:rPr>
          <w:rFonts w:ascii="Palatino Linotype" w:eastAsia="Palatino Linotype" w:hAnsi="Palatino Linotype" w:cs="Palatino Linotype"/>
          <w:i/>
          <w:sz w:val="22"/>
          <w:szCs w:val="22"/>
        </w:rPr>
        <w:t>.”</w:t>
      </w:r>
    </w:p>
    <w:p w14:paraId="065068A3"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 xml:space="preserve">Mientras que en el caso del </w:t>
      </w:r>
      <w:r w:rsidRPr="00546286">
        <w:rPr>
          <w:rFonts w:ascii="Palatino Linotype" w:eastAsia="Palatino Linotype" w:hAnsi="Palatino Linotype" w:cs="Palatino Linotype"/>
          <w:b/>
          <w:sz w:val="22"/>
          <w:szCs w:val="22"/>
        </w:rPr>
        <w:t>folio fiscal</w:t>
      </w:r>
      <w:r w:rsidRPr="00546286">
        <w:rPr>
          <w:rFonts w:ascii="Palatino Linotype" w:eastAsia="Palatino Linotype" w:hAnsi="Palatino Linotype" w:cs="Palatino Linotype"/>
          <w:sz w:val="22"/>
          <w:szCs w:val="22"/>
        </w:rPr>
        <w:t xml:space="preserve">, la </w:t>
      </w:r>
      <w:r w:rsidRPr="00546286">
        <w:rPr>
          <w:rFonts w:ascii="Palatino Linotype" w:eastAsia="Palatino Linotype" w:hAnsi="Palatino Linotype" w:cs="Palatino Linotype"/>
          <w:b/>
          <w:sz w:val="22"/>
          <w:szCs w:val="22"/>
        </w:rPr>
        <w:t xml:space="preserve">cadena original, </w:t>
      </w:r>
      <w:r w:rsidRPr="00546286">
        <w:rPr>
          <w:rFonts w:ascii="Palatino Linotype" w:eastAsia="Palatino Linotype" w:hAnsi="Palatino Linotype" w:cs="Palatino Linotype"/>
          <w:sz w:val="22"/>
          <w:szCs w:val="22"/>
        </w:rPr>
        <w:t>los</w:t>
      </w:r>
      <w:r w:rsidRPr="00546286">
        <w:rPr>
          <w:rFonts w:ascii="Palatino Linotype" w:eastAsia="Palatino Linotype" w:hAnsi="Palatino Linotype" w:cs="Palatino Linotype"/>
          <w:b/>
          <w:sz w:val="22"/>
          <w:szCs w:val="22"/>
        </w:rPr>
        <w:t xml:space="preserve"> códigos bidimensionales o códigos QR,</w:t>
      </w:r>
      <w:r w:rsidRPr="00546286">
        <w:rPr>
          <w:rFonts w:ascii="Palatino Linotype" w:eastAsia="Palatino Linotype" w:hAnsi="Palatino Linotype" w:cs="Palatino Linotype"/>
          <w:sz w:val="22"/>
          <w:szCs w:val="22"/>
        </w:rPr>
        <w:t xml:space="preserve"> y, en general, cualquier información de carácter fiscal,  pudiera contener un Comprobante Fiscal Digital por Internet, CFDI,  se debe hacer un análisis caso por caso, con </w:t>
      </w:r>
      <w:r w:rsidRPr="00546286">
        <w:rPr>
          <w:rFonts w:ascii="Palatino Linotype" w:eastAsia="Palatino Linotype" w:hAnsi="Palatino Linotype" w:cs="Palatino Linotype"/>
          <w:sz w:val="22"/>
          <w:szCs w:val="22"/>
        </w:rPr>
        <w:lastRenderedPageBreak/>
        <w:t>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55CAE8D7" w14:textId="77777777" w:rsidR="00BD7FC8" w:rsidRPr="00546286" w:rsidRDefault="00C44440">
      <w:pPr>
        <w:pBdr>
          <w:top w:val="nil"/>
          <w:left w:val="nil"/>
          <w:bottom w:val="nil"/>
          <w:right w:val="nil"/>
          <w:between w:val="nil"/>
        </w:pBdr>
        <w:spacing w:line="360" w:lineRule="auto"/>
        <w:ind w:right="-93"/>
        <w:jc w:val="both"/>
        <w:rPr>
          <w:sz w:val="22"/>
          <w:szCs w:val="22"/>
        </w:rPr>
      </w:pPr>
      <w:r w:rsidRPr="00546286">
        <w:rPr>
          <w:rFonts w:ascii="Palatino Linotype" w:eastAsia="Palatino Linotype" w:hAnsi="Palatino Linotype" w:cs="Palatino Linotype"/>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64535FB6" w14:textId="77777777" w:rsidR="00BD7FC8" w:rsidRPr="00546286" w:rsidRDefault="00BD7FC8">
      <w:pPr>
        <w:spacing w:line="360" w:lineRule="auto"/>
        <w:jc w:val="both"/>
        <w:rPr>
          <w:sz w:val="22"/>
          <w:szCs w:val="22"/>
        </w:rPr>
      </w:pPr>
    </w:p>
    <w:p w14:paraId="6D8BC0A0" w14:textId="77777777" w:rsidR="00BD7FC8" w:rsidRPr="00546286" w:rsidRDefault="00C44440">
      <w:pPr>
        <w:pBdr>
          <w:top w:val="nil"/>
          <w:left w:val="nil"/>
          <w:bottom w:val="nil"/>
          <w:right w:val="nil"/>
          <w:between w:val="nil"/>
        </w:pBdr>
        <w:spacing w:line="360" w:lineRule="auto"/>
        <w:ind w:right="-93"/>
        <w:jc w:val="both"/>
        <w:rPr>
          <w:sz w:val="22"/>
          <w:szCs w:val="22"/>
        </w:rPr>
      </w:pPr>
      <w:r w:rsidRPr="00546286">
        <w:rPr>
          <w:rFonts w:ascii="Palatino Linotype" w:eastAsia="Palatino Linotype" w:hAnsi="Palatino Linotype" w:cs="Palatino Linotype"/>
          <w:sz w:val="22"/>
          <w:szCs w:val="22"/>
        </w:rPr>
        <w:t>Ahora bien, tratándose de servidores públicos el Criterio SO/002/2019, emitido por el Instituto Nacional de Transparencia, Acceso a la Información y Protección de Datos Personales, establece lo siguiente:</w:t>
      </w:r>
    </w:p>
    <w:p w14:paraId="2569AF77" w14:textId="77777777" w:rsidR="00BD7FC8" w:rsidRPr="00546286" w:rsidRDefault="00BD7FC8">
      <w:pPr>
        <w:spacing w:line="360" w:lineRule="auto"/>
        <w:jc w:val="both"/>
        <w:rPr>
          <w:sz w:val="22"/>
          <w:szCs w:val="22"/>
        </w:rPr>
      </w:pPr>
    </w:p>
    <w:p w14:paraId="627D2D16" w14:textId="77777777" w:rsidR="00BD7FC8" w:rsidRPr="00546286" w:rsidRDefault="00C44440">
      <w:pPr>
        <w:pBdr>
          <w:top w:val="nil"/>
          <w:left w:val="nil"/>
          <w:bottom w:val="nil"/>
          <w:right w:val="nil"/>
          <w:between w:val="nil"/>
        </w:pBdr>
        <w:spacing w:line="276" w:lineRule="auto"/>
        <w:ind w:left="851" w:right="822"/>
        <w:jc w:val="both"/>
        <w:rPr>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Firma y rúbrica de servidores públicos</w:t>
      </w:r>
      <w:r w:rsidRPr="00546286">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7737A26B" w14:textId="77777777" w:rsidR="00BD7FC8" w:rsidRPr="00546286" w:rsidRDefault="00BD7FC8">
      <w:pPr>
        <w:spacing w:line="360" w:lineRule="auto"/>
        <w:jc w:val="both"/>
        <w:rPr>
          <w:sz w:val="22"/>
          <w:szCs w:val="22"/>
        </w:rPr>
      </w:pPr>
    </w:p>
    <w:p w14:paraId="2C5EE59F" w14:textId="77777777" w:rsidR="00BD7FC8" w:rsidRPr="00546286" w:rsidRDefault="00C44440">
      <w:pPr>
        <w:pBdr>
          <w:top w:val="nil"/>
          <w:left w:val="nil"/>
          <w:bottom w:val="nil"/>
          <w:right w:val="nil"/>
          <w:between w:val="nil"/>
        </w:pBdr>
        <w:spacing w:line="360" w:lineRule="auto"/>
        <w:ind w:right="-93"/>
        <w:jc w:val="both"/>
        <w:rPr>
          <w:sz w:val="22"/>
          <w:szCs w:val="22"/>
        </w:rPr>
      </w:pPr>
      <w:r w:rsidRPr="00546286">
        <w:rPr>
          <w:rFonts w:ascii="Palatino Linotype" w:eastAsia="Palatino Linotype" w:hAnsi="Palatino Linotype" w:cs="Palatino Linotype"/>
          <w:sz w:val="22"/>
          <w:szCs w:val="22"/>
        </w:rPr>
        <w:t>Como ya lo refiere el Criterio señalado, la firma es un dato personal confidencial y solo será pública para el caso de los servidores públicos en el ejercicio de sus funciones. </w:t>
      </w:r>
    </w:p>
    <w:p w14:paraId="4F9BDD40" w14:textId="77777777" w:rsidR="00BD7FC8" w:rsidRPr="00546286" w:rsidRDefault="00C44440">
      <w:pPr>
        <w:pBdr>
          <w:top w:val="nil"/>
          <w:left w:val="nil"/>
          <w:bottom w:val="nil"/>
          <w:right w:val="nil"/>
          <w:between w:val="nil"/>
        </w:pBdr>
        <w:spacing w:before="240" w:after="240" w:line="360" w:lineRule="auto"/>
        <w:ind w:right="50"/>
        <w:jc w:val="both"/>
        <w:rPr>
          <w:sz w:val="22"/>
          <w:szCs w:val="22"/>
        </w:rPr>
      </w:pPr>
      <w:r w:rsidRPr="00546286">
        <w:rPr>
          <w:rFonts w:ascii="Palatino Linotype" w:eastAsia="Palatino Linotype" w:hAnsi="Palatino Linotype" w:cs="Palatino Linotype"/>
          <w:sz w:val="22"/>
          <w:szCs w:val="22"/>
        </w:rPr>
        <w:t xml:space="preserve">Respecto del </w:t>
      </w:r>
      <w:r w:rsidRPr="00546286">
        <w:rPr>
          <w:rFonts w:ascii="Palatino Linotype" w:eastAsia="Palatino Linotype" w:hAnsi="Palatino Linotype" w:cs="Palatino Linotype"/>
          <w:b/>
          <w:sz w:val="22"/>
          <w:szCs w:val="22"/>
        </w:rPr>
        <w:t>nombre de las personas físicas</w:t>
      </w:r>
      <w:r w:rsidRPr="00546286">
        <w:rPr>
          <w:rFonts w:ascii="Palatino Linotype" w:eastAsia="Palatino Linotype" w:hAnsi="Palatino Linotype" w:cs="Palatino Linotype"/>
          <w:sz w:val="22"/>
          <w:szCs w:val="22"/>
        </w:rPr>
        <w:t xml:space="preserve"> o los </w:t>
      </w:r>
      <w:r w:rsidRPr="00546286">
        <w:rPr>
          <w:rFonts w:ascii="Palatino Linotype" w:eastAsia="Palatino Linotype" w:hAnsi="Palatino Linotype" w:cs="Palatino Linotype"/>
          <w:b/>
          <w:sz w:val="22"/>
          <w:szCs w:val="22"/>
        </w:rPr>
        <w:t>representantes legales de las personas morales</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 xml:space="preserve">en su calidad de proveedores, contratistas o prestadores de servicios, y la firma </w:t>
      </w:r>
      <w:r w:rsidRPr="00546286">
        <w:rPr>
          <w:rFonts w:ascii="Palatino Linotype" w:eastAsia="Palatino Linotype" w:hAnsi="Palatino Linotype" w:cs="Palatino Linotype"/>
          <w:b/>
          <w:sz w:val="22"/>
          <w:szCs w:val="22"/>
        </w:rPr>
        <w:lastRenderedPageBreak/>
        <w:t>y rúbrica de estos</w:t>
      </w:r>
      <w:r w:rsidRPr="00546286">
        <w:rPr>
          <w:rFonts w:ascii="Palatino Linotype" w:eastAsia="Palatino Linotype" w:hAnsi="Palatino Linotype" w:cs="Palatino Linotype"/>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983CDF2" w14:textId="77777777" w:rsidR="00BD7FC8" w:rsidRPr="00546286" w:rsidRDefault="00C44440">
      <w:pPr>
        <w:pBdr>
          <w:top w:val="nil"/>
          <w:left w:val="nil"/>
          <w:bottom w:val="nil"/>
          <w:right w:val="nil"/>
          <w:between w:val="nil"/>
        </w:pBdr>
        <w:spacing w:before="240" w:after="240" w:line="360" w:lineRule="auto"/>
        <w:ind w:right="50"/>
        <w:jc w:val="both"/>
        <w:rPr>
          <w:sz w:val="22"/>
          <w:szCs w:val="22"/>
        </w:rPr>
      </w:pPr>
      <w:r w:rsidRPr="00546286">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408093C2" w14:textId="77777777" w:rsidR="00BD7FC8" w:rsidRPr="00546286" w:rsidRDefault="00C44440">
      <w:pPr>
        <w:pBdr>
          <w:top w:val="nil"/>
          <w:left w:val="nil"/>
          <w:bottom w:val="nil"/>
          <w:right w:val="nil"/>
          <w:between w:val="nil"/>
        </w:pBdr>
        <w:spacing w:before="120" w:after="120" w:line="276" w:lineRule="auto"/>
        <w:ind w:left="851" w:right="902"/>
        <w:jc w:val="both"/>
        <w:rPr>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Artículo 23.</w:t>
      </w:r>
      <w:r w:rsidRPr="00546286">
        <w:rPr>
          <w:rFonts w:ascii="Palatino Linotype" w:eastAsia="Palatino Linotype" w:hAnsi="Palatino Linotype" w:cs="Palatino Linotype"/>
          <w:i/>
          <w:sz w:val="22"/>
          <w:szCs w:val="22"/>
        </w:rPr>
        <w:t xml:space="preserve"> (…)</w:t>
      </w:r>
    </w:p>
    <w:p w14:paraId="1FB140F6" w14:textId="77777777" w:rsidR="00BD7FC8" w:rsidRPr="00546286" w:rsidRDefault="00C44440">
      <w:pPr>
        <w:pBdr>
          <w:top w:val="nil"/>
          <w:left w:val="nil"/>
          <w:bottom w:val="nil"/>
          <w:right w:val="nil"/>
          <w:between w:val="nil"/>
        </w:pBdr>
        <w:spacing w:before="120" w:after="120" w:line="276" w:lineRule="auto"/>
        <w:ind w:left="851" w:right="902"/>
        <w:jc w:val="both"/>
        <w:rPr>
          <w:sz w:val="22"/>
          <w:szCs w:val="22"/>
        </w:rPr>
      </w:pPr>
      <w:r w:rsidRPr="00546286">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E15DBC8" w14:textId="77777777" w:rsidR="00BD7FC8" w:rsidRPr="00546286" w:rsidRDefault="00C44440">
      <w:pPr>
        <w:pBdr>
          <w:top w:val="nil"/>
          <w:left w:val="nil"/>
          <w:bottom w:val="nil"/>
          <w:right w:val="nil"/>
          <w:between w:val="nil"/>
        </w:pBdr>
        <w:spacing w:before="280" w:after="280" w:line="360" w:lineRule="auto"/>
        <w:jc w:val="both"/>
        <w:rPr>
          <w:sz w:val="22"/>
          <w:szCs w:val="22"/>
        </w:rPr>
      </w:pPr>
      <w:r w:rsidRPr="00546286">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579D6D42" w14:textId="77777777" w:rsidR="00BD7FC8" w:rsidRPr="00546286" w:rsidRDefault="00C44440">
      <w:pPr>
        <w:pBdr>
          <w:top w:val="nil"/>
          <w:left w:val="nil"/>
          <w:bottom w:val="nil"/>
          <w:right w:val="nil"/>
          <w:between w:val="nil"/>
        </w:pBdr>
        <w:spacing w:line="276" w:lineRule="auto"/>
        <w:ind w:left="851" w:right="900"/>
        <w:jc w:val="both"/>
        <w:rPr>
          <w:sz w:val="22"/>
          <w:szCs w:val="22"/>
        </w:rPr>
      </w:pPr>
      <w:r w:rsidRPr="00546286">
        <w:rPr>
          <w:rFonts w:ascii="Palatino Linotype" w:eastAsia="Palatino Linotype" w:hAnsi="Palatino Linotype" w:cs="Palatino Linotype"/>
          <w:b/>
          <w:i/>
          <w:sz w:val="22"/>
          <w:szCs w:val="22"/>
        </w:rPr>
        <w:t>“Datos de identificación del representante o apoderado legal.</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 xml:space="preserve">Naturaleza jurídica. El nombre, la </w:t>
      </w:r>
      <w:r w:rsidRPr="00546286">
        <w:rPr>
          <w:rFonts w:ascii="Palatino Linotype" w:eastAsia="Palatino Linotype" w:hAnsi="Palatino Linotype" w:cs="Palatino Linotype"/>
          <w:b/>
          <w:i/>
          <w:sz w:val="22"/>
          <w:szCs w:val="22"/>
          <w:u w:val="single"/>
        </w:rPr>
        <w:t>firma y la rúbrica</w:t>
      </w:r>
      <w:r w:rsidRPr="00546286">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546286">
        <w:rPr>
          <w:rFonts w:ascii="Palatino Linotype" w:eastAsia="Palatino Linotype" w:hAnsi="Palatino Linotype" w:cs="Palatino Linotype"/>
          <w:b/>
          <w:i/>
          <w:sz w:val="22"/>
          <w:szCs w:val="22"/>
          <w:u w:val="single"/>
        </w:rPr>
        <w:t>es información pública</w:t>
      </w:r>
      <w:r w:rsidRPr="00546286">
        <w:rPr>
          <w:rFonts w:ascii="Palatino Linotype" w:eastAsia="Palatino Linotype" w:hAnsi="Palatino Linotype" w:cs="Palatino Linotype"/>
          <w:b/>
          <w:i/>
          <w:sz w:val="22"/>
          <w:szCs w:val="22"/>
        </w:rPr>
        <w:t>, en razón de que tales datos fueron proporcionados con el objeto de expresar el consentimiento obligacional del tercero y otorgar validez a dicho instrumento jurídico</w:t>
      </w:r>
      <w:r w:rsidRPr="00546286">
        <w:rPr>
          <w:rFonts w:ascii="Palatino Linotype" w:eastAsia="Palatino Linotype" w:hAnsi="Palatino Linotype" w:cs="Palatino Linotype"/>
          <w:i/>
          <w:sz w:val="22"/>
          <w:szCs w:val="22"/>
        </w:rPr>
        <w:t>.”</w:t>
      </w:r>
    </w:p>
    <w:p w14:paraId="4D756281" w14:textId="77777777" w:rsidR="00BD7FC8" w:rsidRPr="00546286" w:rsidRDefault="00BD7FC8">
      <w:pPr>
        <w:spacing w:line="360" w:lineRule="auto"/>
        <w:jc w:val="both"/>
        <w:rPr>
          <w:sz w:val="22"/>
          <w:szCs w:val="22"/>
        </w:rPr>
      </w:pPr>
    </w:p>
    <w:p w14:paraId="2B50CD6D" w14:textId="77777777" w:rsidR="00BD7FC8" w:rsidRPr="00546286" w:rsidRDefault="00C44440">
      <w:pPr>
        <w:pBdr>
          <w:top w:val="nil"/>
          <w:left w:val="nil"/>
          <w:bottom w:val="nil"/>
          <w:right w:val="nil"/>
          <w:between w:val="nil"/>
        </w:pBdr>
        <w:spacing w:line="360" w:lineRule="auto"/>
        <w:jc w:val="both"/>
        <w:rPr>
          <w:sz w:val="22"/>
          <w:szCs w:val="22"/>
        </w:rPr>
      </w:pPr>
      <w:r w:rsidRPr="00546286">
        <w:rPr>
          <w:rFonts w:ascii="Palatino Linotype" w:eastAsia="Palatino Linotype" w:hAnsi="Palatino Linotype" w:cs="Palatino Linotype"/>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55E58AEA" w14:textId="77777777" w:rsidR="00BD7FC8" w:rsidRPr="00546286" w:rsidRDefault="00BD7FC8">
      <w:pPr>
        <w:spacing w:line="360" w:lineRule="auto"/>
        <w:jc w:val="both"/>
        <w:rPr>
          <w:sz w:val="22"/>
          <w:szCs w:val="22"/>
        </w:rPr>
      </w:pPr>
    </w:p>
    <w:p w14:paraId="620F1550" w14:textId="77777777" w:rsidR="00BD7FC8" w:rsidRPr="00546286" w:rsidRDefault="00C44440">
      <w:pPr>
        <w:pBdr>
          <w:top w:val="nil"/>
          <w:left w:val="nil"/>
          <w:bottom w:val="nil"/>
          <w:right w:val="nil"/>
          <w:between w:val="nil"/>
        </w:pBdr>
        <w:spacing w:line="360" w:lineRule="auto"/>
        <w:ind w:right="51"/>
        <w:jc w:val="both"/>
        <w:rPr>
          <w:sz w:val="22"/>
          <w:szCs w:val="22"/>
        </w:rPr>
      </w:pPr>
      <w:r w:rsidRPr="00546286">
        <w:rPr>
          <w:rFonts w:ascii="Palatino Linotype" w:eastAsia="Palatino Linotype" w:hAnsi="Palatino Linotype" w:cs="Palatino Linotype"/>
          <w:sz w:val="22"/>
          <w:szCs w:val="22"/>
        </w:rPr>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7B183E3" w14:textId="77777777" w:rsidR="00BD7FC8" w:rsidRPr="00546286" w:rsidRDefault="00BD7FC8">
      <w:pPr>
        <w:spacing w:line="360" w:lineRule="auto"/>
        <w:jc w:val="both"/>
        <w:rPr>
          <w:sz w:val="22"/>
          <w:szCs w:val="22"/>
        </w:rPr>
      </w:pPr>
    </w:p>
    <w:p w14:paraId="701D95E5" w14:textId="77777777" w:rsidR="00BD7FC8" w:rsidRPr="00546286" w:rsidRDefault="00C44440">
      <w:pPr>
        <w:pBdr>
          <w:top w:val="nil"/>
          <w:left w:val="nil"/>
          <w:bottom w:val="nil"/>
          <w:right w:val="nil"/>
          <w:between w:val="nil"/>
        </w:pBdr>
        <w:spacing w:line="360" w:lineRule="auto"/>
        <w:ind w:right="50"/>
        <w:jc w:val="both"/>
        <w:rPr>
          <w:sz w:val="22"/>
          <w:szCs w:val="22"/>
        </w:rPr>
      </w:pPr>
      <w:r w:rsidRPr="00546286">
        <w:rPr>
          <w:rFonts w:ascii="Palatino Linotype" w:eastAsia="Palatino Linotype" w:hAnsi="Palatino Linotype" w:cs="Palatino Linotype"/>
          <w:sz w:val="22"/>
          <w:szCs w:val="22"/>
        </w:rPr>
        <w:t>Lo anterior encuentra sustento en el criterio 10/17 emitido por el Instituto Nacional de Transparencia y Acceso a la Información Pública del Estado de México y Municipios, que a la letra dicen:</w:t>
      </w:r>
    </w:p>
    <w:p w14:paraId="3A0C6AE7" w14:textId="77777777" w:rsidR="00BD7FC8" w:rsidRPr="00546286" w:rsidRDefault="00BD7FC8">
      <w:pPr>
        <w:spacing w:line="360" w:lineRule="auto"/>
        <w:jc w:val="both"/>
        <w:rPr>
          <w:sz w:val="22"/>
          <w:szCs w:val="22"/>
        </w:rPr>
      </w:pPr>
    </w:p>
    <w:p w14:paraId="096DEB60" w14:textId="77777777" w:rsidR="00BD7FC8" w:rsidRPr="00546286" w:rsidRDefault="00C44440">
      <w:pPr>
        <w:pBdr>
          <w:top w:val="nil"/>
          <w:left w:val="nil"/>
          <w:bottom w:val="nil"/>
          <w:right w:val="nil"/>
          <w:between w:val="nil"/>
        </w:pBdr>
        <w:spacing w:line="276" w:lineRule="auto"/>
        <w:ind w:left="567" w:right="900"/>
        <w:jc w:val="both"/>
        <w:rPr>
          <w:sz w:val="22"/>
          <w:szCs w:val="22"/>
        </w:rPr>
      </w:pPr>
      <w:r w:rsidRPr="00546286">
        <w:rPr>
          <w:rFonts w:ascii="Palatino Linotype" w:eastAsia="Palatino Linotype" w:hAnsi="Palatino Linotype" w:cs="Palatino Linotype"/>
          <w:b/>
          <w:i/>
          <w:sz w:val="22"/>
          <w:szCs w:val="22"/>
        </w:rPr>
        <w:t>“Cuentas bancarias y/o CLABE interbancaria de personas físicas y morales privadas.</w:t>
      </w:r>
      <w:r w:rsidRPr="00546286">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w:t>
      </w:r>
      <w:r w:rsidRPr="00546286">
        <w:rPr>
          <w:rFonts w:ascii="Palatino Linotype" w:eastAsia="Palatino Linotype" w:hAnsi="Palatino Linotype" w:cs="Palatino Linotype"/>
          <w:i/>
          <w:sz w:val="22"/>
          <w:szCs w:val="22"/>
        </w:rPr>
        <w:lastRenderedPageBreak/>
        <w:t>Información Pública y 113 de la Ley Federal de Transparencia y Acceso a la Información Pública.”</w:t>
      </w:r>
    </w:p>
    <w:p w14:paraId="58EB71FA" w14:textId="77777777" w:rsidR="00BD7FC8" w:rsidRPr="00546286" w:rsidRDefault="00BD7FC8">
      <w:pPr>
        <w:spacing w:line="276" w:lineRule="auto"/>
        <w:ind w:left="567" w:right="900"/>
        <w:jc w:val="both"/>
        <w:rPr>
          <w:sz w:val="22"/>
          <w:szCs w:val="22"/>
        </w:rPr>
      </w:pPr>
    </w:p>
    <w:p w14:paraId="5B80752F" w14:textId="77777777" w:rsidR="00BD7FC8" w:rsidRPr="00546286" w:rsidRDefault="00C44440">
      <w:pPr>
        <w:pBdr>
          <w:top w:val="nil"/>
          <w:left w:val="nil"/>
          <w:bottom w:val="nil"/>
          <w:right w:val="nil"/>
          <w:between w:val="nil"/>
        </w:pBdr>
        <w:spacing w:line="360" w:lineRule="auto"/>
        <w:ind w:right="50"/>
        <w:jc w:val="both"/>
        <w:rPr>
          <w:sz w:val="22"/>
          <w:szCs w:val="22"/>
        </w:rPr>
      </w:pPr>
      <w:r w:rsidRPr="00546286">
        <w:rPr>
          <w:rFonts w:ascii="Palatino Linotype" w:eastAsia="Palatino Linotype" w:hAnsi="Palatino Linotype" w:cs="Palatino Linotype"/>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6A1C8575" w14:textId="77777777" w:rsidR="00BD7FC8" w:rsidRPr="00546286" w:rsidRDefault="00BD7FC8">
      <w:pPr>
        <w:spacing w:line="360" w:lineRule="auto"/>
        <w:jc w:val="both"/>
        <w:rPr>
          <w:sz w:val="22"/>
          <w:szCs w:val="22"/>
        </w:rPr>
      </w:pPr>
    </w:p>
    <w:p w14:paraId="6338BD3B" w14:textId="77777777" w:rsidR="00BD7FC8" w:rsidRPr="00546286" w:rsidRDefault="00C44440">
      <w:pPr>
        <w:pBdr>
          <w:top w:val="nil"/>
          <w:left w:val="nil"/>
          <w:bottom w:val="nil"/>
          <w:right w:val="nil"/>
          <w:between w:val="nil"/>
        </w:pBdr>
        <w:spacing w:line="276" w:lineRule="auto"/>
        <w:ind w:left="851" w:right="1134"/>
        <w:jc w:val="both"/>
        <w:rPr>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546286">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12C07793" w14:textId="77777777" w:rsidR="00BD7FC8" w:rsidRPr="00546286" w:rsidRDefault="00C44440">
      <w:pPr>
        <w:pBdr>
          <w:top w:val="nil"/>
          <w:left w:val="nil"/>
          <w:bottom w:val="nil"/>
          <w:right w:val="nil"/>
          <w:between w:val="nil"/>
        </w:pBdr>
        <w:spacing w:before="240" w:after="240" w:line="360" w:lineRule="auto"/>
        <w:ind w:right="50"/>
        <w:jc w:val="both"/>
        <w:rPr>
          <w:sz w:val="22"/>
          <w:szCs w:val="22"/>
        </w:rPr>
      </w:pPr>
      <w:r w:rsidRPr="00546286">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CB7EE88" w14:textId="77777777" w:rsidR="00BD7FC8" w:rsidRPr="00546286" w:rsidRDefault="00C44440">
      <w:pPr>
        <w:pBdr>
          <w:top w:val="nil"/>
          <w:left w:val="nil"/>
          <w:bottom w:val="nil"/>
          <w:right w:val="nil"/>
          <w:between w:val="nil"/>
        </w:pBdr>
        <w:spacing w:before="240" w:after="240" w:line="360" w:lineRule="auto"/>
        <w:ind w:right="50"/>
        <w:jc w:val="both"/>
        <w:rPr>
          <w:sz w:val="22"/>
          <w:szCs w:val="22"/>
        </w:rPr>
      </w:pPr>
      <w:r w:rsidRPr="00546286">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w:t>
      </w:r>
      <w:r w:rsidRPr="00546286">
        <w:rPr>
          <w:rFonts w:ascii="Palatino Linotype" w:eastAsia="Palatino Linotype" w:hAnsi="Palatino Linotype" w:cs="Palatino Linotype"/>
          <w:sz w:val="22"/>
          <w:szCs w:val="22"/>
        </w:rPr>
        <w:lastRenderedPageBreak/>
        <w:t>domicilio fiscal, atento a que dicha información es la que puede generar certeza en los gobernados en que se está ejerciendo debidamente el presupuesto.</w:t>
      </w:r>
    </w:p>
    <w:p w14:paraId="3746D716" w14:textId="77777777" w:rsidR="00BD7FC8" w:rsidRPr="00546286" w:rsidRDefault="00C44440">
      <w:pPr>
        <w:pBdr>
          <w:top w:val="nil"/>
          <w:left w:val="nil"/>
          <w:bottom w:val="nil"/>
          <w:right w:val="nil"/>
          <w:between w:val="nil"/>
        </w:pBdr>
        <w:spacing w:line="360" w:lineRule="auto"/>
        <w:jc w:val="both"/>
        <w:rPr>
          <w:sz w:val="22"/>
          <w:szCs w:val="22"/>
        </w:rPr>
      </w:pPr>
      <w:r w:rsidRPr="00546286">
        <w:rPr>
          <w:rFonts w:ascii="Palatino Linotype" w:eastAsia="Palatino Linotype" w:hAnsi="Palatino Linotype" w:cs="Palatino Linotype"/>
          <w:sz w:val="22"/>
          <w:szCs w:val="22"/>
        </w:rPr>
        <w:t xml:space="preserve">Al respecto, se destaca que la versión pública que elabore el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546286">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546286">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3B62E40" w14:textId="77777777" w:rsidR="00BD7FC8" w:rsidRPr="00546286" w:rsidRDefault="00BD7FC8">
      <w:pPr>
        <w:spacing w:line="360" w:lineRule="auto"/>
        <w:jc w:val="both"/>
        <w:rPr>
          <w:sz w:val="22"/>
          <w:szCs w:val="22"/>
        </w:rPr>
      </w:pPr>
    </w:p>
    <w:p w14:paraId="6F191D1F"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17F203B"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w:t>
      </w:r>
      <w:r w:rsidRPr="00546286">
        <w:rPr>
          <w:rFonts w:ascii="Palatino Linotype" w:eastAsia="Palatino Linotype" w:hAnsi="Palatino Linotype" w:cs="Palatino Linotype"/>
          <w:b/>
          <w:i/>
          <w:sz w:val="22"/>
          <w:szCs w:val="22"/>
        </w:rPr>
        <w:t>Segundo.-</w:t>
      </w:r>
      <w:r w:rsidRPr="00546286">
        <w:rPr>
          <w:rFonts w:ascii="Palatino Linotype" w:eastAsia="Palatino Linotype" w:hAnsi="Palatino Linotype" w:cs="Palatino Linotype"/>
          <w:i/>
          <w:sz w:val="22"/>
          <w:szCs w:val="22"/>
        </w:rPr>
        <w:t xml:space="preserve"> Para efectos de los presentes Lineamientos Generales, se entenderá por:</w:t>
      </w:r>
    </w:p>
    <w:p w14:paraId="7504358C"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XVIII.</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Versión pública:</w:t>
      </w:r>
      <w:r w:rsidRPr="00546286">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546286">
        <w:rPr>
          <w:rFonts w:ascii="Palatino Linotype" w:eastAsia="Palatino Linotype" w:hAnsi="Palatino Linotype" w:cs="Palatino Linotype"/>
          <w:b/>
          <w:i/>
          <w:sz w:val="22"/>
          <w:szCs w:val="22"/>
          <w:u w:val="single"/>
        </w:rPr>
        <w:t>fundando y motivando la</w:t>
      </w:r>
      <w:r w:rsidRPr="00546286">
        <w:rPr>
          <w:rFonts w:ascii="Palatino Linotype" w:eastAsia="Palatino Linotype" w:hAnsi="Palatino Linotype" w:cs="Palatino Linotype"/>
          <w:i/>
          <w:sz w:val="22"/>
          <w:szCs w:val="22"/>
        </w:rPr>
        <w:t xml:space="preserve"> reserva o </w:t>
      </w:r>
      <w:r w:rsidRPr="00546286">
        <w:rPr>
          <w:rFonts w:ascii="Palatino Linotype" w:eastAsia="Palatino Linotype" w:hAnsi="Palatino Linotype" w:cs="Palatino Linotype"/>
          <w:b/>
          <w:i/>
          <w:sz w:val="22"/>
          <w:szCs w:val="22"/>
          <w:u w:val="single"/>
        </w:rPr>
        <w:t>confidencialidad</w:t>
      </w:r>
      <w:r w:rsidRPr="00546286">
        <w:rPr>
          <w:rFonts w:ascii="Palatino Linotype" w:eastAsia="Palatino Linotype" w:hAnsi="Palatino Linotype" w:cs="Palatino Linotype"/>
          <w:i/>
          <w:sz w:val="22"/>
          <w:szCs w:val="22"/>
        </w:rPr>
        <w:t>, a través de la resolución que para tal efecto emita el Comité de Transparencia.</w:t>
      </w:r>
    </w:p>
    <w:p w14:paraId="3D872BF4"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Cuarto.</w:t>
      </w:r>
      <w:r w:rsidRPr="00546286">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546286">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05ADFF4B"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F2796F1"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Quinto.</w:t>
      </w:r>
      <w:r w:rsidRPr="00546286">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D68C52"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w:t>
      </w:r>
    </w:p>
    <w:p w14:paraId="3DD1E780"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Séptimo.</w:t>
      </w:r>
      <w:r w:rsidRPr="00546286">
        <w:rPr>
          <w:rFonts w:ascii="Palatino Linotype" w:eastAsia="Palatino Linotype" w:hAnsi="Palatino Linotype" w:cs="Palatino Linotype"/>
          <w:i/>
          <w:sz w:val="22"/>
          <w:szCs w:val="22"/>
        </w:rPr>
        <w:t xml:space="preserve"> La clasificación de la información se llevará a cabo en el momento en que:</w:t>
      </w:r>
    </w:p>
    <w:p w14:paraId="38AAFECE"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I.</w:t>
      </w:r>
      <w:r w:rsidRPr="00546286">
        <w:rPr>
          <w:rFonts w:ascii="Palatino Linotype" w:eastAsia="Palatino Linotype" w:hAnsi="Palatino Linotype" w:cs="Palatino Linotype"/>
          <w:i/>
          <w:sz w:val="22"/>
          <w:szCs w:val="22"/>
        </w:rPr>
        <w:t xml:space="preserve"> Se reciba una solicitud de acceso a la información;</w:t>
      </w:r>
    </w:p>
    <w:p w14:paraId="12FDEE7E"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II.</w:t>
      </w:r>
      <w:r w:rsidRPr="00546286">
        <w:rPr>
          <w:rFonts w:ascii="Palatino Linotype" w:eastAsia="Palatino Linotype" w:hAnsi="Palatino Linotype" w:cs="Palatino Linotype"/>
          <w:i/>
          <w:sz w:val="22"/>
          <w:szCs w:val="22"/>
        </w:rPr>
        <w:t xml:space="preserve"> Se  determine mediante resolución del Comité de Transparencia, el órgano garante </w:t>
      </w:r>
    </w:p>
    <w:p w14:paraId="32B32074"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competente, o en cumplimiento a una sentencia del Poder Judicial; o</w:t>
      </w:r>
    </w:p>
    <w:p w14:paraId="1CF0E353"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III.</w:t>
      </w:r>
      <w:r w:rsidRPr="00546286">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04DB12E"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F931D3C"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Octavo.</w:t>
      </w:r>
      <w:r w:rsidRPr="00546286">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9D5535F"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7EC55C7"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546286">
        <w:rPr>
          <w:rFonts w:ascii="Palatino Linotype" w:eastAsia="Palatino Linotype" w:hAnsi="Palatino Linotype" w:cs="Palatino Linotype"/>
          <w:i/>
          <w:sz w:val="22"/>
          <w:szCs w:val="22"/>
        </w:rPr>
        <w:lastRenderedPageBreak/>
        <w:t>lineamientos, así como las circunstancias que justifican el establecimiento de determinado plazo de reserva. </w:t>
      </w:r>
    </w:p>
    <w:p w14:paraId="00A38D36"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Noveno.</w:t>
      </w:r>
      <w:r w:rsidRPr="00546286">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6D02E6"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Décimo.</w:t>
      </w:r>
      <w:r w:rsidRPr="00546286">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A14E075"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DF3E8F9"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Décimo primero.</w:t>
      </w:r>
      <w:r w:rsidRPr="00546286">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13D4915" w14:textId="77777777" w:rsidR="00BD7FC8" w:rsidRPr="00546286" w:rsidRDefault="00BD7FC8">
      <w:pPr>
        <w:spacing w:line="276" w:lineRule="auto"/>
        <w:jc w:val="both"/>
        <w:rPr>
          <w:sz w:val="22"/>
          <w:szCs w:val="22"/>
        </w:rPr>
      </w:pPr>
    </w:p>
    <w:p w14:paraId="0729A66A"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i/>
          <w:sz w:val="22"/>
          <w:szCs w:val="22"/>
        </w:rPr>
        <w:t>[…]</w:t>
      </w:r>
    </w:p>
    <w:p w14:paraId="63E1E6AE" w14:textId="77777777" w:rsidR="00BD7FC8" w:rsidRPr="00546286" w:rsidRDefault="00C44440">
      <w:pPr>
        <w:pBdr>
          <w:top w:val="nil"/>
          <w:left w:val="nil"/>
          <w:bottom w:val="nil"/>
          <w:right w:val="nil"/>
          <w:between w:val="nil"/>
        </w:pBdr>
        <w:spacing w:line="276" w:lineRule="auto"/>
        <w:ind w:left="709" w:right="709"/>
        <w:jc w:val="both"/>
        <w:rPr>
          <w:sz w:val="22"/>
          <w:szCs w:val="22"/>
        </w:rPr>
      </w:pPr>
      <w:r w:rsidRPr="00546286">
        <w:rPr>
          <w:rFonts w:ascii="Palatino Linotype" w:eastAsia="Palatino Linotype" w:hAnsi="Palatino Linotype" w:cs="Palatino Linotype"/>
          <w:b/>
          <w:i/>
          <w:sz w:val="22"/>
          <w:szCs w:val="22"/>
        </w:rPr>
        <w:t>CAPÍTULO VIII</w:t>
      </w:r>
    </w:p>
    <w:p w14:paraId="6C5B8790"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b/>
          <w:i/>
          <w:sz w:val="22"/>
          <w:szCs w:val="22"/>
        </w:rPr>
        <w:t>DE LOS ELEMENTOS PARA LA CLASIFICACIÓN</w:t>
      </w:r>
    </w:p>
    <w:p w14:paraId="0E6C7DCD"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b/>
          <w:i/>
          <w:sz w:val="22"/>
          <w:szCs w:val="22"/>
        </w:rPr>
        <w:t>Quincuagésimo</w:t>
      </w:r>
      <w:r w:rsidRPr="00546286">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322D6E5"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b/>
          <w:i/>
          <w:sz w:val="22"/>
          <w:szCs w:val="22"/>
        </w:rPr>
        <w:t>Quincuagésimo primero</w:t>
      </w:r>
      <w:r w:rsidRPr="00546286">
        <w:rPr>
          <w:rFonts w:ascii="Palatino Linotype" w:eastAsia="Palatino Linotype" w:hAnsi="Palatino Linotype" w:cs="Palatino Linotype"/>
          <w:i/>
          <w:sz w:val="22"/>
          <w:szCs w:val="22"/>
        </w:rPr>
        <w:t>. Toda acta del Comité de Transparencia deberá contener:</w:t>
      </w:r>
    </w:p>
    <w:p w14:paraId="1A9AFC97"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 El número de sesión y fecha; </w:t>
      </w:r>
    </w:p>
    <w:p w14:paraId="46D8E7D3"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lastRenderedPageBreak/>
        <w:t>II. El nombre del área que solicitó la clasificación de información;</w:t>
      </w:r>
    </w:p>
    <w:p w14:paraId="0A42619F"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III. La fundamentación legal y motivación correspondiente;</w:t>
      </w:r>
    </w:p>
    <w:p w14:paraId="2FA7CDAE"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IV. La resolución o resoluciones aprobadas; y</w:t>
      </w:r>
    </w:p>
    <w:p w14:paraId="538A5989"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V. La rúbrica o firma digital de cada integrante del Comité de Transparencia. </w:t>
      </w:r>
    </w:p>
    <w:p w14:paraId="7D99C7FD"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0F9A3258"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 Los motivos y razonamientos que sustenten la confirmación o modificación de la prueba de daño;</w:t>
      </w:r>
    </w:p>
    <w:p w14:paraId="298A1025"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II. Descripción de las partes o secciones reservadas, en caso de clasificación parcial;</w:t>
      </w:r>
    </w:p>
    <w:p w14:paraId="309A1B6E"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III. El periodo por el que mantendrá su clasificación y fecha de expiración; y</w:t>
      </w:r>
    </w:p>
    <w:p w14:paraId="231B2973"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IV. El nombre del titular y área encargada de realizar la versión pública del documento, en su caso.</w:t>
      </w:r>
    </w:p>
    <w:p w14:paraId="6411D620"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1B50700E"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7E7882C"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b/>
          <w:i/>
          <w:sz w:val="22"/>
          <w:szCs w:val="22"/>
        </w:rPr>
        <w:t>Quincuagésimo segundo</w:t>
      </w:r>
      <w:r w:rsidRPr="0054628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85FFDF1"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59DC710"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lastRenderedPageBreak/>
        <w:t>I. Fijar la fecha en que se elaboró la versión pública y la fecha en la cual el Comité de Transparencia confirmó dicha versión;</w:t>
      </w:r>
    </w:p>
    <w:p w14:paraId="70EA99B6"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317C058" w14:textId="77777777" w:rsidR="00BD7FC8" w:rsidRPr="00546286" w:rsidRDefault="00C44440">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III. Señalar las personas o instancias autorizadas a acceder a la información clasificada.</w:t>
      </w:r>
    </w:p>
    <w:p w14:paraId="713AD917"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w:t>
      </w:r>
    </w:p>
    <w:p w14:paraId="79A7418F"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08B150B" w14:textId="77777777" w:rsidR="00BD7FC8" w:rsidRPr="00546286" w:rsidRDefault="00C44440">
      <w:pPr>
        <w:pBdr>
          <w:top w:val="nil"/>
          <w:left w:val="nil"/>
          <w:bottom w:val="nil"/>
          <w:right w:val="nil"/>
          <w:between w:val="nil"/>
        </w:pBdr>
        <w:spacing w:after="160" w:line="276" w:lineRule="auto"/>
        <w:ind w:left="709" w:right="709"/>
        <w:jc w:val="both"/>
        <w:rPr>
          <w:sz w:val="22"/>
          <w:szCs w:val="22"/>
        </w:rPr>
      </w:pPr>
      <w:r w:rsidRPr="00546286">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546286">
        <w:rPr>
          <w:rFonts w:ascii="Palatino Linotype" w:eastAsia="Palatino Linotype" w:hAnsi="Palatino Linotype" w:cs="Palatino Linotype"/>
          <w:i/>
          <w:sz w:val="22"/>
          <w:szCs w:val="22"/>
        </w:rPr>
        <w:t>testado</w:t>
      </w:r>
      <w:proofErr w:type="spellEnd"/>
      <w:r w:rsidRPr="0054628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2B317D9" w14:textId="77777777" w:rsidR="00BD7FC8" w:rsidRPr="00546286" w:rsidRDefault="00BD7FC8">
      <w:pPr>
        <w:spacing w:line="360" w:lineRule="auto"/>
        <w:jc w:val="both"/>
        <w:rPr>
          <w:sz w:val="22"/>
          <w:szCs w:val="22"/>
        </w:rPr>
      </w:pPr>
    </w:p>
    <w:p w14:paraId="7BA692EE" w14:textId="77777777" w:rsidR="00BD7FC8" w:rsidRPr="00546286" w:rsidRDefault="00C44440">
      <w:pPr>
        <w:pBdr>
          <w:top w:val="nil"/>
          <w:left w:val="nil"/>
          <w:bottom w:val="nil"/>
          <w:right w:val="nil"/>
          <w:between w:val="nil"/>
        </w:pBdr>
        <w:spacing w:line="360" w:lineRule="auto"/>
        <w:jc w:val="both"/>
        <w:rPr>
          <w:sz w:val="22"/>
          <w:szCs w:val="22"/>
        </w:rPr>
      </w:pPr>
      <w:r w:rsidRPr="00546286">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05FB005" w14:textId="77777777" w:rsidR="00BD7FC8" w:rsidRPr="00546286" w:rsidRDefault="00BD7FC8">
      <w:pPr>
        <w:spacing w:line="360" w:lineRule="auto"/>
        <w:jc w:val="both"/>
        <w:rPr>
          <w:sz w:val="22"/>
          <w:szCs w:val="22"/>
        </w:rPr>
      </w:pPr>
    </w:p>
    <w:p w14:paraId="31F07786" w14:textId="77777777" w:rsidR="00BD7FC8" w:rsidRPr="00546286" w:rsidRDefault="00C44440">
      <w:pPr>
        <w:pBdr>
          <w:top w:val="nil"/>
          <w:left w:val="nil"/>
          <w:bottom w:val="nil"/>
          <w:right w:val="nil"/>
          <w:between w:val="nil"/>
        </w:pBdr>
        <w:shd w:val="clear" w:color="auto" w:fill="FFFFFF"/>
        <w:spacing w:line="360" w:lineRule="auto"/>
        <w:ind w:right="51"/>
        <w:jc w:val="both"/>
        <w:rPr>
          <w:sz w:val="22"/>
          <w:szCs w:val="22"/>
        </w:rPr>
      </w:pPr>
      <w:r w:rsidRPr="00546286">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546286">
        <w:rPr>
          <w:rFonts w:ascii="Palatino Linotype" w:eastAsia="Palatino Linotype" w:hAnsi="Palatino Linotype" w:cs="Palatino Linotype"/>
          <w:sz w:val="22"/>
          <w:szCs w:val="22"/>
        </w:rPr>
        <w:lastRenderedPageBreak/>
        <w:t xml:space="preserve">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546286">
        <w:rPr>
          <w:rFonts w:ascii="Palatino Linotype" w:eastAsia="Palatino Linotype" w:hAnsi="Palatino Linotype" w:cs="Palatino Linotype"/>
          <w:b/>
          <w:sz w:val="22"/>
          <w:szCs w:val="22"/>
        </w:rPr>
        <w:t>la parte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Recurrente</w:t>
      </w:r>
      <w:r w:rsidRPr="00546286">
        <w:rPr>
          <w:rFonts w:ascii="Palatino Linotype" w:eastAsia="Palatino Linotype" w:hAnsi="Palatino Linotype" w:cs="Palatino Linotype"/>
          <w:sz w:val="22"/>
          <w:szCs w:val="22"/>
        </w:rPr>
        <w:t>.</w:t>
      </w:r>
    </w:p>
    <w:p w14:paraId="712622FF" w14:textId="77777777" w:rsidR="00BD7FC8" w:rsidRPr="00546286" w:rsidRDefault="00C44440">
      <w:pPr>
        <w:spacing w:before="8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sz w:val="22"/>
          <w:szCs w:val="22"/>
        </w:rPr>
        <w:t>Así, con fundamento en lo prescrito en los</w:t>
      </w:r>
      <w:r w:rsidRPr="00546286">
        <w:rPr>
          <w:sz w:val="22"/>
          <w:szCs w:val="22"/>
        </w:rPr>
        <w:t xml:space="preserve"> </w:t>
      </w:r>
      <w:r w:rsidRPr="00546286">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F19903D" w14:textId="77777777" w:rsidR="00BD7FC8" w:rsidRPr="00546286" w:rsidRDefault="00C44440">
      <w:pPr>
        <w:spacing w:line="259" w:lineRule="auto"/>
        <w:ind w:left="-142" w:right="49"/>
        <w:jc w:val="center"/>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R E S U E L V E:</w:t>
      </w:r>
    </w:p>
    <w:p w14:paraId="72BF5AE2" w14:textId="77777777" w:rsidR="00BD7FC8" w:rsidRPr="00546286" w:rsidRDefault="00BD7FC8">
      <w:pPr>
        <w:spacing w:line="259" w:lineRule="auto"/>
        <w:ind w:left="-142" w:right="49"/>
        <w:jc w:val="center"/>
        <w:rPr>
          <w:rFonts w:ascii="Palatino Linotype" w:eastAsia="Palatino Linotype" w:hAnsi="Palatino Linotype" w:cs="Palatino Linotype"/>
          <w:b/>
          <w:sz w:val="22"/>
          <w:szCs w:val="22"/>
        </w:rPr>
      </w:pPr>
    </w:p>
    <w:p w14:paraId="320E916E"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t xml:space="preserve">Primero. </w:t>
      </w:r>
      <w:r w:rsidRPr="00546286">
        <w:rPr>
          <w:rFonts w:ascii="Palatino Linotype" w:eastAsia="Palatino Linotype" w:hAnsi="Palatino Linotype" w:cs="Palatino Linotype"/>
          <w:sz w:val="22"/>
          <w:szCs w:val="22"/>
        </w:rPr>
        <w:t xml:space="preserve">Resultan </w:t>
      </w:r>
      <w:r w:rsidRPr="00546286">
        <w:rPr>
          <w:rFonts w:ascii="Palatino Linotype" w:eastAsia="Palatino Linotype" w:hAnsi="Palatino Linotype" w:cs="Palatino Linotype"/>
          <w:b/>
          <w:sz w:val="22"/>
          <w:szCs w:val="22"/>
        </w:rPr>
        <w:t>fundadas</w:t>
      </w:r>
      <w:r w:rsidRPr="00546286">
        <w:rPr>
          <w:rFonts w:ascii="Palatino Linotype" w:eastAsia="Palatino Linotype" w:hAnsi="Palatino Linotype" w:cs="Palatino Linotype"/>
          <w:sz w:val="22"/>
          <w:szCs w:val="22"/>
        </w:rPr>
        <w:t xml:space="preserve"> las razones o motivos de inconformidad hechos valer por </w:t>
      </w:r>
      <w:r w:rsidRPr="00546286">
        <w:rPr>
          <w:rFonts w:ascii="Palatino Linotype" w:eastAsia="Palatino Linotype" w:hAnsi="Palatino Linotype" w:cs="Palatino Linotype"/>
          <w:b/>
          <w:sz w:val="22"/>
          <w:szCs w:val="22"/>
        </w:rPr>
        <w:t>la parte Recurrente</w:t>
      </w:r>
      <w:r w:rsidRPr="00546286">
        <w:rPr>
          <w:rFonts w:ascii="Palatino Linotype" w:eastAsia="Palatino Linotype" w:hAnsi="Palatino Linotype" w:cs="Palatino Linotype"/>
          <w:sz w:val="22"/>
          <w:szCs w:val="22"/>
        </w:rPr>
        <w:t xml:space="preserve"> en el recurso de revisión </w:t>
      </w:r>
      <w:r w:rsidRPr="00546286">
        <w:rPr>
          <w:rFonts w:ascii="Palatino Linotype" w:eastAsia="Palatino Linotype" w:hAnsi="Palatino Linotype" w:cs="Palatino Linotype"/>
          <w:b/>
          <w:sz w:val="22"/>
          <w:szCs w:val="22"/>
        </w:rPr>
        <w:t>00349/INFOEM/IP/RR/2025</w:t>
      </w:r>
      <w:r w:rsidRPr="00546286">
        <w:rPr>
          <w:rFonts w:ascii="Palatino Linotype" w:eastAsia="Palatino Linotype" w:hAnsi="Palatino Linotype" w:cs="Palatino Linotype"/>
          <w:sz w:val="22"/>
          <w:szCs w:val="22"/>
        </w:rPr>
        <w:t xml:space="preserve">; por lo que, en términos del </w:t>
      </w:r>
      <w:r w:rsidRPr="00546286">
        <w:rPr>
          <w:rFonts w:ascii="Palatino Linotype" w:eastAsia="Palatino Linotype" w:hAnsi="Palatino Linotype" w:cs="Palatino Linotype"/>
          <w:b/>
          <w:sz w:val="22"/>
          <w:szCs w:val="22"/>
        </w:rPr>
        <w:t>Considerando</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 xml:space="preserve">Cuarto </w:t>
      </w:r>
      <w:r w:rsidRPr="00546286">
        <w:rPr>
          <w:rFonts w:ascii="Palatino Linotype" w:eastAsia="Palatino Linotype" w:hAnsi="Palatino Linotype" w:cs="Palatino Linotype"/>
          <w:sz w:val="22"/>
          <w:szCs w:val="22"/>
        </w:rPr>
        <w:t xml:space="preserve">de esta resolución, se </w:t>
      </w:r>
      <w:r w:rsidRPr="00546286">
        <w:rPr>
          <w:rFonts w:ascii="Palatino Linotype" w:eastAsia="Palatino Linotype" w:hAnsi="Palatino Linotype" w:cs="Palatino Linotype"/>
          <w:b/>
          <w:sz w:val="22"/>
          <w:szCs w:val="22"/>
        </w:rPr>
        <w:t xml:space="preserve">REVOCA </w:t>
      </w:r>
      <w:r w:rsidRPr="00546286">
        <w:rPr>
          <w:rFonts w:ascii="Palatino Linotype" w:eastAsia="Palatino Linotype" w:hAnsi="Palatino Linotype" w:cs="Palatino Linotype"/>
          <w:sz w:val="22"/>
          <w:szCs w:val="22"/>
        </w:rPr>
        <w:t xml:space="preserve">la respuesta emitida por el </w:t>
      </w:r>
      <w:r w:rsidRPr="00546286">
        <w:rPr>
          <w:rFonts w:ascii="Palatino Linotype" w:eastAsia="Palatino Linotype" w:hAnsi="Palatino Linotype" w:cs="Palatino Linotype"/>
          <w:b/>
          <w:sz w:val="22"/>
          <w:szCs w:val="22"/>
        </w:rPr>
        <w:t xml:space="preserve">Sujeto Obligado. </w:t>
      </w:r>
    </w:p>
    <w:p w14:paraId="73EDF037" w14:textId="77777777" w:rsidR="00BD7FC8" w:rsidRPr="00546286" w:rsidRDefault="00C44440">
      <w:pPr>
        <w:spacing w:before="240" w:after="240" w:line="360" w:lineRule="auto"/>
        <w:ind w:right="49"/>
        <w:jc w:val="both"/>
        <w:rPr>
          <w:rFonts w:ascii="Palatino Linotype" w:eastAsia="Palatino Linotype" w:hAnsi="Palatino Linotype" w:cs="Palatino Linotype"/>
          <w:b/>
          <w:sz w:val="22"/>
          <w:szCs w:val="22"/>
        </w:rPr>
      </w:pPr>
      <w:r w:rsidRPr="00546286">
        <w:rPr>
          <w:rFonts w:ascii="Palatino Linotype" w:eastAsia="Palatino Linotype" w:hAnsi="Palatino Linotype" w:cs="Palatino Linotype"/>
          <w:b/>
          <w:sz w:val="22"/>
          <w:szCs w:val="22"/>
        </w:rPr>
        <w:t xml:space="preserve">Segundo. </w:t>
      </w:r>
      <w:r w:rsidRPr="00546286">
        <w:rPr>
          <w:rFonts w:ascii="Palatino Linotype" w:eastAsia="Palatino Linotype" w:hAnsi="Palatino Linotype" w:cs="Palatino Linotype"/>
          <w:sz w:val="22"/>
          <w:szCs w:val="22"/>
        </w:rPr>
        <w:t xml:space="preserve">Se </w:t>
      </w:r>
      <w:r w:rsidRPr="00546286">
        <w:rPr>
          <w:rFonts w:ascii="Palatino Linotype" w:eastAsia="Palatino Linotype" w:hAnsi="Palatino Linotype" w:cs="Palatino Linotype"/>
          <w:b/>
          <w:sz w:val="22"/>
          <w:szCs w:val="22"/>
        </w:rPr>
        <w:t xml:space="preserve">Ordena </w:t>
      </w:r>
      <w:r w:rsidRPr="00546286">
        <w:rPr>
          <w:rFonts w:ascii="Palatino Linotype" w:eastAsia="Palatino Linotype" w:hAnsi="Palatino Linotype" w:cs="Palatino Linotype"/>
          <w:sz w:val="22"/>
          <w:szCs w:val="22"/>
        </w:rPr>
        <w:t xml:space="preserve">al </w:t>
      </w:r>
      <w:r w:rsidRPr="00546286">
        <w:rPr>
          <w:rFonts w:ascii="Palatino Linotype" w:eastAsia="Palatino Linotype" w:hAnsi="Palatino Linotype" w:cs="Palatino Linotype"/>
          <w:b/>
          <w:sz w:val="22"/>
          <w:szCs w:val="22"/>
        </w:rPr>
        <w:t>Sujeto Obligado</w:t>
      </w:r>
      <w:r w:rsidRPr="00546286">
        <w:rPr>
          <w:rFonts w:ascii="Palatino Linotype" w:eastAsia="Palatino Linotype" w:hAnsi="Palatino Linotype" w:cs="Palatino Linotype"/>
          <w:sz w:val="22"/>
          <w:szCs w:val="22"/>
        </w:rPr>
        <w:t xml:space="preserve"> haga entrega, </w:t>
      </w:r>
      <w:r w:rsidRPr="00546286">
        <w:rPr>
          <w:rFonts w:ascii="Palatino Linotype" w:eastAsia="Palatino Linotype" w:hAnsi="Palatino Linotype" w:cs="Palatino Linotype"/>
          <w:b/>
          <w:sz w:val="22"/>
          <w:szCs w:val="22"/>
        </w:rPr>
        <w:t>previa búsqueda exhaustiva y razonable,</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de ser procedente en</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versión pública</w:t>
      </w:r>
      <w:r w:rsidRPr="00546286">
        <w:rPr>
          <w:rFonts w:ascii="Palatino Linotype" w:eastAsia="Palatino Linotype" w:hAnsi="Palatino Linotype" w:cs="Palatino Linotype"/>
          <w:sz w:val="22"/>
          <w:szCs w:val="22"/>
        </w:rPr>
        <w:t xml:space="preserve"> a</w:t>
      </w:r>
      <w:r w:rsidRPr="00546286">
        <w:rPr>
          <w:rFonts w:ascii="Palatino Linotype" w:eastAsia="Palatino Linotype" w:hAnsi="Palatino Linotype" w:cs="Palatino Linotype"/>
          <w:b/>
          <w:sz w:val="22"/>
          <w:szCs w:val="22"/>
        </w:rPr>
        <w:t xml:space="preserve"> la parte Recurrente,</w:t>
      </w:r>
      <w:r w:rsidRPr="00546286">
        <w:rPr>
          <w:rFonts w:ascii="Palatino Linotype" w:eastAsia="Palatino Linotype" w:hAnsi="Palatino Linotype" w:cs="Palatino Linotype"/>
          <w:sz w:val="22"/>
          <w:szCs w:val="22"/>
        </w:rPr>
        <w:t xml:space="preserve"> vía </w:t>
      </w:r>
      <w:r w:rsidRPr="00546286">
        <w:rPr>
          <w:rFonts w:ascii="Palatino Linotype" w:eastAsia="Palatino Linotype" w:hAnsi="Palatino Linotype" w:cs="Palatino Linotype"/>
          <w:b/>
          <w:sz w:val="22"/>
          <w:szCs w:val="22"/>
        </w:rPr>
        <w:t xml:space="preserve">SAIMEX, </w:t>
      </w:r>
      <w:r w:rsidRPr="00546286">
        <w:rPr>
          <w:rFonts w:ascii="Palatino Linotype" w:eastAsia="Palatino Linotype" w:hAnsi="Palatino Linotype" w:cs="Palatino Linotype"/>
          <w:sz w:val="22"/>
          <w:szCs w:val="22"/>
        </w:rPr>
        <w:t xml:space="preserve">en términos de los </w:t>
      </w:r>
      <w:r w:rsidRPr="00546286">
        <w:rPr>
          <w:rFonts w:ascii="Palatino Linotype" w:eastAsia="Palatino Linotype" w:hAnsi="Palatino Linotype" w:cs="Palatino Linotype"/>
          <w:b/>
          <w:sz w:val="22"/>
          <w:szCs w:val="22"/>
        </w:rPr>
        <w:t>Considerandos</w:t>
      </w:r>
      <w:r w:rsidRPr="00546286">
        <w:rPr>
          <w:rFonts w:ascii="Palatino Linotype" w:eastAsia="Palatino Linotype" w:hAnsi="Palatino Linotype" w:cs="Palatino Linotype"/>
          <w:sz w:val="22"/>
          <w:szCs w:val="22"/>
        </w:rPr>
        <w:t xml:space="preserve"> </w:t>
      </w:r>
      <w:r w:rsidRPr="00546286">
        <w:rPr>
          <w:rFonts w:ascii="Palatino Linotype" w:eastAsia="Palatino Linotype" w:hAnsi="Palatino Linotype" w:cs="Palatino Linotype"/>
          <w:b/>
          <w:sz w:val="22"/>
          <w:szCs w:val="22"/>
        </w:rPr>
        <w:t xml:space="preserve">Cuarto y Quinto, </w:t>
      </w:r>
      <w:r w:rsidRPr="00546286">
        <w:rPr>
          <w:rFonts w:ascii="Palatino Linotype" w:eastAsia="Palatino Linotype" w:hAnsi="Palatino Linotype" w:cs="Palatino Linotype"/>
          <w:sz w:val="22"/>
          <w:szCs w:val="22"/>
        </w:rPr>
        <w:t xml:space="preserve">de los </w:t>
      </w:r>
      <w:r w:rsidRPr="00546286">
        <w:rPr>
          <w:rFonts w:ascii="Palatino Linotype" w:eastAsia="Palatino Linotype" w:hAnsi="Palatino Linotype" w:cs="Palatino Linotype"/>
          <w:b/>
          <w:sz w:val="22"/>
          <w:szCs w:val="22"/>
        </w:rPr>
        <w:t xml:space="preserve">documentos que den cuenta de la adquisición de juguetes realizada con motivo del Día de Reyes correspondiente al año 2025, en formato </w:t>
      </w:r>
      <w:proofErr w:type="spellStart"/>
      <w:r w:rsidRPr="00546286">
        <w:rPr>
          <w:rFonts w:ascii="Palatino Linotype" w:eastAsia="Palatino Linotype" w:hAnsi="Palatino Linotype" w:cs="Palatino Linotype"/>
          <w:b/>
          <w:sz w:val="22"/>
          <w:szCs w:val="22"/>
        </w:rPr>
        <w:t>pdf</w:t>
      </w:r>
      <w:proofErr w:type="spellEnd"/>
      <w:r w:rsidRPr="00546286">
        <w:rPr>
          <w:rFonts w:ascii="Palatino Linotype" w:eastAsia="Palatino Linotype" w:hAnsi="Palatino Linotype" w:cs="Palatino Linotype"/>
          <w:b/>
          <w:sz w:val="22"/>
          <w:szCs w:val="22"/>
        </w:rPr>
        <w:t xml:space="preserve"> o en el que haya sido generado</w:t>
      </w:r>
      <w:r w:rsidRPr="00546286">
        <w:rPr>
          <w:rFonts w:ascii="Palatino Linotype" w:eastAsia="Palatino Linotype" w:hAnsi="Palatino Linotype" w:cs="Palatino Linotype"/>
          <w:sz w:val="22"/>
          <w:szCs w:val="22"/>
        </w:rPr>
        <w:t>, en los que se aprecie lo siguiente</w:t>
      </w:r>
      <w:r w:rsidRPr="00546286">
        <w:rPr>
          <w:rFonts w:ascii="Palatino Linotype" w:eastAsia="Palatino Linotype" w:hAnsi="Palatino Linotype" w:cs="Palatino Linotype"/>
          <w:b/>
          <w:i/>
          <w:sz w:val="22"/>
          <w:szCs w:val="22"/>
        </w:rPr>
        <w:t>:</w:t>
      </w:r>
    </w:p>
    <w:p w14:paraId="0A256439"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1. Cantidad de juguetes </w:t>
      </w:r>
    </w:p>
    <w:p w14:paraId="57828418"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lastRenderedPageBreak/>
        <w:t>2. Descripción específica</w:t>
      </w:r>
    </w:p>
    <w:p w14:paraId="45127F0F"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3. Empresa o distribuidora con la cual se adquirieron los juguetes</w:t>
      </w:r>
    </w:p>
    <w:p w14:paraId="71A14354"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4. Precio pagado y montos.</w:t>
      </w:r>
    </w:p>
    <w:p w14:paraId="52A0E866"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 xml:space="preserve">5. Facturas, contratos y pagos realizados </w:t>
      </w:r>
    </w:p>
    <w:p w14:paraId="020066B4"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546286">
        <w:rPr>
          <w:rFonts w:ascii="Palatino Linotype" w:eastAsia="Palatino Linotype" w:hAnsi="Palatino Linotype" w:cs="Palatino Linotype"/>
          <w:b/>
          <w:i/>
          <w:sz w:val="22"/>
          <w:szCs w:val="22"/>
        </w:rPr>
        <w:t>6.</w:t>
      </w:r>
      <w:r w:rsidRPr="00546286">
        <w:t xml:space="preserve"> </w:t>
      </w:r>
      <w:r w:rsidRPr="00546286">
        <w:rPr>
          <w:rFonts w:ascii="Palatino Linotype" w:eastAsia="Palatino Linotype" w:hAnsi="Palatino Linotype" w:cs="Palatino Linotype"/>
          <w:b/>
          <w:i/>
          <w:sz w:val="22"/>
          <w:szCs w:val="22"/>
        </w:rPr>
        <w:t>La aprobación de la Junta de Gobierno, Presidencia o la Dirección General</w:t>
      </w:r>
    </w:p>
    <w:p w14:paraId="6470AC1B"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bookmarkStart w:id="10" w:name="_heading=h.2gy9wcll1dzc" w:colFirst="0" w:colLast="0"/>
      <w:bookmarkEnd w:id="10"/>
      <w:r w:rsidRPr="00546286">
        <w:rPr>
          <w:rFonts w:ascii="Palatino Linotype" w:eastAsia="Palatino Linotype" w:hAnsi="Palatino Linotype" w:cs="Palatino Linotype"/>
          <w:b/>
          <w:i/>
          <w:sz w:val="22"/>
          <w:szCs w:val="22"/>
        </w:rPr>
        <w:t>7. Documentales que amparen cada una de las operaciones por donaciones.</w:t>
      </w:r>
    </w:p>
    <w:p w14:paraId="518761CD" w14:textId="77777777" w:rsidR="00BD7FC8" w:rsidRPr="00546286" w:rsidRDefault="00C44440">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546286">
        <w:rPr>
          <w:rFonts w:ascii="Palatino Linotype" w:eastAsia="Palatino Linotype" w:hAnsi="Palatino Linotype" w:cs="Palatino Linotype"/>
          <w:b/>
          <w:i/>
          <w:sz w:val="22"/>
          <w:szCs w:val="22"/>
        </w:rPr>
        <w:t>Recurrente</w:t>
      </w:r>
      <w:r w:rsidRPr="00546286">
        <w:rPr>
          <w:rFonts w:ascii="Palatino Linotype" w:eastAsia="Palatino Linotype" w:hAnsi="Palatino Linotype" w:cs="Palatino Linotype"/>
          <w:i/>
          <w:sz w:val="22"/>
          <w:szCs w:val="22"/>
        </w:rPr>
        <w:t>.</w:t>
      </w:r>
    </w:p>
    <w:p w14:paraId="51BFC5B8" w14:textId="77777777" w:rsidR="00BD7FC8" w:rsidRPr="00546286" w:rsidRDefault="00C44440">
      <w:pPr>
        <w:pBdr>
          <w:top w:val="nil"/>
          <w:left w:val="nil"/>
          <w:bottom w:val="nil"/>
          <w:right w:val="nil"/>
          <w:between w:val="nil"/>
        </w:pBdr>
        <w:tabs>
          <w:tab w:val="left" w:pos="993"/>
        </w:tabs>
        <w:spacing w:before="120" w:after="120"/>
        <w:ind w:left="567" w:right="900"/>
        <w:jc w:val="both"/>
        <w:rPr>
          <w:rFonts w:ascii="Palatino Linotype" w:eastAsia="Palatino Linotype" w:hAnsi="Palatino Linotype" w:cs="Palatino Linotype"/>
          <w:i/>
          <w:sz w:val="22"/>
          <w:szCs w:val="22"/>
        </w:rPr>
      </w:pPr>
      <w:r w:rsidRPr="00546286">
        <w:rPr>
          <w:rFonts w:ascii="Palatino Linotype" w:eastAsia="Palatino Linotype" w:hAnsi="Palatino Linotype" w:cs="Palatino Linotype"/>
          <w:i/>
          <w:sz w:val="22"/>
          <w:szCs w:val="22"/>
        </w:rPr>
        <w:t xml:space="preserve">Para el caso de que la información que se ordena entregar no obre en los archivos del </w:t>
      </w:r>
      <w:r w:rsidRPr="00546286">
        <w:rPr>
          <w:rFonts w:ascii="Palatino Linotype" w:eastAsia="Palatino Linotype" w:hAnsi="Palatino Linotype" w:cs="Palatino Linotype"/>
          <w:b/>
          <w:i/>
          <w:sz w:val="22"/>
          <w:szCs w:val="22"/>
        </w:rPr>
        <w:t>Sujeto Obligado</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i/>
          <w:sz w:val="22"/>
          <w:szCs w:val="22"/>
          <w:u w:val="single"/>
        </w:rPr>
        <w:t>al no haber realizado adquisición de juguetes con motivo del día de reyes de la presente anualidad o no se hubieran recibido donaciones</w:t>
      </w:r>
      <w:r w:rsidRPr="00546286">
        <w:rPr>
          <w:rFonts w:ascii="Palatino Linotype" w:eastAsia="Palatino Linotype" w:hAnsi="Palatino Linotype" w:cs="Palatino Linotype"/>
          <w:i/>
          <w:sz w:val="22"/>
          <w:szCs w:val="22"/>
        </w:rPr>
        <w:t xml:space="preserve">, este deberá hacerlo del conocimiento de </w:t>
      </w:r>
      <w:r w:rsidRPr="00546286">
        <w:rPr>
          <w:rFonts w:ascii="Palatino Linotype" w:eastAsia="Palatino Linotype" w:hAnsi="Palatino Linotype" w:cs="Palatino Linotype"/>
          <w:b/>
          <w:i/>
          <w:sz w:val="22"/>
          <w:szCs w:val="22"/>
        </w:rPr>
        <w:t>la parte</w:t>
      </w:r>
      <w:r w:rsidRPr="00546286">
        <w:rPr>
          <w:rFonts w:ascii="Palatino Linotype" w:eastAsia="Palatino Linotype" w:hAnsi="Palatino Linotype" w:cs="Palatino Linotype"/>
          <w:i/>
          <w:sz w:val="22"/>
          <w:szCs w:val="22"/>
        </w:rPr>
        <w:t xml:space="preserve"> </w:t>
      </w:r>
      <w:r w:rsidRPr="00546286">
        <w:rPr>
          <w:rFonts w:ascii="Palatino Linotype" w:eastAsia="Palatino Linotype" w:hAnsi="Palatino Linotype" w:cs="Palatino Linotype"/>
          <w:b/>
          <w:i/>
          <w:sz w:val="22"/>
          <w:szCs w:val="22"/>
        </w:rPr>
        <w:t>Recurrente</w:t>
      </w:r>
      <w:r w:rsidRPr="00546286">
        <w:rPr>
          <w:rFonts w:ascii="Palatino Linotype" w:eastAsia="Palatino Linotype" w:hAnsi="Palatino Linotype" w:cs="Palatino Linotype"/>
          <w:i/>
          <w:sz w:val="22"/>
          <w:szCs w:val="22"/>
        </w:rPr>
        <w:t xml:space="preserve"> en términos del artículo 19, párrafo segundo, de la Ley de Transparencia y Acceso a la Información Pública del Estado de México y Municipios, para tenerse por colmado dicho requerimiento.</w:t>
      </w:r>
    </w:p>
    <w:p w14:paraId="4511124A" w14:textId="77777777" w:rsidR="00BD7FC8" w:rsidRPr="00546286" w:rsidRDefault="00C44440">
      <w:pPr>
        <w:spacing w:before="240" w:after="240" w:line="360" w:lineRule="auto"/>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t xml:space="preserve">Tercero.  Notifíquese vía SAIMEX, </w:t>
      </w:r>
      <w:r w:rsidRPr="00546286">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F770AF" w14:textId="77777777" w:rsidR="00BD7FC8" w:rsidRPr="00546286" w:rsidRDefault="00C44440">
      <w:pPr>
        <w:spacing w:before="240" w:after="24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lastRenderedPageBreak/>
        <w:t xml:space="preserve">Cuarto. </w:t>
      </w:r>
      <w:r w:rsidRPr="00546286">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1AAAE35" w14:textId="77777777" w:rsidR="00BD7FC8" w:rsidRPr="00546286" w:rsidRDefault="00C44440">
      <w:pPr>
        <w:spacing w:before="240" w:after="240" w:line="360" w:lineRule="auto"/>
        <w:ind w:right="49"/>
        <w:jc w:val="both"/>
        <w:rPr>
          <w:rFonts w:ascii="Palatino Linotype" w:eastAsia="Palatino Linotype" w:hAnsi="Palatino Linotype" w:cs="Palatino Linotype"/>
          <w:sz w:val="22"/>
          <w:szCs w:val="22"/>
        </w:rPr>
      </w:pPr>
      <w:r w:rsidRPr="00546286">
        <w:rPr>
          <w:rFonts w:ascii="Palatino Linotype" w:eastAsia="Palatino Linotype" w:hAnsi="Palatino Linotype" w:cs="Palatino Linotype"/>
          <w:b/>
          <w:sz w:val="22"/>
          <w:szCs w:val="22"/>
        </w:rPr>
        <w:t xml:space="preserve">Quinto. Notifíquese vía SAIMEX, </w:t>
      </w:r>
      <w:r w:rsidRPr="00546286">
        <w:rPr>
          <w:rFonts w:ascii="Palatino Linotype" w:eastAsia="Palatino Linotype" w:hAnsi="Palatino Linotype" w:cs="Palatino Linotype"/>
          <w:sz w:val="22"/>
          <w:szCs w:val="22"/>
        </w:rPr>
        <w:t>a</w:t>
      </w:r>
      <w:r w:rsidRPr="00546286">
        <w:rPr>
          <w:rFonts w:ascii="Palatino Linotype" w:eastAsia="Palatino Linotype" w:hAnsi="Palatino Linotype" w:cs="Palatino Linotype"/>
          <w:b/>
          <w:sz w:val="22"/>
          <w:szCs w:val="22"/>
        </w:rPr>
        <w:t xml:space="preserve"> la parte Recurrente</w:t>
      </w:r>
      <w:r w:rsidRPr="00546286">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4BEA0FC7" w14:textId="77777777" w:rsidR="00BD7FC8" w:rsidRPr="00EE1A45" w:rsidRDefault="00C44440">
      <w:pPr>
        <w:spacing w:line="360" w:lineRule="auto"/>
        <w:jc w:val="both"/>
        <w:rPr>
          <w:rFonts w:ascii="Palatino Linotype" w:eastAsia="Palatino Linotype" w:hAnsi="Palatino Linotype" w:cs="Palatino Linotype"/>
        </w:rPr>
      </w:pPr>
      <w:r w:rsidRPr="0054628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r w:rsidRPr="00EE1A45">
        <w:rPr>
          <w:rFonts w:ascii="Palatino Linotype" w:eastAsia="Palatino Linotype" w:hAnsi="Palatino Linotype" w:cs="Palatino Linotype"/>
        </w:rPr>
        <w:t xml:space="preserve"> </w:t>
      </w:r>
    </w:p>
    <w:p w14:paraId="6D6C2E0A" w14:textId="77777777" w:rsidR="00BD7FC8" w:rsidRPr="00EE1A45" w:rsidRDefault="00BD7FC8">
      <w:pPr>
        <w:rPr>
          <w:rFonts w:ascii="Palatino Linotype" w:eastAsia="Palatino Linotype" w:hAnsi="Palatino Linotype" w:cs="Palatino Linotype"/>
        </w:rPr>
      </w:pPr>
    </w:p>
    <w:p w14:paraId="6A2F3349" w14:textId="77777777" w:rsidR="00BD7FC8" w:rsidRPr="00EE1A45" w:rsidRDefault="00BD7FC8">
      <w:pPr>
        <w:rPr>
          <w:rFonts w:ascii="Palatino Linotype" w:eastAsia="Palatino Linotype" w:hAnsi="Palatino Linotype" w:cs="Palatino Linotype"/>
        </w:rPr>
      </w:pPr>
    </w:p>
    <w:p w14:paraId="2FCF68E3" w14:textId="77777777" w:rsidR="00BD7FC8" w:rsidRPr="00EE1A45" w:rsidRDefault="00BD7FC8">
      <w:pPr>
        <w:spacing w:line="360" w:lineRule="auto"/>
        <w:jc w:val="both"/>
        <w:rPr>
          <w:rFonts w:ascii="Palatino Linotype" w:eastAsia="Palatino Linotype" w:hAnsi="Palatino Linotype" w:cs="Palatino Linotype"/>
        </w:rPr>
      </w:pPr>
      <w:bookmarkStart w:id="11" w:name="_heading=h.3rdcrjn" w:colFirst="0" w:colLast="0"/>
      <w:bookmarkEnd w:id="11"/>
    </w:p>
    <w:p w14:paraId="42F79F7C" w14:textId="77777777" w:rsidR="00BD7FC8" w:rsidRPr="00EE1A45" w:rsidRDefault="00BD7FC8">
      <w:pPr>
        <w:spacing w:line="360" w:lineRule="auto"/>
        <w:jc w:val="both"/>
        <w:rPr>
          <w:rFonts w:ascii="Palatino Linotype" w:eastAsia="Palatino Linotype" w:hAnsi="Palatino Linotype" w:cs="Palatino Linotype"/>
        </w:rPr>
      </w:pPr>
    </w:p>
    <w:p w14:paraId="30AE3BC7" w14:textId="77777777" w:rsidR="00BD7FC8" w:rsidRPr="00EE1A45" w:rsidRDefault="00BD7FC8">
      <w:pPr>
        <w:spacing w:line="360" w:lineRule="auto"/>
        <w:jc w:val="both"/>
        <w:rPr>
          <w:rFonts w:ascii="Palatino Linotype" w:eastAsia="Palatino Linotype" w:hAnsi="Palatino Linotype" w:cs="Palatino Linotype"/>
        </w:rPr>
      </w:pPr>
    </w:p>
    <w:p w14:paraId="27381211" w14:textId="77777777" w:rsidR="00BD7FC8" w:rsidRPr="00EE1A45" w:rsidRDefault="00BD7FC8">
      <w:pPr>
        <w:spacing w:line="360" w:lineRule="auto"/>
        <w:jc w:val="both"/>
        <w:rPr>
          <w:rFonts w:ascii="Palatino Linotype" w:eastAsia="Palatino Linotype" w:hAnsi="Palatino Linotype" w:cs="Palatino Linotype"/>
        </w:rPr>
      </w:pPr>
      <w:bookmarkStart w:id="12" w:name="_heading=h.1t3h5sf" w:colFirst="0" w:colLast="0"/>
      <w:bookmarkEnd w:id="12"/>
    </w:p>
    <w:p w14:paraId="2D19E8AC" w14:textId="77777777" w:rsidR="00BD7FC8" w:rsidRPr="00EE1A45" w:rsidRDefault="00BD7FC8">
      <w:pPr>
        <w:spacing w:line="360" w:lineRule="auto"/>
        <w:jc w:val="both"/>
        <w:rPr>
          <w:rFonts w:ascii="Palatino Linotype" w:eastAsia="Palatino Linotype" w:hAnsi="Palatino Linotype" w:cs="Palatino Linotype"/>
        </w:rPr>
      </w:pPr>
    </w:p>
    <w:p w14:paraId="55FFE7CC" w14:textId="77777777" w:rsidR="00BD7FC8" w:rsidRPr="00EE1A45" w:rsidRDefault="00BD7FC8">
      <w:pPr>
        <w:spacing w:line="360" w:lineRule="auto"/>
        <w:jc w:val="both"/>
        <w:rPr>
          <w:rFonts w:ascii="Palatino Linotype" w:eastAsia="Palatino Linotype" w:hAnsi="Palatino Linotype" w:cs="Palatino Linotype"/>
        </w:rPr>
      </w:pPr>
    </w:p>
    <w:p w14:paraId="556C6ABA" w14:textId="77777777" w:rsidR="00BD7FC8" w:rsidRPr="00EE1A45" w:rsidRDefault="00BD7FC8">
      <w:pPr>
        <w:spacing w:line="360" w:lineRule="auto"/>
        <w:jc w:val="both"/>
        <w:rPr>
          <w:rFonts w:ascii="Palatino Linotype" w:eastAsia="Palatino Linotype" w:hAnsi="Palatino Linotype" w:cs="Palatino Linotype"/>
        </w:rPr>
      </w:pPr>
    </w:p>
    <w:p w14:paraId="3B4757CF" w14:textId="77777777" w:rsidR="00BD7FC8" w:rsidRPr="00EE1A45" w:rsidRDefault="00BD7FC8">
      <w:pPr>
        <w:spacing w:line="360" w:lineRule="auto"/>
        <w:jc w:val="both"/>
        <w:rPr>
          <w:rFonts w:ascii="Palatino Linotype" w:eastAsia="Palatino Linotype" w:hAnsi="Palatino Linotype" w:cs="Palatino Linotype"/>
        </w:rPr>
      </w:pPr>
    </w:p>
    <w:p w14:paraId="3B006BCD" w14:textId="77777777" w:rsidR="00BD7FC8" w:rsidRPr="00EE1A45" w:rsidRDefault="00BD7FC8">
      <w:pPr>
        <w:spacing w:line="360" w:lineRule="auto"/>
        <w:jc w:val="both"/>
        <w:rPr>
          <w:rFonts w:ascii="Palatino Linotype" w:eastAsia="Palatino Linotype" w:hAnsi="Palatino Linotype" w:cs="Palatino Linotype"/>
        </w:rPr>
      </w:pPr>
    </w:p>
    <w:p w14:paraId="1A347BE1" w14:textId="77777777" w:rsidR="00BD7FC8" w:rsidRPr="00EE1A45" w:rsidRDefault="00BD7FC8">
      <w:pPr>
        <w:spacing w:line="360" w:lineRule="auto"/>
        <w:jc w:val="both"/>
        <w:rPr>
          <w:rFonts w:ascii="Palatino Linotype" w:eastAsia="Palatino Linotype" w:hAnsi="Palatino Linotype" w:cs="Palatino Linotype"/>
        </w:rPr>
      </w:pPr>
    </w:p>
    <w:p w14:paraId="6A81297F" w14:textId="77777777" w:rsidR="00BD7FC8" w:rsidRPr="00EE1A45" w:rsidRDefault="00BD7FC8">
      <w:pPr>
        <w:spacing w:line="360" w:lineRule="auto"/>
        <w:jc w:val="both"/>
        <w:rPr>
          <w:rFonts w:ascii="Palatino Linotype" w:eastAsia="Palatino Linotype" w:hAnsi="Palatino Linotype" w:cs="Palatino Linotype"/>
        </w:rPr>
      </w:pPr>
    </w:p>
    <w:p w14:paraId="7821E744" w14:textId="77777777" w:rsidR="00BD7FC8" w:rsidRPr="00EE1A45" w:rsidRDefault="00BD7FC8">
      <w:pPr>
        <w:spacing w:line="360" w:lineRule="auto"/>
        <w:jc w:val="both"/>
        <w:rPr>
          <w:rFonts w:ascii="Palatino Linotype" w:eastAsia="Palatino Linotype" w:hAnsi="Palatino Linotype" w:cs="Palatino Linotype"/>
        </w:rPr>
      </w:pPr>
    </w:p>
    <w:p w14:paraId="47B21EC1" w14:textId="77777777" w:rsidR="00BD7FC8" w:rsidRPr="00EE1A45" w:rsidRDefault="00BD7FC8">
      <w:pPr>
        <w:spacing w:line="360" w:lineRule="auto"/>
        <w:jc w:val="both"/>
        <w:rPr>
          <w:rFonts w:ascii="Palatino Linotype" w:eastAsia="Palatino Linotype" w:hAnsi="Palatino Linotype" w:cs="Palatino Linotype"/>
        </w:rPr>
      </w:pPr>
    </w:p>
    <w:p w14:paraId="1752A01E" w14:textId="77777777" w:rsidR="00BD7FC8" w:rsidRPr="00EE1A45" w:rsidRDefault="00BD7FC8">
      <w:pPr>
        <w:spacing w:line="360" w:lineRule="auto"/>
        <w:jc w:val="both"/>
        <w:rPr>
          <w:rFonts w:ascii="Palatino Linotype" w:eastAsia="Palatino Linotype" w:hAnsi="Palatino Linotype" w:cs="Palatino Linotype"/>
        </w:rPr>
      </w:pPr>
    </w:p>
    <w:p w14:paraId="57D555BF" w14:textId="77777777" w:rsidR="00BD7FC8" w:rsidRPr="00EE1A45" w:rsidRDefault="00BD7FC8">
      <w:pPr>
        <w:spacing w:line="360" w:lineRule="auto"/>
        <w:jc w:val="both"/>
        <w:rPr>
          <w:rFonts w:ascii="Palatino Linotype" w:eastAsia="Palatino Linotype" w:hAnsi="Palatino Linotype" w:cs="Palatino Linotype"/>
        </w:rPr>
      </w:pPr>
    </w:p>
    <w:p w14:paraId="2E4758BB" w14:textId="77777777" w:rsidR="00BD7FC8" w:rsidRPr="00EE1A45" w:rsidRDefault="00BD7FC8">
      <w:pPr>
        <w:spacing w:line="360" w:lineRule="auto"/>
        <w:jc w:val="both"/>
        <w:rPr>
          <w:rFonts w:ascii="Palatino Linotype" w:eastAsia="Palatino Linotype" w:hAnsi="Palatino Linotype" w:cs="Palatino Linotype"/>
        </w:rPr>
      </w:pPr>
    </w:p>
    <w:p w14:paraId="0223B755" w14:textId="77777777" w:rsidR="00BD7FC8" w:rsidRPr="00EE1A45" w:rsidRDefault="00BD7FC8">
      <w:pPr>
        <w:spacing w:line="360" w:lineRule="auto"/>
        <w:jc w:val="both"/>
        <w:rPr>
          <w:rFonts w:ascii="Palatino Linotype" w:eastAsia="Palatino Linotype" w:hAnsi="Palatino Linotype" w:cs="Palatino Linotype"/>
        </w:rPr>
      </w:pPr>
    </w:p>
    <w:p w14:paraId="2F3CF09A" w14:textId="77777777" w:rsidR="00BD7FC8" w:rsidRPr="00EE1A45" w:rsidRDefault="00BD7FC8">
      <w:pPr>
        <w:spacing w:line="360" w:lineRule="auto"/>
        <w:jc w:val="both"/>
        <w:rPr>
          <w:rFonts w:ascii="Palatino Linotype" w:eastAsia="Palatino Linotype" w:hAnsi="Palatino Linotype" w:cs="Palatino Linotype"/>
        </w:rPr>
      </w:pPr>
    </w:p>
    <w:p w14:paraId="4FE70AAE" w14:textId="77777777" w:rsidR="00BD7FC8" w:rsidRPr="00EE1A45" w:rsidRDefault="00BD7FC8">
      <w:pPr>
        <w:spacing w:line="360" w:lineRule="auto"/>
        <w:jc w:val="both"/>
        <w:rPr>
          <w:rFonts w:ascii="Palatino Linotype" w:eastAsia="Palatino Linotype" w:hAnsi="Palatino Linotype" w:cs="Palatino Linotype"/>
        </w:rPr>
      </w:pPr>
    </w:p>
    <w:p w14:paraId="6D9191AC" w14:textId="77777777" w:rsidR="00BD7FC8" w:rsidRPr="00EE1A45" w:rsidRDefault="00BD7FC8">
      <w:pPr>
        <w:spacing w:line="360" w:lineRule="auto"/>
        <w:jc w:val="both"/>
        <w:rPr>
          <w:rFonts w:ascii="Palatino Linotype" w:eastAsia="Palatino Linotype" w:hAnsi="Palatino Linotype" w:cs="Palatino Linotype"/>
        </w:rPr>
      </w:pPr>
    </w:p>
    <w:p w14:paraId="048E52DF" w14:textId="77777777" w:rsidR="00BD7FC8" w:rsidRPr="00EE1A45" w:rsidRDefault="00BD7FC8">
      <w:pPr>
        <w:spacing w:line="360" w:lineRule="auto"/>
        <w:jc w:val="both"/>
        <w:rPr>
          <w:rFonts w:ascii="Palatino Linotype" w:eastAsia="Palatino Linotype" w:hAnsi="Palatino Linotype" w:cs="Palatino Linotype"/>
        </w:rPr>
      </w:pPr>
    </w:p>
    <w:p w14:paraId="630DF154" w14:textId="77777777" w:rsidR="00BD7FC8" w:rsidRPr="00EE1A45" w:rsidRDefault="00BD7FC8">
      <w:pPr>
        <w:spacing w:line="360" w:lineRule="auto"/>
        <w:jc w:val="both"/>
        <w:rPr>
          <w:rFonts w:ascii="Palatino Linotype" w:eastAsia="Palatino Linotype" w:hAnsi="Palatino Linotype" w:cs="Palatino Linotype"/>
        </w:rPr>
      </w:pPr>
    </w:p>
    <w:p w14:paraId="28F005D3" w14:textId="77777777" w:rsidR="00BD7FC8" w:rsidRPr="00EE1A45" w:rsidRDefault="00BD7FC8">
      <w:pPr>
        <w:spacing w:line="360" w:lineRule="auto"/>
        <w:jc w:val="both"/>
        <w:rPr>
          <w:rFonts w:ascii="Palatino Linotype" w:eastAsia="Palatino Linotype" w:hAnsi="Palatino Linotype" w:cs="Palatino Linotype"/>
        </w:rPr>
      </w:pPr>
    </w:p>
    <w:sectPr w:rsidR="00BD7FC8" w:rsidRPr="00EE1A45">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7FDB" w14:textId="77777777" w:rsidR="00D53FC0" w:rsidRDefault="00D53FC0">
      <w:r>
        <w:separator/>
      </w:r>
    </w:p>
  </w:endnote>
  <w:endnote w:type="continuationSeparator" w:id="0">
    <w:p w14:paraId="70FCDB0E" w14:textId="77777777" w:rsidR="00D53FC0" w:rsidRDefault="00D5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0259" w14:textId="77777777" w:rsidR="00BD7FC8" w:rsidRDefault="00C444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46286">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46286">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p>
  <w:p w14:paraId="59D4ED04" w14:textId="77777777" w:rsidR="00BD7FC8" w:rsidRDefault="00BD7FC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E5AC" w14:textId="77777777" w:rsidR="00BD7FC8" w:rsidRDefault="00C444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4628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46286">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p>
  <w:p w14:paraId="2FA8AE8F" w14:textId="77777777" w:rsidR="00BD7FC8" w:rsidRDefault="00BD7FC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D02A" w14:textId="77777777" w:rsidR="00D53FC0" w:rsidRDefault="00D53FC0">
      <w:r>
        <w:separator/>
      </w:r>
    </w:p>
  </w:footnote>
  <w:footnote w:type="continuationSeparator" w:id="0">
    <w:p w14:paraId="7C305407" w14:textId="77777777" w:rsidR="00D53FC0" w:rsidRDefault="00D5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61AF" w14:textId="77777777" w:rsidR="00BD7FC8" w:rsidRDefault="00C44440">
    <w:pPr>
      <w:rPr>
        <w:rFonts w:ascii="Cambria" w:eastAsia="Cambria" w:hAnsi="Cambria" w:cs="Cambria"/>
        <w:color w:val="000000"/>
      </w:rPr>
    </w:pPr>
    <w:r>
      <w:rPr>
        <w:noProof/>
      </w:rPr>
      <w:drawing>
        <wp:anchor distT="0" distB="0" distL="0" distR="0" simplePos="0" relativeHeight="251658240" behindDoc="1" locked="0" layoutInCell="1" hidden="0" allowOverlap="1" wp14:anchorId="1919CC37" wp14:editId="0DBC1D1F">
          <wp:simplePos x="0" y="0"/>
          <wp:positionH relativeFrom="column">
            <wp:posOffset>-1080110</wp:posOffset>
          </wp:positionH>
          <wp:positionV relativeFrom="paragraph">
            <wp:posOffset>-488285</wp:posOffset>
          </wp:positionV>
          <wp:extent cx="7809865" cy="10165715"/>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7087" w:type="dxa"/>
      <w:tblInd w:w="3261" w:type="dxa"/>
      <w:tblLayout w:type="fixed"/>
      <w:tblLook w:val="0400" w:firstRow="0" w:lastRow="0" w:firstColumn="0" w:lastColumn="0" w:noHBand="0" w:noVBand="1"/>
    </w:tblPr>
    <w:tblGrid>
      <w:gridCol w:w="2489"/>
      <w:gridCol w:w="4598"/>
    </w:tblGrid>
    <w:tr w:rsidR="00BD7FC8" w14:paraId="1513B789" w14:textId="77777777">
      <w:tc>
        <w:tcPr>
          <w:tcW w:w="2489" w:type="dxa"/>
          <w:shd w:val="clear" w:color="auto" w:fill="auto"/>
        </w:tcPr>
        <w:p w14:paraId="47677700" w14:textId="77777777" w:rsidR="00BD7FC8" w:rsidRDefault="00C44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74D21BA" w14:textId="77777777" w:rsidR="00BD7FC8" w:rsidRDefault="00C4444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00349/INFOEM/IP/RR/2025</w:t>
          </w:r>
        </w:p>
      </w:tc>
    </w:tr>
    <w:tr w:rsidR="00BD7FC8" w14:paraId="1C1586B2" w14:textId="77777777">
      <w:trPr>
        <w:trHeight w:val="228"/>
      </w:trPr>
      <w:tc>
        <w:tcPr>
          <w:tcW w:w="2489" w:type="dxa"/>
          <w:shd w:val="clear" w:color="auto" w:fill="auto"/>
          <w:vAlign w:val="center"/>
        </w:tcPr>
        <w:p w14:paraId="3074C9E1" w14:textId="77777777" w:rsidR="00BD7FC8" w:rsidRDefault="00C44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B717EAE" w14:textId="77777777" w:rsidR="00BD7FC8" w:rsidRDefault="00C44440">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Ecatepec de Morelos</w:t>
          </w:r>
        </w:p>
      </w:tc>
    </w:tr>
    <w:tr w:rsidR="00BD7FC8" w14:paraId="65B96AD1" w14:textId="77777777">
      <w:tc>
        <w:tcPr>
          <w:tcW w:w="2489" w:type="dxa"/>
          <w:shd w:val="clear" w:color="auto" w:fill="auto"/>
          <w:vAlign w:val="center"/>
        </w:tcPr>
        <w:p w14:paraId="00DD17F6" w14:textId="77777777" w:rsidR="00BD7FC8" w:rsidRDefault="00C4444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CECDBCF" w14:textId="77777777" w:rsidR="00BD7FC8" w:rsidRDefault="00C4444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43B855" w14:textId="77777777" w:rsidR="00BD7FC8" w:rsidRDefault="00C4444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9D45" w14:textId="77777777" w:rsidR="00BD7FC8" w:rsidRDefault="00C4444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4B5D827" wp14:editId="4F31F1E3">
          <wp:simplePos x="0" y="0"/>
          <wp:positionH relativeFrom="column">
            <wp:posOffset>-1079488</wp:posOffset>
          </wp:positionH>
          <wp:positionV relativeFrom="paragraph">
            <wp:posOffset>-328917</wp:posOffset>
          </wp:positionV>
          <wp:extent cx="7809865" cy="1016571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945" w:type="dxa"/>
      <w:tblInd w:w="3261" w:type="dxa"/>
      <w:tblLayout w:type="fixed"/>
      <w:tblLook w:val="0400" w:firstRow="0" w:lastRow="0" w:firstColumn="0" w:lastColumn="0" w:noHBand="0" w:noVBand="1"/>
    </w:tblPr>
    <w:tblGrid>
      <w:gridCol w:w="2551"/>
      <w:gridCol w:w="4394"/>
    </w:tblGrid>
    <w:tr w:rsidR="00BD7FC8" w14:paraId="78870CA4" w14:textId="77777777">
      <w:tc>
        <w:tcPr>
          <w:tcW w:w="2551" w:type="dxa"/>
          <w:shd w:val="clear" w:color="auto" w:fill="auto"/>
          <w:vAlign w:val="center"/>
        </w:tcPr>
        <w:p w14:paraId="7DE01629" w14:textId="77777777" w:rsidR="00BD7FC8" w:rsidRDefault="00C44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8BF28A5" w14:textId="77777777" w:rsidR="00BD7FC8" w:rsidRDefault="00C4444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00349/INFOEM/IP/RR/2025</w:t>
          </w:r>
        </w:p>
      </w:tc>
    </w:tr>
    <w:tr w:rsidR="00BD7FC8" w14:paraId="6A25BD9F" w14:textId="77777777">
      <w:trPr>
        <w:trHeight w:val="130"/>
      </w:trPr>
      <w:tc>
        <w:tcPr>
          <w:tcW w:w="2551" w:type="dxa"/>
          <w:shd w:val="clear" w:color="auto" w:fill="auto"/>
          <w:vAlign w:val="center"/>
        </w:tcPr>
        <w:p w14:paraId="6FFCF373" w14:textId="77777777" w:rsidR="00BD7FC8" w:rsidRDefault="00C44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61476FD" w14:textId="7023A337" w:rsidR="00BD7FC8" w:rsidRDefault="007C0FB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w:t>
          </w:r>
        </w:p>
      </w:tc>
    </w:tr>
    <w:tr w:rsidR="00BD7FC8" w14:paraId="6B6BEFC7" w14:textId="77777777">
      <w:trPr>
        <w:trHeight w:val="228"/>
      </w:trPr>
      <w:tc>
        <w:tcPr>
          <w:tcW w:w="2551" w:type="dxa"/>
          <w:shd w:val="clear" w:color="auto" w:fill="auto"/>
          <w:vAlign w:val="center"/>
        </w:tcPr>
        <w:p w14:paraId="44E86450" w14:textId="77777777" w:rsidR="00BD7FC8" w:rsidRDefault="00C44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25D2BF4" w14:textId="77777777" w:rsidR="00BD7FC8" w:rsidRDefault="00C44440">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Ecatepec de Morelos</w:t>
          </w:r>
        </w:p>
      </w:tc>
    </w:tr>
    <w:tr w:rsidR="00BD7FC8" w14:paraId="7FD5ED52" w14:textId="77777777">
      <w:tc>
        <w:tcPr>
          <w:tcW w:w="2551" w:type="dxa"/>
          <w:shd w:val="clear" w:color="auto" w:fill="auto"/>
          <w:vAlign w:val="center"/>
        </w:tcPr>
        <w:p w14:paraId="26DA91B7" w14:textId="77777777" w:rsidR="00BD7FC8" w:rsidRDefault="00C44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A14ED07" w14:textId="77777777" w:rsidR="00BD7FC8" w:rsidRDefault="00C4444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CFE6371" w14:textId="77777777" w:rsidR="00BD7FC8" w:rsidRDefault="00BD7FC8">
    <w:pPr>
      <w:pBdr>
        <w:top w:val="nil"/>
        <w:left w:val="nil"/>
        <w:bottom w:val="nil"/>
        <w:right w:val="nil"/>
        <w:between w:val="nil"/>
      </w:pBdr>
      <w:tabs>
        <w:tab w:val="center" w:pos="4252"/>
        <w:tab w:val="right" w:pos="8504"/>
      </w:tabs>
      <w:rPr>
        <w:rFonts w:ascii="Cambria" w:eastAsia="Cambria" w:hAnsi="Cambria" w:cs="Cambria"/>
        <w:color w:val="000000"/>
      </w:rPr>
    </w:pPr>
  </w:p>
  <w:p w14:paraId="5639BB3E" w14:textId="77777777" w:rsidR="00BD7FC8" w:rsidRDefault="00BD7F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C56"/>
    <w:multiLevelType w:val="multilevel"/>
    <w:tmpl w:val="D5C80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125123"/>
    <w:multiLevelType w:val="multilevel"/>
    <w:tmpl w:val="C66CAD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D352F1E"/>
    <w:multiLevelType w:val="multilevel"/>
    <w:tmpl w:val="A14089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C8"/>
    <w:rsid w:val="00156272"/>
    <w:rsid w:val="001F50F1"/>
    <w:rsid w:val="00546286"/>
    <w:rsid w:val="007C0FB2"/>
    <w:rsid w:val="00BD7FC8"/>
    <w:rsid w:val="00C44440"/>
    <w:rsid w:val="00D53FC0"/>
    <w:rsid w:val="00EE1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3256"/>
  <w15:docId w15:val="{40CD51E2-7571-44EF-8724-B7732985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PY8A1SZ7UpVgML/CfaUuzw9wg==">CgMxLjAyCWguMWZvYjl0ZTIIaC5namRneHMyCWguM2R5NnZrbTIJaC4zMGowemxsMgloLjJzOGV5bzEyCGgudHlqY3d0MgloLjN6bnlzaDcyCWguMmV0OTJwMDIJaC4xN2RwOHZ1Mg5oLnR2eXRxemY5cTdxMDIOaC4yZ3k5d2NsbDFkemMyCWguM3JkY3JqbjIJaC4xdDNoNXNmOAByITFISkc2WnhDeHNFYnBCQThuYVFMem5kMHJodnBia3l4dA==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61</Pages>
  <Words>15885</Words>
  <Characters>87373</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2025-02-20T23:49:00Z</cp:lastPrinted>
  <dcterms:created xsi:type="dcterms:W3CDTF">2025-02-28T19:04:00Z</dcterms:created>
  <dcterms:modified xsi:type="dcterms:W3CDTF">2025-02-28T19:04:00Z</dcterms:modified>
</cp:coreProperties>
</file>