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E77" w:rsidRPr="005F2C7E" w:rsidRDefault="001C7958" w:rsidP="005F2C7E">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5F2C7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5F2C7E">
        <w:rPr>
          <w:rFonts w:ascii="Palatino Linotype" w:eastAsia="Palatino Linotype" w:hAnsi="Palatino Linotype" w:cs="Palatino Linotype"/>
          <w:b/>
          <w:color w:val="000000" w:themeColor="text1"/>
        </w:rPr>
        <w:t>de fecha</w:t>
      </w:r>
      <w:r w:rsidRPr="005F2C7E">
        <w:rPr>
          <w:rFonts w:ascii="Palatino Linotype" w:eastAsia="Palatino Linotype" w:hAnsi="Palatino Linotype" w:cs="Palatino Linotype"/>
          <w:color w:val="000000" w:themeColor="text1"/>
        </w:rPr>
        <w:t xml:space="preserve"> </w:t>
      </w:r>
      <w:r w:rsidR="006C7BEB">
        <w:rPr>
          <w:rFonts w:ascii="Palatino Linotype" w:eastAsia="Palatino Linotype" w:hAnsi="Palatino Linotype" w:cs="Palatino Linotype"/>
          <w:b/>
          <w:color w:val="000000" w:themeColor="text1"/>
        </w:rPr>
        <w:t xml:space="preserve">uno (01) </w:t>
      </w:r>
      <w:r w:rsidRPr="005F2C7E">
        <w:rPr>
          <w:rFonts w:ascii="Palatino Linotype" w:eastAsia="Palatino Linotype" w:hAnsi="Palatino Linotype" w:cs="Palatino Linotype"/>
          <w:b/>
          <w:color w:val="000000" w:themeColor="text1"/>
        </w:rPr>
        <w:t>de octubre de dos mil veinticinco.</w:t>
      </w:r>
    </w:p>
    <w:p w:rsidR="00466E77" w:rsidRPr="005F2C7E" w:rsidRDefault="00466E77" w:rsidP="005F2C7E">
      <w:pPr>
        <w:tabs>
          <w:tab w:val="left" w:pos="3465"/>
        </w:tabs>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spacing w:line="360" w:lineRule="auto"/>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b/>
          <w:color w:val="000000" w:themeColor="text1"/>
        </w:rPr>
        <w:t xml:space="preserve">VISTAS </w:t>
      </w:r>
      <w:r w:rsidRPr="005F2C7E">
        <w:rPr>
          <w:rFonts w:ascii="Palatino Linotype" w:eastAsia="Palatino Linotype" w:hAnsi="Palatino Linotype" w:cs="Palatino Linotype"/>
          <w:color w:val="000000" w:themeColor="text1"/>
        </w:rPr>
        <w:t xml:space="preserve">las constancias para resolver el Recurso de Revisión </w:t>
      </w:r>
      <w:r w:rsidRPr="005F2C7E">
        <w:rPr>
          <w:rFonts w:ascii="Palatino Linotype" w:eastAsia="Palatino Linotype" w:hAnsi="Palatino Linotype" w:cs="Palatino Linotype"/>
          <w:b/>
          <w:color w:val="000000" w:themeColor="text1"/>
        </w:rPr>
        <w:t>09073/INFOEM/IP/RR/2025,</w:t>
      </w:r>
      <w:r w:rsidRPr="005F2C7E">
        <w:rPr>
          <w:rFonts w:ascii="Palatino Linotype" w:eastAsia="Palatino Linotype" w:hAnsi="Palatino Linotype" w:cs="Palatino Linotype"/>
          <w:color w:val="000000" w:themeColor="text1"/>
        </w:rPr>
        <w:t xml:space="preserve"> presentado por </w:t>
      </w:r>
      <w:r w:rsidRPr="005F2C7E">
        <w:rPr>
          <w:rFonts w:ascii="Palatino Linotype" w:eastAsia="Palatino Linotype" w:hAnsi="Palatino Linotype" w:cs="Palatino Linotype"/>
          <w:b/>
          <w:color w:val="000000" w:themeColor="text1"/>
        </w:rPr>
        <w:t>una persona que no otorgo datos de identificació</w:t>
      </w:r>
      <w:r w:rsidRPr="005F2C7E">
        <w:rPr>
          <w:rFonts w:ascii="Palatino Linotype" w:eastAsia="Palatino Linotype" w:hAnsi="Palatino Linotype" w:cs="Palatino Linotype"/>
          <w:color w:val="000000" w:themeColor="text1"/>
        </w:rPr>
        <w:t>n</w:t>
      </w:r>
      <w:r w:rsidRPr="005F2C7E">
        <w:rPr>
          <w:rFonts w:ascii="Palatino Linotype" w:eastAsia="Palatino Linotype" w:hAnsi="Palatino Linotype" w:cs="Palatino Linotype"/>
          <w:b/>
          <w:color w:val="000000" w:themeColor="text1"/>
        </w:rPr>
        <w:t>,</w:t>
      </w:r>
      <w:r w:rsidRPr="005F2C7E">
        <w:rPr>
          <w:rFonts w:ascii="Palatino Linotype" w:eastAsia="Palatino Linotype" w:hAnsi="Palatino Linotype" w:cs="Palatino Linotype"/>
          <w:color w:val="000000" w:themeColor="text1"/>
        </w:rPr>
        <w:t xml:space="preserve"> a quien en lo sucesivo se denominará </w:t>
      </w:r>
      <w:r w:rsidRPr="005F2C7E">
        <w:rPr>
          <w:rFonts w:ascii="Palatino Linotype" w:eastAsia="Palatino Linotype" w:hAnsi="Palatino Linotype" w:cs="Palatino Linotype"/>
          <w:b/>
          <w:color w:val="000000" w:themeColor="text1"/>
        </w:rPr>
        <w:t>EL RECURRENTE</w:t>
      </w:r>
      <w:r w:rsidRPr="005F2C7E">
        <w:rPr>
          <w:rFonts w:ascii="Palatino Linotype" w:eastAsia="Palatino Linotype" w:hAnsi="Palatino Linotype" w:cs="Palatino Linotype"/>
          <w:color w:val="000000" w:themeColor="text1"/>
        </w:rPr>
        <w:t xml:space="preserve">, en contra de la respuesta otorgada a la Solicitud de Información con número de folio </w:t>
      </w:r>
      <w:r w:rsidRPr="005F2C7E">
        <w:rPr>
          <w:rFonts w:ascii="Palatino Linotype" w:eastAsia="Palatino Linotype" w:hAnsi="Palatino Linotype" w:cs="Palatino Linotype"/>
          <w:b/>
          <w:color w:val="000000" w:themeColor="text1"/>
        </w:rPr>
        <w:t>00197/SMADS/IP/2025</w:t>
      </w:r>
      <w:r w:rsidRPr="005F2C7E">
        <w:rPr>
          <w:rFonts w:ascii="Palatino Linotype" w:eastAsia="Palatino Linotype" w:hAnsi="Palatino Linotype" w:cs="Palatino Linotype"/>
          <w:color w:val="000000" w:themeColor="text1"/>
        </w:rPr>
        <w:t xml:space="preserve">, por parte de la </w:t>
      </w:r>
      <w:r w:rsidRPr="005F2C7E">
        <w:rPr>
          <w:rFonts w:ascii="Palatino Linotype" w:eastAsia="Palatino Linotype" w:hAnsi="Palatino Linotype" w:cs="Palatino Linotype"/>
          <w:b/>
          <w:color w:val="000000" w:themeColor="text1"/>
        </w:rPr>
        <w:t xml:space="preserve">Secretaría del Medio Ambiente y Desarrollo Sostenible, </w:t>
      </w:r>
      <w:r w:rsidRPr="005F2C7E">
        <w:rPr>
          <w:rFonts w:ascii="Palatino Linotype" w:eastAsia="Palatino Linotype" w:hAnsi="Palatino Linotype" w:cs="Palatino Linotype"/>
          <w:color w:val="000000" w:themeColor="text1"/>
        </w:rPr>
        <w:t xml:space="preserve">en adelante </w:t>
      </w:r>
      <w:r w:rsidRPr="005F2C7E">
        <w:rPr>
          <w:rFonts w:ascii="Palatino Linotype" w:eastAsia="Palatino Linotype" w:hAnsi="Palatino Linotype" w:cs="Palatino Linotype"/>
          <w:b/>
          <w:color w:val="000000" w:themeColor="text1"/>
        </w:rPr>
        <w:t>EL SUJETO OBLIGADO,</w:t>
      </w:r>
      <w:r w:rsidRPr="005F2C7E">
        <w:rPr>
          <w:rFonts w:ascii="Palatino Linotype" w:eastAsia="Palatino Linotype" w:hAnsi="Palatino Linotype" w:cs="Palatino Linotype"/>
          <w:color w:val="000000" w:themeColor="text1"/>
        </w:rPr>
        <w:t xml:space="preserve"> se emite la presente Resolución con base en los siguientes:</w:t>
      </w: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5F2C7E">
        <w:rPr>
          <w:rFonts w:ascii="Palatino Linotype" w:eastAsia="Palatino Linotype" w:hAnsi="Palatino Linotype" w:cs="Palatino Linotype"/>
          <w:b/>
          <w:color w:val="000000" w:themeColor="text1"/>
          <w:sz w:val="24"/>
          <w:szCs w:val="24"/>
        </w:rPr>
        <w:t>A N T E C E D E N T E S</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466E77" w:rsidRPr="005F2C7E" w:rsidRDefault="001C7958" w:rsidP="005F2C7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El día</w:t>
      </w:r>
      <w:r w:rsidRPr="005F2C7E">
        <w:rPr>
          <w:rFonts w:ascii="Palatino Linotype" w:eastAsia="Palatino Linotype" w:hAnsi="Palatino Linotype" w:cs="Palatino Linotype"/>
          <w:b/>
          <w:color w:val="000000" w:themeColor="text1"/>
        </w:rPr>
        <w:t xml:space="preserve"> uno de julio dos mil veinticinco</w:t>
      </w:r>
      <w:r w:rsidRPr="005F2C7E">
        <w:rPr>
          <w:rFonts w:ascii="Palatino Linotype" w:eastAsia="Palatino Linotype" w:hAnsi="Palatino Linotype" w:cs="Palatino Linotype"/>
          <w:color w:val="000000" w:themeColor="text1"/>
        </w:rPr>
        <w:t>,</w:t>
      </w:r>
      <w:r w:rsidRPr="005F2C7E">
        <w:rPr>
          <w:rFonts w:ascii="Palatino Linotype" w:eastAsia="Palatino Linotype" w:hAnsi="Palatino Linotype" w:cs="Palatino Linotype"/>
          <w:b/>
          <w:color w:val="000000" w:themeColor="text1"/>
        </w:rPr>
        <w:t xml:space="preserve"> </w:t>
      </w:r>
      <w:r w:rsidRPr="005F2C7E">
        <w:rPr>
          <w:rFonts w:ascii="Palatino Linotype" w:eastAsia="Palatino Linotype" w:hAnsi="Palatino Linotype" w:cs="Palatino Linotype"/>
          <w:color w:val="000000" w:themeColor="text1"/>
        </w:rPr>
        <w:t xml:space="preserve">se presentó ante el </w:t>
      </w:r>
      <w:r w:rsidRPr="005F2C7E">
        <w:rPr>
          <w:rFonts w:ascii="Palatino Linotype" w:eastAsia="Palatino Linotype" w:hAnsi="Palatino Linotype" w:cs="Palatino Linotype"/>
          <w:b/>
          <w:color w:val="000000" w:themeColor="text1"/>
        </w:rPr>
        <w:t>SUJETO OBLIGADO</w:t>
      </w:r>
      <w:r w:rsidRPr="005F2C7E">
        <w:rPr>
          <w:rFonts w:ascii="Palatino Linotype" w:eastAsia="Palatino Linotype" w:hAnsi="Palatino Linotype" w:cs="Palatino Linotype"/>
          <w:color w:val="000000" w:themeColor="text1"/>
        </w:rPr>
        <w:t xml:space="preserve"> vía Sistema de Acceso a la Información Mexiquense, en adelante (SAIMEX), la siguiente solicitud de información pública:</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“Se solicita saber cuál es procedimiento para quedar exento del pago de la multa y agendar una cita de verificación vehicular. Cabe destacar que mis placas fueron tramitadas en mayo, y mi terminación de placa es 0, quise realizar mi tramite de verificación la semana pasada, pero me marcaba con multa. https://lopezdoriga.com/nacional/verificacion-edomex-junio-2025-quienes-libran-multa-extemporanea/ https://www.ejecentral.com.mx/nuestro-eje/verificacion-vehicular-edomex-2025-quienes-no-pagaran-multa-por-tramite-extemporaneo”</w:t>
      </w:r>
    </w:p>
    <w:p w:rsidR="00466E77" w:rsidRPr="005F2C7E" w:rsidRDefault="001C7958" w:rsidP="005F2C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lastRenderedPageBreak/>
        <w:t xml:space="preserve">Se eligió como modalidad de entrega de la información: </w:t>
      </w:r>
      <w:r w:rsidRPr="005F2C7E">
        <w:rPr>
          <w:rFonts w:ascii="Palatino Linotype" w:eastAsia="Palatino Linotype" w:hAnsi="Palatino Linotype" w:cs="Palatino Linotype"/>
          <w:b/>
          <w:color w:val="000000" w:themeColor="text1"/>
        </w:rPr>
        <w:t>a través de SAIMEX</w:t>
      </w:r>
    </w:p>
    <w:p w:rsidR="00466E77" w:rsidRPr="005F2C7E" w:rsidRDefault="00466E77" w:rsidP="005F2C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El </w:t>
      </w:r>
      <w:r w:rsidRPr="005F2C7E">
        <w:rPr>
          <w:rFonts w:ascii="Palatino Linotype" w:eastAsia="Palatino Linotype" w:hAnsi="Palatino Linotype" w:cs="Palatino Linotype"/>
          <w:b/>
          <w:color w:val="000000" w:themeColor="text1"/>
        </w:rPr>
        <w:t>diecisiete de julio de dos mil veinticuatro</w:t>
      </w:r>
      <w:r w:rsidRPr="005F2C7E">
        <w:rPr>
          <w:rFonts w:ascii="Palatino Linotype" w:eastAsia="Palatino Linotype" w:hAnsi="Palatino Linotype" w:cs="Palatino Linotype"/>
          <w:color w:val="000000" w:themeColor="text1"/>
        </w:rPr>
        <w:t xml:space="preserve">, el </w:t>
      </w:r>
      <w:r w:rsidRPr="005F2C7E">
        <w:rPr>
          <w:rFonts w:ascii="Palatino Linotype" w:eastAsia="Palatino Linotype" w:hAnsi="Palatino Linotype" w:cs="Palatino Linotype"/>
          <w:b/>
          <w:color w:val="000000" w:themeColor="text1"/>
        </w:rPr>
        <w:t xml:space="preserve">SUJETO OBLIGADO </w:t>
      </w:r>
      <w:r w:rsidRPr="005F2C7E">
        <w:rPr>
          <w:rFonts w:ascii="Palatino Linotype" w:eastAsia="Palatino Linotype" w:hAnsi="Palatino Linotype" w:cs="Palatino Linotype"/>
          <w:color w:val="000000" w:themeColor="text1"/>
        </w:rPr>
        <w:t xml:space="preserve">emitió una respuesta a través de un archivo denominado </w:t>
      </w:r>
      <w:r w:rsidRPr="005F2C7E">
        <w:rPr>
          <w:rFonts w:ascii="Palatino Linotype" w:eastAsia="Palatino Linotype" w:hAnsi="Palatino Linotype" w:cs="Palatino Linotype"/>
          <w:b/>
          <w:i/>
          <w:color w:val="000000" w:themeColor="text1"/>
        </w:rPr>
        <w:t>Of. 0693-2025 SAIMEX 00197-SMADS-IP-2025.pdf</w:t>
      </w:r>
      <w:r w:rsidRPr="005F2C7E">
        <w:rPr>
          <w:rFonts w:ascii="Palatino Linotype" w:eastAsia="Palatino Linotype" w:hAnsi="Palatino Linotype" w:cs="Palatino Linotype"/>
          <w:color w:val="000000" w:themeColor="text1"/>
        </w:rPr>
        <w:t>, cuyo contenido corresponde a un oficio signado por el Delegado Administrativo de la Dirección General de Control de Emisiones Atmosféricas, a través del cual expone que la solicitud de información interpuesta no constituye el ejercicio del derecho de acceso a la información; sino al ejercicio del derecho de petición. No obstante lo anterior, se informa que relativo al Programa de Verificación Vehicular Obligatoria para el primer semestre del año 2025, vigente al momento de realizar el trámite, podrá ser consultado en un enlace que para tal efecto se proporciona; asimismo informa del procedimiento para agendar una cita para la realización de verificación vehicular en el Estado de México.</w:t>
      </w:r>
    </w:p>
    <w:p w:rsidR="00466E77" w:rsidRPr="005F2C7E" w:rsidRDefault="00466E77" w:rsidP="005F2C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Inconforme con la respuesta, el particular interpuso el Recurso de Revisión a través de </w:t>
      </w:r>
      <w:r w:rsidRPr="005F2C7E">
        <w:rPr>
          <w:rFonts w:ascii="Palatino Linotype" w:eastAsia="Palatino Linotype" w:hAnsi="Palatino Linotype" w:cs="Palatino Linotype"/>
          <w:b/>
          <w:color w:val="000000" w:themeColor="text1"/>
        </w:rPr>
        <w:t xml:space="preserve">SAIMEX, </w:t>
      </w:r>
      <w:r w:rsidRPr="005F2C7E">
        <w:rPr>
          <w:rFonts w:ascii="Palatino Linotype" w:eastAsia="Palatino Linotype" w:hAnsi="Palatino Linotype" w:cs="Palatino Linotype"/>
          <w:color w:val="000000" w:themeColor="text1"/>
        </w:rPr>
        <w:t>en donde se manifestó de lo siguiente:</w:t>
      </w:r>
    </w:p>
    <w:p w:rsidR="00466E77" w:rsidRPr="005F2C7E" w:rsidRDefault="00466E77" w:rsidP="005F2C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66E77" w:rsidRPr="006C7BEB" w:rsidRDefault="001C7958" w:rsidP="006C7BEB">
      <w:pPr>
        <w:pStyle w:val="Prrafodelista"/>
        <w:numPr>
          <w:ilvl w:val="0"/>
          <w:numId w:val="9"/>
        </w:numPr>
        <w:tabs>
          <w:tab w:val="left" w:pos="2745"/>
        </w:tabs>
        <w:spacing w:line="360" w:lineRule="auto"/>
        <w:jc w:val="both"/>
        <w:rPr>
          <w:rFonts w:ascii="Palatino Linotype" w:eastAsia="Palatino Linotype" w:hAnsi="Palatino Linotype" w:cs="Palatino Linotype"/>
          <w:b/>
          <w:color w:val="000000" w:themeColor="text1"/>
        </w:rPr>
      </w:pPr>
      <w:r w:rsidRPr="006C7BEB">
        <w:rPr>
          <w:rFonts w:ascii="Palatino Linotype" w:eastAsia="Palatino Linotype" w:hAnsi="Palatino Linotype" w:cs="Palatino Linotype"/>
          <w:b/>
          <w:color w:val="000000" w:themeColor="text1"/>
        </w:rPr>
        <w:t xml:space="preserve">Acto impugnado: </w:t>
      </w:r>
    </w:p>
    <w:p w:rsidR="00466E77" w:rsidRPr="005F2C7E" w:rsidRDefault="006C7BEB" w:rsidP="006C7BEB">
      <w:pPr>
        <w:spacing w:line="360" w:lineRule="auto"/>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ab/>
      </w:r>
      <w:r w:rsidR="001C7958" w:rsidRPr="005F2C7E">
        <w:rPr>
          <w:rFonts w:ascii="Palatino Linotype" w:eastAsia="Palatino Linotype" w:hAnsi="Palatino Linotype" w:cs="Palatino Linotype"/>
          <w:i/>
          <w:color w:val="000000" w:themeColor="text1"/>
        </w:rPr>
        <w:t xml:space="preserve">“No entrega la información” </w:t>
      </w:r>
    </w:p>
    <w:p w:rsidR="00466E77" w:rsidRPr="006C7BEB" w:rsidRDefault="001C7958" w:rsidP="006C7BEB">
      <w:pPr>
        <w:pStyle w:val="Prrafodelista"/>
        <w:numPr>
          <w:ilvl w:val="0"/>
          <w:numId w:val="9"/>
        </w:numPr>
        <w:spacing w:line="360" w:lineRule="auto"/>
        <w:jc w:val="both"/>
        <w:rPr>
          <w:rFonts w:ascii="Palatino Linotype" w:eastAsia="Palatino Linotype" w:hAnsi="Palatino Linotype" w:cs="Palatino Linotype"/>
          <w:color w:val="000000" w:themeColor="text1"/>
        </w:rPr>
      </w:pPr>
      <w:bookmarkStart w:id="2" w:name="_heading=h.30j0zll" w:colFirst="0" w:colLast="0"/>
      <w:bookmarkEnd w:id="2"/>
      <w:r w:rsidRPr="006C7BEB">
        <w:rPr>
          <w:rFonts w:ascii="Palatino Linotype" w:eastAsia="Palatino Linotype" w:hAnsi="Palatino Linotype" w:cs="Palatino Linotype"/>
          <w:b/>
          <w:color w:val="000000" w:themeColor="text1"/>
        </w:rPr>
        <w:t>Razones o motivos de inconformidad</w:t>
      </w:r>
      <w:r w:rsidRPr="006C7BEB">
        <w:rPr>
          <w:rFonts w:ascii="Palatino Linotype" w:eastAsia="Palatino Linotype" w:hAnsi="Palatino Linotype" w:cs="Palatino Linotype"/>
          <w:color w:val="000000" w:themeColor="text1"/>
        </w:rPr>
        <w:t>:</w:t>
      </w:r>
    </w:p>
    <w:p w:rsidR="00466E77" w:rsidRPr="005F2C7E" w:rsidRDefault="006C7BEB" w:rsidP="006C7BEB">
      <w:pPr>
        <w:spacing w:line="360" w:lineRule="auto"/>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ab/>
      </w:r>
      <w:r w:rsidR="001C7958" w:rsidRPr="005F2C7E">
        <w:rPr>
          <w:rFonts w:ascii="Palatino Linotype" w:eastAsia="Palatino Linotype" w:hAnsi="Palatino Linotype" w:cs="Palatino Linotype"/>
          <w:i/>
          <w:color w:val="000000" w:themeColor="text1"/>
        </w:rPr>
        <w:t>“No entrega la información</w:t>
      </w:r>
      <w:r w:rsidR="001C7958" w:rsidRPr="005F2C7E">
        <w:rPr>
          <w:rFonts w:ascii="Palatino Linotype" w:eastAsia="Palatino Linotype" w:hAnsi="Palatino Linotype" w:cs="Palatino Linotype"/>
          <w:b/>
          <w:i/>
          <w:color w:val="000000" w:themeColor="text1"/>
        </w:rPr>
        <w:t xml:space="preserve">” </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Con fecha</w:t>
      </w:r>
      <w:r w:rsidRPr="005F2C7E">
        <w:rPr>
          <w:rFonts w:ascii="Palatino Linotype" w:eastAsia="Palatino Linotype" w:hAnsi="Palatino Linotype" w:cs="Palatino Linotype"/>
          <w:b/>
          <w:color w:val="000000" w:themeColor="text1"/>
        </w:rPr>
        <w:t xml:space="preserve"> cinco de agosto de dos mil veinticinco, </w:t>
      </w:r>
      <w:r w:rsidRPr="005F2C7E">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w:t>
      </w:r>
      <w:r w:rsidRPr="005F2C7E">
        <w:rPr>
          <w:rFonts w:ascii="Palatino Linotype" w:eastAsia="Palatino Linotype" w:hAnsi="Palatino Linotype" w:cs="Palatino Linotype"/>
          <w:color w:val="000000" w:themeColor="text1"/>
        </w:rPr>
        <w:lastRenderedPageBreak/>
        <w:t xml:space="preserve">máximo de siete días hábiles para que las partes manifestaran lo que a su derecho resultara conveniente, ofrecieran pruebas, formularan alegatos y el </w:t>
      </w:r>
      <w:r w:rsidRPr="005F2C7E">
        <w:rPr>
          <w:rFonts w:ascii="Palatino Linotype" w:eastAsia="Palatino Linotype" w:hAnsi="Palatino Linotype" w:cs="Palatino Linotype"/>
          <w:b/>
          <w:color w:val="000000" w:themeColor="text1"/>
        </w:rPr>
        <w:t xml:space="preserve">SUJETO OBLIGADO </w:t>
      </w:r>
      <w:r w:rsidRPr="005F2C7E">
        <w:rPr>
          <w:rFonts w:ascii="Palatino Linotype" w:eastAsia="Palatino Linotype" w:hAnsi="Palatino Linotype" w:cs="Palatino Linotype"/>
          <w:color w:val="000000" w:themeColor="text1"/>
        </w:rPr>
        <w:t>presentara su informe justificado.</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color w:val="000000" w:themeColor="text1"/>
        </w:rPr>
        <w:t>El</w:t>
      </w:r>
      <w:r w:rsidRPr="005F2C7E">
        <w:rPr>
          <w:rFonts w:ascii="Palatino Linotype" w:eastAsia="Palatino Linotype" w:hAnsi="Palatino Linotype" w:cs="Palatino Linotype"/>
          <w:b/>
          <w:color w:val="000000" w:themeColor="text1"/>
        </w:rPr>
        <w:t xml:space="preserve"> SUJETO OBLIGADO</w:t>
      </w:r>
      <w:r w:rsidRPr="005F2C7E">
        <w:rPr>
          <w:rFonts w:ascii="Palatino Linotype" w:eastAsia="Palatino Linotype" w:hAnsi="Palatino Linotype" w:cs="Palatino Linotype"/>
          <w:color w:val="000000" w:themeColor="text1"/>
        </w:rPr>
        <w:t>, rindió informe justificado el día</w:t>
      </w:r>
      <w:r w:rsidRPr="005F2C7E">
        <w:rPr>
          <w:rFonts w:ascii="Palatino Linotype" w:eastAsia="Palatino Linotype" w:hAnsi="Palatino Linotype" w:cs="Palatino Linotype"/>
          <w:b/>
          <w:color w:val="000000" w:themeColor="text1"/>
        </w:rPr>
        <w:t xml:space="preserve"> trece de agosto de dos mil veinticinco</w:t>
      </w:r>
      <w:r w:rsidRPr="005F2C7E">
        <w:rPr>
          <w:rFonts w:ascii="Palatino Linotype" w:eastAsia="Palatino Linotype" w:hAnsi="Palatino Linotype" w:cs="Palatino Linotype"/>
          <w:color w:val="000000" w:themeColor="text1"/>
        </w:rPr>
        <w:t xml:space="preserve">, a través del archivo denominado </w:t>
      </w:r>
      <w:r w:rsidRPr="005F2C7E">
        <w:rPr>
          <w:rFonts w:ascii="Palatino Linotype" w:eastAsia="Palatino Linotype" w:hAnsi="Palatino Linotype" w:cs="Palatino Linotype"/>
          <w:b/>
          <w:i/>
          <w:color w:val="000000" w:themeColor="text1"/>
        </w:rPr>
        <w:t>Of. 0693-2025 SAIMEX 00197-SMADS-IP-2025.pdf</w:t>
      </w:r>
      <w:r w:rsidRPr="005F2C7E">
        <w:rPr>
          <w:rFonts w:ascii="Palatino Linotype" w:eastAsia="Palatino Linotype" w:hAnsi="Palatino Linotype" w:cs="Palatino Linotype"/>
          <w:color w:val="000000" w:themeColor="text1"/>
        </w:rPr>
        <w:t xml:space="preserve">, que corresponde a un oficio signado por el Responsable de la Unidad de Transparencia de la Secretaria del Medio Ambiente y Desarrollo sustentable, quien confirma su respuesta inicial y añade que del Acuerdo informado en la respuesta primigenia, de su contenido se desprende que se condona en un cien por ciento de pago de la multa por verificación vehicular extemporánea a los propietarios o poseedores de vehículos automotores particulares matriculados en el Estado de México, que se hayan hecho acreedores a las sanciones a que hace referencia el artículo 2.265, fracción I del Código para la Biodiversidad del Estado de México. </w:t>
      </w:r>
    </w:p>
    <w:p w:rsidR="00466E77" w:rsidRPr="005F2C7E" w:rsidRDefault="00466E77" w:rsidP="005F2C7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color w:val="000000" w:themeColor="text1"/>
        </w:rPr>
        <w:t xml:space="preserve">Por su parte </w:t>
      </w:r>
      <w:r w:rsidRPr="005F2C7E">
        <w:rPr>
          <w:rFonts w:ascii="Palatino Linotype" w:eastAsia="Palatino Linotype" w:hAnsi="Palatino Linotype" w:cs="Palatino Linotype"/>
          <w:b/>
          <w:color w:val="000000" w:themeColor="text1"/>
        </w:rPr>
        <w:t xml:space="preserve">EL RECURRENTE </w:t>
      </w:r>
      <w:r w:rsidRPr="005F2C7E">
        <w:rPr>
          <w:rFonts w:ascii="Palatino Linotype" w:eastAsia="Palatino Linotype" w:hAnsi="Palatino Linotype" w:cs="Palatino Linotype"/>
          <w:color w:val="000000" w:themeColor="text1"/>
        </w:rPr>
        <w:t>fue omiso en realizar manifestaciones que a su derecho conviniera y asistiera.</w:t>
      </w:r>
    </w:p>
    <w:p w:rsidR="00466E77" w:rsidRPr="005F2C7E" w:rsidRDefault="00466E77" w:rsidP="005F2C7E">
      <w:pPr>
        <w:pBdr>
          <w:top w:val="nil"/>
          <w:left w:val="nil"/>
          <w:bottom w:val="nil"/>
          <w:right w:val="nil"/>
          <w:between w:val="nil"/>
        </w:pBdr>
        <w:rPr>
          <w:rFonts w:ascii="Palatino Linotype" w:eastAsia="Palatino Linotype" w:hAnsi="Palatino Linotype" w:cs="Palatino Linotype"/>
          <w:i/>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F2C7E">
        <w:rPr>
          <w:rFonts w:ascii="Palatino Linotype" w:eastAsia="Palatino Linotype" w:hAnsi="Palatino Linotype" w:cs="Palatino Linotype"/>
          <w:color w:val="000000" w:themeColor="text1"/>
        </w:rPr>
        <w:t xml:space="preserve">En fecha </w:t>
      </w:r>
      <w:r w:rsidRPr="005F2C7E">
        <w:rPr>
          <w:rFonts w:ascii="Palatino Linotype" w:eastAsia="Palatino Linotype" w:hAnsi="Palatino Linotype" w:cs="Palatino Linotype"/>
          <w:b/>
          <w:color w:val="000000" w:themeColor="text1"/>
        </w:rPr>
        <w:t xml:space="preserve">diecisiete de septiembre de dos mil veinticinco, </w:t>
      </w:r>
      <w:r w:rsidRPr="005F2C7E">
        <w:rPr>
          <w:rFonts w:ascii="Palatino Linotype" w:eastAsia="Palatino Linotype" w:hAnsi="Palatino Linotype" w:cs="Palatino Linotype"/>
          <w:color w:val="000000" w:themeColor="text1"/>
        </w:rPr>
        <w:t xml:space="preserve">se amplió el término ordinario para resolver. Finalmente al no existir pendientes o diligencias por desahogar, mediante acuerdo de fecha </w:t>
      </w:r>
      <w:r w:rsidRPr="005F2C7E">
        <w:rPr>
          <w:rFonts w:ascii="Palatino Linotype" w:eastAsia="Palatino Linotype" w:hAnsi="Palatino Linotype" w:cs="Palatino Linotype"/>
          <w:b/>
          <w:color w:val="000000" w:themeColor="text1"/>
        </w:rPr>
        <w:t>diecisiete de septiembre del año en curso</w:t>
      </w:r>
      <w:r w:rsidRPr="005F2C7E">
        <w:rPr>
          <w:rFonts w:ascii="Palatino Linotype" w:eastAsia="Palatino Linotype" w:hAnsi="Palatino Linotype" w:cs="Palatino Linotype"/>
          <w:color w:val="000000" w:themeColor="text1"/>
        </w:rPr>
        <w:t xml:space="preserve">, se decretó el cierre del periodo de instrucción y, ordenó la resolución que conforme a derecho proceda, de acuerdo a las siguientes: </w:t>
      </w:r>
      <w:r w:rsidR="006A48FD">
        <w:rPr>
          <w:rFonts w:ascii="Palatino Linotype" w:eastAsia="Palatino Linotype" w:hAnsi="Palatino Linotype" w:cs="Palatino Linotype"/>
          <w:color w:val="000000" w:themeColor="text1"/>
        </w:rPr>
        <w:t>-----------------------------------------------------------------------------------------------------</w:t>
      </w:r>
    </w:p>
    <w:p w:rsidR="00466E77" w:rsidRPr="005F2C7E" w:rsidRDefault="00466E77" w:rsidP="005F2C7E">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rsidR="00466E77" w:rsidRPr="005F2C7E" w:rsidRDefault="001C7958" w:rsidP="005F2C7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5F2C7E">
        <w:rPr>
          <w:rFonts w:ascii="Palatino Linotype" w:eastAsia="Palatino Linotype" w:hAnsi="Palatino Linotype" w:cs="Palatino Linotype"/>
          <w:b/>
          <w:color w:val="000000" w:themeColor="text1"/>
        </w:rPr>
        <w:lastRenderedPageBreak/>
        <w:t>C O N S I D E R A C I O N E S</w:t>
      </w:r>
    </w:p>
    <w:p w:rsidR="00466E77" w:rsidRPr="005F2C7E" w:rsidRDefault="00466E77" w:rsidP="005F2C7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466E77" w:rsidRPr="005F2C7E" w:rsidRDefault="001C7958" w:rsidP="005F2C7E">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3znysh7" w:colFirst="0" w:colLast="0"/>
      <w:bookmarkEnd w:id="3"/>
      <w:r w:rsidRPr="005F2C7E">
        <w:rPr>
          <w:rFonts w:ascii="Palatino Linotype" w:eastAsia="Palatino Linotype" w:hAnsi="Palatino Linotype" w:cs="Palatino Linotype"/>
          <w:b/>
          <w:color w:val="000000" w:themeColor="text1"/>
          <w:sz w:val="24"/>
          <w:szCs w:val="24"/>
        </w:rPr>
        <w:t>PRIMERO. Competencia</w:t>
      </w: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5F2C7E">
        <w:rPr>
          <w:rFonts w:ascii="Palatino Linotype" w:eastAsia="Palatino Linotype" w:hAnsi="Palatino Linotype" w:cs="Palatino Linotype"/>
          <w:b/>
          <w:color w:val="000000" w:themeColor="text1"/>
          <w:sz w:val="24"/>
          <w:szCs w:val="24"/>
        </w:rPr>
        <w:t>SEGUNDO. Procedencia.</w:t>
      </w: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5F2C7E">
        <w:rPr>
          <w:rFonts w:ascii="Palatino Linotype" w:eastAsia="Palatino Linotype" w:hAnsi="Palatino Linotype" w:cs="Palatino Linotype"/>
          <w:b/>
          <w:color w:val="000000" w:themeColor="text1"/>
        </w:rPr>
        <w:t>EL RECURRENTE ante</w:t>
      </w:r>
      <w:r w:rsidRPr="005F2C7E">
        <w:rPr>
          <w:rFonts w:ascii="Palatino Linotype" w:eastAsia="Palatino Linotype" w:hAnsi="Palatino Linotype" w:cs="Palatino Linotype"/>
          <w:color w:val="000000" w:themeColor="text1"/>
        </w:rPr>
        <w:t xml:space="preserve"> otra instancia.</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w:t>
      </w:r>
      <w:r w:rsidRPr="005F2C7E">
        <w:rPr>
          <w:rFonts w:ascii="Palatino Linotype" w:eastAsia="Palatino Linotype" w:hAnsi="Palatino Linotype" w:cs="Palatino Linotype"/>
          <w:color w:val="000000" w:themeColor="text1"/>
        </w:rPr>
        <w:lastRenderedPageBreak/>
        <w:t>previsto en el artículo 155, penúltimo párrafo de la Ley de Transparencia y Acceso a la Información Pública del Estado de México y Municipios que establece lo siguiente:</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w:t>
      </w:r>
      <w:r w:rsidRPr="005F2C7E">
        <w:rPr>
          <w:rFonts w:ascii="Palatino Linotype" w:eastAsia="Palatino Linotype" w:hAnsi="Palatino Linotype" w:cs="Palatino Linotype"/>
          <w:b/>
          <w:i/>
          <w:color w:val="000000" w:themeColor="text1"/>
        </w:rPr>
        <w:t>Las solicitudes anónimas</w:t>
      </w:r>
      <w:r w:rsidRPr="005F2C7E">
        <w:rPr>
          <w:rFonts w:ascii="Palatino Linotype" w:eastAsia="Palatino Linotype" w:hAnsi="Palatino Linotype" w:cs="Palatino Linotype"/>
          <w:i/>
          <w:color w:val="000000" w:themeColor="text1"/>
        </w:rPr>
        <w:t xml:space="preserve">, con nombre incompleto o seudónimo </w:t>
      </w:r>
      <w:r w:rsidRPr="005F2C7E">
        <w:rPr>
          <w:rFonts w:ascii="Palatino Linotype" w:eastAsia="Palatino Linotype" w:hAnsi="Palatino Linotype" w:cs="Palatino Linotype"/>
          <w:b/>
          <w:i/>
          <w:color w:val="000000" w:themeColor="text1"/>
        </w:rPr>
        <w:t>serán procedentes para su trámite por parte del sujeto obligado ante quien se presente</w:t>
      </w:r>
      <w:r w:rsidRPr="005F2C7E">
        <w:rPr>
          <w:rFonts w:ascii="Palatino Linotype" w:eastAsia="Palatino Linotype" w:hAnsi="Palatino Linotype" w:cs="Palatino Linotype"/>
          <w:i/>
          <w:color w:val="000000" w:themeColor="text1"/>
        </w:rPr>
        <w:t>. No podrá requerirse información adicional con motivo del nombre proporcionado por el solicitante."</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keepNext/>
        <w:keepLines/>
        <w:spacing w:line="360" w:lineRule="auto"/>
        <w:rPr>
          <w:rFonts w:ascii="Palatino Linotype" w:eastAsia="Palatino Linotype" w:hAnsi="Palatino Linotype" w:cs="Palatino Linotype"/>
          <w:b/>
          <w:color w:val="000000" w:themeColor="text1"/>
        </w:rPr>
      </w:pPr>
      <w:bookmarkStart w:id="5" w:name="_heading=h.tyjcwt" w:colFirst="0" w:colLast="0"/>
      <w:bookmarkEnd w:id="5"/>
      <w:r w:rsidRPr="005F2C7E">
        <w:rPr>
          <w:rFonts w:ascii="Palatino Linotype" w:eastAsia="Palatino Linotype" w:hAnsi="Palatino Linotype" w:cs="Palatino Linotype"/>
          <w:b/>
          <w:color w:val="000000" w:themeColor="text1"/>
        </w:rPr>
        <w:t xml:space="preserve">TERCERO. Planteamiento de la </w:t>
      </w:r>
      <w:r w:rsidRPr="005F2C7E">
        <w:rPr>
          <w:rFonts w:ascii="Palatino Linotype" w:eastAsia="Palatino Linotype" w:hAnsi="Palatino Linotype" w:cs="Palatino Linotype"/>
          <w:b/>
          <w:i/>
          <w:color w:val="000000" w:themeColor="text1"/>
        </w:rPr>
        <w:t>Litis.</w:t>
      </w: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Se solicitó tener acceso, a la información que a continuación se simplifica:</w:t>
      </w:r>
    </w:p>
    <w:p w:rsidR="00466E77" w:rsidRPr="005F2C7E" w:rsidRDefault="001C7958" w:rsidP="005F2C7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F2C7E">
        <w:rPr>
          <w:rFonts w:ascii="Palatino Linotype" w:eastAsia="Palatino Linotype" w:hAnsi="Palatino Linotype" w:cs="Palatino Linotype"/>
          <w:b/>
          <w:color w:val="000000" w:themeColor="text1"/>
        </w:rPr>
        <w:t xml:space="preserve">Procedimiento para quedar exento del pago de la multa; y </w:t>
      </w:r>
    </w:p>
    <w:p w:rsidR="00466E77" w:rsidRPr="005F2C7E" w:rsidRDefault="001C7958" w:rsidP="005F2C7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F2C7E">
        <w:rPr>
          <w:rFonts w:ascii="Palatino Linotype" w:eastAsia="Palatino Linotype" w:hAnsi="Palatino Linotype" w:cs="Palatino Linotype"/>
          <w:b/>
          <w:color w:val="000000" w:themeColor="text1"/>
        </w:rPr>
        <w:t xml:space="preserve">Procedimiento para agendar una cita de verificación vehicular. </w:t>
      </w:r>
    </w:p>
    <w:p w:rsidR="00466E77" w:rsidRPr="005F2C7E" w:rsidRDefault="00466E77" w:rsidP="005F2C7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En respuesta, se remitió el documento ya descrito en el anterior Párrafo 2; no obstante el particular se inconformó, por la negativa a la entrega de la información; en dichas condiciones, la </w:t>
      </w:r>
      <w:r w:rsidRPr="005F2C7E">
        <w:rPr>
          <w:rFonts w:ascii="Palatino Linotype" w:eastAsia="Palatino Linotype" w:hAnsi="Palatino Linotype" w:cs="Palatino Linotype"/>
          <w:i/>
          <w:color w:val="000000" w:themeColor="text1"/>
        </w:rPr>
        <w:t>Litis</w:t>
      </w:r>
      <w:r w:rsidRPr="005F2C7E">
        <w:rPr>
          <w:rFonts w:ascii="Palatino Linotype" w:eastAsia="Palatino Linotype" w:hAnsi="Palatino Linotype" w:cs="Palatino Linotype"/>
          <w:color w:val="000000" w:themeColor="text1"/>
        </w:rPr>
        <w:t xml:space="preserve"> a resolver en el recurso de revisión se circunscribe a determinar si se actualiza la causal de procedencia prevista en el artículo 179, </w:t>
      </w:r>
      <w:r w:rsidRPr="005F2C7E">
        <w:rPr>
          <w:rFonts w:ascii="Palatino Linotype" w:eastAsia="Palatino Linotype" w:hAnsi="Palatino Linotype" w:cs="Palatino Linotype"/>
          <w:b/>
          <w:color w:val="000000" w:themeColor="text1"/>
        </w:rPr>
        <w:t xml:space="preserve">fracción I </w:t>
      </w:r>
      <w:r w:rsidRPr="005F2C7E">
        <w:rPr>
          <w:rFonts w:ascii="Palatino Linotype" w:eastAsia="Palatino Linotype" w:hAnsi="Palatino Linotype" w:cs="Palatino Linotype"/>
          <w:color w:val="000000" w:themeColor="text1"/>
        </w:rPr>
        <w:t xml:space="preserve">de la </w:t>
      </w:r>
      <w:r w:rsidRPr="005F2C7E">
        <w:rPr>
          <w:rFonts w:ascii="Palatino Linotype" w:eastAsia="Palatino Linotype" w:hAnsi="Palatino Linotype" w:cs="Palatino Linotype"/>
          <w:b/>
          <w:color w:val="000000" w:themeColor="text1"/>
        </w:rPr>
        <w:t>Ley de Transparencia y Acceso a la Información Pública del Estado de México y Municipios</w:t>
      </w:r>
      <w:r w:rsidRPr="005F2C7E">
        <w:rPr>
          <w:rFonts w:ascii="Palatino Linotype" w:eastAsia="Palatino Linotype" w:hAnsi="Palatino Linotype" w:cs="Palatino Linotype"/>
          <w:color w:val="000000" w:themeColor="text1"/>
        </w:rPr>
        <w:t xml:space="preserve">; fracción que determina las hipótesis jurídica relativa a la negativa de entrega de la información; contexto del cual se dolió </w:t>
      </w:r>
      <w:r w:rsidRPr="005F2C7E">
        <w:rPr>
          <w:rFonts w:ascii="Palatino Linotype" w:eastAsia="Palatino Linotype" w:hAnsi="Palatino Linotype" w:cs="Palatino Linotype"/>
          <w:b/>
          <w:color w:val="000000" w:themeColor="text1"/>
        </w:rPr>
        <w:t xml:space="preserve">EL RECURRENTE </w:t>
      </w:r>
      <w:r w:rsidRPr="005F2C7E">
        <w:rPr>
          <w:rFonts w:ascii="Palatino Linotype" w:eastAsia="Palatino Linotype" w:hAnsi="Palatino Linotype" w:cs="Palatino Linotype"/>
          <w:color w:val="000000" w:themeColor="text1"/>
        </w:rPr>
        <w:t xml:space="preserve">al momento de interponer su inconformidad. </w:t>
      </w:r>
    </w:p>
    <w:p w:rsidR="00466E77" w:rsidRPr="005F2C7E" w:rsidRDefault="00466E77" w:rsidP="005F2C7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lastRenderedPageBreak/>
        <w:t xml:space="preserve">De modo tal que el presente Recurso de Revisión se abocara en determinar si el </w:t>
      </w:r>
      <w:r w:rsidRPr="005F2C7E">
        <w:rPr>
          <w:rFonts w:ascii="Palatino Linotype" w:eastAsia="Palatino Linotype" w:hAnsi="Palatino Linotype" w:cs="Palatino Linotype"/>
          <w:b/>
          <w:color w:val="000000" w:themeColor="text1"/>
        </w:rPr>
        <w:t>SUJETO</w:t>
      </w:r>
      <w:r w:rsidRPr="005F2C7E">
        <w:rPr>
          <w:rFonts w:ascii="Palatino Linotype" w:eastAsia="Palatino Linotype" w:hAnsi="Palatino Linotype" w:cs="Palatino Linotype"/>
          <w:color w:val="000000" w:themeColor="text1"/>
        </w:rPr>
        <w:t xml:space="preserve"> </w:t>
      </w:r>
      <w:r w:rsidRPr="005F2C7E">
        <w:rPr>
          <w:rFonts w:ascii="Palatino Linotype" w:eastAsia="Palatino Linotype" w:hAnsi="Palatino Linotype" w:cs="Palatino Linotype"/>
          <w:b/>
          <w:color w:val="000000" w:themeColor="text1"/>
        </w:rPr>
        <w:t>OBLIGADO</w:t>
      </w:r>
      <w:r w:rsidRPr="005F2C7E">
        <w:rPr>
          <w:rFonts w:ascii="Palatino Linotype" w:eastAsia="Palatino Linotype" w:hAnsi="Palatino Linotype" w:cs="Palatino Linotype"/>
          <w:color w:val="000000" w:themeColor="text1"/>
        </w:rPr>
        <w:t xml:space="preserve"> con su respuesta ciertamente actualiza la causal de procedencia</w:t>
      </w:r>
      <w:r w:rsidRPr="005F2C7E">
        <w:rPr>
          <w:rFonts w:ascii="Palatino Linotype" w:eastAsia="Palatino Linotype" w:hAnsi="Palatino Linotype" w:cs="Palatino Linotype"/>
          <w:b/>
          <w:color w:val="000000" w:themeColor="text1"/>
        </w:rPr>
        <w:t xml:space="preserve"> </w:t>
      </w:r>
      <w:r w:rsidRPr="005F2C7E">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466E77" w:rsidRPr="005F2C7E" w:rsidRDefault="00466E77" w:rsidP="005F2C7E">
      <w:pPr>
        <w:pStyle w:val="Ttulo1"/>
        <w:spacing w:before="0" w:line="360" w:lineRule="auto"/>
        <w:rPr>
          <w:rFonts w:ascii="Palatino Linotype" w:eastAsia="Palatino Linotype" w:hAnsi="Palatino Linotype" w:cs="Palatino Linotype"/>
          <w:b/>
          <w:color w:val="000000" w:themeColor="text1"/>
          <w:sz w:val="24"/>
          <w:szCs w:val="24"/>
        </w:rPr>
      </w:pPr>
    </w:p>
    <w:p w:rsidR="00466E77" w:rsidRPr="005F2C7E" w:rsidRDefault="001C7958" w:rsidP="005F2C7E">
      <w:pPr>
        <w:pStyle w:val="Ttulo1"/>
        <w:spacing w:before="0" w:line="360" w:lineRule="auto"/>
        <w:rPr>
          <w:rFonts w:ascii="Palatino Linotype" w:eastAsia="Palatino Linotype" w:hAnsi="Palatino Linotype" w:cs="Palatino Linotype"/>
          <w:b/>
          <w:color w:val="000000" w:themeColor="text1"/>
          <w:sz w:val="24"/>
          <w:szCs w:val="24"/>
        </w:rPr>
      </w:pPr>
      <w:r w:rsidRPr="005F2C7E">
        <w:rPr>
          <w:rFonts w:ascii="Palatino Linotype" w:eastAsia="Palatino Linotype" w:hAnsi="Palatino Linotype" w:cs="Palatino Linotype"/>
          <w:b/>
          <w:color w:val="000000" w:themeColor="text1"/>
          <w:sz w:val="24"/>
          <w:szCs w:val="24"/>
        </w:rPr>
        <w:t>CUARTO. Del estudio y resolución del recurso de revisión.</w:t>
      </w: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466E77" w:rsidRPr="005F2C7E" w:rsidRDefault="00466E77" w:rsidP="005F2C7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466E77"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Dicho lo anterior, es dable recordar que la solicitud versa respecto de dos procedimientos. Respecto del primero de ellos correspondiente al procedimiento para agendar una cita para verificación vehicular, en la respuesta inicial el </w:t>
      </w:r>
      <w:r w:rsidRPr="005F2C7E">
        <w:rPr>
          <w:rFonts w:ascii="Palatino Linotype" w:eastAsia="Palatino Linotype" w:hAnsi="Palatino Linotype" w:cs="Palatino Linotype"/>
          <w:b/>
          <w:color w:val="000000" w:themeColor="text1"/>
        </w:rPr>
        <w:t>SUJETO OBLIGADO</w:t>
      </w:r>
      <w:r w:rsidRPr="005F2C7E">
        <w:rPr>
          <w:rFonts w:ascii="Palatino Linotype" w:eastAsia="Palatino Linotype" w:hAnsi="Palatino Linotype" w:cs="Palatino Linotype"/>
          <w:color w:val="000000" w:themeColor="text1"/>
        </w:rPr>
        <w:t xml:space="preserve"> si informó el procedimiento, correspondiendo este a un registro en Internet, mismo que deberá ser dentro del periodo correspondiente y de acuerdo con el último digito número de las placas de circulación de su vehículo, contexto que se refrendó en calidad de informe justificado; luego entonces es que se advierte que contrario a lo asegurado por el </w:t>
      </w:r>
      <w:r w:rsidRPr="005F2C7E">
        <w:rPr>
          <w:rFonts w:ascii="Palatino Linotype" w:eastAsia="Palatino Linotype" w:hAnsi="Palatino Linotype" w:cs="Palatino Linotype"/>
          <w:b/>
          <w:color w:val="000000" w:themeColor="text1"/>
        </w:rPr>
        <w:t xml:space="preserve">RECURRENTE </w:t>
      </w:r>
      <w:r w:rsidRPr="005F2C7E">
        <w:rPr>
          <w:rFonts w:ascii="Palatino Linotype" w:eastAsia="Palatino Linotype" w:hAnsi="Palatino Linotype" w:cs="Palatino Linotype"/>
          <w:color w:val="000000" w:themeColor="text1"/>
        </w:rPr>
        <w:t>si se entregó información al respecto, siendo este el procedimiento en el entendido que este corresponde únicamente al conjunto de pasos establecidos para que los propietarios de vehículos programen una cita, en el caso concreto de verificación de emisiones contaminantes de su automóvil.</w:t>
      </w:r>
    </w:p>
    <w:p w:rsidR="006C7BEB" w:rsidRDefault="006C7BEB" w:rsidP="006C7BEB">
      <w:pPr>
        <w:pStyle w:val="Prrafodelista"/>
        <w:rPr>
          <w:rFonts w:ascii="Palatino Linotype" w:eastAsia="Palatino Linotype" w:hAnsi="Palatino Linotype" w:cs="Palatino Linotype"/>
          <w:color w:val="000000" w:themeColor="text1"/>
        </w:rPr>
      </w:pPr>
    </w:p>
    <w:p w:rsidR="006C7BEB" w:rsidRPr="005F2C7E" w:rsidRDefault="006C7BEB" w:rsidP="006C7BE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lastRenderedPageBreak/>
        <w:t>Por otro lado respecto del procedimiento para quedar exento del pago de la multa, en calidad de respuesta se informó del precepto legal que contiene la sanción aquellas personas propietarias o poseedoras de vehículos automotores que infrinjan las disposiciones que emita la Secretaría para realizar la verificación periódica al tiempo que se informa de un enlace en el que puede ser consultado el Programa de Verificación Obligatoria y, que con la Publicación en la Gaceta del Gobierno del Programa de Verificación Vehicular Obligatoria para el segundo semestre de 2025, quedo derogado el Programa de Verificación Vehicular Obligatoria para el primer semestre de 2025, Programa que se encuentra para su consulta en Internet, remitiendo el URL que lo contiene.</w:t>
      </w:r>
    </w:p>
    <w:p w:rsidR="00466E77" w:rsidRPr="005F2C7E" w:rsidRDefault="00466E77" w:rsidP="005F2C7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66E77" w:rsidRPr="005F2C7E" w:rsidRDefault="001C7958" w:rsidP="005F2C7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Al respecto es de señalar el ejercicio del derecho de acceso a la información, ciertamente se puede colmar con la entrega de enlaces de Internet; sin embargo estos deben colmar cualidades que establece la ley de la materia.</w:t>
      </w:r>
    </w:p>
    <w:p w:rsidR="00466E77" w:rsidRPr="005F2C7E" w:rsidRDefault="00466E77" w:rsidP="005F2C7E">
      <w:pPr>
        <w:spacing w:line="360" w:lineRule="auto"/>
        <w:rPr>
          <w:rFonts w:ascii="Palatino Linotype" w:eastAsia="Palatino Linotype" w:hAnsi="Palatino Linotype" w:cs="Palatino Linotype"/>
          <w:color w:val="000000" w:themeColor="text1"/>
        </w:rPr>
      </w:pPr>
    </w:p>
    <w:p w:rsidR="00466E77" w:rsidRPr="005F2C7E" w:rsidRDefault="001C7958" w:rsidP="005F2C7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En esa tesitura 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en los siguientes preceptos:</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b/>
          <w:i/>
          <w:color w:val="000000" w:themeColor="text1"/>
        </w:rPr>
        <w:t>Artículo 11.</w:t>
      </w:r>
      <w:r w:rsidRPr="005F2C7E">
        <w:rPr>
          <w:rFonts w:ascii="Palatino Linotype" w:eastAsia="Palatino Linotype" w:hAnsi="Palatino Linotype" w:cs="Palatino Linotype"/>
          <w:i/>
          <w:color w:val="000000" w:themeColor="text1"/>
        </w:rPr>
        <w:t xml:space="preserve"> En la generación, publicación y</w:t>
      </w:r>
      <w:r w:rsidRPr="005F2C7E">
        <w:rPr>
          <w:rFonts w:ascii="Palatino Linotype" w:eastAsia="Palatino Linotype" w:hAnsi="Palatino Linotype" w:cs="Palatino Linotype"/>
          <w:b/>
          <w:i/>
          <w:color w:val="000000" w:themeColor="text1"/>
        </w:rPr>
        <w:t xml:space="preserve"> </w:t>
      </w:r>
      <w:r w:rsidRPr="005F2C7E">
        <w:rPr>
          <w:rFonts w:ascii="Palatino Linotype" w:eastAsia="Palatino Linotype" w:hAnsi="Palatino Linotype" w:cs="Palatino Linotype"/>
          <w:b/>
          <w:i/>
          <w:color w:val="000000" w:themeColor="text1"/>
          <w:u w:val="single"/>
        </w:rPr>
        <w:t>entrega de información se deberá</w:t>
      </w:r>
      <w:r w:rsidRPr="005F2C7E">
        <w:rPr>
          <w:rFonts w:ascii="Palatino Linotype" w:eastAsia="Palatino Linotype" w:hAnsi="Palatino Linotype" w:cs="Palatino Linotype"/>
          <w:i/>
          <w:color w:val="000000" w:themeColor="text1"/>
        </w:rPr>
        <w:t xml:space="preserve"> </w:t>
      </w:r>
      <w:r w:rsidRPr="005F2C7E">
        <w:rPr>
          <w:rFonts w:ascii="Palatino Linotype" w:eastAsia="Palatino Linotype" w:hAnsi="Palatino Linotype" w:cs="Palatino Linotype"/>
          <w:b/>
          <w:i/>
          <w:color w:val="000000" w:themeColor="text1"/>
          <w:u w:val="single"/>
        </w:rPr>
        <w:t>garantizar que ésta sea accesible, actualizada, completa, congruente, confiable, verificable, veraz, integral, oportuna y expedita</w:t>
      </w:r>
      <w:r w:rsidRPr="005F2C7E">
        <w:rPr>
          <w:rFonts w:ascii="Palatino Linotype" w:eastAsia="Palatino Linotype" w:hAnsi="Palatino Linotype" w:cs="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466E77" w:rsidRPr="005F2C7E" w:rsidRDefault="001C7958" w:rsidP="005F2C7E">
      <w:pPr>
        <w:spacing w:line="360" w:lineRule="auto"/>
        <w:jc w:val="both"/>
        <w:rPr>
          <w:rFonts w:ascii="Palatino Linotype" w:eastAsia="Palatino Linotype" w:hAnsi="Palatino Linotype" w:cs="Palatino Linotype"/>
          <w:b/>
          <w:i/>
          <w:color w:val="000000" w:themeColor="text1"/>
        </w:rPr>
      </w:pPr>
      <w:r w:rsidRPr="005F2C7E">
        <w:rPr>
          <w:rFonts w:ascii="Palatino Linotype" w:eastAsia="Palatino Linotype" w:hAnsi="Palatino Linotype" w:cs="Palatino Linotype"/>
          <w:b/>
          <w:i/>
          <w:color w:val="000000" w:themeColor="text1"/>
        </w:rPr>
        <w:lastRenderedPageBreak/>
        <w:t>[…]</w:t>
      </w:r>
    </w:p>
    <w:p w:rsidR="00466E77" w:rsidRPr="005F2C7E" w:rsidRDefault="00466E77" w:rsidP="005F2C7E">
      <w:pPr>
        <w:spacing w:line="360" w:lineRule="auto"/>
        <w:jc w:val="both"/>
        <w:rPr>
          <w:rFonts w:ascii="Palatino Linotype" w:eastAsia="Palatino Linotype" w:hAnsi="Palatino Linotype" w:cs="Palatino Linotype"/>
          <w:b/>
          <w:i/>
          <w:color w:val="000000" w:themeColor="text1"/>
        </w:rPr>
      </w:pPr>
    </w:p>
    <w:p w:rsidR="00466E77" w:rsidRPr="005F2C7E" w:rsidRDefault="001C7958" w:rsidP="005F2C7E">
      <w:pPr>
        <w:spacing w:line="360" w:lineRule="auto"/>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b/>
          <w:i/>
          <w:color w:val="000000" w:themeColor="text1"/>
        </w:rPr>
        <w:t>Artículo 161.</w:t>
      </w:r>
      <w:r w:rsidRPr="005F2C7E">
        <w:rPr>
          <w:rFonts w:ascii="Palatino Linotype" w:eastAsia="Palatino Linotype" w:hAnsi="Palatino Linotype" w:cs="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5F2C7E">
        <w:rPr>
          <w:rFonts w:ascii="Palatino Linotype" w:eastAsia="Palatino Linotype" w:hAnsi="Palatino Linotype" w:cs="Palatino Linotype"/>
          <w:b/>
          <w:i/>
          <w:color w:val="000000" w:themeColor="text1"/>
        </w:rPr>
        <w:t xml:space="preserve">la fuente, el lugar y la forma en que puede consultar, reproducir o adquirir dicha información en un plazo no mayor a cinco días hábiles. </w:t>
      </w:r>
      <w:r w:rsidRPr="005F2C7E">
        <w:rPr>
          <w:rFonts w:ascii="Palatino Linotype" w:eastAsia="Palatino Linotype" w:hAnsi="Palatino Linotype" w:cs="Palatino Linotype"/>
          <w:b/>
          <w:i/>
          <w:color w:val="000000" w:themeColor="text1"/>
          <w:u w:val="single"/>
        </w:rPr>
        <w:t>La fuente deberá ser precisa y concreta y no debe implicar que el solicitante realice una búsqueda en toda la información que se encuentre disponible.</w:t>
      </w:r>
      <w:r w:rsidRPr="005F2C7E">
        <w:rPr>
          <w:rFonts w:ascii="Palatino Linotype" w:eastAsia="Palatino Linotype" w:hAnsi="Palatino Linotype" w:cs="Palatino Linotype"/>
          <w:color w:val="000000" w:themeColor="text1"/>
        </w:rPr>
        <w:t xml:space="preserve"> </w:t>
      </w:r>
    </w:p>
    <w:p w:rsidR="00466E77" w:rsidRPr="005F2C7E" w:rsidRDefault="00466E77" w:rsidP="005F2C7E">
      <w:pPr>
        <w:spacing w:line="360" w:lineRule="auto"/>
        <w:jc w:val="both"/>
        <w:rPr>
          <w:rFonts w:ascii="Palatino Linotype" w:eastAsia="Palatino Linotype" w:hAnsi="Palatino Linotype" w:cs="Palatino Linotype"/>
          <w:b/>
          <w:i/>
          <w:color w:val="000000" w:themeColor="text1"/>
          <w:u w:val="single"/>
        </w:rPr>
      </w:pPr>
    </w:p>
    <w:p w:rsidR="00466E77" w:rsidRPr="005F2C7E" w:rsidRDefault="001C7958" w:rsidP="005F2C7E">
      <w:pPr>
        <w:spacing w:line="360" w:lineRule="auto"/>
        <w:jc w:val="both"/>
        <w:rPr>
          <w:rFonts w:ascii="Palatino Linotype" w:eastAsia="Palatino Linotype" w:hAnsi="Palatino Linotype" w:cs="Palatino Linotype"/>
          <w:b/>
          <w:i/>
          <w:color w:val="000000" w:themeColor="text1"/>
          <w:u w:val="single"/>
        </w:rPr>
      </w:pPr>
      <w:r w:rsidRPr="005F2C7E">
        <w:rPr>
          <w:rFonts w:ascii="Palatino Linotype" w:eastAsia="Palatino Linotype" w:hAnsi="Palatino Linotype" w:cs="Palatino Linotype"/>
          <w:b/>
          <w:i/>
          <w:color w:val="000000" w:themeColor="text1"/>
          <w:u w:val="single"/>
        </w:rPr>
        <w:t>Capítulo III</w:t>
      </w:r>
    </w:p>
    <w:p w:rsidR="00466E77" w:rsidRPr="005F2C7E" w:rsidRDefault="001C7958" w:rsidP="005F2C7E">
      <w:pPr>
        <w:spacing w:line="360" w:lineRule="auto"/>
        <w:jc w:val="both"/>
        <w:rPr>
          <w:rFonts w:ascii="Palatino Linotype" w:eastAsia="Palatino Linotype" w:hAnsi="Palatino Linotype" w:cs="Palatino Linotype"/>
          <w:b/>
          <w:i/>
          <w:color w:val="000000" w:themeColor="text1"/>
          <w:u w:val="single"/>
        </w:rPr>
      </w:pPr>
      <w:r w:rsidRPr="005F2C7E">
        <w:rPr>
          <w:rFonts w:ascii="Palatino Linotype" w:eastAsia="Palatino Linotype" w:hAnsi="Palatino Linotype" w:cs="Palatino Linotype"/>
          <w:b/>
          <w:i/>
          <w:color w:val="000000" w:themeColor="text1"/>
          <w:u w:val="single"/>
        </w:rPr>
        <w:t>De las Obligaciones de Transparencia</w:t>
      </w:r>
    </w:p>
    <w:p w:rsidR="00466E77" w:rsidRPr="005F2C7E" w:rsidRDefault="001C7958" w:rsidP="005F2C7E">
      <w:pPr>
        <w:spacing w:line="360" w:lineRule="auto"/>
        <w:jc w:val="both"/>
        <w:rPr>
          <w:rFonts w:ascii="Palatino Linotype" w:eastAsia="Palatino Linotype" w:hAnsi="Palatino Linotype" w:cs="Palatino Linotype"/>
          <w:b/>
          <w:i/>
          <w:color w:val="000000" w:themeColor="text1"/>
          <w:u w:val="single"/>
        </w:rPr>
      </w:pPr>
      <w:r w:rsidRPr="005F2C7E">
        <w:rPr>
          <w:rFonts w:ascii="Palatino Linotype" w:eastAsia="Palatino Linotype" w:hAnsi="Palatino Linotype" w:cs="Palatino Linotype"/>
          <w:b/>
          <w:i/>
          <w:color w:val="000000" w:themeColor="text1"/>
          <w:u w:val="single"/>
        </w:rPr>
        <w:t>Específicas de los Sujetos Obligados</w:t>
      </w:r>
    </w:p>
    <w:p w:rsidR="00466E77" w:rsidRPr="005F2C7E" w:rsidRDefault="001C7958" w:rsidP="005F2C7E">
      <w:pPr>
        <w:spacing w:line="360" w:lineRule="auto"/>
        <w:jc w:val="both"/>
        <w:rPr>
          <w:rFonts w:ascii="Palatino Linotype" w:eastAsia="Palatino Linotype" w:hAnsi="Palatino Linotype" w:cs="Palatino Linotype"/>
          <w:i/>
          <w:color w:val="000000" w:themeColor="text1"/>
          <w:u w:val="single"/>
        </w:rPr>
      </w:pPr>
      <w:r w:rsidRPr="005F2C7E">
        <w:rPr>
          <w:rFonts w:ascii="Palatino Linotype" w:eastAsia="Palatino Linotype" w:hAnsi="Palatino Linotype" w:cs="Palatino Linotype"/>
          <w:b/>
          <w:i/>
          <w:color w:val="000000" w:themeColor="text1"/>
          <w:u w:val="single"/>
        </w:rPr>
        <w:t xml:space="preserve">Artículo 94. </w:t>
      </w:r>
      <w:r w:rsidRPr="005F2C7E">
        <w:rPr>
          <w:rFonts w:ascii="Palatino Linotype" w:eastAsia="Palatino Linotype" w:hAnsi="Palatino Linotype" w:cs="Palatino Linotype"/>
          <w:i/>
          <w:color w:val="000000" w:themeColor="text1"/>
          <w:u w:val="single"/>
        </w:rPr>
        <w:t>Además de las obligaciones de transparencia común a que se refiere el Capítulo II de este Título, los sujetos obligados del Poder Ejecutivo Local y municipales, deberán poner a disposición del público y actualizar la siguiente información:</w:t>
      </w:r>
    </w:p>
    <w:p w:rsidR="00466E77" w:rsidRPr="005F2C7E" w:rsidRDefault="00466E77" w:rsidP="005F2C7E">
      <w:pPr>
        <w:spacing w:line="360" w:lineRule="auto"/>
        <w:jc w:val="both"/>
        <w:rPr>
          <w:rFonts w:ascii="Palatino Linotype" w:eastAsia="Palatino Linotype" w:hAnsi="Palatino Linotype" w:cs="Palatino Linotype"/>
          <w:i/>
          <w:color w:val="000000" w:themeColor="text1"/>
          <w:u w:val="single"/>
        </w:rPr>
      </w:pPr>
    </w:p>
    <w:p w:rsidR="00466E77" w:rsidRPr="005F2C7E" w:rsidRDefault="001C7958" w:rsidP="005F2C7E">
      <w:pPr>
        <w:spacing w:line="360" w:lineRule="auto"/>
        <w:jc w:val="both"/>
        <w:rPr>
          <w:rFonts w:ascii="Palatino Linotype" w:eastAsia="Palatino Linotype" w:hAnsi="Palatino Linotype" w:cs="Palatino Linotype"/>
          <w:i/>
          <w:color w:val="000000" w:themeColor="text1"/>
          <w:u w:val="single"/>
        </w:rPr>
      </w:pPr>
      <w:r w:rsidRPr="005F2C7E">
        <w:rPr>
          <w:rFonts w:ascii="Palatino Linotype" w:eastAsia="Palatino Linotype" w:hAnsi="Palatino Linotype" w:cs="Palatino Linotype"/>
          <w:i/>
          <w:color w:val="000000" w:themeColor="text1"/>
          <w:u w:val="single"/>
        </w:rPr>
        <w:t>I. En el caso del Poder Ejecutivo y los Municipios, en el ámbito de su competencia:</w:t>
      </w:r>
    </w:p>
    <w:p w:rsidR="00466E77" w:rsidRPr="005F2C7E" w:rsidRDefault="001C7958" w:rsidP="005F2C7E">
      <w:pPr>
        <w:spacing w:line="360" w:lineRule="auto"/>
        <w:jc w:val="both"/>
        <w:rPr>
          <w:rFonts w:ascii="Palatino Linotype" w:eastAsia="Palatino Linotype" w:hAnsi="Palatino Linotype" w:cs="Palatino Linotype"/>
          <w:i/>
          <w:color w:val="000000" w:themeColor="text1"/>
          <w:u w:val="single"/>
        </w:rPr>
      </w:pPr>
      <w:r w:rsidRPr="005F2C7E">
        <w:rPr>
          <w:rFonts w:ascii="Palatino Linotype" w:eastAsia="Palatino Linotype" w:hAnsi="Palatino Linotype" w:cs="Palatino Linotype"/>
          <w:i/>
          <w:color w:val="000000" w:themeColor="text1"/>
          <w:u w:val="single"/>
        </w:rPr>
        <w:t>(…)</w:t>
      </w:r>
    </w:p>
    <w:p w:rsidR="00466E77" w:rsidRPr="005F2C7E" w:rsidRDefault="00466E77" w:rsidP="005F2C7E">
      <w:pPr>
        <w:spacing w:line="360" w:lineRule="auto"/>
        <w:jc w:val="both"/>
        <w:rPr>
          <w:rFonts w:ascii="Palatino Linotype" w:eastAsia="Palatino Linotype" w:hAnsi="Palatino Linotype" w:cs="Palatino Linotype"/>
          <w:i/>
          <w:color w:val="000000" w:themeColor="text1"/>
          <w:u w:val="single"/>
        </w:rPr>
      </w:pPr>
    </w:p>
    <w:p w:rsidR="00466E77" w:rsidRPr="005F2C7E" w:rsidRDefault="001C7958" w:rsidP="005F2C7E">
      <w:pPr>
        <w:spacing w:line="360" w:lineRule="auto"/>
        <w:jc w:val="both"/>
        <w:rPr>
          <w:rFonts w:ascii="Palatino Linotype" w:eastAsia="Palatino Linotype" w:hAnsi="Palatino Linotype" w:cs="Palatino Linotype"/>
          <w:i/>
          <w:color w:val="000000" w:themeColor="text1"/>
          <w:u w:val="single"/>
        </w:rPr>
      </w:pPr>
      <w:r w:rsidRPr="005F2C7E">
        <w:rPr>
          <w:rFonts w:ascii="Palatino Linotype" w:eastAsia="Palatino Linotype" w:hAnsi="Palatino Linotype" w:cs="Palatino Linotype"/>
          <w:i/>
          <w:color w:val="000000" w:themeColor="text1"/>
          <w:u w:val="single"/>
        </w:rPr>
        <w:t>f) La información detallada que contengan los planes de desarrollo urbano, ordenamiento territorial y ecológico, los tipos y usos de suelo, licencias de uso y construcción otorgadas por los gobiernos municipales.</w:t>
      </w: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lastRenderedPageBreak/>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5F2C7E">
        <w:rPr>
          <w:rFonts w:ascii="Palatino Linotype" w:eastAsia="Palatino Linotype" w:hAnsi="Palatino Linotype" w:cs="Palatino Linotype"/>
          <w:b/>
          <w:color w:val="000000" w:themeColor="text1"/>
          <w:u w:val="single"/>
        </w:rPr>
        <w:t>haciéndole saber al solicitante como podrá consultar, reproducir o adquirir la información, en un plazo no mayor a cinco días hábiles</w:t>
      </w:r>
      <w:r w:rsidRPr="005F2C7E">
        <w:rPr>
          <w:rFonts w:ascii="Palatino Linotype" w:eastAsia="Palatino Linotype" w:hAnsi="Palatino Linotype" w:cs="Palatino Linotype"/>
          <w:color w:val="000000" w:themeColor="text1"/>
        </w:rPr>
        <w:t>, comprendiendo:</w:t>
      </w:r>
    </w:p>
    <w:p w:rsidR="00466E77" w:rsidRPr="005F2C7E" w:rsidRDefault="001C7958" w:rsidP="005F2C7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La fuente</w:t>
      </w:r>
    </w:p>
    <w:p w:rsidR="00466E77" w:rsidRPr="005F2C7E" w:rsidRDefault="001C7958" w:rsidP="005F2C7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El lugar y</w:t>
      </w:r>
    </w:p>
    <w:p w:rsidR="00466E77" w:rsidRPr="005F2C7E" w:rsidRDefault="001C7958" w:rsidP="005F2C7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La forma </w:t>
      </w:r>
    </w:p>
    <w:p w:rsidR="00466E77" w:rsidRPr="005F2C7E" w:rsidRDefault="001C7958" w:rsidP="005F2C7E">
      <w:pPr>
        <w:spacing w:line="360" w:lineRule="auto"/>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Asimismo, se establece que la fuente de la información </w:t>
      </w:r>
      <w:r w:rsidRPr="005F2C7E">
        <w:rPr>
          <w:rFonts w:ascii="Palatino Linotype" w:eastAsia="Palatino Linotype" w:hAnsi="Palatino Linotype" w:cs="Palatino Linotype"/>
          <w:b/>
          <w:color w:val="000000" w:themeColor="text1"/>
        </w:rPr>
        <w:t>deberá ser</w:t>
      </w:r>
      <w:r w:rsidRPr="005F2C7E">
        <w:rPr>
          <w:rFonts w:ascii="Palatino Linotype" w:eastAsia="Palatino Linotype" w:hAnsi="Palatino Linotype" w:cs="Palatino Linotype"/>
          <w:color w:val="000000" w:themeColor="text1"/>
        </w:rPr>
        <w:t>:</w:t>
      </w:r>
    </w:p>
    <w:p w:rsidR="00466E77" w:rsidRPr="005F2C7E" w:rsidRDefault="001C7958" w:rsidP="005F2C7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Precisa</w:t>
      </w:r>
    </w:p>
    <w:p w:rsidR="00466E77" w:rsidRPr="005F2C7E" w:rsidRDefault="001C7958" w:rsidP="005F2C7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Concreta</w:t>
      </w:r>
    </w:p>
    <w:p w:rsidR="00466E77" w:rsidRPr="005F2C7E" w:rsidRDefault="001C7958" w:rsidP="005F2C7E">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u w:val="single"/>
        </w:rPr>
      </w:pPr>
      <w:r w:rsidRPr="005F2C7E">
        <w:rPr>
          <w:rFonts w:ascii="Palatino Linotype" w:eastAsia="Palatino Linotype" w:hAnsi="Palatino Linotype" w:cs="Palatino Linotype"/>
          <w:color w:val="000000" w:themeColor="text1"/>
          <w:u w:val="single"/>
        </w:rPr>
        <w:t>Y NO debe implicar que el solicitante realice una búsqueda en toda la información que se encuentre disponible.</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u w:val="single"/>
        </w:rPr>
      </w:pPr>
    </w:p>
    <w:p w:rsidR="00466E77" w:rsidRPr="005F2C7E" w:rsidRDefault="001C7958" w:rsidP="005F2C7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Imperativos legales que establecen el procedimiento que debe seguir </w:t>
      </w:r>
      <w:r w:rsidRPr="005F2C7E">
        <w:rPr>
          <w:rFonts w:ascii="Palatino Linotype" w:eastAsia="Palatino Linotype" w:hAnsi="Palatino Linotype" w:cs="Palatino Linotype"/>
          <w:b/>
          <w:color w:val="000000" w:themeColor="text1"/>
        </w:rPr>
        <w:t xml:space="preserve">El Sujeto Obligado </w:t>
      </w:r>
      <w:r w:rsidRPr="005F2C7E">
        <w:rPr>
          <w:rFonts w:ascii="Palatino Linotype" w:eastAsia="Palatino Linotype" w:hAnsi="Palatino Linotype" w:cs="Palatino Linotype"/>
          <w:color w:val="000000" w:themeColor="text1"/>
        </w:rPr>
        <w:t>para que pueda tomarse como válida su orientación sobre la forma en que puede consultar la información requerida, y que en la especie no acontece, pues si bien los enlaces se encuentran en formato abierto, por estar disponibles los enlaces dando clic sobre ellos; también lo es que se obtiene el siguiente resultado:</w:t>
      </w:r>
    </w:p>
    <w:p w:rsidR="00466E77" w:rsidRPr="005F2C7E" w:rsidRDefault="001C7958" w:rsidP="005F2C7E">
      <w:pPr>
        <w:spacing w:line="360" w:lineRule="auto"/>
        <w:jc w:val="center"/>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noProof/>
          <w:color w:val="000000" w:themeColor="text1"/>
          <w:lang w:val="es-MX"/>
        </w:rPr>
        <w:lastRenderedPageBreak/>
        <w:drawing>
          <wp:inline distT="0" distB="0" distL="0" distR="0">
            <wp:extent cx="5610911" cy="19287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911" cy="1928712"/>
                    </a:xfrm>
                    <a:prstGeom prst="rect">
                      <a:avLst/>
                    </a:prstGeom>
                    <a:ln/>
                  </pic:spPr>
                </pic:pic>
              </a:graphicData>
            </a:graphic>
          </wp:inline>
        </w:drawing>
      </w:r>
    </w:p>
    <w:p w:rsidR="00466E77" w:rsidRPr="005F2C7E" w:rsidRDefault="00466E77" w:rsidP="005F2C7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No obstante, en un hecho posterior a la interposición del recurso de revisión, el </w:t>
      </w:r>
      <w:r w:rsidRPr="005F2C7E">
        <w:rPr>
          <w:rFonts w:ascii="Palatino Linotype" w:eastAsia="Palatino Linotype" w:hAnsi="Palatino Linotype" w:cs="Palatino Linotype"/>
          <w:b/>
          <w:color w:val="000000" w:themeColor="text1"/>
        </w:rPr>
        <w:t>SUJETO OBLIGADO</w:t>
      </w:r>
      <w:r w:rsidRPr="005F2C7E">
        <w:rPr>
          <w:rFonts w:ascii="Palatino Linotype" w:eastAsia="Palatino Linotype" w:hAnsi="Palatino Linotype" w:cs="Palatino Linotype"/>
          <w:color w:val="000000" w:themeColor="text1"/>
        </w:rPr>
        <w:t xml:space="preserve"> emitió un nuevo pronunciamiento más preciso en los siguientes términos:</w:t>
      </w:r>
    </w:p>
    <w:p w:rsidR="00466E77" w:rsidRPr="005F2C7E" w:rsidRDefault="001C7958" w:rsidP="005F2C7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“Reiterando por su amable conducto al ahora recurrente que, del contenido del Acuerdo aludido, por el tema de la solicitud originaria, se destaca que, se condona en un cien por ciento el pago de la multa por verificación vehicular extemporánea, a los propietarios o poseedores de vehículos automotores particulares matriculados en el Estado de México, que se hayan hecho acreedores a las sanciones a que hace referencia el artículo 2.265, fracción I del Código para la Biodiversidad del Estado de México.</w:t>
      </w:r>
    </w:p>
    <w:p w:rsidR="00466E77" w:rsidRPr="005F2C7E" w:rsidRDefault="001C7958" w:rsidP="005F2C7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Así mismo, que se establecen los requisitos que se deben cumplir para ser objeto de los beneficios contenidos en el Acuerdo previamente citado, y los vehículos automotores que no serán sujetos del beneficio de condonación.”</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Si bien ya se hace mención precisa que se condona en un cien por ciento el pago de la multa por verificación vehicular extemporánea; también lo es que nuevamente se añade un enlace donde el </w:t>
      </w:r>
      <w:r w:rsidRPr="005F2C7E">
        <w:rPr>
          <w:rFonts w:ascii="Palatino Linotype" w:eastAsia="Palatino Linotype" w:hAnsi="Palatino Linotype" w:cs="Palatino Linotype"/>
          <w:b/>
          <w:color w:val="000000" w:themeColor="text1"/>
        </w:rPr>
        <w:t>SUJETO OBLIGADO</w:t>
      </w:r>
      <w:r w:rsidRPr="005F2C7E">
        <w:rPr>
          <w:rFonts w:ascii="Palatino Linotype" w:eastAsia="Palatino Linotype" w:hAnsi="Palatino Linotype" w:cs="Palatino Linotype"/>
          <w:color w:val="000000" w:themeColor="text1"/>
        </w:rPr>
        <w:t xml:space="preserve"> refiere se localiza </w:t>
      </w:r>
      <w:r w:rsidRPr="005F2C7E">
        <w:rPr>
          <w:rFonts w:ascii="Palatino Linotype" w:eastAsia="Palatino Linotype" w:hAnsi="Palatino Linotype" w:cs="Palatino Linotype"/>
          <w:color w:val="000000" w:themeColor="text1"/>
          <w:u w:val="single"/>
        </w:rPr>
        <w:t>lo estrictamente solicitado y que corresponde al procedimiento o requisitos</w:t>
      </w:r>
      <w:r w:rsidRPr="005F2C7E">
        <w:rPr>
          <w:rFonts w:ascii="Palatino Linotype" w:eastAsia="Palatino Linotype" w:hAnsi="Palatino Linotype" w:cs="Palatino Linotype"/>
          <w:color w:val="000000" w:themeColor="text1"/>
        </w:rPr>
        <w:t xml:space="preserve"> a cumplir se encuentran en el</w:t>
      </w:r>
      <w:r w:rsidRPr="005F2C7E">
        <w:rPr>
          <w:rFonts w:ascii="Palatino Linotype" w:eastAsia="Palatino Linotype" w:hAnsi="Palatino Linotype" w:cs="Palatino Linotype"/>
          <w:b/>
          <w:color w:val="000000" w:themeColor="text1"/>
        </w:rPr>
        <w:t xml:space="preserve"> </w:t>
      </w:r>
      <w:r w:rsidRPr="005F2C7E">
        <w:rPr>
          <w:rFonts w:ascii="Palatino Linotype" w:eastAsia="Palatino Linotype" w:hAnsi="Palatino Linotype" w:cs="Palatino Linotype"/>
          <w:color w:val="000000" w:themeColor="text1"/>
        </w:rPr>
        <w:t xml:space="preserve">Acuerdo de la </w:t>
      </w:r>
      <w:r w:rsidRPr="005F2C7E">
        <w:rPr>
          <w:rFonts w:ascii="Palatino Linotype" w:eastAsia="Palatino Linotype" w:hAnsi="Palatino Linotype" w:cs="Palatino Linotype"/>
          <w:color w:val="000000" w:themeColor="text1"/>
        </w:rPr>
        <w:lastRenderedPageBreak/>
        <w:t>Gobernadora del Estado de México por el que se Regulariza a los Vehículos Destinados al Transporte Particular, Matriculados en el Estado de México, en Materia de Verificación Vehicular Obligatoria, adjuntando para tal efecto el enlace, el cual nuevamente se encuentra en formato abierto al permitir ser seleccionado para ingresar directamente a su contenido a través de clic derecho/ir a:, o copiándolo en el navegador; no obstante se dirige al siguiente contenido:</w:t>
      </w:r>
    </w:p>
    <w:p w:rsidR="00466E77" w:rsidRPr="005F2C7E" w:rsidRDefault="001C7958"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noProof/>
          <w:color w:val="000000" w:themeColor="text1"/>
          <w:lang w:val="es-MX"/>
        </w:rPr>
        <w:drawing>
          <wp:inline distT="0" distB="0" distL="0" distR="0">
            <wp:extent cx="5612130" cy="153035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1530350"/>
                    </a:xfrm>
                    <a:prstGeom prst="rect">
                      <a:avLst/>
                    </a:prstGeom>
                    <a:ln/>
                  </pic:spPr>
                </pic:pic>
              </a:graphicData>
            </a:graphic>
          </wp:inline>
        </w:drawing>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Luego entonces, nuevamente se observa que no se satisface plenamente la solicitud de acceso a la información, ya que si bien el </w:t>
      </w:r>
      <w:r w:rsidRPr="005F2C7E">
        <w:rPr>
          <w:rFonts w:ascii="Palatino Linotype" w:eastAsia="Palatino Linotype" w:hAnsi="Palatino Linotype" w:cs="Palatino Linotype"/>
          <w:b/>
          <w:color w:val="000000" w:themeColor="text1"/>
        </w:rPr>
        <w:t>SUJETO OBLIGADO</w:t>
      </w:r>
      <w:r w:rsidRPr="005F2C7E">
        <w:rPr>
          <w:rFonts w:ascii="Palatino Linotype" w:eastAsia="Palatino Linotype" w:hAnsi="Palatino Linotype" w:cs="Palatino Linotype"/>
          <w:color w:val="000000" w:themeColor="text1"/>
        </w:rPr>
        <w:t xml:space="preserve"> acepta expresamente que si genera, posee o administra el documento en donde constan los requisitos a colmar por el ciudadano, estos no están accesibles de manera pronta y directa para el solicitante a través del enlace entregado. Al respecto reiterar que es de explorado derecho que el acceso a la información se colma con la entrega del soporte documental en donde conste o se advierta lo solicitado; y para el caso de la entrega de enlaces de Internet estos deben ser precisos, concretos, en formato abierto sin que implique que los ciudadanos deban obligadamente capturar o copiar las direcciones de Internet de forma manual, que eventualmente conlleve a errores en su captura y consecuentemente la inaccesibilidad de la información.</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lastRenderedPageBreak/>
        <w:t xml:space="preserve">Por tanto es dable modificar la respuesta emitida, siendo procedente ordenar el documento en que conste o se advierte el procedimiento de referencia, vigente a la fecha de la solicitud, no pasando desapercibido que el solicitante hizo mención de una fecha, vinculada con la obtención de sus placas; sin embargo esta no puede ser considerada como temporalidad de la solicitud de información, por no haberlo solicitarlo así, pero suponiendo sin conceder así se hubiera precisado, resulta inoportuno, ya que en todo caso se estaría ordenando un documento </w:t>
      </w:r>
      <w:r w:rsidRPr="005F2C7E">
        <w:rPr>
          <w:rFonts w:ascii="Palatino Linotype" w:eastAsia="Palatino Linotype" w:hAnsi="Palatino Linotype" w:cs="Palatino Linotype"/>
          <w:i/>
          <w:color w:val="000000" w:themeColor="text1"/>
        </w:rPr>
        <w:t>ad hoc</w:t>
      </w:r>
      <w:r w:rsidRPr="005F2C7E">
        <w:rPr>
          <w:rFonts w:ascii="Palatino Linotype" w:eastAsia="Palatino Linotype" w:hAnsi="Palatino Linotype" w:cs="Palatino Linotype"/>
          <w:color w:val="000000" w:themeColor="text1"/>
        </w:rPr>
        <w:t>, lo que resulta improcedente para el ejercicio del derecho de acceso a la información pública.</w:t>
      </w:r>
    </w:p>
    <w:p w:rsidR="00466E77" w:rsidRPr="005F2C7E" w:rsidRDefault="00466E77" w:rsidP="005F2C7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Lo anterior en virtud que los sujetos obligados no se encuentran obligados a generar documentos </w:t>
      </w:r>
      <w:r w:rsidRPr="005F2C7E">
        <w:rPr>
          <w:rFonts w:ascii="Palatino Linotype" w:eastAsia="Palatino Linotype" w:hAnsi="Palatino Linotype" w:cs="Palatino Linotype"/>
          <w:i/>
          <w:color w:val="000000" w:themeColor="text1"/>
        </w:rPr>
        <w:t>ad hoc</w:t>
      </w:r>
      <w:r w:rsidRPr="005F2C7E">
        <w:rPr>
          <w:rFonts w:ascii="Palatino Linotype" w:eastAsia="Palatino Linotype" w:hAnsi="Palatino Linotype" w:cs="Palatino Linotype"/>
          <w:color w:val="000000" w:themeColor="text1"/>
        </w:rPr>
        <w:t xml:space="preserve"> para atender las solicitudes de información de los particulares </w:t>
      </w:r>
      <w:r w:rsidRPr="005F2C7E">
        <w:rPr>
          <w:rFonts w:ascii="Palatino Linotype" w:eastAsia="Palatino Linotype" w:hAnsi="Palatino Linotype" w:cs="Palatino Linotype"/>
          <w:color w:val="000000" w:themeColor="text1"/>
          <w:u w:val="single"/>
        </w:rPr>
        <w:t>conforme a sus intereses particulares de las personas</w:t>
      </w:r>
      <w:r w:rsidRPr="005F2C7E">
        <w:rPr>
          <w:rFonts w:ascii="Palatino Linotype" w:eastAsia="Palatino Linotype" w:hAnsi="Palatino Linotype" w:cs="Palatino Linotype"/>
          <w:color w:val="000000" w:themeColor="text1"/>
        </w:rPr>
        <w:t xml:space="preserve">, como apoyo a lo anterior, es aplicable por analogía el </w:t>
      </w:r>
      <w:r w:rsidRPr="005F2C7E">
        <w:rPr>
          <w:rFonts w:ascii="Palatino Linotype" w:eastAsia="Palatino Linotype" w:hAnsi="Palatino Linotype" w:cs="Palatino Linotype"/>
          <w:b/>
          <w:color w:val="000000" w:themeColor="text1"/>
        </w:rPr>
        <w:t>Criterio 03/17</w:t>
      </w:r>
      <w:r w:rsidRPr="005F2C7E">
        <w:rPr>
          <w:rFonts w:ascii="Palatino Linotype" w:eastAsia="Palatino Linotype" w:hAnsi="Palatino Linotype" w:cs="Palatino Linotype"/>
          <w:color w:val="000000" w:themeColor="text1"/>
        </w:rPr>
        <w:t>, emitido por el Pleno del entonces Instituto Nacional de Transparencia, Acceso a la Información y Protección de Datos Personales (INAI), que a la letra dice:</w:t>
      </w:r>
    </w:p>
    <w:p w:rsidR="00466E77" w:rsidRPr="005F2C7E" w:rsidRDefault="001C7958" w:rsidP="005F2C7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5F2C7E">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color w:val="000000" w:themeColor="text1"/>
        </w:rPr>
        <w:lastRenderedPageBreak/>
        <w:t>Así las cosas, de lo anterior, se desprende, que solo la información generada, obtenida, adquirida, transmitida, administrada o en posesión de los Sujetos Obligados, será accesible privilegiando el principio de máxima publicidad de la información.</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66E77" w:rsidRPr="005F2C7E" w:rsidRDefault="001C7958" w:rsidP="005F2C7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w:t>
      </w:r>
      <w:r w:rsidRPr="005F2C7E">
        <w:rPr>
          <w:rFonts w:ascii="Palatino Linotype" w:eastAsia="Palatino Linotype" w:hAnsi="Palatino Linotype" w:cs="Palatino Linotype"/>
          <w:b/>
          <w:i/>
          <w:color w:val="000000" w:themeColor="text1"/>
        </w:rPr>
        <w:t>Artículo 12.</w:t>
      </w:r>
      <w:r w:rsidRPr="005F2C7E">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66E77" w:rsidRPr="005F2C7E" w:rsidRDefault="001C7958" w:rsidP="005F2C7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b/>
          <w:i/>
          <w:color w:val="000000" w:themeColor="text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F2C7E">
        <w:rPr>
          <w:rFonts w:ascii="Palatino Linotype" w:eastAsia="Palatino Linotype" w:hAnsi="Palatino Linotype" w:cs="Palatino Linotype"/>
          <w:i/>
          <w:color w:val="000000" w:themeColor="text1"/>
        </w:rPr>
        <w:t>”</w:t>
      </w:r>
    </w:p>
    <w:p w:rsidR="00466E77" w:rsidRPr="005F2C7E" w:rsidRDefault="001C7958"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Énfasis añadido</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w:t>
      </w:r>
      <w:r w:rsidRPr="005F2C7E">
        <w:rPr>
          <w:rFonts w:ascii="Palatino Linotype" w:eastAsia="Palatino Linotype" w:hAnsi="Palatino Linotype" w:cs="Palatino Linotype"/>
          <w:color w:val="000000" w:themeColor="text1"/>
        </w:rPr>
        <w:lastRenderedPageBreak/>
        <w:t>por consiguiente, la información pública se encuentra a disposición de cualquier persona, lo que implica que es deber de los Sujetos Obligados, garantizar el derecho de acceso a la información pública.</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w:t>
      </w:r>
      <w:r w:rsidRPr="005F2C7E">
        <w:rPr>
          <w:rFonts w:ascii="Palatino Linotype" w:eastAsia="Palatino Linotype" w:hAnsi="Palatino Linotype" w:cs="Palatino Linotype"/>
          <w:b/>
          <w:i/>
          <w:color w:val="000000" w:themeColor="text1"/>
        </w:rPr>
        <w:t xml:space="preserve">Artículo 3. </w:t>
      </w:r>
      <w:r w:rsidRPr="005F2C7E">
        <w:rPr>
          <w:rFonts w:ascii="Palatino Linotype" w:eastAsia="Palatino Linotype" w:hAnsi="Palatino Linotype" w:cs="Palatino Linotype"/>
          <w:i/>
          <w:color w:val="000000" w:themeColor="text1"/>
        </w:rPr>
        <w:t>Para los efectos de la presente Ley se entenderá por:</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b/>
          <w:i/>
          <w:color w:val="000000" w:themeColor="text1"/>
        </w:rPr>
        <w:t>XI. Documento:</w:t>
      </w:r>
      <w:r w:rsidRPr="005F2C7E">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w:t>
      </w: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66E77" w:rsidRPr="005F2C7E" w:rsidRDefault="001C7958" w:rsidP="005F2C7E">
      <w:pPr>
        <w:spacing w:line="360" w:lineRule="auto"/>
        <w:jc w:val="both"/>
        <w:rPr>
          <w:rFonts w:ascii="Palatino Linotype" w:eastAsia="Palatino Linotype" w:hAnsi="Palatino Linotype" w:cs="Palatino Linotype"/>
          <w:b/>
          <w:i/>
          <w:color w:val="000000" w:themeColor="text1"/>
        </w:rPr>
      </w:pPr>
      <w:r w:rsidRPr="005F2C7E">
        <w:rPr>
          <w:rFonts w:ascii="Palatino Linotype" w:eastAsia="Palatino Linotype" w:hAnsi="Palatino Linotype" w:cs="Palatino Linotype"/>
          <w:b/>
          <w:color w:val="000000" w:themeColor="text1"/>
        </w:rPr>
        <w:t>“</w:t>
      </w:r>
      <w:r w:rsidRPr="005F2C7E">
        <w:rPr>
          <w:rFonts w:ascii="Palatino Linotype" w:eastAsia="Palatino Linotype" w:hAnsi="Palatino Linotype" w:cs="Palatino Linotype"/>
          <w:b/>
          <w:i/>
          <w:color w:val="000000" w:themeColor="text1"/>
        </w:rPr>
        <w:t>CRITERIO 0002-11</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5F2C7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466E77" w:rsidRPr="005F2C7E" w:rsidRDefault="001C7958" w:rsidP="005F2C7E">
      <w:pPr>
        <w:spacing w:line="360" w:lineRule="auto"/>
        <w:jc w:val="both"/>
        <w:rPr>
          <w:rFonts w:ascii="Palatino Linotype" w:eastAsia="Palatino Linotype" w:hAnsi="Palatino Linotype" w:cs="Palatino Linotype"/>
          <w:b/>
          <w:i/>
          <w:color w:val="000000" w:themeColor="text1"/>
        </w:rPr>
      </w:pPr>
      <w:r w:rsidRPr="005F2C7E">
        <w:rPr>
          <w:rFonts w:ascii="Palatino Linotype" w:eastAsia="Palatino Linotype" w:hAnsi="Palatino Linotype" w:cs="Palatino Linotype"/>
          <w:b/>
          <w:i/>
          <w:color w:val="000000" w:themeColor="text1"/>
        </w:rPr>
        <w:t xml:space="preserve">1) </w:t>
      </w:r>
      <w:r w:rsidRPr="005F2C7E">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466E77" w:rsidRPr="005F2C7E" w:rsidRDefault="001C7958" w:rsidP="005F2C7E">
      <w:pPr>
        <w:tabs>
          <w:tab w:val="left" w:pos="851"/>
        </w:tabs>
        <w:spacing w:line="360" w:lineRule="auto"/>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(Énfasis Añadido)</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lastRenderedPageBreak/>
        <w:t>Por su parte los artículos 160 y 166, de la Ley local en la materia, que se reproduce de la siguiente forma:</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w:t>
      </w:r>
      <w:r w:rsidRPr="005F2C7E">
        <w:rPr>
          <w:rFonts w:ascii="Palatino Linotype" w:eastAsia="Palatino Linotype" w:hAnsi="Palatino Linotype" w:cs="Palatino Linotype"/>
          <w:b/>
          <w:i/>
          <w:color w:val="000000" w:themeColor="text1"/>
        </w:rPr>
        <w:t>Artículo 160.</w:t>
      </w:r>
      <w:r w:rsidRPr="005F2C7E">
        <w:rPr>
          <w:rFonts w:ascii="Palatino Linotype" w:eastAsia="Palatino Linotype" w:hAnsi="Palatino Linotype" w:cs="Palatino Linotype"/>
          <w:i/>
          <w:color w:val="000000" w:themeColor="text1"/>
        </w:rPr>
        <w:t xml:space="preserve"> </w:t>
      </w:r>
      <w:r w:rsidRPr="005F2C7E">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5F2C7E">
        <w:rPr>
          <w:rFonts w:ascii="Palatino Linotype" w:eastAsia="Palatino Linotype" w:hAnsi="Palatino Linotype" w:cs="Palatino Linotype"/>
          <w:i/>
          <w:color w:val="000000" w:themeColor="text1"/>
        </w:rPr>
        <w:t>.</w:t>
      </w:r>
    </w:p>
    <w:p w:rsidR="00466E77" w:rsidRPr="005F2C7E" w:rsidRDefault="00466E77" w:rsidP="005F2C7E">
      <w:pPr>
        <w:spacing w:line="360" w:lineRule="auto"/>
        <w:jc w:val="both"/>
        <w:rPr>
          <w:rFonts w:ascii="Palatino Linotype" w:eastAsia="Palatino Linotype" w:hAnsi="Palatino Linotype" w:cs="Palatino Linotype"/>
          <w:i/>
          <w:color w:val="000000" w:themeColor="text1"/>
        </w:rPr>
      </w:pP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466E77" w:rsidRPr="005F2C7E" w:rsidRDefault="001C7958" w:rsidP="005F2C7E">
      <w:pPr>
        <w:spacing w:line="360" w:lineRule="auto"/>
        <w:jc w:val="both"/>
        <w:rPr>
          <w:rFonts w:ascii="Palatino Linotype" w:eastAsia="Palatino Linotype" w:hAnsi="Palatino Linotype" w:cs="Palatino Linotype"/>
          <w:i/>
          <w:color w:val="000000" w:themeColor="text1"/>
          <w:u w:val="single"/>
        </w:rPr>
      </w:pPr>
      <w:r w:rsidRPr="005F2C7E">
        <w:rPr>
          <w:rFonts w:ascii="Palatino Linotype" w:eastAsia="Palatino Linotype" w:hAnsi="Palatino Linotype" w:cs="Palatino Linotype"/>
          <w:b/>
          <w:i/>
          <w:color w:val="000000" w:themeColor="text1"/>
        </w:rPr>
        <w:t>Artículo 166.</w:t>
      </w:r>
      <w:r w:rsidRPr="005F2C7E">
        <w:rPr>
          <w:rFonts w:ascii="Palatino Linotype" w:eastAsia="Palatino Linotype" w:hAnsi="Palatino Linotype" w:cs="Palatino Linotype"/>
          <w:i/>
          <w:color w:val="000000" w:themeColor="text1"/>
        </w:rPr>
        <w:t xml:space="preserve"> </w:t>
      </w:r>
      <w:r w:rsidRPr="005F2C7E">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466E77" w:rsidRPr="005F2C7E" w:rsidRDefault="001C7958" w:rsidP="005F2C7E">
      <w:pPr>
        <w:spacing w:line="360" w:lineRule="auto"/>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Énfasis añadido</w:t>
      </w: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466E77" w:rsidRPr="005F2C7E" w:rsidRDefault="00466E77" w:rsidP="005F2C7E">
      <w:pPr>
        <w:spacing w:line="360" w:lineRule="auto"/>
        <w:rPr>
          <w:rFonts w:ascii="Palatino Linotype" w:eastAsia="Palatino Linotype" w:hAnsi="Palatino Linotype" w:cs="Palatino Linotype"/>
          <w:color w:val="000000" w:themeColor="text1"/>
        </w:rPr>
      </w:pPr>
    </w:p>
    <w:p w:rsidR="00466E77" w:rsidRPr="005F2C7E" w:rsidRDefault="001C7958" w:rsidP="005F2C7E">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466E77" w:rsidRPr="005F2C7E" w:rsidRDefault="001C7958" w:rsidP="005F2C7E">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00466E77" w:rsidRPr="005F2C7E" w:rsidRDefault="00466E77" w:rsidP="005F2C7E">
      <w:pPr>
        <w:rPr>
          <w:rFonts w:ascii="Palatino Linotype" w:eastAsia="Palatino Linotype" w:hAnsi="Palatino Linotype" w:cs="Palatino Linotype"/>
          <w:b/>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Con la determinación anterior, se tendrá por colmado el derecho de acceso a la información del ahora </w:t>
      </w:r>
      <w:r w:rsidRPr="005F2C7E">
        <w:rPr>
          <w:rFonts w:ascii="Palatino Linotype" w:eastAsia="Palatino Linotype" w:hAnsi="Palatino Linotype" w:cs="Palatino Linotype"/>
          <w:b/>
          <w:color w:val="000000" w:themeColor="text1"/>
        </w:rPr>
        <w:t>RECURRENTE</w:t>
      </w:r>
      <w:r w:rsidRPr="005F2C7E">
        <w:rPr>
          <w:rFonts w:ascii="Palatino Linotype" w:eastAsia="Palatino Linotype" w:hAnsi="Palatino Linotype" w:cs="Palatino Linotype"/>
          <w:color w:val="000000" w:themeColor="text1"/>
        </w:rPr>
        <w:t xml:space="preserve">; toda vez que el Derecho que tutela este Órgano Garante corresponde a la  </w:t>
      </w:r>
      <w:r w:rsidRPr="005F2C7E">
        <w:rPr>
          <w:rFonts w:ascii="Palatino Linotype" w:eastAsia="Palatino Linotype" w:hAnsi="Palatino Linotype" w:cs="Palatino Linotype"/>
          <w:i/>
          <w:color w:val="000000" w:themeColor="text1"/>
        </w:rPr>
        <w:t>igualdad de oportunidades para recibir, buscar e impartir información</w:t>
      </w:r>
      <w:r w:rsidRPr="005F2C7E">
        <w:rPr>
          <w:rFonts w:ascii="Palatino Linotype" w:eastAsia="Palatino Linotype" w:hAnsi="Palatino Linotype" w:cs="Palatino Linotype"/>
          <w:i/>
          <w:color w:val="000000" w:themeColor="text1"/>
          <w:vertAlign w:val="superscript"/>
        </w:rPr>
        <w:footnoteReference w:id="1"/>
      </w:r>
      <w:r w:rsidRPr="005F2C7E">
        <w:rPr>
          <w:rFonts w:ascii="Palatino Linotype" w:eastAsia="Palatino Linotype" w:hAnsi="Palatino Linotype" w:cs="Palatino Linotype"/>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F2C7E">
        <w:rPr>
          <w:rFonts w:ascii="Palatino Linotype" w:eastAsia="Palatino Linotype" w:hAnsi="Palatino Linotype" w:cs="Palatino Linotype"/>
          <w:color w:val="000000" w:themeColor="text1"/>
          <w:vertAlign w:val="superscript"/>
        </w:rPr>
        <w:footnoteReference w:id="2"/>
      </w:r>
      <w:r w:rsidRPr="005F2C7E">
        <w:rPr>
          <w:rFonts w:ascii="Palatino Linotype" w:eastAsia="Palatino Linotype" w:hAnsi="Palatino Linotype" w:cs="Palatino Linotype"/>
          <w:i/>
          <w:color w:val="000000" w:themeColor="text1"/>
        </w:rPr>
        <w:t xml:space="preserve"> </w:t>
      </w:r>
      <w:r w:rsidRPr="005F2C7E">
        <w:rPr>
          <w:rFonts w:ascii="Palatino Linotype" w:eastAsia="Palatino Linotype" w:hAnsi="Palatino Linotype" w:cs="Palatino Linotype"/>
          <w:color w:val="000000" w:themeColor="text1"/>
        </w:rPr>
        <w:t xml:space="preserve">que se constituye como una herramienta fundamental para </w:t>
      </w:r>
      <w:r w:rsidRPr="005F2C7E">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5F2C7E">
        <w:rPr>
          <w:rFonts w:ascii="Palatino Linotype" w:eastAsia="Palatino Linotype" w:hAnsi="Palatino Linotype" w:cs="Palatino Linotype"/>
          <w:i/>
          <w:color w:val="000000" w:themeColor="text1"/>
          <w:vertAlign w:val="superscript"/>
        </w:rPr>
        <w:footnoteReference w:id="3"/>
      </w:r>
      <w:r w:rsidRPr="005F2C7E">
        <w:rPr>
          <w:rFonts w:ascii="Palatino Linotype" w:eastAsia="Palatino Linotype" w:hAnsi="Palatino Linotype" w:cs="Palatino Linotype"/>
          <w:color w:val="000000" w:themeColor="text1"/>
        </w:rPr>
        <w:t>fomentando</w:t>
      </w:r>
      <w:r w:rsidRPr="005F2C7E">
        <w:rPr>
          <w:rFonts w:ascii="Palatino Linotype" w:eastAsia="Palatino Linotype" w:hAnsi="Palatino Linotype" w:cs="Palatino Linotype"/>
          <w:i/>
          <w:color w:val="000000" w:themeColor="text1"/>
        </w:rPr>
        <w:t xml:space="preserve"> la transparencia de las actividades estatales y</w:t>
      </w:r>
      <w:r w:rsidRPr="005F2C7E">
        <w:rPr>
          <w:rFonts w:ascii="Palatino Linotype" w:eastAsia="Palatino Linotype" w:hAnsi="Palatino Linotype" w:cs="Palatino Linotype"/>
          <w:color w:val="000000" w:themeColor="text1"/>
        </w:rPr>
        <w:t xml:space="preserve"> promoviendo</w:t>
      </w:r>
      <w:r w:rsidRPr="005F2C7E">
        <w:rPr>
          <w:rFonts w:ascii="Palatino Linotype" w:eastAsia="Palatino Linotype" w:hAnsi="Palatino Linotype" w:cs="Palatino Linotype"/>
          <w:i/>
          <w:color w:val="000000" w:themeColor="text1"/>
        </w:rPr>
        <w:t xml:space="preserve"> la responsabilidad de los funcionarios sobre </w:t>
      </w:r>
      <w:r w:rsidRPr="005F2C7E">
        <w:rPr>
          <w:rFonts w:ascii="Palatino Linotype" w:eastAsia="Palatino Linotype" w:hAnsi="Palatino Linotype" w:cs="Palatino Linotype"/>
          <w:i/>
          <w:color w:val="000000" w:themeColor="text1"/>
        </w:rPr>
        <w:lastRenderedPageBreak/>
        <w:t>su gestión pública</w:t>
      </w:r>
      <w:r w:rsidRPr="005F2C7E">
        <w:rPr>
          <w:rFonts w:ascii="Palatino Linotype" w:eastAsia="Palatino Linotype" w:hAnsi="Palatino Linotype" w:cs="Palatino Linotype"/>
          <w:i/>
          <w:color w:val="000000" w:themeColor="text1"/>
          <w:vertAlign w:val="superscript"/>
        </w:rPr>
        <w:footnoteReference w:id="4"/>
      </w:r>
      <w:r w:rsidRPr="005F2C7E">
        <w:rPr>
          <w:rFonts w:ascii="Palatino Linotype" w:eastAsia="Palatino Linotype" w:hAnsi="Palatino Linotype" w:cs="Palatino Linotype"/>
          <w:i/>
          <w:color w:val="000000" w:themeColor="text1"/>
        </w:rPr>
        <w:t xml:space="preserve"> </w:t>
      </w:r>
      <w:r w:rsidRPr="005F2C7E">
        <w:rPr>
          <w:rFonts w:ascii="Palatino Linotype" w:eastAsia="Palatino Linotype" w:hAnsi="Palatino Linotype" w:cs="Palatino Linotype"/>
          <w:color w:val="000000" w:themeColor="text1"/>
        </w:rPr>
        <w:t>que permite</w:t>
      </w:r>
      <w:r w:rsidRPr="005F2C7E">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5F2C7E">
        <w:rPr>
          <w:rFonts w:ascii="Palatino Linotype" w:eastAsia="Palatino Linotype" w:hAnsi="Palatino Linotype" w:cs="Palatino Linotype"/>
          <w:i/>
          <w:color w:val="000000" w:themeColor="text1"/>
          <w:vertAlign w:val="superscript"/>
        </w:rPr>
        <w:footnoteReference w:id="5"/>
      </w:r>
      <w:r w:rsidRPr="005F2C7E">
        <w:rPr>
          <w:rFonts w:ascii="Palatino Linotype" w:eastAsia="Palatino Linotype" w:hAnsi="Palatino Linotype" w:cs="Palatino Linotype"/>
          <w:color w:val="000000" w:themeColor="text1"/>
        </w:rPr>
        <w:t xml:space="preserve"> ” </w:t>
      </w: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Es así que, todos los actos de autoridad que realicen los Sujetos Obligados </w:t>
      </w:r>
      <w:r w:rsidRPr="005F2C7E">
        <w:rPr>
          <w:rFonts w:ascii="Palatino Linotype" w:eastAsia="Palatino Linotype" w:hAnsi="Palatino Linotype" w:cs="Palatino Linotype"/>
          <w:b/>
          <w:color w:val="000000" w:themeColor="text1"/>
        </w:rPr>
        <w:t>deben estar documentados</w:t>
      </w:r>
      <w:r w:rsidRPr="005F2C7E">
        <w:rPr>
          <w:rFonts w:ascii="Palatino Linotype" w:eastAsia="Palatino Linotype" w:hAnsi="Palatino Linotype" w:cs="Palatino Linotype"/>
          <w:color w:val="000000" w:themeColor="text1"/>
        </w:rPr>
        <w:t xml:space="preserve"> y, bajo el más alto estándar de transparencia deberán poner toda la información que se encuentre en su posesión, a disposición de los particulares que la soliciten.</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b/>
          <w:i/>
          <w:color w:val="000000" w:themeColor="text1"/>
        </w:rPr>
        <w:t xml:space="preserve">Artículo 4. </w:t>
      </w:r>
      <w:r w:rsidRPr="005F2C7E">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b/>
          <w:i/>
          <w:color w:val="000000" w:themeColor="text1"/>
        </w:rPr>
        <w:t>Toda la información</w:t>
      </w:r>
      <w:r w:rsidRPr="005F2C7E">
        <w:rPr>
          <w:rFonts w:ascii="Palatino Linotype" w:eastAsia="Palatino Linotype" w:hAnsi="Palatino Linotype" w:cs="Palatino Linotype"/>
          <w:i/>
          <w:color w:val="000000" w:themeColor="text1"/>
        </w:rPr>
        <w:t xml:space="preserve"> generada, obtenida, adquirida, transformada, administrada o </w:t>
      </w:r>
      <w:r w:rsidRPr="005F2C7E">
        <w:rPr>
          <w:rFonts w:ascii="Palatino Linotype" w:eastAsia="Palatino Linotype" w:hAnsi="Palatino Linotype" w:cs="Palatino Linotype"/>
          <w:b/>
          <w:i/>
          <w:color w:val="000000" w:themeColor="text1"/>
        </w:rPr>
        <w:t>en posesión de los sujetos obligados es pública</w:t>
      </w:r>
      <w:r w:rsidRPr="005F2C7E">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66E77" w:rsidRPr="005F2C7E" w:rsidRDefault="001C7958" w:rsidP="005F2C7E">
      <w:pPr>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F2C7E">
        <w:rPr>
          <w:rFonts w:ascii="Palatino Linotype" w:eastAsia="Palatino Linotype" w:hAnsi="Palatino Linotype" w:cs="Palatino Linotype"/>
          <w:color w:val="000000" w:themeColor="text1"/>
          <w:vertAlign w:val="superscript"/>
        </w:rPr>
        <w:footnoteReference w:id="6"/>
      </w:r>
      <w:r w:rsidRPr="005F2C7E">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6" w:name="_heading=h.3w937um56n24" w:colFirst="0" w:colLast="0"/>
      <w:bookmarkEnd w:id="6"/>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466E77" w:rsidRPr="005F2C7E" w:rsidRDefault="001C7958" w:rsidP="005F2C7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5F2C7E">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5F2C7E">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w:t>
      </w:r>
      <w:r w:rsidRPr="005F2C7E">
        <w:rPr>
          <w:rFonts w:ascii="Palatino Linotype" w:eastAsia="Palatino Linotype" w:hAnsi="Palatino Linotype" w:cs="Palatino Linotype"/>
          <w:i/>
          <w:color w:val="000000" w:themeColor="text1"/>
        </w:rPr>
        <w:lastRenderedPageBreak/>
        <w:t>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 xml:space="preserve">Por lo anteriormente expuesto y fundado, este </w:t>
      </w:r>
      <w:r w:rsidRPr="005F2C7E">
        <w:rPr>
          <w:rFonts w:ascii="Palatino Linotype" w:eastAsia="Palatino Linotype" w:hAnsi="Palatino Linotype" w:cs="Palatino Linotype"/>
          <w:b/>
          <w:color w:val="000000" w:themeColor="text1"/>
        </w:rPr>
        <w:t>ÓRGANO GARANTE</w:t>
      </w:r>
      <w:r w:rsidRPr="005F2C7E">
        <w:rPr>
          <w:rFonts w:ascii="Palatino Linotype" w:eastAsia="Palatino Linotype" w:hAnsi="Palatino Linotype" w:cs="Palatino Linotype"/>
          <w:color w:val="000000" w:themeColor="text1"/>
        </w:rPr>
        <w:t xml:space="preserve"> emite los siguientes:</w:t>
      </w:r>
    </w:p>
    <w:p w:rsidR="00466E77" w:rsidRPr="005F2C7E" w:rsidRDefault="00466E77" w:rsidP="005F2C7E">
      <w:pPr>
        <w:spacing w:line="360" w:lineRule="auto"/>
        <w:rPr>
          <w:rFonts w:ascii="Palatino Linotype" w:eastAsia="Palatino Linotype" w:hAnsi="Palatino Linotype" w:cs="Palatino Linotype"/>
          <w:color w:val="000000" w:themeColor="text1"/>
        </w:rPr>
      </w:pPr>
    </w:p>
    <w:p w:rsidR="00466E77" w:rsidRPr="005F2C7E" w:rsidRDefault="001C7958" w:rsidP="005F2C7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7" w:name="_heading=h.4d34og8" w:colFirst="0" w:colLast="0"/>
      <w:bookmarkEnd w:id="7"/>
      <w:r w:rsidRPr="005F2C7E">
        <w:rPr>
          <w:rFonts w:ascii="Palatino Linotype" w:eastAsia="Palatino Linotype" w:hAnsi="Palatino Linotype" w:cs="Palatino Linotype"/>
          <w:b/>
          <w:color w:val="000000" w:themeColor="text1"/>
          <w:sz w:val="24"/>
          <w:szCs w:val="24"/>
        </w:rPr>
        <w:t>R E S O L U T I V O S</w:t>
      </w:r>
    </w:p>
    <w:p w:rsidR="00466E77" w:rsidRPr="005F2C7E" w:rsidRDefault="00466E77" w:rsidP="005F2C7E">
      <w:pPr>
        <w:spacing w:line="360" w:lineRule="auto"/>
        <w:rPr>
          <w:rFonts w:ascii="Palatino Linotype" w:eastAsia="Palatino Linotype" w:hAnsi="Palatino Linotype" w:cs="Palatino Linotype"/>
          <w:color w:val="000000" w:themeColor="text1"/>
        </w:rPr>
      </w:pPr>
    </w:p>
    <w:p w:rsidR="00466E77" w:rsidRPr="005F2C7E" w:rsidRDefault="001C7958" w:rsidP="005F2C7E">
      <w:pPr>
        <w:spacing w:line="360" w:lineRule="auto"/>
        <w:jc w:val="both"/>
        <w:rPr>
          <w:rFonts w:ascii="Palatino Linotype" w:eastAsia="Palatino Linotype" w:hAnsi="Palatino Linotype" w:cs="Palatino Linotype"/>
          <w:color w:val="000000" w:themeColor="text1"/>
        </w:rPr>
      </w:pPr>
      <w:bookmarkStart w:id="8" w:name="_heading=h.1t3h5sf" w:colFirst="0" w:colLast="0"/>
      <w:bookmarkEnd w:id="8"/>
      <w:r w:rsidRPr="005F2C7E">
        <w:rPr>
          <w:rFonts w:ascii="Palatino Linotype" w:eastAsia="Palatino Linotype" w:hAnsi="Palatino Linotype" w:cs="Palatino Linotype"/>
          <w:b/>
          <w:color w:val="000000" w:themeColor="text1"/>
        </w:rPr>
        <w:t>PRIMERO</w:t>
      </w:r>
      <w:r w:rsidRPr="005F2C7E">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Pr="005F2C7E">
        <w:rPr>
          <w:rFonts w:ascii="Palatino Linotype" w:eastAsia="Palatino Linotype" w:hAnsi="Palatino Linotype" w:cs="Palatino Linotype"/>
          <w:b/>
          <w:color w:val="000000" w:themeColor="text1"/>
        </w:rPr>
        <w:t xml:space="preserve">09073/INFOEM/IP/RR/2025, </w:t>
      </w:r>
      <w:r w:rsidRPr="005F2C7E">
        <w:rPr>
          <w:rFonts w:ascii="Palatino Linotype" w:eastAsia="Palatino Linotype" w:hAnsi="Palatino Linotype" w:cs="Palatino Linotype"/>
          <w:color w:val="000000" w:themeColor="text1"/>
        </w:rPr>
        <w:t xml:space="preserve">en términos del </w:t>
      </w:r>
      <w:r w:rsidRPr="005F2C7E">
        <w:rPr>
          <w:rFonts w:ascii="Palatino Linotype" w:eastAsia="Palatino Linotype" w:hAnsi="Palatino Linotype" w:cs="Palatino Linotype"/>
          <w:b/>
          <w:color w:val="000000" w:themeColor="text1"/>
        </w:rPr>
        <w:t>Considerando</w:t>
      </w:r>
      <w:r w:rsidRPr="005F2C7E">
        <w:rPr>
          <w:rFonts w:ascii="Palatino Linotype" w:eastAsia="Palatino Linotype" w:hAnsi="Palatino Linotype" w:cs="Palatino Linotype"/>
          <w:color w:val="000000" w:themeColor="text1"/>
        </w:rPr>
        <w:t xml:space="preserve"> </w:t>
      </w:r>
      <w:r w:rsidRPr="005F2C7E">
        <w:rPr>
          <w:rFonts w:ascii="Palatino Linotype" w:eastAsia="Palatino Linotype" w:hAnsi="Palatino Linotype" w:cs="Palatino Linotype"/>
          <w:b/>
          <w:color w:val="000000" w:themeColor="text1"/>
        </w:rPr>
        <w:t xml:space="preserve">Cuarto </w:t>
      </w:r>
      <w:r w:rsidRPr="005F2C7E">
        <w:rPr>
          <w:rFonts w:ascii="Palatino Linotype" w:eastAsia="Palatino Linotype" w:hAnsi="Palatino Linotype" w:cs="Palatino Linotype"/>
          <w:color w:val="000000" w:themeColor="text1"/>
        </w:rPr>
        <w:t>de la presente Resolución.</w:t>
      </w: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spacing w:line="360" w:lineRule="auto"/>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b/>
          <w:color w:val="000000" w:themeColor="text1"/>
        </w:rPr>
        <w:lastRenderedPageBreak/>
        <w:t xml:space="preserve">SEGUNDO. </w:t>
      </w:r>
      <w:r w:rsidRPr="005F2C7E">
        <w:rPr>
          <w:rFonts w:ascii="Palatino Linotype" w:eastAsia="Palatino Linotype" w:hAnsi="Palatino Linotype" w:cs="Palatino Linotype"/>
          <w:color w:val="000000" w:themeColor="text1"/>
        </w:rPr>
        <w:t xml:space="preserve">Se </w:t>
      </w:r>
      <w:r w:rsidRPr="005F2C7E">
        <w:rPr>
          <w:rFonts w:ascii="Palatino Linotype" w:eastAsia="Palatino Linotype" w:hAnsi="Palatino Linotype" w:cs="Palatino Linotype"/>
          <w:b/>
          <w:color w:val="000000" w:themeColor="text1"/>
        </w:rPr>
        <w:t xml:space="preserve">MODIFICA </w:t>
      </w:r>
      <w:r w:rsidRPr="005F2C7E">
        <w:rPr>
          <w:rFonts w:ascii="Palatino Linotype" w:eastAsia="Palatino Linotype" w:hAnsi="Palatino Linotype" w:cs="Palatino Linotype"/>
          <w:color w:val="000000" w:themeColor="text1"/>
        </w:rPr>
        <w:t xml:space="preserve">la respuesta emitida por la </w:t>
      </w:r>
      <w:r w:rsidRPr="005F2C7E">
        <w:rPr>
          <w:rFonts w:ascii="Palatino Linotype" w:eastAsia="Palatino Linotype" w:hAnsi="Palatino Linotype" w:cs="Palatino Linotype"/>
          <w:b/>
          <w:color w:val="000000" w:themeColor="text1"/>
        </w:rPr>
        <w:t xml:space="preserve">Secretaría del Medio Ambiente y Desarrollo Sostenible </w:t>
      </w:r>
      <w:r w:rsidRPr="005F2C7E">
        <w:rPr>
          <w:rFonts w:ascii="Palatino Linotype" w:eastAsia="Palatino Linotype" w:hAnsi="Palatino Linotype" w:cs="Palatino Linotype"/>
          <w:color w:val="000000" w:themeColor="text1"/>
        </w:rPr>
        <w:t>a la Solicitud de Información</w:t>
      </w:r>
      <w:r w:rsidRPr="005F2C7E">
        <w:rPr>
          <w:rFonts w:ascii="Palatino Linotype" w:eastAsia="Palatino Linotype" w:hAnsi="Palatino Linotype" w:cs="Palatino Linotype"/>
          <w:b/>
          <w:color w:val="000000" w:themeColor="text1"/>
        </w:rPr>
        <w:t xml:space="preserve"> 00197/SMADS/IP/2025;</w:t>
      </w:r>
      <w:r w:rsidRPr="005F2C7E">
        <w:rPr>
          <w:rFonts w:ascii="Palatino Linotype" w:eastAsia="Palatino Linotype" w:hAnsi="Palatino Linotype" w:cs="Palatino Linotype"/>
          <w:color w:val="000000" w:themeColor="text1"/>
        </w:rPr>
        <w:t xml:space="preserve"> por lo que se </w:t>
      </w:r>
      <w:r w:rsidRPr="005F2C7E">
        <w:rPr>
          <w:rFonts w:ascii="Palatino Linotype" w:eastAsia="Palatino Linotype" w:hAnsi="Palatino Linotype" w:cs="Palatino Linotype"/>
          <w:b/>
          <w:color w:val="000000" w:themeColor="text1"/>
        </w:rPr>
        <w:t>ORDENA</w:t>
      </w:r>
      <w:r w:rsidRPr="005F2C7E">
        <w:rPr>
          <w:rFonts w:ascii="Palatino Linotype" w:eastAsia="Palatino Linotype" w:hAnsi="Palatino Linotype" w:cs="Palatino Linotype"/>
          <w:color w:val="000000" w:themeColor="text1"/>
        </w:rPr>
        <w:t xml:space="preserve"> entregar vía Sistema de Acceso a la Información Mexiquense (SAIMEX), la siguiente información:</w:t>
      </w:r>
    </w:p>
    <w:p w:rsidR="00466E77" w:rsidRPr="005F2C7E" w:rsidRDefault="00466E77" w:rsidP="005F2C7E">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i/>
          <w:color w:val="000000" w:themeColor="text1"/>
        </w:rPr>
      </w:pPr>
    </w:p>
    <w:p w:rsidR="00466E77" w:rsidRPr="005F2C7E" w:rsidRDefault="001C7958" w:rsidP="005F2C7E">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5F2C7E">
        <w:rPr>
          <w:rFonts w:ascii="Palatino Linotype" w:eastAsia="Palatino Linotype" w:hAnsi="Palatino Linotype" w:cs="Palatino Linotype"/>
          <w:b/>
          <w:color w:val="000000" w:themeColor="text1"/>
        </w:rPr>
        <w:t>Documento en que consten o se adviertan los requisitos para quedar exento del pago de multas en materia de verificación vehicular, vigentes al 01 de julio de 2025.</w:t>
      </w:r>
    </w:p>
    <w:p w:rsidR="00466E77" w:rsidRPr="005F2C7E" w:rsidRDefault="00466E77" w:rsidP="005F2C7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66E77" w:rsidRPr="005F2C7E" w:rsidRDefault="001C7958" w:rsidP="005F2C7E">
      <w:pPr>
        <w:spacing w:line="360" w:lineRule="auto"/>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b/>
          <w:color w:val="000000" w:themeColor="text1"/>
        </w:rPr>
        <w:t xml:space="preserve">TERCERO. Notifíquese </w:t>
      </w:r>
      <w:r w:rsidRPr="005F2C7E">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F2C7E">
        <w:rPr>
          <w:rFonts w:ascii="Palatino Linotype" w:eastAsia="Palatino Linotype" w:hAnsi="Palatino Linotype" w:cs="Palatino Linotype"/>
          <w:b/>
          <w:color w:val="000000" w:themeColor="text1"/>
        </w:rPr>
        <w:t>dé cumplimiento a lo ordenado dentro del plazo de diez días hábiles,</w:t>
      </w:r>
      <w:r w:rsidRPr="005F2C7E">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spacing w:line="360" w:lineRule="auto"/>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b/>
          <w:color w:val="000000" w:themeColor="text1"/>
        </w:rPr>
        <w:t xml:space="preserve">CUARTO. </w:t>
      </w:r>
      <w:r w:rsidRPr="005F2C7E">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5F2C7E">
        <w:rPr>
          <w:rFonts w:ascii="Palatino Linotype" w:eastAsia="Palatino Linotype" w:hAnsi="Palatino Linotype" w:cs="Palatino Linotype"/>
          <w:b/>
          <w:color w:val="000000" w:themeColor="text1"/>
        </w:rPr>
        <w:t>SUJETO OBLIGADO</w:t>
      </w:r>
      <w:r w:rsidRPr="005F2C7E">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1C7958" w:rsidP="005F2C7E">
      <w:pPr>
        <w:tabs>
          <w:tab w:val="left" w:pos="8080"/>
        </w:tabs>
        <w:spacing w:line="360" w:lineRule="auto"/>
        <w:jc w:val="both"/>
        <w:rPr>
          <w:rFonts w:ascii="Palatino Linotype" w:eastAsia="Palatino Linotype" w:hAnsi="Palatino Linotype" w:cs="Palatino Linotype"/>
          <w:color w:val="000000" w:themeColor="text1"/>
        </w:rPr>
      </w:pPr>
      <w:bookmarkStart w:id="9" w:name="_heading=h.lnxbz9" w:colFirst="0" w:colLast="0"/>
      <w:bookmarkEnd w:id="9"/>
      <w:r w:rsidRPr="005F2C7E">
        <w:rPr>
          <w:rFonts w:ascii="Palatino Linotype" w:eastAsia="Palatino Linotype" w:hAnsi="Palatino Linotype" w:cs="Palatino Linotype"/>
          <w:b/>
          <w:color w:val="000000" w:themeColor="text1"/>
        </w:rPr>
        <w:t xml:space="preserve">QUINTO. </w:t>
      </w:r>
      <w:r w:rsidRPr="005F2C7E">
        <w:rPr>
          <w:rFonts w:ascii="Palatino Linotype" w:eastAsia="Palatino Linotype" w:hAnsi="Palatino Linotype" w:cs="Palatino Linotype"/>
          <w:color w:val="000000" w:themeColor="text1"/>
        </w:rPr>
        <w:t xml:space="preserve">Notifíquese al </w:t>
      </w:r>
      <w:r w:rsidRPr="005F2C7E">
        <w:rPr>
          <w:rFonts w:ascii="Palatino Linotype" w:eastAsia="Palatino Linotype" w:hAnsi="Palatino Linotype" w:cs="Palatino Linotype"/>
          <w:b/>
          <w:color w:val="000000" w:themeColor="text1"/>
        </w:rPr>
        <w:t>RECURRENTE</w:t>
      </w:r>
      <w:r w:rsidRPr="005F2C7E">
        <w:rPr>
          <w:rFonts w:ascii="Palatino Linotype" w:eastAsia="Palatino Linotype" w:hAnsi="Palatino Linotype" w:cs="Palatino Linotype"/>
          <w:color w:val="000000" w:themeColor="text1"/>
        </w:rPr>
        <w:t xml:space="preserve"> la presente Resolución, vía </w:t>
      </w:r>
      <w:r w:rsidRPr="005F2C7E">
        <w:rPr>
          <w:rFonts w:ascii="Palatino Linotype" w:eastAsia="Palatino Linotype" w:hAnsi="Palatino Linotype" w:cs="Palatino Linotype"/>
          <w:b/>
          <w:color w:val="000000" w:themeColor="text1"/>
        </w:rPr>
        <w:t>SAIMEX</w:t>
      </w:r>
      <w:r w:rsidRPr="005F2C7E">
        <w:rPr>
          <w:rFonts w:ascii="Palatino Linotype" w:eastAsia="Palatino Linotype" w:hAnsi="Palatino Linotype" w:cs="Palatino Linotype"/>
          <w:color w:val="000000" w:themeColor="text1"/>
        </w:rPr>
        <w:t>.</w:t>
      </w:r>
    </w:p>
    <w:p w:rsidR="00466E77" w:rsidRPr="005F2C7E" w:rsidRDefault="001C7958" w:rsidP="005F2C7E">
      <w:pPr>
        <w:shd w:val="clear" w:color="auto" w:fill="FFFFFF"/>
        <w:spacing w:line="360" w:lineRule="auto"/>
        <w:jc w:val="both"/>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b/>
          <w:color w:val="000000" w:themeColor="text1"/>
        </w:rPr>
        <w:lastRenderedPageBreak/>
        <w:t xml:space="preserve">SEXTO. </w:t>
      </w:r>
      <w:r w:rsidRPr="005F2C7E">
        <w:rPr>
          <w:rFonts w:ascii="Palatino Linotype" w:eastAsia="Palatino Linotype" w:hAnsi="Palatino Linotype" w:cs="Palatino Linotype"/>
          <w:color w:val="000000" w:themeColor="text1"/>
        </w:rPr>
        <w:t>Se hace del conocimiento del</w:t>
      </w:r>
      <w:r w:rsidRPr="005F2C7E">
        <w:rPr>
          <w:rFonts w:ascii="Palatino Linotype" w:eastAsia="Palatino Linotype" w:hAnsi="Palatino Linotype" w:cs="Palatino Linotype"/>
          <w:b/>
          <w:color w:val="000000" w:themeColor="text1"/>
        </w:rPr>
        <w:t xml:space="preserve"> RECURRENTE </w:t>
      </w:r>
      <w:r w:rsidRPr="005F2C7E">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F2C7E" w:rsidRPr="005F2C7E" w:rsidRDefault="005F2C7E" w:rsidP="005F2C7E">
      <w:pPr>
        <w:shd w:val="clear" w:color="auto" w:fill="FFFFFF"/>
        <w:spacing w:line="360" w:lineRule="auto"/>
        <w:jc w:val="both"/>
        <w:rPr>
          <w:rFonts w:ascii="Palatino Linotype" w:eastAsia="Palatino Linotype" w:hAnsi="Palatino Linotype" w:cs="Palatino Linotype"/>
          <w:color w:val="000000" w:themeColor="text1"/>
        </w:rPr>
      </w:pPr>
    </w:p>
    <w:p w:rsidR="005F2C7E" w:rsidRPr="00444783" w:rsidRDefault="005F2C7E" w:rsidP="005F2C7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553BE">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466E77" w:rsidRPr="005F2C7E" w:rsidRDefault="00466E77" w:rsidP="005F2C7E">
      <w:pPr>
        <w:shd w:val="clear" w:color="auto" w:fill="FFFFFF"/>
        <w:spacing w:line="360" w:lineRule="auto"/>
        <w:jc w:val="both"/>
        <w:rPr>
          <w:rFonts w:ascii="Palatino Linotype" w:eastAsia="Palatino Linotype" w:hAnsi="Palatino Linotype" w:cs="Palatino Linotype"/>
          <w:color w:val="000000" w:themeColor="text1"/>
        </w:rPr>
      </w:pP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466E77" w:rsidP="005F2C7E">
      <w:pPr>
        <w:spacing w:line="360" w:lineRule="auto"/>
        <w:jc w:val="both"/>
        <w:rPr>
          <w:rFonts w:ascii="Palatino Linotype" w:eastAsia="Palatino Linotype" w:hAnsi="Palatino Linotype" w:cs="Palatino Linotype"/>
          <w:color w:val="000000" w:themeColor="text1"/>
        </w:rPr>
      </w:pPr>
    </w:p>
    <w:p w:rsidR="00466E77" w:rsidRPr="005F2C7E" w:rsidRDefault="00466E77" w:rsidP="005F2C7E">
      <w:pPr>
        <w:spacing w:line="360" w:lineRule="auto"/>
        <w:rPr>
          <w:rFonts w:ascii="Palatino Linotype" w:eastAsia="Palatino Linotype" w:hAnsi="Palatino Linotype" w:cs="Palatino Linotype"/>
          <w:color w:val="000000" w:themeColor="text1"/>
        </w:rPr>
      </w:pPr>
    </w:p>
    <w:p w:rsidR="00466E77" w:rsidRPr="005F2C7E" w:rsidRDefault="00466E77" w:rsidP="005F2C7E">
      <w:pPr>
        <w:spacing w:line="360" w:lineRule="auto"/>
        <w:rPr>
          <w:rFonts w:ascii="Palatino Linotype" w:eastAsia="Palatino Linotype" w:hAnsi="Palatino Linotype" w:cs="Palatino Linotype"/>
          <w:color w:val="000000" w:themeColor="text1"/>
        </w:rPr>
      </w:pPr>
    </w:p>
    <w:p w:rsidR="00466E77" w:rsidRPr="005F2C7E" w:rsidRDefault="00466E77" w:rsidP="005F2C7E">
      <w:pPr>
        <w:spacing w:line="360" w:lineRule="auto"/>
        <w:rPr>
          <w:rFonts w:ascii="Palatino Linotype" w:eastAsia="Palatino Linotype" w:hAnsi="Palatino Linotype" w:cs="Palatino Linotype"/>
          <w:color w:val="000000" w:themeColor="text1"/>
        </w:rPr>
      </w:pPr>
    </w:p>
    <w:p w:rsidR="00466E77" w:rsidRPr="005F2C7E" w:rsidRDefault="00466E77" w:rsidP="005F2C7E">
      <w:pPr>
        <w:spacing w:line="360" w:lineRule="auto"/>
        <w:rPr>
          <w:rFonts w:ascii="Palatino Linotype" w:eastAsia="Palatino Linotype" w:hAnsi="Palatino Linotype" w:cs="Palatino Linotype"/>
          <w:color w:val="000000" w:themeColor="text1"/>
        </w:rPr>
      </w:pPr>
    </w:p>
    <w:p w:rsidR="00466E77" w:rsidRPr="005F2C7E" w:rsidRDefault="00466E77" w:rsidP="005F2C7E">
      <w:pPr>
        <w:spacing w:line="360" w:lineRule="auto"/>
        <w:rPr>
          <w:rFonts w:ascii="Palatino Linotype" w:eastAsia="Palatino Linotype" w:hAnsi="Palatino Linotype" w:cs="Palatino Linotype"/>
          <w:color w:val="000000" w:themeColor="text1"/>
        </w:rPr>
      </w:pPr>
    </w:p>
    <w:p w:rsidR="00466E77" w:rsidRPr="005F2C7E" w:rsidRDefault="00466E77" w:rsidP="005F2C7E">
      <w:pPr>
        <w:spacing w:line="360" w:lineRule="auto"/>
        <w:rPr>
          <w:rFonts w:ascii="Palatino Linotype" w:eastAsia="Palatino Linotype" w:hAnsi="Palatino Linotype" w:cs="Palatino Linotype"/>
          <w:color w:val="000000" w:themeColor="text1"/>
        </w:rPr>
      </w:pPr>
    </w:p>
    <w:p w:rsidR="00466E77" w:rsidRPr="005F2C7E" w:rsidRDefault="00466E77" w:rsidP="005F2C7E">
      <w:pPr>
        <w:spacing w:line="360" w:lineRule="auto"/>
        <w:rPr>
          <w:rFonts w:ascii="Palatino Linotype" w:eastAsia="Palatino Linotype" w:hAnsi="Palatino Linotype" w:cs="Palatino Linotype"/>
          <w:color w:val="000000" w:themeColor="text1"/>
        </w:rPr>
      </w:pPr>
    </w:p>
    <w:p w:rsidR="00466E77" w:rsidRPr="005F2C7E" w:rsidRDefault="001C7958" w:rsidP="005F2C7E">
      <w:pPr>
        <w:tabs>
          <w:tab w:val="left" w:pos="3374"/>
        </w:tabs>
        <w:spacing w:line="360" w:lineRule="auto"/>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ab/>
      </w:r>
    </w:p>
    <w:p w:rsidR="00466E77" w:rsidRPr="005F2C7E" w:rsidRDefault="00466E77" w:rsidP="005F2C7E">
      <w:pPr>
        <w:tabs>
          <w:tab w:val="left" w:pos="3374"/>
        </w:tabs>
        <w:spacing w:line="360" w:lineRule="auto"/>
        <w:rPr>
          <w:rFonts w:ascii="Palatino Linotype" w:eastAsia="Palatino Linotype" w:hAnsi="Palatino Linotype" w:cs="Palatino Linotype"/>
          <w:color w:val="000000" w:themeColor="text1"/>
        </w:rPr>
      </w:pPr>
    </w:p>
    <w:p w:rsidR="00466E77" w:rsidRPr="005F2C7E" w:rsidRDefault="00466E77" w:rsidP="005F2C7E">
      <w:pPr>
        <w:tabs>
          <w:tab w:val="left" w:pos="3374"/>
        </w:tabs>
        <w:spacing w:line="360" w:lineRule="auto"/>
        <w:rPr>
          <w:rFonts w:ascii="Palatino Linotype" w:eastAsia="Palatino Linotype" w:hAnsi="Palatino Linotype" w:cs="Palatino Linotype"/>
          <w:color w:val="000000" w:themeColor="text1"/>
        </w:rPr>
      </w:pPr>
    </w:p>
    <w:p w:rsidR="00466E77" w:rsidRPr="005F2C7E" w:rsidRDefault="00466E77" w:rsidP="005F2C7E">
      <w:pPr>
        <w:tabs>
          <w:tab w:val="left" w:pos="3374"/>
        </w:tabs>
        <w:spacing w:line="360" w:lineRule="auto"/>
        <w:rPr>
          <w:rFonts w:ascii="Palatino Linotype" w:eastAsia="Palatino Linotype" w:hAnsi="Palatino Linotype" w:cs="Palatino Linotype"/>
          <w:color w:val="000000" w:themeColor="text1"/>
        </w:rPr>
      </w:pPr>
    </w:p>
    <w:p w:rsidR="00466E77" w:rsidRPr="005F2C7E" w:rsidRDefault="00466E77" w:rsidP="005F2C7E">
      <w:pPr>
        <w:tabs>
          <w:tab w:val="left" w:pos="3374"/>
        </w:tabs>
        <w:spacing w:line="360" w:lineRule="auto"/>
        <w:rPr>
          <w:rFonts w:ascii="Palatino Linotype" w:eastAsia="Palatino Linotype" w:hAnsi="Palatino Linotype" w:cs="Palatino Linotype"/>
          <w:color w:val="000000" w:themeColor="text1"/>
        </w:rPr>
      </w:pPr>
    </w:p>
    <w:p w:rsidR="00466E77" w:rsidRPr="005F2C7E" w:rsidRDefault="00466E77" w:rsidP="005F2C7E">
      <w:pPr>
        <w:tabs>
          <w:tab w:val="left" w:pos="3374"/>
        </w:tabs>
        <w:spacing w:line="360" w:lineRule="auto"/>
        <w:rPr>
          <w:rFonts w:ascii="Palatino Linotype" w:eastAsia="Palatino Linotype" w:hAnsi="Palatino Linotype" w:cs="Palatino Linotype"/>
          <w:color w:val="000000" w:themeColor="text1"/>
        </w:rPr>
      </w:pPr>
    </w:p>
    <w:p w:rsidR="00466E77" w:rsidRPr="005F2C7E" w:rsidRDefault="00466E77" w:rsidP="005F2C7E">
      <w:pPr>
        <w:tabs>
          <w:tab w:val="left" w:pos="3374"/>
        </w:tabs>
        <w:spacing w:line="360" w:lineRule="auto"/>
        <w:rPr>
          <w:rFonts w:ascii="Palatino Linotype" w:eastAsia="Palatino Linotype" w:hAnsi="Palatino Linotype" w:cs="Palatino Linotype"/>
          <w:color w:val="000000" w:themeColor="text1"/>
        </w:rPr>
      </w:pPr>
    </w:p>
    <w:p w:rsidR="00466E77" w:rsidRPr="005F2C7E" w:rsidRDefault="00466E77" w:rsidP="005F2C7E">
      <w:pPr>
        <w:tabs>
          <w:tab w:val="left" w:pos="3374"/>
        </w:tabs>
        <w:spacing w:line="360" w:lineRule="auto"/>
        <w:rPr>
          <w:rFonts w:ascii="Palatino Linotype" w:eastAsia="Palatino Linotype" w:hAnsi="Palatino Linotype" w:cs="Palatino Linotype"/>
          <w:color w:val="000000" w:themeColor="text1"/>
        </w:rPr>
      </w:pPr>
    </w:p>
    <w:p w:rsidR="00466E77" w:rsidRPr="005F2C7E" w:rsidRDefault="00466E77" w:rsidP="005F2C7E">
      <w:pPr>
        <w:tabs>
          <w:tab w:val="left" w:pos="3374"/>
        </w:tabs>
        <w:spacing w:line="360" w:lineRule="auto"/>
        <w:rPr>
          <w:rFonts w:ascii="Palatino Linotype" w:eastAsia="Palatino Linotype" w:hAnsi="Palatino Linotype" w:cs="Palatino Linotype"/>
          <w:color w:val="000000" w:themeColor="text1"/>
        </w:rPr>
      </w:pPr>
    </w:p>
    <w:p w:rsidR="00466E77" w:rsidRPr="005F2C7E" w:rsidRDefault="00466E77" w:rsidP="005F2C7E">
      <w:pPr>
        <w:spacing w:line="360" w:lineRule="auto"/>
        <w:rPr>
          <w:rFonts w:ascii="Palatino Linotype" w:eastAsia="Palatino Linotype" w:hAnsi="Palatino Linotype" w:cs="Palatino Linotype"/>
          <w:color w:val="000000" w:themeColor="text1"/>
        </w:rPr>
      </w:pPr>
    </w:p>
    <w:sectPr w:rsidR="00466E77" w:rsidRPr="005F2C7E" w:rsidSect="006C7BEB">
      <w:headerReference w:type="even" r:id="rId10"/>
      <w:headerReference w:type="default" r:id="rId11"/>
      <w:footerReference w:type="default" r:id="rId12"/>
      <w:headerReference w:type="first" r:id="rId13"/>
      <w:footerReference w:type="first" r:id="rId14"/>
      <w:pgSz w:w="12240" w:h="15840"/>
      <w:pgMar w:top="2268"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B38" w:rsidRDefault="00D14B38">
      <w:r>
        <w:separator/>
      </w:r>
    </w:p>
  </w:endnote>
  <w:endnote w:type="continuationSeparator" w:id="0">
    <w:p w:rsidR="00D14B38" w:rsidRDefault="00D1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E77" w:rsidRDefault="001C795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A48F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A48FD">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466E77" w:rsidRDefault="00466E7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E77" w:rsidRDefault="001C795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A48F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A48FD">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466E77" w:rsidRDefault="00466E7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B38" w:rsidRDefault="00D14B38">
      <w:r>
        <w:separator/>
      </w:r>
    </w:p>
  </w:footnote>
  <w:footnote w:type="continuationSeparator" w:id="0">
    <w:p w:rsidR="00D14B38" w:rsidRDefault="00D14B38">
      <w:r>
        <w:continuationSeparator/>
      </w:r>
    </w:p>
  </w:footnote>
  <w:footnote w:id="1">
    <w:p w:rsidR="00466E77" w:rsidRDefault="001C795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466E77" w:rsidRDefault="001C795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466E77" w:rsidRDefault="001C795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466E77" w:rsidRDefault="001C795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466E77" w:rsidRDefault="001C7958">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563C1"/>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466E77" w:rsidRDefault="001C795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de Transparencia y Acceso a la Información Pública del Estado de México y Municipios. Artículo 9. …</w:t>
      </w:r>
    </w:p>
    <w:p w:rsidR="00466E77" w:rsidRDefault="001C7958">
      <w:pPr>
        <w:pBdr>
          <w:top w:val="nil"/>
          <w:left w:val="nil"/>
          <w:bottom w:val="nil"/>
          <w:right w:val="nil"/>
          <w:between w:val="nil"/>
        </w:pBdr>
        <w:rPr>
          <w:color w:val="000000"/>
          <w:sz w:val="20"/>
          <w:szCs w:val="20"/>
        </w:rPr>
      </w:pPr>
      <w:r>
        <w:rPr>
          <w:color w:val="000000"/>
          <w:sz w:val="20"/>
          <w:szCs w:val="20"/>
        </w:rPr>
        <w:t>II. Eficacia: Obligación del Instituto para tutelar, de manera efectiva, el derecho de acceso a la información;</w:t>
      </w:r>
    </w:p>
    <w:p w:rsidR="00466E77" w:rsidRDefault="001C7958">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E77" w:rsidRDefault="00D14B3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8505" w:type="dxa"/>
      <w:tblInd w:w="2268" w:type="dxa"/>
      <w:tblLayout w:type="fixed"/>
      <w:tblLook w:val="0400" w:firstRow="0" w:lastRow="0" w:firstColumn="0" w:lastColumn="0" w:noHBand="0" w:noVBand="1"/>
    </w:tblPr>
    <w:tblGrid>
      <w:gridCol w:w="2976"/>
      <w:gridCol w:w="5529"/>
    </w:tblGrid>
    <w:tr w:rsidR="00466E77" w:rsidTr="006C7BEB">
      <w:trPr>
        <w:trHeight w:val="227"/>
      </w:trPr>
      <w:tc>
        <w:tcPr>
          <w:tcW w:w="2976" w:type="dxa"/>
          <w:vAlign w:val="center"/>
        </w:tcPr>
        <w:p w:rsidR="00466E77" w:rsidRPr="005F2C7E" w:rsidRDefault="001C7958" w:rsidP="005F2C7E">
          <w:pPr>
            <w:ind w:right="34"/>
            <w:jc w:val="right"/>
            <w:rPr>
              <w:rFonts w:ascii="Palatino Linotype" w:eastAsia="Palatino Linotype" w:hAnsi="Palatino Linotype" w:cs="Palatino Linotype"/>
              <w:b/>
            </w:rPr>
          </w:pPr>
          <w:r w:rsidRPr="005F2C7E">
            <w:rPr>
              <w:rFonts w:ascii="Palatino Linotype" w:eastAsia="Palatino Linotype" w:hAnsi="Palatino Linotype" w:cs="Palatino Linotype"/>
              <w:b/>
            </w:rPr>
            <w:t>Recurso de Revisión:</w:t>
          </w:r>
        </w:p>
      </w:tc>
      <w:tc>
        <w:tcPr>
          <w:tcW w:w="5529" w:type="dxa"/>
          <w:vAlign w:val="center"/>
        </w:tcPr>
        <w:p w:rsidR="00466E77" w:rsidRPr="005F2C7E" w:rsidRDefault="001C7958" w:rsidP="006C7BE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5F2C7E">
            <w:rPr>
              <w:rFonts w:ascii="Palatino Linotype" w:eastAsia="Palatino Linotype" w:hAnsi="Palatino Linotype" w:cs="Palatino Linotype"/>
              <w:color w:val="000000"/>
            </w:rPr>
            <w:t>09073/INFOEM/IP/RR/2025</w:t>
          </w:r>
        </w:p>
      </w:tc>
    </w:tr>
    <w:tr w:rsidR="00466E77" w:rsidTr="006C7BEB">
      <w:trPr>
        <w:trHeight w:val="242"/>
      </w:trPr>
      <w:tc>
        <w:tcPr>
          <w:tcW w:w="2976" w:type="dxa"/>
          <w:vAlign w:val="center"/>
        </w:tcPr>
        <w:p w:rsidR="00466E77" w:rsidRDefault="001C7958" w:rsidP="005F2C7E">
          <w:pPr>
            <w:ind w:right="34"/>
            <w:jc w:val="right"/>
            <w:rPr>
              <w:rFonts w:ascii="Palatino Linotype" w:eastAsia="Palatino Linotype" w:hAnsi="Palatino Linotype" w:cs="Palatino Linotype"/>
              <w:b/>
            </w:rPr>
          </w:pPr>
          <w:r w:rsidRPr="005F2C7E">
            <w:rPr>
              <w:rFonts w:ascii="Palatino Linotype" w:eastAsia="Palatino Linotype" w:hAnsi="Palatino Linotype" w:cs="Palatino Linotype"/>
              <w:b/>
            </w:rPr>
            <w:t>Sujeto Obligado:</w:t>
          </w:r>
        </w:p>
        <w:p w:rsidR="005F2C7E" w:rsidRPr="005F2C7E" w:rsidRDefault="005F2C7E" w:rsidP="005F2C7E">
          <w:pPr>
            <w:ind w:right="34"/>
            <w:jc w:val="right"/>
            <w:rPr>
              <w:rFonts w:ascii="Palatino Linotype" w:eastAsia="Palatino Linotype" w:hAnsi="Palatino Linotype" w:cs="Palatino Linotype"/>
              <w:b/>
            </w:rPr>
          </w:pPr>
        </w:p>
      </w:tc>
      <w:tc>
        <w:tcPr>
          <w:tcW w:w="5529" w:type="dxa"/>
          <w:vAlign w:val="center"/>
        </w:tcPr>
        <w:p w:rsidR="00466E77" w:rsidRPr="005F2C7E" w:rsidRDefault="001C7958" w:rsidP="006C7BE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5F2C7E">
            <w:rPr>
              <w:rFonts w:ascii="Palatino Linotype" w:eastAsia="Palatino Linotype" w:hAnsi="Palatino Linotype" w:cs="Palatino Linotype"/>
              <w:color w:val="000000"/>
            </w:rPr>
            <w:t>Secretaría del Medio Ambiente y Desarrollo Sostenible</w:t>
          </w:r>
        </w:p>
      </w:tc>
    </w:tr>
    <w:tr w:rsidR="00466E77" w:rsidTr="006C7BEB">
      <w:trPr>
        <w:trHeight w:val="342"/>
      </w:trPr>
      <w:tc>
        <w:tcPr>
          <w:tcW w:w="2976" w:type="dxa"/>
          <w:vAlign w:val="center"/>
        </w:tcPr>
        <w:p w:rsidR="00466E77" w:rsidRPr="005F2C7E" w:rsidRDefault="001C7958" w:rsidP="005F2C7E">
          <w:pPr>
            <w:ind w:right="34"/>
            <w:jc w:val="right"/>
            <w:rPr>
              <w:rFonts w:ascii="Palatino Linotype" w:eastAsia="Palatino Linotype" w:hAnsi="Palatino Linotype" w:cs="Palatino Linotype"/>
              <w:b/>
            </w:rPr>
          </w:pPr>
          <w:r w:rsidRPr="005F2C7E">
            <w:rPr>
              <w:rFonts w:ascii="Palatino Linotype" w:eastAsia="Palatino Linotype" w:hAnsi="Palatino Linotype" w:cs="Palatino Linotype"/>
              <w:b/>
            </w:rPr>
            <w:t>Comisionada Ponente:</w:t>
          </w:r>
        </w:p>
      </w:tc>
      <w:tc>
        <w:tcPr>
          <w:tcW w:w="5529" w:type="dxa"/>
          <w:vAlign w:val="center"/>
        </w:tcPr>
        <w:p w:rsidR="00466E77" w:rsidRPr="005F2C7E" w:rsidRDefault="001C7958" w:rsidP="006C7BE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5F2C7E">
            <w:rPr>
              <w:rFonts w:ascii="Palatino Linotype" w:eastAsia="Palatino Linotype" w:hAnsi="Palatino Linotype" w:cs="Palatino Linotype"/>
              <w:color w:val="000000"/>
            </w:rPr>
            <w:t>María del Rosario Mejía Ayala</w:t>
          </w:r>
        </w:p>
      </w:tc>
    </w:tr>
  </w:tbl>
  <w:p w:rsidR="00466E77" w:rsidRDefault="00D14B38">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8647" w:type="dxa"/>
      <w:tblInd w:w="2127" w:type="dxa"/>
      <w:tblLayout w:type="fixed"/>
      <w:tblLook w:val="0400" w:firstRow="0" w:lastRow="0" w:firstColumn="0" w:lastColumn="0" w:noHBand="0" w:noVBand="1"/>
    </w:tblPr>
    <w:tblGrid>
      <w:gridCol w:w="2977"/>
      <w:gridCol w:w="5670"/>
    </w:tblGrid>
    <w:tr w:rsidR="00466E77" w:rsidTr="006C7BEB">
      <w:trPr>
        <w:trHeight w:val="227"/>
      </w:trPr>
      <w:tc>
        <w:tcPr>
          <w:tcW w:w="2977" w:type="dxa"/>
          <w:vAlign w:val="center"/>
        </w:tcPr>
        <w:p w:rsidR="00466E77" w:rsidRPr="005F2C7E" w:rsidRDefault="001C7958" w:rsidP="005F2C7E">
          <w:pPr>
            <w:jc w:val="right"/>
            <w:rPr>
              <w:rFonts w:ascii="Palatino Linotype" w:eastAsia="Palatino Linotype" w:hAnsi="Palatino Linotype" w:cs="Palatino Linotype"/>
              <w:b/>
              <w:color w:val="000000" w:themeColor="text1"/>
            </w:rPr>
          </w:pPr>
          <w:r w:rsidRPr="005F2C7E">
            <w:rPr>
              <w:rFonts w:ascii="Palatino Linotype" w:eastAsia="Palatino Linotype" w:hAnsi="Palatino Linotype" w:cs="Palatino Linotype"/>
              <w:b/>
              <w:color w:val="000000" w:themeColor="text1"/>
            </w:rPr>
            <w:t>Recurso de Revisión:</w:t>
          </w:r>
        </w:p>
      </w:tc>
      <w:tc>
        <w:tcPr>
          <w:tcW w:w="5670" w:type="dxa"/>
          <w:vAlign w:val="center"/>
        </w:tcPr>
        <w:p w:rsidR="00466E77" w:rsidRPr="005F2C7E" w:rsidRDefault="001C7958" w:rsidP="005F2C7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5F2C7E">
            <w:rPr>
              <w:rFonts w:ascii="Palatino Linotype" w:eastAsia="Palatino Linotype" w:hAnsi="Palatino Linotype" w:cs="Palatino Linotype"/>
              <w:color w:val="000000" w:themeColor="text1"/>
            </w:rPr>
            <w:t>09073/INFOEM/IP/RR/2025</w:t>
          </w:r>
        </w:p>
      </w:tc>
    </w:tr>
    <w:tr w:rsidR="00466E77" w:rsidTr="006C7BEB">
      <w:trPr>
        <w:trHeight w:val="242"/>
      </w:trPr>
      <w:tc>
        <w:tcPr>
          <w:tcW w:w="2977" w:type="dxa"/>
          <w:vAlign w:val="center"/>
        </w:tcPr>
        <w:p w:rsidR="00466E77" w:rsidRPr="005F2C7E" w:rsidRDefault="001C7958" w:rsidP="005F2C7E">
          <w:pPr>
            <w:jc w:val="right"/>
            <w:rPr>
              <w:rFonts w:ascii="Palatino Linotype" w:eastAsia="Palatino Linotype" w:hAnsi="Palatino Linotype" w:cs="Palatino Linotype"/>
              <w:b/>
              <w:color w:val="000000" w:themeColor="text1"/>
            </w:rPr>
          </w:pPr>
          <w:r w:rsidRPr="005F2C7E">
            <w:rPr>
              <w:rFonts w:ascii="Palatino Linotype" w:eastAsia="Palatino Linotype" w:hAnsi="Palatino Linotype" w:cs="Palatino Linotype"/>
              <w:b/>
              <w:color w:val="000000" w:themeColor="text1"/>
            </w:rPr>
            <w:t>Recurrente:</w:t>
          </w:r>
        </w:p>
      </w:tc>
      <w:tc>
        <w:tcPr>
          <w:tcW w:w="5670" w:type="dxa"/>
        </w:tcPr>
        <w:p w:rsidR="00466E77" w:rsidRPr="005F2C7E" w:rsidRDefault="00466E77" w:rsidP="005F2C7E">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p>
      </w:tc>
    </w:tr>
    <w:tr w:rsidR="00466E77" w:rsidTr="006C7BEB">
      <w:trPr>
        <w:trHeight w:val="342"/>
      </w:trPr>
      <w:tc>
        <w:tcPr>
          <w:tcW w:w="2977" w:type="dxa"/>
          <w:vAlign w:val="center"/>
        </w:tcPr>
        <w:p w:rsidR="00466E77" w:rsidRDefault="001C7958" w:rsidP="005F2C7E">
          <w:pPr>
            <w:jc w:val="right"/>
            <w:rPr>
              <w:rFonts w:ascii="Palatino Linotype" w:eastAsia="Palatino Linotype" w:hAnsi="Palatino Linotype" w:cs="Palatino Linotype"/>
              <w:b/>
              <w:color w:val="000000" w:themeColor="text1"/>
            </w:rPr>
          </w:pPr>
          <w:r w:rsidRPr="005F2C7E">
            <w:rPr>
              <w:rFonts w:ascii="Palatino Linotype" w:eastAsia="Palatino Linotype" w:hAnsi="Palatino Linotype" w:cs="Palatino Linotype"/>
              <w:b/>
              <w:color w:val="000000" w:themeColor="text1"/>
            </w:rPr>
            <w:t>Sujeto Obligado:</w:t>
          </w:r>
        </w:p>
        <w:p w:rsidR="005F2C7E" w:rsidRPr="005F2C7E" w:rsidRDefault="005F2C7E" w:rsidP="005F2C7E">
          <w:pPr>
            <w:jc w:val="right"/>
            <w:rPr>
              <w:rFonts w:ascii="Palatino Linotype" w:eastAsia="Palatino Linotype" w:hAnsi="Palatino Linotype" w:cs="Palatino Linotype"/>
              <w:b/>
              <w:color w:val="000000" w:themeColor="text1"/>
            </w:rPr>
          </w:pPr>
        </w:p>
      </w:tc>
      <w:tc>
        <w:tcPr>
          <w:tcW w:w="5670" w:type="dxa"/>
          <w:vAlign w:val="center"/>
        </w:tcPr>
        <w:p w:rsidR="00466E77" w:rsidRPr="005F2C7E" w:rsidRDefault="001C7958" w:rsidP="005F2C7E">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5F2C7E">
            <w:rPr>
              <w:rFonts w:ascii="Palatino Linotype" w:eastAsia="Palatino Linotype" w:hAnsi="Palatino Linotype" w:cs="Palatino Linotype"/>
              <w:color w:val="000000" w:themeColor="text1"/>
            </w:rPr>
            <w:t>Secretaría del Medio Ambiente y Desarrollo Sostenible</w:t>
          </w:r>
        </w:p>
      </w:tc>
    </w:tr>
    <w:tr w:rsidR="00466E77" w:rsidTr="006C7BEB">
      <w:trPr>
        <w:trHeight w:val="342"/>
      </w:trPr>
      <w:tc>
        <w:tcPr>
          <w:tcW w:w="2977" w:type="dxa"/>
          <w:vAlign w:val="center"/>
        </w:tcPr>
        <w:p w:rsidR="00466E77" w:rsidRPr="005F2C7E" w:rsidRDefault="001C7958" w:rsidP="005F2C7E">
          <w:pPr>
            <w:jc w:val="right"/>
            <w:rPr>
              <w:rFonts w:ascii="Palatino Linotype" w:eastAsia="Palatino Linotype" w:hAnsi="Palatino Linotype" w:cs="Palatino Linotype"/>
              <w:b/>
              <w:color w:val="000000" w:themeColor="text1"/>
            </w:rPr>
          </w:pPr>
          <w:r w:rsidRPr="005F2C7E">
            <w:rPr>
              <w:rFonts w:ascii="Palatino Linotype" w:eastAsia="Palatino Linotype" w:hAnsi="Palatino Linotype" w:cs="Palatino Linotype"/>
              <w:b/>
              <w:color w:val="000000" w:themeColor="text1"/>
            </w:rPr>
            <w:t>Comisionada Ponente:</w:t>
          </w:r>
        </w:p>
      </w:tc>
      <w:tc>
        <w:tcPr>
          <w:tcW w:w="5670" w:type="dxa"/>
          <w:vAlign w:val="center"/>
        </w:tcPr>
        <w:p w:rsidR="00466E77" w:rsidRPr="005F2C7E" w:rsidRDefault="001C7958" w:rsidP="005F2C7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5F2C7E">
            <w:rPr>
              <w:rFonts w:ascii="Palatino Linotype" w:eastAsia="Palatino Linotype" w:hAnsi="Palatino Linotype" w:cs="Palatino Linotype"/>
              <w:color w:val="000000" w:themeColor="text1"/>
            </w:rPr>
            <w:t>María del Rosario Mejía Ayala</w:t>
          </w:r>
        </w:p>
      </w:tc>
    </w:tr>
  </w:tbl>
  <w:p w:rsidR="00466E77" w:rsidRDefault="00D14B38">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14BAB"/>
    <w:multiLevelType w:val="multilevel"/>
    <w:tmpl w:val="3E3CD688"/>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722A4C"/>
    <w:multiLevelType w:val="multilevel"/>
    <w:tmpl w:val="AFF006E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E57A79"/>
    <w:multiLevelType w:val="multilevel"/>
    <w:tmpl w:val="99A4A93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AC3E89"/>
    <w:multiLevelType w:val="multilevel"/>
    <w:tmpl w:val="793688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EE5F11"/>
    <w:multiLevelType w:val="hybridMultilevel"/>
    <w:tmpl w:val="2C320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FF404C"/>
    <w:multiLevelType w:val="multilevel"/>
    <w:tmpl w:val="BB08B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2C5907"/>
    <w:multiLevelType w:val="multilevel"/>
    <w:tmpl w:val="3B26ABD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15:restartNumberingAfterBreak="0">
    <w:nsid w:val="5CE17ECF"/>
    <w:multiLevelType w:val="multilevel"/>
    <w:tmpl w:val="603A19D4"/>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 w15:restartNumberingAfterBreak="0">
    <w:nsid w:val="6FAD1D12"/>
    <w:multiLevelType w:val="multilevel"/>
    <w:tmpl w:val="F6142240"/>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2"/>
  </w:num>
  <w:num w:numId="2">
    <w:abstractNumId w:val="6"/>
  </w:num>
  <w:num w:numId="3">
    <w:abstractNumId w:val="1"/>
  </w:num>
  <w:num w:numId="4">
    <w:abstractNumId w:val="8"/>
  </w:num>
  <w:num w:numId="5">
    <w:abstractNumId w:val="3"/>
  </w:num>
  <w:num w:numId="6">
    <w:abstractNumId w:val="5"/>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77"/>
    <w:rsid w:val="00101CAE"/>
    <w:rsid w:val="001C7958"/>
    <w:rsid w:val="00466E77"/>
    <w:rsid w:val="005F2C7E"/>
    <w:rsid w:val="006A48FD"/>
    <w:rsid w:val="006C7BEB"/>
    <w:rsid w:val="009B42AE"/>
    <w:rsid w:val="00AB3810"/>
    <w:rsid w:val="00AF0897"/>
    <w:rsid w:val="00D14B38"/>
    <w:rsid w:val="00E553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9619E21-8F2F-4BB0-BD03-E3460384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r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8"/>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o9DZfgYb2pXRcv9Ba5wPq+wXwg==">CgMxLjAyCGguZ2pkZ3hzMgloLjMwajB6bGwyCWguM3pueXNoNzIJaC4yZXQ5MnAwMghoLnR5amN3dDIOaC4zdzkzN3VtNTZuMjQyCWguNGQzNG9nODIJaC4xdDNoNXNmMghoLmxueGJ6OTgAciExRW96bFh3bUloX3dEV0kybVNkdXUwbUR4Q2Z4d2FGRWQ=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5458</Words>
  <Characters>30021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cp:revision>
  <cp:lastPrinted>2025-10-03T00:14:00Z</cp:lastPrinted>
  <dcterms:created xsi:type="dcterms:W3CDTF">2025-09-11T18:55:00Z</dcterms:created>
  <dcterms:modified xsi:type="dcterms:W3CDTF">2025-11-06T20:07:00Z</dcterms:modified>
</cp:coreProperties>
</file>