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F0AFA" w14:textId="77777777" w:rsidR="00DE6583" w:rsidRPr="00265129" w:rsidRDefault="00DE6583" w:rsidP="00265129">
      <w:pPr>
        <w:widowControl w:val="0"/>
        <w:pBdr>
          <w:top w:val="nil"/>
          <w:left w:val="nil"/>
          <w:bottom w:val="nil"/>
          <w:right w:val="nil"/>
          <w:between w:val="nil"/>
        </w:pBdr>
        <w:spacing w:line="276" w:lineRule="auto"/>
        <w:rPr>
          <w:rFonts w:ascii="Palatino Linotype" w:hAnsi="Palatino Linotype"/>
        </w:rPr>
      </w:pPr>
    </w:p>
    <w:p w14:paraId="38A4BC69" w14:textId="77777777" w:rsidR="00DE6583" w:rsidRPr="008E4C4E" w:rsidRDefault="00DE6583" w:rsidP="00265129">
      <w:pPr>
        <w:tabs>
          <w:tab w:val="left" w:pos="3465"/>
        </w:tabs>
        <w:spacing w:line="360" w:lineRule="auto"/>
        <w:jc w:val="both"/>
        <w:rPr>
          <w:rFonts w:ascii="Palatino Linotype" w:eastAsia="Palatino Linotype" w:hAnsi="Palatino Linotype" w:cs="Palatino Linotype"/>
        </w:rPr>
      </w:pPr>
      <w:r w:rsidRPr="008E4C4E">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sidR="00E54E64" w:rsidRPr="008E4C4E">
        <w:rPr>
          <w:rFonts w:ascii="Palatino Linotype" w:eastAsia="Palatino Linotype" w:hAnsi="Palatino Linotype" w:cs="Palatino Linotype"/>
        </w:rPr>
        <w:t xml:space="preserve"> catorce de mayo </w:t>
      </w:r>
      <w:r w:rsidRPr="008E4C4E">
        <w:rPr>
          <w:rFonts w:ascii="Palatino Linotype" w:eastAsia="Palatino Linotype" w:hAnsi="Palatino Linotype" w:cs="Palatino Linotype"/>
        </w:rPr>
        <w:t>de dos mil veinticinco.</w:t>
      </w:r>
    </w:p>
    <w:p w14:paraId="22DCECB3" w14:textId="77777777" w:rsidR="00DE6583" w:rsidRPr="008E4C4E" w:rsidRDefault="00DE6583" w:rsidP="00265129">
      <w:pPr>
        <w:tabs>
          <w:tab w:val="left" w:pos="3465"/>
        </w:tabs>
        <w:spacing w:line="360" w:lineRule="auto"/>
        <w:jc w:val="both"/>
        <w:rPr>
          <w:rFonts w:ascii="Palatino Linotype" w:eastAsia="Palatino Linotype" w:hAnsi="Palatino Linotype" w:cs="Palatino Linotype"/>
        </w:rPr>
      </w:pPr>
    </w:p>
    <w:p w14:paraId="10715FBA" w14:textId="77777777" w:rsidR="00DE6583" w:rsidRPr="008E4C4E" w:rsidRDefault="00DE6583" w:rsidP="00265129">
      <w:pPr>
        <w:spacing w:line="360" w:lineRule="auto"/>
        <w:jc w:val="both"/>
        <w:rPr>
          <w:rFonts w:ascii="Palatino Linotype" w:eastAsia="Palatino Linotype" w:hAnsi="Palatino Linotype" w:cs="Palatino Linotype"/>
        </w:rPr>
      </w:pPr>
      <w:r w:rsidRPr="008E4C4E">
        <w:rPr>
          <w:rFonts w:ascii="Palatino Linotype" w:eastAsia="Palatino Linotype" w:hAnsi="Palatino Linotype" w:cs="Palatino Linotype"/>
          <w:b/>
        </w:rPr>
        <w:t>VISTO</w:t>
      </w:r>
      <w:r w:rsidRPr="008E4C4E">
        <w:rPr>
          <w:rFonts w:ascii="Palatino Linotype" w:eastAsia="Palatino Linotype" w:hAnsi="Palatino Linotype" w:cs="Palatino Linotype"/>
        </w:rPr>
        <w:t xml:space="preserve"> el expediente electrónico formado con motivo del recurso de revisión </w:t>
      </w:r>
      <w:r w:rsidR="00E54E64" w:rsidRPr="008E4C4E">
        <w:rPr>
          <w:rFonts w:ascii="Palatino Linotype" w:eastAsia="Palatino Linotype" w:hAnsi="Palatino Linotype" w:cs="Palatino Linotype"/>
          <w:b/>
        </w:rPr>
        <w:t>00548/INFOEM/IP/RR/2025</w:t>
      </w:r>
      <w:r w:rsidRPr="008E4C4E">
        <w:rPr>
          <w:rFonts w:ascii="Palatino Linotype" w:eastAsia="Palatino Linotype" w:hAnsi="Palatino Linotype" w:cs="Palatino Linotype"/>
          <w:b/>
        </w:rPr>
        <w:t xml:space="preserve">, </w:t>
      </w:r>
      <w:r w:rsidRPr="008E4C4E">
        <w:rPr>
          <w:rFonts w:ascii="Palatino Linotype" w:eastAsia="Palatino Linotype" w:hAnsi="Palatino Linotype" w:cs="Palatino Linotype"/>
        </w:rPr>
        <w:t>promovido por</w:t>
      </w:r>
      <w:r w:rsidRPr="008E4C4E">
        <w:rPr>
          <w:rFonts w:ascii="Palatino Linotype" w:eastAsia="Palatino Linotype" w:hAnsi="Palatino Linotype" w:cs="Palatino Linotype"/>
          <w:b/>
        </w:rPr>
        <w:t xml:space="preserve"> </w:t>
      </w:r>
      <w:r w:rsidR="00E54E64" w:rsidRPr="008E4C4E">
        <w:rPr>
          <w:rFonts w:ascii="Palatino Linotype" w:eastAsia="Palatino Linotype" w:hAnsi="Palatino Linotype" w:cs="Palatino Linotype"/>
          <w:b/>
          <w:bCs/>
        </w:rPr>
        <w:t>una persona que no proporciona datos de identificación</w:t>
      </w:r>
      <w:r w:rsidRPr="008E4C4E">
        <w:rPr>
          <w:rFonts w:ascii="Palatino Linotype" w:eastAsia="Palatino Linotype" w:hAnsi="Palatino Linotype" w:cs="Palatino Linotype"/>
        </w:rPr>
        <w:t xml:space="preserve">, a quien en lo sucesivo se le identificará como </w:t>
      </w:r>
      <w:r w:rsidRPr="008E4C4E">
        <w:rPr>
          <w:rFonts w:ascii="Palatino Linotype" w:eastAsia="Palatino Linotype" w:hAnsi="Palatino Linotype" w:cs="Palatino Linotype"/>
          <w:b/>
        </w:rPr>
        <w:t>EL  RECURRENTE</w:t>
      </w:r>
      <w:r w:rsidRPr="008E4C4E">
        <w:rPr>
          <w:rFonts w:ascii="Palatino Linotype" w:eastAsia="Palatino Linotype" w:hAnsi="Palatino Linotype" w:cs="Palatino Linotype"/>
        </w:rPr>
        <w:t xml:space="preserve">, en contra de la respuesta </w:t>
      </w:r>
      <w:r w:rsidRPr="008E4C4E">
        <w:rPr>
          <w:rFonts w:ascii="Palatino Linotype" w:eastAsia="Palatino Linotype" w:hAnsi="Palatino Linotype" w:cs="Palatino Linotype"/>
          <w:b/>
        </w:rPr>
        <w:t xml:space="preserve">del </w:t>
      </w:r>
      <w:r w:rsidR="00E54E64" w:rsidRPr="008E4C4E">
        <w:rPr>
          <w:rFonts w:ascii="Palatino Linotype" w:eastAsia="Palatino Linotype" w:hAnsi="Palatino Linotype" w:cs="Palatino Linotype"/>
          <w:b/>
        </w:rPr>
        <w:t>Ayuntamiento de Isidro Fabela</w:t>
      </w:r>
      <w:r w:rsidRPr="008E4C4E">
        <w:rPr>
          <w:rFonts w:ascii="Palatino Linotype" w:eastAsia="Palatino Linotype" w:hAnsi="Palatino Linotype" w:cs="Palatino Linotype"/>
          <w:b/>
        </w:rPr>
        <w:t xml:space="preserve">, </w:t>
      </w:r>
      <w:r w:rsidRPr="008E4C4E">
        <w:rPr>
          <w:rFonts w:ascii="Palatino Linotype" w:eastAsia="Palatino Linotype" w:hAnsi="Palatino Linotype" w:cs="Palatino Linotype"/>
        </w:rPr>
        <w:t>en lo sucesivo el</w:t>
      </w:r>
      <w:r w:rsidRPr="008E4C4E">
        <w:rPr>
          <w:rFonts w:ascii="Palatino Linotype" w:eastAsia="Palatino Linotype" w:hAnsi="Palatino Linotype" w:cs="Palatino Linotype"/>
          <w:b/>
        </w:rPr>
        <w:t xml:space="preserve"> SUJETO OBLIGADO</w:t>
      </w:r>
      <w:r w:rsidRPr="008E4C4E">
        <w:rPr>
          <w:rFonts w:ascii="Palatino Linotype" w:eastAsia="Palatino Linotype" w:hAnsi="Palatino Linotype" w:cs="Palatino Linotype"/>
        </w:rPr>
        <w:t>, se procede a dictar la presente resolución, con base en los siguientes:</w:t>
      </w:r>
    </w:p>
    <w:p w14:paraId="68722E19" w14:textId="77777777" w:rsidR="00DE6583" w:rsidRPr="008E4C4E" w:rsidRDefault="00DE6583" w:rsidP="00265129">
      <w:pPr>
        <w:spacing w:line="360" w:lineRule="auto"/>
        <w:jc w:val="both"/>
        <w:rPr>
          <w:rFonts w:ascii="Palatino Linotype" w:eastAsia="Palatino Linotype" w:hAnsi="Palatino Linotype" w:cs="Palatino Linotype"/>
          <w:b/>
        </w:rPr>
      </w:pPr>
    </w:p>
    <w:p w14:paraId="7F5F5284" w14:textId="77777777" w:rsidR="00DE6583" w:rsidRPr="008E4C4E" w:rsidRDefault="00DE6583" w:rsidP="00265129">
      <w:pPr>
        <w:pStyle w:val="Ttulo1"/>
        <w:spacing w:before="0" w:line="360" w:lineRule="auto"/>
        <w:jc w:val="center"/>
        <w:rPr>
          <w:rFonts w:ascii="Palatino Linotype" w:eastAsia="Palatino Linotype" w:hAnsi="Palatino Linotype" w:cs="Palatino Linotype"/>
          <w:b/>
          <w:color w:val="000000"/>
          <w:sz w:val="24"/>
          <w:szCs w:val="24"/>
        </w:rPr>
      </w:pPr>
      <w:r w:rsidRPr="008E4C4E">
        <w:rPr>
          <w:rFonts w:ascii="Palatino Linotype" w:eastAsia="Palatino Linotype" w:hAnsi="Palatino Linotype" w:cs="Palatino Linotype"/>
          <w:b/>
          <w:color w:val="000000"/>
          <w:sz w:val="24"/>
          <w:szCs w:val="24"/>
        </w:rPr>
        <w:t>ANTECEDENTES</w:t>
      </w:r>
    </w:p>
    <w:p w14:paraId="06ED7F34" w14:textId="77777777" w:rsidR="00DE6583" w:rsidRPr="008E4C4E" w:rsidRDefault="00DE6583" w:rsidP="00265129">
      <w:pPr>
        <w:numPr>
          <w:ilvl w:val="0"/>
          <w:numId w:val="2"/>
        </w:numPr>
        <w:tabs>
          <w:tab w:val="left" w:pos="0"/>
        </w:tabs>
        <w:spacing w:line="360" w:lineRule="auto"/>
        <w:ind w:left="0" w:firstLine="0"/>
        <w:jc w:val="both"/>
        <w:rPr>
          <w:rFonts w:ascii="Palatino Linotype" w:eastAsia="Palatino Linotype" w:hAnsi="Palatino Linotype" w:cs="Palatino Linotype"/>
        </w:rPr>
      </w:pPr>
      <w:r w:rsidRPr="008E4C4E">
        <w:rPr>
          <w:rFonts w:ascii="Palatino Linotype" w:eastAsia="Palatino Linotype" w:hAnsi="Palatino Linotype" w:cs="Palatino Linotype"/>
        </w:rPr>
        <w:t>El día</w:t>
      </w:r>
      <w:r w:rsidRPr="008E4C4E">
        <w:rPr>
          <w:rFonts w:ascii="Palatino Linotype" w:eastAsia="Palatino Linotype" w:hAnsi="Palatino Linotype" w:cs="Palatino Linotype"/>
          <w:b/>
        </w:rPr>
        <w:t xml:space="preserve"> </w:t>
      </w:r>
      <w:r w:rsidR="00E54E64" w:rsidRPr="008E4C4E">
        <w:rPr>
          <w:rFonts w:ascii="Palatino Linotype" w:eastAsia="Palatino Linotype" w:hAnsi="Palatino Linotype" w:cs="Palatino Linotype"/>
          <w:b/>
        </w:rPr>
        <w:t xml:space="preserve">diecisiete de enero </w:t>
      </w:r>
      <w:r w:rsidRPr="008E4C4E">
        <w:rPr>
          <w:rFonts w:ascii="Palatino Linotype" w:eastAsia="Palatino Linotype" w:hAnsi="Palatino Linotype" w:cs="Palatino Linotype"/>
          <w:b/>
        </w:rPr>
        <w:t xml:space="preserve">de dos mil </w:t>
      </w:r>
      <w:r w:rsidR="00E54E64" w:rsidRPr="008E4C4E">
        <w:rPr>
          <w:rFonts w:ascii="Palatino Linotype" w:eastAsia="Palatino Linotype" w:hAnsi="Palatino Linotype" w:cs="Palatino Linotype"/>
          <w:b/>
        </w:rPr>
        <w:t>veinticinco</w:t>
      </w:r>
      <w:r w:rsidRPr="008E4C4E">
        <w:rPr>
          <w:rFonts w:ascii="Palatino Linotype" w:eastAsia="Palatino Linotype" w:hAnsi="Palatino Linotype" w:cs="Palatino Linotype"/>
          <w:b/>
        </w:rPr>
        <w:t xml:space="preserve">, </w:t>
      </w:r>
      <w:r w:rsidRPr="008E4C4E">
        <w:rPr>
          <w:rFonts w:ascii="Palatino Linotype" w:eastAsia="Palatino Linotype" w:hAnsi="Palatino Linotype" w:cs="Palatino Linotype"/>
        </w:rPr>
        <w:t xml:space="preserve">se presentó ante el </w:t>
      </w:r>
      <w:r w:rsidRPr="008E4C4E">
        <w:rPr>
          <w:rFonts w:ascii="Palatino Linotype" w:eastAsia="Palatino Linotype" w:hAnsi="Palatino Linotype" w:cs="Palatino Linotype"/>
          <w:b/>
        </w:rPr>
        <w:t>SUJETO OBLIGADO</w:t>
      </w:r>
      <w:r w:rsidRPr="008E4C4E">
        <w:rPr>
          <w:rFonts w:ascii="Palatino Linotype" w:eastAsia="Palatino Linotype" w:hAnsi="Palatino Linotype" w:cs="Palatino Linotype"/>
        </w:rPr>
        <w:t xml:space="preserve"> vía Sistema de Acceso a la Información, la solicitud de información pública registrada con el número</w:t>
      </w:r>
      <w:r w:rsidRPr="008E4C4E">
        <w:rPr>
          <w:rFonts w:ascii="Palatino Linotype" w:eastAsia="Palatino Linotype" w:hAnsi="Palatino Linotype" w:cs="Palatino Linotype"/>
          <w:b/>
          <w:color w:val="000000"/>
        </w:rPr>
        <w:t xml:space="preserve"> </w:t>
      </w:r>
      <w:r w:rsidR="00E54E64" w:rsidRPr="008E4C4E">
        <w:rPr>
          <w:rFonts w:ascii="Palatino Linotype" w:eastAsia="Palatino Linotype" w:hAnsi="Palatino Linotype" w:cs="Palatino Linotype"/>
          <w:b/>
          <w:color w:val="000000"/>
        </w:rPr>
        <w:t>00003/ISIFABE/IP/2025</w:t>
      </w:r>
      <w:r w:rsidRPr="008E4C4E">
        <w:rPr>
          <w:rFonts w:ascii="Palatino Linotype" w:eastAsia="Palatino Linotype" w:hAnsi="Palatino Linotype" w:cs="Palatino Linotype"/>
          <w:b/>
          <w:color w:val="000000"/>
        </w:rPr>
        <w:t xml:space="preserve">, </w:t>
      </w:r>
      <w:r w:rsidRPr="008E4C4E">
        <w:rPr>
          <w:rFonts w:ascii="Palatino Linotype" w:eastAsia="Palatino Linotype" w:hAnsi="Palatino Linotype" w:cs="Palatino Linotype"/>
          <w:color w:val="000000"/>
        </w:rPr>
        <w:t xml:space="preserve">de la cual </w:t>
      </w:r>
      <w:r w:rsidR="00E54E64" w:rsidRPr="008E4C4E">
        <w:rPr>
          <w:rFonts w:ascii="Palatino Linotype" w:eastAsia="Palatino Linotype" w:hAnsi="Palatino Linotype" w:cs="Palatino Linotype"/>
          <w:color w:val="000000"/>
        </w:rPr>
        <w:t>fue solicitada la siguiente información</w:t>
      </w:r>
      <w:r w:rsidRPr="008E4C4E">
        <w:rPr>
          <w:rFonts w:ascii="Palatino Linotype" w:eastAsia="Palatino Linotype" w:hAnsi="Palatino Linotype" w:cs="Palatino Linotype"/>
        </w:rPr>
        <w:t xml:space="preserve">. </w:t>
      </w:r>
    </w:p>
    <w:p w14:paraId="60359B12" w14:textId="77777777" w:rsidR="00DE6583" w:rsidRPr="008E4C4E" w:rsidRDefault="00DE6583" w:rsidP="00265129">
      <w:pPr>
        <w:spacing w:line="360" w:lineRule="auto"/>
        <w:jc w:val="both"/>
        <w:rPr>
          <w:rFonts w:ascii="Palatino Linotype" w:eastAsia="Palatino Linotype" w:hAnsi="Palatino Linotype" w:cs="Palatino Linotype"/>
        </w:rPr>
      </w:pPr>
    </w:p>
    <w:p w14:paraId="038AEFB0" w14:textId="77777777" w:rsidR="00DE6583" w:rsidRPr="008E4C4E" w:rsidRDefault="00DE6583" w:rsidP="00265129">
      <w:pPr>
        <w:jc w:val="both"/>
        <w:rPr>
          <w:rFonts w:ascii="Palatino Linotype" w:eastAsia="Palatino Linotype" w:hAnsi="Palatino Linotype" w:cs="Palatino Linotype"/>
        </w:rPr>
      </w:pPr>
      <w:bookmarkStart w:id="0" w:name="_heading=h.gjdgxs" w:colFirst="0" w:colLast="0"/>
      <w:bookmarkEnd w:id="0"/>
      <w:r w:rsidRPr="008E4C4E">
        <w:rPr>
          <w:rFonts w:ascii="Palatino Linotype" w:eastAsia="Palatino Linotype" w:hAnsi="Palatino Linotype" w:cs="Palatino Linotype"/>
          <w:i/>
        </w:rPr>
        <w:t>“</w:t>
      </w:r>
      <w:r w:rsidR="00E54E64" w:rsidRPr="008E4C4E">
        <w:rPr>
          <w:rFonts w:ascii="Palatino Linotype" w:eastAsia="Palatino Linotype" w:hAnsi="Palatino Linotype" w:cs="Palatino Linotype"/>
          <w:i/>
        </w:rPr>
        <w:t>Solicito la certificación del titular o la titular de la unidad de transparencia de Isidro Fabela conforme a ley de transparencia en dónde menciona que al ser nombrado ya debe de tener dicha certificación. Si no la tiene, quisiera saber él procedimiento que ha realizado el órgano interno de control sobre esa situación y conocer si ya se le hizo de conocer al o la presidenta municipal</w:t>
      </w:r>
      <w:r w:rsidRPr="008E4C4E">
        <w:rPr>
          <w:rFonts w:ascii="Palatino Linotype" w:eastAsia="Palatino Linotype" w:hAnsi="Palatino Linotype" w:cs="Palatino Linotype"/>
          <w:i/>
        </w:rPr>
        <w:t>.”</w:t>
      </w:r>
    </w:p>
    <w:p w14:paraId="0419E6DE" w14:textId="77777777" w:rsidR="00DE6583" w:rsidRPr="008E4C4E" w:rsidRDefault="00DE6583" w:rsidP="00265129">
      <w:pPr>
        <w:spacing w:line="360" w:lineRule="auto"/>
        <w:jc w:val="both"/>
        <w:rPr>
          <w:rFonts w:ascii="Palatino Linotype" w:eastAsia="Palatino Linotype" w:hAnsi="Palatino Linotype" w:cs="Palatino Linotype"/>
        </w:rPr>
      </w:pPr>
    </w:p>
    <w:p w14:paraId="70BA8167" w14:textId="77777777" w:rsidR="00DE6583" w:rsidRPr="008E4C4E" w:rsidRDefault="00DE6583" w:rsidP="00265129">
      <w:pPr>
        <w:numPr>
          <w:ilvl w:val="0"/>
          <w:numId w:val="4"/>
        </w:numPr>
        <w:spacing w:line="360" w:lineRule="auto"/>
        <w:ind w:left="0"/>
        <w:jc w:val="both"/>
        <w:rPr>
          <w:rFonts w:ascii="Palatino Linotype" w:eastAsia="Palatino Linotype" w:hAnsi="Palatino Linotype" w:cs="Palatino Linotype"/>
          <w:b/>
        </w:rPr>
      </w:pPr>
      <w:r w:rsidRPr="008E4C4E">
        <w:rPr>
          <w:rFonts w:ascii="Palatino Linotype" w:eastAsia="Palatino Linotype" w:hAnsi="Palatino Linotype" w:cs="Palatino Linotype"/>
        </w:rPr>
        <w:t xml:space="preserve">Se eligió como modalidad de entrega de la información: </w:t>
      </w:r>
      <w:r w:rsidRPr="008E4C4E">
        <w:rPr>
          <w:rFonts w:ascii="Palatino Linotype" w:eastAsia="Palatino Linotype" w:hAnsi="Palatino Linotype" w:cs="Palatino Linotype"/>
          <w:b/>
        </w:rPr>
        <w:t xml:space="preserve">mediante </w:t>
      </w:r>
      <w:r w:rsidR="00E54E64" w:rsidRPr="008E4C4E">
        <w:rPr>
          <w:rFonts w:ascii="Palatino Linotype" w:eastAsia="Palatino Linotype" w:hAnsi="Palatino Linotype" w:cs="Palatino Linotype"/>
          <w:b/>
        </w:rPr>
        <w:t>el Sis</w:t>
      </w:r>
      <w:r w:rsidR="00D60BC1" w:rsidRPr="008E4C4E">
        <w:rPr>
          <w:rFonts w:ascii="Palatino Linotype" w:eastAsia="Palatino Linotype" w:hAnsi="Palatino Linotype" w:cs="Palatino Linotype"/>
          <w:b/>
        </w:rPr>
        <w:t>tema de Acceso a la Información</w:t>
      </w:r>
      <w:r w:rsidRPr="008E4C4E">
        <w:rPr>
          <w:rFonts w:ascii="Palatino Linotype" w:eastAsia="Palatino Linotype" w:hAnsi="Palatino Linotype" w:cs="Palatino Linotype"/>
          <w:b/>
        </w:rPr>
        <w:t xml:space="preserve">. </w:t>
      </w:r>
    </w:p>
    <w:p w14:paraId="3E033372" w14:textId="77777777" w:rsidR="00DE6583" w:rsidRPr="008E4C4E" w:rsidRDefault="00DE6583" w:rsidP="00265129">
      <w:pPr>
        <w:rPr>
          <w:rFonts w:ascii="Palatino Linotype" w:eastAsia="Palatino Linotype" w:hAnsi="Palatino Linotype" w:cs="Palatino Linotype"/>
          <w:color w:val="000000"/>
        </w:rPr>
      </w:pPr>
    </w:p>
    <w:p w14:paraId="1BD96CF7" w14:textId="77777777" w:rsidR="00DE6583" w:rsidRPr="008E4C4E" w:rsidRDefault="00DE6583" w:rsidP="00265129">
      <w:pPr>
        <w:numPr>
          <w:ilvl w:val="0"/>
          <w:numId w:val="2"/>
        </w:numPr>
        <w:tabs>
          <w:tab w:val="left" w:pos="0"/>
        </w:tabs>
        <w:spacing w:line="360" w:lineRule="auto"/>
        <w:ind w:left="0" w:firstLine="0"/>
        <w:jc w:val="both"/>
        <w:rPr>
          <w:rFonts w:ascii="Palatino Linotype" w:eastAsia="Palatino Linotype" w:hAnsi="Palatino Linotype" w:cs="Palatino Linotype"/>
          <w:b/>
          <w:i/>
          <w:color w:val="000000"/>
        </w:rPr>
      </w:pPr>
      <w:r w:rsidRPr="008E4C4E">
        <w:rPr>
          <w:rFonts w:ascii="Palatino Linotype" w:eastAsia="Palatino Linotype" w:hAnsi="Palatino Linotype" w:cs="Palatino Linotype"/>
          <w:color w:val="000000"/>
        </w:rPr>
        <w:t>El</w:t>
      </w:r>
      <w:r w:rsidRPr="008E4C4E">
        <w:rPr>
          <w:rFonts w:ascii="Palatino Linotype" w:eastAsia="Palatino Linotype" w:hAnsi="Palatino Linotype" w:cs="Palatino Linotype"/>
          <w:b/>
          <w:color w:val="000000"/>
        </w:rPr>
        <w:t xml:space="preserve"> </w:t>
      </w:r>
      <w:r w:rsidR="007065D8" w:rsidRPr="008E4C4E">
        <w:rPr>
          <w:rFonts w:ascii="Palatino Linotype" w:eastAsia="Palatino Linotype" w:hAnsi="Palatino Linotype" w:cs="Palatino Linotype"/>
          <w:b/>
          <w:color w:val="000000"/>
        </w:rPr>
        <w:t xml:space="preserve">veinticuatro de enero </w:t>
      </w:r>
      <w:r w:rsidRPr="008E4C4E">
        <w:rPr>
          <w:rFonts w:ascii="Palatino Linotype" w:eastAsia="Palatino Linotype" w:hAnsi="Palatino Linotype" w:cs="Palatino Linotype"/>
          <w:b/>
          <w:color w:val="000000"/>
        </w:rPr>
        <w:t>de dos mil veinticinco</w:t>
      </w:r>
      <w:r w:rsidRPr="008E4C4E">
        <w:rPr>
          <w:rFonts w:ascii="Palatino Linotype" w:eastAsia="Palatino Linotype" w:hAnsi="Palatino Linotype" w:cs="Palatino Linotype"/>
          <w:color w:val="000000"/>
        </w:rPr>
        <w:t xml:space="preserve">, el </w:t>
      </w:r>
      <w:r w:rsidRPr="008E4C4E">
        <w:rPr>
          <w:rFonts w:ascii="Palatino Linotype" w:eastAsia="Palatino Linotype" w:hAnsi="Palatino Linotype" w:cs="Palatino Linotype"/>
          <w:b/>
          <w:color w:val="000000"/>
        </w:rPr>
        <w:t xml:space="preserve">SUJETO OBLIGADO </w:t>
      </w:r>
      <w:r w:rsidRPr="008E4C4E">
        <w:rPr>
          <w:rFonts w:ascii="Palatino Linotype" w:eastAsia="Palatino Linotype" w:hAnsi="Palatino Linotype" w:cs="Palatino Linotype"/>
          <w:color w:val="000000"/>
        </w:rPr>
        <w:t xml:space="preserve">entrego un </w:t>
      </w:r>
      <w:r w:rsidR="007065D8" w:rsidRPr="008E4C4E">
        <w:rPr>
          <w:rFonts w:ascii="Palatino Linotype" w:eastAsia="Palatino Linotype" w:hAnsi="Palatino Linotype" w:cs="Palatino Linotype"/>
          <w:color w:val="000000"/>
        </w:rPr>
        <w:t xml:space="preserve">archivo electrónico </w:t>
      </w:r>
      <w:r w:rsidRPr="008E4C4E">
        <w:rPr>
          <w:rFonts w:ascii="Palatino Linotype" w:eastAsia="Palatino Linotype" w:hAnsi="Palatino Linotype" w:cs="Palatino Linotype"/>
          <w:color w:val="000000"/>
        </w:rPr>
        <w:t xml:space="preserve">en formato pdf, cuyo contenido a grosso modo es el siguiente: </w:t>
      </w:r>
      <w:r w:rsidRPr="008E4C4E">
        <w:rPr>
          <w:rFonts w:ascii="Palatino Linotype" w:eastAsia="Palatino Linotype" w:hAnsi="Palatino Linotype" w:cs="Palatino Linotype"/>
          <w:b/>
          <w:i/>
          <w:color w:val="000000"/>
        </w:rPr>
        <w:t xml:space="preserve"> </w:t>
      </w:r>
    </w:p>
    <w:p w14:paraId="7F35FD51" w14:textId="77777777" w:rsidR="00DE6583" w:rsidRPr="008E4C4E" w:rsidRDefault="007065D8"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b/>
          <w:i/>
          <w:color w:val="000000"/>
        </w:rPr>
        <w:t xml:space="preserve">SOL-0003-_IF-OIC-16-25001.pdf: </w:t>
      </w:r>
      <w:r w:rsidRPr="008E4C4E">
        <w:rPr>
          <w:rFonts w:ascii="Palatino Linotype" w:eastAsia="Palatino Linotype" w:hAnsi="Palatino Linotype" w:cs="Palatino Linotype"/>
          <w:i/>
          <w:color w:val="000000"/>
        </w:rPr>
        <w:t>oficio del Titular del Órgano Interno de Control, mediante el cual informa que no cuenta con atribuciones relacionadas con la administración de recursos humanos, por lo que no es de su competencia, haciendo saber que el área competente es la Dirección de Administración.</w:t>
      </w:r>
    </w:p>
    <w:p w14:paraId="55441877" w14:textId="77777777" w:rsidR="007065D8" w:rsidRPr="008E4C4E" w:rsidRDefault="007065D8" w:rsidP="00265129">
      <w:pPr>
        <w:jc w:val="both"/>
        <w:rPr>
          <w:rFonts w:ascii="Palatino Linotype" w:eastAsia="Palatino Linotype" w:hAnsi="Palatino Linotype" w:cs="Palatino Linotype"/>
          <w:i/>
          <w:color w:val="000000"/>
        </w:rPr>
      </w:pPr>
    </w:p>
    <w:p w14:paraId="306B79CE" w14:textId="77777777" w:rsidR="00DE6583" w:rsidRPr="008E4C4E" w:rsidRDefault="00DE6583" w:rsidP="00265129">
      <w:pPr>
        <w:numPr>
          <w:ilvl w:val="0"/>
          <w:numId w:val="2"/>
        </w:numPr>
        <w:tabs>
          <w:tab w:val="left" w:pos="0"/>
        </w:tabs>
        <w:spacing w:line="360" w:lineRule="auto"/>
        <w:ind w:left="0" w:firstLine="0"/>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color w:val="000000"/>
        </w:rPr>
        <w:t xml:space="preserve">El </w:t>
      </w:r>
      <w:r w:rsidRPr="008E4C4E">
        <w:rPr>
          <w:rFonts w:ascii="Palatino Linotype" w:eastAsia="Palatino Linotype" w:hAnsi="Palatino Linotype" w:cs="Palatino Linotype"/>
          <w:b/>
          <w:color w:val="000000"/>
        </w:rPr>
        <w:t xml:space="preserve">cuatro de febrero de dos mil veinticinco, </w:t>
      </w:r>
      <w:r w:rsidRPr="008E4C4E">
        <w:rPr>
          <w:rFonts w:ascii="Palatino Linotype" w:eastAsia="Palatino Linotype" w:hAnsi="Palatino Linotype" w:cs="Palatino Linotype"/>
          <w:color w:val="000000"/>
        </w:rPr>
        <w:t>el</w:t>
      </w:r>
      <w:r w:rsidRPr="008E4C4E">
        <w:rPr>
          <w:rFonts w:ascii="Palatino Linotype" w:eastAsia="Palatino Linotype" w:hAnsi="Palatino Linotype" w:cs="Palatino Linotype"/>
          <w:b/>
          <w:color w:val="000000"/>
        </w:rPr>
        <w:t xml:space="preserve"> </w:t>
      </w:r>
      <w:r w:rsidRPr="008E4C4E">
        <w:rPr>
          <w:rFonts w:ascii="Palatino Linotype" w:eastAsia="Palatino Linotype" w:hAnsi="Palatino Linotype" w:cs="Palatino Linotype"/>
          <w:color w:val="000000"/>
        </w:rPr>
        <w:t xml:space="preserve">entonces </w:t>
      </w:r>
      <w:r w:rsidRPr="008E4C4E">
        <w:rPr>
          <w:rFonts w:ascii="Palatino Linotype" w:eastAsia="Palatino Linotype" w:hAnsi="Palatino Linotype" w:cs="Palatino Linotype"/>
          <w:b/>
          <w:color w:val="000000"/>
        </w:rPr>
        <w:t xml:space="preserve">SOLICITANTE </w:t>
      </w:r>
      <w:r w:rsidRPr="008E4C4E">
        <w:rPr>
          <w:rFonts w:ascii="Palatino Linotype" w:eastAsia="Palatino Linotype" w:hAnsi="Palatino Linotype" w:cs="Palatino Linotype"/>
          <w:color w:val="000000"/>
        </w:rPr>
        <w:t xml:space="preserve">interpuso el recurso de revisión en contra de la respuesta del </w:t>
      </w:r>
      <w:r w:rsidRPr="008E4C4E">
        <w:rPr>
          <w:rFonts w:ascii="Palatino Linotype" w:eastAsia="Palatino Linotype" w:hAnsi="Palatino Linotype" w:cs="Palatino Linotype"/>
          <w:b/>
          <w:color w:val="000000"/>
        </w:rPr>
        <w:t>SUJETO OBLIGADO</w:t>
      </w:r>
      <w:r w:rsidRPr="008E4C4E">
        <w:rPr>
          <w:rFonts w:ascii="Palatino Linotype" w:eastAsia="Palatino Linotype" w:hAnsi="Palatino Linotype" w:cs="Palatino Linotype"/>
          <w:color w:val="000000"/>
        </w:rPr>
        <w:t>, manifestando las siguientes razones o motivos de inconformidad:</w:t>
      </w:r>
    </w:p>
    <w:p w14:paraId="262C8EE2" w14:textId="77777777" w:rsidR="00DE6583" w:rsidRPr="008E4C4E" w:rsidRDefault="00DE6583" w:rsidP="00265129">
      <w:pPr>
        <w:tabs>
          <w:tab w:val="left" w:pos="0"/>
          <w:tab w:val="left" w:pos="5775"/>
        </w:tabs>
        <w:spacing w:line="360" w:lineRule="auto"/>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ab/>
      </w:r>
    </w:p>
    <w:p w14:paraId="16722CAD" w14:textId="77777777" w:rsidR="00DE6583" w:rsidRPr="008E4C4E" w:rsidRDefault="00DE6583" w:rsidP="00265129">
      <w:pPr>
        <w:numPr>
          <w:ilvl w:val="0"/>
          <w:numId w:val="4"/>
        </w:numPr>
        <w:ind w:left="0"/>
        <w:jc w:val="both"/>
        <w:rPr>
          <w:rFonts w:ascii="Palatino Linotype" w:eastAsia="Palatino Linotype" w:hAnsi="Palatino Linotype" w:cs="Palatino Linotype"/>
          <w:i/>
          <w:color w:val="000000"/>
        </w:rPr>
      </w:pPr>
      <w:bookmarkStart w:id="1" w:name="_heading=h.1fob9te" w:colFirst="0" w:colLast="0"/>
      <w:bookmarkEnd w:id="1"/>
      <w:r w:rsidRPr="008E4C4E">
        <w:rPr>
          <w:rFonts w:ascii="Palatino Linotype" w:eastAsia="Palatino Linotype" w:hAnsi="Palatino Linotype" w:cs="Palatino Linotype"/>
          <w:b/>
          <w:i/>
        </w:rPr>
        <w:t>Acto impugnado</w:t>
      </w:r>
      <w:r w:rsidRPr="008E4C4E">
        <w:rPr>
          <w:rFonts w:ascii="Palatino Linotype" w:eastAsia="Palatino Linotype" w:hAnsi="Palatino Linotype" w:cs="Palatino Linotype"/>
          <w:b/>
          <w:i/>
          <w:color w:val="000000"/>
        </w:rPr>
        <w:t xml:space="preserve">: </w:t>
      </w:r>
      <w:r w:rsidRPr="008E4C4E">
        <w:rPr>
          <w:rFonts w:ascii="Palatino Linotype" w:eastAsia="Palatino Linotype" w:hAnsi="Palatino Linotype" w:cs="Palatino Linotype"/>
          <w:i/>
          <w:color w:val="000000"/>
        </w:rPr>
        <w:t>“</w:t>
      </w:r>
      <w:r w:rsidR="006D3A46" w:rsidRPr="008E4C4E">
        <w:rPr>
          <w:rFonts w:ascii="Palatino Linotype" w:eastAsia="Palatino Linotype" w:hAnsi="Palatino Linotype" w:cs="Palatino Linotype"/>
          <w:i/>
          <w:color w:val="000000"/>
        </w:rPr>
        <w:t>El documento no da respuesta a lo solicitado. La titular solo lo canalizo mal. Al parecer no conoce ni a sus unidades administrativas.</w:t>
      </w:r>
      <w:r w:rsidRPr="008E4C4E">
        <w:rPr>
          <w:rFonts w:ascii="Palatino Linotype" w:eastAsia="Palatino Linotype" w:hAnsi="Palatino Linotype" w:cs="Palatino Linotype"/>
          <w:i/>
          <w:color w:val="000000"/>
        </w:rPr>
        <w:t>”</w:t>
      </w:r>
    </w:p>
    <w:p w14:paraId="3528A1A5" w14:textId="77777777" w:rsidR="00DE6583" w:rsidRPr="008E4C4E" w:rsidRDefault="00DE6583" w:rsidP="00265129">
      <w:pPr>
        <w:tabs>
          <w:tab w:val="left" w:pos="7020"/>
        </w:tabs>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ab/>
      </w:r>
    </w:p>
    <w:p w14:paraId="72CE04A4" w14:textId="77777777" w:rsidR="00DE6583" w:rsidRPr="008E4C4E" w:rsidRDefault="00DE6583" w:rsidP="00265129">
      <w:pPr>
        <w:tabs>
          <w:tab w:val="left" w:pos="7020"/>
        </w:tabs>
        <w:jc w:val="both"/>
        <w:rPr>
          <w:rFonts w:ascii="Palatino Linotype" w:eastAsia="Palatino Linotype" w:hAnsi="Palatino Linotype" w:cs="Palatino Linotype"/>
          <w:i/>
          <w:color w:val="000000"/>
        </w:rPr>
      </w:pPr>
    </w:p>
    <w:p w14:paraId="6494EF47" w14:textId="77777777" w:rsidR="00DE6583" w:rsidRPr="008E4C4E" w:rsidRDefault="00DE6583" w:rsidP="00265129">
      <w:pPr>
        <w:numPr>
          <w:ilvl w:val="0"/>
          <w:numId w:val="4"/>
        </w:numPr>
        <w:ind w:left="0"/>
        <w:jc w:val="both"/>
        <w:rPr>
          <w:rFonts w:ascii="Palatino Linotype" w:eastAsia="Palatino Linotype" w:hAnsi="Palatino Linotype" w:cs="Palatino Linotype"/>
          <w:i/>
          <w:color w:val="000000"/>
        </w:rPr>
      </w:pPr>
      <w:bookmarkStart w:id="2" w:name="_heading=h.3znysh7" w:colFirst="0" w:colLast="0"/>
      <w:bookmarkEnd w:id="2"/>
      <w:r w:rsidRPr="008E4C4E">
        <w:rPr>
          <w:rFonts w:ascii="Palatino Linotype" w:eastAsia="Palatino Linotype" w:hAnsi="Palatino Linotype" w:cs="Palatino Linotype"/>
          <w:b/>
          <w:i/>
          <w:color w:val="000000"/>
        </w:rPr>
        <w:t xml:space="preserve">Razones o Motivos de inconformidad: </w:t>
      </w:r>
      <w:r w:rsidRPr="008E4C4E">
        <w:rPr>
          <w:rFonts w:ascii="Palatino Linotype" w:eastAsia="Palatino Linotype" w:hAnsi="Palatino Linotype" w:cs="Palatino Linotype"/>
          <w:i/>
          <w:color w:val="000000"/>
        </w:rPr>
        <w:t>“</w:t>
      </w:r>
      <w:r w:rsidR="006D3A46" w:rsidRPr="008E4C4E">
        <w:rPr>
          <w:rFonts w:ascii="Palatino Linotype" w:eastAsia="Palatino Linotype" w:hAnsi="Palatino Linotype" w:cs="Palatino Linotype"/>
          <w:i/>
          <w:color w:val="000000"/>
        </w:rPr>
        <w:t>El documento no da respuesta a lo solicitado. La titular solo lo canalizo mal. Al parecer no conoce ni a sus unidades administrativas.</w:t>
      </w:r>
      <w:r w:rsidRPr="008E4C4E">
        <w:rPr>
          <w:rFonts w:ascii="Palatino Linotype" w:eastAsia="Palatino Linotype" w:hAnsi="Palatino Linotype" w:cs="Palatino Linotype"/>
          <w:i/>
          <w:color w:val="000000"/>
        </w:rPr>
        <w:t>”</w:t>
      </w:r>
    </w:p>
    <w:p w14:paraId="40AC5F9E" w14:textId="77777777" w:rsidR="00DE6583" w:rsidRPr="008E4C4E" w:rsidRDefault="00DE6583" w:rsidP="00265129">
      <w:pPr>
        <w:jc w:val="both"/>
        <w:rPr>
          <w:rFonts w:ascii="Palatino Linotype" w:eastAsia="Palatino Linotype" w:hAnsi="Palatino Linotype" w:cs="Palatino Linotype"/>
          <w:i/>
          <w:color w:val="000000"/>
        </w:rPr>
      </w:pPr>
    </w:p>
    <w:p w14:paraId="2FDD0EA9" w14:textId="77777777" w:rsidR="00DE6583" w:rsidRPr="008E4C4E" w:rsidRDefault="00DE6583" w:rsidP="00265129">
      <w:pPr>
        <w:spacing w:line="360" w:lineRule="auto"/>
        <w:jc w:val="both"/>
        <w:rPr>
          <w:rFonts w:ascii="Palatino Linotype" w:eastAsia="Palatino Linotype" w:hAnsi="Palatino Linotype" w:cs="Palatino Linotype"/>
          <w:i/>
        </w:rPr>
      </w:pPr>
    </w:p>
    <w:p w14:paraId="4E883034"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i/>
        </w:rPr>
      </w:pPr>
      <w:r w:rsidRPr="008E4C4E">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 fecha </w:t>
      </w:r>
      <w:r w:rsidR="006D3A46" w:rsidRPr="008E4C4E">
        <w:rPr>
          <w:rFonts w:ascii="Palatino Linotype" w:eastAsia="Palatino Linotype" w:hAnsi="Palatino Linotype" w:cs="Palatino Linotype"/>
          <w:b/>
        </w:rPr>
        <w:t xml:space="preserve">doce </w:t>
      </w:r>
      <w:r w:rsidRPr="008E4C4E">
        <w:rPr>
          <w:rFonts w:ascii="Palatino Linotype" w:eastAsia="Palatino Linotype" w:hAnsi="Palatino Linotype" w:cs="Palatino Linotype"/>
          <w:b/>
        </w:rPr>
        <w:t>de febrero de dos mil veinticinco</w:t>
      </w:r>
      <w:r w:rsidRPr="008E4C4E">
        <w:rPr>
          <w:rFonts w:ascii="Palatino Linotype" w:eastAsia="Palatino Linotype" w:hAnsi="Palatino Linotype" w:cs="Palatino Linotype"/>
        </w:rPr>
        <w:t xml:space="preserve">, puso a disposición de las partes el expediente electrónico vía </w:t>
      </w:r>
      <w:r w:rsidRPr="008E4C4E">
        <w:rPr>
          <w:rFonts w:ascii="Palatino Linotype" w:eastAsia="Palatino Linotype" w:hAnsi="Palatino Linotype" w:cs="Palatino Linotype"/>
          <w:b/>
        </w:rPr>
        <w:t xml:space="preserve">SAIMEX </w:t>
      </w:r>
      <w:r w:rsidRPr="008E4C4E">
        <w:rPr>
          <w:rFonts w:ascii="Palatino Linotype" w:eastAsia="Palatino Linotype" w:hAnsi="Palatino Linotype" w:cs="Palatino Linotype"/>
        </w:rPr>
        <w:t xml:space="preserve">a efecto de que en un plazo máximo de siete días manifestaran lo que a su derecho conviniera, ofrecieran pruebas y alegatos según corresponda a los casos concretos, y el </w:t>
      </w:r>
      <w:r w:rsidRPr="008E4C4E">
        <w:rPr>
          <w:rFonts w:ascii="Palatino Linotype" w:eastAsia="Palatino Linotype" w:hAnsi="Palatino Linotype" w:cs="Palatino Linotype"/>
          <w:b/>
        </w:rPr>
        <w:t>SUJETO OBLIGADO</w:t>
      </w:r>
      <w:r w:rsidRPr="008E4C4E">
        <w:rPr>
          <w:rFonts w:ascii="Palatino Linotype" w:eastAsia="Palatino Linotype" w:hAnsi="Palatino Linotype" w:cs="Palatino Linotype"/>
        </w:rPr>
        <w:t xml:space="preserve"> presentará el Informe Justificado procedente.</w:t>
      </w:r>
    </w:p>
    <w:p w14:paraId="59AE0751" w14:textId="77777777" w:rsidR="00DE6583" w:rsidRPr="008E4C4E" w:rsidRDefault="00DE6583" w:rsidP="00265129">
      <w:pPr>
        <w:spacing w:line="360" w:lineRule="auto"/>
        <w:jc w:val="both"/>
        <w:rPr>
          <w:rFonts w:ascii="Palatino Linotype" w:eastAsia="Palatino Linotype" w:hAnsi="Palatino Linotype" w:cs="Palatino Linotype"/>
        </w:rPr>
      </w:pPr>
    </w:p>
    <w:p w14:paraId="045B92C2"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color w:val="000000"/>
        </w:rPr>
        <w:lastRenderedPageBreak/>
        <w:t xml:space="preserve">De lo anterior, </w:t>
      </w:r>
      <w:r w:rsidR="006D3A46" w:rsidRPr="008E4C4E">
        <w:rPr>
          <w:rFonts w:ascii="Palatino Linotype" w:eastAsia="Palatino Linotype" w:hAnsi="Palatino Linotype" w:cs="Palatino Linotype"/>
          <w:color w:val="000000"/>
        </w:rPr>
        <w:t xml:space="preserve">tal y como se observa en el tablero del expediente electrónico del recurso de revisión </w:t>
      </w:r>
      <w:r w:rsidR="006D3A46" w:rsidRPr="008E4C4E">
        <w:rPr>
          <w:rFonts w:ascii="Palatino Linotype" w:eastAsia="Palatino Linotype" w:hAnsi="Palatino Linotype" w:cs="Palatino Linotype"/>
          <w:b/>
          <w:color w:val="000000"/>
        </w:rPr>
        <w:t xml:space="preserve">00548/INFOEM/IP/RR/2025, </w:t>
      </w:r>
      <w:r w:rsidR="006D3A46" w:rsidRPr="008E4C4E">
        <w:rPr>
          <w:rFonts w:ascii="Palatino Linotype" w:eastAsia="Palatino Linotype" w:hAnsi="Palatino Linotype" w:cs="Palatino Linotype"/>
          <w:color w:val="000000"/>
        </w:rPr>
        <w:t xml:space="preserve">el </w:t>
      </w:r>
      <w:r w:rsidR="006D3A46" w:rsidRPr="008E4C4E">
        <w:rPr>
          <w:rFonts w:ascii="Palatino Linotype" w:eastAsia="Palatino Linotype" w:hAnsi="Palatino Linotype" w:cs="Palatino Linotype"/>
          <w:b/>
          <w:color w:val="000000"/>
        </w:rPr>
        <w:t xml:space="preserve">RECURRENTE </w:t>
      </w:r>
      <w:r w:rsidR="006D3A46" w:rsidRPr="008E4C4E">
        <w:rPr>
          <w:rFonts w:ascii="Palatino Linotype" w:eastAsia="Palatino Linotype" w:hAnsi="Palatino Linotype" w:cs="Palatino Linotype"/>
          <w:color w:val="000000"/>
        </w:rPr>
        <w:t xml:space="preserve">y el </w:t>
      </w:r>
      <w:r w:rsidR="006D3A46" w:rsidRPr="008E4C4E">
        <w:rPr>
          <w:rFonts w:ascii="Palatino Linotype" w:eastAsia="Palatino Linotype" w:hAnsi="Palatino Linotype" w:cs="Palatino Linotype"/>
          <w:b/>
          <w:color w:val="000000"/>
        </w:rPr>
        <w:t xml:space="preserve">SUJETO OBLIGADO </w:t>
      </w:r>
      <w:r w:rsidR="006D3A46" w:rsidRPr="008E4C4E">
        <w:rPr>
          <w:rFonts w:ascii="Palatino Linotype" w:eastAsia="Palatino Linotype" w:hAnsi="Palatino Linotype" w:cs="Palatino Linotype"/>
          <w:color w:val="000000"/>
        </w:rPr>
        <w:t xml:space="preserve">fueron omisos en manifestar lo que a su derecho asistiera y conviniera, respectivamente. </w:t>
      </w:r>
    </w:p>
    <w:p w14:paraId="4819D845" w14:textId="44FC1F96" w:rsidR="00DE6583" w:rsidRPr="008E4C4E" w:rsidRDefault="00DE6583" w:rsidP="00265129">
      <w:pPr>
        <w:numPr>
          <w:ilvl w:val="0"/>
          <w:numId w:val="2"/>
        </w:numPr>
        <w:spacing w:line="360" w:lineRule="auto"/>
        <w:ind w:left="0" w:firstLine="0"/>
        <w:jc w:val="both"/>
        <w:rPr>
          <w:rFonts w:ascii="Palatino Linotype" w:hAnsi="Palatino Linotype"/>
          <w:color w:val="000000"/>
        </w:rPr>
      </w:pPr>
      <w:r w:rsidRPr="008E4C4E">
        <w:rPr>
          <w:rFonts w:ascii="Palatino Linotype" w:eastAsia="Palatino Linotype" w:hAnsi="Palatino Linotype" w:cs="Palatino Linotype"/>
          <w:color w:val="000000"/>
        </w:rPr>
        <w:t xml:space="preserve">El </w:t>
      </w:r>
      <w:r w:rsidR="006D3A46" w:rsidRPr="008E4C4E">
        <w:rPr>
          <w:rFonts w:ascii="Palatino Linotype" w:eastAsia="Palatino Linotype" w:hAnsi="Palatino Linotype" w:cs="Palatino Linotype"/>
          <w:b/>
          <w:color w:val="000000"/>
        </w:rPr>
        <w:t xml:space="preserve">siete de mayo </w:t>
      </w:r>
      <w:r w:rsidRPr="008E4C4E">
        <w:rPr>
          <w:rFonts w:ascii="Palatino Linotype" w:eastAsia="Palatino Linotype" w:hAnsi="Palatino Linotype" w:cs="Palatino Linotype"/>
          <w:b/>
          <w:color w:val="000000"/>
        </w:rPr>
        <w:t>de dos mil veinticinco</w:t>
      </w:r>
      <w:r w:rsidRPr="008E4C4E">
        <w:rPr>
          <w:rFonts w:ascii="Palatino Linotype" w:eastAsia="Palatino Linotype" w:hAnsi="Palatino Linotype" w:cs="Palatino Linotype"/>
          <w:color w:val="000000"/>
        </w:rPr>
        <w:t>, la Comisionada Ponente notificó el acuerdo de ampliación para emitir resolución</w:t>
      </w:r>
      <w:r w:rsidR="006D3A46" w:rsidRPr="008E4C4E">
        <w:rPr>
          <w:rFonts w:ascii="Palatino Linotype" w:eastAsia="Palatino Linotype" w:hAnsi="Palatino Linotype" w:cs="Palatino Linotype"/>
          <w:color w:val="000000"/>
        </w:rPr>
        <w:t>, en términos del artículo 181 párrafo tercero de la Ley de Transparencia y Acceso a la Información Pública de</w:t>
      </w:r>
      <w:r w:rsidR="00EC5666" w:rsidRPr="008E4C4E">
        <w:rPr>
          <w:rFonts w:ascii="Palatino Linotype" w:eastAsia="Palatino Linotype" w:hAnsi="Palatino Linotype" w:cs="Palatino Linotype"/>
          <w:color w:val="000000"/>
        </w:rPr>
        <w:t>l Estado de México y Municipios.</w:t>
      </w:r>
    </w:p>
    <w:p w14:paraId="228AA6F6" w14:textId="77777777" w:rsidR="00DE6583" w:rsidRPr="008E4C4E" w:rsidRDefault="00DE6583" w:rsidP="00265129">
      <w:pPr>
        <w:pBdr>
          <w:top w:val="nil"/>
          <w:left w:val="nil"/>
          <w:bottom w:val="nil"/>
          <w:right w:val="nil"/>
          <w:between w:val="nil"/>
        </w:pBdr>
        <w:rPr>
          <w:rFonts w:ascii="Palatino Linotype" w:eastAsia="Palatino Linotype" w:hAnsi="Palatino Linotype" w:cs="Palatino Linotype"/>
          <w:color w:val="000000"/>
        </w:rPr>
      </w:pPr>
    </w:p>
    <w:p w14:paraId="3C33E151"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b/>
          <w:color w:val="000000"/>
        </w:rPr>
      </w:pPr>
      <w:bookmarkStart w:id="3" w:name="_heading=h.2et92p0" w:colFirst="0" w:colLast="0"/>
      <w:bookmarkEnd w:id="3"/>
      <w:r w:rsidRPr="008E4C4E">
        <w:rPr>
          <w:rFonts w:ascii="Palatino Linotype" w:eastAsia="Palatino Linotype" w:hAnsi="Palatino Linotype" w:cs="Palatino Linotype"/>
        </w:rPr>
        <w:t xml:space="preserve">Seguidamente, mediante </w:t>
      </w:r>
      <w:r w:rsidRPr="008E4C4E">
        <w:rPr>
          <w:rFonts w:ascii="Palatino Linotype" w:eastAsia="Palatino Linotype" w:hAnsi="Palatino Linotype" w:cs="Palatino Linotype"/>
          <w:color w:val="000000"/>
        </w:rPr>
        <w:t>acuerdo</w:t>
      </w:r>
      <w:r w:rsidRPr="008E4C4E">
        <w:rPr>
          <w:rFonts w:ascii="Palatino Linotype" w:eastAsia="Palatino Linotype" w:hAnsi="Palatino Linotype" w:cs="Palatino Linotype"/>
        </w:rPr>
        <w:t xml:space="preserve"> de fecha </w:t>
      </w:r>
      <w:r w:rsidR="006D3A46" w:rsidRPr="008E4C4E">
        <w:rPr>
          <w:rFonts w:ascii="Palatino Linotype" w:eastAsia="Palatino Linotype" w:hAnsi="Palatino Linotype" w:cs="Palatino Linotype"/>
          <w:b/>
        </w:rPr>
        <w:t xml:space="preserve">siete de mayo </w:t>
      </w:r>
      <w:r w:rsidRPr="008E4C4E">
        <w:rPr>
          <w:rFonts w:ascii="Palatino Linotype" w:eastAsia="Palatino Linotype" w:hAnsi="Palatino Linotype" w:cs="Palatino Linotype"/>
          <w:b/>
        </w:rPr>
        <w:t xml:space="preserve">de dos mil veinticinco, </w:t>
      </w:r>
      <w:r w:rsidRPr="008E4C4E">
        <w:rPr>
          <w:rFonts w:ascii="Palatino Linotype" w:eastAsia="Palatino Linotype" w:hAnsi="Palatino Linotype" w:cs="Palatino Linotype"/>
        </w:rPr>
        <w:t xml:space="preserve">se decretó el cierre de instrucción, </w:t>
      </w:r>
      <w:r w:rsidR="006D3A46" w:rsidRPr="008E4C4E">
        <w:rPr>
          <w:rFonts w:ascii="Palatino Linotype" w:eastAsia="Palatino Linotype" w:hAnsi="Palatino Linotype" w:cs="Palatino Linotype"/>
        </w:rPr>
        <w:t xml:space="preserve">en términos del artículo 185 fracción VI de la Ley de Transparencia y Acceso a la Información Pública del Estado de México y Municipios, </w:t>
      </w:r>
      <w:r w:rsidRPr="008E4C4E">
        <w:rPr>
          <w:rFonts w:ascii="Palatino Linotype" w:eastAsia="Palatino Linotype" w:hAnsi="Palatino Linotype" w:cs="Palatino Linotype"/>
        </w:rPr>
        <w:t xml:space="preserve">por lo que no habiendo más que hacer constar, </w:t>
      </w:r>
      <w:r w:rsidR="006D3A46" w:rsidRPr="008E4C4E">
        <w:rPr>
          <w:rFonts w:ascii="Palatino Linotype" w:eastAsia="Palatino Linotype" w:hAnsi="Palatino Linotype" w:cs="Palatino Linotype"/>
        </w:rPr>
        <w:t>_____________________________________________</w:t>
      </w:r>
    </w:p>
    <w:p w14:paraId="2D57B1E0" w14:textId="77777777" w:rsidR="00DE6583" w:rsidRPr="008E4C4E" w:rsidRDefault="00DE6583" w:rsidP="00265129">
      <w:pPr>
        <w:spacing w:line="360" w:lineRule="auto"/>
        <w:jc w:val="center"/>
        <w:rPr>
          <w:rFonts w:ascii="Palatino Linotype" w:eastAsia="Palatino Linotype" w:hAnsi="Palatino Linotype" w:cs="Palatino Linotype"/>
          <w:b/>
          <w:color w:val="000000"/>
        </w:rPr>
      </w:pPr>
    </w:p>
    <w:p w14:paraId="184FA2DD" w14:textId="77777777" w:rsidR="00DE6583" w:rsidRPr="008E4C4E" w:rsidRDefault="00DE6583" w:rsidP="00265129">
      <w:pPr>
        <w:spacing w:line="360" w:lineRule="auto"/>
        <w:jc w:val="center"/>
        <w:rPr>
          <w:rFonts w:ascii="Palatino Linotype" w:eastAsia="Palatino Linotype" w:hAnsi="Palatino Linotype" w:cs="Palatino Linotype"/>
          <w:b/>
          <w:color w:val="000000"/>
        </w:rPr>
      </w:pPr>
    </w:p>
    <w:p w14:paraId="4227AC83" w14:textId="77777777" w:rsidR="00DE6583" w:rsidRPr="008E4C4E" w:rsidRDefault="00DE6583" w:rsidP="00265129">
      <w:pPr>
        <w:spacing w:line="360" w:lineRule="auto"/>
        <w:jc w:val="center"/>
        <w:rPr>
          <w:rFonts w:ascii="Palatino Linotype" w:eastAsia="Palatino Linotype" w:hAnsi="Palatino Linotype" w:cs="Palatino Linotype"/>
          <w:b/>
          <w:color w:val="000000"/>
        </w:rPr>
      </w:pPr>
      <w:r w:rsidRPr="008E4C4E">
        <w:rPr>
          <w:rFonts w:ascii="Palatino Linotype" w:eastAsia="Palatino Linotype" w:hAnsi="Palatino Linotype" w:cs="Palatino Linotype"/>
          <w:b/>
          <w:color w:val="000000"/>
        </w:rPr>
        <w:t>CONSIDERANDO</w:t>
      </w:r>
    </w:p>
    <w:p w14:paraId="0711E839" w14:textId="77777777" w:rsidR="00DE6583" w:rsidRPr="008E4C4E" w:rsidRDefault="00DE6583" w:rsidP="00265129">
      <w:pPr>
        <w:spacing w:line="360" w:lineRule="auto"/>
        <w:jc w:val="center"/>
        <w:rPr>
          <w:rFonts w:ascii="Palatino Linotype" w:eastAsia="Palatino Linotype" w:hAnsi="Palatino Linotype" w:cs="Palatino Linotype"/>
          <w:b/>
          <w:color w:val="000000"/>
        </w:rPr>
      </w:pPr>
    </w:p>
    <w:p w14:paraId="550682E3" w14:textId="77777777" w:rsidR="00DE6583" w:rsidRPr="008E4C4E" w:rsidRDefault="00DE6583" w:rsidP="00265129">
      <w:pPr>
        <w:keepNext/>
        <w:keepLines/>
        <w:spacing w:line="360" w:lineRule="auto"/>
        <w:rPr>
          <w:rFonts w:ascii="Palatino Linotype" w:eastAsia="Palatino Linotype" w:hAnsi="Palatino Linotype" w:cs="Palatino Linotype"/>
          <w:b/>
        </w:rPr>
      </w:pPr>
      <w:bookmarkStart w:id="4" w:name="_heading=h.tyjcwt" w:colFirst="0" w:colLast="0"/>
      <w:bookmarkEnd w:id="4"/>
      <w:r w:rsidRPr="008E4C4E">
        <w:rPr>
          <w:rFonts w:ascii="Palatino Linotype" w:eastAsia="Palatino Linotype" w:hAnsi="Palatino Linotype" w:cs="Palatino Linotype"/>
          <w:b/>
        </w:rPr>
        <w:t>PRIMERO. De la competencia</w:t>
      </w:r>
    </w:p>
    <w:p w14:paraId="75D8106F" w14:textId="77777777" w:rsidR="00DE6583" w:rsidRPr="008E4C4E" w:rsidRDefault="00DE6583" w:rsidP="00265129">
      <w:pPr>
        <w:spacing w:line="360" w:lineRule="auto"/>
        <w:rPr>
          <w:rFonts w:ascii="Palatino Linotype" w:eastAsia="Palatino Linotype" w:hAnsi="Palatino Linotype" w:cs="Palatino Linotype"/>
        </w:rPr>
      </w:pPr>
    </w:p>
    <w:p w14:paraId="7CFB6795" w14:textId="77777777" w:rsidR="00DE6583" w:rsidRPr="008E4C4E" w:rsidRDefault="000264CA" w:rsidP="00265129">
      <w:pPr>
        <w:numPr>
          <w:ilvl w:val="0"/>
          <w:numId w:val="2"/>
        </w:numPr>
        <w:spacing w:line="360" w:lineRule="auto"/>
        <w:ind w:left="0" w:firstLine="0"/>
        <w:jc w:val="both"/>
        <w:rPr>
          <w:rFonts w:ascii="Palatino Linotype" w:eastAsia="Palatino Linotype" w:hAnsi="Palatino Linotype" w:cs="Palatino Linotype"/>
        </w:rPr>
      </w:pPr>
      <w:r w:rsidRPr="008E4C4E">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w:t>
      </w:r>
      <w:r w:rsidRPr="008E4C4E">
        <w:rPr>
          <w:rFonts w:ascii="Palatino Linotype" w:eastAsia="Palatino Linotype" w:hAnsi="Palatino Linotype" w:cs="Palatino Linotype"/>
        </w:rPr>
        <w:lastRenderedPageBreak/>
        <w:t>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DE6583" w:rsidRPr="008E4C4E">
        <w:rPr>
          <w:rFonts w:ascii="Palatino Linotype" w:eastAsia="Palatino Linotype" w:hAnsi="Palatino Linotype" w:cs="Palatino Linotype"/>
        </w:rPr>
        <w:t>.</w:t>
      </w:r>
    </w:p>
    <w:p w14:paraId="53C1C9AC" w14:textId="77777777" w:rsidR="00DE6583" w:rsidRPr="008E4C4E" w:rsidRDefault="00DE6583" w:rsidP="00265129">
      <w:pPr>
        <w:spacing w:line="360" w:lineRule="auto"/>
        <w:jc w:val="both"/>
        <w:rPr>
          <w:rFonts w:ascii="Palatino Linotype" w:eastAsia="Palatino Linotype" w:hAnsi="Palatino Linotype" w:cs="Palatino Linotype"/>
          <w:b/>
        </w:rPr>
      </w:pPr>
    </w:p>
    <w:p w14:paraId="4C629FC7" w14:textId="77777777" w:rsidR="00DE6583" w:rsidRPr="008E4C4E" w:rsidRDefault="00DE6583" w:rsidP="00265129">
      <w:pPr>
        <w:keepNext/>
        <w:keepLines/>
        <w:spacing w:line="360" w:lineRule="auto"/>
        <w:rPr>
          <w:rFonts w:ascii="Palatino Linotype" w:eastAsia="Palatino Linotype" w:hAnsi="Palatino Linotype" w:cs="Palatino Linotype"/>
          <w:b/>
        </w:rPr>
      </w:pPr>
      <w:bookmarkStart w:id="5" w:name="_heading=h.3dy6vkm" w:colFirst="0" w:colLast="0"/>
      <w:bookmarkEnd w:id="5"/>
      <w:r w:rsidRPr="008E4C4E">
        <w:rPr>
          <w:rFonts w:ascii="Palatino Linotype" w:eastAsia="Palatino Linotype" w:hAnsi="Palatino Linotype" w:cs="Palatino Linotype"/>
          <w:b/>
        </w:rPr>
        <w:t>SEGUNDO. De la oportunidad y procedencia.</w:t>
      </w:r>
    </w:p>
    <w:p w14:paraId="7E987C64" w14:textId="77777777" w:rsidR="00DE6583" w:rsidRPr="008E4C4E" w:rsidRDefault="00DE6583" w:rsidP="00265129">
      <w:pPr>
        <w:spacing w:line="360" w:lineRule="auto"/>
        <w:rPr>
          <w:rFonts w:ascii="Palatino Linotype" w:eastAsia="Palatino Linotype" w:hAnsi="Palatino Linotype" w:cs="Palatino Linotype"/>
        </w:rPr>
      </w:pPr>
    </w:p>
    <w:p w14:paraId="3AE90622"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rPr>
      </w:pPr>
      <w:r w:rsidRPr="008E4C4E">
        <w:rPr>
          <w:rFonts w:ascii="Palatino Linotype" w:eastAsia="Palatino Linotype" w:hAnsi="Palatino Linotype" w:cs="Palatino Linotype"/>
        </w:rPr>
        <w:t xml:space="preserve">El medio de impugnación fue presentado a través del </w:t>
      </w:r>
      <w:r w:rsidRPr="008E4C4E">
        <w:rPr>
          <w:rFonts w:ascii="Palatino Linotype" w:eastAsia="Palatino Linotype" w:hAnsi="Palatino Linotype" w:cs="Palatino Linotype"/>
          <w:b/>
        </w:rPr>
        <w:t>SAIMEX,</w:t>
      </w:r>
      <w:r w:rsidRPr="008E4C4E">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8E4C4E">
        <w:rPr>
          <w:rFonts w:ascii="Palatino Linotype" w:eastAsia="Palatino Linotype" w:hAnsi="Palatino Linotype" w:cs="Palatino Linotype"/>
          <w:b/>
        </w:rPr>
        <w:t>SUJETO OBLIGADO</w:t>
      </w:r>
      <w:r w:rsidRPr="008E4C4E">
        <w:rPr>
          <w:rFonts w:ascii="Palatino Linotype" w:eastAsia="Palatino Linotype" w:hAnsi="Palatino Linotype" w:cs="Palatino Linotype"/>
        </w:rPr>
        <w:t xml:space="preserve"> entregó su respuesta el </w:t>
      </w:r>
      <w:r w:rsidR="000264CA" w:rsidRPr="008E4C4E">
        <w:rPr>
          <w:rFonts w:ascii="Palatino Linotype" w:eastAsia="Palatino Linotype" w:hAnsi="Palatino Linotype" w:cs="Palatino Linotype"/>
          <w:b/>
        </w:rPr>
        <w:t xml:space="preserve">veinticuatro de enero </w:t>
      </w:r>
      <w:r w:rsidRPr="008E4C4E">
        <w:rPr>
          <w:rFonts w:ascii="Palatino Linotype" w:eastAsia="Palatino Linotype" w:hAnsi="Palatino Linotype" w:cs="Palatino Linotype"/>
          <w:b/>
        </w:rPr>
        <w:t>de dos mil veinticinco</w:t>
      </w:r>
      <w:r w:rsidRPr="008E4C4E">
        <w:rPr>
          <w:rFonts w:ascii="Palatino Linotype" w:eastAsia="Palatino Linotype" w:hAnsi="Palatino Linotype" w:cs="Palatino Linotype"/>
        </w:rPr>
        <w:t xml:space="preserve">, de tal forma que el plazo para interponer el recurso de revisión transcurrió del día </w:t>
      </w:r>
      <w:r w:rsidR="000264CA" w:rsidRPr="008E4C4E">
        <w:rPr>
          <w:rFonts w:ascii="Palatino Linotype" w:eastAsia="Palatino Linotype" w:hAnsi="Palatino Linotype" w:cs="Palatino Linotype"/>
          <w:b/>
        </w:rPr>
        <w:t xml:space="preserve">veintisiete de enero al diecisiete </w:t>
      </w:r>
      <w:r w:rsidRPr="008E4C4E">
        <w:rPr>
          <w:rFonts w:ascii="Palatino Linotype" w:eastAsia="Palatino Linotype" w:hAnsi="Palatino Linotype" w:cs="Palatino Linotype"/>
          <w:b/>
        </w:rPr>
        <w:t>de febrero de dos mil veinticinco</w:t>
      </w:r>
      <w:r w:rsidRPr="008E4C4E">
        <w:rPr>
          <w:rFonts w:ascii="Palatino Linotype" w:eastAsia="Palatino Linotype" w:hAnsi="Palatino Linotype" w:cs="Palatino Linotype"/>
        </w:rPr>
        <w:t xml:space="preserve">; lo anterior, toda vez que hubo suspensión de actividades, en consecuencia, el ahora </w:t>
      </w:r>
      <w:r w:rsidRPr="008E4C4E">
        <w:rPr>
          <w:rFonts w:ascii="Palatino Linotype" w:eastAsia="Palatino Linotype" w:hAnsi="Palatino Linotype" w:cs="Palatino Linotype"/>
          <w:b/>
        </w:rPr>
        <w:t>RECURRENTE</w:t>
      </w:r>
      <w:r w:rsidRPr="008E4C4E">
        <w:rPr>
          <w:rFonts w:ascii="Palatino Linotype" w:eastAsia="Palatino Linotype" w:hAnsi="Palatino Linotype" w:cs="Palatino Linotype"/>
        </w:rPr>
        <w:t xml:space="preserve"> presentó su inconformidad el día </w:t>
      </w:r>
      <w:r w:rsidRPr="008E4C4E">
        <w:rPr>
          <w:rFonts w:ascii="Palatino Linotype" w:eastAsia="Palatino Linotype" w:hAnsi="Palatino Linotype" w:cs="Palatino Linotype"/>
          <w:b/>
        </w:rPr>
        <w:t>cuatro de febrero de dos mil veinticinco</w:t>
      </w:r>
      <w:r w:rsidRPr="008E4C4E">
        <w:rPr>
          <w:rFonts w:ascii="Palatino Linotype" w:eastAsia="Palatino Linotype" w:hAnsi="Palatino Linotype" w:cs="Palatino Linotype"/>
        </w:rPr>
        <w:t>; por lo que se estima que la inconformidad se presentó dentro del lapso legalmente establecido para tal efecto.</w:t>
      </w:r>
    </w:p>
    <w:p w14:paraId="189D1F4B" w14:textId="77777777" w:rsidR="00DE6583" w:rsidRPr="008E4C4E" w:rsidRDefault="00DE6583" w:rsidP="00265129">
      <w:pPr>
        <w:spacing w:line="360" w:lineRule="auto"/>
        <w:jc w:val="both"/>
        <w:rPr>
          <w:rFonts w:ascii="Palatino Linotype" w:eastAsia="Palatino Linotype" w:hAnsi="Palatino Linotype" w:cs="Palatino Linotype"/>
        </w:rPr>
      </w:pPr>
    </w:p>
    <w:p w14:paraId="5EC64B06" w14:textId="77777777" w:rsidR="00DE6583" w:rsidRPr="008E4C4E" w:rsidRDefault="00DE6583" w:rsidP="00265129">
      <w:pPr>
        <w:numPr>
          <w:ilvl w:val="0"/>
          <w:numId w:val="2"/>
        </w:numPr>
        <w:spacing w:line="360" w:lineRule="auto"/>
        <w:ind w:left="0" w:firstLine="0"/>
        <w:jc w:val="both"/>
        <w:rPr>
          <w:rFonts w:ascii="Palatino Linotype" w:hAnsi="Palatino Linotype" w:cs="Arial"/>
          <w:bCs/>
          <w:color w:val="555555"/>
          <w:lang w:eastAsia="es-MX"/>
        </w:rPr>
      </w:pPr>
      <w:r w:rsidRPr="008E4C4E">
        <w:rPr>
          <w:rFonts w:ascii="Palatino Linotype" w:hAnsi="Palatino Linotype" w:cs="Arial"/>
        </w:rPr>
        <w:t xml:space="preserve">Al </w:t>
      </w:r>
      <w:r w:rsidRPr="008E4C4E">
        <w:rPr>
          <w:rFonts w:ascii="Palatino Linotype" w:eastAsia="Calibri" w:hAnsi="Palatino Linotype" w:cs="Arial"/>
        </w:rPr>
        <w:t>respecto</w:t>
      </w:r>
      <w:r w:rsidRPr="008E4C4E">
        <w:rPr>
          <w:rFonts w:ascii="Palatino Linotype" w:hAnsi="Palatino Linotype" w:cs="Arial"/>
        </w:rPr>
        <w:t xml:space="preserve"> </w:t>
      </w:r>
      <w:r w:rsidRPr="008E4C4E">
        <w:rPr>
          <w:rFonts w:ascii="Palatino Linotype" w:hAnsi="Palatino Linotype" w:cs="Arial"/>
          <w:bCs/>
          <w:color w:val="000000"/>
          <w:lang w:eastAsia="es-MX"/>
        </w:rPr>
        <w:t xml:space="preserve">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w:t>
      </w:r>
      <w:r w:rsidRPr="008E4C4E">
        <w:rPr>
          <w:rFonts w:ascii="Palatino Linotype" w:hAnsi="Palatino Linotype" w:cs="Arial"/>
          <w:bCs/>
          <w:color w:val="000000"/>
          <w:lang w:eastAsia="es-MX"/>
        </w:rPr>
        <w:lastRenderedPageBreak/>
        <w:t>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783909A8" w14:textId="77777777" w:rsidR="00DE6583" w:rsidRPr="008E4C4E" w:rsidRDefault="00DE6583" w:rsidP="00265129">
      <w:pPr>
        <w:spacing w:line="360" w:lineRule="auto"/>
        <w:ind w:hanging="360"/>
        <w:contextualSpacing/>
        <w:rPr>
          <w:rFonts w:ascii="Palatino Linotype" w:hAnsi="Palatino Linotype" w:cs="Arial"/>
        </w:rPr>
      </w:pPr>
    </w:p>
    <w:p w14:paraId="3F346220" w14:textId="77777777" w:rsidR="00DE6583" w:rsidRPr="008E4C4E" w:rsidRDefault="00DE6583" w:rsidP="00265129">
      <w:pPr>
        <w:numPr>
          <w:ilvl w:val="0"/>
          <w:numId w:val="2"/>
        </w:numPr>
        <w:spacing w:line="360" w:lineRule="auto"/>
        <w:ind w:left="0" w:firstLine="0"/>
        <w:jc w:val="both"/>
        <w:rPr>
          <w:rFonts w:ascii="Palatino Linotype" w:hAnsi="Palatino Linotype" w:cs="Arial"/>
          <w:bCs/>
          <w:color w:val="555555"/>
          <w:lang w:eastAsia="es-MX"/>
        </w:rPr>
      </w:pPr>
      <w:r w:rsidRPr="008E4C4E">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57A53546" w14:textId="77777777" w:rsidR="00DE6583" w:rsidRPr="008E4C4E" w:rsidRDefault="00DE6583" w:rsidP="00265129">
      <w:pPr>
        <w:tabs>
          <w:tab w:val="left" w:pos="3670"/>
        </w:tabs>
        <w:spacing w:line="360" w:lineRule="auto"/>
        <w:contextualSpacing/>
        <w:rPr>
          <w:rFonts w:ascii="Palatino Linotype" w:hAnsi="Palatino Linotype" w:cs="Arial"/>
          <w:bCs/>
          <w:color w:val="555555"/>
          <w:lang w:eastAsia="es-MX"/>
        </w:rPr>
      </w:pPr>
      <w:r w:rsidRPr="008E4C4E">
        <w:rPr>
          <w:rFonts w:ascii="Palatino Linotype" w:hAnsi="Palatino Linotype" w:cs="Arial"/>
          <w:bCs/>
          <w:color w:val="555555"/>
          <w:lang w:eastAsia="es-MX"/>
        </w:rPr>
        <w:tab/>
      </w:r>
    </w:p>
    <w:p w14:paraId="77F99B7D" w14:textId="77777777" w:rsidR="00DE6583" w:rsidRPr="008E4C4E" w:rsidRDefault="00DE6583" w:rsidP="00265129">
      <w:pPr>
        <w:contextualSpacing/>
        <w:jc w:val="both"/>
        <w:rPr>
          <w:rFonts w:ascii="Palatino Linotype" w:hAnsi="Palatino Linotype" w:cs="Arial"/>
          <w:i/>
        </w:rPr>
      </w:pPr>
      <w:r w:rsidRPr="008E4C4E">
        <w:rPr>
          <w:rFonts w:ascii="Palatino Linotype" w:hAnsi="Palatino Linotype" w:cs="Arial"/>
          <w:b/>
          <w:i/>
        </w:rPr>
        <w:t>“RECURSO DE RECLAMACIÓN. SU INTERPOSICIÓN NO ES EXTEMPORÁNEA SI SE REALIZA ANTES DE QUE INICIE EL PLAZO PARA HACERLO</w:t>
      </w:r>
      <w:r w:rsidRPr="008E4C4E">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DCEFB2D" w14:textId="77777777" w:rsidR="00DE6583" w:rsidRPr="008E4C4E" w:rsidRDefault="00DE6583" w:rsidP="00265129">
      <w:pPr>
        <w:spacing w:line="360" w:lineRule="auto"/>
        <w:contextualSpacing/>
        <w:jc w:val="both"/>
        <w:rPr>
          <w:rFonts w:ascii="Palatino Linotype" w:hAnsi="Palatino Linotype" w:cs="Arial"/>
          <w:i/>
        </w:rPr>
      </w:pPr>
    </w:p>
    <w:p w14:paraId="4886D56C" w14:textId="77777777" w:rsidR="00DE6583" w:rsidRPr="008E4C4E" w:rsidRDefault="00DE6583" w:rsidP="00265129">
      <w:pPr>
        <w:numPr>
          <w:ilvl w:val="0"/>
          <w:numId w:val="2"/>
        </w:numPr>
        <w:spacing w:line="360" w:lineRule="auto"/>
        <w:ind w:left="0" w:firstLine="0"/>
        <w:jc w:val="both"/>
        <w:rPr>
          <w:rFonts w:ascii="Palatino Linotype" w:hAnsi="Palatino Linotype" w:cs="Arial"/>
          <w:i/>
        </w:rPr>
      </w:pPr>
      <w:r w:rsidRPr="008E4C4E">
        <w:rPr>
          <w:rFonts w:ascii="Palatino Linotype" w:hAnsi="Palatino Linotype" w:cs="Arial"/>
        </w:rPr>
        <w:t>Esto</w:t>
      </w:r>
      <w:r w:rsidRPr="008E4C4E">
        <w:rPr>
          <w:rFonts w:ascii="Palatino Linotype" w:hAnsi="Palatino Linotype"/>
        </w:rPr>
        <w:t xml:space="preserve"> es así porque en primer lugar es necesario que </w:t>
      </w:r>
      <w:r w:rsidRPr="008E4C4E">
        <w:rPr>
          <w:rFonts w:ascii="Palatino Linotype" w:hAnsi="Palatino Linotype"/>
          <w:b/>
        </w:rPr>
        <w:t>EL RECURRENTE</w:t>
      </w:r>
      <w:r w:rsidRPr="008E4C4E">
        <w:rPr>
          <w:rFonts w:ascii="Palatino Linotype" w:hAnsi="Palatino Linotype"/>
        </w:rPr>
        <w:t xml:space="preserve"> conozca el acto que le provoca agravio y a partir de ahí formular su recurso de revisión </w:t>
      </w:r>
      <w:r w:rsidRPr="008E4C4E">
        <w:rPr>
          <w:rFonts w:ascii="Palatino Linotype" w:hAnsi="Palatino Linotype" w:cs="Arial"/>
        </w:rPr>
        <w:t>señalando</w:t>
      </w:r>
      <w:r w:rsidRPr="008E4C4E">
        <w:rPr>
          <w:rFonts w:ascii="Palatino Linotype" w:hAnsi="Palatino Linotype"/>
        </w:rPr>
        <w:t xml:space="preserve"> </w:t>
      </w:r>
      <w:r w:rsidRPr="008E4C4E">
        <w:rPr>
          <w:rFonts w:ascii="Palatino Linotype" w:hAnsi="Palatino Linotype" w:cs="Arial"/>
        </w:rPr>
        <w:t>tanto</w:t>
      </w:r>
      <w:r w:rsidRPr="008E4C4E">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w:t>
      </w:r>
      <w:r w:rsidRPr="008E4C4E">
        <w:rPr>
          <w:rFonts w:ascii="Palatino Linotype" w:hAnsi="Palatino Linotype"/>
          <w:b/>
        </w:rPr>
        <w:t>notificada EL RECURRENTE</w:t>
      </w:r>
      <w:r w:rsidRPr="008E4C4E">
        <w:rPr>
          <w:rFonts w:ascii="Palatino Linotype" w:hAnsi="Palatino Linotype"/>
        </w:rPr>
        <w:t xml:space="preserve"> actúe, ya que al contrario lo que demuestra es el interés del mismo para ejercer su derecho bajo el principio constitucional de justicia expedita.</w:t>
      </w:r>
    </w:p>
    <w:p w14:paraId="77B67589" w14:textId="77777777" w:rsidR="00DE6583" w:rsidRPr="008E4C4E" w:rsidRDefault="00DE6583" w:rsidP="00265129">
      <w:pPr>
        <w:tabs>
          <w:tab w:val="left" w:pos="0"/>
        </w:tabs>
        <w:spacing w:line="360" w:lineRule="auto"/>
        <w:ind w:hanging="360"/>
        <w:contextualSpacing/>
        <w:jc w:val="both"/>
        <w:rPr>
          <w:rFonts w:ascii="Palatino Linotype" w:hAnsi="Palatino Linotype" w:cs="Arial"/>
          <w:i/>
        </w:rPr>
      </w:pPr>
    </w:p>
    <w:p w14:paraId="2DC7F8CA" w14:textId="77777777" w:rsidR="00DE6583" w:rsidRPr="008E4C4E" w:rsidRDefault="00DE6583" w:rsidP="00265129">
      <w:pPr>
        <w:numPr>
          <w:ilvl w:val="0"/>
          <w:numId w:val="2"/>
        </w:numPr>
        <w:spacing w:line="360" w:lineRule="auto"/>
        <w:ind w:left="0" w:firstLine="0"/>
        <w:jc w:val="both"/>
        <w:rPr>
          <w:rFonts w:ascii="Palatino Linotype" w:hAnsi="Palatino Linotype" w:cs="Arial"/>
          <w:i/>
        </w:rPr>
      </w:pPr>
      <w:r w:rsidRPr="008E4C4E">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BA02623" w14:textId="77777777" w:rsidR="00DE6583" w:rsidRPr="008E4C4E" w:rsidRDefault="00DE6583" w:rsidP="00265129">
      <w:pPr>
        <w:spacing w:line="360" w:lineRule="auto"/>
        <w:jc w:val="both"/>
        <w:rPr>
          <w:rFonts w:ascii="Palatino Linotype" w:eastAsia="Palatino Linotype" w:hAnsi="Palatino Linotype" w:cs="Palatino Linotype"/>
          <w:color w:val="000000"/>
        </w:rPr>
      </w:pPr>
    </w:p>
    <w:p w14:paraId="79E3F4DD" w14:textId="77777777" w:rsidR="00DE6583" w:rsidRPr="008E4C4E" w:rsidRDefault="00DE6583" w:rsidP="00265129">
      <w:pPr>
        <w:pStyle w:val="Prrafodelista"/>
        <w:ind w:left="0"/>
        <w:rPr>
          <w:rFonts w:ascii="Palatino Linotype" w:eastAsia="Palatino Linotype" w:hAnsi="Palatino Linotype" w:cs="Palatino Linotype"/>
          <w:color w:val="000000"/>
        </w:rPr>
      </w:pPr>
    </w:p>
    <w:p w14:paraId="3935AEB5"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Por </w:t>
      </w:r>
      <w:r w:rsidRPr="008E4C4E">
        <w:rPr>
          <w:rFonts w:ascii="Palatino Linotype" w:eastAsia="Palatino Linotype" w:hAnsi="Palatino Linotype" w:cs="Palatino Linotype"/>
        </w:rPr>
        <w:t>otro</w:t>
      </w:r>
      <w:r w:rsidRPr="008E4C4E">
        <w:rPr>
          <w:rFonts w:ascii="Palatino Linotype" w:eastAsia="Palatino Linotype" w:hAnsi="Palatino Linotype" w:cs="Palatino Linotype"/>
          <w:color w:val="000000"/>
        </w:rPr>
        <w:t xml:space="preserve">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B7C294C" w14:textId="77777777" w:rsidR="00DE6583" w:rsidRPr="008E4C4E" w:rsidRDefault="00DE6583" w:rsidP="00265129">
      <w:pPr>
        <w:spacing w:line="360" w:lineRule="auto"/>
        <w:jc w:val="both"/>
        <w:rPr>
          <w:rFonts w:ascii="Palatino Linotype" w:eastAsia="Palatino Linotype" w:hAnsi="Palatino Linotype" w:cs="Palatino Linotype"/>
        </w:rPr>
      </w:pPr>
    </w:p>
    <w:p w14:paraId="454936C1"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w:t>
      </w:r>
      <w:r w:rsidRPr="008E4C4E">
        <w:rPr>
          <w:rFonts w:ascii="Palatino Linotype" w:eastAsia="Palatino Linotype" w:hAnsi="Palatino Linotype" w:cs="Palatino Linotype"/>
          <w:b/>
          <w:i/>
        </w:rPr>
        <w:t>Las solicitudes anónimas</w:t>
      </w:r>
      <w:r w:rsidRPr="008E4C4E">
        <w:rPr>
          <w:rFonts w:ascii="Palatino Linotype" w:eastAsia="Palatino Linotype" w:hAnsi="Palatino Linotype" w:cs="Palatino Linotype"/>
          <w:i/>
        </w:rPr>
        <w:t xml:space="preserve">, con nombre incompleto o seudónimo </w:t>
      </w:r>
      <w:r w:rsidRPr="008E4C4E">
        <w:rPr>
          <w:rFonts w:ascii="Palatino Linotype" w:eastAsia="Palatino Linotype" w:hAnsi="Palatino Linotype" w:cs="Palatino Linotype"/>
          <w:b/>
          <w:i/>
        </w:rPr>
        <w:t>serán procedentes para su trámite por parte del sujeto obligado ante quien se presente</w:t>
      </w:r>
      <w:r w:rsidRPr="008E4C4E">
        <w:rPr>
          <w:rFonts w:ascii="Palatino Linotype" w:eastAsia="Palatino Linotype" w:hAnsi="Palatino Linotype" w:cs="Palatino Linotype"/>
          <w:i/>
        </w:rPr>
        <w:t>. No podrá requerirse información adicional con motivo del nombre proporcionado por el solicitante."</w:t>
      </w:r>
    </w:p>
    <w:p w14:paraId="24C66467" w14:textId="77777777" w:rsidR="00DE6583" w:rsidRPr="008E4C4E" w:rsidRDefault="00DE6583" w:rsidP="00265129">
      <w:pPr>
        <w:spacing w:line="360" w:lineRule="auto"/>
        <w:jc w:val="right"/>
        <w:rPr>
          <w:rFonts w:ascii="Palatino Linotype" w:eastAsia="Palatino Linotype" w:hAnsi="Palatino Linotype" w:cs="Palatino Linotype"/>
          <w:color w:val="000000"/>
        </w:rPr>
      </w:pPr>
    </w:p>
    <w:p w14:paraId="6A069889"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14:paraId="1A16A6CC" w14:textId="77777777" w:rsidR="00DE6583" w:rsidRPr="008E4C4E" w:rsidRDefault="00DE6583" w:rsidP="00265129">
      <w:pPr>
        <w:spacing w:line="360" w:lineRule="auto"/>
        <w:ind w:firstLine="1134"/>
        <w:jc w:val="both"/>
        <w:rPr>
          <w:rFonts w:ascii="Palatino Linotype" w:eastAsia="Palatino Linotype" w:hAnsi="Palatino Linotype" w:cs="Palatino Linotype"/>
          <w:i/>
        </w:rPr>
      </w:pPr>
    </w:p>
    <w:p w14:paraId="7209B094"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w:t>
      </w:r>
      <w:r w:rsidRPr="008E4C4E">
        <w:rPr>
          <w:rFonts w:ascii="Palatino Linotype" w:eastAsia="Palatino Linotype" w:hAnsi="Palatino Linotype" w:cs="Palatino Linotype"/>
          <w:b/>
          <w:i/>
        </w:rPr>
        <w:t>Artículo 6.-</w:t>
      </w:r>
      <w:r w:rsidRPr="008E4C4E">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8E4C4E">
        <w:rPr>
          <w:rFonts w:ascii="Palatino Linotype" w:eastAsia="Palatino Linotype" w:hAnsi="Palatino Linotype" w:cs="Palatino Linotype"/>
          <w:i/>
        </w:rPr>
        <w:lastRenderedPageBreak/>
        <w:t>en los términos dispuestos por la ley. El derecho a la información será garantizado por el Estado.</w:t>
      </w:r>
    </w:p>
    <w:p w14:paraId="78C8211D"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Para efectos de lo dispuesto en el presente artículo se observará lo siguiente:</w:t>
      </w:r>
    </w:p>
    <w:p w14:paraId="30AB3F69" w14:textId="77777777" w:rsidR="00DE6583" w:rsidRPr="008E4C4E" w:rsidRDefault="00DE6583" w:rsidP="00265129">
      <w:pPr>
        <w:ind w:firstLine="1134"/>
        <w:jc w:val="both"/>
        <w:rPr>
          <w:rFonts w:ascii="Palatino Linotype" w:eastAsia="Palatino Linotype" w:hAnsi="Palatino Linotype" w:cs="Palatino Linotype"/>
          <w:i/>
        </w:rPr>
      </w:pPr>
    </w:p>
    <w:p w14:paraId="34AC6BF2"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55B603B8" w14:textId="77777777" w:rsidR="00DE6583" w:rsidRPr="008E4C4E" w:rsidRDefault="00DE6583" w:rsidP="00265129">
      <w:pPr>
        <w:ind w:firstLine="1134"/>
        <w:jc w:val="both"/>
        <w:rPr>
          <w:rFonts w:ascii="Palatino Linotype" w:eastAsia="Palatino Linotype" w:hAnsi="Palatino Linotype" w:cs="Palatino Linotype"/>
          <w:i/>
        </w:rPr>
      </w:pPr>
    </w:p>
    <w:p w14:paraId="42B99DC2"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8E4C4E">
        <w:rPr>
          <w:rFonts w:ascii="Palatino Linotype" w:eastAsia="Palatino Linotype" w:hAnsi="Palatino Linotype" w:cs="Palatino Linotype"/>
        </w:rPr>
        <w:t>(Sic)</w:t>
      </w:r>
    </w:p>
    <w:p w14:paraId="65E5F53D" w14:textId="77777777" w:rsidR="00DE6583" w:rsidRPr="008E4C4E" w:rsidRDefault="00DE6583" w:rsidP="00265129">
      <w:pPr>
        <w:spacing w:line="360" w:lineRule="auto"/>
        <w:jc w:val="both"/>
        <w:rPr>
          <w:rFonts w:ascii="Palatino Linotype" w:eastAsia="Palatino Linotype" w:hAnsi="Palatino Linotype" w:cs="Palatino Linotype"/>
          <w:i/>
        </w:rPr>
      </w:pPr>
    </w:p>
    <w:p w14:paraId="41FE163A"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14:paraId="4BA78C95" w14:textId="77777777" w:rsidR="00DE6583" w:rsidRPr="008E4C4E" w:rsidRDefault="00DE6583" w:rsidP="00265129">
      <w:pPr>
        <w:spacing w:line="360" w:lineRule="auto"/>
        <w:jc w:val="both"/>
        <w:rPr>
          <w:rFonts w:ascii="Palatino Linotype" w:eastAsia="Palatino Linotype" w:hAnsi="Palatino Linotype" w:cs="Palatino Linotype"/>
          <w:i/>
        </w:rPr>
      </w:pPr>
    </w:p>
    <w:p w14:paraId="75C8FDFA"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w:t>
      </w:r>
      <w:r w:rsidRPr="008E4C4E">
        <w:rPr>
          <w:rFonts w:ascii="Palatino Linotype" w:eastAsia="Palatino Linotype" w:hAnsi="Palatino Linotype" w:cs="Palatino Linotype"/>
          <w:b/>
          <w:i/>
        </w:rPr>
        <w:t>Artículo 5.-</w:t>
      </w:r>
      <w:r w:rsidRPr="008E4C4E">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3AC45575"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w:t>
      </w:r>
    </w:p>
    <w:p w14:paraId="190F4A3D"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7A9FCCBD"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w:t>
      </w:r>
    </w:p>
    <w:p w14:paraId="5F7E72E8"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110B1F0D"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2B2F75B"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14:paraId="56C862C1"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w:t>
      </w:r>
    </w:p>
    <w:p w14:paraId="60817A53"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8E4C4E">
        <w:rPr>
          <w:rFonts w:ascii="Palatino Linotype" w:eastAsia="Palatino Linotype" w:hAnsi="Palatino Linotype" w:cs="Palatino Linotype"/>
        </w:rPr>
        <w:t>(Sic)</w:t>
      </w:r>
    </w:p>
    <w:p w14:paraId="623EB7CA" w14:textId="77777777" w:rsidR="00DE6583" w:rsidRPr="008E4C4E" w:rsidRDefault="00DE6583" w:rsidP="00265129">
      <w:pPr>
        <w:spacing w:line="360" w:lineRule="auto"/>
        <w:jc w:val="both"/>
        <w:rPr>
          <w:rFonts w:ascii="Palatino Linotype" w:eastAsia="Palatino Linotype" w:hAnsi="Palatino Linotype" w:cs="Palatino Linotype"/>
          <w:i/>
        </w:rPr>
      </w:pPr>
    </w:p>
    <w:p w14:paraId="1B1DA0F8"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Por otra parte, del contenido del artículo 1 de la Constitución Política de los Estados Unidos mexicanos, se destaca lo siguiente:</w:t>
      </w:r>
    </w:p>
    <w:p w14:paraId="5AB502BD"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w:t>
      </w:r>
      <w:r w:rsidRPr="008E4C4E">
        <w:rPr>
          <w:rFonts w:ascii="Palatino Linotype" w:eastAsia="Palatino Linotype" w:hAnsi="Palatino Linotype" w:cs="Palatino Linotype"/>
          <w:b/>
          <w:i/>
        </w:rPr>
        <w:t>Artículo 1</w:t>
      </w:r>
      <w:r w:rsidRPr="008E4C4E">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D36F2C9"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00CF8F6"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CB7DD98" w14:textId="77777777" w:rsidR="00DE6583" w:rsidRPr="008E4C4E" w:rsidRDefault="00DE6583" w:rsidP="00265129">
      <w:pPr>
        <w:spacing w:line="360" w:lineRule="auto"/>
        <w:jc w:val="both"/>
        <w:rPr>
          <w:rFonts w:ascii="Palatino Linotype" w:eastAsia="Palatino Linotype" w:hAnsi="Palatino Linotype" w:cs="Palatino Linotype"/>
          <w:i/>
        </w:rPr>
      </w:pPr>
    </w:p>
    <w:p w14:paraId="74BCDD2B"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rPr>
      </w:pPr>
      <w:r w:rsidRPr="008E4C4E">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8E4C4E">
        <w:rPr>
          <w:rFonts w:ascii="Palatino Linotype" w:eastAsia="Palatino Linotype" w:hAnsi="Palatino Linotype" w:cs="Palatino Linotype"/>
          <w:i/>
        </w:rPr>
        <w:t>derecho fundamental exime a quien lo ejerce</w:t>
      </w:r>
      <w:r w:rsidRPr="008E4C4E">
        <w:rPr>
          <w:rFonts w:ascii="Palatino Linotype" w:eastAsia="Palatino Linotype" w:hAnsi="Palatino Linotype" w:cs="Palatino Linotype"/>
        </w:rPr>
        <w:t xml:space="preserve">, de acreditar su legitimación en la causa o su interés en el asunto, lo que permite la posibilidad de que, incluso, la solicitud de acceso a la </w:t>
      </w:r>
      <w:r w:rsidRPr="008E4C4E">
        <w:rPr>
          <w:rFonts w:ascii="Palatino Linotype" w:eastAsia="Palatino Linotype" w:hAnsi="Palatino Linotype" w:cs="Palatino Linotype"/>
        </w:rPr>
        <w:lastRenderedPageBreak/>
        <w:t>información pueda ser anónima o no contener un nombre que identifique al solicitante o que permita tener certeza sobre su identidad.</w:t>
      </w:r>
    </w:p>
    <w:p w14:paraId="0C7DA95E" w14:textId="77777777" w:rsidR="00DE6583" w:rsidRPr="008E4C4E" w:rsidRDefault="00DE6583" w:rsidP="00265129">
      <w:pPr>
        <w:spacing w:line="360" w:lineRule="auto"/>
        <w:jc w:val="both"/>
        <w:rPr>
          <w:rFonts w:ascii="Palatino Linotype" w:eastAsia="Palatino Linotype" w:hAnsi="Palatino Linotype" w:cs="Palatino Linotype"/>
        </w:rPr>
      </w:pPr>
    </w:p>
    <w:p w14:paraId="4BD7409B"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rPr>
      </w:pPr>
      <w:r w:rsidRPr="008E4C4E">
        <w:rPr>
          <w:rFonts w:ascii="Palatino Linotype" w:eastAsia="Palatino Linotype" w:hAnsi="Palatino Linotype" w:cs="Palatino Linotype"/>
        </w:rPr>
        <w:t xml:space="preserve">En </w:t>
      </w:r>
      <w:r w:rsidRPr="008E4C4E">
        <w:rPr>
          <w:rFonts w:ascii="Palatino Linotype" w:eastAsia="Palatino Linotype" w:hAnsi="Palatino Linotype" w:cs="Palatino Linotype"/>
          <w:color w:val="000000"/>
        </w:rPr>
        <w:t>consecuencia</w:t>
      </w:r>
      <w:r w:rsidRPr="008E4C4E">
        <w:rPr>
          <w:rFonts w:ascii="Palatino Linotype" w:eastAsia="Palatino Linotype" w:hAnsi="Palatino Linotype" w:cs="Palatino Linotype"/>
        </w:rPr>
        <w:t xml:space="preserve">, dado lo expuesto y fundado con anterioridad, se estima que el requisito relativo al nombre del </w:t>
      </w:r>
      <w:r w:rsidRPr="008E4C4E">
        <w:rPr>
          <w:rFonts w:ascii="Palatino Linotype" w:eastAsia="Palatino Linotype" w:hAnsi="Palatino Linotype" w:cs="Palatino Linotype"/>
          <w:b/>
        </w:rPr>
        <w:t>RECURRENTE</w:t>
      </w:r>
      <w:r w:rsidRPr="008E4C4E">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BD662C3" w14:textId="77777777" w:rsidR="00DE6583" w:rsidRPr="008E4C4E" w:rsidRDefault="00DE6583" w:rsidP="00265129">
      <w:pPr>
        <w:rPr>
          <w:rFonts w:ascii="Palatino Linotype" w:eastAsia="Palatino Linotype" w:hAnsi="Palatino Linotype" w:cs="Palatino Linotype"/>
        </w:rPr>
      </w:pPr>
    </w:p>
    <w:p w14:paraId="0A978E43"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rPr>
      </w:pPr>
      <w:r w:rsidRPr="008E4C4E">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3395563" w14:textId="77777777" w:rsidR="00DE6583" w:rsidRPr="008E4C4E" w:rsidRDefault="00DE6583" w:rsidP="00265129">
      <w:pPr>
        <w:pBdr>
          <w:top w:val="nil"/>
          <w:left w:val="nil"/>
          <w:bottom w:val="nil"/>
          <w:right w:val="nil"/>
          <w:between w:val="nil"/>
        </w:pBdr>
        <w:spacing w:line="360" w:lineRule="auto"/>
        <w:rPr>
          <w:rFonts w:ascii="Palatino Linotype" w:eastAsia="Palatino Linotype" w:hAnsi="Palatino Linotype" w:cs="Palatino Linotype"/>
          <w:color w:val="000000"/>
        </w:rPr>
      </w:pPr>
    </w:p>
    <w:p w14:paraId="798DA7E1" w14:textId="77777777" w:rsidR="00DE6583" w:rsidRPr="008E4C4E" w:rsidRDefault="00DE6583" w:rsidP="00265129">
      <w:pPr>
        <w:pStyle w:val="Ttulo1"/>
        <w:spacing w:before="0" w:line="360" w:lineRule="auto"/>
        <w:rPr>
          <w:rFonts w:ascii="Palatino Linotype" w:eastAsia="Palatino Linotype" w:hAnsi="Palatino Linotype" w:cs="Palatino Linotype"/>
          <w:b/>
          <w:color w:val="000000"/>
          <w:sz w:val="24"/>
          <w:szCs w:val="24"/>
        </w:rPr>
      </w:pPr>
      <w:bookmarkStart w:id="6" w:name="_heading=h.1t3h5sf" w:colFirst="0" w:colLast="0"/>
      <w:bookmarkEnd w:id="6"/>
      <w:r w:rsidRPr="008E4C4E">
        <w:rPr>
          <w:rFonts w:ascii="Palatino Linotype" w:eastAsia="Palatino Linotype" w:hAnsi="Palatino Linotype" w:cs="Palatino Linotype"/>
          <w:b/>
          <w:color w:val="000000"/>
          <w:sz w:val="24"/>
          <w:szCs w:val="24"/>
        </w:rPr>
        <w:lastRenderedPageBreak/>
        <w:t xml:space="preserve">TERCERO. Del planteamiento de la </w:t>
      </w:r>
      <w:r w:rsidRPr="008E4C4E">
        <w:rPr>
          <w:rFonts w:ascii="Palatino Linotype" w:eastAsia="Palatino Linotype" w:hAnsi="Palatino Linotype" w:cs="Palatino Linotype"/>
          <w:b/>
          <w:i/>
          <w:color w:val="000000"/>
          <w:sz w:val="24"/>
          <w:szCs w:val="24"/>
        </w:rPr>
        <w:t>Litis</w:t>
      </w:r>
      <w:r w:rsidRPr="008E4C4E">
        <w:rPr>
          <w:rFonts w:ascii="Palatino Linotype" w:eastAsia="Palatino Linotype" w:hAnsi="Palatino Linotype" w:cs="Palatino Linotype"/>
          <w:b/>
          <w:color w:val="000000"/>
          <w:sz w:val="24"/>
          <w:szCs w:val="24"/>
        </w:rPr>
        <w:t>.</w:t>
      </w:r>
    </w:p>
    <w:p w14:paraId="4A6E58C0" w14:textId="77777777" w:rsidR="00DE6583" w:rsidRPr="008E4C4E" w:rsidRDefault="00DE6583" w:rsidP="00265129">
      <w:pPr>
        <w:spacing w:line="360" w:lineRule="auto"/>
        <w:rPr>
          <w:rFonts w:ascii="Palatino Linotype" w:eastAsia="Palatino Linotype" w:hAnsi="Palatino Linotype" w:cs="Palatino Linotype"/>
        </w:rPr>
      </w:pPr>
    </w:p>
    <w:p w14:paraId="064F9AE4"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Se solicitó tener acceso, a la información que a continuación se desagrega:</w:t>
      </w:r>
    </w:p>
    <w:p w14:paraId="36F5C7D6" w14:textId="77777777" w:rsidR="00DE6583" w:rsidRPr="008E4C4E" w:rsidRDefault="00DE6583" w:rsidP="00265129">
      <w:pPr>
        <w:pBdr>
          <w:top w:val="nil"/>
          <w:left w:val="nil"/>
          <w:bottom w:val="nil"/>
          <w:right w:val="nil"/>
          <w:between w:val="nil"/>
        </w:pBdr>
        <w:jc w:val="both"/>
        <w:rPr>
          <w:rFonts w:ascii="Palatino Linotype" w:eastAsia="Palatino Linotype" w:hAnsi="Palatino Linotype" w:cs="Palatino Linotype"/>
          <w:b/>
          <w:color w:val="000000"/>
        </w:rPr>
      </w:pPr>
    </w:p>
    <w:p w14:paraId="0E0040A0" w14:textId="77777777" w:rsidR="00DE6583" w:rsidRPr="008E4C4E" w:rsidRDefault="00DE6583" w:rsidP="00265129">
      <w:pPr>
        <w:pStyle w:val="Prrafodelista"/>
        <w:pBdr>
          <w:top w:val="nil"/>
          <w:left w:val="nil"/>
          <w:bottom w:val="nil"/>
          <w:right w:val="nil"/>
          <w:between w:val="nil"/>
        </w:pBdr>
        <w:ind w:left="0"/>
        <w:jc w:val="both"/>
        <w:rPr>
          <w:rFonts w:ascii="Palatino Linotype" w:eastAsia="Palatino Linotype" w:hAnsi="Palatino Linotype" w:cs="Palatino Linotype"/>
          <w:b/>
          <w:color w:val="000000"/>
        </w:rPr>
      </w:pPr>
    </w:p>
    <w:p w14:paraId="3ABBF279" w14:textId="77777777" w:rsidR="00B96126" w:rsidRPr="008E4C4E" w:rsidRDefault="00DE6583" w:rsidP="00265129">
      <w:pPr>
        <w:pBdr>
          <w:top w:val="nil"/>
          <w:left w:val="nil"/>
          <w:bottom w:val="nil"/>
          <w:right w:val="nil"/>
          <w:between w:val="nil"/>
        </w:pBdr>
        <w:jc w:val="both"/>
        <w:rPr>
          <w:rFonts w:ascii="Palatino Linotype" w:eastAsia="Palatino Linotype" w:hAnsi="Palatino Linotype" w:cs="Palatino Linotype"/>
          <w:b/>
          <w:color w:val="000000"/>
        </w:rPr>
      </w:pPr>
      <w:r w:rsidRPr="008E4C4E">
        <w:rPr>
          <w:rFonts w:ascii="Palatino Linotype" w:eastAsia="Palatino Linotype" w:hAnsi="Palatino Linotype" w:cs="Palatino Linotype"/>
          <w:b/>
          <w:color w:val="000000"/>
        </w:rPr>
        <w:t xml:space="preserve">1.- </w:t>
      </w:r>
      <w:r w:rsidR="00DE7339" w:rsidRPr="008E4C4E">
        <w:rPr>
          <w:rFonts w:ascii="Palatino Linotype" w:eastAsia="Palatino Linotype" w:hAnsi="Palatino Linotype" w:cs="Palatino Linotype"/>
          <w:b/>
          <w:color w:val="000000"/>
        </w:rPr>
        <w:t>Certificación del Titular de la Unidad de T</w:t>
      </w:r>
      <w:r w:rsidR="00B96126" w:rsidRPr="008E4C4E">
        <w:rPr>
          <w:rFonts w:ascii="Palatino Linotype" w:eastAsia="Palatino Linotype" w:hAnsi="Palatino Linotype" w:cs="Palatino Linotype"/>
          <w:b/>
          <w:color w:val="000000"/>
        </w:rPr>
        <w:t>ransparencia de Isidro Fabela;</w:t>
      </w:r>
    </w:p>
    <w:p w14:paraId="5751D636" w14:textId="77777777" w:rsidR="00B96126" w:rsidRPr="008E4C4E" w:rsidRDefault="00B96126" w:rsidP="00265129">
      <w:pPr>
        <w:pBdr>
          <w:top w:val="nil"/>
          <w:left w:val="nil"/>
          <w:bottom w:val="nil"/>
          <w:right w:val="nil"/>
          <w:between w:val="nil"/>
        </w:pBdr>
        <w:jc w:val="both"/>
        <w:rPr>
          <w:rFonts w:ascii="Palatino Linotype" w:eastAsia="Palatino Linotype" w:hAnsi="Palatino Linotype" w:cs="Palatino Linotype"/>
          <w:b/>
          <w:color w:val="000000"/>
        </w:rPr>
      </w:pPr>
    </w:p>
    <w:p w14:paraId="7993AFAE" w14:textId="77777777" w:rsidR="00B96126" w:rsidRPr="008E4C4E" w:rsidRDefault="00DE7339" w:rsidP="00265129">
      <w:pPr>
        <w:pBdr>
          <w:top w:val="nil"/>
          <w:left w:val="nil"/>
          <w:bottom w:val="nil"/>
          <w:right w:val="nil"/>
          <w:between w:val="nil"/>
        </w:pBdr>
        <w:jc w:val="both"/>
        <w:rPr>
          <w:rFonts w:ascii="Palatino Linotype" w:eastAsia="Palatino Linotype" w:hAnsi="Palatino Linotype" w:cs="Palatino Linotype"/>
          <w:b/>
          <w:color w:val="000000"/>
        </w:rPr>
      </w:pPr>
      <w:r w:rsidRPr="008E4C4E">
        <w:rPr>
          <w:rFonts w:ascii="Palatino Linotype" w:eastAsia="Palatino Linotype" w:hAnsi="Palatino Linotype" w:cs="Palatino Linotype"/>
          <w:b/>
          <w:color w:val="000000"/>
        </w:rPr>
        <w:t>2.- Procedimiento que ha realizado el Órgano Interno de Control</w:t>
      </w:r>
      <w:r w:rsidR="00B96126" w:rsidRPr="008E4C4E">
        <w:rPr>
          <w:rFonts w:ascii="Palatino Linotype" w:eastAsia="Palatino Linotype" w:hAnsi="Palatino Linotype" w:cs="Palatino Linotype"/>
          <w:b/>
          <w:color w:val="000000"/>
        </w:rPr>
        <w:t>;</w:t>
      </w:r>
    </w:p>
    <w:p w14:paraId="31C78CCA" w14:textId="77777777" w:rsidR="00B96126" w:rsidRPr="008E4C4E" w:rsidRDefault="00DE7339" w:rsidP="00265129">
      <w:pPr>
        <w:pBdr>
          <w:top w:val="nil"/>
          <w:left w:val="nil"/>
          <w:bottom w:val="nil"/>
          <w:right w:val="nil"/>
          <w:between w:val="nil"/>
        </w:pBdr>
        <w:jc w:val="both"/>
        <w:rPr>
          <w:rFonts w:ascii="Palatino Linotype" w:eastAsia="Palatino Linotype" w:hAnsi="Palatino Linotype" w:cs="Palatino Linotype"/>
          <w:b/>
          <w:color w:val="000000"/>
        </w:rPr>
      </w:pPr>
      <w:r w:rsidRPr="008E4C4E">
        <w:rPr>
          <w:rFonts w:ascii="Palatino Linotype" w:eastAsia="Palatino Linotype" w:hAnsi="Palatino Linotype" w:cs="Palatino Linotype"/>
          <w:b/>
          <w:color w:val="000000"/>
        </w:rPr>
        <w:t xml:space="preserve"> </w:t>
      </w:r>
    </w:p>
    <w:p w14:paraId="4F70EE7C" w14:textId="77777777" w:rsidR="00DE6583" w:rsidRPr="008E4C4E" w:rsidRDefault="00B96126" w:rsidP="00265129">
      <w:pPr>
        <w:pBdr>
          <w:top w:val="nil"/>
          <w:left w:val="nil"/>
          <w:bottom w:val="nil"/>
          <w:right w:val="nil"/>
          <w:between w:val="nil"/>
        </w:pBdr>
        <w:jc w:val="both"/>
        <w:rPr>
          <w:rFonts w:ascii="Palatino Linotype" w:eastAsia="Palatino Linotype" w:hAnsi="Palatino Linotype" w:cs="Palatino Linotype"/>
          <w:b/>
          <w:color w:val="000000"/>
        </w:rPr>
      </w:pPr>
      <w:r w:rsidRPr="008E4C4E">
        <w:rPr>
          <w:rFonts w:ascii="Palatino Linotype" w:eastAsia="Palatino Linotype" w:hAnsi="Palatino Linotype" w:cs="Palatino Linotype"/>
          <w:b/>
          <w:color w:val="000000"/>
        </w:rPr>
        <w:t xml:space="preserve">3.- Conocer si </w:t>
      </w:r>
      <w:r w:rsidR="00DE7339" w:rsidRPr="008E4C4E">
        <w:rPr>
          <w:rFonts w:ascii="Palatino Linotype" w:eastAsia="Palatino Linotype" w:hAnsi="Palatino Linotype" w:cs="Palatino Linotype"/>
          <w:b/>
          <w:color w:val="000000"/>
        </w:rPr>
        <w:t xml:space="preserve"> se le hizo de </w:t>
      </w:r>
      <w:r w:rsidRPr="008E4C4E">
        <w:rPr>
          <w:rFonts w:ascii="Palatino Linotype" w:eastAsia="Palatino Linotype" w:hAnsi="Palatino Linotype" w:cs="Palatino Linotype"/>
          <w:b/>
          <w:color w:val="000000"/>
        </w:rPr>
        <w:t>conocimiento a la Presidente Municipal</w:t>
      </w:r>
      <w:r w:rsidR="00DE6583" w:rsidRPr="008E4C4E">
        <w:rPr>
          <w:rFonts w:ascii="Palatino Linotype" w:eastAsia="Palatino Linotype" w:hAnsi="Palatino Linotype" w:cs="Palatino Linotype"/>
          <w:b/>
          <w:color w:val="000000"/>
        </w:rPr>
        <w:t>. </w:t>
      </w:r>
    </w:p>
    <w:p w14:paraId="3A79E15D" w14:textId="77777777" w:rsidR="00DE6583" w:rsidRPr="008E4C4E" w:rsidRDefault="00DE6583" w:rsidP="00265129">
      <w:pPr>
        <w:pBdr>
          <w:top w:val="nil"/>
          <w:left w:val="nil"/>
          <w:bottom w:val="nil"/>
          <w:right w:val="nil"/>
          <w:between w:val="nil"/>
        </w:pBdr>
        <w:jc w:val="both"/>
        <w:rPr>
          <w:rFonts w:ascii="Palatino Linotype" w:eastAsia="Palatino Linotype" w:hAnsi="Palatino Linotype" w:cs="Palatino Linotype"/>
          <w:b/>
          <w:color w:val="000000"/>
        </w:rPr>
      </w:pPr>
    </w:p>
    <w:p w14:paraId="70C79036" w14:textId="77777777" w:rsidR="00DE6583" w:rsidRPr="008E4C4E" w:rsidRDefault="00DE6583" w:rsidP="00265129">
      <w:pPr>
        <w:pBdr>
          <w:top w:val="nil"/>
          <w:left w:val="nil"/>
          <w:bottom w:val="nil"/>
          <w:right w:val="nil"/>
          <w:between w:val="nil"/>
        </w:pBdr>
        <w:jc w:val="both"/>
        <w:rPr>
          <w:rFonts w:ascii="Palatino Linotype" w:eastAsia="Palatino Linotype" w:hAnsi="Palatino Linotype" w:cs="Palatino Linotype"/>
          <w:b/>
          <w:i/>
          <w:color w:val="000000"/>
        </w:rPr>
      </w:pPr>
    </w:p>
    <w:p w14:paraId="32F4693F" w14:textId="77777777" w:rsidR="006C6484" w:rsidRPr="008E4C4E" w:rsidRDefault="00DE6583" w:rsidP="00265129">
      <w:pPr>
        <w:numPr>
          <w:ilvl w:val="0"/>
          <w:numId w:val="2"/>
        </w:numPr>
        <w:spacing w:line="360" w:lineRule="auto"/>
        <w:ind w:left="0" w:firstLine="0"/>
        <w:jc w:val="both"/>
        <w:rPr>
          <w:rFonts w:ascii="Palatino Linotype" w:eastAsia="Palatino Linotype" w:hAnsi="Palatino Linotype" w:cs="Palatino Linotype"/>
          <w:i/>
        </w:rPr>
      </w:pPr>
      <w:r w:rsidRPr="008E4C4E">
        <w:rPr>
          <w:rFonts w:ascii="Palatino Linotype" w:eastAsia="Palatino Linotype" w:hAnsi="Palatino Linotype" w:cs="Palatino Linotype"/>
        </w:rPr>
        <w:t xml:space="preserve">En respuesta, el </w:t>
      </w:r>
      <w:r w:rsidRPr="008E4C4E">
        <w:rPr>
          <w:rFonts w:ascii="Palatino Linotype" w:eastAsia="Palatino Linotype" w:hAnsi="Palatino Linotype" w:cs="Palatino Linotype"/>
          <w:b/>
        </w:rPr>
        <w:t xml:space="preserve">SUJETO OBLIGADO </w:t>
      </w:r>
      <w:r w:rsidR="006C6484" w:rsidRPr="008E4C4E">
        <w:rPr>
          <w:rFonts w:ascii="Palatino Linotype" w:eastAsia="Palatino Linotype" w:hAnsi="Palatino Linotype" w:cs="Palatino Linotype"/>
        </w:rPr>
        <w:t xml:space="preserve">se anexo el </w:t>
      </w:r>
      <w:r w:rsidR="006C6484" w:rsidRPr="008E4C4E">
        <w:rPr>
          <w:rFonts w:ascii="Palatino Linotype" w:eastAsia="Palatino Linotype" w:hAnsi="Palatino Linotype" w:cs="Palatino Linotype"/>
          <w:i/>
        </w:rPr>
        <w:t>oficio del Titular del Órgano Interno de Control, mediante el cual informo que no cuenta con atribuciones relacionadas con la administración de recursos humanos, por lo que no es de su competencia, haciendo saber que el área competente es la Dirección de Administración.</w:t>
      </w:r>
    </w:p>
    <w:p w14:paraId="657652A7" w14:textId="77777777" w:rsidR="00DE6583" w:rsidRPr="008E4C4E" w:rsidRDefault="00DE6583" w:rsidP="00265129">
      <w:pPr>
        <w:jc w:val="both"/>
        <w:rPr>
          <w:rFonts w:ascii="Palatino Linotype" w:hAnsi="Palatino Linotype"/>
          <w:i/>
        </w:rPr>
      </w:pPr>
    </w:p>
    <w:p w14:paraId="074DB66D"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rPr>
      </w:pPr>
      <w:r w:rsidRPr="008E4C4E">
        <w:rPr>
          <w:rFonts w:ascii="Palatino Linotype" w:eastAsia="Palatino Linotype" w:hAnsi="Palatino Linotype" w:cs="Palatino Linotype"/>
        </w:rPr>
        <w:t xml:space="preserve">En dichas condiciones, la </w:t>
      </w:r>
      <w:r w:rsidRPr="008E4C4E">
        <w:rPr>
          <w:rFonts w:ascii="Palatino Linotype" w:eastAsia="Palatino Linotype" w:hAnsi="Palatino Linotype" w:cs="Palatino Linotype"/>
          <w:i/>
        </w:rPr>
        <w:t>Litis</w:t>
      </w:r>
      <w:r w:rsidRPr="008E4C4E">
        <w:rPr>
          <w:rFonts w:ascii="Palatino Linotype" w:eastAsia="Palatino Linotype" w:hAnsi="Palatino Linotype" w:cs="Palatino Linotype"/>
        </w:rPr>
        <w:t xml:space="preserve"> a resolver en este recurso se circunscribe a determinar si se actualiza la causal de procedencia prevista en el artículo 179, </w:t>
      </w:r>
      <w:r w:rsidR="00DB1D0E" w:rsidRPr="008E4C4E">
        <w:rPr>
          <w:rFonts w:ascii="Palatino Linotype" w:eastAsia="Palatino Linotype" w:hAnsi="Palatino Linotype" w:cs="Palatino Linotype"/>
          <w:b/>
        </w:rPr>
        <w:t xml:space="preserve">fracción </w:t>
      </w:r>
      <w:r w:rsidRPr="008E4C4E">
        <w:rPr>
          <w:rFonts w:ascii="Palatino Linotype" w:eastAsia="Palatino Linotype" w:hAnsi="Palatino Linotype" w:cs="Palatino Linotype"/>
          <w:b/>
        </w:rPr>
        <w:t xml:space="preserve">I </w:t>
      </w:r>
      <w:r w:rsidRPr="008E4C4E">
        <w:rPr>
          <w:rFonts w:ascii="Palatino Linotype" w:eastAsia="Palatino Linotype" w:hAnsi="Palatino Linotype" w:cs="Palatino Linotype"/>
        </w:rPr>
        <w:t xml:space="preserve">de la </w:t>
      </w:r>
      <w:r w:rsidRPr="008E4C4E">
        <w:rPr>
          <w:rFonts w:ascii="Palatino Linotype" w:eastAsia="Palatino Linotype" w:hAnsi="Palatino Linotype" w:cs="Palatino Linotype"/>
          <w:b/>
        </w:rPr>
        <w:t xml:space="preserve">Ley de Transparencia y Acceso a la Información Pública del Estado de </w:t>
      </w:r>
      <w:r w:rsidRPr="008E4C4E">
        <w:rPr>
          <w:rFonts w:ascii="Palatino Linotype" w:eastAsia="Palatino Linotype" w:hAnsi="Palatino Linotype" w:cs="Palatino Linotype"/>
        </w:rPr>
        <w:t>México</w:t>
      </w:r>
      <w:r w:rsidRPr="008E4C4E">
        <w:rPr>
          <w:rFonts w:ascii="Palatino Linotype" w:eastAsia="Palatino Linotype" w:hAnsi="Palatino Linotype" w:cs="Palatino Linotype"/>
          <w:b/>
        </w:rPr>
        <w:t xml:space="preserve"> y </w:t>
      </w:r>
      <w:r w:rsidRPr="008E4C4E">
        <w:rPr>
          <w:rFonts w:ascii="Palatino Linotype" w:eastAsia="Palatino Linotype" w:hAnsi="Palatino Linotype" w:cs="Palatino Linotype"/>
        </w:rPr>
        <w:t xml:space="preserve">Municipios; </w:t>
      </w:r>
      <w:r w:rsidRPr="008E4C4E">
        <w:rPr>
          <w:rFonts w:ascii="Palatino Linotype" w:eastAsia="Palatino Linotype" w:hAnsi="Palatino Linotype" w:cs="Palatino Linotype"/>
          <w:color w:val="000000"/>
        </w:rPr>
        <w:t xml:space="preserve">fracción que determina la hipótesis jurídica relativa la </w:t>
      </w:r>
      <w:r w:rsidR="00DB1D0E" w:rsidRPr="008E4C4E">
        <w:rPr>
          <w:rFonts w:ascii="Palatino Linotype" w:eastAsia="Palatino Linotype" w:hAnsi="Palatino Linotype" w:cs="Palatino Linotype"/>
          <w:color w:val="000000"/>
        </w:rPr>
        <w:t>negativa de la información solicitada</w:t>
      </w:r>
      <w:r w:rsidRPr="008E4C4E">
        <w:rPr>
          <w:rFonts w:ascii="Palatino Linotype" w:eastAsia="Palatino Linotype" w:hAnsi="Palatino Linotype" w:cs="Palatino Linotype"/>
          <w:color w:val="000000"/>
        </w:rPr>
        <w:t xml:space="preserve">; </w:t>
      </w:r>
      <w:r w:rsidRPr="008E4C4E">
        <w:rPr>
          <w:rFonts w:ascii="Palatino Linotype" w:eastAsia="Palatino Linotype" w:hAnsi="Palatino Linotype" w:cs="Palatino Linotype"/>
        </w:rPr>
        <w:t xml:space="preserve">contexto del cual se dolió </w:t>
      </w:r>
      <w:r w:rsidRPr="008E4C4E">
        <w:rPr>
          <w:rFonts w:ascii="Palatino Linotype" w:eastAsia="Palatino Linotype" w:hAnsi="Palatino Linotype" w:cs="Palatino Linotype"/>
          <w:b/>
        </w:rPr>
        <w:t xml:space="preserve">EL RECURRENTE </w:t>
      </w:r>
      <w:r w:rsidRPr="008E4C4E">
        <w:rPr>
          <w:rFonts w:ascii="Palatino Linotype" w:eastAsia="Palatino Linotype" w:hAnsi="Palatino Linotype" w:cs="Palatino Linotype"/>
        </w:rPr>
        <w:t>al momento de interponer su inconformidad.</w:t>
      </w:r>
      <w:r w:rsidRPr="008E4C4E">
        <w:rPr>
          <w:rFonts w:ascii="Palatino Linotype" w:eastAsia="Palatino Linotype" w:hAnsi="Palatino Linotype" w:cs="Palatino Linotype"/>
          <w:color w:val="000000"/>
        </w:rPr>
        <w:t xml:space="preserve"> De modo tal que el presente recurso de revisión se abocara en determinar si el </w:t>
      </w:r>
      <w:r w:rsidRPr="008E4C4E">
        <w:rPr>
          <w:rFonts w:ascii="Palatino Linotype" w:eastAsia="Palatino Linotype" w:hAnsi="Palatino Linotype" w:cs="Palatino Linotype"/>
          <w:b/>
          <w:color w:val="000000"/>
        </w:rPr>
        <w:t>SUJETO</w:t>
      </w:r>
      <w:r w:rsidRPr="008E4C4E">
        <w:rPr>
          <w:rFonts w:ascii="Palatino Linotype" w:eastAsia="Palatino Linotype" w:hAnsi="Palatino Linotype" w:cs="Palatino Linotype"/>
          <w:color w:val="000000"/>
        </w:rPr>
        <w:t xml:space="preserve"> </w:t>
      </w:r>
      <w:r w:rsidRPr="008E4C4E">
        <w:rPr>
          <w:rFonts w:ascii="Palatino Linotype" w:eastAsia="Palatino Linotype" w:hAnsi="Palatino Linotype" w:cs="Palatino Linotype"/>
          <w:b/>
          <w:color w:val="000000"/>
        </w:rPr>
        <w:t>OBLIGADO</w:t>
      </w:r>
      <w:r w:rsidRPr="008E4C4E">
        <w:rPr>
          <w:rFonts w:ascii="Palatino Linotype" w:eastAsia="Palatino Linotype" w:hAnsi="Palatino Linotype" w:cs="Palatino Linotype"/>
          <w:color w:val="000000"/>
        </w:rPr>
        <w:t xml:space="preserve"> con su respuesta ciertamente actualiza la causal de procedencia</w:t>
      </w:r>
      <w:r w:rsidRPr="008E4C4E">
        <w:rPr>
          <w:rFonts w:ascii="Palatino Linotype" w:eastAsia="Palatino Linotype" w:hAnsi="Palatino Linotype" w:cs="Palatino Linotype"/>
          <w:b/>
          <w:color w:val="000000"/>
        </w:rPr>
        <w:t xml:space="preserve"> </w:t>
      </w:r>
      <w:r w:rsidRPr="008E4C4E">
        <w:rPr>
          <w:rFonts w:ascii="Palatino Linotype" w:eastAsia="Palatino Linotype" w:hAnsi="Palatino Linotype" w:cs="Palatino Linotype"/>
          <w:color w:val="000000"/>
        </w:rPr>
        <w:t xml:space="preserve">antes señalada. </w:t>
      </w:r>
    </w:p>
    <w:p w14:paraId="4B5C1A56" w14:textId="77777777" w:rsidR="00DE6583" w:rsidRPr="008E4C4E" w:rsidRDefault="00DE6583" w:rsidP="00265129">
      <w:pPr>
        <w:spacing w:line="360" w:lineRule="auto"/>
        <w:rPr>
          <w:rFonts w:ascii="Palatino Linotype" w:eastAsia="Palatino Linotype" w:hAnsi="Palatino Linotype" w:cs="Palatino Linotype"/>
        </w:rPr>
      </w:pPr>
    </w:p>
    <w:p w14:paraId="276B2B90" w14:textId="77777777" w:rsidR="00DE6583" w:rsidRPr="008E4C4E" w:rsidRDefault="00DE6583" w:rsidP="00265129">
      <w:pPr>
        <w:pStyle w:val="Ttulo2"/>
        <w:spacing w:before="0" w:line="360" w:lineRule="auto"/>
        <w:rPr>
          <w:rFonts w:ascii="Palatino Linotype" w:eastAsia="Palatino Linotype" w:hAnsi="Palatino Linotype" w:cs="Palatino Linotype"/>
          <w:b/>
          <w:color w:val="000000"/>
          <w:sz w:val="24"/>
          <w:szCs w:val="24"/>
        </w:rPr>
      </w:pPr>
      <w:bookmarkStart w:id="7" w:name="_heading=h.4d34og8" w:colFirst="0" w:colLast="0"/>
      <w:bookmarkEnd w:id="7"/>
      <w:r w:rsidRPr="008E4C4E">
        <w:rPr>
          <w:rFonts w:ascii="Palatino Linotype" w:eastAsia="Palatino Linotype" w:hAnsi="Palatino Linotype" w:cs="Palatino Linotype"/>
          <w:b/>
          <w:color w:val="000000"/>
          <w:sz w:val="24"/>
          <w:szCs w:val="24"/>
        </w:rPr>
        <w:lastRenderedPageBreak/>
        <w:t>CUARTO. Del estudio y resolución del asunto.</w:t>
      </w:r>
    </w:p>
    <w:p w14:paraId="5572F061" w14:textId="77777777" w:rsidR="00DE6583" w:rsidRPr="008E4C4E" w:rsidRDefault="00DE6583" w:rsidP="00265129">
      <w:pPr>
        <w:spacing w:line="360" w:lineRule="auto"/>
        <w:rPr>
          <w:rFonts w:ascii="Palatino Linotype" w:eastAsia="Palatino Linotype" w:hAnsi="Palatino Linotype" w:cs="Palatino Linotype"/>
        </w:rPr>
      </w:pPr>
    </w:p>
    <w:p w14:paraId="357C9480" w14:textId="77777777" w:rsidR="00DE6583" w:rsidRPr="008E4C4E" w:rsidRDefault="00DE6583" w:rsidP="00265129">
      <w:pPr>
        <w:pStyle w:val="Ttulo1"/>
        <w:numPr>
          <w:ilvl w:val="0"/>
          <w:numId w:val="1"/>
        </w:numPr>
        <w:spacing w:before="0" w:after="240" w:line="360" w:lineRule="auto"/>
        <w:ind w:left="0" w:hanging="360"/>
        <w:rPr>
          <w:rFonts w:ascii="Palatino Linotype" w:eastAsia="Palatino Linotype" w:hAnsi="Palatino Linotype" w:cs="Palatino Linotype"/>
          <w:b/>
          <w:color w:val="000000"/>
          <w:sz w:val="24"/>
          <w:szCs w:val="24"/>
        </w:rPr>
      </w:pPr>
      <w:bookmarkStart w:id="8" w:name="_heading=h.2s8eyo1" w:colFirst="0" w:colLast="0"/>
      <w:bookmarkEnd w:id="8"/>
      <w:r w:rsidRPr="008E4C4E">
        <w:rPr>
          <w:rFonts w:ascii="Palatino Linotype" w:eastAsia="Palatino Linotype" w:hAnsi="Palatino Linotype" w:cs="Palatino Linotype"/>
          <w:b/>
          <w:color w:val="000000"/>
          <w:sz w:val="24"/>
          <w:szCs w:val="24"/>
        </w:rPr>
        <w:t>Del derecho de acceso a la información.</w:t>
      </w:r>
    </w:p>
    <w:p w14:paraId="0759D57C"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1C5FA781" w14:textId="77777777" w:rsidR="00DE6583" w:rsidRPr="008E4C4E" w:rsidRDefault="00DE6583" w:rsidP="00265129">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p>
    <w:p w14:paraId="1CA9AED9"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rPr>
      </w:pPr>
      <w:r w:rsidRPr="008E4C4E">
        <w:rPr>
          <w:rFonts w:ascii="Palatino Linotype" w:eastAsia="Palatino Linotype" w:hAnsi="Palatino Linotype" w:cs="Palatino Linotype"/>
        </w:rPr>
        <w:t xml:space="preserve">Definiendo el Derecho de Acceso a la Información Pública como: </w:t>
      </w:r>
      <w:r w:rsidRPr="008E4C4E">
        <w:rPr>
          <w:rFonts w:ascii="Palatino Linotype" w:eastAsia="Palatino Linotype" w:hAnsi="Palatino Linotype" w:cs="Palatino Linotype"/>
          <w:i/>
          <w:color w:val="000000"/>
        </w:rPr>
        <w:t>La igualdad de oportunidades para recibir, buscar e impartir información</w:t>
      </w:r>
      <w:r w:rsidRPr="008E4C4E">
        <w:rPr>
          <w:rFonts w:ascii="Palatino Linotype" w:eastAsia="Palatino Linotype" w:hAnsi="Palatino Linotype" w:cs="Palatino Linotype"/>
          <w:i/>
          <w:vertAlign w:val="superscript"/>
        </w:rPr>
        <w:footnoteReference w:id="1"/>
      </w:r>
      <w:r w:rsidRPr="008E4C4E">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E4C4E">
        <w:rPr>
          <w:rFonts w:ascii="Palatino Linotype" w:eastAsia="Palatino Linotype" w:hAnsi="Palatino Linotype" w:cs="Palatino Linotype"/>
          <w:i/>
          <w:vertAlign w:val="superscript"/>
        </w:rPr>
        <w:footnoteReference w:id="2"/>
      </w:r>
      <w:r w:rsidRPr="008E4C4E">
        <w:rPr>
          <w:rFonts w:ascii="Palatino Linotype" w:eastAsia="Palatino Linotype" w:hAnsi="Palatino Linotype" w:cs="Palatino Linotype"/>
          <w:color w:val="000000"/>
        </w:rPr>
        <w:t>que se constituye como una herramienta fundamental para ejercer</w:t>
      </w:r>
      <w:r w:rsidRPr="008E4C4E">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8E4C4E">
        <w:rPr>
          <w:rFonts w:ascii="Palatino Linotype" w:eastAsia="Palatino Linotype" w:hAnsi="Palatino Linotype" w:cs="Palatino Linotype"/>
          <w:i/>
          <w:vertAlign w:val="superscript"/>
        </w:rPr>
        <w:footnoteReference w:id="3"/>
      </w:r>
      <w:r w:rsidRPr="008E4C4E">
        <w:rPr>
          <w:rFonts w:ascii="Palatino Linotype" w:eastAsia="Palatino Linotype" w:hAnsi="Palatino Linotype" w:cs="Palatino Linotype"/>
          <w:color w:val="000000"/>
        </w:rPr>
        <w:t>fomentando</w:t>
      </w:r>
      <w:r w:rsidRPr="008E4C4E">
        <w:rPr>
          <w:rFonts w:ascii="Palatino Linotype" w:eastAsia="Palatino Linotype" w:hAnsi="Palatino Linotype" w:cs="Palatino Linotype"/>
          <w:i/>
          <w:color w:val="000000"/>
        </w:rPr>
        <w:t xml:space="preserve"> la transparencia de las actividades estatales y </w:t>
      </w:r>
      <w:r w:rsidRPr="008E4C4E">
        <w:rPr>
          <w:rFonts w:ascii="Palatino Linotype" w:eastAsia="Palatino Linotype" w:hAnsi="Palatino Linotype" w:cs="Palatino Linotype"/>
          <w:color w:val="000000"/>
        </w:rPr>
        <w:t>promoviendo</w:t>
      </w:r>
      <w:r w:rsidRPr="008E4C4E">
        <w:rPr>
          <w:rFonts w:ascii="Palatino Linotype" w:eastAsia="Palatino Linotype" w:hAnsi="Palatino Linotype" w:cs="Palatino Linotype"/>
          <w:i/>
          <w:color w:val="000000"/>
        </w:rPr>
        <w:t xml:space="preserve"> la responsabilidad de los funcionarios sobre su gestión pública,</w:t>
      </w:r>
      <w:r w:rsidRPr="008E4C4E">
        <w:rPr>
          <w:rFonts w:ascii="Palatino Linotype" w:eastAsia="Palatino Linotype" w:hAnsi="Palatino Linotype" w:cs="Palatino Linotype"/>
          <w:i/>
          <w:vertAlign w:val="superscript"/>
        </w:rPr>
        <w:footnoteReference w:id="4"/>
      </w:r>
      <w:r w:rsidRPr="008E4C4E">
        <w:rPr>
          <w:rFonts w:ascii="Palatino Linotype" w:eastAsia="Palatino Linotype" w:hAnsi="Palatino Linotype" w:cs="Palatino Linotype"/>
          <w:color w:val="000000"/>
        </w:rPr>
        <w:t xml:space="preserve">que </w:t>
      </w:r>
      <w:r w:rsidRPr="008E4C4E">
        <w:rPr>
          <w:rFonts w:ascii="Palatino Linotype" w:eastAsia="Palatino Linotype" w:hAnsi="Palatino Linotype" w:cs="Palatino Linotype"/>
          <w:color w:val="000000"/>
        </w:rPr>
        <w:lastRenderedPageBreak/>
        <w:t>permite</w:t>
      </w:r>
      <w:r w:rsidRPr="008E4C4E">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34A56A0A" w14:textId="77777777" w:rsidR="00DE6583" w:rsidRPr="008E4C4E" w:rsidRDefault="00DE6583" w:rsidP="00265129">
      <w:pPr>
        <w:spacing w:line="360" w:lineRule="auto"/>
        <w:jc w:val="both"/>
        <w:rPr>
          <w:rFonts w:ascii="Palatino Linotype" w:eastAsia="Palatino Linotype" w:hAnsi="Palatino Linotype" w:cs="Palatino Linotype"/>
        </w:rPr>
      </w:pPr>
    </w:p>
    <w:p w14:paraId="48E1C5BE"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rPr>
      </w:pPr>
      <w:r w:rsidRPr="008E4C4E">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186BE823" w14:textId="77777777" w:rsidR="00DE6583" w:rsidRPr="008E4C4E" w:rsidRDefault="00DE6583" w:rsidP="00265129">
      <w:pPr>
        <w:jc w:val="both"/>
        <w:rPr>
          <w:rFonts w:ascii="Palatino Linotype" w:eastAsia="Palatino Linotype" w:hAnsi="Palatino Linotype" w:cs="Palatino Linotype"/>
        </w:rPr>
      </w:pPr>
    </w:p>
    <w:p w14:paraId="7EB53F95"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w:t>
      </w:r>
      <w:r w:rsidRPr="008E4C4E">
        <w:rPr>
          <w:rFonts w:ascii="Palatino Linotype" w:eastAsia="Palatino Linotype" w:hAnsi="Palatino Linotype" w:cs="Palatino Linotype"/>
          <w:b/>
          <w:i/>
        </w:rPr>
        <w:t>Artículo 1.-</w:t>
      </w:r>
      <w:r w:rsidRPr="008E4C4E">
        <w:rPr>
          <w:rFonts w:ascii="Palatino Linotype" w:eastAsia="Palatino Linotype" w:hAnsi="Palatino Linotype" w:cs="Palatino Linotype"/>
          <w:i/>
        </w:rPr>
        <w:t xml:space="preserve"> </w:t>
      </w:r>
    </w:p>
    <w:p w14:paraId="0A55322A"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w:t>
      </w:r>
    </w:p>
    <w:p w14:paraId="017232A1" w14:textId="77777777" w:rsidR="00DE6583" w:rsidRPr="008E4C4E" w:rsidRDefault="00DE6583" w:rsidP="00265129">
      <w:pPr>
        <w:jc w:val="both"/>
        <w:rPr>
          <w:rFonts w:ascii="Palatino Linotype" w:eastAsia="Palatino Linotype" w:hAnsi="Palatino Linotype" w:cs="Palatino Linotype"/>
          <w:i/>
        </w:rPr>
      </w:pPr>
      <w:r w:rsidRPr="008E4C4E">
        <w:rPr>
          <w:rFonts w:ascii="Palatino Linotype" w:eastAsia="Palatino Linotype" w:hAnsi="Palatino Linotype" w:cs="Palatino Linotype"/>
          <w:i/>
        </w:rPr>
        <w:t>Todas las</w:t>
      </w:r>
      <w:r w:rsidRPr="008E4C4E">
        <w:rPr>
          <w:rFonts w:ascii="Palatino Linotype" w:eastAsia="Palatino Linotype" w:hAnsi="Palatino Linotype" w:cs="Palatino Linotype"/>
        </w:rPr>
        <w:t xml:space="preserve"> </w:t>
      </w:r>
      <w:r w:rsidRPr="008E4C4E">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50CF4E7" w14:textId="77777777" w:rsidR="00DE6583" w:rsidRPr="008E4C4E" w:rsidRDefault="00DE6583" w:rsidP="00265129">
      <w:pPr>
        <w:jc w:val="both"/>
        <w:rPr>
          <w:rFonts w:ascii="Palatino Linotype" w:eastAsia="Palatino Linotype" w:hAnsi="Palatino Linotype" w:cs="Palatino Linotype"/>
        </w:rPr>
      </w:pPr>
      <w:r w:rsidRPr="008E4C4E">
        <w:rPr>
          <w:rFonts w:ascii="Palatino Linotype" w:eastAsia="Palatino Linotype" w:hAnsi="Palatino Linotype" w:cs="Palatino Linotype"/>
          <w:i/>
        </w:rPr>
        <w:t>(…)</w:t>
      </w:r>
      <w:r w:rsidRPr="008E4C4E">
        <w:rPr>
          <w:rFonts w:ascii="Palatino Linotype" w:eastAsia="Palatino Linotype" w:hAnsi="Palatino Linotype" w:cs="Palatino Linotype"/>
        </w:rPr>
        <w:t>”.</w:t>
      </w:r>
    </w:p>
    <w:p w14:paraId="2D1BEE0E" w14:textId="77777777" w:rsidR="00DE6583" w:rsidRPr="008E4C4E" w:rsidRDefault="00DE6583" w:rsidP="00265129">
      <w:pPr>
        <w:jc w:val="both"/>
        <w:rPr>
          <w:rFonts w:ascii="Palatino Linotype" w:eastAsia="Palatino Linotype" w:hAnsi="Palatino Linotype" w:cs="Palatino Linotype"/>
          <w:b/>
        </w:rPr>
      </w:pPr>
    </w:p>
    <w:p w14:paraId="23884D8A"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rPr>
      </w:pPr>
      <w:r w:rsidRPr="008E4C4E">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F137D0A" w14:textId="77777777" w:rsidR="00DE6583" w:rsidRPr="008E4C4E" w:rsidRDefault="00DE6583" w:rsidP="00265129">
      <w:pPr>
        <w:spacing w:line="360" w:lineRule="auto"/>
        <w:jc w:val="both"/>
        <w:rPr>
          <w:rFonts w:ascii="Palatino Linotype" w:eastAsia="Palatino Linotype" w:hAnsi="Palatino Linotype" w:cs="Palatino Linotype"/>
        </w:rPr>
      </w:pPr>
    </w:p>
    <w:p w14:paraId="69B0B8EB"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rPr>
      </w:pPr>
      <w:r w:rsidRPr="008E4C4E">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3BB2EE15" w14:textId="77777777" w:rsidR="00DE6583" w:rsidRPr="008E4C4E" w:rsidRDefault="00DE6583" w:rsidP="00265129">
      <w:pPr>
        <w:spacing w:line="360" w:lineRule="auto"/>
        <w:jc w:val="both"/>
        <w:rPr>
          <w:rFonts w:ascii="Palatino Linotype" w:eastAsia="Palatino Linotype" w:hAnsi="Palatino Linotype" w:cs="Palatino Linotype"/>
        </w:rPr>
      </w:pPr>
    </w:p>
    <w:p w14:paraId="5A6465E2" w14:textId="77777777" w:rsidR="00DE6583" w:rsidRPr="008E4C4E" w:rsidRDefault="00DE6583" w:rsidP="00265129">
      <w:pPr>
        <w:spacing w:after="240"/>
        <w:jc w:val="both"/>
        <w:rPr>
          <w:rFonts w:ascii="Palatino Linotype" w:eastAsia="Palatino Linotype" w:hAnsi="Palatino Linotype" w:cs="Palatino Linotype"/>
          <w:b/>
          <w:i/>
        </w:rPr>
      </w:pPr>
      <w:r w:rsidRPr="008E4C4E">
        <w:rPr>
          <w:rFonts w:ascii="Palatino Linotype" w:eastAsia="Palatino Linotype" w:hAnsi="Palatino Linotype" w:cs="Palatino Linotype"/>
          <w:b/>
          <w:i/>
        </w:rPr>
        <w:lastRenderedPageBreak/>
        <w:t>Constitución Política de los Estados Unidos Mexicanos</w:t>
      </w:r>
    </w:p>
    <w:p w14:paraId="58A5692A" w14:textId="77777777" w:rsidR="00DE6583" w:rsidRPr="008E4C4E" w:rsidRDefault="00DE6583" w:rsidP="00265129">
      <w:pPr>
        <w:spacing w:before="240" w:after="240"/>
        <w:jc w:val="both"/>
        <w:rPr>
          <w:rFonts w:ascii="Palatino Linotype" w:eastAsia="Palatino Linotype" w:hAnsi="Palatino Linotype" w:cs="Palatino Linotype"/>
          <w:b/>
          <w:i/>
        </w:rPr>
      </w:pPr>
      <w:r w:rsidRPr="008E4C4E">
        <w:rPr>
          <w:rFonts w:ascii="Palatino Linotype" w:eastAsia="Palatino Linotype" w:hAnsi="Palatino Linotype" w:cs="Palatino Linotype"/>
          <w:b/>
          <w:i/>
        </w:rPr>
        <w:t>“Artículo 6.</w:t>
      </w:r>
    </w:p>
    <w:p w14:paraId="5CC056D5" w14:textId="77777777" w:rsidR="00DE6583" w:rsidRPr="008E4C4E" w:rsidRDefault="00DE6583" w:rsidP="00265129">
      <w:pPr>
        <w:spacing w:before="240" w:after="240"/>
        <w:jc w:val="both"/>
        <w:rPr>
          <w:rFonts w:ascii="Palatino Linotype" w:eastAsia="Palatino Linotype" w:hAnsi="Palatino Linotype" w:cs="Palatino Linotype"/>
          <w:i/>
        </w:rPr>
      </w:pPr>
      <w:r w:rsidRPr="008E4C4E">
        <w:rPr>
          <w:rFonts w:ascii="Palatino Linotype" w:eastAsia="Palatino Linotype" w:hAnsi="Palatino Linotype" w:cs="Palatino Linotype"/>
          <w:i/>
        </w:rPr>
        <w:t>(…)</w:t>
      </w:r>
    </w:p>
    <w:p w14:paraId="59D01CC4" w14:textId="77777777" w:rsidR="00DE6583" w:rsidRPr="008E4C4E" w:rsidRDefault="00DE6583" w:rsidP="00265129">
      <w:pPr>
        <w:spacing w:before="240" w:after="240"/>
        <w:jc w:val="both"/>
        <w:rPr>
          <w:rFonts w:ascii="Palatino Linotype" w:eastAsia="Palatino Linotype" w:hAnsi="Palatino Linotype" w:cs="Palatino Linotype"/>
          <w:i/>
        </w:rPr>
      </w:pPr>
      <w:r w:rsidRPr="008E4C4E">
        <w:rPr>
          <w:rFonts w:ascii="Palatino Linotype" w:eastAsia="Palatino Linotype" w:hAnsi="Palatino Linotype" w:cs="Palatino Linotype"/>
          <w:i/>
        </w:rPr>
        <w:t>Para efectos de lo dispuesto en el presente artículo se observará lo siguiente:</w:t>
      </w:r>
    </w:p>
    <w:p w14:paraId="1FEC80EB" w14:textId="77777777" w:rsidR="00DE6583" w:rsidRPr="008E4C4E" w:rsidRDefault="00DE6583" w:rsidP="00265129">
      <w:pPr>
        <w:spacing w:before="240" w:after="240"/>
        <w:jc w:val="both"/>
        <w:rPr>
          <w:rFonts w:ascii="Palatino Linotype" w:eastAsia="Palatino Linotype" w:hAnsi="Palatino Linotype" w:cs="Palatino Linotype"/>
          <w:b/>
          <w:i/>
        </w:rPr>
      </w:pPr>
      <w:r w:rsidRPr="008E4C4E">
        <w:rPr>
          <w:rFonts w:ascii="Palatino Linotype" w:eastAsia="Palatino Linotype" w:hAnsi="Palatino Linotype" w:cs="Palatino Linotype"/>
          <w:b/>
          <w:i/>
        </w:rPr>
        <w:t>A</w:t>
      </w:r>
      <w:r w:rsidRPr="008E4C4E">
        <w:rPr>
          <w:rFonts w:ascii="Palatino Linotype" w:eastAsia="Palatino Linotype" w:hAnsi="Palatino Linotype" w:cs="Palatino Linotype"/>
          <w:i/>
        </w:rPr>
        <w:t xml:space="preserve">. </w:t>
      </w:r>
      <w:r w:rsidRPr="008E4C4E">
        <w:rPr>
          <w:rFonts w:ascii="Palatino Linotype" w:eastAsia="Palatino Linotype" w:hAnsi="Palatino Linotype" w:cs="Palatino Linotype"/>
          <w:b/>
          <w:i/>
        </w:rPr>
        <w:t>Para el ejercicio del derecho de acceso a la información</w:t>
      </w:r>
      <w:r w:rsidRPr="008E4C4E">
        <w:rPr>
          <w:rFonts w:ascii="Palatino Linotype" w:eastAsia="Palatino Linotype" w:hAnsi="Palatino Linotype" w:cs="Palatino Linotype"/>
          <w:i/>
        </w:rPr>
        <w:t xml:space="preserve">, la Federación y </w:t>
      </w:r>
      <w:r w:rsidRPr="008E4C4E">
        <w:rPr>
          <w:rFonts w:ascii="Palatino Linotype" w:eastAsia="Palatino Linotype" w:hAnsi="Palatino Linotype" w:cs="Palatino Linotype"/>
          <w:b/>
          <w:i/>
        </w:rPr>
        <w:t>las entidades federativas, en el ámbito de sus respectivas competencias, se regirán por los siguientes principios y bases:</w:t>
      </w:r>
    </w:p>
    <w:p w14:paraId="4F1A788F" w14:textId="77777777" w:rsidR="00DE6583" w:rsidRPr="008E4C4E" w:rsidRDefault="00DE6583" w:rsidP="00265129">
      <w:pPr>
        <w:spacing w:before="240" w:after="240"/>
        <w:jc w:val="both"/>
        <w:rPr>
          <w:rFonts w:ascii="Palatino Linotype" w:eastAsia="Palatino Linotype" w:hAnsi="Palatino Linotype" w:cs="Palatino Linotype"/>
          <w:i/>
        </w:rPr>
      </w:pPr>
      <w:r w:rsidRPr="008E4C4E">
        <w:rPr>
          <w:rFonts w:ascii="Palatino Linotype" w:eastAsia="Palatino Linotype" w:hAnsi="Palatino Linotype" w:cs="Palatino Linotype"/>
          <w:b/>
          <w:i/>
        </w:rPr>
        <w:t xml:space="preserve">I. </w:t>
      </w:r>
      <w:r w:rsidRPr="008E4C4E">
        <w:rPr>
          <w:rFonts w:ascii="Palatino Linotype" w:eastAsia="Palatino Linotype" w:hAnsi="Palatino Linotype" w:cs="Palatino Linotype"/>
          <w:b/>
          <w:i/>
        </w:rPr>
        <w:tab/>
        <w:t>Toda la información en posesión de cualquier</w:t>
      </w:r>
      <w:r w:rsidRPr="008E4C4E">
        <w:rPr>
          <w:rFonts w:ascii="Palatino Linotype" w:eastAsia="Palatino Linotype" w:hAnsi="Palatino Linotype" w:cs="Palatino Linotype"/>
          <w:i/>
        </w:rPr>
        <w:t xml:space="preserve"> </w:t>
      </w:r>
      <w:r w:rsidRPr="008E4C4E">
        <w:rPr>
          <w:rFonts w:ascii="Palatino Linotype" w:eastAsia="Palatino Linotype" w:hAnsi="Palatino Linotype" w:cs="Palatino Linotype"/>
          <w:b/>
          <w:i/>
        </w:rPr>
        <w:t>autoridad</w:t>
      </w:r>
      <w:r w:rsidRPr="008E4C4E">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E4C4E">
        <w:rPr>
          <w:rFonts w:ascii="Palatino Linotype" w:eastAsia="Palatino Linotype" w:hAnsi="Palatino Linotype" w:cs="Palatino Linotype"/>
          <w:b/>
          <w:i/>
        </w:rPr>
        <w:t>municipal</w:t>
      </w:r>
      <w:r w:rsidRPr="008E4C4E">
        <w:rPr>
          <w:rFonts w:ascii="Palatino Linotype" w:eastAsia="Palatino Linotype" w:hAnsi="Palatino Linotype" w:cs="Palatino Linotype"/>
          <w:i/>
        </w:rPr>
        <w:t xml:space="preserve">, </w:t>
      </w:r>
      <w:r w:rsidRPr="008E4C4E">
        <w:rPr>
          <w:rFonts w:ascii="Palatino Linotype" w:eastAsia="Palatino Linotype" w:hAnsi="Palatino Linotype" w:cs="Palatino Linotype"/>
          <w:b/>
          <w:i/>
        </w:rPr>
        <w:t>es pública</w:t>
      </w:r>
      <w:r w:rsidRPr="008E4C4E">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8E4C4E">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8E4C4E">
        <w:rPr>
          <w:rFonts w:ascii="Palatino Linotype" w:eastAsia="Palatino Linotype" w:hAnsi="Palatino Linotype" w:cs="Palatino Linotype"/>
          <w:i/>
        </w:rPr>
        <w:t>, la ley determinará los supuestos específicos bajo los cuales procederá la declaración de inexistencia de la información.”</w:t>
      </w:r>
    </w:p>
    <w:p w14:paraId="458FE0D6" w14:textId="77777777" w:rsidR="00DE6583" w:rsidRPr="008E4C4E" w:rsidRDefault="00DE6583" w:rsidP="00265129">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rPr>
      </w:pPr>
    </w:p>
    <w:p w14:paraId="3BB1583F" w14:textId="77777777" w:rsidR="00DE6583" w:rsidRPr="008E4C4E" w:rsidRDefault="00DE6583" w:rsidP="00265129">
      <w:pPr>
        <w:spacing w:before="240" w:after="240"/>
        <w:jc w:val="both"/>
        <w:rPr>
          <w:rFonts w:ascii="Palatino Linotype" w:eastAsia="Palatino Linotype" w:hAnsi="Palatino Linotype" w:cs="Palatino Linotype"/>
          <w:b/>
          <w:i/>
        </w:rPr>
      </w:pPr>
      <w:r w:rsidRPr="008E4C4E">
        <w:rPr>
          <w:rFonts w:ascii="Palatino Linotype" w:eastAsia="Palatino Linotype" w:hAnsi="Palatino Linotype" w:cs="Palatino Linotype"/>
          <w:b/>
          <w:i/>
        </w:rPr>
        <w:t>Constitución Política del Estado Libre y Soberano de México</w:t>
      </w:r>
    </w:p>
    <w:p w14:paraId="1D932EF2" w14:textId="77777777" w:rsidR="00DE6583" w:rsidRPr="008E4C4E" w:rsidRDefault="00DE6583" w:rsidP="00265129">
      <w:pPr>
        <w:spacing w:before="240" w:after="240"/>
        <w:jc w:val="both"/>
        <w:rPr>
          <w:rFonts w:ascii="Palatino Linotype" w:eastAsia="Palatino Linotype" w:hAnsi="Palatino Linotype" w:cs="Palatino Linotype"/>
          <w:i/>
        </w:rPr>
      </w:pPr>
      <w:r w:rsidRPr="008E4C4E">
        <w:rPr>
          <w:rFonts w:ascii="Palatino Linotype" w:eastAsia="Palatino Linotype" w:hAnsi="Palatino Linotype" w:cs="Palatino Linotype"/>
          <w:b/>
          <w:i/>
        </w:rPr>
        <w:t>“Artículo 5</w:t>
      </w:r>
      <w:r w:rsidRPr="008E4C4E">
        <w:rPr>
          <w:rFonts w:ascii="Palatino Linotype" w:eastAsia="Palatino Linotype" w:hAnsi="Palatino Linotype" w:cs="Palatino Linotype"/>
          <w:i/>
        </w:rPr>
        <w:t xml:space="preserve">.- </w:t>
      </w:r>
    </w:p>
    <w:p w14:paraId="327CCD63" w14:textId="77777777" w:rsidR="00DE6583" w:rsidRPr="008E4C4E" w:rsidRDefault="00DE6583" w:rsidP="00265129">
      <w:pPr>
        <w:spacing w:before="240" w:after="240"/>
        <w:jc w:val="both"/>
        <w:rPr>
          <w:rFonts w:ascii="Palatino Linotype" w:eastAsia="Palatino Linotype" w:hAnsi="Palatino Linotype" w:cs="Palatino Linotype"/>
          <w:i/>
        </w:rPr>
      </w:pPr>
      <w:r w:rsidRPr="008E4C4E">
        <w:rPr>
          <w:rFonts w:ascii="Palatino Linotype" w:eastAsia="Palatino Linotype" w:hAnsi="Palatino Linotype" w:cs="Palatino Linotype"/>
          <w:i/>
        </w:rPr>
        <w:t>(…)</w:t>
      </w:r>
    </w:p>
    <w:p w14:paraId="78E00FC6" w14:textId="77777777" w:rsidR="00DE6583" w:rsidRPr="008E4C4E" w:rsidRDefault="00DE6583" w:rsidP="00265129">
      <w:pPr>
        <w:spacing w:before="240" w:after="240"/>
        <w:jc w:val="both"/>
        <w:rPr>
          <w:rFonts w:ascii="Palatino Linotype" w:eastAsia="Palatino Linotype" w:hAnsi="Palatino Linotype" w:cs="Palatino Linotype"/>
          <w:i/>
        </w:rPr>
      </w:pPr>
      <w:r w:rsidRPr="008E4C4E">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8E4C4E">
        <w:rPr>
          <w:rFonts w:ascii="Palatino Linotype" w:eastAsia="Palatino Linotype" w:hAnsi="Palatino Linotype" w:cs="Palatino Linotype"/>
          <w:i/>
        </w:rPr>
        <w:t>.</w:t>
      </w:r>
    </w:p>
    <w:p w14:paraId="46CA23B4" w14:textId="77777777" w:rsidR="00DE6583" w:rsidRPr="008E4C4E" w:rsidRDefault="00DE6583" w:rsidP="00265129">
      <w:pPr>
        <w:spacing w:before="240" w:after="240"/>
        <w:jc w:val="both"/>
        <w:rPr>
          <w:rFonts w:ascii="Palatino Linotype" w:eastAsia="Palatino Linotype" w:hAnsi="Palatino Linotype" w:cs="Palatino Linotype"/>
          <w:i/>
        </w:rPr>
      </w:pPr>
      <w:r w:rsidRPr="008E4C4E">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3C88522" w14:textId="77777777" w:rsidR="00DE6583" w:rsidRPr="008E4C4E" w:rsidRDefault="00DE6583" w:rsidP="00265129">
      <w:pPr>
        <w:spacing w:before="240" w:after="240"/>
        <w:jc w:val="both"/>
        <w:rPr>
          <w:rFonts w:ascii="Palatino Linotype" w:eastAsia="Palatino Linotype" w:hAnsi="Palatino Linotype" w:cs="Palatino Linotype"/>
          <w:i/>
        </w:rPr>
      </w:pPr>
      <w:r w:rsidRPr="008E4C4E">
        <w:rPr>
          <w:rFonts w:ascii="Palatino Linotype" w:eastAsia="Palatino Linotype" w:hAnsi="Palatino Linotype" w:cs="Palatino Linotype"/>
          <w:b/>
          <w:i/>
        </w:rPr>
        <w:lastRenderedPageBreak/>
        <w:t>Este derecho se regirá por los principios y bases siguientes</w:t>
      </w:r>
      <w:r w:rsidRPr="008E4C4E">
        <w:rPr>
          <w:rFonts w:ascii="Palatino Linotype" w:eastAsia="Palatino Linotype" w:hAnsi="Palatino Linotype" w:cs="Palatino Linotype"/>
          <w:i/>
        </w:rPr>
        <w:t>:</w:t>
      </w:r>
    </w:p>
    <w:p w14:paraId="4EA853E6" w14:textId="77777777" w:rsidR="00DE6583" w:rsidRPr="008E4C4E" w:rsidRDefault="00DE6583" w:rsidP="00265129">
      <w:pPr>
        <w:spacing w:before="240" w:after="240"/>
        <w:jc w:val="both"/>
        <w:rPr>
          <w:rFonts w:ascii="Palatino Linotype" w:eastAsia="Palatino Linotype" w:hAnsi="Palatino Linotype" w:cs="Palatino Linotype"/>
          <w:i/>
        </w:rPr>
      </w:pPr>
      <w:r w:rsidRPr="008E4C4E">
        <w:rPr>
          <w:rFonts w:ascii="Palatino Linotype" w:eastAsia="Palatino Linotype" w:hAnsi="Palatino Linotype" w:cs="Palatino Linotype"/>
          <w:b/>
          <w:i/>
        </w:rPr>
        <w:t>I. Toda la información en posesión de cualquier autoridad, entidad, órgano y organismos de los</w:t>
      </w:r>
      <w:r w:rsidRPr="008E4C4E">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8E4C4E">
        <w:rPr>
          <w:rFonts w:ascii="Palatino Linotype" w:eastAsia="Palatino Linotype" w:hAnsi="Palatino Linotype" w:cs="Palatino Linotype"/>
          <w:b/>
          <w:i/>
        </w:rPr>
        <w:t>municipales</w:t>
      </w:r>
      <w:r w:rsidRPr="008E4C4E">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E4C4E">
        <w:rPr>
          <w:rFonts w:ascii="Palatino Linotype" w:eastAsia="Palatino Linotype" w:hAnsi="Palatino Linotype" w:cs="Palatino Linotype"/>
          <w:b/>
          <w:i/>
        </w:rPr>
        <w:t>es pública</w:t>
      </w:r>
      <w:r w:rsidRPr="008E4C4E">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8E4C4E">
        <w:rPr>
          <w:rFonts w:ascii="Palatino Linotype" w:eastAsia="Palatino Linotype" w:hAnsi="Palatino Linotype" w:cs="Palatino Linotype"/>
          <w:b/>
          <w:i/>
        </w:rPr>
        <w:t>En la interpretación de este derecho deberá prevalecer el principio de máxima publicidad</w:t>
      </w:r>
      <w:r w:rsidRPr="008E4C4E">
        <w:rPr>
          <w:rFonts w:ascii="Palatino Linotype" w:eastAsia="Palatino Linotype" w:hAnsi="Palatino Linotype" w:cs="Palatino Linotype"/>
          <w:i/>
        </w:rPr>
        <w:t xml:space="preserve">. </w:t>
      </w:r>
      <w:r w:rsidRPr="008E4C4E">
        <w:rPr>
          <w:rFonts w:ascii="Palatino Linotype" w:eastAsia="Palatino Linotype" w:hAnsi="Palatino Linotype" w:cs="Palatino Linotype"/>
          <w:b/>
          <w:i/>
        </w:rPr>
        <w:t>Los sujetos obligados deberán documentar todo acto que derive del ejercicio de sus facultades, competencias o funciones</w:t>
      </w:r>
      <w:r w:rsidRPr="008E4C4E">
        <w:rPr>
          <w:rFonts w:ascii="Palatino Linotype" w:eastAsia="Palatino Linotype" w:hAnsi="Palatino Linotype" w:cs="Palatino Linotype"/>
          <w:i/>
        </w:rPr>
        <w:t>, la ley determinará los supuestos específicos bajo los cuales procederá la declaración de inexistencia de la información.”</w:t>
      </w:r>
    </w:p>
    <w:p w14:paraId="2AA783A2" w14:textId="77777777" w:rsidR="00DE6583" w:rsidRPr="008E4C4E" w:rsidRDefault="00DE6583" w:rsidP="00265129">
      <w:pPr>
        <w:tabs>
          <w:tab w:val="left" w:pos="567"/>
        </w:tabs>
        <w:spacing w:before="240" w:after="240"/>
        <w:jc w:val="both"/>
        <w:rPr>
          <w:rFonts w:ascii="Palatino Linotype" w:eastAsia="Palatino Linotype" w:hAnsi="Palatino Linotype" w:cs="Palatino Linotype"/>
          <w:b/>
          <w:i/>
        </w:rPr>
      </w:pPr>
    </w:p>
    <w:p w14:paraId="7771B8F6"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rPr>
      </w:pPr>
      <w:r w:rsidRPr="008E4C4E">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8E4C4E">
        <w:rPr>
          <w:rFonts w:ascii="Palatino Linotype" w:eastAsia="Palatino Linotype" w:hAnsi="Palatino Linotype" w:cs="Palatino Linotype"/>
          <w:i/>
        </w:rPr>
        <w:t>por los principios de simplicidad, rapidez gratuidad del procedimiento, auxilio y orientación a los particulares</w:t>
      </w:r>
      <w:r w:rsidRPr="008E4C4E">
        <w:rPr>
          <w:rFonts w:ascii="Palatino Linotype" w:eastAsia="Palatino Linotype" w:hAnsi="Palatino Linotype" w:cs="Palatino Linotype"/>
        </w:rPr>
        <w:t>, contemplando el derecho de las personas con discapacidad y hablantes de lengua indígena.</w:t>
      </w:r>
    </w:p>
    <w:p w14:paraId="60D1B0C6" w14:textId="77777777" w:rsidR="00DE6583" w:rsidRPr="008E4C4E" w:rsidRDefault="00DE6583" w:rsidP="00265129">
      <w:pPr>
        <w:spacing w:line="360" w:lineRule="auto"/>
        <w:jc w:val="both"/>
        <w:rPr>
          <w:rFonts w:ascii="Palatino Linotype" w:eastAsia="Palatino Linotype" w:hAnsi="Palatino Linotype" w:cs="Palatino Linotype"/>
        </w:rPr>
      </w:pPr>
    </w:p>
    <w:p w14:paraId="67777C10"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rPr>
      </w:pPr>
      <w:r w:rsidRPr="008E4C4E">
        <w:rPr>
          <w:rFonts w:ascii="Palatino Linotype" w:eastAsia="Palatino Linotype" w:hAnsi="Palatino Linotype" w:cs="Palatino Linotype"/>
        </w:rPr>
        <w:t xml:space="preserve">El Derecho de Acceso a la Información se garantiza y respeta oportunamente, y según lo que dispone la Ley, las </w:t>
      </w:r>
      <w:r w:rsidRPr="008E4C4E">
        <w:rPr>
          <w:rFonts w:ascii="Palatino Linotype" w:eastAsia="Palatino Linotype" w:hAnsi="Palatino Linotype" w:cs="Palatino Linotype"/>
          <w:i/>
        </w:rPr>
        <w:t>solicitudes de acceso a la información</w:t>
      </w:r>
      <w:r w:rsidRPr="008E4C4E">
        <w:rPr>
          <w:rFonts w:ascii="Palatino Linotype" w:eastAsia="Palatino Linotype" w:hAnsi="Palatino Linotype" w:cs="Palatino Linotype"/>
        </w:rPr>
        <w:t>.</w:t>
      </w:r>
    </w:p>
    <w:p w14:paraId="6DDF4D5F" w14:textId="77777777" w:rsidR="00DE6583" w:rsidRPr="008E4C4E" w:rsidRDefault="00DE6583" w:rsidP="00265129">
      <w:pPr>
        <w:spacing w:line="360" w:lineRule="auto"/>
        <w:jc w:val="both"/>
        <w:rPr>
          <w:rFonts w:ascii="Palatino Linotype" w:eastAsia="Palatino Linotype" w:hAnsi="Palatino Linotype" w:cs="Palatino Linotype"/>
        </w:rPr>
      </w:pPr>
    </w:p>
    <w:p w14:paraId="2AA8345E"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rPr>
      </w:pPr>
      <w:bookmarkStart w:id="9" w:name="_heading=h.17dp8vu" w:colFirst="0" w:colLast="0"/>
      <w:bookmarkEnd w:id="9"/>
      <w:r w:rsidRPr="008E4C4E">
        <w:rPr>
          <w:rFonts w:ascii="Palatino Linotype" w:eastAsia="Palatino Linotype" w:hAnsi="Palatino Linotype" w:cs="Palatino Linotype"/>
        </w:rPr>
        <w:t xml:space="preserve">Así entonces, se procede analizar, en primer lugar, si el </w:t>
      </w:r>
      <w:r w:rsidRPr="008E4C4E">
        <w:rPr>
          <w:rFonts w:ascii="Palatino Linotype" w:eastAsia="Palatino Linotype" w:hAnsi="Palatino Linotype" w:cs="Palatino Linotype"/>
          <w:b/>
        </w:rPr>
        <w:t>SUJETO OBLIGADO</w:t>
      </w:r>
      <w:r w:rsidRPr="008E4C4E">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w:t>
      </w:r>
      <w:r w:rsidRPr="008E4C4E">
        <w:rPr>
          <w:rFonts w:ascii="Palatino Linotype" w:eastAsia="Palatino Linotype" w:hAnsi="Palatino Linotype" w:cs="Palatino Linotype"/>
        </w:rPr>
        <w:lastRenderedPageBreak/>
        <w:t>cumplió con su deber de respetar y garantizar el derecho, entregando la información solicitada.</w:t>
      </w:r>
    </w:p>
    <w:p w14:paraId="11EDC18F" w14:textId="77777777" w:rsidR="00DE6583" w:rsidRPr="008E4C4E" w:rsidRDefault="00DE6583" w:rsidP="00265129">
      <w:pPr>
        <w:spacing w:line="360" w:lineRule="auto"/>
        <w:jc w:val="both"/>
        <w:rPr>
          <w:rFonts w:ascii="Palatino Linotype" w:eastAsia="Palatino Linotype" w:hAnsi="Palatino Linotype" w:cs="Palatino Linotype"/>
        </w:rPr>
      </w:pPr>
    </w:p>
    <w:p w14:paraId="69274265" w14:textId="77777777" w:rsidR="00DE6583" w:rsidRPr="008E4C4E" w:rsidRDefault="00DE6583" w:rsidP="00265129">
      <w:pPr>
        <w:pStyle w:val="Ttulo1"/>
        <w:spacing w:before="0" w:after="240" w:line="360" w:lineRule="auto"/>
        <w:rPr>
          <w:rFonts w:ascii="Palatino Linotype" w:eastAsia="Palatino Linotype" w:hAnsi="Palatino Linotype" w:cs="Palatino Linotype"/>
          <w:b/>
          <w:color w:val="000000"/>
          <w:sz w:val="24"/>
          <w:szCs w:val="24"/>
        </w:rPr>
      </w:pPr>
      <w:bookmarkStart w:id="10" w:name="_heading=h.3rdcrjn" w:colFirst="0" w:colLast="0"/>
      <w:bookmarkEnd w:id="10"/>
      <w:r w:rsidRPr="008E4C4E">
        <w:rPr>
          <w:rFonts w:ascii="Palatino Linotype" w:eastAsia="Palatino Linotype" w:hAnsi="Palatino Linotype" w:cs="Palatino Linotype"/>
          <w:b/>
          <w:color w:val="000000"/>
          <w:sz w:val="24"/>
          <w:szCs w:val="24"/>
        </w:rPr>
        <w:t>II. De la información solicitada y la respuesta del SUJETO OBLIGADO</w:t>
      </w:r>
    </w:p>
    <w:p w14:paraId="222B066B"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rPr>
      </w:pPr>
      <w:r w:rsidRPr="008E4C4E">
        <w:rPr>
          <w:rFonts w:ascii="Palatino Linotype" w:eastAsia="Palatino Linotype" w:hAnsi="Palatino Linotype" w:cs="Palatino Linotype"/>
          <w:color w:val="000000"/>
        </w:rPr>
        <w:t xml:space="preserve">Acotada la </w:t>
      </w:r>
      <w:r w:rsidRPr="008E4C4E">
        <w:rPr>
          <w:rFonts w:ascii="Palatino Linotype" w:eastAsia="Palatino Linotype" w:hAnsi="Palatino Linotype" w:cs="Palatino Linotype"/>
          <w:i/>
          <w:color w:val="000000"/>
        </w:rPr>
        <w:t>Litis</w:t>
      </w:r>
      <w:r w:rsidRPr="008E4C4E">
        <w:rPr>
          <w:rFonts w:ascii="Palatino Linotype" w:eastAsia="Palatino Linotype" w:hAnsi="Palatino Linotype" w:cs="Palatino Linotype"/>
          <w:color w:val="000000"/>
        </w:rPr>
        <w:t xml:space="preserve"> del presente asunto, primeramente es menester precisar que del escrito de inconformidad, se observa que el particular se duele la </w:t>
      </w:r>
      <w:r w:rsidR="00DB1D0E" w:rsidRPr="008E4C4E">
        <w:rPr>
          <w:rFonts w:ascii="Palatino Linotype" w:eastAsia="Palatino Linotype" w:hAnsi="Palatino Linotype" w:cs="Palatino Linotype"/>
          <w:color w:val="000000"/>
        </w:rPr>
        <w:t xml:space="preserve"> negativa de la información solicitada.</w:t>
      </w:r>
    </w:p>
    <w:p w14:paraId="67A1F5A9" w14:textId="77777777" w:rsidR="00DB1D0E" w:rsidRPr="008E4C4E" w:rsidRDefault="00DB1D0E" w:rsidP="00265129">
      <w:pPr>
        <w:spacing w:line="360" w:lineRule="auto"/>
        <w:jc w:val="both"/>
        <w:rPr>
          <w:rFonts w:ascii="Palatino Linotype" w:eastAsia="Palatino Linotype" w:hAnsi="Palatino Linotype" w:cs="Palatino Linotype"/>
        </w:rPr>
      </w:pPr>
    </w:p>
    <w:p w14:paraId="4B5A367A" w14:textId="77777777" w:rsidR="00DB1D0E" w:rsidRPr="008E4C4E" w:rsidRDefault="00DB1D0E" w:rsidP="00265129">
      <w:pPr>
        <w:numPr>
          <w:ilvl w:val="0"/>
          <w:numId w:val="2"/>
        </w:numPr>
        <w:spacing w:line="360" w:lineRule="auto"/>
        <w:ind w:left="0" w:firstLine="0"/>
        <w:jc w:val="both"/>
        <w:rPr>
          <w:rFonts w:ascii="Palatino Linotype" w:hAnsi="Palatino Linotype" w:cs="Arial"/>
        </w:rPr>
      </w:pPr>
      <w:bookmarkStart w:id="11" w:name="_Hlk29489835"/>
      <w:r w:rsidRPr="008E4C4E">
        <w:rPr>
          <w:rFonts w:ascii="Palatino Linotype" w:hAnsi="Palatino Linotype" w:cs="Arial"/>
        </w:rPr>
        <w:t xml:space="preserve">En esa línea, mediante el siguiente cuadro se analizará la información solicitada y la respuesta proporcionada por el </w:t>
      </w:r>
      <w:r w:rsidRPr="008E4C4E">
        <w:rPr>
          <w:rFonts w:ascii="Palatino Linotype" w:hAnsi="Palatino Linotype" w:cs="Arial"/>
          <w:b/>
        </w:rPr>
        <w:t>SUJETO OBLIGADO</w:t>
      </w:r>
      <w:r w:rsidRPr="008E4C4E">
        <w:rPr>
          <w:rFonts w:ascii="Palatino Linotype" w:hAnsi="Palatino Linotype" w:cs="Arial"/>
        </w:rPr>
        <w:t xml:space="preserve"> para saber si fue colmado el derecho de acceso a la información del </w:t>
      </w:r>
      <w:r w:rsidRPr="008E4C4E">
        <w:rPr>
          <w:rFonts w:ascii="Palatino Linotype" w:hAnsi="Palatino Linotype" w:cs="Arial"/>
          <w:b/>
        </w:rPr>
        <w:t xml:space="preserve">RECURRENTE. </w:t>
      </w:r>
    </w:p>
    <w:p w14:paraId="5EE8B73E" w14:textId="77777777" w:rsidR="00DB1D0E" w:rsidRPr="008E4C4E" w:rsidRDefault="00DB1D0E" w:rsidP="00265129">
      <w:pPr>
        <w:pStyle w:val="Prrafodelista"/>
        <w:ind w:left="0"/>
        <w:rPr>
          <w:rFonts w:ascii="Palatino Linotype" w:hAnsi="Palatino Linotype" w:cs="Arial"/>
        </w:rPr>
      </w:pPr>
    </w:p>
    <w:tbl>
      <w:tblPr>
        <w:tblStyle w:val="Tablaconcuadrcula"/>
        <w:tblW w:w="0" w:type="auto"/>
        <w:tblLook w:val="04A0" w:firstRow="1" w:lastRow="0" w:firstColumn="1" w:lastColumn="0" w:noHBand="0" w:noVBand="1"/>
      </w:tblPr>
      <w:tblGrid>
        <w:gridCol w:w="2207"/>
        <w:gridCol w:w="2207"/>
        <w:gridCol w:w="2207"/>
        <w:gridCol w:w="2207"/>
      </w:tblGrid>
      <w:tr w:rsidR="00DB1D0E" w:rsidRPr="008E4C4E" w14:paraId="0548DD19" w14:textId="77777777" w:rsidTr="00DB1D0E">
        <w:tc>
          <w:tcPr>
            <w:tcW w:w="2207" w:type="dxa"/>
          </w:tcPr>
          <w:p w14:paraId="20CAA5F5" w14:textId="77777777" w:rsidR="00DB1D0E" w:rsidRPr="008E4C4E" w:rsidRDefault="00DB1D0E" w:rsidP="00265129">
            <w:pPr>
              <w:jc w:val="both"/>
              <w:rPr>
                <w:rFonts w:ascii="Palatino Linotype" w:hAnsi="Palatino Linotype" w:cs="Arial"/>
                <w:i/>
              </w:rPr>
            </w:pPr>
            <w:r w:rsidRPr="008E4C4E">
              <w:rPr>
                <w:rFonts w:ascii="Palatino Linotype" w:hAnsi="Palatino Linotype" w:cs="Arial"/>
                <w:i/>
              </w:rPr>
              <w:t>Información Solicitada</w:t>
            </w:r>
          </w:p>
        </w:tc>
        <w:tc>
          <w:tcPr>
            <w:tcW w:w="2207" w:type="dxa"/>
          </w:tcPr>
          <w:p w14:paraId="194D7914" w14:textId="77777777" w:rsidR="00DB1D0E" w:rsidRPr="008E4C4E" w:rsidRDefault="00DB1D0E" w:rsidP="00265129">
            <w:pPr>
              <w:jc w:val="both"/>
              <w:rPr>
                <w:rFonts w:ascii="Palatino Linotype" w:hAnsi="Palatino Linotype" w:cs="Arial"/>
                <w:i/>
              </w:rPr>
            </w:pPr>
            <w:r w:rsidRPr="008E4C4E">
              <w:rPr>
                <w:rFonts w:ascii="Palatino Linotype" w:hAnsi="Palatino Linotype" w:cs="Arial"/>
                <w:i/>
              </w:rPr>
              <w:t>Respuesta Inicial</w:t>
            </w:r>
          </w:p>
        </w:tc>
        <w:tc>
          <w:tcPr>
            <w:tcW w:w="2207" w:type="dxa"/>
          </w:tcPr>
          <w:p w14:paraId="4C2ABC45" w14:textId="77777777" w:rsidR="00DB1D0E" w:rsidRPr="008E4C4E" w:rsidRDefault="00DB1D0E" w:rsidP="00265129">
            <w:pPr>
              <w:jc w:val="both"/>
              <w:rPr>
                <w:rFonts w:ascii="Palatino Linotype" w:hAnsi="Palatino Linotype" w:cs="Arial"/>
                <w:i/>
              </w:rPr>
            </w:pPr>
            <w:r w:rsidRPr="008E4C4E">
              <w:rPr>
                <w:rFonts w:ascii="Palatino Linotype" w:hAnsi="Palatino Linotype" w:cs="Arial"/>
                <w:i/>
              </w:rPr>
              <w:t>Manifestaciones</w:t>
            </w:r>
          </w:p>
        </w:tc>
        <w:tc>
          <w:tcPr>
            <w:tcW w:w="2207" w:type="dxa"/>
          </w:tcPr>
          <w:p w14:paraId="1E859243" w14:textId="77777777" w:rsidR="00DB1D0E" w:rsidRPr="008E4C4E" w:rsidRDefault="00DB1D0E" w:rsidP="00265129">
            <w:pPr>
              <w:jc w:val="both"/>
              <w:rPr>
                <w:rFonts w:ascii="Palatino Linotype" w:hAnsi="Palatino Linotype" w:cs="Arial"/>
                <w:i/>
              </w:rPr>
            </w:pPr>
            <w:r w:rsidRPr="008E4C4E">
              <w:rPr>
                <w:rFonts w:ascii="Palatino Linotype" w:hAnsi="Palatino Linotype" w:cs="Arial"/>
                <w:i/>
              </w:rPr>
              <w:t xml:space="preserve">Colma </w:t>
            </w:r>
          </w:p>
        </w:tc>
      </w:tr>
      <w:tr w:rsidR="00DB1D0E" w:rsidRPr="008E4C4E" w14:paraId="53BC509A" w14:textId="77777777" w:rsidTr="00DB1D0E">
        <w:tc>
          <w:tcPr>
            <w:tcW w:w="2207" w:type="dxa"/>
          </w:tcPr>
          <w:p w14:paraId="5756C9DE" w14:textId="77777777" w:rsidR="00DB1D0E" w:rsidRPr="008E4C4E" w:rsidRDefault="00DB1D0E" w:rsidP="00265129">
            <w:pPr>
              <w:jc w:val="both"/>
              <w:rPr>
                <w:rFonts w:ascii="Palatino Linotype" w:hAnsi="Palatino Linotype" w:cs="Arial"/>
                <w:i/>
              </w:rPr>
            </w:pPr>
            <w:r w:rsidRPr="008E4C4E">
              <w:rPr>
                <w:rFonts w:ascii="Palatino Linotype" w:hAnsi="Palatino Linotype" w:cs="Arial"/>
                <w:b/>
                <w:i/>
              </w:rPr>
              <w:t>1.- Certificación del Titular de la Unidad de Transparencia de Isidro Fabela</w:t>
            </w:r>
          </w:p>
        </w:tc>
        <w:tc>
          <w:tcPr>
            <w:tcW w:w="2207" w:type="dxa"/>
          </w:tcPr>
          <w:p w14:paraId="378B35EC" w14:textId="77777777" w:rsidR="00CD3F49" w:rsidRPr="008E4C4E" w:rsidRDefault="00CD3F49" w:rsidP="00265129">
            <w:pPr>
              <w:jc w:val="both"/>
              <w:rPr>
                <w:rFonts w:ascii="Palatino Linotype" w:hAnsi="Palatino Linotype" w:cs="Arial"/>
                <w:i/>
              </w:rPr>
            </w:pPr>
            <w:r w:rsidRPr="008E4C4E">
              <w:rPr>
                <w:rFonts w:ascii="Palatino Linotype" w:hAnsi="Palatino Linotype" w:cs="Arial"/>
                <w:i/>
              </w:rPr>
              <w:t>oficio del Titular del Órgano Interno de Control, mediante el cual informa que no cuenta con atribuciones relacionadas con la administración de recursos humanos, por lo que no es de su competencia, haciendo saber que el área competente es la Dirección de Administración.</w:t>
            </w:r>
          </w:p>
          <w:p w14:paraId="72A06444" w14:textId="77777777" w:rsidR="00CD3F49" w:rsidRPr="008E4C4E" w:rsidRDefault="00CD3F49" w:rsidP="00265129">
            <w:pPr>
              <w:jc w:val="both"/>
              <w:rPr>
                <w:rFonts w:ascii="Palatino Linotype" w:hAnsi="Palatino Linotype" w:cs="Arial"/>
                <w:i/>
              </w:rPr>
            </w:pPr>
          </w:p>
          <w:p w14:paraId="0E337420" w14:textId="77777777" w:rsidR="00DB1D0E" w:rsidRPr="008E4C4E" w:rsidRDefault="00DB1D0E" w:rsidP="00265129">
            <w:pPr>
              <w:jc w:val="both"/>
              <w:rPr>
                <w:rFonts w:ascii="Palatino Linotype" w:hAnsi="Palatino Linotype" w:cs="Arial"/>
                <w:i/>
              </w:rPr>
            </w:pPr>
          </w:p>
        </w:tc>
        <w:tc>
          <w:tcPr>
            <w:tcW w:w="2207" w:type="dxa"/>
          </w:tcPr>
          <w:p w14:paraId="66FAA6FF" w14:textId="77777777" w:rsidR="00DB1D0E" w:rsidRPr="008E4C4E" w:rsidRDefault="009A0AB5" w:rsidP="00265129">
            <w:pPr>
              <w:jc w:val="both"/>
              <w:rPr>
                <w:rFonts w:ascii="Palatino Linotype" w:hAnsi="Palatino Linotype" w:cs="Arial"/>
                <w:i/>
              </w:rPr>
            </w:pPr>
            <w:r w:rsidRPr="008E4C4E">
              <w:rPr>
                <w:rFonts w:ascii="Palatino Linotype" w:hAnsi="Palatino Linotype" w:cs="Arial"/>
                <w:i/>
              </w:rPr>
              <w:lastRenderedPageBreak/>
              <w:t xml:space="preserve">No hay pronunciamiento </w:t>
            </w:r>
          </w:p>
        </w:tc>
        <w:tc>
          <w:tcPr>
            <w:tcW w:w="2207" w:type="dxa"/>
          </w:tcPr>
          <w:p w14:paraId="38E56765" w14:textId="77777777" w:rsidR="00DB1D0E" w:rsidRPr="008E4C4E" w:rsidRDefault="009A0AB5" w:rsidP="00265129">
            <w:pPr>
              <w:jc w:val="both"/>
              <w:rPr>
                <w:rFonts w:ascii="Palatino Linotype" w:hAnsi="Palatino Linotype" w:cs="Arial"/>
                <w:i/>
              </w:rPr>
            </w:pPr>
            <w:r w:rsidRPr="008E4C4E">
              <w:rPr>
                <w:rFonts w:ascii="Palatino Linotype" w:hAnsi="Palatino Linotype" w:cs="Arial"/>
                <w:i/>
              </w:rPr>
              <w:t xml:space="preserve">No colma, toda vez que la solicitud de información no fue turnada al área habilitada del Sujeto obligado, siendo la Dirección de Administración. </w:t>
            </w:r>
          </w:p>
        </w:tc>
      </w:tr>
      <w:tr w:rsidR="00DB1D0E" w:rsidRPr="008E4C4E" w14:paraId="12C89C3F" w14:textId="77777777" w:rsidTr="00DB1D0E">
        <w:tc>
          <w:tcPr>
            <w:tcW w:w="2207" w:type="dxa"/>
          </w:tcPr>
          <w:p w14:paraId="7A6D05A6" w14:textId="77777777" w:rsidR="00DB1D0E" w:rsidRPr="008E4C4E" w:rsidRDefault="00DB1D0E" w:rsidP="00265129">
            <w:pPr>
              <w:jc w:val="both"/>
              <w:rPr>
                <w:rFonts w:ascii="Palatino Linotype" w:hAnsi="Palatino Linotype" w:cs="Arial"/>
                <w:i/>
              </w:rPr>
            </w:pPr>
            <w:r w:rsidRPr="008E4C4E">
              <w:rPr>
                <w:rFonts w:ascii="Palatino Linotype" w:hAnsi="Palatino Linotype" w:cs="Arial"/>
                <w:b/>
                <w:i/>
              </w:rPr>
              <w:lastRenderedPageBreak/>
              <w:t>2.- Procedimiento que ha realizado el Órgano Interno de Control por no contar con el documento.</w:t>
            </w:r>
          </w:p>
        </w:tc>
        <w:tc>
          <w:tcPr>
            <w:tcW w:w="2207" w:type="dxa"/>
          </w:tcPr>
          <w:p w14:paraId="437EAC1D" w14:textId="77777777" w:rsidR="00CD3F49" w:rsidRPr="008E4C4E" w:rsidRDefault="00CD3F49" w:rsidP="00265129">
            <w:pPr>
              <w:jc w:val="both"/>
              <w:rPr>
                <w:rFonts w:ascii="Palatino Linotype" w:hAnsi="Palatino Linotype" w:cs="Arial"/>
                <w:i/>
              </w:rPr>
            </w:pPr>
            <w:r w:rsidRPr="008E4C4E">
              <w:rPr>
                <w:rFonts w:ascii="Palatino Linotype" w:hAnsi="Palatino Linotype" w:cs="Arial"/>
                <w:i/>
              </w:rPr>
              <w:t>oficio del Titular del Órgano Interno de Control, mediante el cual informa que no cuenta con atribuciones relacionadas con la administración de recursos humanos, por lo que no es de su competencia, haciendo saber que el área competente es la Dirección de Administración.</w:t>
            </w:r>
          </w:p>
          <w:p w14:paraId="6D9DA348" w14:textId="77777777" w:rsidR="00CD3F49" w:rsidRPr="008E4C4E" w:rsidRDefault="00CD3F49" w:rsidP="00265129">
            <w:pPr>
              <w:jc w:val="both"/>
              <w:rPr>
                <w:rFonts w:ascii="Palatino Linotype" w:hAnsi="Palatino Linotype" w:cs="Arial"/>
                <w:i/>
              </w:rPr>
            </w:pPr>
          </w:p>
          <w:p w14:paraId="538DFDB0" w14:textId="77777777" w:rsidR="00DB1D0E" w:rsidRPr="008E4C4E" w:rsidRDefault="00DB1D0E" w:rsidP="00265129">
            <w:pPr>
              <w:jc w:val="both"/>
              <w:rPr>
                <w:rFonts w:ascii="Palatino Linotype" w:hAnsi="Palatino Linotype" w:cs="Arial"/>
                <w:i/>
              </w:rPr>
            </w:pPr>
          </w:p>
        </w:tc>
        <w:tc>
          <w:tcPr>
            <w:tcW w:w="2207" w:type="dxa"/>
          </w:tcPr>
          <w:p w14:paraId="094A1E96" w14:textId="77777777" w:rsidR="00DB1D0E" w:rsidRPr="008E4C4E" w:rsidRDefault="009A0AB5" w:rsidP="00265129">
            <w:pPr>
              <w:jc w:val="both"/>
              <w:rPr>
                <w:rFonts w:ascii="Palatino Linotype" w:hAnsi="Palatino Linotype" w:cs="Arial"/>
                <w:i/>
              </w:rPr>
            </w:pPr>
            <w:r w:rsidRPr="008E4C4E">
              <w:rPr>
                <w:rFonts w:ascii="Palatino Linotype" w:hAnsi="Palatino Linotype" w:cs="Arial"/>
                <w:i/>
              </w:rPr>
              <w:t xml:space="preserve">No hay pronunciamiento </w:t>
            </w:r>
          </w:p>
        </w:tc>
        <w:tc>
          <w:tcPr>
            <w:tcW w:w="2207" w:type="dxa"/>
          </w:tcPr>
          <w:p w14:paraId="7B840534" w14:textId="77777777" w:rsidR="00DB1D0E" w:rsidRPr="008E4C4E" w:rsidRDefault="009A0AB5" w:rsidP="00265129">
            <w:pPr>
              <w:jc w:val="both"/>
              <w:rPr>
                <w:rFonts w:ascii="Palatino Linotype" w:hAnsi="Palatino Linotype" w:cs="Arial"/>
                <w:i/>
              </w:rPr>
            </w:pPr>
            <w:r w:rsidRPr="008E4C4E">
              <w:rPr>
                <w:rFonts w:ascii="Palatino Linotype" w:hAnsi="Palatino Linotype" w:cs="Arial"/>
                <w:i/>
              </w:rPr>
              <w:t xml:space="preserve">Colma, toda vez que el Titular del Organo Interno de Control informa no tener competencia en documentos relacionados con la administración de los recursos humanos, es decir el personal adscrito al Ayuntamiento de Isidro Fabela. </w:t>
            </w:r>
          </w:p>
        </w:tc>
      </w:tr>
      <w:tr w:rsidR="00DB1D0E" w:rsidRPr="008E4C4E" w14:paraId="5B765446" w14:textId="77777777" w:rsidTr="00DB1D0E">
        <w:tc>
          <w:tcPr>
            <w:tcW w:w="2207" w:type="dxa"/>
          </w:tcPr>
          <w:p w14:paraId="351ED635" w14:textId="77777777" w:rsidR="00DB1D0E" w:rsidRPr="008E4C4E" w:rsidRDefault="00DB1D0E" w:rsidP="00265129">
            <w:pPr>
              <w:jc w:val="both"/>
              <w:rPr>
                <w:rFonts w:ascii="Palatino Linotype" w:hAnsi="Palatino Linotype" w:cs="Arial"/>
                <w:i/>
              </w:rPr>
            </w:pPr>
            <w:r w:rsidRPr="008E4C4E">
              <w:rPr>
                <w:rFonts w:ascii="Palatino Linotype" w:hAnsi="Palatino Linotype" w:cs="Arial"/>
                <w:b/>
                <w:i/>
              </w:rPr>
              <w:t>3.- Conocer si  se le hizo de conocimiento a la Presidente Municipal</w:t>
            </w:r>
          </w:p>
        </w:tc>
        <w:tc>
          <w:tcPr>
            <w:tcW w:w="2207" w:type="dxa"/>
          </w:tcPr>
          <w:p w14:paraId="7B0C875E" w14:textId="77777777" w:rsidR="00DB1D0E" w:rsidRPr="008E4C4E" w:rsidRDefault="00CD3F49" w:rsidP="00265129">
            <w:pPr>
              <w:jc w:val="both"/>
              <w:rPr>
                <w:rFonts w:ascii="Palatino Linotype" w:hAnsi="Palatino Linotype" w:cs="Arial"/>
                <w:i/>
              </w:rPr>
            </w:pPr>
            <w:r w:rsidRPr="008E4C4E">
              <w:rPr>
                <w:rFonts w:ascii="Palatino Linotype" w:hAnsi="Palatino Linotype" w:cs="Arial"/>
                <w:i/>
              </w:rPr>
              <w:t xml:space="preserve">No hay pronunciamiento </w:t>
            </w:r>
          </w:p>
        </w:tc>
        <w:tc>
          <w:tcPr>
            <w:tcW w:w="2207" w:type="dxa"/>
          </w:tcPr>
          <w:p w14:paraId="2AB2125E" w14:textId="77777777" w:rsidR="00DB1D0E" w:rsidRPr="008E4C4E" w:rsidRDefault="00CD3F49" w:rsidP="00265129">
            <w:pPr>
              <w:jc w:val="both"/>
              <w:rPr>
                <w:rFonts w:ascii="Palatino Linotype" w:hAnsi="Palatino Linotype" w:cs="Arial"/>
                <w:i/>
              </w:rPr>
            </w:pPr>
            <w:r w:rsidRPr="008E4C4E">
              <w:rPr>
                <w:rFonts w:ascii="Palatino Linotype" w:hAnsi="Palatino Linotype" w:cs="Arial"/>
                <w:i/>
              </w:rPr>
              <w:t xml:space="preserve">No hay pronunciamiento </w:t>
            </w:r>
          </w:p>
        </w:tc>
        <w:tc>
          <w:tcPr>
            <w:tcW w:w="2207" w:type="dxa"/>
          </w:tcPr>
          <w:p w14:paraId="0C776550" w14:textId="77777777" w:rsidR="00DB1D0E" w:rsidRPr="008E4C4E" w:rsidRDefault="00CD3F49" w:rsidP="00265129">
            <w:pPr>
              <w:jc w:val="both"/>
              <w:rPr>
                <w:rFonts w:ascii="Palatino Linotype" w:hAnsi="Palatino Linotype" w:cs="Arial"/>
                <w:i/>
              </w:rPr>
            </w:pPr>
            <w:r w:rsidRPr="008E4C4E">
              <w:rPr>
                <w:rFonts w:ascii="Palatino Linotype" w:hAnsi="Palatino Linotype" w:cs="Arial"/>
                <w:i/>
              </w:rPr>
              <w:t xml:space="preserve">Se tiene como derecho de petición, toda vez que se pretender acceder a respuesta por medio de cuestionamientos y no por medio de entrega de documentos. </w:t>
            </w:r>
          </w:p>
        </w:tc>
      </w:tr>
    </w:tbl>
    <w:p w14:paraId="658BF3B2" w14:textId="77777777" w:rsidR="00DB1D0E" w:rsidRPr="008E4C4E" w:rsidRDefault="00DB1D0E" w:rsidP="00265129">
      <w:pPr>
        <w:spacing w:line="360" w:lineRule="auto"/>
        <w:jc w:val="both"/>
        <w:rPr>
          <w:rFonts w:ascii="Palatino Linotype" w:hAnsi="Palatino Linotype" w:cs="Arial"/>
        </w:rPr>
      </w:pPr>
    </w:p>
    <w:p w14:paraId="4510CD94" w14:textId="77777777" w:rsidR="00DB1D0E" w:rsidRPr="008E4C4E" w:rsidRDefault="00DB1D0E" w:rsidP="00265129">
      <w:pPr>
        <w:pStyle w:val="Prrafodelista"/>
        <w:ind w:left="0"/>
        <w:rPr>
          <w:rFonts w:ascii="Palatino Linotype" w:hAnsi="Palatino Linotype" w:cs="Arial"/>
        </w:rPr>
      </w:pPr>
    </w:p>
    <w:p w14:paraId="30AB7F68" w14:textId="77777777" w:rsidR="007C08C1" w:rsidRPr="008E4C4E" w:rsidRDefault="00DE6583"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De</w:t>
      </w:r>
      <w:r w:rsidR="007C08C1" w:rsidRPr="008E4C4E">
        <w:rPr>
          <w:rFonts w:ascii="Palatino Linotype" w:hAnsi="Palatino Linotype" w:cs="Arial"/>
        </w:rPr>
        <w:t xml:space="preserve"> lo anterior, se determina que s</w:t>
      </w:r>
      <w:r w:rsidR="0081058B" w:rsidRPr="008E4C4E">
        <w:rPr>
          <w:rFonts w:ascii="Palatino Linotype" w:hAnsi="Palatino Linotype" w:cs="Arial"/>
        </w:rPr>
        <w:t xml:space="preserve">olo el punto 2 de la solicitud de información quedo  colmado, toda vez que el </w:t>
      </w:r>
      <w:r w:rsidR="007C08C1" w:rsidRPr="008E4C4E">
        <w:rPr>
          <w:rFonts w:ascii="Palatino Linotype" w:hAnsi="Palatino Linotype" w:cs="Arial"/>
        </w:rPr>
        <w:t>Órgano</w:t>
      </w:r>
      <w:r w:rsidR="0081058B" w:rsidRPr="008E4C4E">
        <w:rPr>
          <w:rFonts w:ascii="Palatino Linotype" w:hAnsi="Palatino Linotype" w:cs="Arial"/>
        </w:rPr>
        <w:t xml:space="preserve"> Interno de Contro</w:t>
      </w:r>
      <w:r w:rsidR="007C08C1" w:rsidRPr="008E4C4E">
        <w:rPr>
          <w:rFonts w:ascii="Palatino Linotype" w:hAnsi="Palatino Linotype" w:cs="Arial"/>
        </w:rPr>
        <w:t xml:space="preserve">l informó que dentro de su competencia no tiene la de tener información sobre los documentos del personal adscrito al Ayuntamiento de Isidro Fabela. </w:t>
      </w:r>
    </w:p>
    <w:p w14:paraId="3E438E0D" w14:textId="77777777" w:rsidR="007C08C1" w:rsidRPr="008E4C4E" w:rsidRDefault="007C08C1" w:rsidP="00265129">
      <w:pPr>
        <w:spacing w:line="360" w:lineRule="auto"/>
        <w:jc w:val="both"/>
        <w:rPr>
          <w:rFonts w:ascii="Palatino Linotype" w:hAnsi="Palatino Linotype" w:cs="Arial"/>
        </w:rPr>
      </w:pPr>
    </w:p>
    <w:p w14:paraId="40AD5753" w14:textId="77777777" w:rsidR="00815C08" w:rsidRPr="008E4C4E" w:rsidRDefault="007C08C1"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lastRenderedPageBreak/>
        <w:t>Por cual al numeral tres de la solicitud de información consistente en “</w:t>
      </w:r>
      <w:r w:rsidRPr="008E4C4E">
        <w:rPr>
          <w:rFonts w:ascii="Palatino Linotype" w:hAnsi="Palatino Linotype" w:cs="Arial"/>
          <w:b/>
          <w:i/>
        </w:rPr>
        <w:t xml:space="preserve">Conocer si  se le hizo de conocimiento a la Presidente Municipal” </w:t>
      </w:r>
      <w:r w:rsidR="00815C08" w:rsidRPr="008E4C4E">
        <w:rPr>
          <w:rFonts w:ascii="Palatino Linotype" w:hAnsi="Palatino Linotype" w:cs="Arial"/>
        </w:rPr>
        <w:t xml:space="preserve">se debe de referir que nos encontramos ante la presencia del derecho de petición y no del derecho de acceso a la información, por lo que es aplicable lo siguiente. </w:t>
      </w:r>
    </w:p>
    <w:p w14:paraId="54FBD362" w14:textId="77777777" w:rsidR="00815C08" w:rsidRPr="008E4C4E" w:rsidRDefault="00815C08" w:rsidP="00265129">
      <w:pPr>
        <w:pStyle w:val="Prrafodelista"/>
        <w:ind w:left="0"/>
        <w:rPr>
          <w:rFonts w:ascii="Palatino Linotype" w:hAnsi="Palatino Linotype" w:cs="Arial"/>
        </w:rPr>
      </w:pPr>
    </w:p>
    <w:p w14:paraId="5BE93456" w14:textId="77777777" w:rsidR="00E37ED3" w:rsidRPr="008E4C4E" w:rsidRDefault="00E37ED3" w:rsidP="00265129">
      <w:pPr>
        <w:numPr>
          <w:ilvl w:val="0"/>
          <w:numId w:val="2"/>
        </w:numPr>
        <w:spacing w:line="360" w:lineRule="auto"/>
        <w:ind w:left="0" w:firstLine="0"/>
        <w:jc w:val="both"/>
        <w:rPr>
          <w:rFonts w:ascii="Palatino Linotype" w:eastAsia="Palatino Linotype" w:hAnsi="Palatino Linotype" w:cs="Palatino Linotype"/>
          <w:color w:val="000000"/>
          <w:lang w:val="es-ES"/>
        </w:rPr>
      </w:pPr>
      <w:r w:rsidRPr="008E4C4E">
        <w:rPr>
          <w:rFonts w:ascii="Palatino Linotype" w:eastAsia="Palatino Linotype" w:hAnsi="Palatino Linotype" w:cs="Palatino Linotype"/>
          <w:color w:val="000000"/>
          <w:lang w:val="es-ES"/>
        </w:rPr>
        <w:t>En ese sentido, es importante diferenciar lo que se entiende por derecho de petición y por derecho de acceso a la información pública.</w:t>
      </w:r>
    </w:p>
    <w:p w14:paraId="1C89AA00" w14:textId="77777777" w:rsidR="00E37ED3" w:rsidRPr="008E4C4E" w:rsidRDefault="00E37ED3" w:rsidP="00265129">
      <w:pPr>
        <w:spacing w:before="240" w:after="240" w:line="360" w:lineRule="auto"/>
        <w:jc w:val="both"/>
        <w:rPr>
          <w:rFonts w:ascii="Palatino Linotype" w:eastAsia="Palatino Linotype" w:hAnsi="Palatino Linotype" w:cs="Palatino Linotype"/>
          <w:b/>
          <w:lang w:val="es-ES"/>
        </w:rPr>
      </w:pPr>
      <w:r w:rsidRPr="008E4C4E">
        <w:rPr>
          <w:rFonts w:ascii="Palatino Linotype" w:eastAsia="Palatino Linotype" w:hAnsi="Palatino Linotype" w:cs="Palatino Linotype"/>
          <w:b/>
          <w:lang w:val="es-ES"/>
        </w:rPr>
        <w:t>Derecho de Petición:</w:t>
      </w:r>
    </w:p>
    <w:p w14:paraId="684B84E9" w14:textId="77777777" w:rsidR="00E37ED3" w:rsidRPr="008E4C4E" w:rsidRDefault="00E37ED3" w:rsidP="00265129">
      <w:pPr>
        <w:spacing w:before="240" w:after="240"/>
        <w:jc w:val="both"/>
        <w:rPr>
          <w:rFonts w:ascii="Palatino Linotype" w:eastAsia="Palatino Linotype" w:hAnsi="Palatino Linotype" w:cs="Palatino Linotype"/>
          <w:lang w:val="es-ES"/>
        </w:rPr>
      </w:pPr>
      <w:r w:rsidRPr="008E4C4E">
        <w:rPr>
          <w:rFonts w:ascii="Palatino Linotype" w:eastAsia="Palatino Linotype" w:hAnsi="Palatino Linotype" w:cs="Palatino Linotype"/>
          <w:lang w:val="es-ES"/>
        </w:rPr>
        <w:t>El Doctor Ignacio Burgoa Orihuela refiere que derecho de petición: "...</w:t>
      </w:r>
      <w:r w:rsidRPr="008E4C4E">
        <w:rPr>
          <w:rFonts w:ascii="Palatino Linotype" w:eastAsia="Palatino Linotype" w:hAnsi="Palatino Linotype" w:cs="Palatino Linotype"/>
          <w:i/>
          <w:lang w:val="es-ES"/>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8E4C4E">
        <w:rPr>
          <w:rFonts w:ascii="Palatino Linotype" w:eastAsia="Palatino Linotype" w:hAnsi="Palatino Linotype" w:cs="Palatino Linotype"/>
          <w:lang w:val="es-ES"/>
        </w:rPr>
        <w:t>"</w:t>
      </w:r>
      <w:r w:rsidRPr="008E4C4E">
        <w:rPr>
          <w:rFonts w:ascii="Palatino Linotype" w:eastAsia="Palatino Linotype" w:hAnsi="Palatino Linotype" w:cs="Palatino Linotype"/>
          <w:vertAlign w:val="superscript"/>
          <w:lang w:val="es-ES"/>
        </w:rPr>
        <w:footnoteReference w:id="5"/>
      </w:r>
      <w:r w:rsidRPr="008E4C4E">
        <w:rPr>
          <w:rFonts w:ascii="Palatino Linotype" w:eastAsia="Palatino Linotype" w:hAnsi="Palatino Linotype" w:cs="Palatino Linotype"/>
          <w:lang w:val="es-ES"/>
        </w:rPr>
        <w:t>(Sic)</w:t>
      </w:r>
    </w:p>
    <w:p w14:paraId="3436C05A" w14:textId="77777777" w:rsidR="00E37ED3" w:rsidRPr="008E4C4E" w:rsidRDefault="00E37ED3" w:rsidP="00265129">
      <w:pPr>
        <w:pBdr>
          <w:top w:val="nil"/>
          <w:left w:val="nil"/>
          <w:bottom w:val="nil"/>
          <w:right w:val="nil"/>
          <w:between w:val="nil"/>
        </w:pBdr>
        <w:spacing w:before="240" w:after="360"/>
        <w:jc w:val="both"/>
        <w:rPr>
          <w:rFonts w:ascii="Palatino Linotype" w:eastAsia="Palatino Linotype" w:hAnsi="Palatino Linotype" w:cs="Palatino Linotype"/>
          <w:i/>
          <w:color w:val="000000"/>
          <w:lang w:val="es-ES"/>
        </w:rPr>
      </w:pPr>
      <w:r w:rsidRPr="008E4C4E">
        <w:rPr>
          <w:rFonts w:ascii="Palatino Linotype" w:eastAsia="Palatino Linotype" w:hAnsi="Palatino Linotype" w:cs="Palatino Linotype"/>
          <w:color w:val="000000"/>
          <w:lang w:val="es-ES"/>
        </w:rPr>
        <w:t xml:space="preserve">Por su parte, David Cienfuegos Salgado, concibe al derecho de petición como </w:t>
      </w:r>
      <w:r w:rsidRPr="008E4C4E">
        <w:rPr>
          <w:rFonts w:ascii="Palatino Linotype" w:eastAsia="Palatino Linotype" w:hAnsi="Palatino Linotype" w:cs="Palatino Linotype"/>
          <w:i/>
          <w:color w:val="000000"/>
          <w:lang w:val="es-ES"/>
        </w:rPr>
        <w:t>“el derecho de toda persona a ser escuchado por quienes ejercen el poder público.</w:t>
      </w:r>
      <w:r w:rsidRPr="008E4C4E">
        <w:rPr>
          <w:rFonts w:ascii="Palatino Linotype" w:eastAsia="Palatino Linotype" w:hAnsi="Palatino Linotype" w:cs="Palatino Linotype"/>
          <w:i/>
          <w:color w:val="000000"/>
          <w:vertAlign w:val="superscript"/>
          <w:lang w:val="es-ES"/>
        </w:rPr>
        <w:t xml:space="preserve"> </w:t>
      </w:r>
      <w:r w:rsidRPr="008E4C4E">
        <w:rPr>
          <w:rFonts w:ascii="Palatino Linotype" w:eastAsia="Palatino Linotype" w:hAnsi="Palatino Linotype" w:cs="Palatino Linotype"/>
          <w:i/>
          <w:color w:val="000000"/>
          <w:vertAlign w:val="superscript"/>
          <w:lang w:val="es-ES"/>
        </w:rPr>
        <w:footnoteReference w:id="6"/>
      </w:r>
      <w:r w:rsidRPr="008E4C4E">
        <w:rPr>
          <w:rFonts w:ascii="Palatino Linotype" w:eastAsia="Palatino Linotype" w:hAnsi="Palatino Linotype" w:cs="Palatino Linotype"/>
          <w:i/>
          <w:color w:val="000000"/>
          <w:lang w:val="es-ES"/>
        </w:rPr>
        <w:t xml:space="preserve">” (Sic) </w:t>
      </w:r>
    </w:p>
    <w:p w14:paraId="337E1124" w14:textId="77777777" w:rsidR="00E37ED3" w:rsidRPr="008E4C4E" w:rsidRDefault="00E37ED3" w:rsidP="00265129">
      <w:pPr>
        <w:numPr>
          <w:ilvl w:val="0"/>
          <w:numId w:val="2"/>
        </w:numPr>
        <w:spacing w:line="360" w:lineRule="auto"/>
        <w:ind w:left="0" w:firstLine="0"/>
        <w:jc w:val="both"/>
        <w:rPr>
          <w:rFonts w:ascii="Palatino Linotype" w:eastAsia="Palatino Linotype" w:hAnsi="Palatino Linotype" w:cs="Palatino Linotype"/>
          <w:color w:val="000000"/>
          <w:lang w:val="es-ES"/>
        </w:rPr>
      </w:pPr>
      <w:r w:rsidRPr="008E4C4E">
        <w:rPr>
          <w:rFonts w:ascii="Palatino Linotype" w:eastAsia="Palatino Linotype" w:hAnsi="Palatino Linotype" w:cs="Palatino Linotype"/>
          <w:color w:val="000000"/>
          <w:lang w:val="es-ES"/>
        </w:rPr>
        <w:t xml:space="preserve">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w:t>
      </w:r>
      <w:r w:rsidRPr="008E4C4E">
        <w:rPr>
          <w:rFonts w:ascii="Palatino Linotype" w:eastAsia="Palatino Linotype" w:hAnsi="Palatino Linotype" w:cs="Palatino Linotype"/>
          <w:color w:val="000000"/>
          <w:lang w:val="es-ES"/>
        </w:rPr>
        <w:lastRenderedPageBreak/>
        <w:t>de todos los funcionarios y autoridades de permitir a los ciudadanos de dirigirse a ellos en demanda de lo que deseen expresar o solicitar y responder de dicha demanda por escrito, de forma congruente y en un plazo breve.</w:t>
      </w:r>
      <w:r w:rsidRPr="008E4C4E">
        <w:rPr>
          <w:rFonts w:ascii="Palatino Linotype" w:eastAsia="Palatino Linotype" w:hAnsi="Palatino Linotype" w:cs="Palatino Linotype"/>
          <w:color w:val="000000"/>
          <w:lang w:val="es-ES"/>
        </w:rPr>
        <w:footnoteReference w:id="7"/>
      </w:r>
    </w:p>
    <w:p w14:paraId="066460C2" w14:textId="77777777" w:rsidR="00E37ED3" w:rsidRPr="008E4C4E" w:rsidRDefault="00E37ED3" w:rsidP="00265129">
      <w:pPr>
        <w:spacing w:line="360" w:lineRule="auto"/>
        <w:jc w:val="both"/>
        <w:rPr>
          <w:rFonts w:ascii="Palatino Linotype" w:eastAsia="Palatino Linotype" w:hAnsi="Palatino Linotype" w:cs="Palatino Linotype"/>
          <w:b/>
          <w:lang w:val="es-ES"/>
        </w:rPr>
      </w:pPr>
    </w:p>
    <w:p w14:paraId="53E09B50" w14:textId="77777777" w:rsidR="00E37ED3" w:rsidRPr="008E4C4E" w:rsidRDefault="00E37ED3" w:rsidP="00265129">
      <w:pPr>
        <w:spacing w:line="360" w:lineRule="auto"/>
        <w:jc w:val="both"/>
        <w:rPr>
          <w:rFonts w:ascii="Palatino Linotype" w:eastAsia="Palatino Linotype" w:hAnsi="Palatino Linotype" w:cs="Palatino Linotype"/>
          <w:b/>
          <w:lang w:val="es-ES"/>
        </w:rPr>
      </w:pPr>
      <w:r w:rsidRPr="008E4C4E">
        <w:rPr>
          <w:rFonts w:ascii="Palatino Linotype" w:eastAsia="Palatino Linotype" w:hAnsi="Palatino Linotype" w:cs="Palatino Linotype"/>
          <w:b/>
          <w:lang w:val="es-ES"/>
        </w:rPr>
        <w:t>Derecho de Acceso a la Información Pública:</w:t>
      </w:r>
    </w:p>
    <w:p w14:paraId="6AB325AD" w14:textId="77777777" w:rsidR="00E37ED3" w:rsidRPr="008E4C4E" w:rsidRDefault="00E37ED3" w:rsidP="00265129">
      <w:pPr>
        <w:spacing w:line="360" w:lineRule="auto"/>
        <w:jc w:val="both"/>
        <w:rPr>
          <w:rFonts w:ascii="Palatino Linotype" w:eastAsia="Palatino Linotype" w:hAnsi="Palatino Linotype" w:cs="Palatino Linotype"/>
          <w:lang w:val="es-ES"/>
        </w:rPr>
      </w:pPr>
    </w:p>
    <w:p w14:paraId="75B940FA" w14:textId="77777777" w:rsidR="00E37ED3" w:rsidRPr="008E4C4E" w:rsidRDefault="00E37ED3" w:rsidP="00265129">
      <w:pPr>
        <w:numPr>
          <w:ilvl w:val="0"/>
          <w:numId w:val="2"/>
        </w:numPr>
        <w:spacing w:line="360" w:lineRule="auto"/>
        <w:ind w:left="0" w:firstLine="0"/>
        <w:jc w:val="both"/>
        <w:rPr>
          <w:rFonts w:ascii="Palatino Linotype" w:eastAsia="Palatino Linotype" w:hAnsi="Palatino Linotype" w:cs="Palatino Linotype"/>
          <w:color w:val="000000"/>
          <w:lang w:val="es-ES"/>
        </w:rPr>
      </w:pPr>
      <w:r w:rsidRPr="008E4C4E">
        <w:rPr>
          <w:rFonts w:ascii="Palatino Linotype" w:eastAsia="Palatino Linotype" w:hAnsi="Palatino Linotype" w:cs="Palatino Linotype"/>
          <w:color w:val="000000"/>
          <w:lang w:val="es-ES"/>
        </w:rPr>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5EFE9C92" w14:textId="77777777" w:rsidR="00E37ED3" w:rsidRPr="008E4C4E" w:rsidRDefault="00E37ED3" w:rsidP="00265129">
      <w:pPr>
        <w:spacing w:line="360" w:lineRule="auto"/>
        <w:contextualSpacing/>
        <w:jc w:val="both"/>
        <w:rPr>
          <w:rFonts w:ascii="Palatino Linotype" w:eastAsia="Palatino Linotype" w:hAnsi="Palatino Linotype" w:cs="Palatino Linotype"/>
          <w:color w:val="000000"/>
          <w:lang w:val="es-ES"/>
        </w:rPr>
      </w:pPr>
    </w:p>
    <w:p w14:paraId="68C980A7" w14:textId="77777777" w:rsidR="00E37ED3" w:rsidRPr="008E4C4E" w:rsidRDefault="00E37ED3" w:rsidP="00265129">
      <w:pPr>
        <w:numPr>
          <w:ilvl w:val="0"/>
          <w:numId w:val="2"/>
        </w:numPr>
        <w:spacing w:line="360" w:lineRule="auto"/>
        <w:ind w:left="0" w:firstLine="0"/>
        <w:jc w:val="both"/>
        <w:rPr>
          <w:rFonts w:ascii="Palatino Linotype" w:eastAsia="Palatino Linotype" w:hAnsi="Palatino Linotype" w:cs="Palatino Linotype"/>
          <w:color w:val="000000"/>
          <w:lang w:val="es-ES"/>
        </w:rPr>
      </w:pPr>
      <w:r w:rsidRPr="008E4C4E">
        <w:rPr>
          <w:rFonts w:ascii="Palatino Linotype" w:hAnsi="Palatino Linotype" w:cs="Arial"/>
        </w:rPr>
        <w:t>Por</w:t>
      </w:r>
      <w:r w:rsidRPr="008E4C4E">
        <w:rPr>
          <w:rFonts w:ascii="Palatino Linotype" w:eastAsia="Palatino Linotype" w:hAnsi="Palatino Linotype" w:cs="Palatino Linotype"/>
          <w:color w:val="000000"/>
          <w:lang w:val="es-ES"/>
        </w:rPr>
        <w:t xml:space="preserve">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8E4C4E">
        <w:rPr>
          <w:rFonts w:ascii="Palatino Linotype" w:eastAsia="Palatino Linotype" w:hAnsi="Palatino Linotype" w:cs="Palatino Linotype"/>
          <w:color w:val="000000"/>
          <w:lang w:val="es-ES"/>
        </w:rPr>
        <w:footnoteReference w:id="8"/>
      </w:r>
    </w:p>
    <w:p w14:paraId="15596AED" w14:textId="77777777" w:rsidR="00E37ED3" w:rsidRPr="008E4C4E" w:rsidRDefault="00E37ED3" w:rsidP="00265129">
      <w:pPr>
        <w:spacing w:line="360" w:lineRule="auto"/>
        <w:contextualSpacing/>
        <w:jc w:val="both"/>
        <w:rPr>
          <w:rFonts w:ascii="Palatino Linotype" w:eastAsia="Palatino Linotype" w:hAnsi="Palatino Linotype" w:cs="Palatino Linotype"/>
          <w:color w:val="000000"/>
          <w:lang w:val="es-ES"/>
        </w:rPr>
      </w:pPr>
    </w:p>
    <w:p w14:paraId="2267BAED" w14:textId="77777777" w:rsidR="00E37ED3" w:rsidRPr="008E4C4E" w:rsidRDefault="00E37ED3" w:rsidP="00265129">
      <w:pPr>
        <w:numPr>
          <w:ilvl w:val="0"/>
          <w:numId w:val="2"/>
        </w:numPr>
        <w:spacing w:line="360" w:lineRule="auto"/>
        <w:ind w:left="0" w:firstLine="0"/>
        <w:jc w:val="both"/>
        <w:rPr>
          <w:rFonts w:ascii="Palatino Linotype" w:eastAsia="Palatino Linotype" w:hAnsi="Palatino Linotype" w:cs="Palatino Linotype"/>
          <w:color w:val="000000"/>
          <w:lang w:val="es-ES"/>
        </w:rPr>
      </w:pPr>
      <w:r w:rsidRPr="008E4C4E">
        <w:rPr>
          <w:rFonts w:ascii="Palatino Linotype" w:hAnsi="Palatino Linotype" w:cs="Arial"/>
        </w:rPr>
        <w:t>Del</w:t>
      </w:r>
      <w:r w:rsidRPr="008E4C4E">
        <w:rPr>
          <w:rFonts w:ascii="Palatino Linotype" w:eastAsia="Palatino Linotype" w:hAnsi="Palatino Linotype" w:cs="Palatino Linotype"/>
          <w:color w:val="000000"/>
          <w:lang w:val="es-ES"/>
        </w:rPr>
        <w:t xml:space="preserve"> mismo modo, para diferenciar el derecho de petición del derecho de acceso a la información pública, resulta conveniente citar a José Guadalupe Robles, quien </w:t>
      </w:r>
      <w:r w:rsidRPr="008E4C4E">
        <w:rPr>
          <w:rFonts w:ascii="Palatino Linotype" w:eastAsia="Palatino Linotype" w:hAnsi="Palatino Linotype" w:cs="Palatino Linotype"/>
          <w:color w:val="000000"/>
          <w:lang w:val="es-ES"/>
        </w:rPr>
        <w:lastRenderedPageBreak/>
        <w:t>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8E4C4E">
        <w:rPr>
          <w:rFonts w:ascii="Palatino Linotype" w:eastAsia="Palatino Linotype" w:hAnsi="Palatino Linotype" w:cs="Palatino Linotype"/>
          <w:color w:val="000000"/>
          <w:lang w:val="es-ES"/>
        </w:rPr>
        <w:footnoteReference w:id="9"/>
      </w:r>
    </w:p>
    <w:p w14:paraId="007ACBC0" w14:textId="77777777" w:rsidR="00E37ED3" w:rsidRPr="008E4C4E" w:rsidRDefault="00E37ED3" w:rsidP="00265129">
      <w:pPr>
        <w:spacing w:line="360" w:lineRule="auto"/>
        <w:contextualSpacing/>
        <w:jc w:val="both"/>
        <w:rPr>
          <w:rFonts w:ascii="Palatino Linotype" w:eastAsia="Palatino Linotype" w:hAnsi="Palatino Linotype" w:cs="Palatino Linotype"/>
          <w:color w:val="000000"/>
          <w:lang w:val="es-ES"/>
        </w:rPr>
      </w:pPr>
    </w:p>
    <w:p w14:paraId="01E73A54" w14:textId="77777777" w:rsidR="00E37ED3" w:rsidRPr="008E4C4E" w:rsidRDefault="00E37ED3" w:rsidP="00265129">
      <w:pPr>
        <w:numPr>
          <w:ilvl w:val="0"/>
          <w:numId w:val="2"/>
        </w:numPr>
        <w:spacing w:line="360" w:lineRule="auto"/>
        <w:ind w:left="0" w:firstLine="0"/>
        <w:jc w:val="both"/>
        <w:rPr>
          <w:rFonts w:ascii="Palatino Linotype" w:eastAsia="Palatino Linotype" w:hAnsi="Palatino Linotype" w:cs="Palatino Linotype"/>
          <w:color w:val="000000"/>
          <w:lang w:val="es-ES"/>
        </w:rPr>
      </w:pPr>
      <w:r w:rsidRPr="008E4C4E">
        <w:rPr>
          <w:rFonts w:ascii="Palatino Linotype" w:eastAsia="Palatino Linotype" w:hAnsi="Palatino Linotype" w:cs="Palatino Linotype"/>
          <w:color w:val="000000"/>
          <w:lang w:val="es-ES"/>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EB55720" w14:textId="77777777" w:rsidR="00E37ED3" w:rsidRPr="008E4C4E" w:rsidRDefault="00E37ED3" w:rsidP="00265129">
      <w:pPr>
        <w:pBdr>
          <w:top w:val="nil"/>
          <w:left w:val="nil"/>
          <w:bottom w:val="nil"/>
          <w:right w:val="nil"/>
          <w:between w:val="nil"/>
        </w:pBdr>
        <w:spacing w:line="360" w:lineRule="auto"/>
        <w:jc w:val="both"/>
        <w:rPr>
          <w:rFonts w:ascii="Palatino Linotype" w:eastAsia="Palatino Linotype" w:hAnsi="Palatino Linotype" w:cs="Palatino Linotype"/>
          <w:color w:val="000000"/>
          <w:lang w:val="es-ES"/>
        </w:rPr>
      </w:pPr>
    </w:p>
    <w:p w14:paraId="2DDC24DA" w14:textId="77777777" w:rsidR="00E37ED3" w:rsidRPr="008E4C4E" w:rsidRDefault="00E37ED3" w:rsidP="00265129">
      <w:pPr>
        <w:jc w:val="both"/>
        <w:rPr>
          <w:rFonts w:ascii="Palatino Linotype" w:eastAsia="Palatino Linotype" w:hAnsi="Palatino Linotype" w:cs="Palatino Linotype"/>
          <w:b/>
          <w:i/>
          <w:lang w:val="es-ES"/>
        </w:rPr>
      </w:pPr>
      <w:r w:rsidRPr="008E4C4E">
        <w:rPr>
          <w:rFonts w:ascii="Palatino Linotype" w:eastAsia="Palatino Linotype" w:hAnsi="Palatino Linotype" w:cs="Palatino Linotype"/>
          <w:b/>
          <w:i/>
          <w:lang w:val="es-ES"/>
        </w:rPr>
        <w:t>“CRITERIO 0002-11</w:t>
      </w:r>
    </w:p>
    <w:p w14:paraId="717E8F8E" w14:textId="77777777" w:rsidR="00E37ED3" w:rsidRPr="008E4C4E" w:rsidRDefault="00E37ED3" w:rsidP="00265129">
      <w:pPr>
        <w:jc w:val="both"/>
        <w:rPr>
          <w:rFonts w:ascii="Palatino Linotype" w:eastAsia="Palatino Linotype" w:hAnsi="Palatino Linotype" w:cs="Palatino Linotype"/>
          <w:i/>
          <w:lang w:val="es-ES"/>
        </w:rPr>
      </w:pPr>
      <w:r w:rsidRPr="008E4C4E">
        <w:rPr>
          <w:rFonts w:ascii="Palatino Linotype" w:eastAsia="Palatino Linotype" w:hAnsi="Palatino Linotype" w:cs="Palatino Linotype"/>
          <w:b/>
          <w:i/>
          <w:lang w:val="es-ES"/>
        </w:rPr>
        <w:t>INFORMACIÓN PÚBLICA, CONCEPTO DE, EN MATERIA DE TRANSPARENCIA. INTERPRETACIÓN TEMÁTICA DE LOS ARTÍCULOS 2, FRACCIÓN V, XV, Y XVI, 32, 4,11 Y 41.</w:t>
      </w:r>
      <w:r w:rsidRPr="008E4C4E">
        <w:rPr>
          <w:rFonts w:ascii="Palatino Linotype" w:eastAsia="Palatino Linotype" w:hAnsi="Palatino Linotype" w:cs="Palatino Linotype"/>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56204E" w14:textId="77777777" w:rsidR="00E37ED3" w:rsidRPr="008E4C4E" w:rsidRDefault="00E37ED3" w:rsidP="00265129">
      <w:pPr>
        <w:jc w:val="both"/>
        <w:rPr>
          <w:rFonts w:ascii="Palatino Linotype" w:eastAsia="Palatino Linotype" w:hAnsi="Palatino Linotype" w:cs="Palatino Linotype"/>
          <w:i/>
          <w:lang w:val="es-ES"/>
        </w:rPr>
      </w:pPr>
      <w:r w:rsidRPr="008E4C4E">
        <w:rPr>
          <w:rFonts w:ascii="Palatino Linotype" w:eastAsia="Palatino Linotype" w:hAnsi="Palatino Linotype" w:cs="Palatino Linotype"/>
          <w:i/>
          <w:lang w:val="es-ES"/>
        </w:rPr>
        <w:t>En consecuencia el acceso a la información se refiere a que se cumplan cualquiera de los siguientes tres supuestos:</w:t>
      </w:r>
    </w:p>
    <w:p w14:paraId="462206CF" w14:textId="77777777" w:rsidR="00E37ED3" w:rsidRPr="008E4C4E" w:rsidRDefault="00E37ED3" w:rsidP="00265129">
      <w:pPr>
        <w:jc w:val="both"/>
        <w:rPr>
          <w:rFonts w:ascii="Palatino Linotype" w:eastAsia="Palatino Linotype" w:hAnsi="Palatino Linotype" w:cs="Palatino Linotype"/>
          <w:i/>
          <w:lang w:val="es-ES"/>
        </w:rPr>
      </w:pPr>
      <w:r w:rsidRPr="008E4C4E">
        <w:rPr>
          <w:rFonts w:ascii="Palatino Linotype" w:eastAsia="Palatino Linotype" w:hAnsi="Palatino Linotype" w:cs="Palatino Linotype"/>
          <w:i/>
          <w:lang w:val="es-ES"/>
        </w:rPr>
        <w:t>Que se trate de información registrada en cualquier soporte documental, que en ejercicio de las atribuciones conferidas, sea generada por los Sujetos Obligados;</w:t>
      </w:r>
    </w:p>
    <w:p w14:paraId="226C0F10" w14:textId="77777777" w:rsidR="00E37ED3" w:rsidRPr="008E4C4E" w:rsidRDefault="00E37ED3" w:rsidP="00265129">
      <w:pPr>
        <w:jc w:val="both"/>
        <w:rPr>
          <w:rFonts w:ascii="Palatino Linotype" w:eastAsia="Palatino Linotype" w:hAnsi="Palatino Linotype" w:cs="Palatino Linotype"/>
          <w:i/>
          <w:lang w:val="es-ES"/>
        </w:rPr>
      </w:pPr>
      <w:r w:rsidRPr="008E4C4E">
        <w:rPr>
          <w:rFonts w:ascii="Palatino Linotype" w:eastAsia="Palatino Linotype" w:hAnsi="Palatino Linotype" w:cs="Palatino Linotype"/>
          <w:i/>
          <w:lang w:val="es-ES"/>
        </w:rPr>
        <w:lastRenderedPageBreak/>
        <w:t>Que se trate de información registrada en cualquier soporte documental, que en ejercicio de las atribuciones conferidas, sea administrada por los Sujetos Obligados, y</w:t>
      </w:r>
    </w:p>
    <w:p w14:paraId="268AA6D1" w14:textId="77777777" w:rsidR="00E37ED3" w:rsidRPr="008E4C4E" w:rsidRDefault="00E37ED3" w:rsidP="00265129">
      <w:pPr>
        <w:jc w:val="both"/>
        <w:rPr>
          <w:rFonts w:ascii="Palatino Linotype" w:eastAsia="Palatino Linotype" w:hAnsi="Palatino Linotype" w:cs="Palatino Linotype"/>
          <w:i/>
          <w:lang w:val="es-ES"/>
        </w:rPr>
      </w:pPr>
      <w:r w:rsidRPr="008E4C4E">
        <w:rPr>
          <w:rFonts w:ascii="Palatino Linotype" w:eastAsia="Palatino Linotype" w:hAnsi="Palatino Linotype" w:cs="Palatino Linotype"/>
          <w:i/>
          <w:lang w:val="es-ES"/>
        </w:rPr>
        <w:t>Que se trate de información registrada en cualquier soporte documental, que en ejercicio de las atribuciones conferidas, se encuentre en posesión de los Sujetos Obligados.”(Sic)</w:t>
      </w:r>
    </w:p>
    <w:p w14:paraId="302E56C6" w14:textId="77777777" w:rsidR="00E37ED3" w:rsidRPr="008E4C4E" w:rsidRDefault="00E37ED3" w:rsidP="00265129">
      <w:pPr>
        <w:jc w:val="both"/>
        <w:rPr>
          <w:rFonts w:ascii="Palatino Linotype" w:eastAsia="Palatino Linotype" w:hAnsi="Palatino Linotype" w:cs="Palatino Linotype"/>
          <w:i/>
          <w:color w:val="000000"/>
          <w:lang w:val="es-ES"/>
        </w:rPr>
      </w:pPr>
    </w:p>
    <w:p w14:paraId="7CC3C244" w14:textId="77777777" w:rsidR="00E37ED3" w:rsidRPr="008E4C4E" w:rsidRDefault="00E37ED3" w:rsidP="00265129">
      <w:pPr>
        <w:numPr>
          <w:ilvl w:val="0"/>
          <w:numId w:val="2"/>
        </w:numPr>
        <w:spacing w:line="360" w:lineRule="auto"/>
        <w:ind w:left="0" w:firstLine="0"/>
        <w:jc w:val="both"/>
        <w:rPr>
          <w:rFonts w:ascii="Palatino Linotype" w:eastAsia="Palatino Linotype" w:hAnsi="Palatino Linotype" w:cs="Palatino Linotype"/>
          <w:color w:val="000000"/>
          <w:lang w:val="es-ES"/>
        </w:rPr>
      </w:pPr>
      <w:r w:rsidRPr="008E4C4E">
        <w:rPr>
          <w:rFonts w:ascii="Palatino Linotype" w:eastAsia="Palatino Linotype" w:hAnsi="Palatino Linotype" w:cs="Palatino Linotype"/>
          <w:color w:val="000000"/>
          <w:lang w:val="es-ES"/>
        </w:rPr>
        <w:t xml:space="preserve">De </w:t>
      </w:r>
      <w:r w:rsidRPr="008E4C4E">
        <w:rPr>
          <w:rFonts w:ascii="Palatino Linotype" w:hAnsi="Palatino Linotype" w:cs="Arial"/>
        </w:rPr>
        <w:t>lo</w:t>
      </w:r>
      <w:r w:rsidRPr="008E4C4E">
        <w:rPr>
          <w:rFonts w:ascii="Palatino Linotype" w:eastAsia="Palatino Linotype" w:hAnsi="Palatino Linotype" w:cs="Palatino Linotype"/>
          <w:color w:val="000000"/>
          <w:lang w:val="es-ES"/>
        </w:rPr>
        <w:t xml:space="preserve"> anterior se puede concluir que la distinción entre el derecho de petición y el derecho de acceso a la información, principalmente, es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7D00B0D2" w14:textId="77777777" w:rsidR="00E37ED3" w:rsidRPr="008E4C4E" w:rsidRDefault="00E37ED3" w:rsidP="00265129">
      <w:pPr>
        <w:rPr>
          <w:rFonts w:ascii="Palatino Linotype" w:hAnsi="Palatino Linotype" w:cs="Arial"/>
        </w:rPr>
      </w:pPr>
    </w:p>
    <w:p w14:paraId="1E8C6DE3" w14:textId="77777777" w:rsidR="00E37ED3" w:rsidRPr="008E4C4E" w:rsidRDefault="00E37ED3"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 xml:space="preserve">En ese sentido,  se determina que el punto de la solicitud de información consiste en querer utilizar el derecho de petición y no el derecho de acceso a la información, toda vez que el </w:t>
      </w:r>
      <w:r w:rsidRPr="008E4C4E">
        <w:rPr>
          <w:rFonts w:ascii="Palatino Linotype" w:hAnsi="Palatino Linotype" w:cs="Arial"/>
          <w:b/>
        </w:rPr>
        <w:t xml:space="preserve">RECURRENTE </w:t>
      </w:r>
      <w:r w:rsidRPr="008E4C4E">
        <w:rPr>
          <w:rFonts w:ascii="Palatino Linotype" w:hAnsi="Palatino Linotype" w:cs="Arial"/>
        </w:rPr>
        <w:t xml:space="preserve">pretende acceder al pronunciamiento si se hizo del conocimiento de la Presidenta Municipal de si el Titular de la Unidad de Transparencia cuenta con la certificación en materia de acceso a la información, transparencia y protección de datos personales, situación que no puede ser colmada toda vez que con un pronunciamiento o respuesta a interrogantes no puede ser colmado el derecho de acceso a la información. </w:t>
      </w:r>
    </w:p>
    <w:p w14:paraId="0C607236" w14:textId="77777777" w:rsidR="00E37ED3" w:rsidRPr="008E4C4E" w:rsidRDefault="00E37ED3" w:rsidP="00265129">
      <w:pPr>
        <w:pStyle w:val="Prrafodelista"/>
        <w:ind w:left="0"/>
        <w:rPr>
          <w:rFonts w:ascii="Palatino Linotype" w:hAnsi="Palatino Linotype" w:cs="Arial"/>
        </w:rPr>
      </w:pPr>
    </w:p>
    <w:p w14:paraId="6B0A45CD" w14:textId="77777777" w:rsidR="00E37ED3" w:rsidRPr="008E4C4E" w:rsidRDefault="00E37ED3"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 xml:space="preserve">Ahora bien, por cuanto hace al numeral uno de la solicitud de información consiste en </w:t>
      </w:r>
      <w:r w:rsidRPr="008E4C4E">
        <w:rPr>
          <w:rFonts w:ascii="Palatino Linotype" w:hAnsi="Palatino Linotype" w:cs="Arial"/>
          <w:i/>
        </w:rPr>
        <w:t>“</w:t>
      </w:r>
      <w:r w:rsidRPr="008E4C4E">
        <w:rPr>
          <w:rFonts w:ascii="Palatino Linotype" w:eastAsia="Palatino Linotype" w:hAnsi="Palatino Linotype" w:cs="Palatino Linotype"/>
          <w:b/>
          <w:i/>
          <w:color w:val="000000"/>
        </w:rPr>
        <w:t xml:space="preserve">Certificación del Titular de la Unidad de Transparencia de Isidro Fabela”, </w:t>
      </w:r>
      <w:r w:rsidRPr="008E4C4E">
        <w:rPr>
          <w:rFonts w:ascii="Palatino Linotype" w:eastAsia="Palatino Linotype" w:hAnsi="Palatino Linotype" w:cs="Palatino Linotype"/>
          <w:color w:val="000000"/>
        </w:rPr>
        <w:t xml:space="preserve">se debe de establecer en primer punto que lo solicitado no fue turnado al área habilitada de conformidad con lo siguiente. </w:t>
      </w:r>
    </w:p>
    <w:p w14:paraId="0424AE8E" w14:textId="77777777" w:rsidR="00E37ED3" w:rsidRPr="008E4C4E" w:rsidRDefault="00E37ED3" w:rsidP="00265129">
      <w:pPr>
        <w:pStyle w:val="Prrafodelista"/>
        <w:ind w:left="0"/>
        <w:rPr>
          <w:rFonts w:ascii="Palatino Linotype" w:hAnsi="Palatino Linotype" w:cs="Arial"/>
        </w:rPr>
      </w:pPr>
    </w:p>
    <w:p w14:paraId="0E49326A" w14:textId="77777777" w:rsidR="00E37ED3" w:rsidRPr="008E4C4E" w:rsidRDefault="00284182"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 xml:space="preserve">En esa línea, el artículo 45 del Bando Municipal del Ayuntamiento de Isidro Fabela, regula que el </w:t>
      </w:r>
      <w:r w:rsidRPr="008E4C4E">
        <w:rPr>
          <w:rFonts w:ascii="Palatino Linotype" w:hAnsi="Palatino Linotype" w:cs="Arial"/>
          <w:b/>
        </w:rPr>
        <w:t xml:space="preserve">SUJETO OBLIGADO </w:t>
      </w:r>
      <w:r w:rsidRPr="008E4C4E">
        <w:rPr>
          <w:rFonts w:ascii="Palatino Linotype" w:hAnsi="Palatino Linotype" w:cs="Arial"/>
        </w:rPr>
        <w:t xml:space="preserve">en su estructura cuenta con las siguientes áreas. </w:t>
      </w:r>
    </w:p>
    <w:p w14:paraId="291FC228"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Artículo 45.- El Ayuntamiento, en sesión de cabildo, es la máxima autoridad del gobierno y la administración pública municipal y con su decisión da origen a las dependencias del sector central, organismos descentralizados y organismos autónomos siguientes: </w:t>
      </w:r>
    </w:p>
    <w:p w14:paraId="42685478"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I. Sector Central </w:t>
      </w:r>
    </w:p>
    <w:p w14:paraId="377D5490"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a) Presidencia Municipal </w:t>
      </w:r>
    </w:p>
    <w:p w14:paraId="5E21F167"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b) Secretaría del Ayuntamiento </w:t>
      </w:r>
    </w:p>
    <w:p w14:paraId="5736D522"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c) Tesorería Municipal </w:t>
      </w:r>
    </w:p>
    <w:p w14:paraId="6D9B5596"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d) Dirección de Obras Públicas y Desarrollo Urbano </w:t>
      </w:r>
    </w:p>
    <w:p w14:paraId="7B2F4C55"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e) Comisaría de Seguridad Pública</w:t>
      </w:r>
    </w:p>
    <w:p w14:paraId="609047FF"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 f) Dirección de Servicios Públicos </w:t>
      </w:r>
    </w:p>
    <w:p w14:paraId="1A26E9DD"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g) Dirección de Agua Potable </w:t>
      </w:r>
    </w:p>
    <w:p w14:paraId="61E69029" w14:textId="77777777" w:rsidR="00284182" w:rsidRPr="008E4C4E" w:rsidRDefault="00284182" w:rsidP="00265129">
      <w:pPr>
        <w:pStyle w:val="Prrafodelista"/>
        <w:ind w:left="0"/>
        <w:rPr>
          <w:rFonts w:ascii="Palatino Linotype" w:hAnsi="Palatino Linotype" w:cs="Arial"/>
          <w:b/>
          <w:i/>
        </w:rPr>
      </w:pPr>
      <w:r w:rsidRPr="008E4C4E">
        <w:rPr>
          <w:rFonts w:ascii="Palatino Linotype" w:hAnsi="Palatino Linotype" w:cs="Arial"/>
          <w:b/>
          <w:i/>
        </w:rPr>
        <w:t xml:space="preserve">h) Dirección de Administración </w:t>
      </w:r>
    </w:p>
    <w:p w14:paraId="65355CAB"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i) Dirección de Desarrollo Económico </w:t>
      </w:r>
    </w:p>
    <w:p w14:paraId="4B30FBEA"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j) Dirección de Ecología </w:t>
      </w:r>
    </w:p>
    <w:p w14:paraId="313D1A26"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k) Dirección de Atención a la Mujer </w:t>
      </w:r>
    </w:p>
    <w:p w14:paraId="1020EAFD"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l) Dirección de Casa de Cultura </w:t>
      </w:r>
    </w:p>
    <w:p w14:paraId="59E3B4D0"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m) Dirección de Turismo </w:t>
      </w:r>
    </w:p>
    <w:p w14:paraId="0F9C85A7"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n) Dirección de Protección Civil </w:t>
      </w:r>
    </w:p>
    <w:p w14:paraId="02C01557"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o) Dirección de Desarrollo Agropecuario </w:t>
      </w:r>
    </w:p>
    <w:p w14:paraId="1DFF4A87" w14:textId="77777777" w:rsidR="00284182" w:rsidRPr="008E4C4E" w:rsidRDefault="00284182" w:rsidP="00265129">
      <w:pPr>
        <w:pStyle w:val="Prrafodelista"/>
        <w:ind w:left="0"/>
        <w:rPr>
          <w:rFonts w:ascii="Palatino Linotype" w:hAnsi="Palatino Linotype"/>
          <w:i/>
        </w:rPr>
      </w:pPr>
      <w:r w:rsidRPr="008E4C4E">
        <w:rPr>
          <w:rFonts w:ascii="Palatino Linotype" w:hAnsi="Palatino Linotype" w:cs="Arial"/>
          <w:i/>
        </w:rPr>
        <w:t>p) Dirección de Bienestar</w:t>
      </w:r>
      <w:r w:rsidRPr="008E4C4E">
        <w:rPr>
          <w:rFonts w:ascii="Palatino Linotype" w:hAnsi="Palatino Linotype"/>
          <w:i/>
        </w:rPr>
        <w:t xml:space="preserve"> </w:t>
      </w:r>
    </w:p>
    <w:p w14:paraId="65DADF0E"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q) Dirección de Catastro </w:t>
      </w:r>
    </w:p>
    <w:p w14:paraId="18AC0DE8"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r) Órgano Interno de Control </w:t>
      </w:r>
    </w:p>
    <w:p w14:paraId="1B9E2D63"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II. Organismos Descentralizados </w:t>
      </w:r>
    </w:p>
    <w:p w14:paraId="1E3FF9F8"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a) Sistema Municipal para el Desarrollo Integral de la Familia </w:t>
      </w:r>
    </w:p>
    <w:p w14:paraId="1765721E"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b) Instituto Municipal de Cultura Física y Deporte </w:t>
      </w:r>
    </w:p>
    <w:p w14:paraId="29D7A644" w14:textId="77777777" w:rsidR="00284182" w:rsidRPr="008E4C4E" w:rsidRDefault="00284182" w:rsidP="00265129">
      <w:pPr>
        <w:pStyle w:val="Prrafodelista"/>
        <w:ind w:left="0"/>
        <w:rPr>
          <w:rFonts w:ascii="Palatino Linotype" w:hAnsi="Palatino Linotype" w:cs="Arial"/>
          <w:i/>
        </w:rPr>
      </w:pPr>
      <w:r w:rsidRPr="008E4C4E">
        <w:rPr>
          <w:rFonts w:ascii="Palatino Linotype" w:hAnsi="Palatino Linotype" w:cs="Arial"/>
          <w:i/>
        </w:rPr>
        <w:t xml:space="preserve">III. Organismos Autónomos </w:t>
      </w:r>
    </w:p>
    <w:p w14:paraId="51124F7A" w14:textId="77777777" w:rsidR="00E37ED3" w:rsidRPr="008E4C4E" w:rsidRDefault="00284182" w:rsidP="00265129">
      <w:pPr>
        <w:pStyle w:val="Prrafodelista"/>
        <w:numPr>
          <w:ilvl w:val="0"/>
          <w:numId w:val="11"/>
        </w:numPr>
        <w:ind w:left="0"/>
        <w:rPr>
          <w:rFonts w:ascii="Palatino Linotype" w:hAnsi="Palatino Linotype" w:cs="Arial"/>
          <w:i/>
        </w:rPr>
      </w:pPr>
      <w:r w:rsidRPr="008E4C4E">
        <w:rPr>
          <w:rFonts w:ascii="Palatino Linotype" w:hAnsi="Palatino Linotype" w:cs="Arial"/>
          <w:i/>
        </w:rPr>
        <w:t>Defensoría Municipal de Derechos Humanos</w:t>
      </w:r>
    </w:p>
    <w:p w14:paraId="467FCDD1" w14:textId="77777777" w:rsidR="00284182" w:rsidRPr="008E4C4E" w:rsidRDefault="00284182" w:rsidP="00265129">
      <w:pPr>
        <w:pStyle w:val="Prrafodelista"/>
        <w:ind w:left="0"/>
        <w:rPr>
          <w:rFonts w:ascii="Palatino Linotype" w:hAnsi="Palatino Linotype" w:cs="Arial"/>
        </w:rPr>
      </w:pPr>
    </w:p>
    <w:p w14:paraId="3007A43E" w14:textId="77777777" w:rsidR="00284182" w:rsidRPr="008E4C4E" w:rsidRDefault="007C08C1"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 xml:space="preserve"> </w:t>
      </w:r>
      <w:r w:rsidR="00284182" w:rsidRPr="008E4C4E">
        <w:rPr>
          <w:rFonts w:ascii="Palatino Linotype" w:hAnsi="Palatino Linotype" w:cs="Arial"/>
        </w:rPr>
        <w:t xml:space="preserve">De lo anterior, se establece que dentro de la estructura organizacional del Ayuntamiento de Isidro Fabela, se encuentra la Dirección de Administración quien </w:t>
      </w:r>
      <w:r w:rsidR="00284182" w:rsidRPr="008E4C4E">
        <w:rPr>
          <w:rFonts w:ascii="Palatino Linotype" w:hAnsi="Palatino Linotype" w:cs="Arial"/>
        </w:rPr>
        <w:lastRenderedPageBreak/>
        <w:t xml:space="preserve">de acuerdo con el Reglamento Municipal de la Tesorería y la Administración Municipal de la administración anterior, cuenta con las siguientes funciones. </w:t>
      </w:r>
    </w:p>
    <w:p w14:paraId="3034A5C8" w14:textId="77777777" w:rsidR="00284182" w:rsidRPr="008E4C4E" w:rsidRDefault="00284182" w:rsidP="00265129">
      <w:pPr>
        <w:spacing w:line="360" w:lineRule="auto"/>
        <w:jc w:val="center"/>
        <w:rPr>
          <w:rFonts w:ascii="Palatino Linotype" w:hAnsi="Palatino Linotype" w:cs="Arial"/>
        </w:rPr>
      </w:pPr>
      <w:r w:rsidRPr="008E4C4E">
        <w:rPr>
          <w:rFonts w:ascii="Palatino Linotype" w:hAnsi="Palatino Linotype" w:cs="Arial"/>
          <w:noProof/>
          <w:lang w:val="es-MX" w:eastAsia="es-MX"/>
        </w:rPr>
        <w:drawing>
          <wp:inline distT="0" distB="0" distL="0" distR="0" wp14:anchorId="42C76F13" wp14:editId="77FD0570">
            <wp:extent cx="2713512" cy="2385300"/>
            <wp:effectExtent l="152400" t="152400" r="353695" b="3581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34398" cy="2403660"/>
                    </a:xfrm>
                    <a:prstGeom prst="rect">
                      <a:avLst/>
                    </a:prstGeom>
                    <a:ln>
                      <a:noFill/>
                    </a:ln>
                    <a:effectLst>
                      <a:outerShdw blurRad="292100" dist="139700" dir="2700000" algn="tl" rotWithShape="0">
                        <a:srgbClr val="333333">
                          <a:alpha val="65000"/>
                        </a:srgbClr>
                      </a:outerShdw>
                    </a:effectLst>
                  </pic:spPr>
                </pic:pic>
              </a:graphicData>
            </a:graphic>
          </wp:inline>
        </w:drawing>
      </w:r>
    </w:p>
    <w:p w14:paraId="6EC8B987" w14:textId="77777777" w:rsidR="004832F4" w:rsidRPr="008E4C4E" w:rsidRDefault="00284182"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 xml:space="preserve"> De lo anterior, se refiere que si bien es cierto hubo un ajust</w:t>
      </w:r>
      <w:r w:rsidR="004832F4" w:rsidRPr="008E4C4E">
        <w:rPr>
          <w:rFonts w:ascii="Palatino Linotype" w:hAnsi="Palatino Linotype" w:cs="Arial"/>
        </w:rPr>
        <w:t>e</w:t>
      </w:r>
      <w:r w:rsidRPr="008E4C4E">
        <w:rPr>
          <w:rFonts w:ascii="Palatino Linotype" w:hAnsi="Palatino Linotype" w:cs="Arial"/>
        </w:rPr>
        <w:t xml:space="preserve"> en la estructura del Ayuntamiento de Isidro Fabela en las que se separó la Dirección de Administración a la de la Tesorería Municipal</w:t>
      </w:r>
      <w:r w:rsidR="004832F4" w:rsidRPr="008E4C4E">
        <w:rPr>
          <w:rFonts w:ascii="Palatino Linotype" w:hAnsi="Palatino Linotype" w:cs="Arial"/>
        </w:rPr>
        <w:t xml:space="preserve">, también lo es que de acuerdo con lo regulado por el Reglamento  Municipal de la Tesorería y la Administración Municipal, la Dirección de Administración absorbió las funciones de la Coordinación Administrativa, Recursos Humanos y Adquisiciones, situación por la cual se colige que la Dirección de Administración es el área del </w:t>
      </w:r>
      <w:r w:rsidR="004832F4" w:rsidRPr="008E4C4E">
        <w:rPr>
          <w:rFonts w:ascii="Palatino Linotype" w:hAnsi="Palatino Linotype" w:cs="Arial"/>
          <w:b/>
        </w:rPr>
        <w:t xml:space="preserve">SUJETO OBLIGADO </w:t>
      </w:r>
      <w:r w:rsidR="004832F4" w:rsidRPr="008E4C4E">
        <w:rPr>
          <w:rFonts w:ascii="Palatino Linotype" w:hAnsi="Palatino Linotype" w:cs="Arial"/>
        </w:rPr>
        <w:t xml:space="preserve">que resguarda y actualiza la información en los expedientes laborales de cada uno de los servidores públicos adscritos al Ayuntamiento de Isidro Fabela.  </w:t>
      </w:r>
    </w:p>
    <w:p w14:paraId="25826203" w14:textId="77777777" w:rsidR="004832F4" w:rsidRPr="008E4C4E" w:rsidRDefault="004832F4" w:rsidP="00265129">
      <w:pPr>
        <w:spacing w:line="360" w:lineRule="auto"/>
        <w:jc w:val="both"/>
        <w:rPr>
          <w:rFonts w:ascii="Palatino Linotype" w:hAnsi="Palatino Linotype" w:cs="Arial"/>
        </w:rPr>
      </w:pPr>
    </w:p>
    <w:p w14:paraId="15F6CB35" w14:textId="77777777" w:rsidR="00553A7E" w:rsidRPr="008E4C4E" w:rsidRDefault="00553A7E"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 xml:space="preserve">Ahora bien, al tratarse la solicitud de información del certificado del Titular de la Unidad de Transparencia en materia de acceso a la información y datos personales, se debe de analizar lo siguiente. </w:t>
      </w:r>
    </w:p>
    <w:p w14:paraId="37DE79FC" w14:textId="77777777" w:rsidR="00553A7E" w:rsidRPr="008E4C4E" w:rsidRDefault="00553A7E" w:rsidP="00265129">
      <w:pPr>
        <w:pStyle w:val="Prrafodelista"/>
        <w:ind w:left="0"/>
        <w:rPr>
          <w:rFonts w:ascii="Palatino Linotype" w:hAnsi="Palatino Linotype" w:cs="Arial"/>
        </w:rPr>
      </w:pPr>
    </w:p>
    <w:p w14:paraId="6CFA8831" w14:textId="77777777" w:rsidR="003F43E0" w:rsidRPr="008E4C4E" w:rsidRDefault="003F43E0"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 xml:space="preserve">De lo anterior, se debe de establecer que el artículo 57 de la Ley de Transparencia y Acceso a la Información Pública del Estado de México y Municipios regula que el responsable de la Unidad de Transparencia debe de cumplir con los siguientes requisitos. </w:t>
      </w:r>
    </w:p>
    <w:p w14:paraId="6247C339" w14:textId="77777777" w:rsidR="003F43E0" w:rsidRPr="008E4C4E" w:rsidRDefault="003F43E0" w:rsidP="00265129">
      <w:pPr>
        <w:pStyle w:val="Prrafodelista"/>
        <w:ind w:left="0"/>
        <w:rPr>
          <w:rFonts w:ascii="Palatino Linotype" w:hAnsi="Palatino Linotype" w:cs="Arial"/>
        </w:rPr>
      </w:pPr>
    </w:p>
    <w:p w14:paraId="7619529F" w14:textId="77777777" w:rsidR="003F43E0" w:rsidRPr="008E4C4E" w:rsidRDefault="003F43E0" w:rsidP="00265129">
      <w:pPr>
        <w:jc w:val="both"/>
        <w:rPr>
          <w:rFonts w:ascii="Palatino Linotype" w:hAnsi="Palatino Linotype" w:cs="Arial"/>
          <w:i/>
        </w:rPr>
      </w:pPr>
      <w:r w:rsidRPr="008E4C4E">
        <w:rPr>
          <w:rFonts w:ascii="Palatino Linotype" w:hAnsi="Palatino Linotype" w:cs="Arial"/>
          <w:i/>
        </w:rPr>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448393B3" w14:textId="77777777" w:rsidR="003F43E0" w:rsidRPr="008E4C4E" w:rsidRDefault="003F43E0" w:rsidP="00265129">
      <w:pPr>
        <w:pStyle w:val="Prrafodelista"/>
        <w:numPr>
          <w:ilvl w:val="0"/>
          <w:numId w:val="12"/>
        </w:numPr>
        <w:ind w:left="0" w:firstLine="0"/>
        <w:jc w:val="both"/>
        <w:rPr>
          <w:rFonts w:ascii="Palatino Linotype" w:hAnsi="Palatino Linotype" w:cs="Arial"/>
          <w:b/>
          <w:i/>
        </w:rPr>
      </w:pPr>
      <w:r w:rsidRPr="008E4C4E">
        <w:rPr>
          <w:rFonts w:ascii="Palatino Linotype" w:hAnsi="Palatino Linotype" w:cs="Arial"/>
          <w:i/>
        </w:rPr>
        <w:t xml:space="preserve">Contar con conocimiento o, tratándose de las entidades gubernamentales estatales y los municipios </w:t>
      </w:r>
      <w:r w:rsidRPr="008E4C4E">
        <w:rPr>
          <w:rFonts w:ascii="Palatino Linotype" w:hAnsi="Palatino Linotype" w:cs="Arial"/>
          <w:b/>
          <w:i/>
        </w:rPr>
        <w:t xml:space="preserve">certificación en materia de acceso a la información, transparencia y protección de datos personales, que para tal efecto emita el Instituto; </w:t>
      </w:r>
    </w:p>
    <w:p w14:paraId="06C61046" w14:textId="77777777" w:rsidR="003F43E0" w:rsidRPr="008E4C4E" w:rsidRDefault="003F43E0" w:rsidP="00265129">
      <w:pPr>
        <w:pStyle w:val="Prrafodelista"/>
        <w:ind w:left="0"/>
        <w:jc w:val="both"/>
        <w:rPr>
          <w:rFonts w:ascii="Palatino Linotype" w:hAnsi="Palatino Linotype" w:cs="Arial"/>
          <w:i/>
        </w:rPr>
      </w:pPr>
      <w:r w:rsidRPr="008E4C4E">
        <w:rPr>
          <w:rFonts w:ascii="Palatino Linotype" w:hAnsi="Palatino Linotype" w:cs="Arial"/>
          <w:i/>
        </w:rPr>
        <w:t xml:space="preserve">II. Experiencia en materia de acceso a la información y protección de datos personales; y </w:t>
      </w:r>
    </w:p>
    <w:p w14:paraId="776B0386" w14:textId="77777777" w:rsidR="003F43E0" w:rsidRPr="008E4C4E" w:rsidRDefault="003F43E0" w:rsidP="00265129">
      <w:pPr>
        <w:pStyle w:val="Prrafodelista"/>
        <w:ind w:left="0"/>
        <w:jc w:val="both"/>
        <w:rPr>
          <w:rFonts w:ascii="Palatino Linotype" w:hAnsi="Palatino Linotype" w:cs="Arial"/>
          <w:i/>
        </w:rPr>
      </w:pPr>
      <w:r w:rsidRPr="008E4C4E">
        <w:rPr>
          <w:rFonts w:ascii="Palatino Linotype" w:hAnsi="Palatino Linotype" w:cs="Arial"/>
          <w:i/>
        </w:rPr>
        <w:t>III. Habilidades de organización y comunicación, así como visión y liderazgo.</w:t>
      </w:r>
    </w:p>
    <w:p w14:paraId="5F73316D" w14:textId="77777777" w:rsidR="003F43E0" w:rsidRPr="008E4C4E" w:rsidRDefault="003F43E0" w:rsidP="00265129">
      <w:pPr>
        <w:pStyle w:val="Prrafodelista"/>
        <w:ind w:left="0"/>
        <w:rPr>
          <w:rFonts w:ascii="Palatino Linotype" w:hAnsi="Palatino Linotype" w:cs="Arial"/>
        </w:rPr>
      </w:pPr>
    </w:p>
    <w:p w14:paraId="613C0547" w14:textId="77777777" w:rsidR="00A3161B" w:rsidRPr="008E4C4E" w:rsidRDefault="00A3161B"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De lo anterior, se colige que los responsables de la unidades de transparencia de los sujetos obligados si deben de contar con una certificación en materia de acceso a la información, transparencia y protección de datos personales</w:t>
      </w:r>
    </w:p>
    <w:p w14:paraId="56A35719" w14:textId="77777777" w:rsidR="00553A7E" w:rsidRPr="008E4C4E" w:rsidRDefault="00A3161B"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En esa línea</w:t>
      </w:r>
      <w:r w:rsidR="001648E5" w:rsidRPr="008E4C4E">
        <w:rPr>
          <w:rFonts w:ascii="Palatino Linotype" w:hAnsi="Palatino Linotype" w:cs="Arial"/>
        </w:rPr>
        <w:t xml:space="preserve">, se consultó la fecha de alta de la Titular de la Unidad de Transparencia en la página del IPOMEX 4.0 del Ayuntamiento de Isidro Fabela, del cual se observa lo siguiente. </w:t>
      </w:r>
    </w:p>
    <w:p w14:paraId="53513FE9" w14:textId="77777777" w:rsidR="001648E5" w:rsidRPr="008E4C4E" w:rsidRDefault="001648E5" w:rsidP="00265129">
      <w:pPr>
        <w:pStyle w:val="Prrafodelista"/>
        <w:ind w:left="0"/>
        <w:rPr>
          <w:rFonts w:ascii="Palatino Linotype" w:hAnsi="Palatino Linotype" w:cs="Arial"/>
        </w:rPr>
      </w:pPr>
    </w:p>
    <w:p w14:paraId="6F0DA1B6" w14:textId="77777777" w:rsidR="00553A7E" w:rsidRPr="008E4C4E" w:rsidRDefault="001648E5" w:rsidP="00265129">
      <w:pPr>
        <w:spacing w:line="360" w:lineRule="auto"/>
        <w:jc w:val="center"/>
        <w:rPr>
          <w:rFonts w:ascii="Palatino Linotype" w:hAnsi="Palatino Linotype" w:cs="Arial"/>
        </w:rPr>
      </w:pPr>
      <w:r w:rsidRPr="008E4C4E">
        <w:rPr>
          <w:rFonts w:ascii="Palatino Linotype" w:hAnsi="Palatino Linotype" w:cs="Arial"/>
          <w:noProof/>
          <w:lang w:val="es-MX" w:eastAsia="es-MX"/>
        </w:rPr>
        <w:lastRenderedPageBreak/>
        <w:drawing>
          <wp:inline distT="0" distB="0" distL="0" distR="0" wp14:anchorId="40C69C36" wp14:editId="1E63ADA5">
            <wp:extent cx="4453247" cy="1711663"/>
            <wp:effectExtent l="152400" t="152400" r="367030" b="3651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63813" cy="1715724"/>
                    </a:xfrm>
                    <a:prstGeom prst="rect">
                      <a:avLst/>
                    </a:prstGeom>
                    <a:ln>
                      <a:noFill/>
                    </a:ln>
                    <a:effectLst>
                      <a:outerShdw blurRad="292100" dist="139700" dir="2700000" algn="tl" rotWithShape="0">
                        <a:srgbClr val="333333">
                          <a:alpha val="65000"/>
                        </a:srgbClr>
                      </a:outerShdw>
                    </a:effectLst>
                  </pic:spPr>
                </pic:pic>
              </a:graphicData>
            </a:graphic>
          </wp:inline>
        </w:drawing>
      </w:r>
    </w:p>
    <w:p w14:paraId="7901BBAC" w14:textId="77777777" w:rsidR="001648E5" w:rsidRPr="008E4C4E" w:rsidRDefault="001648E5"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 xml:space="preserve">De lo anterior, se determina que la fecha de alta de la Titular de Unidad de Transparencia fue el uno de enero de dos mil veinticinco, es decir ingreso con la nueva administración del Ayuntamiento de Isidro Fabela. </w:t>
      </w:r>
    </w:p>
    <w:p w14:paraId="5289BFBA" w14:textId="77777777" w:rsidR="00A3161B" w:rsidRPr="008E4C4E" w:rsidRDefault="00A3161B" w:rsidP="00265129">
      <w:pPr>
        <w:spacing w:line="360" w:lineRule="auto"/>
        <w:jc w:val="both"/>
        <w:rPr>
          <w:rFonts w:ascii="Palatino Linotype" w:hAnsi="Palatino Linotype" w:cs="Arial"/>
        </w:rPr>
      </w:pPr>
    </w:p>
    <w:p w14:paraId="098D215C" w14:textId="77777777" w:rsidR="001648E5" w:rsidRPr="008E4C4E" w:rsidRDefault="001648E5"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 xml:space="preserve">En consecuencia se debe de establecer que hay dos vertientes que deben de ser considerada para la entrega de la Certificación de la Titular de la Unidad de Transparencia, siendo la primera de ellas que la Titular obtuviera la certificación previo a su fecha de alta en el Ayuntamiento de Isidro Fabela, situación por la cual de ser el caso de que contará con la certificación en materia de acceso a la información y datos personales y se hubiera entregado a la Dirección de Administración para que fuera anexado a su expediente de personal el </w:t>
      </w:r>
      <w:r w:rsidRPr="008E4C4E">
        <w:rPr>
          <w:rFonts w:ascii="Palatino Linotype" w:hAnsi="Palatino Linotype" w:cs="Arial"/>
          <w:b/>
        </w:rPr>
        <w:t xml:space="preserve">SUJETO OBLIGADO </w:t>
      </w:r>
      <w:r w:rsidRPr="008E4C4E">
        <w:rPr>
          <w:rFonts w:ascii="Palatino Linotype" w:hAnsi="Palatino Linotype" w:cs="Arial"/>
        </w:rPr>
        <w:t xml:space="preserve">deberá de entregar el documento para colmar el derecho de acceso a la información del </w:t>
      </w:r>
      <w:r w:rsidRPr="008E4C4E">
        <w:rPr>
          <w:rFonts w:ascii="Palatino Linotype" w:hAnsi="Palatino Linotype" w:cs="Arial"/>
          <w:b/>
        </w:rPr>
        <w:t xml:space="preserve">RECURRENTE. </w:t>
      </w:r>
    </w:p>
    <w:p w14:paraId="06457149" w14:textId="77777777" w:rsidR="001648E5" w:rsidRPr="008E4C4E" w:rsidRDefault="001648E5" w:rsidP="00265129">
      <w:pPr>
        <w:spacing w:line="360" w:lineRule="auto"/>
        <w:jc w:val="both"/>
        <w:rPr>
          <w:rFonts w:ascii="Palatino Linotype" w:hAnsi="Palatino Linotype" w:cs="Arial"/>
        </w:rPr>
      </w:pPr>
    </w:p>
    <w:p w14:paraId="3117AD1A" w14:textId="77777777" w:rsidR="001648E5" w:rsidRPr="008E4C4E" w:rsidRDefault="001648E5"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 xml:space="preserve">Ahora bien, el segundo punto es que la Titular de la Unidad de Transparencia a la  fecha de la solicitud no cuenta con el certificado de competencia laboral por no haberse emitido por parte de este Órgano Garante las convocatorias para llevar el </w:t>
      </w:r>
      <w:r w:rsidRPr="008E4C4E">
        <w:rPr>
          <w:rFonts w:ascii="Palatino Linotype" w:hAnsi="Palatino Linotype" w:cs="Arial"/>
        </w:rPr>
        <w:lastRenderedPageBreak/>
        <w:t>proceso de certificación a la fecha de la solicitud de información</w:t>
      </w:r>
      <w:r w:rsidR="00120B65" w:rsidRPr="008E4C4E">
        <w:rPr>
          <w:rFonts w:ascii="Palatino Linotype" w:hAnsi="Palatino Linotype" w:cs="Arial"/>
        </w:rPr>
        <w:t xml:space="preserve">, situación por la cual el </w:t>
      </w:r>
      <w:r w:rsidR="00120B65" w:rsidRPr="008E4C4E">
        <w:rPr>
          <w:rFonts w:ascii="Palatino Linotype" w:hAnsi="Palatino Linotype" w:cs="Arial"/>
          <w:b/>
        </w:rPr>
        <w:t xml:space="preserve">SUJETO OBLIGADO </w:t>
      </w:r>
      <w:r w:rsidR="00120B65" w:rsidRPr="008E4C4E">
        <w:rPr>
          <w:rFonts w:ascii="Palatino Linotype" w:hAnsi="Palatino Linotype" w:cs="Arial"/>
        </w:rPr>
        <w:t xml:space="preserve">deberá de hacer del conocimiento del </w:t>
      </w:r>
      <w:r w:rsidR="00120B65" w:rsidRPr="008E4C4E">
        <w:rPr>
          <w:rFonts w:ascii="Palatino Linotype" w:hAnsi="Palatino Linotype" w:cs="Arial"/>
          <w:b/>
        </w:rPr>
        <w:t xml:space="preserve">RECURRENTE </w:t>
      </w:r>
      <w:r w:rsidR="00120B65" w:rsidRPr="008E4C4E">
        <w:rPr>
          <w:rFonts w:ascii="Palatino Linotype" w:hAnsi="Palatino Linotype" w:cs="Arial"/>
        </w:rPr>
        <w:t xml:space="preserve">que no se cuenta con el documento solicitado por encontrase en espera de convocatoria. </w:t>
      </w:r>
    </w:p>
    <w:p w14:paraId="74587F08" w14:textId="77777777" w:rsidR="00120B65" w:rsidRPr="008E4C4E" w:rsidRDefault="00120B65" w:rsidP="00265129">
      <w:pPr>
        <w:pStyle w:val="Prrafodelista"/>
        <w:ind w:left="0"/>
        <w:rPr>
          <w:rFonts w:ascii="Palatino Linotype" w:hAnsi="Palatino Linotype" w:cs="Arial"/>
        </w:rPr>
      </w:pPr>
    </w:p>
    <w:p w14:paraId="020E45C7" w14:textId="77777777" w:rsidR="00120B65" w:rsidRPr="008E4C4E" w:rsidRDefault="00120B65"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 xml:space="preserve">En esa línea, se localizó que este Órgano Garante emitió la primera convocatoria el dieciocho de marzo de dos mil veinticinco, tal y como se observa en la siguiente captura de pantalla. </w:t>
      </w:r>
    </w:p>
    <w:p w14:paraId="78979E1C" w14:textId="77777777" w:rsidR="00120B65" w:rsidRPr="008E4C4E" w:rsidRDefault="00120B65" w:rsidP="00265129">
      <w:pPr>
        <w:pStyle w:val="Prrafodelista"/>
        <w:ind w:left="0"/>
        <w:jc w:val="center"/>
        <w:rPr>
          <w:rFonts w:ascii="Palatino Linotype" w:hAnsi="Palatino Linotype" w:cs="Arial"/>
        </w:rPr>
      </w:pPr>
      <w:r w:rsidRPr="008E4C4E">
        <w:rPr>
          <w:rFonts w:ascii="Palatino Linotype" w:hAnsi="Palatino Linotype" w:cs="Arial"/>
          <w:noProof/>
          <w:lang w:val="es-MX" w:eastAsia="es-MX"/>
        </w:rPr>
        <w:drawing>
          <wp:inline distT="0" distB="0" distL="0" distR="0" wp14:anchorId="7109473D" wp14:editId="0BFEE720">
            <wp:extent cx="2829320" cy="2505425"/>
            <wp:effectExtent l="152400" t="152400" r="371475" b="3714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29320" cy="2505425"/>
                    </a:xfrm>
                    <a:prstGeom prst="rect">
                      <a:avLst/>
                    </a:prstGeom>
                    <a:ln>
                      <a:noFill/>
                    </a:ln>
                    <a:effectLst>
                      <a:outerShdw blurRad="292100" dist="139700" dir="2700000" algn="tl" rotWithShape="0">
                        <a:srgbClr val="333333">
                          <a:alpha val="65000"/>
                        </a:srgbClr>
                      </a:outerShdw>
                    </a:effectLst>
                  </pic:spPr>
                </pic:pic>
              </a:graphicData>
            </a:graphic>
          </wp:inline>
        </w:drawing>
      </w:r>
    </w:p>
    <w:p w14:paraId="6B998890" w14:textId="77777777" w:rsidR="00120B65" w:rsidRPr="008E4C4E" w:rsidRDefault="00120B65"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 xml:space="preserve">Situación por la cual de ser el caso que la Titular de la Unidad de Transparencia no cuente con el certificado en  materia de acceso a la información y datos personales a la fecha de la solicitud de información el </w:t>
      </w:r>
      <w:r w:rsidRPr="008E4C4E">
        <w:rPr>
          <w:rFonts w:ascii="Palatino Linotype" w:hAnsi="Palatino Linotype" w:cs="Arial"/>
          <w:b/>
        </w:rPr>
        <w:t xml:space="preserve">SUJETO OBLIGADO </w:t>
      </w:r>
      <w:r w:rsidRPr="008E4C4E">
        <w:rPr>
          <w:rFonts w:ascii="Palatino Linotype" w:hAnsi="Palatino Linotype" w:cs="Arial"/>
        </w:rPr>
        <w:t xml:space="preserve">deberá de hacerlo de conocimiento del </w:t>
      </w:r>
      <w:r w:rsidRPr="008E4C4E">
        <w:rPr>
          <w:rFonts w:ascii="Palatino Linotype" w:hAnsi="Palatino Linotype" w:cs="Arial"/>
          <w:b/>
        </w:rPr>
        <w:t xml:space="preserve">RECURRENTE </w:t>
      </w:r>
      <w:r w:rsidRPr="008E4C4E">
        <w:rPr>
          <w:rFonts w:ascii="Palatino Linotype" w:hAnsi="Palatino Linotype" w:cs="Arial"/>
        </w:rPr>
        <w:t xml:space="preserve">de conformidad con el artículo 19 párrafo segundo de la Ley de Transparencia y Acceso a la Información Pública del Estado de México y Municipios. </w:t>
      </w:r>
    </w:p>
    <w:p w14:paraId="7C18FEE9" w14:textId="77777777" w:rsidR="00120B65" w:rsidRPr="008E4C4E" w:rsidRDefault="00120B65" w:rsidP="00265129">
      <w:pPr>
        <w:spacing w:line="360" w:lineRule="auto"/>
        <w:jc w:val="both"/>
        <w:rPr>
          <w:rFonts w:ascii="Palatino Linotype" w:hAnsi="Palatino Linotype" w:cs="Arial"/>
        </w:rPr>
      </w:pPr>
    </w:p>
    <w:p w14:paraId="65F8218F" w14:textId="77777777" w:rsidR="00120B65" w:rsidRPr="008E4C4E" w:rsidRDefault="00120B65"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lastRenderedPageBreak/>
        <w:t xml:space="preserve">De ser el caso que el </w:t>
      </w:r>
      <w:r w:rsidRPr="008E4C4E">
        <w:rPr>
          <w:rFonts w:ascii="Palatino Linotype" w:hAnsi="Palatino Linotype" w:cs="Arial"/>
          <w:b/>
        </w:rPr>
        <w:t xml:space="preserve">SUJETO OBLIGADO </w:t>
      </w:r>
      <w:r w:rsidRPr="008E4C4E">
        <w:rPr>
          <w:rFonts w:ascii="Palatino Linotype" w:hAnsi="Palatino Linotype" w:cs="Arial"/>
        </w:rPr>
        <w:t>dentro de sus archivos cuente con el certificado de la Titular de la Unidad de Transparencia deberá de analizar si los datos que lo integran deben de ser clasificados de manera confidencial, situación por la cual</w:t>
      </w:r>
      <w:r w:rsidR="00A3161B" w:rsidRPr="008E4C4E">
        <w:rPr>
          <w:rFonts w:ascii="Palatino Linotype" w:hAnsi="Palatino Linotype" w:cs="Arial"/>
        </w:rPr>
        <w:t xml:space="preserve"> se debe analizar lo siguientes de manera enunciativa más no limitativa. </w:t>
      </w:r>
    </w:p>
    <w:p w14:paraId="7B2C60F5" w14:textId="77777777" w:rsidR="00120B65" w:rsidRPr="008E4C4E" w:rsidRDefault="00120B65" w:rsidP="00265129">
      <w:pPr>
        <w:pStyle w:val="Prrafodelista"/>
        <w:ind w:left="0"/>
        <w:rPr>
          <w:rFonts w:ascii="Palatino Linotype" w:hAnsi="Palatino Linotype" w:cs="Arial"/>
        </w:rPr>
      </w:pPr>
    </w:p>
    <w:p w14:paraId="70909A6D" w14:textId="77777777" w:rsidR="003F43E0" w:rsidRPr="008E4C4E" w:rsidRDefault="003F43E0" w:rsidP="00265129">
      <w:pPr>
        <w:rPr>
          <w:rFonts w:ascii="Palatino Linotype" w:eastAsia="Palatino Linotype" w:hAnsi="Palatino Linotype" w:cs="Palatino Linotype"/>
        </w:rPr>
      </w:pPr>
    </w:p>
    <w:p w14:paraId="76813883" w14:textId="77777777" w:rsidR="003F43E0" w:rsidRPr="008E4C4E" w:rsidRDefault="003F43E0" w:rsidP="00265129">
      <w:pPr>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b/>
          <w:color w:val="000000"/>
        </w:rPr>
        <w:t>Registro Federal de Contribuyentes</w:t>
      </w:r>
      <w:r w:rsidRPr="008E4C4E">
        <w:rPr>
          <w:rFonts w:ascii="Palatino Linotype" w:eastAsia="Palatino Linotype" w:hAnsi="Palatino Linotype" w:cs="Palatino Linotype"/>
          <w:color w:val="000000"/>
        </w:rPr>
        <w:t xml:space="preserve"> (RFC)</w:t>
      </w:r>
    </w:p>
    <w:p w14:paraId="5661EF9A" w14:textId="77777777" w:rsidR="003F43E0" w:rsidRPr="008E4C4E" w:rsidRDefault="003F43E0" w:rsidP="00265129">
      <w:pPr>
        <w:spacing w:line="360" w:lineRule="auto"/>
        <w:jc w:val="both"/>
        <w:rPr>
          <w:rFonts w:ascii="Palatino Linotype" w:eastAsia="Palatino Linotype" w:hAnsi="Palatino Linotype" w:cs="Palatino Linotype"/>
          <w:color w:val="000000"/>
        </w:rPr>
      </w:pPr>
    </w:p>
    <w:p w14:paraId="0631C416" w14:textId="77777777" w:rsidR="003F43E0" w:rsidRPr="008E4C4E" w:rsidRDefault="003F43E0"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3E3C2B00" w14:textId="77777777" w:rsidR="003F43E0" w:rsidRPr="008E4C4E" w:rsidRDefault="003F43E0" w:rsidP="00265129">
      <w:pPr>
        <w:spacing w:line="360" w:lineRule="auto"/>
        <w:jc w:val="both"/>
        <w:rPr>
          <w:rFonts w:ascii="Palatino Linotype" w:eastAsia="Palatino Linotype" w:hAnsi="Palatino Linotype" w:cs="Palatino Linotype"/>
          <w:color w:val="000000"/>
        </w:rPr>
      </w:pPr>
    </w:p>
    <w:p w14:paraId="254A82E2" w14:textId="77777777" w:rsidR="003F43E0" w:rsidRPr="008E4C4E" w:rsidRDefault="003F43E0"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368BD073" w14:textId="77777777" w:rsidR="003F43E0" w:rsidRPr="008E4C4E" w:rsidRDefault="003F43E0" w:rsidP="00265129">
      <w:pPr>
        <w:spacing w:line="360" w:lineRule="auto"/>
        <w:jc w:val="both"/>
        <w:rPr>
          <w:rFonts w:ascii="Palatino Linotype" w:eastAsia="Palatino Linotype" w:hAnsi="Palatino Linotype" w:cs="Palatino Linotype"/>
          <w:color w:val="000000"/>
        </w:rPr>
      </w:pPr>
    </w:p>
    <w:p w14:paraId="2CC89608" w14:textId="77777777" w:rsidR="003F43E0" w:rsidRPr="008E4C4E" w:rsidRDefault="003F43E0"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w:t>
      </w:r>
      <w:r w:rsidRPr="008E4C4E">
        <w:rPr>
          <w:rFonts w:ascii="Palatino Linotype" w:eastAsia="Palatino Linotype" w:hAnsi="Palatino Linotype" w:cs="Palatino Linotype"/>
          <w:color w:val="000000"/>
        </w:rPr>
        <w:lastRenderedPageBreak/>
        <w:t>el único propósito de realizar mediante esa clave de identificación, operaciones o actividades de naturaleza fiscal.</w:t>
      </w:r>
    </w:p>
    <w:p w14:paraId="26308AF9" w14:textId="77777777" w:rsidR="003F43E0" w:rsidRPr="008E4C4E" w:rsidRDefault="003F43E0" w:rsidP="00265129">
      <w:pPr>
        <w:spacing w:line="360" w:lineRule="auto"/>
        <w:jc w:val="both"/>
        <w:rPr>
          <w:rFonts w:ascii="Palatino Linotype" w:eastAsia="Palatino Linotype" w:hAnsi="Palatino Linotype" w:cs="Palatino Linotype"/>
          <w:color w:val="000000"/>
        </w:rPr>
      </w:pPr>
    </w:p>
    <w:p w14:paraId="2F5032AC" w14:textId="77777777" w:rsidR="003F43E0" w:rsidRPr="008E4C4E" w:rsidRDefault="003F43E0"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32B4BD83" w14:textId="77777777" w:rsidR="003F43E0" w:rsidRPr="008E4C4E" w:rsidRDefault="003F43E0" w:rsidP="00265129">
      <w:pPr>
        <w:spacing w:line="360" w:lineRule="auto"/>
        <w:jc w:val="both"/>
        <w:rPr>
          <w:rFonts w:ascii="Palatino Linotype" w:eastAsia="Palatino Linotype" w:hAnsi="Palatino Linotype" w:cs="Palatino Linotype"/>
          <w:color w:val="000000"/>
        </w:rPr>
      </w:pPr>
    </w:p>
    <w:p w14:paraId="5AD719F0" w14:textId="77777777" w:rsidR="003F43E0" w:rsidRPr="008E4C4E" w:rsidRDefault="003F43E0"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rPr>
        <w:t>Lo</w:t>
      </w:r>
      <w:r w:rsidRPr="008E4C4E">
        <w:rPr>
          <w:rFonts w:ascii="Palatino Linotype" w:eastAsia="Palatino Linotype" w:hAnsi="Palatino Linotype" w:cs="Palatino Linotype"/>
          <w:color w:val="000000"/>
        </w:rPr>
        <w:t xml:space="preserve"> anterior, resulta congruente con el Criterio 19/17 emitido por el Instituto Nacional de Transparencia, Acceso a la Información y Protección de Datos Personales, en el cual se señala lo siguiente:</w:t>
      </w:r>
    </w:p>
    <w:p w14:paraId="090AF3BE" w14:textId="77777777" w:rsidR="003F43E0" w:rsidRPr="008E4C4E" w:rsidRDefault="003F43E0" w:rsidP="00265129">
      <w:pPr>
        <w:spacing w:line="360" w:lineRule="auto"/>
        <w:jc w:val="both"/>
        <w:rPr>
          <w:rFonts w:ascii="Palatino Linotype" w:eastAsia="Palatino Linotype" w:hAnsi="Palatino Linotype" w:cs="Palatino Linotype"/>
          <w:color w:val="000000"/>
        </w:rPr>
      </w:pPr>
    </w:p>
    <w:p w14:paraId="0435748D" w14:textId="77777777" w:rsidR="003F43E0" w:rsidRPr="008E4C4E" w:rsidRDefault="003F43E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w:t>
      </w:r>
      <w:r w:rsidRPr="008E4C4E">
        <w:rPr>
          <w:rFonts w:ascii="Palatino Linotype" w:eastAsia="Palatino Linotype" w:hAnsi="Palatino Linotype" w:cs="Palatino Linotype"/>
          <w:b/>
          <w:i/>
          <w:color w:val="000000"/>
        </w:rPr>
        <w:t>Registro Federal de Contribuyentes (RFC) de personas físicas</w:t>
      </w:r>
      <w:r w:rsidRPr="008E4C4E">
        <w:rPr>
          <w:rFonts w:ascii="Palatino Linotype" w:eastAsia="Palatino Linotype" w:hAnsi="Palatino Linotype" w:cs="Palatino Linotype"/>
          <w:i/>
          <w:color w:val="000000"/>
        </w:rPr>
        <w:t>. El RFC es una clave de carácter fiscal, única e irrepetible, que permite identificar al titular, su edad y fecha de nacimiento, por lo que es un dato personal de carácter confidencial.”</w:t>
      </w:r>
    </w:p>
    <w:p w14:paraId="11C5055D" w14:textId="77777777" w:rsidR="003F43E0" w:rsidRPr="008E4C4E" w:rsidRDefault="003F43E0" w:rsidP="00265129">
      <w:pPr>
        <w:jc w:val="both"/>
        <w:rPr>
          <w:rFonts w:ascii="Palatino Linotype" w:eastAsia="Palatino Linotype" w:hAnsi="Palatino Linotype" w:cs="Palatino Linotype"/>
          <w:color w:val="000000"/>
        </w:rPr>
      </w:pPr>
    </w:p>
    <w:p w14:paraId="4E6B86D8" w14:textId="77777777" w:rsidR="003F43E0" w:rsidRPr="008E4C4E" w:rsidRDefault="003F43E0"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E20DFF1" w14:textId="77777777" w:rsidR="003F43E0" w:rsidRPr="008E4C4E" w:rsidRDefault="003F43E0" w:rsidP="00265129">
      <w:pPr>
        <w:spacing w:line="360" w:lineRule="auto"/>
        <w:jc w:val="both"/>
        <w:rPr>
          <w:rFonts w:ascii="Palatino Linotype" w:eastAsia="Palatino Linotype" w:hAnsi="Palatino Linotype" w:cs="Palatino Linotype"/>
          <w:color w:val="000000"/>
        </w:rPr>
      </w:pPr>
    </w:p>
    <w:p w14:paraId="221F49F7" w14:textId="77777777" w:rsidR="0097512B" w:rsidRPr="008E4C4E" w:rsidRDefault="0097512B" w:rsidP="00265129">
      <w:pPr>
        <w:spacing w:line="360" w:lineRule="auto"/>
        <w:jc w:val="both"/>
        <w:rPr>
          <w:rFonts w:ascii="Palatino Linotype" w:eastAsia="Palatino Linotype" w:hAnsi="Palatino Linotype" w:cs="Palatino Linotype"/>
          <w:color w:val="000000"/>
        </w:rPr>
      </w:pPr>
    </w:p>
    <w:p w14:paraId="1E3BE15E" w14:textId="77777777" w:rsidR="003F43E0" w:rsidRPr="008E4C4E" w:rsidRDefault="003F43E0" w:rsidP="00265129">
      <w:pPr>
        <w:spacing w:line="360" w:lineRule="auto"/>
        <w:jc w:val="both"/>
        <w:rPr>
          <w:rFonts w:ascii="Palatino Linotype" w:eastAsia="Palatino Linotype" w:hAnsi="Palatino Linotype" w:cs="Palatino Linotype"/>
          <w:b/>
          <w:color w:val="000000"/>
        </w:rPr>
      </w:pPr>
      <w:r w:rsidRPr="008E4C4E">
        <w:rPr>
          <w:rFonts w:ascii="Palatino Linotype" w:eastAsia="Palatino Linotype" w:hAnsi="Palatino Linotype" w:cs="Palatino Linotype"/>
          <w:b/>
          <w:color w:val="000000"/>
        </w:rPr>
        <w:lastRenderedPageBreak/>
        <w:t>Clave única de Registro de Población –CURP-.</w:t>
      </w:r>
    </w:p>
    <w:p w14:paraId="7A418B31" w14:textId="77777777" w:rsidR="003F43E0" w:rsidRPr="008E4C4E" w:rsidRDefault="003F43E0" w:rsidP="00265129">
      <w:pPr>
        <w:spacing w:line="360" w:lineRule="auto"/>
        <w:jc w:val="both"/>
        <w:rPr>
          <w:rFonts w:ascii="Palatino Linotype" w:eastAsia="Palatino Linotype" w:hAnsi="Palatino Linotype" w:cs="Palatino Linotype"/>
          <w:color w:val="000000"/>
        </w:rPr>
      </w:pPr>
    </w:p>
    <w:p w14:paraId="3F85D1E9" w14:textId="77777777" w:rsidR="003F43E0" w:rsidRPr="008E4C4E" w:rsidRDefault="003F43E0"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El artículo 36 de la Constitución Política de los Estados Unidos Mexicanos, dispone la obligación de los ciudadanos de inscribirse en el Registro Nacional de Ciudadanos. </w:t>
      </w:r>
    </w:p>
    <w:p w14:paraId="0BD29BE8" w14:textId="77777777" w:rsidR="003F43E0" w:rsidRPr="008E4C4E" w:rsidRDefault="003F43E0" w:rsidP="00265129">
      <w:pPr>
        <w:spacing w:line="360" w:lineRule="auto"/>
        <w:jc w:val="both"/>
        <w:rPr>
          <w:rFonts w:ascii="Palatino Linotype" w:eastAsia="Palatino Linotype" w:hAnsi="Palatino Linotype" w:cs="Palatino Linotype"/>
          <w:color w:val="000000"/>
        </w:rPr>
      </w:pPr>
    </w:p>
    <w:p w14:paraId="29B3D8F7" w14:textId="77777777" w:rsidR="003F43E0" w:rsidRPr="008E4C4E" w:rsidRDefault="003F43E0"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El artículo 85 de la Ley General de Población, prevé que corresponde a la Secretaría de Gobernación el registro y acreditación de la identidad de todas las personas residentes en el país y de los nacionales que residan en el extranjero.</w:t>
      </w:r>
    </w:p>
    <w:p w14:paraId="739752B8" w14:textId="77777777" w:rsidR="003F43E0" w:rsidRPr="008E4C4E" w:rsidRDefault="003F43E0" w:rsidP="00265129">
      <w:pPr>
        <w:spacing w:line="360" w:lineRule="auto"/>
        <w:jc w:val="both"/>
        <w:rPr>
          <w:rFonts w:ascii="Palatino Linotype" w:eastAsia="Palatino Linotype" w:hAnsi="Palatino Linotype" w:cs="Palatino Linotype"/>
          <w:color w:val="000000"/>
        </w:rPr>
      </w:pPr>
    </w:p>
    <w:p w14:paraId="0F4D58A1" w14:textId="77777777" w:rsidR="003F43E0" w:rsidRPr="008E4C4E" w:rsidRDefault="003F43E0"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Acorde con lo anterior, el artículo 22 del Reglamento Interior de la Secretaría de </w:t>
      </w:r>
      <w:r w:rsidRPr="008E4C4E">
        <w:rPr>
          <w:rFonts w:ascii="Palatino Linotype" w:eastAsia="Palatino Linotype" w:hAnsi="Palatino Linotype" w:cs="Palatino Linotype"/>
        </w:rPr>
        <w:t>Gobernación</w:t>
      </w:r>
      <w:r w:rsidRPr="008E4C4E">
        <w:rPr>
          <w:rFonts w:ascii="Palatino Linotype" w:eastAsia="Palatino Linotype" w:hAnsi="Palatino Linotype" w:cs="Palatino Linotype"/>
          <w:color w:val="000000"/>
        </w:rPr>
        <w:t>,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54DCEAA" w14:textId="77777777" w:rsidR="003F43E0" w:rsidRPr="008E4C4E" w:rsidRDefault="003F43E0" w:rsidP="00265129">
      <w:pPr>
        <w:spacing w:line="360" w:lineRule="auto"/>
        <w:jc w:val="both"/>
        <w:rPr>
          <w:rFonts w:ascii="Palatino Linotype" w:eastAsia="Palatino Linotype" w:hAnsi="Palatino Linotype" w:cs="Palatino Linotype"/>
          <w:b/>
          <w:color w:val="000000"/>
        </w:rPr>
      </w:pPr>
    </w:p>
    <w:p w14:paraId="34FE0FBF" w14:textId="77777777" w:rsidR="003F43E0" w:rsidRPr="008E4C4E" w:rsidRDefault="003F43E0"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De conformidad con lo precisado por la propia Secretaría de Gobernación en la </w:t>
      </w:r>
      <w:r w:rsidRPr="008E4C4E">
        <w:rPr>
          <w:rFonts w:ascii="Palatino Linotype" w:eastAsia="Palatino Linotype" w:hAnsi="Palatino Linotype" w:cs="Palatino Linotype"/>
        </w:rPr>
        <w:t>dirección</w:t>
      </w:r>
      <w:r w:rsidRPr="008E4C4E">
        <w:rPr>
          <w:rFonts w:ascii="Palatino Linotype" w:eastAsia="Palatino Linotype" w:hAnsi="Palatino Linotype" w:cs="Palatino Linotype"/>
          <w:color w:val="000000"/>
        </w:rPr>
        <w:t xml:space="preserve"> </w:t>
      </w:r>
      <w:hyperlink r:id="rId10">
        <w:r w:rsidRPr="008E4C4E">
          <w:rPr>
            <w:rFonts w:ascii="Palatino Linotype" w:eastAsia="Palatino Linotype" w:hAnsi="Palatino Linotype" w:cs="Palatino Linotype"/>
            <w:color w:val="0563C1"/>
            <w:u w:val="single"/>
          </w:rPr>
          <w:t>https://consultas.curp.gob.mx/CurpSP/html/informacionecurpPS.html</w:t>
        </w:r>
      </w:hyperlink>
      <w:r w:rsidRPr="008E4C4E">
        <w:rPr>
          <w:rFonts w:ascii="Palatino Linotype" w:eastAsia="Palatino Linotype" w:hAnsi="Palatino Linotype" w:cs="Palatino Linotype"/>
          <w:color w:val="000000"/>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E4C4E">
        <w:rPr>
          <w:rFonts w:ascii="Palatino Linotype" w:eastAsia="Palatino Linotype" w:hAnsi="Palatino Linotype" w:cs="Palatino Linotype"/>
          <w:b/>
          <w:color w:val="000000"/>
        </w:rPr>
        <w:t xml:space="preserve">se generan a partir de los datos contenidos en el documento probatorio de la identidad del interesado </w:t>
      </w:r>
      <w:r w:rsidRPr="008E4C4E">
        <w:rPr>
          <w:rFonts w:ascii="Palatino Linotype" w:eastAsia="Palatino Linotype" w:hAnsi="Palatino Linotype" w:cs="Palatino Linotype"/>
          <w:color w:val="000000"/>
        </w:rPr>
        <w:t>(acta de nacimiento, carta de naturalización o documento migratorio) de la siguiente forma:</w:t>
      </w:r>
    </w:p>
    <w:p w14:paraId="11AEF0E0" w14:textId="77777777" w:rsidR="003F43E0" w:rsidRPr="008E4C4E" w:rsidRDefault="003F43E0" w:rsidP="00265129">
      <w:pPr>
        <w:spacing w:line="360" w:lineRule="auto"/>
        <w:jc w:val="both"/>
        <w:rPr>
          <w:rFonts w:ascii="Palatino Linotype" w:eastAsia="Palatino Linotype" w:hAnsi="Palatino Linotype" w:cs="Palatino Linotype"/>
          <w:color w:val="000000"/>
        </w:rPr>
      </w:pPr>
    </w:p>
    <w:p w14:paraId="7F5B76B8" w14:textId="77777777" w:rsidR="003F43E0" w:rsidRPr="008E4C4E" w:rsidRDefault="003F43E0" w:rsidP="00265129">
      <w:pPr>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 • El primero y segundo apellidos, así como al nombre de pila.</w:t>
      </w:r>
    </w:p>
    <w:p w14:paraId="72E67DA2" w14:textId="77777777" w:rsidR="003F43E0" w:rsidRPr="008E4C4E" w:rsidRDefault="003F43E0" w:rsidP="00265129">
      <w:pPr>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 • La fecha de nacimiento.</w:t>
      </w:r>
    </w:p>
    <w:p w14:paraId="0F6E9562" w14:textId="77777777" w:rsidR="003F43E0" w:rsidRPr="008E4C4E" w:rsidRDefault="003F43E0" w:rsidP="00265129">
      <w:pPr>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 • El sexo.</w:t>
      </w:r>
    </w:p>
    <w:p w14:paraId="206588E0" w14:textId="77777777" w:rsidR="003F43E0" w:rsidRPr="008E4C4E" w:rsidRDefault="003F43E0" w:rsidP="00265129">
      <w:pPr>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 • La entidad federativa de nacimiento.</w:t>
      </w:r>
    </w:p>
    <w:p w14:paraId="7240BCA8" w14:textId="77777777" w:rsidR="003F43E0" w:rsidRPr="008E4C4E" w:rsidRDefault="003F43E0" w:rsidP="00265129">
      <w:pPr>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Los dos últimos elementos de la CURP evitan la duplicidad de la Clave y garantizan su correcta integración.</w:t>
      </w:r>
    </w:p>
    <w:p w14:paraId="38927D95" w14:textId="77777777" w:rsidR="003F43E0" w:rsidRPr="008E4C4E" w:rsidRDefault="003F43E0" w:rsidP="00265129">
      <w:pPr>
        <w:spacing w:line="360" w:lineRule="auto"/>
        <w:jc w:val="both"/>
        <w:rPr>
          <w:rFonts w:ascii="Palatino Linotype" w:eastAsia="Palatino Linotype" w:hAnsi="Palatino Linotype" w:cs="Palatino Linotype"/>
          <w:color w:val="000000"/>
        </w:rPr>
      </w:pPr>
    </w:p>
    <w:p w14:paraId="66E87D0A" w14:textId="77777777" w:rsidR="003F43E0" w:rsidRPr="008E4C4E" w:rsidRDefault="003F43E0"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rPr>
        <w:t>Como</w:t>
      </w:r>
      <w:r w:rsidRPr="008E4C4E">
        <w:rPr>
          <w:rFonts w:ascii="Palatino Linotype" w:eastAsia="Palatino Linotype" w:hAnsi="Palatino Linotype" w:cs="Palatino Linotype"/>
          <w:color w:val="000000"/>
        </w:rPr>
        <w:t xml:space="preserve">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14:paraId="0011E684" w14:textId="77777777" w:rsidR="003F43E0" w:rsidRPr="008E4C4E" w:rsidRDefault="003F43E0" w:rsidP="00265129">
      <w:pPr>
        <w:spacing w:line="360" w:lineRule="auto"/>
        <w:jc w:val="both"/>
        <w:rPr>
          <w:rFonts w:ascii="Palatino Linotype" w:eastAsia="Palatino Linotype" w:hAnsi="Palatino Linotype" w:cs="Palatino Linotype"/>
          <w:color w:val="000000"/>
        </w:rPr>
      </w:pPr>
    </w:p>
    <w:p w14:paraId="49C50F6C" w14:textId="77777777" w:rsidR="003F43E0" w:rsidRPr="008E4C4E" w:rsidRDefault="003F43E0"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rPr>
        <w:t>Resulta</w:t>
      </w:r>
      <w:r w:rsidRPr="008E4C4E">
        <w:rPr>
          <w:rFonts w:ascii="Palatino Linotype" w:eastAsia="Palatino Linotype" w:hAnsi="Palatino Linotype" w:cs="Palatino Linotype"/>
          <w:color w:val="000000"/>
        </w:rPr>
        <w:t xml:space="preserve"> aplicable en la especie, como argumento orientador, el Criterio 3/10, emitido por el INAI, vigente a la fecha de la solicitud de información.</w:t>
      </w:r>
    </w:p>
    <w:p w14:paraId="27ED884A" w14:textId="77777777" w:rsidR="003F43E0" w:rsidRPr="008E4C4E" w:rsidRDefault="003F43E0" w:rsidP="00265129">
      <w:pPr>
        <w:spacing w:line="360" w:lineRule="auto"/>
        <w:jc w:val="both"/>
        <w:rPr>
          <w:rFonts w:ascii="Palatino Linotype" w:eastAsia="Palatino Linotype" w:hAnsi="Palatino Linotype" w:cs="Palatino Linotype"/>
          <w:color w:val="000000"/>
        </w:rPr>
      </w:pPr>
    </w:p>
    <w:p w14:paraId="5E924F21" w14:textId="77777777" w:rsidR="003F43E0" w:rsidRPr="008E4C4E" w:rsidRDefault="003F43E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b/>
          <w:i/>
          <w:color w:val="000000"/>
        </w:rPr>
        <w:t xml:space="preserve">Clave Única de Registro de Población (CURP) es un dato personal confidencial. </w:t>
      </w:r>
      <w:r w:rsidRPr="008E4C4E">
        <w:rPr>
          <w:rFonts w:ascii="Palatino Linotype" w:eastAsia="Palatino Linotype" w:hAnsi="Palatino Linotype" w:cs="Palatino Linotype"/>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2DF2936F" w14:textId="77777777" w:rsidR="003F43E0" w:rsidRPr="008E4C4E" w:rsidRDefault="003F43E0" w:rsidP="00265129">
      <w:pPr>
        <w:jc w:val="both"/>
        <w:rPr>
          <w:rFonts w:ascii="Palatino Linotype" w:eastAsia="Palatino Linotype" w:hAnsi="Palatino Linotype" w:cs="Palatino Linotype"/>
          <w:color w:val="000000"/>
        </w:rPr>
      </w:pPr>
    </w:p>
    <w:p w14:paraId="4E0ED91F" w14:textId="77777777" w:rsidR="003F43E0" w:rsidRPr="008E4C4E" w:rsidRDefault="003F43E0"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rPr>
        <w:t>De</w:t>
      </w:r>
      <w:r w:rsidRPr="008E4C4E">
        <w:rPr>
          <w:rFonts w:ascii="Palatino Linotype" w:eastAsia="Palatino Linotype" w:hAnsi="Palatino Linotype" w:cs="Palatino Linotype"/>
          <w:color w:val="000000"/>
        </w:rPr>
        <w:t xml:space="preserve"> acuerdo con lo anterior, se la clave CURP, es un dato personal confidencial, en términos del artículo 143, fracción I, de la Ley de Transparencia y Acceso a la Información Pública del Estado de México y Municipios.</w:t>
      </w:r>
    </w:p>
    <w:p w14:paraId="2AAC6543" w14:textId="77777777" w:rsidR="003F43E0" w:rsidRPr="008E4C4E" w:rsidRDefault="003F43E0" w:rsidP="00265129">
      <w:pPr>
        <w:spacing w:line="360" w:lineRule="auto"/>
        <w:jc w:val="both"/>
        <w:rPr>
          <w:rFonts w:ascii="Palatino Linotype" w:hAnsi="Palatino Linotype" w:cs="Arial"/>
        </w:rPr>
      </w:pPr>
    </w:p>
    <w:p w14:paraId="32B57D81" w14:textId="77777777" w:rsidR="003F43E0" w:rsidRPr="008E4C4E" w:rsidRDefault="003F43E0" w:rsidP="00265129">
      <w:pPr>
        <w:pStyle w:val="Prrafodelista"/>
        <w:ind w:left="0"/>
        <w:rPr>
          <w:rFonts w:ascii="Palatino Linotype" w:hAnsi="Palatino Linotype" w:cs="Arial"/>
        </w:rPr>
      </w:pPr>
    </w:p>
    <w:p w14:paraId="779C803F" w14:textId="77777777" w:rsidR="004832F4" w:rsidRPr="008E4C4E" w:rsidRDefault="004832F4" w:rsidP="00265129">
      <w:pPr>
        <w:numPr>
          <w:ilvl w:val="0"/>
          <w:numId w:val="2"/>
        </w:numPr>
        <w:spacing w:line="360" w:lineRule="auto"/>
        <w:ind w:left="0" w:firstLine="0"/>
        <w:jc w:val="both"/>
        <w:rPr>
          <w:rFonts w:ascii="Palatino Linotype" w:hAnsi="Palatino Linotype" w:cs="Arial"/>
        </w:rPr>
      </w:pPr>
      <w:r w:rsidRPr="008E4C4E">
        <w:rPr>
          <w:rFonts w:ascii="Palatino Linotype" w:hAnsi="Palatino Linotype" w:cs="Arial"/>
        </w:rPr>
        <w:t xml:space="preserve">En </w:t>
      </w:r>
      <w:r w:rsidR="00553A7E" w:rsidRPr="008E4C4E">
        <w:rPr>
          <w:rFonts w:ascii="Palatino Linotype" w:hAnsi="Palatino Linotype" w:cs="Arial"/>
        </w:rPr>
        <w:t xml:space="preserve">ese sentido, se determina que el Titular de la Unidad de Transparencia no turno la solicitud de información a todas las áreas habilitadas del </w:t>
      </w:r>
      <w:r w:rsidR="00553A7E" w:rsidRPr="008E4C4E">
        <w:rPr>
          <w:rFonts w:ascii="Palatino Linotype" w:hAnsi="Palatino Linotype" w:cs="Arial"/>
          <w:b/>
        </w:rPr>
        <w:t>SUJETO OBLIGADO</w:t>
      </w:r>
      <w:r w:rsidR="00A3161B" w:rsidRPr="008E4C4E">
        <w:rPr>
          <w:rFonts w:ascii="Palatino Linotype" w:hAnsi="Palatino Linotype" w:cs="Arial"/>
          <w:b/>
        </w:rPr>
        <w:t xml:space="preserve">, </w:t>
      </w:r>
      <w:r w:rsidR="00A3161B" w:rsidRPr="008E4C4E">
        <w:rPr>
          <w:rFonts w:ascii="Palatino Linotype" w:hAnsi="Palatino Linotype" w:cs="Arial"/>
        </w:rPr>
        <w:t xml:space="preserve">siendo esta la Dirección de Administración, por lo que se analiza lo siguiente en cuanto a la búsqueda exhaustiva y razonable en los archivos del </w:t>
      </w:r>
      <w:r w:rsidR="00A3161B" w:rsidRPr="008E4C4E">
        <w:rPr>
          <w:rFonts w:ascii="Palatino Linotype" w:hAnsi="Palatino Linotype" w:cs="Arial"/>
          <w:b/>
        </w:rPr>
        <w:t xml:space="preserve">SUJETO OBLIGADO. </w:t>
      </w:r>
    </w:p>
    <w:p w14:paraId="49F0EE8B" w14:textId="77777777" w:rsidR="00B658D0" w:rsidRPr="008E4C4E" w:rsidRDefault="00B658D0" w:rsidP="00265129">
      <w:pPr>
        <w:spacing w:line="360" w:lineRule="auto"/>
        <w:jc w:val="both"/>
        <w:rPr>
          <w:rFonts w:ascii="Palatino Linotype" w:hAnsi="Palatino Linotype" w:cs="Arial"/>
        </w:rPr>
      </w:pPr>
    </w:p>
    <w:p w14:paraId="3AFC1580" w14:textId="77777777" w:rsidR="00B658D0" w:rsidRPr="008E4C4E" w:rsidRDefault="00B658D0" w:rsidP="00265129">
      <w:pPr>
        <w:numPr>
          <w:ilvl w:val="0"/>
          <w:numId w:val="2"/>
        </w:numPr>
        <w:spacing w:line="360" w:lineRule="auto"/>
        <w:ind w:left="0" w:firstLine="0"/>
        <w:jc w:val="both"/>
        <w:rPr>
          <w:rFonts w:ascii="Palatino Linotype" w:eastAsia="Calibri" w:hAnsi="Palatino Linotype"/>
          <w:color w:val="000000"/>
        </w:rPr>
      </w:pPr>
      <w:r w:rsidRPr="008E4C4E">
        <w:rPr>
          <w:rFonts w:ascii="Palatino Linotype" w:eastAsia="Palatino Linotype" w:hAnsi="Palatino Linotype" w:cs="Palatino Linotype"/>
          <w:color w:val="000000"/>
        </w:rPr>
        <w:t xml:space="preserve">De lo anterior, al artículo 162 de la de la Ley de Transparencia y Acceso a la Información Pública del Estado de México y Municipios, regula que las Unidades de Transparencia deben de garantizar que las solicitudes </w:t>
      </w:r>
      <w:r w:rsidRPr="008E4C4E">
        <w:rPr>
          <w:rFonts w:ascii="Palatino Linotype" w:eastAsia="Palatino Linotype" w:hAnsi="Palatino Linotype" w:cs="Palatino Linotype"/>
          <w:b/>
          <w:color w:val="000000"/>
        </w:rPr>
        <w:t>se turnen a todas las Áreas competentes que cuenten con la información o deban tenerla de acuerdo a sus facultades,</w:t>
      </w:r>
      <w:r w:rsidRPr="008E4C4E">
        <w:rPr>
          <w:rFonts w:ascii="Palatino Linotype" w:eastAsia="Palatino Linotype" w:hAnsi="Palatino Linotype" w:cs="Palatino Linotype"/>
          <w:color w:val="000000"/>
        </w:rPr>
        <w:t xml:space="preserve"> competencias y funciones, </w:t>
      </w:r>
      <w:r w:rsidRPr="008E4C4E">
        <w:rPr>
          <w:rFonts w:ascii="Palatino Linotype" w:eastAsia="Palatino Linotype" w:hAnsi="Palatino Linotype" w:cs="Palatino Linotype"/>
          <w:b/>
          <w:color w:val="000000"/>
          <w:u w:val="single"/>
        </w:rPr>
        <w:t>con el objeto de que realicen una búsqueda exhaustiva y razonable de la información solicitada</w:t>
      </w:r>
      <w:r w:rsidRPr="008E4C4E">
        <w:rPr>
          <w:rFonts w:ascii="Palatino Linotype" w:eastAsia="Palatino Linotype" w:hAnsi="Palatino Linotype" w:cs="Palatino Linotype"/>
          <w:color w:val="000000"/>
        </w:rPr>
        <w:t xml:space="preserve">, situación que no fue realizada por el Titular de la Unidad de Transparencia del </w:t>
      </w:r>
      <w:r w:rsidRPr="008E4C4E">
        <w:rPr>
          <w:rFonts w:ascii="Palatino Linotype" w:eastAsia="Palatino Linotype" w:hAnsi="Palatino Linotype" w:cs="Palatino Linotype"/>
          <w:b/>
          <w:color w:val="000000"/>
        </w:rPr>
        <w:t>Sujeto Obligado</w:t>
      </w:r>
      <w:r w:rsidRPr="008E4C4E">
        <w:rPr>
          <w:rFonts w:ascii="Palatino Linotype" w:eastAsia="Palatino Linotype" w:hAnsi="Palatino Linotype" w:cs="Palatino Linotype"/>
          <w:color w:val="000000"/>
        </w:rPr>
        <w:t>.</w:t>
      </w:r>
    </w:p>
    <w:p w14:paraId="73D1A285" w14:textId="77777777" w:rsidR="00B658D0" w:rsidRPr="008E4C4E" w:rsidRDefault="00B658D0" w:rsidP="00265129">
      <w:pPr>
        <w:spacing w:line="360" w:lineRule="auto"/>
        <w:jc w:val="both"/>
        <w:rPr>
          <w:rFonts w:ascii="Palatino Linotype" w:eastAsia="Palatino Linotype" w:hAnsi="Palatino Linotype" w:cs="Palatino Linotype"/>
          <w:color w:val="000000"/>
        </w:rPr>
      </w:pPr>
    </w:p>
    <w:p w14:paraId="4C54AC0C" w14:textId="77777777" w:rsidR="00B658D0" w:rsidRPr="008E4C4E" w:rsidRDefault="00B658D0" w:rsidP="00265129">
      <w:pPr>
        <w:numPr>
          <w:ilvl w:val="0"/>
          <w:numId w:val="2"/>
        </w:numPr>
        <w:spacing w:line="360" w:lineRule="auto"/>
        <w:ind w:left="0" w:firstLine="0"/>
        <w:jc w:val="both"/>
        <w:rPr>
          <w:rFonts w:ascii="Palatino Linotype" w:eastAsia="Calibri" w:hAnsi="Palatino Linotype"/>
          <w:color w:val="000000"/>
        </w:rPr>
      </w:pPr>
      <w:r w:rsidRPr="008E4C4E">
        <w:rPr>
          <w:rFonts w:ascii="Palatino Linotype" w:eastAsia="Palatino Linotype" w:hAnsi="Palatino Linotype" w:cs="Palatino Linotype"/>
          <w:color w:val="000000"/>
        </w:rPr>
        <w:t>A efecto de determinar la legalidad de dicha respuesta, es necesario tomar en cuenta las siguientes disposiciones de la Ley de la materia.</w:t>
      </w:r>
    </w:p>
    <w:p w14:paraId="67591934"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w:t>
      </w:r>
      <w:r w:rsidRPr="008E4C4E">
        <w:rPr>
          <w:rFonts w:ascii="Palatino Linotype" w:eastAsia="Palatino Linotype" w:hAnsi="Palatino Linotype" w:cs="Palatino Linotype"/>
          <w:b/>
          <w:i/>
          <w:color w:val="000000"/>
        </w:rPr>
        <w:t>Artículo 50.</w:t>
      </w:r>
      <w:r w:rsidRPr="008E4C4E">
        <w:rPr>
          <w:rFonts w:ascii="Palatino Linotype" w:eastAsia="Palatino Linotype" w:hAnsi="Palatino Linotype" w:cs="Palatino Linotype"/>
          <w:i/>
          <w:color w:val="000000"/>
        </w:rPr>
        <w:t xml:space="preserve"> Los sujetos obligados contarán con un área responsable para la atención de las solicitudes de información, a la que se le denominará Unidad de Transparencia.</w:t>
      </w:r>
    </w:p>
    <w:p w14:paraId="6028DFB7" w14:textId="77777777" w:rsidR="00B658D0" w:rsidRPr="008E4C4E" w:rsidRDefault="00B658D0" w:rsidP="00265129">
      <w:pPr>
        <w:jc w:val="both"/>
        <w:rPr>
          <w:rFonts w:ascii="Palatino Linotype" w:eastAsia="Palatino Linotype" w:hAnsi="Palatino Linotype" w:cs="Palatino Linotype"/>
          <w:i/>
          <w:color w:val="000000"/>
        </w:rPr>
      </w:pPr>
    </w:p>
    <w:p w14:paraId="1B1B6B0A"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b/>
          <w:i/>
          <w:color w:val="000000"/>
        </w:rPr>
        <w:lastRenderedPageBreak/>
        <w:t>Artículo 51</w:t>
      </w:r>
      <w:r w:rsidRPr="008E4C4E">
        <w:rPr>
          <w:rFonts w:ascii="Palatino Linotype" w:eastAsia="Palatino Linotype" w:hAnsi="Palatino Linotype" w:cs="Palatino Linotype"/>
          <w:i/>
          <w:color w:val="000000"/>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5E62645" w14:textId="77777777" w:rsidR="00B658D0" w:rsidRPr="008E4C4E" w:rsidRDefault="00B658D0" w:rsidP="00265129">
      <w:pPr>
        <w:jc w:val="both"/>
        <w:rPr>
          <w:rFonts w:ascii="Palatino Linotype" w:eastAsia="Palatino Linotype" w:hAnsi="Palatino Linotype" w:cs="Palatino Linotype"/>
          <w:i/>
          <w:color w:val="000000"/>
        </w:rPr>
      </w:pPr>
    </w:p>
    <w:p w14:paraId="6956CB0E"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b/>
          <w:i/>
          <w:color w:val="000000"/>
        </w:rPr>
        <w:t>Artículo 53</w:t>
      </w:r>
      <w:r w:rsidRPr="008E4C4E">
        <w:rPr>
          <w:rFonts w:ascii="Palatino Linotype" w:eastAsia="Palatino Linotype" w:hAnsi="Palatino Linotype" w:cs="Palatino Linotype"/>
          <w:i/>
          <w:color w:val="000000"/>
        </w:rPr>
        <w:t>. Las Unidades de Transparencia tendrán las siguientes funciones:</w:t>
      </w:r>
    </w:p>
    <w:p w14:paraId="41B8B572"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6615BCB0" w14:textId="77777777" w:rsidR="00B658D0" w:rsidRPr="008E4C4E" w:rsidRDefault="00B658D0" w:rsidP="00265129">
      <w:pPr>
        <w:jc w:val="both"/>
        <w:rPr>
          <w:rFonts w:ascii="Palatino Linotype" w:eastAsia="Palatino Linotype" w:hAnsi="Palatino Linotype" w:cs="Palatino Linotype"/>
          <w:b/>
          <w:i/>
          <w:color w:val="000000"/>
        </w:rPr>
      </w:pPr>
      <w:r w:rsidRPr="008E4C4E">
        <w:rPr>
          <w:rFonts w:ascii="Palatino Linotype" w:eastAsia="Palatino Linotype" w:hAnsi="Palatino Linotype" w:cs="Palatino Linotype"/>
          <w:b/>
          <w:i/>
          <w:color w:val="000000"/>
        </w:rPr>
        <w:t xml:space="preserve">II. Recibir, </w:t>
      </w:r>
      <w:r w:rsidRPr="008E4C4E">
        <w:rPr>
          <w:rFonts w:ascii="Palatino Linotype" w:eastAsia="Palatino Linotype" w:hAnsi="Palatino Linotype" w:cs="Palatino Linotype"/>
          <w:b/>
          <w:i/>
          <w:color w:val="000000"/>
          <w:u w:val="single"/>
        </w:rPr>
        <w:t>tramitar</w:t>
      </w:r>
      <w:r w:rsidRPr="008E4C4E">
        <w:rPr>
          <w:rFonts w:ascii="Palatino Linotype" w:eastAsia="Palatino Linotype" w:hAnsi="Palatino Linotype" w:cs="Palatino Linotype"/>
          <w:b/>
          <w:i/>
          <w:color w:val="000000"/>
        </w:rPr>
        <w:t xml:space="preserve"> y dar respuesta a las solicitudes de acceso a la información;</w:t>
      </w:r>
    </w:p>
    <w:p w14:paraId="6AF4A9D1"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III. Auxiliar a los particulares en la elaboración de solicitudes de acceso a la información y, en su caso, orientarlos sobre los sujetos obligados competentes conforme a la normatividad aplicable;</w:t>
      </w:r>
    </w:p>
    <w:p w14:paraId="472396C2" w14:textId="77777777" w:rsidR="00B658D0" w:rsidRPr="008E4C4E" w:rsidRDefault="00B658D0" w:rsidP="00265129">
      <w:pPr>
        <w:jc w:val="both"/>
        <w:rPr>
          <w:rFonts w:ascii="Palatino Linotype" w:eastAsia="Palatino Linotype" w:hAnsi="Palatino Linotype" w:cs="Palatino Linotype"/>
          <w:b/>
          <w:i/>
          <w:color w:val="000000"/>
        </w:rPr>
      </w:pPr>
      <w:r w:rsidRPr="008E4C4E">
        <w:rPr>
          <w:rFonts w:ascii="Palatino Linotype" w:eastAsia="Palatino Linotype" w:hAnsi="Palatino Linotype" w:cs="Palatino Linotype"/>
          <w:b/>
          <w:i/>
          <w:color w:val="000000"/>
        </w:rPr>
        <w:t>IV. Realizar, con efectividad, los trámites internos necesarios para la atención de las solicitudes de acceso a la información;</w:t>
      </w:r>
    </w:p>
    <w:p w14:paraId="3B5B769B" w14:textId="77777777" w:rsidR="00B658D0" w:rsidRPr="008E4C4E" w:rsidRDefault="00B658D0" w:rsidP="00265129">
      <w:pPr>
        <w:jc w:val="both"/>
        <w:rPr>
          <w:rFonts w:ascii="Palatino Linotype" w:eastAsia="Palatino Linotype" w:hAnsi="Palatino Linotype" w:cs="Palatino Linotype"/>
          <w:b/>
          <w:i/>
          <w:color w:val="000000"/>
        </w:rPr>
      </w:pPr>
      <w:r w:rsidRPr="008E4C4E">
        <w:rPr>
          <w:rFonts w:ascii="Palatino Linotype" w:eastAsia="Palatino Linotype" w:hAnsi="Palatino Linotype" w:cs="Palatino Linotype"/>
          <w:b/>
          <w:i/>
          <w:color w:val="000000"/>
        </w:rPr>
        <w:t>V. Entregar, en su caso, a los particulares la información solicitada;</w:t>
      </w:r>
    </w:p>
    <w:p w14:paraId="3EE1E1E3"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VI. Efectuar las notificaciones a los solicitantes;</w:t>
      </w:r>
    </w:p>
    <w:p w14:paraId="7AA3A989"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VII. Proponer al Comité de Transparencia, los procedimientos internos que aseguren la mayor eficiencia en la gestión de las solicitudes de acceso a la información, conforme a la normatividad aplicable;</w:t>
      </w:r>
    </w:p>
    <w:p w14:paraId="73ABF86F"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VIII. Proponer a quien preside el Comité de Transparencia, personal habilitado que sea necesario para recibir y dar trámite a las solicitudes de acceso a la información;</w:t>
      </w:r>
    </w:p>
    <w:p w14:paraId="2766AA58"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IX. Llevar un registro de las solicitudes de acceso a la información, sus respuestas, resultados, costos de reproducción y envío, resolución a los recursos de revisión que se hayan emitido en contra de sus respuestas y del cumplimiento de las mismas;</w:t>
      </w:r>
    </w:p>
    <w:p w14:paraId="28A1BABA"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X. Presentar ante el Comité, el proyecto de clasificación de información;</w:t>
      </w:r>
    </w:p>
    <w:p w14:paraId="5F85335B"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XI. Promover e implementar políticas de transparencia proactiva procurando su accesibilidad;</w:t>
      </w:r>
    </w:p>
    <w:p w14:paraId="14101655"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XII. Fomentar la transparencia y accesibilidad al interior del sujeto obligado;</w:t>
      </w:r>
    </w:p>
    <w:p w14:paraId="4835806A"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14:paraId="478C2B90"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w:t>
      </w:r>
    </w:p>
    <w:p w14:paraId="677010F9"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147FC3E"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1A4C3EB" w14:textId="77777777" w:rsidR="00B658D0" w:rsidRPr="008E4C4E" w:rsidRDefault="00B658D0" w:rsidP="00265129">
      <w:pPr>
        <w:jc w:val="both"/>
        <w:rPr>
          <w:rFonts w:ascii="Palatino Linotype" w:eastAsia="Palatino Linotype" w:hAnsi="Palatino Linotype" w:cs="Palatino Linotype"/>
          <w:i/>
          <w:color w:val="000000"/>
        </w:rPr>
      </w:pPr>
    </w:p>
    <w:p w14:paraId="38FCEFB4"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b/>
          <w:i/>
          <w:color w:val="000000"/>
        </w:rPr>
        <w:t>Artículo 59</w:t>
      </w:r>
      <w:r w:rsidRPr="008E4C4E">
        <w:rPr>
          <w:rFonts w:ascii="Palatino Linotype" w:eastAsia="Palatino Linotype" w:hAnsi="Palatino Linotype" w:cs="Palatino Linotype"/>
          <w:i/>
          <w:color w:val="000000"/>
        </w:rPr>
        <w:t xml:space="preserve">. </w:t>
      </w:r>
      <w:r w:rsidRPr="008E4C4E">
        <w:rPr>
          <w:rFonts w:ascii="Palatino Linotype" w:eastAsia="Palatino Linotype" w:hAnsi="Palatino Linotype" w:cs="Palatino Linotype"/>
          <w:b/>
          <w:i/>
          <w:color w:val="000000"/>
        </w:rPr>
        <w:t>Los servidores públicos habilitados</w:t>
      </w:r>
      <w:r w:rsidRPr="008E4C4E">
        <w:rPr>
          <w:rFonts w:ascii="Palatino Linotype" w:eastAsia="Palatino Linotype" w:hAnsi="Palatino Linotype" w:cs="Palatino Linotype"/>
          <w:i/>
          <w:color w:val="000000"/>
        </w:rPr>
        <w:t xml:space="preserve"> tendrán las funciones siguientes:</w:t>
      </w:r>
    </w:p>
    <w:p w14:paraId="5A84A45B"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I. Localizar la información que le solicite la Unidad de Transparencia;</w:t>
      </w:r>
    </w:p>
    <w:p w14:paraId="2DA21A57"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II. Proporcionar la información que obre en los archivos y que le sea solicitada por la Unidad de Transparencia;</w:t>
      </w:r>
    </w:p>
    <w:p w14:paraId="3ED948EF"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III. Apoyar a la Unidad de Transparencia en lo que esta le solicite para el cumplimiento de sus funciones;</w:t>
      </w:r>
    </w:p>
    <w:p w14:paraId="30CFBDAF"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IV. Proporcionar a la Unidad de Transparencia, las modificaciones a la información pública de oficio que obre en su poder;</w:t>
      </w:r>
    </w:p>
    <w:p w14:paraId="2CACB9A4"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V. Integrar y presentar al responsable de la Unidad de Transparencia la propuesta de clasificación de información, la cual tendrá los fundamentos y argumentos en que se basa dicha propuesta;</w:t>
      </w:r>
    </w:p>
    <w:p w14:paraId="795AA4F6"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VI. Verificar, una vez analizado el contenido de la información, que no se encuentre en los supuestos de información clasificada; y</w:t>
      </w:r>
    </w:p>
    <w:p w14:paraId="25777026"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VII. Dar cuenta a la Unidad de Transparencia del vencimiento de los plazos de reserva.</w:t>
      </w:r>
    </w:p>
    <w:p w14:paraId="7216222A" w14:textId="77777777" w:rsidR="00B658D0" w:rsidRPr="008E4C4E" w:rsidRDefault="00B658D0" w:rsidP="00265129">
      <w:pPr>
        <w:jc w:val="both"/>
        <w:rPr>
          <w:rFonts w:ascii="Palatino Linotype" w:eastAsia="Palatino Linotype" w:hAnsi="Palatino Linotype" w:cs="Palatino Linotype"/>
          <w:i/>
          <w:color w:val="000000"/>
        </w:rPr>
      </w:pPr>
    </w:p>
    <w:p w14:paraId="5629A695" w14:textId="77777777" w:rsidR="00B658D0" w:rsidRPr="008E4C4E" w:rsidRDefault="00B658D0" w:rsidP="00265129">
      <w:pPr>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b/>
          <w:i/>
          <w:color w:val="000000"/>
        </w:rPr>
        <w:t>Artículo 162</w:t>
      </w:r>
      <w:r w:rsidRPr="008E4C4E">
        <w:rPr>
          <w:rFonts w:ascii="Palatino Linotype" w:eastAsia="Palatino Linotype" w:hAnsi="Palatino Linotype" w:cs="Palatino Linotype"/>
          <w:i/>
          <w:color w:val="000000"/>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6E88FC0" w14:textId="77777777" w:rsidR="00B658D0" w:rsidRPr="008E4C4E" w:rsidRDefault="00B658D0" w:rsidP="00265129">
      <w:pPr>
        <w:jc w:val="both"/>
        <w:rPr>
          <w:rFonts w:ascii="Palatino Linotype" w:eastAsia="Palatino Linotype" w:hAnsi="Palatino Linotype" w:cs="Palatino Linotype"/>
          <w:i/>
          <w:color w:val="000000"/>
        </w:rPr>
      </w:pPr>
    </w:p>
    <w:p w14:paraId="72DF889F" w14:textId="77777777" w:rsidR="00B658D0" w:rsidRPr="008E4C4E" w:rsidRDefault="00B658D0" w:rsidP="00265129">
      <w:pPr>
        <w:numPr>
          <w:ilvl w:val="0"/>
          <w:numId w:val="2"/>
        </w:numPr>
        <w:spacing w:line="360" w:lineRule="auto"/>
        <w:ind w:left="0" w:firstLine="0"/>
        <w:jc w:val="both"/>
        <w:rPr>
          <w:rFonts w:ascii="Palatino Linotype" w:eastAsia="Calibri" w:hAnsi="Palatino Linotype"/>
          <w:color w:val="000000"/>
        </w:rPr>
      </w:pPr>
      <w:r w:rsidRPr="008E4C4E">
        <w:rPr>
          <w:rFonts w:ascii="Palatino Linotype" w:eastAsia="Palatino Linotype" w:hAnsi="Palatino Linotype" w:cs="Palatino Linotype"/>
          <w:color w:val="000000"/>
        </w:rPr>
        <w:t xml:space="preserve">De la normatividad en cita, se desprende que las Unidades de Transparencia, se erigen como el área responsable en cada Sujeto Obligado que tiene a su cargo la atención de las solicitudes de información que se realicen al amparo de la Ley. El </w:t>
      </w:r>
      <w:r w:rsidRPr="008E4C4E">
        <w:rPr>
          <w:rFonts w:ascii="Palatino Linotype" w:eastAsia="Palatino Linotype" w:hAnsi="Palatino Linotype" w:cs="Palatino Linotype"/>
          <w:color w:val="000000"/>
        </w:rPr>
        <w:lastRenderedPageBreak/>
        <w:t>responsable de dicha área funge como enlace entre el</w:t>
      </w:r>
      <w:r w:rsidRPr="008E4C4E">
        <w:rPr>
          <w:rFonts w:ascii="Palatino Linotype" w:eastAsia="Palatino Linotype" w:hAnsi="Palatino Linotype" w:cs="Palatino Linotype"/>
          <w:b/>
          <w:color w:val="000000"/>
        </w:rPr>
        <w:t xml:space="preserve"> SUJETO OBLIGADO</w:t>
      </w:r>
      <w:r w:rsidRPr="008E4C4E">
        <w:rPr>
          <w:rFonts w:ascii="Palatino Linotype" w:eastAsia="Palatino Linotype" w:hAnsi="Palatino Linotype" w:cs="Palatino Linotype"/>
          <w:color w:val="000000"/>
        </w:rPr>
        <w:t xml:space="preserve"> y los solicitantes, y tiene bajo su responsabilidad el tramitar internamente la solicitud de información.</w:t>
      </w:r>
    </w:p>
    <w:p w14:paraId="04892DBB" w14:textId="77777777" w:rsidR="00B658D0" w:rsidRPr="008E4C4E" w:rsidRDefault="00B658D0" w:rsidP="00265129">
      <w:pPr>
        <w:spacing w:line="360" w:lineRule="auto"/>
        <w:jc w:val="both"/>
        <w:rPr>
          <w:rFonts w:ascii="Palatino Linotype" w:eastAsia="Palatino Linotype" w:hAnsi="Palatino Linotype" w:cs="Palatino Linotype"/>
          <w:color w:val="000000"/>
        </w:rPr>
      </w:pPr>
    </w:p>
    <w:p w14:paraId="1DAC1D0D" w14:textId="77777777" w:rsidR="00B658D0" w:rsidRPr="008E4C4E" w:rsidRDefault="00B658D0" w:rsidP="00265129">
      <w:pPr>
        <w:numPr>
          <w:ilvl w:val="0"/>
          <w:numId w:val="2"/>
        </w:numPr>
        <w:spacing w:line="360" w:lineRule="auto"/>
        <w:ind w:left="0" w:firstLine="0"/>
        <w:jc w:val="both"/>
        <w:rPr>
          <w:rFonts w:ascii="Palatino Linotype" w:eastAsia="Calibri" w:hAnsi="Palatino Linotype"/>
          <w:color w:val="000000"/>
        </w:rPr>
      </w:pPr>
      <w:r w:rsidRPr="008E4C4E">
        <w:rPr>
          <w:rFonts w:ascii="Palatino Linotype" w:eastAsia="Palatino Linotype" w:hAnsi="Palatino Linotype" w:cs="Palatino Linotype"/>
          <w:color w:val="000000"/>
        </w:rPr>
        <w:t xml:space="preserve">De tal manera que, si bien, el Titular de la Unidad de Transparencia dio respuesta a la solicitud de información en cuestión, tenía que haber realizado el procedimiento, de turnar dentro de las áreas que conforman la estructura del </w:t>
      </w:r>
      <w:r w:rsidRPr="008E4C4E">
        <w:rPr>
          <w:rFonts w:ascii="Palatino Linotype" w:eastAsia="Palatino Linotype" w:hAnsi="Palatino Linotype" w:cs="Palatino Linotype"/>
          <w:b/>
          <w:color w:val="000000"/>
        </w:rPr>
        <w:t>Sujeto Obligado</w:t>
      </w:r>
      <w:r w:rsidRPr="008E4C4E">
        <w:rPr>
          <w:rFonts w:ascii="Palatino Linotype" w:eastAsia="Palatino Linotype" w:hAnsi="Palatino Linotype" w:cs="Palatino Linotype"/>
          <w:color w:val="000000"/>
        </w:rPr>
        <w:t>, a fin de que el responsable del área diera respuesta a la misma, tal y como lo marca la normatividad invocada, es por ello que debe turnar la solicitud a todas las áreas que y que pudieran generar, administrar o poseer la información requerida por el particular; pues los mismos, tienen como función, buscar, localizar y poseer la información, así como entregarla.</w:t>
      </w:r>
    </w:p>
    <w:p w14:paraId="6EE34573" w14:textId="77777777" w:rsidR="00B658D0" w:rsidRPr="008E4C4E" w:rsidRDefault="00B658D0" w:rsidP="00265129">
      <w:pPr>
        <w:spacing w:line="360" w:lineRule="auto"/>
        <w:jc w:val="both"/>
        <w:rPr>
          <w:rFonts w:ascii="Palatino Linotype" w:eastAsia="Palatino Linotype" w:hAnsi="Palatino Linotype" w:cs="Palatino Linotype"/>
          <w:color w:val="000000"/>
        </w:rPr>
      </w:pPr>
    </w:p>
    <w:p w14:paraId="1FEC42CB" w14:textId="77777777" w:rsidR="00B658D0" w:rsidRPr="008E4C4E" w:rsidRDefault="00B658D0" w:rsidP="00265129">
      <w:pPr>
        <w:numPr>
          <w:ilvl w:val="0"/>
          <w:numId w:val="2"/>
        </w:numPr>
        <w:spacing w:line="360" w:lineRule="auto"/>
        <w:ind w:left="0" w:firstLine="0"/>
        <w:jc w:val="both"/>
        <w:rPr>
          <w:rFonts w:ascii="Palatino Linotype" w:eastAsia="Calibri" w:hAnsi="Palatino Linotype"/>
          <w:color w:val="000000"/>
        </w:rPr>
      </w:pPr>
      <w:r w:rsidRPr="008E4C4E">
        <w:rPr>
          <w:rFonts w:ascii="Palatino Linotype" w:eastAsia="Palatino Linotype" w:hAnsi="Palatino Linotype" w:cs="Palatino Linotype"/>
          <w:color w:val="000000"/>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14:paraId="45CB1C85" w14:textId="77777777" w:rsidR="00B658D0" w:rsidRPr="008E4C4E" w:rsidRDefault="00B658D0" w:rsidP="00265129">
      <w:pPr>
        <w:spacing w:line="360" w:lineRule="auto"/>
        <w:jc w:val="both"/>
        <w:rPr>
          <w:rFonts w:ascii="Palatino Linotype" w:hAnsi="Palatino Linotype"/>
          <w:color w:val="000000"/>
        </w:rPr>
      </w:pPr>
    </w:p>
    <w:p w14:paraId="1C11EBB1" w14:textId="77777777" w:rsidR="00B658D0" w:rsidRPr="008E4C4E" w:rsidRDefault="00B658D0" w:rsidP="00265129">
      <w:pPr>
        <w:numPr>
          <w:ilvl w:val="0"/>
          <w:numId w:val="2"/>
        </w:numPr>
        <w:spacing w:line="360" w:lineRule="auto"/>
        <w:ind w:left="0" w:firstLine="0"/>
        <w:jc w:val="both"/>
        <w:rPr>
          <w:rFonts w:ascii="Palatino Linotype" w:eastAsia="Calibri" w:hAnsi="Palatino Linotype"/>
          <w:color w:val="000000"/>
        </w:rPr>
      </w:pPr>
      <w:r w:rsidRPr="008E4C4E">
        <w:rPr>
          <w:rFonts w:ascii="Palatino Linotype" w:eastAsia="Palatino Linotype" w:hAnsi="Palatino Linotype" w:cs="Palatino Linotype"/>
          <w:color w:val="000000"/>
        </w:rPr>
        <w:t xml:space="preserve">De lo anterior, es de precisar que la información que resulta de interés para el particular obra en los archivos del </w:t>
      </w:r>
      <w:r w:rsidRPr="008E4C4E">
        <w:rPr>
          <w:rFonts w:ascii="Palatino Linotype" w:eastAsia="Palatino Linotype" w:hAnsi="Palatino Linotype" w:cs="Palatino Linotype"/>
          <w:b/>
          <w:color w:val="000000"/>
        </w:rPr>
        <w:t xml:space="preserve">SUJETO OBLIGADO </w:t>
      </w:r>
      <w:r w:rsidRPr="008E4C4E">
        <w:rPr>
          <w:rFonts w:ascii="Palatino Linotype" w:eastAsia="Palatino Linotype" w:hAnsi="Palatino Linotype" w:cs="Palatino Linotype"/>
          <w:color w:val="000000"/>
        </w:rPr>
        <w:t>y por lo tanto debe proceder a realizar una búsqueda exhaustiva a efecto de proporcionar los documentos donde obre la misma de tal forma que cumpla con los requisitos de la Ley en la materia.</w:t>
      </w:r>
    </w:p>
    <w:p w14:paraId="768BA2D0" w14:textId="77777777" w:rsidR="00B658D0" w:rsidRPr="008E4C4E" w:rsidRDefault="00B658D0" w:rsidP="00265129">
      <w:pPr>
        <w:spacing w:line="360" w:lineRule="auto"/>
        <w:jc w:val="both"/>
        <w:rPr>
          <w:rFonts w:ascii="Palatino Linotype" w:eastAsia="Palatino Linotype" w:hAnsi="Palatino Linotype" w:cs="Palatino Linotype"/>
          <w:color w:val="000000"/>
        </w:rPr>
      </w:pPr>
    </w:p>
    <w:p w14:paraId="65F20AA2" w14:textId="77777777" w:rsidR="00B658D0" w:rsidRPr="008E4C4E" w:rsidRDefault="00B658D0" w:rsidP="00265129">
      <w:pPr>
        <w:numPr>
          <w:ilvl w:val="0"/>
          <w:numId w:val="2"/>
        </w:numPr>
        <w:spacing w:line="360" w:lineRule="auto"/>
        <w:ind w:left="0" w:firstLine="0"/>
        <w:jc w:val="both"/>
        <w:rPr>
          <w:rFonts w:ascii="Palatino Linotype" w:eastAsia="Calibri" w:hAnsi="Palatino Linotype"/>
          <w:color w:val="000000"/>
        </w:rPr>
      </w:pPr>
      <w:r w:rsidRPr="008E4C4E">
        <w:rPr>
          <w:rFonts w:ascii="Palatino Linotype" w:eastAsia="Palatino Linotype" w:hAnsi="Palatino Linotype" w:cs="Palatino Linotype"/>
          <w:color w:val="000000"/>
        </w:rPr>
        <w:lastRenderedPageBreak/>
        <w:t xml:space="preserve">Conforme a lo anterior, se puede advertir que el </w:t>
      </w:r>
      <w:r w:rsidRPr="008E4C4E">
        <w:rPr>
          <w:rFonts w:ascii="Palatino Linotype" w:eastAsia="Palatino Linotype" w:hAnsi="Palatino Linotype" w:cs="Palatino Linotype"/>
          <w:b/>
          <w:color w:val="000000"/>
        </w:rPr>
        <w:t>SUJETO OBLIGADO</w:t>
      </w:r>
      <w:r w:rsidRPr="008E4C4E">
        <w:rPr>
          <w:rFonts w:ascii="Palatino Linotype" w:eastAsia="Palatino Linotype" w:hAnsi="Palatino Linotype" w:cs="Palatino Linotype"/>
          <w:color w:val="000000"/>
        </w:rPr>
        <w:t xml:space="preserve"> no turnó la solicitud de información a todas  las unidad administrativa habilitadas de conocer de la solicitud de información, por lo que se concluye, que el </w:t>
      </w:r>
      <w:r w:rsidRPr="008E4C4E">
        <w:rPr>
          <w:rFonts w:ascii="Palatino Linotype" w:eastAsia="Palatino Linotype" w:hAnsi="Palatino Linotype" w:cs="Palatino Linotype"/>
          <w:b/>
          <w:color w:val="000000"/>
        </w:rPr>
        <w:t>SUJETO OBLIGADO</w:t>
      </w:r>
      <w:r w:rsidRPr="008E4C4E">
        <w:rPr>
          <w:rFonts w:ascii="Palatino Linotype" w:eastAsia="Palatino Linotype" w:hAnsi="Palatino Linotype" w:cs="Palatino Linotype"/>
          <w:color w:val="000000"/>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 en principio, resulta necesario determinar, que es una investigación con esas características.</w:t>
      </w:r>
    </w:p>
    <w:p w14:paraId="118ED979" w14:textId="77777777" w:rsidR="00B658D0" w:rsidRPr="008E4C4E" w:rsidRDefault="00B658D0" w:rsidP="00265129">
      <w:pPr>
        <w:spacing w:line="360" w:lineRule="auto"/>
        <w:jc w:val="both"/>
        <w:rPr>
          <w:rFonts w:ascii="Palatino Linotype" w:eastAsia="Palatino Linotype" w:hAnsi="Palatino Linotype" w:cs="Palatino Linotype"/>
          <w:color w:val="000000"/>
        </w:rPr>
      </w:pPr>
    </w:p>
    <w:p w14:paraId="3039AAA9" w14:textId="77777777" w:rsidR="00B658D0" w:rsidRPr="008E4C4E" w:rsidRDefault="00B658D0" w:rsidP="00265129">
      <w:pPr>
        <w:numPr>
          <w:ilvl w:val="0"/>
          <w:numId w:val="2"/>
        </w:numPr>
        <w:spacing w:line="360" w:lineRule="auto"/>
        <w:ind w:left="0" w:firstLine="0"/>
        <w:jc w:val="both"/>
        <w:rPr>
          <w:rFonts w:ascii="Palatino Linotype" w:eastAsia="Calibri" w:hAnsi="Palatino Linotype"/>
          <w:color w:val="000000"/>
        </w:rPr>
      </w:pPr>
      <w:r w:rsidRPr="008E4C4E">
        <w:rPr>
          <w:rFonts w:ascii="Palatino Linotype" w:eastAsia="Palatino Linotype" w:hAnsi="Palatino Linotype" w:cs="Palatino Linotype"/>
          <w:color w:val="000000"/>
        </w:rPr>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2F54D59C" w14:textId="77777777" w:rsidR="00B658D0" w:rsidRPr="008E4C4E" w:rsidRDefault="00B658D0" w:rsidP="00265129">
      <w:pPr>
        <w:spacing w:line="360" w:lineRule="auto"/>
        <w:jc w:val="both"/>
        <w:rPr>
          <w:rFonts w:ascii="Palatino Linotype" w:eastAsia="Palatino Linotype" w:hAnsi="Palatino Linotype" w:cs="Palatino Linotype"/>
          <w:color w:val="000000"/>
        </w:rPr>
      </w:pPr>
    </w:p>
    <w:p w14:paraId="64938EB2" w14:textId="77777777" w:rsidR="00B658D0" w:rsidRPr="008E4C4E" w:rsidRDefault="00B658D0" w:rsidP="00265129">
      <w:pPr>
        <w:numPr>
          <w:ilvl w:val="0"/>
          <w:numId w:val="2"/>
        </w:numPr>
        <w:spacing w:line="360" w:lineRule="auto"/>
        <w:ind w:left="0" w:firstLine="0"/>
        <w:jc w:val="both"/>
        <w:rPr>
          <w:rFonts w:ascii="Palatino Linotype" w:eastAsia="Calibri" w:hAnsi="Palatino Linotype"/>
          <w:color w:val="000000"/>
        </w:rPr>
      </w:pPr>
      <w:r w:rsidRPr="008E4C4E">
        <w:rPr>
          <w:rFonts w:ascii="Palatino Linotype" w:eastAsia="Palatino Linotype" w:hAnsi="Palatino Linotype" w:cs="Palatino Linotype"/>
          <w:color w:val="000000"/>
        </w:rPr>
        <w:t xml:space="preserve">En ese contexto, de conformidad con los </w:t>
      </w:r>
      <w:r w:rsidRPr="008E4C4E">
        <w:rPr>
          <w:rFonts w:ascii="Palatino Linotype" w:eastAsia="Palatino Linotype" w:hAnsi="Palatino Linotype" w:cs="Palatino Linotype"/>
          <w:b/>
          <w:color w:val="000000"/>
        </w:rPr>
        <w:t>criterios 12/10 y 04/19,</w:t>
      </w:r>
      <w:r w:rsidRPr="008E4C4E">
        <w:rPr>
          <w:rFonts w:ascii="Palatino Linotype" w:eastAsia="Palatino Linotype" w:hAnsi="Palatino Linotype" w:cs="Palatino Linotype"/>
          <w:color w:val="000000"/>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w:t>
      </w:r>
      <w:r w:rsidRPr="008E4C4E">
        <w:rPr>
          <w:rFonts w:ascii="Palatino Linotype" w:eastAsia="Palatino Linotype" w:hAnsi="Palatino Linotype" w:cs="Palatino Linotype"/>
          <w:b/>
          <w:color w:val="000000"/>
        </w:rPr>
        <w:t>elementos suficientes</w:t>
      </w:r>
      <w:r w:rsidRPr="008E4C4E">
        <w:rPr>
          <w:rFonts w:ascii="Palatino Linotype" w:eastAsia="Palatino Linotype" w:hAnsi="Palatino Linotype" w:cs="Palatino Linotype"/>
          <w:color w:val="000000"/>
        </w:rPr>
        <w:t xml:space="preserve"> del carácter exhaustivo de la indagación realizada, a saber, los siguientes:</w:t>
      </w:r>
    </w:p>
    <w:p w14:paraId="0BD63861" w14:textId="77777777" w:rsidR="00B658D0" w:rsidRPr="008E4C4E" w:rsidRDefault="00B658D0" w:rsidP="00265129">
      <w:pPr>
        <w:spacing w:line="360" w:lineRule="auto"/>
        <w:jc w:val="both"/>
        <w:rPr>
          <w:rFonts w:ascii="Palatino Linotype" w:eastAsia="Palatino Linotype" w:hAnsi="Palatino Linotype" w:cs="Palatino Linotype"/>
          <w:color w:val="000000"/>
        </w:rPr>
      </w:pPr>
    </w:p>
    <w:p w14:paraId="343DA26D" w14:textId="77777777" w:rsidR="00B658D0" w:rsidRPr="008E4C4E" w:rsidRDefault="00B658D0" w:rsidP="00265129">
      <w:pPr>
        <w:numPr>
          <w:ilvl w:val="0"/>
          <w:numId w:val="13"/>
        </w:numPr>
        <w:ind w:left="0"/>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Motivación por las que se buscó la información, en determinadas unidades administrativas;</w:t>
      </w:r>
    </w:p>
    <w:p w14:paraId="3B8D0A7C" w14:textId="77777777" w:rsidR="00B658D0" w:rsidRPr="008E4C4E" w:rsidRDefault="00B658D0" w:rsidP="00265129">
      <w:pPr>
        <w:numPr>
          <w:ilvl w:val="0"/>
          <w:numId w:val="13"/>
        </w:numPr>
        <w:ind w:left="0"/>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Los criterios de búsqueda utilizados, y</w:t>
      </w:r>
    </w:p>
    <w:p w14:paraId="2CD81D8D" w14:textId="77777777" w:rsidR="00B658D0" w:rsidRPr="008E4C4E" w:rsidRDefault="00B658D0" w:rsidP="00265129">
      <w:pPr>
        <w:numPr>
          <w:ilvl w:val="0"/>
          <w:numId w:val="13"/>
        </w:numPr>
        <w:ind w:left="0"/>
        <w:jc w:val="both"/>
        <w:rPr>
          <w:rFonts w:ascii="Palatino Linotype" w:eastAsia="Palatino Linotype" w:hAnsi="Palatino Linotype" w:cs="Palatino Linotype"/>
          <w:i/>
          <w:color w:val="000000"/>
        </w:rPr>
      </w:pPr>
      <w:r w:rsidRPr="008E4C4E">
        <w:rPr>
          <w:rFonts w:ascii="Palatino Linotype" w:eastAsia="Palatino Linotype" w:hAnsi="Palatino Linotype" w:cs="Palatino Linotype"/>
          <w:i/>
          <w:color w:val="000000"/>
        </w:rPr>
        <w:t>Las circunstancias que fueron tomadas en cuenta.</w:t>
      </w:r>
    </w:p>
    <w:p w14:paraId="79F27047" w14:textId="77777777" w:rsidR="00B658D0" w:rsidRPr="008E4C4E" w:rsidRDefault="00B658D0" w:rsidP="00265129">
      <w:pPr>
        <w:spacing w:line="360" w:lineRule="auto"/>
        <w:jc w:val="both"/>
        <w:rPr>
          <w:rFonts w:ascii="Palatino Linotype" w:eastAsia="Palatino Linotype" w:hAnsi="Palatino Linotype" w:cs="Palatino Linotype"/>
          <w:color w:val="000000"/>
        </w:rPr>
      </w:pPr>
    </w:p>
    <w:p w14:paraId="64CA4DA0" w14:textId="77777777" w:rsidR="00B658D0" w:rsidRPr="008E4C4E" w:rsidRDefault="00B658D0" w:rsidP="00265129">
      <w:pPr>
        <w:numPr>
          <w:ilvl w:val="0"/>
          <w:numId w:val="2"/>
        </w:numPr>
        <w:spacing w:line="360" w:lineRule="auto"/>
        <w:ind w:left="0" w:firstLine="0"/>
        <w:jc w:val="both"/>
        <w:rPr>
          <w:rFonts w:ascii="Palatino Linotype" w:eastAsia="Calibri" w:hAnsi="Palatino Linotype"/>
          <w:color w:val="000000"/>
        </w:rPr>
      </w:pPr>
      <w:r w:rsidRPr="008E4C4E">
        <w:rPr>
          <w:rFonts w:ascii="Palatino Linotype" w:eastAsia="Palatino Linotype" w:hAnsi="Palatino Linotype" w:cs="Palatino Linotype"/>
          <w:color w:val="000000"/>
        </w:rPr>
        <w:lastRenderedPageBreak/>
        <w:t>De tales circunstancias, se considera que para que los Sujetos Obligado justifiquen que realizaron una búsqueda exhaustiva y razonable, deben indicar de manera clara, lo siguiente:</w:t>
      </w:r>
    </w:p>
    <w:p w14:paraId="4010DA74" w14:textId="77777777" w:rsidR="00B658D0" w:rsidRPr="008E4C4E" w:rsidRDefault="00B658D0" w:rsidP="00265129">
      <w:pPr>
        <w:numPr>
          <w:ilvl w:val="0"/>
          <w:numId w:val="14"/>
        </w:numPr>
        <w:ind w:left="0" w:firstLine="0"/>
        <w:jc w:val="both"/>
        <w:rPr>
          <w:rFonts w:ascii="Palatino Linotype" w:eastAsia="Palatino Linotype" w:hAnsi="Palatino Linotype" w:cs="Palatino Linotype"/>
          <w:b/>
          <w:i/>
          <w:color w:val="000000"/>
        </w:rPr>
      </w:pPr>
      <w:r w:rsidRPr="008E4C4E">
        <w:rPr>
          <w:rFonts w:ascii="Palatino Linotype" w:eastAsia="Palatino Linotype" w:hAnsi="Palatino Linotype" w:cs="Palatino Linotype"/>
          <w:b/>
          <w:i/>
          <w:color w:val="000000"/>
        </w:rPr>
        <w:t>Las áreas donde se buscó la información;</w:t>
      </w:r>
    </w:p>
    <w:p w14:paraId="61995A1F" w14:textId="77777777" w:rsidR="00B658D0" w:rsidRPr="008E4C4E" w:rsidRDefault="00B658D0" w:rsidP="00265129">
      <w:pPr>
        <w:numPr>
          <w:ilvl w:val="0"/>
          <w:numId w:val="14"/>
        </w:numPr>
        <w:ind w:left="0" w:firstLine="0"/>
        <w:jc w:val="both"/>
        <w:rPr>
          <w:rFonts w:ascii="Palatino Linotype" w:eastAsia="Palatino Linotype" w:hAnsi="Palatino Linotype" w:cs="Palatino Linotype"/>
          <w:b/>
          <w:i/>
          <w:color w:val="000000"/>
        </w:rPr>
      </w:pPr>
      <w:r w:rsidRPr="008E4C4E">
        <w:rPr>
          <w:rFonts w:ascii="Palatino Linotype" w:eastAsia="Palatino Linotype" w:hAnsi="Palatino Linotype" w:cs="Palatino Linotype"/>
          <w:b/>
          <w:i/>
          <w:color w:val="000000"/>
        </w:rPr>
        <w:t>Tipo de archivos buscados (físicos o electrónicos);</w:t>
      </w:r>
    </w:p>
    <w:p w14:paraId="53234A20" w14:textId="77777777" w:rsidR="00B658D0" w:rsidRPr="008E4C4E" w:rsidRDefault="00B658D0" w:rsidP="00265129">
      <w:pPr>
        <w:numPr>
          <w:ilvl w:val="0"/>
          <w:numId w:val="14"/>
        </w:numPr>
        <w:ind w:left="0" w:firstLine="0"/>
        <w:jc w:val="both"/>
        <w:rPr>
          <w:rFonts w:ascii="Palatino Linotype" w:eastAsia="Palatino Linotype" w:hAnsi="Palatino Linotype" w:cs="Palatino Linotype"/>
          <w:b/>
          <w:i/>
          <w:color w:val="000000"/>
        </w:rPr>
      </w:pPr>
      <w:r w:rsidRPr="008E4C4E">
        <w:rPr>
          <w:rFonts w:ascii="Palatino Linotype" w:eastAsia="Palatino Linotype" w:hAnsi="Palatino Linotype" w:cs="Palatino Linotype"/>
          <w:b/>
          <w:i/>
          <w:color w:val="000000"/>
        </w:rPr>
        <w:t xml:space="preserve">Los criterios de búsqueda utilizados, y </w:t>
      </w:r>
    </w:p>
    <w:p w14:paraId="0BDF98ED" w14:textId="77777777" w:rsidR="00B658D0" w:rsidRPr="008E4C4E" w:rsidRDefault="00B658D0" w:rsidP="00265129">
      <w:pPr>
        <w:numPr>
          <w:ilvl w:val="0"/>
          <w:numId w:val="14"/>
        </w:numPr>
        <w:ind w:left="0" w:firstLine="0"/>
        <w:jc w:val="both"/>
        <w:rPr>
          <w:rFonts w:ascii="Palatino Linotype" w:eastAsia="Palatino Linotype" w:hAnsi="Palatino Linotype" w:cs="Palatino Linotype"/>
          <w:b/>
          <w:i/>
          <w:color w:val="000000"/>
        </w:rPr>
      </w:pPr>
      <w:r w:rsidRPr="008E4C4E">
        <w:rPr>
          <w:rFonts w:ascii="Palatino Linotype" w:eastAsia="Palatino Linotype" w:hAnsi="Palatino Linotype" w:cs="Palatino Linotype"/>
          <w:b/>
          <w:i/>
          <w:color w:val="000000"/>
        </w:rPr>
        <w:t>Las circunstancias que fueron tomadas en cuenta.</w:t>
      </w:r>
      <w:r w:rsidRPr="008E4C4E">
        <w:rPr>
          <w:rFonts w:ascii="Palatino Linotype" w:eastAsia="Palatino Linotype" w:hAnsi="Palatino Linotype" w:cs="Palatino Linotype"/>
          <w:b/>
          <w:i/>
          <w:color w:val="000000"/>
        </w:rPr>
        <w:tab/>
      </w:r>
    </w:p>
    <w:p w14:paraId="1BFA73C6" w14:textId="77777777" w:rsidR="00B658D0" w:rsidRPr="008E4C4E" w:rsidRDefault="00B658D0" w:rsidP="00265129">
      <w:pPr>
        <w:spacing w:line="360" w:lineRule="auto"/>
        <w:jc w:val="both"/>
        <w:rPr>
          <w:rFonts w:ascii="Palatino Linotype" w:eastAsia="Palatino Linotype" w:hAnsi="Palatino Linotype" w:cs="Palatino Linotype"/>
          <w:color w:val="000000"/>
        </w:rPr>
      </w:pPr>
    </w:p>
    <w:p w14:paraId="723824D4" w14:textId="77777777" w:rsidR="00B658D0" w:rsidRPr="008E4C4E" w:rsidRDefault="00B658D0" w:rsidP="00265129">
      <w:pPr>
        <w:numPr>
          <w:ilvl w:val="0"/>
          <w:numId w:val="2"/>
        </w:numPr>
        <w:spacing w:line="360" w:lineRule="auto"/>
        <w:ind w:left="0" w:firstLine="0"/>
        <w:jc w:val="both"/>
        <w:rPr>
          <w:rFonts w:ascii="Palatino Linotype" w:eastAsia="Palatino Linotype" w:hAnsi="Palatino Linotype" w:cs="Palatino Linotype"/>
          <w:b/>
          <w:color w:val="000000"/>
        </w:rPr>
      </w:pPr>
      <w:r w:rsidRPr="008E4C4E">
        <w:rPr>
          <w:rFonts w:ascii="Palatino Linotype" w:eastAsia="Palatino Linotype" w:hAnsi="Palatino Linotype" w:cs="Palatino Linotype"/>
          <w:color w:val="000000"/>
        </w:rPr>
        <w:t xml:space="preserve">Conforme a lo anterior, este Instituto considera que el </w:t>
      </w:r>
      <w:r w:rsidRPr="008E4C4E">
        <w:rPr>
          <w:rFonts w:ascii="Palatino Linotype" w:eastAsia="Palatino Linotype" w:hAnsi="Palatino Linotype" w:cs="Palatino Linotype"/>
          <w:b/>
          <w:color w:val="000000"/>
        </w:rPr>
        <w:t>Ayuntamiento de Isidro Fabela</w:t>
      </w:r>
      <w:r w:rsidRPr="008E4C4E">
        <w:rPr>
          <w:rFonts w:ascii="Palatino Linotype" w:eastAsia="Palatino Linotype" w:hAnsi="Palatino Linotype" w:cs="Palatino Linotype"/>
          <w:color w:val="000000"/>
        </w:rPr>
        <w:t xml:space="preserve">, no cumplió con ninguno de los requisitos previamente señalados por lo consiguiente no turnó la solicitud de información a las diversas áreas, toda vez que de la respuesta entregada no se pronuncian todos los servidores públicos habilitados, por lo que, no se logró advertir que esta haya realizado una indagación de lo requerido, </w:t>
      </w:r>
      <w:r w:rsidRPr="008E4C4E">
        <w:rPr>
          <w:rFonts w:ascii="Palatino Linotype" w:eastAsia="Palatino Linotype" w:hAnsi="Palatino Linotype" w:cs="Palatino Linotype"/>
          <w:b/>
          <w:color w:val="000000"/>
        </w:rPr>
        <w:t>no se indago en documentos físicos o también electrónicos y no se logró desprender los criterios de búsqueda utilizados, pues no precisó cómo realizó la misma.</w:t>
      </w:r>
    </w:p>
    <w:p w14:paraId="6EE9D82B" w14:textId="77777777" w:rsidR="00B658D0" w:rsidRPr="008E4C4E" w:rsidRDefault="00B658D0" w:rsidP="00265129">
      <w:pPr>
        <w:spacing w:line="360" w:lineRule="auto"/>
        <w:jc w:val="both"/>
        <w:rPr>
          <w:rFonts w:ascii="Palatino Linotype" w:eastAsia="Palatino Linotype" w:hAnsi="Palatino Linotype" w:cs="Palatino Linotype"/>
          <w:i/>
        </w:rPr>
      </w:pPr>
    </w:p>
    <w:p w14:paraId="1C16CCE7" w14:textId="77777777" w:rsidR="00B658D0" w:rsidRPr="008E4C4E" w:rsidRDefault="00B658D0" w:rsidP="00265129">
      <w:pPr>
        <w:numPr>
          <w:ilvl w:val="0"/>
          <w:numId w:val="2"/>
        </w:numPr>
        <w:spacing w:line="360" w:lineRule="auto"/>
        <w:ind w:left="0" w:firstLine="0"/>
        <w:jc w:val="both"/>
        <w:rPr>
          <w:rFonts w:ascii="Palatino Linotype" w:eastAsia="Calibri" w:hAnsi="Palatino Linotype"/>
          <w:color w:val="000000"/>
        </w:rPr>
      </w:pPr>
      <w:r w:rsidRPr="008E4C4E">
        <w:rPr>
          <w:rFonts w:ascii="Palatino Linotype" w:eastAsia="Palatino Linotype" w:hAnsi="Palatino Linotype" w:cs="Palatino Linotype"/>
          <w:color w:val="000000"/>
        </w:rPr>
        <w:t>De lo anterior, se concluye que la búsqueda exhaustiva y razonable de la información debe estar sustentada con los respectivos criterios de búsqueda exhaustiva que el sujeto obligado utilizó.</w:t>
      </w:r>
    </w:p>
    <w:p w14:paraId="31BF8752" w14:textId="77777777" w:rsidR="00B658D0" w:rsidRPr="008E4C4E" w:rsidRDefault="00B658D0" w:rsidP="00265129">
      <w:pPr>
        <w:pBdr>
          <w:top w:val="nil"/>
          <w:left w:val="nil"/>
          <w:bottom w:val="nil"/>
          <w:right w:val="nil"/>
          <w:between w:val="nil"/>
        </w:pBdr>
        <w:rPr>
          <w:rFonts w:ascii="Palatino Linotype" w:eastAsia="Calibri" w:hAnsi="Palatino Linotype"/>
          <w:color w:val="000000"/>
        </w:rPr>
      </w:pPr>
    </w:p>
    <w:p w14:paraId="1BB7209E" w14:textId="77777777" w:rsidR="00B658D0" w:rsidRPr="008E4C4E" w:rsidRDefault="00B658D0" w:rsidP="00265129">
      <w:pPr>
        <w:rPr>
          <w:rFonts w:ascii="Palatino Linotype" w:hAnsi="Palatino Linotype"/>
        </w:rPr>
      </w:pPr>
    </w:p>
    <w:bookmarkEnd w:id="11"/>
    <w:p w14:paraId="5B6B2058" w14:textId="77777777" w:rsidR="00DE6583" w:rsidRPr="008E4C4E" w:rsidRDefault="00DE6583" w:rsidP="00265129">
      <w:pPr>
        <w:keepNext/>
        <w:keepLines/>
        <w:spacing w:after="160" w:line="360" w:lineRule="auto"/>
        <w:ind w:hanging="708"/>
        <w:rPr>
          <w:rFonts w:ascii="Palatino Linotype" w:eastAsia="Palatino Linotype" w:hAnsi="Palatino Linotype" w:cs="Palatino Linotype"/>
          <w:b/>
          <w:color w:val="000000"/>
        </w:rPr>
      </w:pPr>
      <w:r w:rsidRPr="008E4C4E">
        <w:rPr>
          <w:rFonts w:ascii="Palatino Linotype" w:eastAsia="Palatino Linotype" w:hAnsi="Palatino Linotype" w:cs="Palatino Linotype"/>
          <w:b/>
          <w:color w:val="000000"/>
        </w:rPr>
        <w:t>QUINTO. De la versión pública.</w:t>
      </w:r>
    </w:p>
    <w:p w14:paraId="37C4ACBB" w14:textId="77777777" w:rsidR="00DE6583" w:rsidRPr="008E4C4E" w:rsidRDefault="00DE6583" w:rsidP="00265129">
      <w:pPr>
        <w:keepNext/>
        <w:keepLines/>
        <w:numPr>
          <w:ilvl w:val="0"/>
          <w:numId w:val="3"/>
        </w:numPr>
        <w:tabs>
          <w:tab w:val="left" w:pos="284"/>
        </w:tabs>
        <w:spacing w:after="160" w:line="360" w:lineRule="auto"/>
        <w:ind w:left="0" w:firstLine="0"/>
        <w:rPr>
          <w:rFonts w:ascii="Palatino Linotype" w:eastAsia="Palatino Linotype" w:hAnsi="Palatino Linotype" w:cs="Palatino Linotype"/>
          <w:b/>
          <w:color w:val="000000"/>
        </w:rPr>
      </w:pPr>
      <w:r w:rsidRPr="008E4C4E">
        <w:rPr>
          <w:rFonts w:ascii="Palatino Linotype" w:eastAsia="Palatino Linotype" w:hAnsi="Palatino Linotype" w:cs="Palatino Linotype"/>
          <w:b/>
          <w:color w:val="000000"/>
        </w:rPr>
        <w:t xml:space="preserve">Nociones generales. </w:t>
      </w:r>
    </w:p>
    <w:p w14:paraId="0F2356D5"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Debe destacarse, que debido a la información solicitada por el </w:t>
      </w:r>
      <w:r w:rsidRPr="008E4C4E">
        <w:rPr>
          <w:rFonts w:ascii="Palatino Linotype" w:eastAsia="Palatino Linotype" w:hAnsi="Palatino Linotype" w:cs="Palatino Linotype"/>
          <w:b/>
          <w:color w:val="000000"/>
        </w:rPr>
        <w:t xml:space="preserve">RECURRENTE, pueden obrar </w:t>
      </w:r>
      <w:r w:rsidRPr="008E4C4E">
        <w:rPr>
          <w:rFonts w:ascii="Palatino Linotype" w:eastAsia="Palatino Linotype" w:hAnsi="Palatino Linotype" w:cs="Palatino Linotype"/>
          <w:color w:val="000000"/>
        </w:rPr>
        <w:t xml:space="preserve">datos personales susceptibles de protegerse, así como información </w:t>
      </w:r>
      <w:r w:rsidRPr="008E4C4E">
        <w:rPr>
          <w:rFonts w:ascii="Palatino Linotype" w:eastAsia="Palatino Linotype" w:hAnsi="Palatino Linotype" w:cs="Palatino Linotype"/>
          <w:color w:val="000000"/>
        </w:rPr>
        <w:lastRenderedPageBreak/>
        <w:t xml:space="preserve">susceptible de clasificarse como confidencial,  por lo que el </w:t>
      </w:r>
      <w:r w:rsidRPr="008E4C4E">
        <w:rPr>
          <w:rFonts w:ascii="Palatino Linotype" w:eastAsia="Palatino Linotype" w:hAnsi="Palatino Linotype" w:cs="Palatino Linotype"/>
          <w:b/>
          <w:color w:val="000000"/>
        </w:rPr>
        <w:t xml:space="preserve">SUJETO OBLIGADO </w:t>
      </w:r>
      <w:r w:rsidRPr="008E4C4E">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59C6D523" w14:textId="77777777" w:rsidR="00DE6583" w:rsidRPr="008E4C4E" w:rsidRDefault="00DE6583" w:rsidP="00265129">
      <w:pPr>
        <w:tabs>
          <w:tab w:val="left" w:pos="0"/>
          <w:tab w:val="left" w:pos="284"/>
        </w:tabs>
        <w:spacing w:line="360" w:lineRule="auto"/>
        <w:jc w:val="both"/>
        <w:rPr>
          <w:rFonts w:ascii="Palatino Linotype" w:eastAsia="Palatino Linotype" w:hAnsi="Palatino Linotype" w:cs="Palatino Linotype"/>
        </w:rPr>
      </w:pPr>
    </w:p>
    <w:p w14:paraId="3BEB7C8D"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No pasa desapercibido para este Órgano Garante que los sujetos obligados</w:t>
      </w:r>
      <w:r w:rsidRPr="008E4C4E">
        <w:rPr>
          <w:rFonts w:ascii="Palatino Linotype" w:eastAsia="Palatino Linotype" w:hAnsi="Palatino Linotype" w:cs="Palatino Linotype"/>
          <w:b/>
          <w:color w:val="000000"/>
        </w:rPr>
        <w:t xml:space="preserve"> </w:t>
      </w:r>
      <w:r w:rsidRPr="008E4C4E">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4160915" w14:textId="77777777" w:rsidR="00DE6583" w:rsidRPr="008E4C4E" w:rsidRDefault="00DE6583" w:rsidP="00265129">
      <w:pPr>
        <w:tabs>
          <w:tab w:val="left" w:pos="284"/>
        </w:tabs>
        <w:spacing w:after="160" w:line="360" w:lineRule="auto"/>
        <w:jc w:val="both"/>
        <w:rPr>
          <w:rFonts w:ascii="Palatino Linotype" w:eastAsia="Palatino Linotype" w:hAnsi="Palatino Linotype" w:cs="Palatino Linotype"/>
          <w:color w:val="00000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DE6583" w:rsidRPr="008E4C4E" w14:paraId="2E36FCFB" w14:textId="77777777" w:rsidTr="00E54E64">
        <w:tc>
          <w:tcPr>
            <w:tcW w:w="2689" w:type="dxa"/>
          </w:tcPr>
          <w:p w14:paraId="6C675EFD" w14:textId="77777777" w:rsidR="00DE6583" w:rsidRPr="008E4C4E" w:rsidRDefault="00DE6583" w:rsidP="00265129">
            <w:pPr>
              <w:tabs>
                <w:tab w:val="left" w:pos="284"/>
              </w:tabs>
              <w:spacing w:line="360" w:lineRule="auto"/>
              <w:rPr>
                <w:rFonts w:ascii="Palatino Linotype" w:eastAsia="Palatino Linotype" w:hAnsi="Palatino Linotype" w:cs="Palatino Linotype"/>
              </w:rPr>
            </w:pPr>
            <w:r w:rsidRPr="008E4C4E">
              <w:rPr>
                <w:rFonts w:ascii="Palatino Linotype" w:eastAsia="Palatino Linotype" w:hAnsi="Palatino Linotype" w:cs="Palatino Linotype"/>
              </w:rPr>
              <w:t>a) Requisitos previos.</w:t>
            </w:r>
          </w:p>
        </w:tc>
        <w:tc>
          <w:tcPr>
            <w:tcW w:w="6520" w:type="dxa"/>
          </w:tcPr>
          <w:p w14:paraId="54B4137C"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B5C5464"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401E39B9"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62994D4A"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rPr>
            </w:pPr>
            <w:r w:rsidRPr="008E4C4E">
              <w:rPr>
                <w:rFonts w:ascii="Palatino Linotype" w:eastAsia="Palatino Linotype" w:hAnsi="Palatino Linotype" w:cs="Palatino Linotype"/>
                <w:color w:val="000000"/>
              </w:rPr>
              <w:lastRenderedPageBreak/>
              <w:t xml:space="preserve">El último de estos requisitos previos consiste en que no se pueden emitir acuerdos de carácter general ni particular, esto es, </w:t>
            </w:r>
            <w:r w:rsidRPr="008E4C4E">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8E4C4E">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DE6583" w:rsidRPr="008E4C4E" w14:paraId="7D3D5C3A" w14:textId="77777777" w:rsidTr="00E54E64">
        <w:tc>
          <w:tcPr>
            <w:tcW w:w="2689" w:type="dxa"/>
          </w:tcPr>
          <w:p w14:paraId="0E93EEA5" w14:textId="77777777" w:rsidR="00DE6583" w:rsidRPr="008E4C4E" w:rsidRDefault="00DE6583" w:rsidP="00265129">
            <w:pPr>
              <w:tabs>
                <w:tab w:val="left" w:pos="284"/>
              </w:tabs>
              <w:spacing w:line="360" w:lineRule="auto"/>
              <w:rPr>
                <w:rFonts w:ascii="Palatino Linotype" w:eastAsia="Palatino Linotype" w:hAnsi="Palatino Linotype" w:cs="Palatino Linotype"/>
              </w:rPr>
            </w:pPr>
            <w:r w:rsidRPr="008E4C4E">
              <w:rPr>
                <w:rFonts w:ascii="Palatino Linotype" w:eastAsia="Palatino Linotype" w:hAnsi="Palatino Linotype" w:cs="Palatino Linotype"/>
              </w:rPr>
              <w:lastRenderedPageBreak/>
              <w:t>b) Supuestos de clasificación.</w:t>
            </w:r>
          </w:p>
        </w:tc>
        <w:tc>
          <w:tcPr>
            <w:tcW w:w="6520" w:type="dxa"/>
          </w:tcPr>
          <w:p w14:paraId="5C36F207"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42EFD853"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64AC392"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rPr>
            </w:pPr>
            <w:r w:rsidRPr="008E4C4E">
              <w:rPr>
                <w:rFonts w:ascii="Palatino Linotype" w:eastAsia="Palatino Linotype" w:hAnsi="Palatino Linotype" w:cs="Palatino Linotype"/>
                <w:color w:val="000000"/>
              </w:rPr>
              <w:t xml:space="preserve">El </w:t>
            </w:r>
            <w:r w:rsidRPr="008E4C4E">
              <w:rPr>
                <w:rFonts w:ascii="Palatino Linotype" w:eastAsia="Palatino Linotype" w:hAnsi="Palatino Linotype" w:cs="Palatino Linotype"/>
                <w:b/>
                <w:color w:val="000000"/>
              </w:rPr>
              <w:t>Sujeto Obligado</w:t>
            </w:r>
            <w:r w:rsidRPr="008E4C4E">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w:t>
            </w:r>
            <w:r w:rsidRPr="008E4C4E">
              <w:rPr>
                <w:rFonts w:ascii="Palatino Linotype" w:eastAsia="Palatino Linotype" w:hAnsi="Palatino Linotype" w:cs="Palatino Linotype"/>
                <w:color w:val="000000"/>
              </w:rPr>
              <w:lastRenderedPageBreak/>
              <w:t>estrictamente con la hipótesis jurídica. Esto también lo debe de realizar el servidor público habilitado y el titular del área que administra la información.</w:t>
            </w:r>
          </w:p>
        </w:tc>
      </w:tr>
      <w:tr w:rsidR="00DE6583" w:rsidRPr="008E4C4E" w14:paraId="57067D84" w14:textId="77777777" w:rsidTr="00E54E64">
        <w:tc>
          <w:tcPr>
            <w:tcW w:w="2689" w:type="dxa"/>
          </w:tcPr>
          <w:p w14:paraId="36081302" w14:textId="77777777" w:rsidR="00DE6583" w:rsidRPr="008E4C4E" w:rsidRDefault="00DE6583" w:rsidP="00265129">
            <w:pPr>
              <w:tabs>
                <w:tab w:val="left" w:pos="284"/>
              </w:tabs>
              <w:spacing w:line="360" w:lineRule="auto"/>
              <w:rPr>
                <w:rFonts w:ascii="Palatino Linotype" w:eastAsia="Palatino Linotype" w:hAnsi="Palatino Linotype" w:cs="Palatino Linotype"/>
              </w:rPr>
            </w:pPr>
            <w:r w:rsidRPr="008E4C4E">
              <w:rPr>
                <w:rFonts w:ascii="Palatino Linotype" w:eastAsia="Palatino Linotype" w:hAnsi="Palatino Linotype" w:cs="Palatino Linotype"/>
              </w:rPr>
              <w:lastRenderedPageBreak/>
              <w:t>c) Formalidades para emitir el acuerdo de clasificación.</w:t>
            </w:r>
          </w:p>
        </w:tc>
        <w:tc>
          <w:tcPr>
            <w:tcW w:w="6520" w:type="dxa"/>
          </w:tcPr>
          <w:p w14:paraId="6ECE09F7"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71614B8D"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Es necesario que </w:t>
            </w:r>
            <w:r w:rsidRPr="008E4C4E">
              <w:rPr>
                <w:rFonts w:ascii="Palatino Linotype" w:eastAsia="Palatino Linotype" w:hAnsi="Palatino Linotype" w:cs="Palatino Linotype"/>
                <w:b/>
                <w:color w:val="000000"/>
                <w:u w:val="single"/>
              </w:rPr>
              <w:t>el acto reúna con los requisitos elementales</w:t>
            </w:r>
            <w:r w:rsidRPr="008E4C4E">
              <w:rPr>
                <w:rFonts w:ascii="Palatino Linotype" w:eastAsia="Palatino Linotype" w:hAnsi="Palatino Linotype" w:cs="Palatino Linotype"/>
                <w:color w:val="000000"/>
              </w:rPr>
              <w:t>, entre ellos, que la autoridad que va a emitir el acto de autoridad sea la legalmente facultada para ello.</w:t>
            </w:r>
          </w:p>
          <w:p w14:paraId="3C9C661F"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rPr>
            </w:pPr>
            <w:r w:rsidRPr="008E4C4E">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E6583" w:rsidRPr="008E4C4E" w14:paraId="1C18CBC6" w14:textId="77777777" w:rsidTr="00E54E64">
        <w:tc>
          <w:tcPr>
            <w:tcW w:w="2689" w:type="dxa"/>
          </w:tcPr>
          <w:p w14:paraId="2F0A0B05" w14:textId="77777777" w:rsidR="00DE6583" w:rsidRPr="008E4C4E" w:rsidRDefault="00DE6583" w:rsidP="00265129">
            <w:pPr>
              <w:tabs>
                <w:tab w:val="left" w:pos="284"/>
              </w:tabs>
              <w:spacing w:line="360" w:lineRule="auto"/>
              <w:rPr>
                <w:rFonts w:ascii="Palatino Linotype" w:eastAsia="Palatino Linotype" w:hAnsi="Palatino Linotype" w:cs="Palatino Linotype"/>
              </w:rPr>
            </w:pPr>
          </w:p>
          <w:p w14:paraId="2F557F08"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rPr>
            </w:pPr>
            <w:r w:rsidRPr="008E4C4E">
              <w:rPr>
                <w:rFonts w:ascii="Palatino Linotype" w:eastAsia="Palatino Linotype" w:hAnsi="Palatino Linotype" w:cs="Palatino Linotype"/>
                <w:color w:val="000000"/>
              </w:rPr>
              <w:t xml:space="preserve">d) Requisitos de fondo del acuerdo de clasificación. </w:t>
            </w:r>
          </w:p>
        </w:tc>
        <w:tc>
          <w:tcPr>
            <w:tcW w:w="6520" w:type="dxa"/>
          </w:tcPr>
          <w:p w14:paraId="7DF722EE"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w:t>
            </w:r>
            <w:r w:rsidRPr="008E4C4E">
              <w:rPr>
                <w:rFonts w:ascii="Palatino Linotype" w:eastAsia="Palatino Linotype" w:hAnsi="Palatino Linotype" w:cs="Palatino Linotype"/>
                <w:color w:val="000000"/>
              </w:rPr>
              <w:lastRenderedPageBreak/>
              <w:t xml:space="preserve">que la carga de la prueba, para justificar las restricciones, corresponde a los </w:t>
            </w:r>
            <w:r w:rsidRPr="008E4C4E">
              <w:rPr>
                <w:rFonts w:ascii="Palatino Linotype" w:eastAsia="Palatino Linotype" w:hAnsi="Palatino Linotype" w:cs="Palatino Linotype"/>
                <w:b/>
                <w:color w:val="000000"/>
              </w:rPr>
              <w:t>Sujetos Obligados</w:t>
            </w:r>
            <w:r w:rsidRPr="008E4C4E">
              <w:rPr>
                <w:rFonts w:ascii="Palatino Linotype" w:eastAsia="Palatino Linotype" w:hAnsi="Palatino Linotype" w:cs="Palatino Linotype"/>
                <w:color w:val="000000"/>
              </w:rPr>
              <w:t xml:space="preserve">, por lo que deberán fundar y motivar debidamente la clasificación. </w:t>
            </w:r>
          </w:p>
          <w:p w14:paraId="0D03FA2D"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De lo anterior, se desprende que para una correcta </w:t>
            </w:r>
            <w:r w:rsidRPr="008E4C4E">
              <w:rPr>
                <w:rFonts w:ascii="Palatino Linotype" w:eastAsia="Palatino Linotype" w:hAnsi="Palatino Linotype" w:cs="Palatino Linotype"/>
                <w:b/>
                <w:color w:val="000000"/>
              </w:rPr>
              <w:t>clasificación total o parcial</w:t>
            </w:r>
            <w:r w:rsidRPr="008E4C4E">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A1519C"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3C4AF88"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2B8EB093"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lastRenderedPageBreak/>
              <w:t xml:space="preserve">Ahora bien, </w:t>
            </w:r>
            <w:r w:rsidRPr="008E4C4E">
              <w:rPr>
                <w:rFonts w:ascii="Palatino Linotype" w:eastAsia="Palatino Linotype" w:hAnsi="Palatino Linotype" w:cs="Palatino Linotype"/>
                <w:b/>
                <w:color w:val="000000"/>
                <w:u w:val="single"/>
              </w:rPr>
              <w:t>para cada caso además de fundar y motivar</w:t>
            </w:r>
            <w:r w:rsidRPr="008E4C4E">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E6583" w:rsidRPr="008E4C4E" w14:paraId="6AFA1F3B" w14:textId="77777777" w:rsidTr="00E54E64">
        <w:tc>
          <w:tcPr>
            <w:tcW w:w="2689" w:type="dxa"/>
          </w:tcPr>
          <w:p w14:paraId="7E4E32A2"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rPr>
            </w:pPr>
            <w:r w:rsidRPr="008E4C4E">
              <w:rPr>
                <w:rFonts w:ascii="Palatino Linotype" w:eastAsia="Palatino Linotype" w:hAnsi="Palatino Linotype" w:cs="Palatino Linotype"/>
              </w:rPr>
              <w:lastRenderedPageBreak/>
              <w:t xml:space="preserve">e) Condiciones especiales de la clasificación de la información como confidencial. </w:t>
            </w:r>
          </w:p>
        </w:tc>
        <w:tc>
          <w:tcPr>
            <w:tcW w:w="6520" w:type="dxa"/>
          </w:tcPr>
          <w:p w14:paraId="18F96A8A"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3378E303"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A9AA61" w14:textId="77777777" w:rsidR="00DE6583" w:rsidRPr="008E4C4E" w:rsidRDefault="00DE6583" w:rsidP="00265129">
            <w:pPr>
              <w:tabs>
                <w:tab w:val="left" w:pos="284"/>
              </w:tabs>
              <w:spacing w:line="360" w:lineRule="auto"/>
              <w:rPr>
                <w:rFonts w:ascii="Palatino Linotype" w:eastAsia="Palatino Linotype" w:hAnsi="Palatino Linotype" w:cs="Palatino Linotype"/>
              </w:rPr>
            </w:pPr>
            <w:r w:rsidRPr="008E4C4E">
              <w:rPr>
                <w:rFonts w:ascii="Palatino Linotype" w:eastAsia="Palatino Linotype" w:hAnsi="Palatino Linotype" w:cs="Palatino Linotype"/>
                <w:color w:val="000000"/>
              </w:rPr>
              <w:t xml:space="preserve">Pero si la información que se pretende clasificar como confidencial no se encuentra en los supuestos de los artículos señalados y es posible, se deberá consultar al titular de los datos si permite o no el acceso. De no ser </w:t>
            </w:r>
            <w:r w:rsidRPr="008E4C4E">
              <w:rPr>
                <w:rFonts w:ascii="Palatino Linotype" w:eastAsia="Palatino Linotype" w:hAnsi="Palatino Linotype" w:cs="Palatino Linotype"/>
                <w:color w:val="000000"/>
              </w:rPr>
              <w:lastRenderedPageBreak/>
              <w:t>posible, la realización de la consulta, procede, fundando y motivando, la clasificación.</w:t>
            </w:r>
          </w:p>
        </w:tc>
      </w:tr>
    </w:tbl>
    <w:p w14:paraId="188D0C07" w14:textId="77777777" w:rsidR="00DE6583" w:rsidRPr="008E4C4E" w:rsidRDefault="00DE6583" w:rsidP="00265129">
      <w:pPr>
        <w:tabs>
          <w:tab w:val="left" w:pos="284"/>
        </w:tabs>
        <w:spacing w:line="360" w:lineRule="auto"/>
        <w:jc w:val="both"/>
        <w:rPr>
          <w:rFonts w:ascii="Palatino Linotype" w:eastAsia="Palatino Linotype" w:hAnsi="Palatino Linotype" w:cs="Palatino Linotype"/>
          <w:color w:val="000000"/>
        </w:rPr>
      </w:pPr>
    </w:p>
    <w:p w14:paraId="76132A1A"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rPr>
      </w:pPr>
      <w:r w:rsidRPr="008E4C4E">
        <w:rPr>
          <w:rFonts w:ascii="Palatino Linotype" w:eastAsia="Palatino Linotype" w:hAnsi="Palatino Linotype" w:cs="Palatino Linotype"/>
        </w:rPr>
        <w:t xml:space="preserve">Si el servidor público incumple con estas formalidades y entrega la información sin proteger los datos personales incumple con lo que estipula las disposiciones legales establecidas. </w:t>
      </w:r>
    </w:p>
    <w:p w14:paraId="5843252D" w14:textId="77777777" w:rsidR="00DE6583" w:rsidRPr="008E4C4E" w:rsidRDefault="00DE6583" w:rsidP="00265129">
      <w:pPr>
        <w:spacing w:line="360" w:lineRule="auto"/>
        <w:jc w:val="both"/>
        <w:rPr>
          <w:rFonts w:ascii="Palatino Linotype" w:eastAsia="Palatino Linotype" w:hAnsi="Palatino Linotype" w:cs="Palatino Linotype"/>
        </w:rPr>
      </w:pPr>
    </w:p>
    <w:p w14:paraId="22F60165" w14:textId="77777777" w:rsidR="00DE6583" w:rsidRPr="008E4C4E" w:rsidRDefault="00DE6583" w:rsidP="00265129">
      <w:pPr>
        <w:numPr>
          <w:ilvl w:val="0"/>
          <w:numId w:val="2"/>
        </w:numPr>
        <w:spacing w:line="360" w:lineRule="auto"/>
        <w:ind w:left="0" w:firstLine="0"/>
        <w:jc w:val="both"/>
        <w:rPr>
          <w:rFonts w:ascii="Palatino Linotype" w:eastAsia="Palatino Linotype" w:hAnsi="Palatino Linotype" w:cs="Palatino Linotype"/>
          <w:color w:val="000000"/>
        </w:rPr>
      </w:pPr>
      <w:r w:rsidRPr="008E4C4E">
        <w:rPr>
          <w:rFonts w:ascii="Palatino Linotype" w:eastAsia="Palatino Linotype" w:hAnsi="Palatino Linotype" w:cs="Palatino Linotype"/>
        </w:rPr>
        <w:t>Por lo anteriormente expuesto, este Órgano Garante considera fundadas las razones o motivos de inconformidad que plantea el</w:t>
      </w:r>
      <w:r w:rsidRPr="008E4C4E">
        <w:rPr>
          <w:rFonts w:ascii="Palatino Linotype" w:eastAsia="Palatino Linotype" w:hAnsi="Palatino Linotype" w:cs="Palatino Linotype"/>
          <w:b/>
        </w:rPr>
        <w:t xml:space="preserve"> RECURRENTE</w:t>
      </w:r>
      <w:r w:rsidRPr="008E4C4E">
        <w:rPr>
          <w:rFonts w:ascii="Palatino Linotype" w:eastAsia="Palatino Linotype" w:hAnsi="Palatino Linotype" w:cs="Palatino Linotype"/>
        </w:rPr>
        <w:t xml:space="preserve">, determinando </w:t>
      </w:r>
      <w:r w:rsidR="00B658D0" w:rsidRPr="008E4C4E">
        <w:rPr>
          <w:rFonts w:ascii="Palatino Linotype" w:eastAsia="Palatino Linotype" w:hAnsi="Palatino Linotype" w:cs="Palatino Linotype"/>
          <w:b/>
        </w:rPr>
        <w:t xml:space="preserve">MODIFICAR </w:t>
      </w:r>
      <w:r w:rsidRPr="008E4C4E">
        <w:rPr>
          <w:rFonts w:ascii="Palatino Linotype" w:eastAsia="Palatino Linotype" w:hAnsi="Palatino Linotype" w:cs="Palatino Linotype"/>
        </w:rPr>
        <w:t xml:space="preserve">la respuesta del </w:t>
      </w:r>
      <w:r w:rsidRPr="008E4C4E">
        <w:rPr>
          <w:rFonts w:ascii="Palatino Linotype" w:eastAsia="Palatino Linotype" w:hAnsi="Palatino Linotype" w:cs="Palatino Linotype"/>
          <w:b/>
        </w:rPr>
        <w:t>SUJETO OBLIGADO</w:t>
      </w:r>
      <w:r w:rsidRPr="008E4C4E">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8E4C4E">
        <w:rPr>
          <w:rFonts w:ascii="Palatino Linotype" w:eastAsia="Palatino Linotype" w:hAnsi="Palatino Linotype" w:cs="Palatino Linotype"/>
          <w:color w:val="000000"/>
        </w:rPr>
        <w:t xml:space="preserve">este </w:t>
      </w:r>
      <w:r w:rsidRPr="008E4C4E">
        <w:rPr>
          <w:rFonts w:ascii="Palatino Linotype" w:eastAsia="Palatino Linotype" w:hAnsi="Palatino Linotype" w:cs="Palatino Linotype"/>
          <w:b/>
          <w:color w:val="000000"/>
        </w:rPr>
        <w:t>ÓRGANO GARANTE</w:t>
      </w:r>
      <w:r w:rsidRPr="008E4C4E">
        <w:rPr>
          <w:rFonts w:ascii="Palatino Linotype" w:eastAsia="Palatino Linotype" w:hAnsi="Palatino Linotype" w:cs="Palatino Linotype"/>
          <w:color w:val="000000"/>
        </w:rPr>
        <w:t xml:space="preserve"> emite los siguientes.</w:t>
      </w:r>
    </w:p>
    <w:p w14:paraId="52A0558F" w14:textId="77777777" w:rsidR="00DE6583" w:rsidRPr="008E4C4E" w:rsidRDefault="00DE6583" w:rsidP="0026512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6BFF2EEE" w14:textId="77777777" w:rsidR="00DE6583" w:rsidRPr="008E4C4E" w:rsidRDefault="00DE6583" w:rsidP="00265129">
      <w:pPr>
        <w:pStyle w:val="Ttulo1"/>
        <w:spacing w:before="0" w:line="360" w:lineRule="auto"/>
        <w:jc w:val="center"/>
        <w:rPr>
          <w:rFonts w:ascii="Palatino Linotype" w:eastAsia="Palatino Linotype" w:hAnsi="Palatino Linotype" w:cs="Palatino Linotype"/>
          <w:b/>
          <w:color w:val="000000"/>
          <w:sz w:val="24"/>
          <w:szCs w:val="24"/>
        </w:rPr>
      </w:pPr>
      <w:r w:rsidRPr="008E4C4E">
        <w:rPr>
          <w:rFonts w:ascii="Palatino Linotype" w:eastAsia="Palatino Linotype" w:hAnsi="Palatino Linotype" w:cs="Palatino Linotype"/>
          <w:b/>
          <w:color w:val="000000"/>
          <w:sz w:val="24"/>
          <w:szCs w:val="24"/>
        </w:rPr>
        <w:t>R E S O L U T I V O S</w:t>
      </w:r>
    </w:p>
    <w:p w14:paraId="37B85473" w14:textId="77777777" w:rsidR="00DE6583" w:rsidRPr="008E4C4E" w:rsidRDefault="00DE6583" w:rsidP="00265129">
      <w:pPr>
        <w:spacing w:line="360" w:lineRule="auto"/>
        <w:rPr>
          <w:rFonts w:ascii="Palatino Linotype" w:eastAsia="Palatino Linotype" w:hAnsi="Palatino Linotype" w:cs="Palatino Linotype"/>
        </w:rPr>
      </w:pPr>
    </w:p>
    <w:p w14:paraId="358CA083" w14:textId="77777777" w:rsidR="00DE6583" w:rsidRPr="008E4C4E" w:rsidRDefault="00DE6583" w:rsidP="00265129">
      <w:pPr>
        <w:spacing w:line="360" w:lineRule="auto"/>
        <w:jc w:val="both"/>
        <w:rPr>
          <w:rFonts w:ascii="Palatino Linotype" w:eastAsia="Palatino Linotype" w:hAnsi="Palatino Linotype" w:cs="Palatino Linotype"/>
        </w:rPr>
      </w:pPr>
      <w:r w:rsidRPr="008E4C4E">
        <w:rPr>
          <w:rFonts w:ascii="Palatino Linotype" w:eastAsia="Palatino Linotype" w:hAnsi="Palatino Linotype" w:cs="Palatino Linotype"/>
          <w:b/>
        </w:rPr>
        <w:t>PRIMERO</w:t>
      </w:r>
      <w:r w:rsidRPr="008E4C4E">
        <w:rPr>
          <w:rFonts w:ascii="Palatino Linotype" w:eastAsia="Palatino Linotype" w:hAnsi="Palatino Linotype" w:cs="Palatino Linotype"/>
        </w:rPr>
        <w:t xml:space="preserve">. Resultan fundadas las razones o motivos de inconformidad hechos valer en el Recurso de Revisión </w:t>
      </w:r>
      <w:r w:rsidR="00E54E64" w:rsidRPr="008E4C4E">
        <w:rPr>
          <w:rFonts w:ascii="Palatino Linotype" w:eastAsia="Palatino Linotype" w:hAnsi="Palatino Linotype" w:cs="Palatino Linotype"/>
          <w:b/>
        </w:rPr>
        <w:t>00548/INFOEM/IP/RR/2025</w:t>
      </w:r>
      <w:r w:rsidRPr="008E4C4E">
        <w:rPr>
          <w:rFonts w:ascii="Palatino Linotype" w:eastAsia="Palatino Linotype" w:hAnsi="Palatino Linotype" w:cs="Palatino Linotype"/>
          <w:b/>
        </w:rPr>
        <w:t xml:space="preserve">, </w:t>
      </w:r>
      <w:r w:rsidRPr="008E4C4E">
        <w:rPr>
          <w:rFonts w:ascii="Palatino Linotype" w:eastAsia="Palatino Linotype" w:hAnsi="Palatino Linotype" w:cs="Palatino Linotype"/>
        </w:rPr>
        <w:t xml:space="preserve">en términos de los  Considerandos </w:t>
      </w:r>
      <w:r w:rsidRPr="008E4C4E">
        <w:rPr>
          <w:rFonts w:ascii="Palatino Linotype" w:eastAsia="Palatino Linotype" w:hAnsi="Palatino Linotype" w:cs="Palatino Linotype"/>
          <w:b/>
        </w:rPr>
        <w:t xml:space="preserve">Cuarto y Quinto </w:t>
      </w:r>
      <w:r w:rsidRPr="008E4C4E">
        <w:rPr>
          <w:rFonts w:ascii="Palatino Linotype" w:eastAsia="Palatino Linotype" w:hAnsi="Palatino Linotype" w:cs="Palatino Linotype"/>
        </w:rPr>
        <w:t xml:space="preserve">de la presente resolución. </w:t>
      </w:r>
    </w:p>
    <w:p w14:paraId="6EF6882B" w14:textId="77777777" w:rsidR="00DE6583" w:rsidRPr="008E4C4E" w:rsidRDefault="00DE6583" w:rsidP="00265129">
      <w:pPr>
        <w:spacing w:line="360" w:lineRule="auto"/>
        <w:jc w:val="both"/>
        <w:rPr>
          <w:rFonts w:ascii="Palatino Linotype" w:eastAsia="Palatino Linotype" w:hAnsi="Palatino Linotype" w:cs="Palatino Linotype"/>
        </w:rPr>
      </w:pPr>
    </w:p>
    <w:p w14:paraId="02D2DDE0" w14:textId="17549B9B" w:rsidR="00DE6583" w:rsidRPr="008E4C4E" w:rsidRDefault="00DE6583" w:rsidP="00265129">
      <w:pPr>
        <w:spacing w:line="360" w:lineRule="auto"/>
        <w:jc w:val="both"/>
        <w:rPr>
          <w:rFonts w:ascii="Palatino Linotype" w:eastAsia="Palatino Linotype" w:hAnsi="Palatino Linotype" w:cs="Palatino Linotype"/>
          <w:color w:val="000000"/>
        </w:rPr>
      </w:pPr>
      <w:bookmarkStart w:id="12" w:name="_heading=h.z337ya" w:colFirst="0" w:colLast="0"/>
      <w:bookmarkEnd w:id="12"/>
      <w:r w:rsidRPr="008E4C4E">
        <w:rPr>
          <w:rFonts w:ascii="Palatino Linotype" w:eastAsia="Palatino Linotype" w:hAnsi="Palatino Linotype" w:cs="Palatino Linotype"/>
          <w:b/>
        </w:rPr>
        <w:lastRenderedPageBreak/>
        <w:t xml:space="preserve">SEGUNDO. </w:t>
      </w:r>
      <w:r w:rsidRPr="008E4C4E">
        <w:rPr>
          <w:rFonts w:ascii="Palatino Linotype" w:eastAsia="Palatino Linotype" w:hAnsi="Palatino Linotype" w:cs="Palatino Linotype"/>
          <w:color w:val="000000"/>
        </w:rPr>
        <w:t xml:space="preserve">Se </w:t>
      </w:r>
      <w:r w:rsidR="00B658D0" w:rsidRPr="008E4C4E">
        <w:rPr>
          <w:rFonts w:ascii="Palatino Linotype" w:eastAsia="Palatino Linotype" w:hAnsi="Palatino Linotype" w:cs="Palatino Linotype"/>
          <w:b/>
          <w:color w:val="000000"/>
        </w:rPr>
        <w:t xml:space="preserve">MODIFICA </w:t>
      </w:r>
      <w:r w:rsidRPr="008E4C4E">
        <w:rPr>
          <w:rFonts w:ascii="Palatino Linotype" w:eastAsia="Palatino Linotype" w:hAnsi="Palatino Linotype" w:cs="Palatino Linotype"/>
          <w:color w:val="000000"/>
        </w:rPr>
        <w:t xml:space="preserve">la respuesta emitida por el </w:t>
      </w:r>
      <w:r w:rsidR="00E54E64" w:rsidRPr="008E4C4E">
        <w:rPr>
          <w:rFonts w:ascii="Palatino Linotype" w:eastAsia="Palatino Linotype" w:hAnsi="Palatino Linotype" w:cs="Palatino Linotype"/>
          <w:b/>
          <w:color w:val="000000"/>
        </w:rPr>
        <w:t>Ayuntamiento de Isidro Fabela</w:t>
      </w:r>
      <w:r w:rsidRPr="008E4C4E">
        <w:rPr>
          <w:rFonts w:ascii="Palatino Linotype" w:eastAsia="Palatino Linotype" w:hAnsi="Palatino Linotype" w:cs="Palatino Linotype"/>
          <w:b/>
          <w:color w:val="000000"/>
        </w:rPr>
        <w:t xml:space="preserve"> </w:t>
      </w:r>
      <w:r w:rsidRPr="008E4C4E">
        <w:rPr>
          <w:rFonts w:ascii="Palatino Linotype" w:eastAsia="Palatino Linotype" w:hAnsi="Palatino Linotype" w:cs="Palatino Linotype"/>
          <w:color w:val="000000"/>
        </w:rPr>
        <w:t xml:space="preserve">y se </w:t>
      </w:r>
      <w:r w:rsidRPr="008E4C4E">
        <w:rPr>
          <w:rFonts w:ascii="Palatino Linotype" w:eastAsia="Palatino Linotype" w:hAnsi="Palatino Linotype" w:cs="Palatino Linotype"/>
          <w:b/>
          <w:color w:val="000000"/>
        </w:rPr>
        <w:t>ORDENA</w:t>
      </w:r>
      <w:r w:rsidR="00B658D0" w:rsidRPr="008E4C4E">
        <w:rPr>
          <w:rFonts w:ascii="Palatino Linotype" w:eastAsia="Palatino Linotype" w:hAnsi="Palatino Linotype" w:cs="Palatino Linotype"/>
          <w:color w:val="000000"/>
        </w:rPr>
        <w:t xml:space="preserve"> entregar vía Sistema de Acceso a la Información</w:t>
      </w:r>
      <w:r w:rsidRPr="008E4C4E">
        <w:rPr>
          <w:rFonts w:ascii="Palatino Linotype" w:eastAsia="Palatino Linotype" w:hAnsi="Palatino Linotype" w:cs="Palatino Linotype"/>
          <w:color w:val="000000"/>
        </w:rPr>
        <w:t>, la siguiente información, de</w:t>
      </w:r>
      <w:r w:rsidR="00637896" w:rsidRPr="008E4C4E">
        <w:rPr>
          <w:rFonts w:ascii="Palatino Linotype" w:eastAsia="Palatino Linotype" w:hAnsi="Palatino Linotype" w:cs="Palatino Linotype"/>
          <w:color w:val="000000"/>
        </w:rPr>
        <w:t xml:space="preserve"> ser el caso en versión pública</w:t>
      </w:r>
      <w:r w:rsidRPr="008E4C4E">
        <w:rPr>
          <w:rFonts w:ascii="Palatino Linotype" w:eastAsia="Palatino Linotype" w:hAnsi="Palatino Linotype" w:cs="Palatino Linotype"/>
          <w:color w:val="000000"/>
        </w:rPr>
        <w:t xml:space="preserve">. </w:t>
      </w:r>
    </w:p>
    <w:p w14:paraId="6E967E6A" w14:textId="77777777" w:rsidR="00DE6583" w:rsidRPr="008E4C4E" w:rsidRDefault="00DE6583" w:rsidP="00265129">
      <w:pPr>
        <w:spacing w:line="360" w:lineRule="auto"/>
        <w:jc w:val="both"/>
        <w:rPr>
          <w:rFonts w:ascii="Palatino Linotype" w:eastAsia="Palatino Linotype" w:hAnsi="Palatino Linotype" w:cs="Palatino Linotype"/>
          <w:b/>
          <w:color w:val="000000"/>
        </w:rPr>
      </w:pPr>
      <w:r w:rsidRPr="008E4C4E">
        <w:rPr>
          <w:rFonts w:ascii="Palatino Linotype" w:eastAsia="Palatino Linotype" w:hAnsi="Palatino Linotype" w:cs="Palatino Linotype"/>
          <w:b/>
          <w:color w:val="000000"/>
        </w:rPr>
        <w:t xml:space="preserve"> </w:t>
      </w:r>
    </w:p>
    <w:p w14:paraId="1E7C9083" w14:textId="132A1CD0" w:rsidR="00DE6583" w:rsidRPr="008E4C4E" w:rsidRDefault="00DE6583" w:rsidP="00265129">
      <w:pPr>
        <w:pStyle w:val="Prrafodelista"/>
        <w:pBdr>
          <w:top w:val="nil"/>
          <w:left w:val="nil"/>
          <w:bottom w:val="nil"/>
          <w:right w:val="nil"/>
          <w:between w:val="nil"/>
        </w:pBdr>
        <w:ind w:left="0"/>
        <w:jc w:val="both"/>
        <w:rPr>
          <w:rFonts w:ascii="Palatino Linotype" w:eastAsia="Palatino Linotype" w:hAnsi="Palatino Linotype" w:cs="Palatino Linotype"/>
          <w:b/>
          <w:color w:val="000000"/>
          <w:lang w:val="es-MX"/>
        </w:rPr>
      </w:pPr>
      <w:r w:rsidRPr="008E4C4E">
        <w:rPr>
          <w:rFonts w:ascii="Palatino Linotype" w:eastAsia="Palatino Linotype" w:hAnsi="Palatino Linotype" w:cs="Palatino Linotype"/>
          <w:b/>
          <w:color w:val="000000"/>
        </w:rPr>
        <w:t>•</w:t>
      </w:r>
      <w:r w:rsidR="00B658D0" w:rsidRPr="008E4C4E">
        <w:rPr>
          <w:rFonts w:ascii="Palatino Linotype" w:eastAsia="Palatino Linotype" w:hAnsi="Palatino Linotype" w:cs="Palatino Linotype"/>
          <w:b/>
          <w:color w:val="000000"/>
          <w:lang w:val="es-MX"/>
        </w:rPr>
        <w:t>Certificado</w:t>
      </w:r>
      <w:r w:rsidR="004F298B" w:rsidRPr="008E4C4E">
        <w:rPr>
          <w:rFonts w:ascii="Palatino Linotype" w:eastAsia="Palatino Linotype" w:hAnsi="Palatino Linotype" w:cs="Palatino Linotype"/>
          <w:b/>
          <w:color w:val="000000"/>
          <w:lang w:val="es-MX"/>
        </w:rPr>
        <w:t xml:space="preserve"> en materia de acceso a la información</w:t>
      </w:r>
      <w:r w:rsidR="00B658D0" w:rsidRPr="008E4C4E">
        <w:rPr>
          <w:rFonts w:ascii="Palatino Linotype" w:eastAsia="Palatino Linotype" w:hAnsi="Palatino Linotype" w:cs="Palatino Linotype"/>
          <w:b/>
          <w:color w:val="000000"/>
          <w:lang w:val="es-MX"/>
        </w:rPr>
        <w:t xml:space="preserve"> de la Titular de la Unidad de Transparencia del Ayuntamiento de Isidro Fabela,</w:t>
      </w:r>
      <w:r w:rsidR="004F298B" w:rsidRPr="008E4C4E">
        <w:rPr>
          <w:rFonts w:ascii="Palatino Linotype" w:eastAsia="Palatino Linotype" w:hAnsi="Palatino Linotype" w:cs="Palatino Linotype"/>
          <w:b/>
          <w:color w:val="000000"/>
          <w:lang w:val="es-MX"/>
        </w:rPr>
        <w:t xml:space="preserve">  </w:t>
      </w:r>
      <w:r w:rsidR="00B658D0" w:rsidRPr="008E4C4E">
        <w:rPr>
          <w:rFonts w:ascii="Palatino Linotype" w:eastAsia="Palatino Linotype" w:hAnsi="Palatino Linotype" w:cs="Palatino Linotype"/>
          <w:b/>
          <w:color w:val="000000"/>
          <w:lang w:val="es-MX"/>
        </w:rPr>
        <w:t xml:space="preserve">en funciones al diecisiete de enero de dos mil veinticinco. </w:t>
      </w:r>
    </w:p>
    <w:p w14:paraId="2BC0C0A4" w14:textId="77777777" w:rsidR="00DE6583" w:rsidRPr="008E4C4E" w:rsidRDefault="00DE6583" w:rsidP="00265129">
      <w:pPr>
        <w:pStyle w:val="Prrafodelista"/>
        <w:pBdr>
          <w:top w:val="nil"/>
          <w:left w:val="nil"/>
          <w:bottom w:val="nil"/>
          <w:right w:val="nil"/>
          <w:between w:val="nil"/>
        </w:pBdr>
        <w:ind w:left="0"/>
        <w:jc w:val="both"/>
        <w:rPr>
          <w:rFonts w:ascii="Palatino Linotype" w:eastAsia="Palatino Linotype" w:hAnsi="Palatino Linotype" w:cs="Palatino Linotype"/>
          <w:b/>
          <w:color w:val="000000"/>
        </w:rPr>
      </w:pPr>
    </w:p>
    <w:p w14:paraId="1CAB1F42" w14:textId="77777777" w:rsidR="00DE6583" w:rsidRPr="008E4C4E" w:rsidRDefault="00DE6583" w:rsidP="00265129">
      <w:pPr>
        <w:tabs>
          <w:tab w:val="left" w:pos="8080"/>
        </w:tabs>
        <w:spacing w:line="360" w:lineRule="auto"/>
        <w:jc w:val="both"/>
        <w:rPr>
          <w:rFonts w:ascii="Palatino Linotype" w:eastAsia="Palatino Linotype" w:hAnsi="Palatino Linotype" w:cs="Palatino Linotype"/>
        </w:rPr>
      </w:pPr>
    </w:p>
    <w:p w14:paraId="6BDAEBFC" w14:textId="77777777" w:rsidR="00B658D0" w:rsidRPr="008E4C4E" w:rsidRDefault="00DE6583" w:rsidP="00265129">
      <w:pPr>
        <w:tabs>
          <w:tab w:val="left" w:pos="8080"/>
        </w:tabs>
        <w:spacing w:line="360" w:lineRule="auto"/>
        <w:jc w:val="both"/>
        <w:rPr>
          <w:rFonts w:ascii="Palatino Linotype" w:eastAsia="Palatino Linotype" w:hAnsi="Palatino Linotype" w:cs="Palatino Linotype"/>
          <w:b/>
        </w:rPr>
      </w:pPr>
      <w:r w:rsidRPr="008E4C4E">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E4C4E">
        <w:rPr>
          <w:rFonts w:ascii="Palatino Linotype" w:eastAsia="Palatino Linotype" w:hAnsi="Palatino Linotype" w:cs="Palatino Linotype"/>
          <w:b/>
        </w:rPr>
        <w:t>RECURRENTE.</w:t>
      </w:r>
    </w:p>
    <w:p w14:paraId="489C078D" w14:textId="77777777" w:rsidR="00B658D0" w:rsidRPr="008E4C4E" w:rsidRDefault="00B658D0" w:rsidP="00265129">
      <w:pPr>
        <w:tabs>
          <w:tab w:val="left" w:pos="8080"/>
        </w:tabs>
        <w:spacing w:line="360" w:lineRule="auto"/>
        <w:jc w:val="both"/>
        <w:rPr>
          <w:rFonts w:ascii="Palatino Linotype" w:eastAsia="Palatino Linotype" w:hAnsi="Palatino Linotype" w:cs="Palatino Linotype"/>
          <w:b/>
        </w:rPr>
      </w:pPr>
    </w:p>
    <w:p w14:paraId="24DA805E" w14:textId="77777777" w:rsidR="00B658D0" w:rsidRPr="008E4C4E" w:rsidRDefault="00B658D0" w:rsidP="00265129">
      <w:pPr>
        <w:tabs>
          <w:tab w:val="left" w:pos="8080"/>
        </w:tabs>
        <w:spacing w:line="360" w:lineRule="auto"/>
        <w:jc w:val="both"/>
        <w:rPr>
          <w:rFonts w:ascii="Palatino Linotype" w:eastAsia="Palatino Linotype" w:hAnsi="Palatino Linotype" w:cs="Palatino Linotype"/>
        </w:rPr>
      </w:pPr>
      <w:r w:rsidRPr="008E4C4E">
        <w:rPr>
          <w:rFonts w:ascii="Palatino Linotype" w:eastAsia="Palatino Linotype" w:hAnsi="Palatino Linotype" w:cs="Palatino Linotype"/>
        </w:rPr>
        <w:t xml:space="preserve">De ser el caso que en los archivos del </w:t>
      </w:r>
      <w:r w:rsidRPr="008E4C4E">
        <w:rPr>
          <w:rFonts w:ascii="Palatino Linotype" w:eastAsia="Palatino Linotype" w:hAnsi="Palatino Linotype" w:cs="Palatino Linotype"/>
          <w:b/>
        </w:rPr>
        <w:t xml:space="preserve">SUJETO OBLIGADO </w:t>
      </w:r>
      <w:r w:rsidRPr="008E4C4E">
        <w:rPr>
          <w:rFonts w:ascii="Palatino Linotype" w:eastAsia="Palatino Linotype" w:hAnsi="Palatino Linotype" w:cs="Palatino Linotype"/>
        </w:rPr>
        <w:t xml:space="preserve">no se encuentre el documento ordenado por no haberse emitido convocatoria para iniciar el proceso de certificación de los responsables de las Unidades de Transparencia, bastará con que se haga del conocimiento del </w:t>
      </w:r>
      <w:r w:rsidRPr="008E4C4E">
        <w:rPr>
          <w:rFonts w:ascii="Palatino Linotype" w:eastAsia="Palatino Linotype" w:hAnsi="Palatino Linotype" w:cs="Palatino Linotype"/>
          <w:b/>
        </w:rPr>
        <w:t xml:space="preserve">RECURRENTE </w:t>
      </w:r>
      <w:r w:rsidRPr="008E4C4E">
        <w:rPr>
          <w:rFonts w:ascii="Palatino Linotype" w:eastAsia="Palatino Linotype" w:hAnsi="Palatino Linotype" w:cs="Palatino Linotype"/>
        </w:rPr>
        <w:t xml:space="preserve">de conformidad con el artículo 19 párrafo segundo de la le Ley de Transparencia y Acceso a la Información Pública del Estado de México y Municipios. </w:t>
      </w:r>
    </w:p>
    <w:p w14:paraId="6D7B6F50" w14:textId="77777777" w:rsidR="00DE6583" w:rsidRPr="008E4C4E" w:rsidRDefault="00DE6583" w:rsidP="00265129">
      <w:pPr>
        <w:tabs>
          <w:tab w:val="left" w:pos="8080"/>
        </w:tabs>
        <w:spacing w:line="360" w:lineRule="auto"/>
        <w:jc w:val="both"/>
        <w:rPr>
          <w:rFonts w:ascii="Palatino Linotype" w:eastAsia="Palatino Linotype" w:hAnsi="Palatino Linotype" w:cs="Palatino Linotype"/>
          <w:b/>
        </w:rPr>
      </w:pPr>
    </w:p>
    <w:p w14:paraId="336A2FBF" w14:textId="77777777" w:rsidR="00DE6583" w:rsidRPr="008E4C4E" w:rsidRDefault="00DE6583" w:rsidP="00265129">
      <w:pPr>
        <w:tabs>
          <w:tab w:val="left" w:pos="8080"/>
        </w:tabs>
        <w:spacing w:line="360" w:lineRule="auto"/>
        <w:jc w:val="both"/>
        <w:rPr>
          <w:rFonts w:ascii="Palatino Linotype" w:eastAsia="Palatino Linotype" w:hAnsi="Palatino Linotype" w:cs="Palatino Linotype"/>
          <w:color w:val="222222"/>
          <w:lang w:val="es-MX"/>
        </w:rPr>
      </w:pPr>
      <w:r w:rsidRPr="008E4C4E">
        <w:rPr>
          <w:rFonts w:ascii="Palatino Linotype" w:eastAsia="Palatino Linotype" w:hAnsi="Palatino Linotype" w:cs="Palatino Linotype"/>
          <w:b/>
        </w:rPr>
        <w:t xml:space="preserve">TERCERO. </w:t>
      </w:r>
      <w:r w:rsidRPr="008E4C4E">
        <w:rPr>
          <w:rFonts w:ascii="Palatino Linotype" w:eastAsia="Palatino Linotype" w:hAnsi="Palatino Linotype" w:cs="Palatino Linotype"/>
          <w:b/>
          <w:color w:val="222222"/>
        </w:rPr>
        <w:t xml:space="preserve">NOTIFÍQUESE </w:t>
      </w:r>
      <w:r w:rsidRPr="008E4C4E">
        <w:rPr>
          <w:rFonts w:ascii="Palatino Linotype" w:eastAsia="Palatino Linotype" w:hAnsi="Palatino Linotype" w:cs="Palatino Linotype"/>
          <w:color w:val="222222"/>
          <w:lang w:val="es-MX"/>
        </w:rPr>
        <w:t xml:space="preserve">la presente resolución al Titular de la Unidad de Transparencia del Sujeto Obligado vía SAIMEX, para que conforme al artículo 186 último párrafo, 189 segundo párrafo y 194 de la Ley de Transparencia y Acceso a la </w:t>
      </w:r>
      <w:r w:rsidRPr="008E4C4E">
        <w:rPr>
          <w:rFonts w:ascii="Palatino Linotype" w:eastAsia="Palatino Linotype" w:hAnsi="Palatino Linotype" w:cs="Palatino Linotype"/>
          <w:color w:val="222222"/>
          <w:lang w:val="es-MX"/>
        </w:rPr>
        <w:lastRenderedPageBreak/>
        <w:t xml:space="preserve">Información Pública del Estado de México y Municipios; </w:t>
      </w:r>
      <w:r w:rsidRPr="008E4C4E">
        <w:rPr>
          <w:rFonts w:ascii="Palatino Linotype" w:eastAsia="Palatino Linotype" w:hAnsi="Palatino Linotype" w:cs="Palatino Linotype"/>
          <w:b/>
          <w:color w:val="222222"/>
          <w:lang w:val="es-MX"/>
        </w:rPr>
        <w:t xml:space="preserve">dé cumplimiento a lo ordenado dentro del plazo de diez días hábiles, </w:t>
      </w:r>
      <w:r w:rsidRPr="008E4C4E">
        <w:rPr>
          <w:rFonts w:ascii="Palatino Linotype" w:eastAsia="Palatino Linotype" w:hAnsi="Palatino Linotype" w:cs="Palatino Linotype"/>
          <w:color w:val="222222"/>
          <w:lang w:val="es-MX"/>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0BB68A95" w14:textId="77777777" w:rsidR="00DE6583" w:rsidRPr="008E4C4E" w:rsidRDefault="00DE6583" w:rsidP="00265129">
      <w:pPr>
        <w:tabs>
          <w:tab w:val="left" w:pos="8080"/>
        </w:tabs>
        <w:spacing w:line="360" w:lineRule="auto"/>
        <w:jc w:val="both"/>
        <w:rPr>
          <w:rFonts w:ascii="Palatino Linotype" w:eastAsia="Palatino Linotype" w:hAnsi="Palatino Linotype" w:cs="Palatino Linotype"/>
        </w:rPr>
      </w:pPr>
    </w:p>
    <w:p w14:paraId="74EF2196" w14:textId="77777777" w:rsidR="00DE6583" w:rsidRPr="008E4C4E" w:rsidRDefault="00DE6583" w:rsidP="00265129">
      <w:pPr>
        <w:spacing w:line="360" w:lineRule="auto"/>
        <w:jc w:val="both"/>
        <w:rPr>
          <w:rFonts w:ascii="Palatino Linotype" w:eastAsia="Palatino Linotype" w:hAnsi="Palatino Linotype" w:cs="Palatino Linotype"/>
        </w:rPr>
      </w:pPr>
      <w:r w:rsidRPr="008E4C4E">
        <w:rPr>
          <w:rFonts w:ascii="Palatino Linotype" w:eastAsia="Palatino Linotype" w:hAnsi="Palatino Linotype" w:cs="Palatino Linotype"/>
          <w:b/>
        </w:rPr>
        <w:t xml:space="preserve">CUARTO. </w:t>
      </w:r>
      <w:r w:rsidRPr="008E4C4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E4C4E">
        <w:rPr>
          <w:rFonts w:ascii="Palatino Linotype" w:eastAsia="Palatino Linotype" w:hAnsi="Palatino Linotype" w:cs="Palatino Linotype"/>
          <w:b/>
        </w:rPr>
        <w:t>SUJETO OBLIGADO</w:t>
      </w:r>
      <w:r w:rsidRPr="008E4C4E">
        <w:rPr>
          <w:rFonts w:ascii="Palatino Linotype" w:eastAsia="Palatino Linotype" w:hAnsi="Palatino Linotype" w:cs="Palatino Linotype"/>
        </w:rPr>
        <w:t xml:space="preserve"> de manera fundada y motivada, podrá solicitar una ampliación de plazo para el cumplimiento de la presente resolución.</w:t>
      </w:r>
    </w:p>
    <w:p w14:paraId="14E85ED2" w14:textId="77777777" w:rsidR="00DE6583" w:rsidRPr="008E4C4E" w:rsidRDefault="00DE6583" w:rsidP="00265129">
      <w:pPr>
        <w:spacing w:line="360" w:lineRule="auto"/>
        <w:jc w:val="both"/>
        <w:rPr>
          <w:rFonts w:ascii="Palatino Linotype" w:eastAsia="Palatino Linotype" w:hAnsi="Palatino Linotype" w:cs="Palatino Linotype"/>
        </w:rPr>
      </w:pPr>
    </w:p>
    <w:p w14:paraId="318A6459" w14:textId="77777777" w:rsidR="00DE6583" w:rsidRPr="008E4C4E" w:rsidRDefault="00DE6583" w:rsidP="00265129">
      <w:pPr>
        <w:tabs>
          <w:tab w:val="left" w:pos="8080"/>
        </w:tabs>
        <w:spacing w:line="360" w:lineRule="auto"/>
        <w:jc w:val="both"/>
        <w:rPr>
          <w:rFonts w:ascii="Palatino Linotype" w:eastAsia="Palatino Linotype" w:hAnsi="Palatino Linotype" w:cs="Palatino Linotype"/>
        </w:rPr>
      </w:pPr>
      <w:bookmarkStart w:id="13" w:name="_heading=h.1y810tw" w:colFirst="0" w:colLast="0"/>
      <w:bookmarkEnd w:id="13"/>
      <w:r w:rsidRPr="008E4C4E">
        <w:rPr>
          <w:rFonts w:ascii="Palatino Linotype" w:eastAsia="Palatino Linotype" w:hAnsi="Palatino Linotype" w:cs="Palatino Linotype"/>
          <w:b/>
        </w:rPr>
        <w:t xml:space="preserve">QUINTO. </w:t>
      </w:r>
      <w:r w:rsidRPr="008E4C4E">
        <w:rPr>
          <w:rFonts w:ascii="Palatino Linotype" w:eastAsia="Palatino Linotype" w:hAnsi="Palatino Linotype" w:cs="Palatino Linotype"/>
        </w:rPr>
        <w:t xml:space="preserve">Notifíquese a </w:t>
      </w:r>
      <w:r w:rsidRPr="008E4C4E">
        <w:rPr>
          <w:rFonts w:ascii="Palatino Linotype" w:eastAsia="Palatino Linotype" w:hAnsi="Palatino Linotype" w:cs="Palatino Linotype"/>
          <w:b/>
        </w:rPr>
        <w:t>EL RECURRENTE</w:t>
      </w:r>
      <w:r w:rsidRPr="008E4C4E">
        <w:rPr>
          <w:rFonts w:ascii="Palatino Linotype" w:eastAsia="Palatino Linotype" w:hAnsi="Palatino Linotype" w:cs="Palatino Linotype"/>
        </w:rPr>
        <w:t xml:space="preserve"> la presente resolución, vía </w:t>
      </w:r>
      <w:r w:rsidR="00B658D0" w:rsidRPr="008E4C4E">
        <w:rPr>
          <w:rFonts w:ascii="Palatino Linotype" w:eastAsia="Palatino Linotype" w:hAnsi="Palatino Linotype" w:cs="Palatino Linotype"/>
          <w:b/>
        </w:rPr>
        <w:t>Sistema de Acceso a la Información</w:t>
      </w:r>
      <w:r w:rsidRPr="008E4C4E">
        <w:rPr>
          <w:rFonts w:ascii="Palatino Linotype" w:eastAsia="Palatino Linotype" w:hAnsi="Palatino Linotype" w:cs="Palatino Linotype"/>
        </w:rPr>
        <w:t>.</w:t>
      </w:r>
    </w:p>
    <w:p w14:paraId="25387DCE" w14:textId="77777777" w:rsidR="00DE6583" w:rsidRPr="008E4C4E" w:rsidRDefault="00DE6583" w:rsidP="00265129">
      <w:pPr>
        <w:tabs>
          <w:tab w:val="left" w:pos="8080"/>
        </w:tabs>
        <w:spacing w:line="360" w:lineRule="auto"/>
        <w:jc w:val="both"/>
        <w:rPr>
          <w:rFonts w:ascii="Palatino Linotype" w:eastAsia="Palatino Linotype" w:hAnsi="Palatino Linotype" w:cs="Palatino Linotype"/>
        </w:rPr>
      </w:pPr>
    </w:p>
    <w:p w14:paraId="033F08A7" w14:textId="77777777" w:rsidR="00DE6583" w:rsidRPr="008E4C4E" w:rsidRDefault="00DE6583" w:rsidP="00265129">
      <w:pPr>
        <w:shd w:val="clear" w:color="auto" w:fill="FFFFFF"/>
        <w:spacing w:line="360" w:lineRule="auto"/>
        <w:jc w:val="both"/>
        <w:rPr>
          <w:rFonts w:ascii="Palatino Linotype" w:eastAsia="Palatino Linotype" w:hAnsi="Palatino Linotype" w:cs="Palatino Linotype"/>
        </w:rPr>
      </w:pPr>
      <w:r w:rsidRPr="008E4C4E">
        <w:rPr>
          <w:rFonts w:ascii="Palatino Linotype" w:eastAsia="Palatino Linotype" w:hAnsi="Palatino Linotype" w:cs="Palatino Linotype"/>
          <w:b/>
        </w:rPr>
        <w:t>SEXTO.</w:t>
      </w:r>
      <w:r w:rsidRPr="008E4C4E">
        <w:rPr>
          <w:rFonts w:ascii="Palatino Linotype" w:eastAsia="Palatino Linotype" w:hAnsi="Palatino Linotype" w:cs="Palatino Linotype"/>
        </w:rPr>
        <w:t xml:space="preserve"> Se hace del conocimiento de </w:t>
      </w:r>
      <w:r w:rsidRPr="008E4C4E">
        <w:rPr>
          <w:rFonts w:ascii="Palatino Linotype" w:eastAsia="Palatino Linotype" w:hAnsi="Palatino Linotype" w:cs="Palatino Linotype"/>
          <w:b/>
        </w:rPr>
        <w:t>EL RECURRENTE</w:t>
      </w:r>
      <w:r w:rsidRPr="008E4C4E">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43BA6B7" w14:textId="77777777" w:rsidR="00DE6583" w:rsidRPr="008E4C4E" w:rsidRDefault="00DE6583" w:rsidP="00265129">
      <w:pPr>
        <w:shd w:val="clear" w:color="auto" w:fill="FFFFFF"/>
        <w:spacing w:line="360" w:lineRule="auto"/>
        <w:jc w:val="both"/>
        <w:rPr>
          <w:rFonts w:ascii="Palatino Linotype" w:eastAsia="Palatino Linotype" w:hAnsi="Palatino Linotype" w:cs="Palatino Linotype"/>
        </w:rPr>
      </w:pPr>
    </w:p>
    <w:p w14:paraId="23E2422E" w14:textId="77777777" w:rsidR="00EC5666" w:rsidRPr="008E4C4E" w:rsidRDefault="00EC5666" w:rsidP="00265129">
      <w:pPr>
        <w:shd w:val="clear" w:color="auto" w:fill="FFFFFF"/>
        <w:spacing w:line="360" w:lineRule="auto"/>
        <w:jc w:val="both"/>
        <w:rPr>
          <w:rFonts w:ascii="Palatino Linotype" w:eastAsia="Palatino Linotype" w:hAnsi="Palatino Linotype" w:cs="Palatino Linotype"/>
        </w:rPr>
      </w:pPr>
    </w:p>
    <w:p w14:paraId="3A11B361" w14:textId="77777777" w:rsidR="00EC5666" w:rsidRPr="008E4C4E" w:rsidRDefault="00EC5666" w:rsidP="00265129">
      <w:pPr>
        <w:shd w:val="clear" w:color="auto" w:fill="FFFFFF"/>
        <w:spacing w:line="360" w:lineRule="auto"/>
        <w:jc w:val="both"/>
        <w:rPr>
          <w:rFonts w:ascii="Palatino Linotype" w:eastAsia="Palatino Linotype" w:hAnsi="Palatino Linotype" w:cs="Palatino Linotype"/>
        </w:rPr>
      </w:pPr>
    </w:p>
    <w:p w14:paraId="48BE7F42" w14:textId="79A8B102" w:rsidR="00DE6583" w:rsidRPr="00265129" w:rsidRDefault="00EC5666" w:rsidP="00265129">
      <w:pPr>
        <w:spacing w:line="360" w:lineRule="auto"/>
        <w:jc w:val="both"/>
        <w:rPr>
          <w:rFonts w:ascii="Palatino Linotype" w:eastAsia="Palatino Linotype" w:hAnsi="Palatino Linotype" w:cs="Palatino Linotype"/>
        </w:rPr>
      </w:pPr>
      <w:r w:rsidRPr="008E4C4E">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bookmarkStart w:id="14" w:name="_GoBack"/>
      <w:bookmarkEnd w:id="14"/>
    </w:p>
    <w:p w14:paraId="4F24E2FD" w14:textId="77777777" w:rsidR="00DE6583" w:rsidRPr="00265129" w:rsidRDefault="00DE6583" w:rsidP="00265129">
      <w:pPr>
        <w:spacing w:line="360" w:lineRule="auto"/>
        <w:jc w:val="both"/>
        <w:rPr>
          <w:rFonts w:ascii="Palatino Linotype" w:eastAsia="Palatino Linotype" w:hAnsi="Palatino Linotype" w:cs="Palatino Linotype"/>
        </w:rPr>
      </w:pPr>
    </w:p>
    <w:p w14:paraId="5524DFD9" w14:textId="77777777" w:rsidR="00DE6583" w:rsidRPr="00265129" w:rsidRDefault="00DE6583" w:rsidP="00265129">
      <w:pPr>
        <w:spacing w:line="360" w:lineRule="auto"/>
        <w:jc w:val="both"/>
        <w:rPr>
          <w:rFonts w:ascii="Palatino Linotype" w:eastAsia="Palatino Linotype" w:hAnsi="Palatino Linotype" w:cs="Palatino Linotype"/>
        </w:rPr>
      </w:pPr>
    </w:p>
    <w:p w14:paraId="02AC5CCE" w14:textId="77777777" w:rsidR="00DE6583" w:rsidRPr="00265129" w:rsidRDefault="00DE6583" w:rsidP="00265129">
      <w:pPr>
        <w:spacing w:line="360" w:lineRule="auto"/>
        <w:jc w:val="both"/>
        <w:rPr>
          <w:rFonts w:ascii="Palatino Linotype" w:eastAsia="Palatino Linotype" w:hAnsi="Palatino Linotype" w:cs="Palatino Linotype"/>
        </w:rPr>
      </w:pPr>
    </w:p>
    <w:p w14:paraId="2970FD90" w14:textId="77777777" w:rsidR="00DE6583" w:rsidRPr="00265129" w:rsidRDefault="00DE6583" w:rsidP="00265129">
      <w:pPr>
        <w:spacing w:line="360" w:lineRule="auto"/>
        <w:jc w:val="both"/>
        <w:rPr>
          <w:rFonts w:ascii="Palatino Linotype" w:eastAsia="Palatino Linotype" w:hAnsi="Palatino Linotype" w:cs="Palatino Linotype"/>
        </w:rPr>
      </w:pPr>
    </w:p>
    <w:p w14:paraId="6EBC5607" w14:textId="77777777" w:rsidR="00DE6583" w:rsidRPr="00265129" w:rsidRDefault="00DE6583" w:rsidP="00265129">
      <w:pPr>
        <w:spacing w:line="360" w:lineRule="auto"/>
        <w:jc w:val="both"/>
        <w:rPr>
          <w:rFonts w:ascii="Palatino Linotype" w:eastAsia="Palatino Linotype" w:hAnsi="Palatino Linotype" w:cs="Palatino Linotype"/>
        </w:rPr>
      </w:pPr>
    </w:p>
    <w:p w14:paraId="4A3D3DC8" w14:textId="77777777" w:rsidR="00DE6583" w:rsidRPr="00265129" w:rsidRDefault="00DE6583" w:rsidP="00265129">
      <w:pPr>
        <w:spacing w:line="360" w:lineRule="auto"/>
        <w:jc w:val="both"/>
        <w:rPr>
          <w:rFonts w:ascii="Palatino Linotype" w:eastAsia="Palatino Linotype" w:hAnsi="Palatino Linotype" w:cs="Palatino Linotype"/>
        </w:rPr>
      </w:pPr>
    </w:p>
    <w:p w14:paraId="2A780995" w14:textId="77777777" w:rsidR="00DE6583" w:rsidRPr="00265129" w:rsidRDefault="00DE6583" w:rsidP="00265129">
      <w:pPr>
        <w:spacing w:line="360" w:lineRule="auto"/>
        <w:jc w:val="both"/>
        <w:rPr>
          <w:rFonts w:ascii="Palatino Linotype" w:eastAsia="Palatino Linotype" w:hAnsi="Palatino Linotype" w:cs="Palatino Linotype"/>
        </w:rPr>
      </w:pPr>
    </w:p>
    <w:p w14:paraId="5A14707E" w14:textId="77777777" w:rsidR="00DE6583" w:rsidRPr="00265129" w:rsidRDefault="00DE6583" w:rsidP="00265129">
      <w:pPr>
        <w:spacing w:line="360" w:lineRule="auto"/>
        <w:jc w:val="both"/>
        <w:rPr>
          <w:rFonts w:ascii="Palatino Linotype" w:eastAsia="Palatino Linotype" w:hAnsi="Palatino Linotype" w:cs="Palatino Linotype"/>
        </w:rPr>
      </w:pPr>
    </w:p>
    <w:p w14:paraId="5D2C8A08" w14:textId="77777777" w:rsidR="00DE6583" w:rsidRPr="00265129" w:rsidRDefault="00DE6583" w:rsidP="00265129">
      <w:pPr>
        <w:spacing w:line="360" w:lineRule="auto"/>
        <w:rPr>
          <w:rFonts w:ascii="Palatino Linotype" w:eastAsia="Palatino Linotype" w:hAnsi="Palatino Linotype" w:cs="Palatino Linotype"/>
        </w:rPr>
      </w:pPr>
    </w:p>
    <w:p w14:paraId="10B84334" w14:textId="77777777" w:rsidR="00DE6583" w:rsidRPr="00265129" w:rsidRDefault="00DE6583" w:rsidP="00265129">
      <w:pPr>
        <w:spacing w:line="360" w:lineRule="auto"/>
        <w:rPr>
          <w:rFonts w:ascii="Palatino Linotype" w:eastAsia="Palatino Linotype" w:hAnsi="Palatino Linotype" w:cs="Palatino Linotype"/>
        </w:rPr>
      </w:pPr>
    </w:p>
    <w:p w14:paraId="07F6E3C2" w14:textId="77777777" w:rsidR="00DE6583" w:rsidRPr="00265129" w:rsidRDefault="00DE6583" w:rsidP="00265129">
      <w:pPr>
        <w:spacing w:line="360" w:lineRule="auto"/>
        <w:rPr>
          <w:rFonts w:ascii="Palatino Linotype" w:eastAsia="Palatino Linotype" w:hAnsi="Palatino Linotype" w:cs="Palatino Linotype"/>
        </w:rPr>
      </w:pPr>
    </w:p>
    <w:p w14:paraId="258C2FFE" w14:textId="77777777" w:rsidR="00DE6583" w:rsidRPr="00265129" w:rsidRDefault="00DE6583" w:rsidP="00265129">
      <w:pPr>
        <w:spacing w:line="360" w:lineRule="auto"/>
        <w:rPr>
          <w:rFonts w:ascii="Palatino Linotype" w:eastAsia="Palatino Linotype" w:hAnsi="Palatino Linotype" w:cs="Palatino Linotype"/>
        </w:rPr>
      </w:pPr>
    </w:p>
    <w:p w14:paraId="0E19E4B0" w14:textId="77777777" w:rsidR="00DE6583" w:rsidRPr="00265129" w:rsidRDefault="00DE6583" w:rsidP="00265129">
      <w:pPr>
        <w:spacing w:line="360" w:lineRule="auto"/>
        <w:rPr>
          <w:rFonts w:ascii="Palatino Linotype" w:eastAsia="Palatino Linotype" w:hAnsi="Palatino Linotype" w:cs="Palatino Linotype"/>
        </w:rPr>
      </w:pPr>
    </w:p>
    <w:p w14:paraId="1266FD5F" w14:textId="77777777" w:rsidR="00DE6583" w:rsidRPr="00265129" w:rsidRDefault="00DE6583" w:rsidP="00265129">
      <w:pPr>
        <w:spacing w:line="360" w:lineRule="auto"/>
        <w:rPr>
          <w:rFonts w:ascii="Palatino Linotype" w:eastAsia="Palatino Linotype" w:hAnsi="Palatino Linotype" w:cs="Palatino Linotype"/>
        </w:rPr>
      </w:pPr>
    </w:p>
    <w:p w14:paraId="1412D94A" w14:textId="77777777" w:rsidR="00DE6583" w:rsidRPr="00265129" w:rsidRDefault="00DE6583" w:rsidP="00265129">
      <w:pPr>
        <w:spacing w:line="360" w:lineRule="auto"/>
        <w:rPr>
          <w:rFonts w:ascii="Palatino Linotype" w:eastAsia="Palatino Linotype" w:hAnsi="Palatino Linotype" w:cs="Palatino Linotype"/>
        </w:rPr>
      </w:pPr>
    </w:p>
    <w:p w14:paraId="3226B311" w14:textId="77777777" w:rsidR="00DE6583" w:rsidRPr="00265129" w:rsidRDefault="00DE6583" w:rsidP="00265129">
      <w:pPr>
        <w:tabs>
          <w:tab w:val="left" w:pos="3374"/>
        </w:tabs>
        <w:spacing w:line="360" w:lineRule="auto"/>
        <w:rPr>
          <w:rFonts w:ascii="Palatino Linotype" w:eastAsia="Palatino Linotype" w:hAnsi="Palatino Linotype" w:cs="Palatino Linotype"/>
        </w:rPr>
      </w:pPr>
      <w:r w:rsidRPr="00265129">
        <w:rPr>
          <w:rFonts w:ascii="Palatino Linotype" w:eastAsia="Palatino Linotype" w:hAnsi="Palatino Linotype" w:cs="Palatino Linotype"/>
        </w:rPr>
        <w:lastRenderedPageBreak/>
        <w:tab/>
      </w:r>
    </w:p>
    <w:p w14:paraId="11B05C16" w14:textId="77777777" w:rsidR="00DE6583" w:rsidRPr="00265129" w:rsidRDefault="00DE6583" w:rsidP="00265129">
      <w:pPr>
        <w:tabs>
          <w:tab w:val="left" w:pos="3374"/>
        </w:tabs>
        <w:spacing w:line="360" w:lineRule="auto"/>
        <w:rPr>
          <w:rFonts w:ascii="Palatino Linotype" w:eastAsia="Palatino Linotype" w:hAnsi="Palatino Linotype" w:cs="Palatino Linotype"/>
        </w:rPr>
      </w:pPr>
    </w:p>
    <w:p w14:paraId="35C9615B" w14:textId="77777777" w:rsidR="00DE6583" w:rsidRPr="00265129" w:rsidRDefault="00DE6583" w:rsidP="00265129">
      <w:pPr>
        <w:tabs>
          <w:tab w:val="left" w:pos="3374"/>
        </w:tabs>
        <w:spacing w:line="360" w:lineRule="auto"/>
        <w:rPr>
          <w:rFonts w:ascii="Palatino Linotype" w:eastAsia="Palatino Linotype" w:hAnsi="Palatino Linotype" w:cs="Palatino Linotype"/>
        </w:rPr>
      </w:pPr>
    </w:p>
    <w:p w14:paraId="09A89DBA" w14:textId="77777777" w:rsidR="00DE6583" w:rsidRPr="00265129" w:rsidRDefault="00DE6583" w:rsidP="00265129">
      <w:pPr>
        <w:tabs>
          <w:tab w:val="left" w:pos="3374"/>
        </w:tabs>
        <w:spacing w:line="360" w:lineRule="auto"/>
        <w:rPr>
          <w:rFonts w:ascii="Palatino Linotype" w:eastAsia="Palatino Linotype" w:hAnsi="Palatino Linotype" w:cs="Palatino Linotype"/>
        </w:rPr>
      </w:pPr>
    </w:p>
    <w:p w14:paraId="24B7AEDB" w14:textId="77777777" w:rsidR="00DE6583" w:rsidRPr="00265129" w:rsidRDefault="00DE6583" w:rsidP="00265129">
      <w:pPr>
        <w:tabs>
          <w:tab w:val="left" w:pos="3374"/>
        </w:tabs>
        <w:spacing w:line="360" w:lineRule="auto"/>
        <w:rPr>
          <w:rFonts w:ascii="Palatino Linotype" w:eastAsia="Palatino Linotype" w:hAnsi="Palatino Linotype" w:cs="Palatino Linotype"/>
        </w:rPr>
      </w:pPr>
    </w:p>
    <w:p w14:paraId="35BBC992" w14:textId="77777777" w:rsidR="00DE6583" w:rsidRPr="00265129" w:rsidRDefault="00DE6583" w:rsidP="00265129">
      <w:pPr>
        <w:tabs>
          <w:tab w:val="left" w:pos="3374"/>
        </w:tabs>
        <w:spacing w:line="360" w:lineRule="auto"/>
        <w:rPr>
          <w:rFonts w:ascii="Palatino Linotype" w:eastAsia="Palatino Linotype" w:hAnsi="Palatino Linotype" w:cs="Palatino Linotype"/>
        </w:rPr>
      </w:pPr>
    </w:p>
    <w:p w14:paraId="0030C0DB" w14:textId="77777777" w:rsidR="00DE6583" w:rsidRPr="00265129" w:rsidRDefault="00DE6583" w:rsidP="00265129">
      <w:pPr>
        <w:tabs>
          <w:tab w:val="left" w:pos="3374"/>
        </w:tabs>
        <w:spacing w:line="360" w:lineRule="auto"/>
        <w:rPr>
          <w:rFonts w:ascii="Palatino Linotype" w:eastAsia="Palatino Linotype" w:hAnsi="Palatino Linotype" w:cs="Palatino Linotype"/>
        </w:rPr>
      </w:pPr>
    </w:p>
    <w:p w14:paraId="69634ABA" w14:textId="77777777" w:rsidR="00DE6583" w:rsidRPr="00265129" w:rsidRDefault="00DE6583" w:rsidP="00265129">
      <w:pPr>
        <w:tabs>
          <w:tab w:val="left" w:pos="3374"/>
        </w:tabs>
        <w:spacing w:line="360" w:lineRule="auto"/>
        <w:rPr>
          <w:rFonts w:ascii="Palatino Linotype" w:eastAsia="Palatino Linotype" w:hAnsi="Palatino Linotype" w:cs="Palatino Linotype"/>
        </w:rPr>
      </w:pPr>
    </w:p>
    <w:p w14:paraId="7F2B7F81" w14:textId="792CCA3E" w:rsidR="00273FC2" w:rsidRPr="00265129" w:rsidRDefault="00273FC2" w:rsidP="00265129">
      <w:pPr>
        <w:rPr>
          <w:rFonts w:ascii="Palatino Linotype" w:hAnsi="Palatino Linotype"/>
        </w:rPr>
      </w:pPr>
    </w:p>
    <w:sectPr w:rsidR="00273FC2" w:rsidRPr="00265129" w:rsidSect="00265129">
      <w:headerReference w:type="even" r:id="rId11"/>
      <w:headerReference w:type="default" r:id="rId12"/>
      <w:footerReference w:type="default" r:id="rId13"/>
      <w:headerReference w:type="first" r:id="rId14"/>
      <w:footerReference w:type="first" r:id="rId15"/>
      <w:pgSz w:w="12240" w:h="15840"/>
      <w:pgMar w:top="2268" w:right="160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8FD8C" w14:textId="77777777" w:rsidR="00D10B51" w:rsidRDefault="00D10B51" w:rsidP="00DE6583">
      <w:r>
        <w:separator/>
      </w:r>
    </w:p>
  </w:endnote>
  <w:endnote w:type="continuationSeparator" w:id="0">
    <w:p w14:paraId="3F43816F" w14:textId="77777777" w:rsidR="00D10B51" w:rsidRDefault="00D10B51" w:rsidP="00DE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1960C" w14:textId="77777777" w:rsidR="003F43E0" w:rsidRDefault="003F43E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E4C4E">
      <w:rPr>
        <w:rFonts w:ascii="Palatino Linotype" w:eastAsia="Palatino Linotype" w:hAnsi="Palatino Linotype" w:cs="Palatino Linotype"/>
        <w:noProof/>
        <w:color w:val="000000"/>
        <w:sz w:val="20"/>
        <w:szCs w:val="20"/>
      </w:rPr>
      <w:t>43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E4C4E">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14:paraId="1C961777" w14:textId="77777777" w:rsidR="003F43E0" w:rsidRDefault="003F43E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A974F" w14:textId="77777777" w:rsidR="003F43E0" w:rsidRDefault="003F43E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E4C4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E4C4E">
      <w:rPr>
        <w:rFonts w:ascii="Palatino Linotype" w:eastAsia="Palatino Linotype" w:hAnsi="Palatino Linotype" w:cs="Palatino Linotype"/>
        <w:noProof/>
        <w:color w:val="000000"/>
        <w:sz w:val="20"/>
        <w:szCs w:val="20"/>
      </w:rPr>
      <w:t>45</w:t>
    </w:r>
    <w:r>
      <w:rPr>
        <w:rFonts w:ascii="Palatino Linotype" w:eastAsia="Palatino Linotype" w:hAnsi="Palatino Linotype" w:cs="Palatino Linotype"/>
        <w:color w:val="000000"/>
        <w:sz w:val="20"/>
        <w:szCs w:val="20"/>
      </w:rPr>
      <w:fldChar w:fldCharType="end"/>
    </w:r>
  </w:p>
  <w:p w14:paraId="667BA948" w14:textId="77777777" w:rsidR="003F43E0" w:rsidRDefault="003F43E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63BF0" w14:textId="77777777" w:rsidR="00D10B51" w:rsidRDefault="00D10B51" w:rsidP="00DE6583">
      <w:r>
        <w:separator/>
      </w:r>
    </w:p>
  </w:footnote>
  <w:footnote w:type="continuationSeparator" w:id="0">
    <w:p w14:paraId="03D96F25" w14:textId="77777777" w:rsidR="00D10B51" w:rsidRDefault="00D10B51" w:rsidP="00DE6583">
      <w:r>
        <w:continuationSeparator/>
      </w:r>
    </w:p>
  </w:footnote>
  <w:footnote w:id="1">
    <w:p w14:paraId="6523C61D" w14:textId="77777777" w:rsidR="003F43E0" w:rsidRDefault="003F43E0" w:rsidP="00DE658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28744012" w14:textId="77777777" w:rsidR="003F43E0" w:rsidRDefault="003F43E0" w:rsidP="00DE658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0ECABDD8" w14:textId="77777777" w:rsidR="003F43E0" w:rsidRDefault="003F43E0" w:rsidP="00DE658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12E1D001" w14:textId="77777777" w:rsidR="003F43E0" w:rsidRDefault="003F43E0" w:rsidP="00DE658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14:paraId="7BF5633E" w14:textId="77777777" w:rsidR="003F43E0" w:rsidRDefault="003F43E0" w:rsidP="00E37ED3">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6">
    <w:p w14:paraId="0FED3A29" w14:textId="77777777" w:rsidR="003F43E0" w:rsidRDefault="003F43E0" w:rsidP="00E37ED3">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7">
    <w:p w14:paraId="1ADCFB75" w14:textId="77777777" w:rsidR="003F43E0" w:rsidRDefault="003F43E0" w:rsidP="00E37ED3">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8">
    <w:p w14:paraId="2AA772B3" w14:textId="77777777" w:rsidR="003F43E0" w:rsidRDefault="003F43E0" w:rsidP="00E37ED3">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9">
    <w:p w14:paraId="74E80388" w14:textId="77777777" w:rsidR="003F43E0" w:rsidRDefault="003F43E0" w:rsidP="00E37ED3">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2BBAD" w14:textId="77777777" w:rsidR="003F43E0" w:rsidRDefault="00D10B51">
    <w:pPr>
      <w:pBdr>
        <w:top w:val="nil"/>
        <w:left w:val="nil"/>
        <w:bottom w:val="nil"/>
        <w:right w:val="nil"/>
        <w:between w:val="nil"/>
      </w:pBdr>
      <w:tabs>
        <w:tab w:val="center" w:pos="4419"/>
        <w:tab w:val="right" w:pos="8838"/>
      </w:tabs>
      <w:rPr>
        <w:color w:val="000000"/>
      </w:rPr>
    </w:pPr>
    <w:r>
      <w:rPr>
        <w:color w:val="000000"/>
      </w:rPr>
      <w:pict w14:anchorId="73B12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A3C20" w14:textId="77777777" w:rsidR="003F43E0" w:rsidRDefault="003F43E0">
    <w:pPr>
      <w:widowControl w:val="0"/>
      <w:pBdr>
        <w:top w:val="nil"/>
        <w:left w:val="nil"/>
        <w:bottom w:val="nil"/>
        <w:right w:val="nil"/>
        <w:between w:val="nil"/>
      </w:pBdr>
      <w:spacing w:line="276" w:lineRule="auto"/>
      <w:rPr>
        <w:color w:val="000000"/>
      </w:rPr>
    </w:pPr>
  </w:p>
  <w:tbl>
    <w:tblPr>
      <w:tblW w:w="6662" w:type="dxa"/>
      <w:tblInd w:w="2694" w:type="dxa"/>
      <w:tblLayout w:type="fixed"/>
      <w:tblLook w:val="0400" w:firstRow="0" w:lastRow="0" w:firstColumn="0" w:lastColumn="0" w:noHBand="0" w:noVBand="1"/>
    </w:tblPr>
    <w:tblGrid>
      <w:gridCol w:w="2976"/>
      <w:gridCol w:w="3686"/>
    </w:tblGrid>
    <w:tr w:rsidR="003F43E0" w:rsidRPr="00EC5666" w14:paraId="49DA6603" w14:textId="77777777" w:rsidTr="00EC5666">
      <w:trPr>
        <w:trHeight w:val="227"/>
      </w:trPr>
      <w:tc>
        <w:tcPr>
          <w:tcW w:w="2976" w:type="dxa"/>
          <w:vAlign w:val="center"/>
        </w:tcPr>
        <w:p w14:paraId="74E15D28" w14:textId="77777777" w:rsidR="003F43E0" w:rsidRPr="00EC5666" w:rsidRDefault="003F43E0">
          <w:pPr>
            <w:ind w:right="34"/>
            <w:jc w:val="right"/>
            <w:rPr>
              <w:rFonts w:ascii="Palatino Linotype" w:eastAsia="Palatino Linotype" w:hAnsi="Palatino Linotype" w:cs="Palatino Linotype"/>
              <w:b/>
            </w:rPr>
          </w:pPr>
          <w:r w:rsidRPr="00EC5666">
            <w:rPr>
              <w:rFonts w:ascii="Palatino Linotype" w:eastAsia="Palatino Linotype" w:hAnsi="Palatino Linotype" w:cs="Palatino Linotype"/>
              <w:b/>
            </w:rPr>
            <w:t>Recurso de Revisión:</w:t>
          </w:r>
        </w:p>
      </w:tc>
      <w:tc>
        <w:tcPr>
          <w:tcW w:w="3686" w:type="dxa"/>
          <w:vAlign w:val="center"/>
        </w:tcPr>
        <w:p w14:paraId="04BFB6F4" w14:textId="77777777" w:rsidR="003F43E0" w:rsidRPr="00EC5666" w:rsidRDefault="003F43E0" w:rsidP="00EC5666">
          <w:pPr>
            <w:pBdr>
              <w:top w:val="nil"/>
              <w:left w:val="nil"/>
              <w:bottom w:val="nil"/>
              <w:right w:val="nil"/>
              <w:between w:val="nil"/>
            </w:pBdr>
            <w:tabs>
              <w:tab w:val="center" w:pos="3327"/>
              <w:tab w:val="right" w:pos="8838"/>
            </w:tabs>
            <w:rPr>
              <w:rFonts w:ascii="Palatino Linotype" w:eastAsia="Palatino Linotype" w:hAnsi="Palatino Linotype" w:cs="Palatino Linotype"/>
              <w:color w:val="000000"/>
              <w:highlight w:val="green"/>
            </w:rPr>
          </w:pPr>
          <w:r w:rsidRPr="00EC5666">
            <w:rPr>
              <w:rFonts w:ascii="Palatino Linotype" w:eastAsia="Palatino Linotype" w:hAnsi="Palatino Linotype" w:cs="Palatino Linotype"/>
              <w:color w:val="000000"/>
            </w:rPr>
            <w:t>00548/INFOEM/IP/RR/2025</w:t>
          </w:r>
        </w:p>
      </w:tc>
    </w:tr>
    <w:tr w:rsidR="003F43E0" w:rsidRPr="00EC5666" w14:paraId="5652E0BB" w14:textId="77777777" w:rsidTr="00EC5666">
      <w:trPr>
        <w:trHeight w:val="242"/>
      </w:trPr>
      <w:tc>
        <w:tcPr>
          <w:tcW w:w="2976" w:type="dxa"/>
          <w:vAlign w:val="center"/>
        </w:tcPr>
        <w:p w14:paraId="5A8863D8" w14:textId="77777777" w:rsidR="003F43E0" w:rsidRPr="00EC5666" w:rsidRDefault="003F43E0">
          <w:pPr>
            <w:ind w:right="34"/>
            <w:jc w:val="right"/>
            <w:rPr>
              <w:rFonts w:ascii="Palatino Linotype" w:eastAsia="Palatino Linotype" w:hAnsi="Palatino Linotype" w:cs="Palatino Linotype"/>
              <w:b/>
            </w:rPr>
          </w:pPr>
          <w:r w:rsidRPr="00EC5666">
            <w:rPr>
              <w:rFonts w:ascii="Palatino Linotype" w:eastAsia="Palatino Linotype" w:hAnsi="Palatino Linotype" w:cs="Palatino Linotype"/>
              <w:b/>
            </w:rPr>
            <w:t>Sujeto Obligado:</w:t>
          </w:r>
        </w:p>
      </w:tc>
      <w:tc>
        <w:tcPr>
          <w:tcW w:w="3686" w:type="dxa"/>
          <w:vAlign w:val="center"/>
        </w:tcPr>
        <w:p w14:paraId="3D6B3EBE" w14:textId="77777777" w:rsidR="003F43E0" w:rsidRPr="00EC5666" w:rsidRDefault="003F43E0" w:rsidP="00EC5666">
          <w:pPr>
            <w:pBdr>
              <w:top w:val="nil"/>
              <w:left w:val="nil"/>
              <w:bottom w:val="nil"/>
              <w:right w:val="nil"/>
              <w:between w:val="nil"/>
            </w:pBdr>
            <w:tabs>
              <w:tab w:val="center" w:pos="3327"/>
              <w:tab w:val="right" w:pos="8838"/>
            </w:tabs>
            <w:jc w:val="both"/>
            <w:rPr>
              <w:rFonts w:ascii="Palatino Linotype" w:eastAsia="Palatino Linotype" w:hAnsi="Palatino Linotype" w:cs="Palatino Linotype"/>
              <w:color w:val="000000"/>
              <w:highlight w:val="green"/>
            </w:rPr>
          </w:pPr>
          <w:r w:rsidRPr="00EC5666">
            <w:rPr>
              <w:rFonts w:ascii="Palatino Linotype" w:eastAsia="Palatino Linotype" w:hAnsi="Palatino Linotype" w:cs="Palatino Linotype"/>
              <w:bCs/>
              <w:color w:val="000000"/>
            </w:rPr>
            <w:t>Ayuntamiento de Isidro Fabela</w:t>
          </w:r>
        </w:p>
      </w:tc>
    </w:tr>
    <w:tr w:rsidR="003F43E0" w:rsidRPr="00EC5666" w14:paraId="33AC0535" w14:textId="77777777" w:rsidTr="00EC5666">
      <w:trPr>
        <w:trHeight w:val="342"/>
      </w:trPr>
      <w:tc>
        <w:tcPr>
          <w:tcW w:w="2976" w:type="dxa"/>
          <w:vAlign w:val="center"/>
        </w:tcPr>
        <w:p w14:paraId="44843A61" w14:textId="77777777" w:rsidR="003F43E0" w:rsidRPr="00EC5666" w:rsidRDefault="003F43E0">
          <w:pPr>
            <w:ind w:right="34"/>
            <w:jc w:val="right"/>
            <w:rPr>
              <w:rFonts w:ascii="Palatino Linotype" w:eastAsia="Palatino Linotype" w:hAnsi="Palatino Linotype" w:cs="Palatino Linotype"/>
              <w:b/>
            </w:rPr>
          </w:pPr>
          <w:r w:rsidRPr="00EC5666">
            <w:rPr>
              <w:rFonts w:ascii="Palatino Linotype" w:eastAsia="Palatino Linotype" w:hAnsi="Palatino Linotype" w:cs="Palatino Linotype"/>
              <w:b/>
            </w:rPr>
            <w:t>Comisionada Ponente:</w:t>
          </w:r>
        </w:p>
      </w:tc>
      <w:tc>
        <w:tcPr>
          <w:tcW w:w="3686" w:type="dxa"/>
          <w:vAlign w:val="center"/>
        </w:tcPr>
        <w:p w14:paraId="1FC069EA" w14:textId="77777777" w:rsidR="003F43E0" w:rsidRPr="00EC5666" w:rsidRDefault="003F43E0" w:rsidP="00EC5666">
          <w:pPr>
            <w:pBdr>
              <w:top w:val="nil"/>
              <w:left w:val="nil"/>
              <w:bottom w:val="nil"/>
              <w:right w:val="nil"/>
              <w:between w:val="nil"/>
            </w:pBdr>
            <w:tabs>
              <w:tab w:val="center" w:pos="3327"/>
              <w:tab w:val="right" w:pos="8838"/>
            </w:tabs>
            <w:rPr>
              <w:rFonts w:ascii="Palatino Linotype" w:eastAsia="Palatino Linotype" w:hAnsi="Palatino Linotype" w:cs="Palatino Linotype"/>
              <w:color w:val="000000"/>
            </w:rPr>
          </w:pPr>
          <w:r w:rsidRPr="00EC5666">
            <w:rPr>
              <w:rFonts w:ascii="Palatino Linotype" w:eastAsia="Palatino Linotype" w:hAnsi="Palatino Linotype" w:cs="Palatino Linotype"/>
              <w:color w:val="000000"/>
            </w:rPr>
            <w:t>María del Rosario Mejía Ayala</w:t>
          </w:r>
        </w:p>
      </w:tc>
    </w:tr>
  </w:tbl>
  <w:p w14:paraId="69509BDE" w14:textId="77777777" w:rsidR="003F43E0" w:rsidRDefault="00D10B51">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6E03B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B4E81" w14:textId="77777777" w:rsidR="003F43E0" w:rsidRDefault="003F43E0">
    <w:pPr>
      <w:widowControl w:val="0"/>
      <w:pBdr>
        <w:top w:val="nil"/>
        <w:left w:val="nil"/>
        <w:bottom w:val="nil"/>
        <w:right w:val="nil"/>
        <w:between w:val="nil"/>
      </w:pBdr>
      <w:spacing w:line="276" w:lineRule="auto"/>
      <w:rPr>
        <w:color w:val="000000"/>
        <w:sz w:val="14"/>
        <w:szCs w:val="14"/>
      </w:rPr>
    </w:pPr>
  </w:p>
  <w:tbl>
    <w:tblPr>
      <w:tblW w:w="6660" w:type="dxa"/>
      <w:tblInd w:w="2552" w:type="dxa"/>
      <w:tblLayout w:type="fixed"/>
      <w:tblLook w:val="0400" w:firstRow="0" w:lastRow="0" w:firstColumn="0" w:lastColumn="0" w:noHBand="0" w:noVBand="1"/>
    </w:tblPr>
    <w:tblGrid>
      <w:gridCol w:w="2977"/>
      <w:gridCol w:w="3683"/>
    </w:tblGrid>
    <w:tr w:rsidR="003F43E0" w:rsidRPr="00EC5666" w14:paraId="10B27E21" w14:textId="77777777">
      <w:trPr>
        <w:trHeight w:val="227"/>
      </w:trPr>
      <w:tc>
        <w:tcPr>
          <w:tcW w:w="2977" w:type="dxa"/>
          <w:vAlign w:val="center"/>
        </w:tcPr>
        <w:p w14:paraId="3ABF8620" w14:textId="77777777" w:rsidR="003F43E0" w:rsidRPr="00EC5666" w:rsidRDefault="003F43E0">
          <w:pPr>
            <w:jc w:val="right"/>
            <w:rPr>
              <w:rFonts w:ascii="Palatino Linotype" w:eastAsia="Palatino Linotype" w:hAnsi="Palatino Linotype" w:cs="Palatino Linotype"/>
              <w:b/>
            </w:rPr>
          </w:pPr>
          <w:r w:rsidRPr="00EC5666">
            <w:rPr>
              <w:rFonts w:ascii="Palatino Linotype" w:eastAsia="Palatino Linotype" w:hAnsi="Palatino Linotype" w:cs="Palatino Linotype"/>
              <w:b/>
            </w:rPr>
            <w:t>Recurso de Revisión:</w:t>
          </w:r>
        </w:p>
      </w:tc>
      <w:tc>
        <w:tcPr>
          <w:tcW w:w="3683" w:type="dxa"/>
          <w:vAlign w:val="center"/>
        </w:tcPr>
        <w:p w14:paraId="60895C9B" w14:textId="35E101AD" w:rsidR="003F43E0" w:rsidRPr="00EC5666" w:rsidRDefault="003F43E0" w:rsidP="00EC566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EC5666">
            <w:rPr>
              <w:rFonts w:ascii="Palatino Linotype" w:eastAsia="Palatino Linotype" w:hAnsi="Palatino Linotype" w:cs="Palatino Linotype"/>
              <w:color w:val="000000"/>
            </w:rPr>
            <w:t>00548/INFOEM/IP/RR/2025</w:t>
          </w:r>
        </w:p>
      </w:tc>
    </w:tr>
    <w:tr w:rsidR="003F43E0" w:rsidRPr="00EC5666" w14:paraId="2C0CF6DF" w14:textId="77777777">
      <w:trPr>
        <w:trHeight w:val="242"/>
      </w:trPr>
      <w:tc>
        <w:tcPr>
          <w:tcW w:w="2977" w:type="dxa"/>
          <w:vAlign w:val="center"/>
        </w:tcPr>
        <w:p w14:paraId="2A9D66F8" w14:textId="77777777" w:rsidR="003F43E0" w:rsidRPr="00EC5666" w:rsidRDefault="003F43E0">
          <w:pPr>
            <w:jc w:val="right"/>
            <w:rPr>
              <w:rFonts w:ascii="Palatino Linotype" w:eastAsia="Palatino Linotype" w:hAnsi="Palatino Linotype" w:cs="Palatino Linotype"/>
              <w:b/>
            </w:rPr>
          </w:pPr>
          <w:r w:rsidRPr="00EC5666">
            <w:rPr>
              <w:rFonts w:ascii="Palatino Linotype" w:eastAsia="Palatino Linotype" w:hAnsi="Palatino Linotype" w:cs="Palatino Linotype"/>
              <w:b/>
            </w:rPr>
            <w:t>Recurrente:</w:t>
          </w:r>
        </w:p>
      </w:tc>
      <w:tc>
        <w:tcPr>
          <w:tcW w:w="3683" w:type="dxa"/>
        </w:tcPr>
        <w:p w14:paraId="73840DA9" w14:textId="28087C67" w:rsidR="003F43E0" w:rsidRPr="00EC5666" w:rsidRDefault="003F43E0" w:rsidP="00E54E64">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3F43E0" w:rsidRPr="00EC5666" w14:paraId="243491AE" w14:textId="77777777">
      <w:trPr>
        <w:trHeight w:val="342"/>
      </w:trPr>
      <w:tc>
        <w:tcPr>
          <w:tcW w:w="2977" w:type="dxa"/>
          <w:vAlign w:val="center"/>
        </w:tcPr>
        <w:p w14:paraId="086780D6" w14:textId="77777777" w:rsidR="003F43E0" w:rsidRPr="00EC5666" w:rsidRDefault="003F43E0">
          <w:pPr>
            <w:jc w:val="right"/>
            <w:rPr>
              <w:rFonts w:ascii="Palatino Linotype" w:eastAsia="Palatino Linotype" w:hAnsi="Palatino Linotype" w:cs="Palatino Linotype"/>
              <w:b/>
            </w:rPr>
          </w:pPr>
          <w:r w:rsidRPr="00EC5666">
            <w:rPr>
              <w:rFonts w:ascii="Palatino Linotype" w:eastAsia="Palatino Linotype" w:hAnsi="Palatino Linotype" w:cs="Palatino Linotype"/>
              <w:b/>
            </w:rPr>
            <w:t>Sujeto Obligado:</w:t>
          </w:r>
        </w:p>
      </w:tc>
      <w:tc>
        <w:tcPr>
          <w:tcW w:w="3683" w:type="dxa"/>
          <w:vAlign w:val="center"/>
        </w:tcPr>
        <w:p w14:paraId="05C65196" w14:textId="77777777" w:rsidR="003F43E0" w:rsidRPr="00EC5666" w:rsidRDefault="003F43E0">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EC5666">
            <w:rPr>
              <w:rFonts w:ascii="Palatino Linotype" w:eastAsia="Palatino Linotype" w:hAnsi="Palatino Linotype" w:cs="Palatino Linotype"/>
              <w:bCs/>
              <w:color w:val="000000"/>
            </w:rPr>
            <w:t>Ayuntamiento de Isidro Fabela</w:t>
          </w:r>
        </w:p>
      </w:tc>
    </w:tr>
    <w:tr w:rsidR="003F43E0" w:rsidRPr="00EC5666" w14:paraId="65B7294D" w14:textId="77777777">
      <w:trPr>
        <w:trHeight w:val="342"/>
      </w:trPr>
      <w:tc>
        <w:tcPr>
          <w:tcW w:w="2977" w:type="dxa"/>
          <w:vAlign w:val="center"/>
        </w:tcPr>
        <w:p w14:paraId="0FC57DCE" w14:textId="77777777" w:rsidR="003F43E0" w:rsidRPr="00EC5666" w:rsidRDefault="003F43E0">
          <w:pPr>
            <w:jc w:val="right"/>
            <w:rPr>
              <w:rFonts w:ascii="Palatino Linotype" w:eastAsia="Palatino Linotype" w:hAnsi="Palatino Linotype" w:cs="Palatino Linotype"/>
              <w:b/>
            </w:rPr>
          </w:pPr>
          <w:r w:rsidRPr="00EC5666">
            <w:rPr>
              <w:rFonts w:ascii="Palatino Linotype" w:eastAsia="Palatino Linotype" w:hAnsi="Palatino Linotype" w:cs="Palatino Linotype"/>
              <w:b/>
            </w:rPr>
            <w:t>Comisionada Ponente:</w:t>
          </w:r>
        </w:p>
      </w:tc>
      <w:tc>
        <w:tcPr>
          <w:tcW w:w="3683" w:type="dxa"/>
          <w:vAlign w:val="center"/>
        </w:tcPr>
        <w:p w14:paraId="26780727" w14:textId="77777777" w:rsidR="003F43E0" w:rsidRPr="00EC5666" w:rsidRDefault="003F43E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EC5666">
            <w:rPr>
              <w:rFonts w:ascii="Palatino Linotype" w:eastAsia="Palatino Linotype" w:hAnsi="Palatino Linotype" w:cs="Palatino Linotype"/>
              <w:color w:val="000000"/>
            </w:rPr>
            <w:t>María del Rosario Mejía Ayala</w:t>
          </w:r>
        </w:p>
      </w:tc>
    </w:tr>
  </w:tbl>
  <w:p w14:paraId="3EB84969" w14:textId="77777777" w:rsidR="003F43E0" w:rsidRDefault="00D10B51">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20973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4.55pt;margin-top:-132.2pt;width:609.4pt;height:793.75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1F61ABE"/>
    <w:multiLevelType w:val="multilevel"/>
    <w:tmpl w:val="5146542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D94BA4"/>
    <w:multiLevelType w:val="hybridMultilevel"/>
    <w:tmpl w:val="08CCCAD2"/>
    <w:lvl w:ilvl="0" w:tplc="CC32148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8465D1"/>
    <w:multiLevelType w:val="hybridMultilevel"/>
    <w:tmpl w:val="B0903448"/>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37957E29"/>
    <w:multiLevelType w:val="hybridMultilevel"/>
    <w:tmpl w:val="B38A29A8"/>
    <w:lvl w:ilvl="0" w:tplc="4992EDB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3A66C9"/>
    <w:multiLevelType w:val="hybridMultilevel"/>
    <w:tmpl w:val="4852D220"/>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nsid w:val="485651F2"/>
    <w:multiLevelType w:val="hybridMultilevel"/>
    <w:tmpl w:val="67DA83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1">
    <w:nsid w:val="612C2DCB"/>
    <w:multiLevelType w:val="hybridMultilevel"/>
    <w:tmpl w:val="3F78341C"/>
    <w:lvl w:ilvl="0" w:tplc="D302726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66AE7B2A"/>
    <w:multiLevelType w:val="multilevel"/>
    <w:tmpl w:val="BAA832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D4750DC"/>
    <w:multiLevelType w:val="multilevel"/>
    <w:tmpl w:val="97123D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F0828E6"/>
    <w:multiLevelType w:val="hybridMultilevel"/>
    <w:tmpl w:val="682257DE"/>
    <w:lvl w:ilvl="0" w:tplc="A588F03A">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3"/>
  </w:num>
  <w:num w:numId="2">
    <w:abstractNumId w:val="2"/>
  </w:num>
  <w:num w:numId="3">
    <w:abstractNumId w:val="12"/>
  </w:num>
  <w:num w:numId="4">
    <w:abstractNumId w:val="1"/>
  </w:num>
  <w:num w:numId="5">
    <w:abstractNumId w:val="7"/>
  </w:num>
  <w:num w:numId="6">
    <w:abstractNumId w:val="5"/>
  </w:num>
  <w:num w:numId="7">
    <w:abstractNumId w:val="14"/>
  </w:num>
  <w:num w:numId="8">
    <w:abstractNumId w:val="8"/>
  </w:num>
  <w:num w:numId="9">
    <w:abstractNumId w:val="6"/>
  </w:num>
  <w:num w:numId="10">
    <w:abstractNumId w:val="4"/>
  </w:num>
  <w:num w:numId="11">
    <w:abstractNumId w:val="11"/>
  </w:num>
  <w:num w:numId="12">
    <w:abstractNumId w:val="3"/>
  </w:num>
  <w:num w:numId="13">
    <w:abstractNumId w:val="10"/>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83"/>
    <w:rsid w:val="000264CA"/>
    <w:rsid w:val="00120B65"/>
    <w:rsid w:val="00122F34"/>
    <w:rsid w:val="001648E5"/>
    <w:rsid w:val="00235861"/>
    <w:rsid w:val="00265129"/>
    <w:rsid w:val="00273FC2"/>
    <w:rsid w:val="00284182"/>
    <w:rsid w:val="003E4D96"/>
    <w:rsid w:val="003F43E0"/>
    <w:rsid w:val="004277B2"/>
    <w:rsid w:val="004832F4"/>
    <w:rsid w:val="004F298B"/>
    <w:rsid w:val="00553A7E"/>
    <w:rsid w:val="00637896"/>
    <w:rsid w:val="006C6484"/>
    <w:rsid w:val="006D3A46"/>
    <w:rsid w:val="007065D8"/>
    <w:rsid w:val="00755EB5"/>
    <w:rsid w:val="00763F00"/>
    <w:rsid w:val="007C08C1"/>
    <w:rsid w:val="0081058B"/>
    <w:rsid w:val="00815C08"/>
    <w:rsid w:val="008E4C4E"/>
    <w:rsid w:val="0097512B"/>
    <w:rsid w:val="00980CD9"/>
    <w:rsid w:val="009A0AB5"/>
    <w:rsid w:val="00A3161B"/>
    <w:rsid w:val="00B658D0"/>
    <w:rsid w:val="00B96126"/>
    <w:rsid w:val="00C65B87"/>
    <w:rsid w:val="00C923AE"/>
    <w:rsid w:val="00CD3F49"/>
    <w:rsid w:val="00D10B51"/>
    <w:rsid w:val="00D56B08"/>
    <w:rsid w:val="00D60BC1"/>
    <w:rsid w:val="00DB1D0E"/>
    <w:rsid w:val="00DE6583"/>
    <w:rsid w:val="00DE7339"/>
    <w:rsid w:val="00E37ED3"/>
    <w:rsid w:val="00E54E64"/>
    <w:rsid w:val="00EC5666"/>
    <w:rsid w:val="00FC5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A4499F"/>
  <w15:chartTrackingRefBased/>
  <w15:docId w15:val="{55480AC8-8BB6-4760-B367-B34BFC34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583"/>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DE65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DE65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6583"/>
    <w:rPr>
      <w:rFonts w:asciiTheme="majorHAnsi" w:eastAsiaTheme="majorEastAsia" w:hAnsiTheme="majorHAnsi" w:cstheme="majorBidi"/>
      <w:color w:val="2E74B5" w:themeColor="accent1" w:themeShade="BF"/>
      <w:sz w:val="40"/>
      <w:szCs w:val="40"/>
      <w:lang w:val="es-ES_tradnl" w:eastAsia="es-ES"/>
    </w:rPr>
  </w:style>
  <w:style w:type="character" w:customStyle="1" w:styleId="Ttulo2Car">
    <w:name w:val="Título 2 Car"/>
    <w:basedOn w:val="Fuentedeprrafopredeter"/>
    <w:link w:val="Ttulo2"/>
    <w:uiPriority w:val="9"/>
    <w:rsid w:val="00DE6583"/>
    <w:rPr>
      <w:rFonts w:asciiTheme="majorHAnsi" w:eastAsiaTheme="majorEastAsia" w:hAnsiTheme="majorHAnsi" w:cstheme="majorBidi"/>
      <w:color w:val="2E74B5" w:themeColor="accent1" w:themeShade="BF"/>
      <w:sz w:val="32"/>
      <w:szCs w:val="32"/>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E658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6583"/>
    <w:rPr>
      <w:rFonts w:ascii="Calibri" w:eastAsiaTheme="minorEastAsia" w:hAnsi="Calibri" w:cs="Calibri"/>
      <w:sz w:val="24"/>
      <w:szCs w:val="24"/>
      <w:lang w:val="es-ES_tradnl" w:eastAsia="es-ES"/>
    </w:rPr>
  </w:style>
  <w:style w:type="character" w:styleId="Hipervnculo">
    <w:name w:val="Hyperlink"/>
    <w:basedOn w:val="Fuentedeprrafopredeter"/>
    <w:uiPriority w:val="99"/>
    <w:unhideWhenUsed/>
    <w:rsid w:val="00DE6583"/>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E6583"/>
    <w:rPr>
      <w:rFonts w:ascii="Times New Roman" w:eastAsia="Times New Roman" w:hAnsi="Times New Roman" w:cs="Times New Roman"/>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E6583"/>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E6583"/>
    <w:rPr>
      <w:vertAlign w:val="superscript"/>
    </w:rPr>
  </w:style>
  <w:style w:type="paragraph" w:customStyle="1" w:styleId="corte4fondo">
    <w:name w:val="corte4 fondo"/>
    <w:basedOn w:val="Normal"/>
    <w:link w:val="corte4fondoCar3"/>
    <w:qFormat/>
    <w:rsid w:val="00DE6583"/>
    <w:pPr>
      <w:spacing w:line="360" w:lineRule="auto"/>
      <w:ind w:firstLine="709"/>
      <w:jc w:val="both"/>
    </w:pPr>
    <w:rPr>
      <w:rFonts w:ascii="Arial" w:eastAsia="Times New Roman" w:hAnsi="Arial" w:cs="Times New Roman"/>
      <w:sz w:val="30"/>
      <w:szCs w:val="20"/>
      <w:lang w:val="es-MX" w:eastAsia="es-MX"/>
    </w:rPr>
  </w:style>
  <w:style w:type="character" w:customStyle="1" w:styleId="corte4fondoCar3">
    <w:name w:val="corte4 fondo Car3"/>
    <w:link w:val="corte4fondo"/>
    <w:locked/>
    <w:rsid w:val="00DE6583"/>
    <w:rPr>
      <w:rFonts w:ascii="Arial" w:eastAsia="Times New Roman" w:hAnsi="Arial" w:cs="Times New Roman"/>
      <w:sz w:val="30"/>
      <w:szCs w:val="20"/>
      <w:lang w:eastAsia="es-MX"/>
    </w:rPr>
  </w:style>
  <w:style w:type="table" w:styleId="Tabladecuadrcula4">
    <w:name w:val="Grid Table 4"/>
    <w:basedOn w:val="Tablanormal"/>
    <w:uiPriority w:val="49"/>
    <w:rsid w:val="00DE6583"/>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iedepgina">
    <w:name w:val="footer"/>
    <w:basedOn w:val="Normal"/>
    <w:link w:val="PiedepginaCar"/>
    <w:uiPriority w:val="99"/>
    <w:unhideWhenUsed/>
    <w:rsid w:val="00C65B87"/>
    <w:pPr>
      <w:tabs>
        <w:tab w:val="center" w:pos="4419"/>
        <w:tab w:val="right" w:pos="8838"/>
      </w:tabs>
    </w:pPr>
  </w:style>
  <w:style w:type="character" w:customStyle="1" w:styleId="PiedepginaCar">
    <w:name w:val="Pie de página Car"/>
    <w:basedOn w:val="Fuentedeprrafopredeter"/>
    <w:link w:val="Piedepgina"/>
    <w:uiPriority w:val="99"/>
    <w:rsid w:val="00C65B87"/>
    <w:rPr>
      <w:rFonts w:ascii="Calibri" w:eastAsiaTheme="minorEastAsia" w:hAnsi="Calibri" w:cs="Calibri"/>
      <w:sz w:val="24"/>
      <w:szCs w:val="24"/>
      <w:lang w:val="es-ES_tradnl" w:eastAsia="es-ES"/>
    </w:rPr>
  </w:style>
  <w:style w:type="table" w:styleId="Tablaconcuadrcula">
    <w:name w:val="Table Grid"/>
    <w:basedOn w:val="Tablanormal"/>
    <w:uiPriority w:val="39"/>
    <w:rsid w:val="00DB1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45</Pages>
  <Words>10059</Words>
  <Characters>55326</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INFOEM416</cp:lastModifiedBy>
  <cp:revision>8</cp:revision>
  <cp:lastPrinted>2025-05-15T18:29:00Z</cp:lastPrinted>
  <dcterms:created xsi:type="dcterms:W3CDTF">2025-05-12T17:52:00Z</dcterms:created>
  <dcterms:modified xsi:type="dcterms:W3CDTF">2025-05-15T18:30:00Z</dcterms:modified>
</cp:coreProperties>
</file>