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606543EA" w:rsidR="007D645B" w:rsidRPr="002F5EDD"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2F5ED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8F3E1C">
        <w:rPr>
          <w:rFonts w:ascii="Palatino Linotype" w:hAnsi="Palatino Linotype" w:cs="Arial"/>
          <w:color w:val="000000"/>
          <w:lang w:val="es-MX" w:eastAsia="es-MX"/>
        </w:rPr>
        <w:t>seis de agosto</w:t>
      </w:r>
      <w:r w:rsidR="00E46D55">
        <w:rPr>
          <w:rFonts w:ascii="Palatino Linotype" w:hAnsi="Palatino Linotype" w:cs="Arial"/>
          <w:color w:val="000000"/>
          <w:lang w:val="es-MX" w:eastAsia="es-MX"/>
        </w:rPr>
        <w:t xml:space="preserve"> de</w:t>
      </w:r>
      <w:r w:rsidR="007237B8" w:rsidRPr="002F5EDD">
        <w:rPr>
          <w:rFonts w:ascii="Palatino Linotype" w:hAnsi="Palatino Linotype" w:cs="Arial"/>
          <w:color w:val="000000"/>
          <w:lang w:val="es-MX" w:eastAsia="es-MX"/>
        </w:rPr>
        <w:t xml:space="preserve"> dos mil veinti</w:t>
      </w:r>
      <w:r w:rsidR="0009050D" w:rsidRPr="002F5EDD">
        <w:rPr>
          <w:rFonts w:ascii="Palatino Linotype" w:hAnsi="Palatino Linotype" w:cs="Arial"/>
          <w:color w:val="000000"/>
          <w:lang w:val="es-MX" w:eastAsia="es-MX"/>
        </w:rPr>
        <w:t>cinco</w:t>
      </w:r>
      <w:r w:rsidR="0029071C" w:rsidRPr="002F5EDD">
        <w:rPr>
          <w:rFonts w:ascii="Palatino Linotype" w:hAnsi="Palatino Linotype" w:cs="Arial"/>
          <w:color w:val="000000"/>
          <w:lang w:val="es-MX" w:eastAsia="es-MX"/>
        </w:rPr>
        <w:t>.</w:t>
      </w:r>
    </w:p>
    <w:p w14:paraId="2A0F879A" w14:textId="77777777" w:rsidR="00A97F97" w:rsidRPr="002F5EDD"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0D19E450" w:rsidR="007D645B" w:rsidRPr="002F5EDD" w:rsidRDefault="0029071C" w:rsidP="00A97F97">
      <w:pPr>
        <w:tabs>
          <w:tab w:val="left" w:pos="1701"/>
        </w:tabs>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b/>
          <w:lang w:val="es-MX" w:eastAsia="en-US"/>
        </w:rPr>
        <w:t>VISTO</w:t>
      </w:r>
      <w:r w:rsidRPr="002F5EDD">
        <w:rPr>
          <w:rFonts w:ascii="Palatino Linotype" w:eastAsiaTheme="minorHAnsi" w:hAnsi="Palatino Linotype" w:cs="Arial"/>
          <w:lang w:val="es-MX" w:eastAsia="en-US"/>
        </w:rPr>
        <w:t xml:space="preserve"> el expediente electrónico formado con motivo del recurso de revisión número </w:t>
      </w:r>
      <w:r w:rsidR="007D645B" w:rsidRPr="002F5EDD">
        <w:rPr>
          <w:rFonts w:ascii="Palatino Linotype" w:eastAsiaTheme="minorHAnsi" w:hAnsi="Palatino Linotype" w:cs="Arial"/>
          <w:b/>
          <w:lang w:val="es-MX" w:eastAsia="en-US"/>
        </w:rPr>
        <w:t>0</w:t>
      </w:r>
      <w:r w:rsidR="008F3E1C">
        <w:rPr>
          <w:rFonts w:ascii="Palatino Linotype" w:eastAsiaTheme="minorHAnsi" w:hAnsi="Palatino Linotype" w:cs="Arial"/>
          <w:b/>
          <w:lang w:val="es-MX" w:eastAsia="en-US"/>
        </w:rPr>
        <w:t>5105</w:t>
      </w:r>
      <w:r w:rsidR="00951242" w:rsidRPr="002F5EDD">
        <w:rPr>
          <w:rFonts w:ascii="Palatino Linotype" w:eastAsiaTheme="minorHAnsi" w:hAnsi="Palatino Linotype" w:cs="Arial"/>
          <w:b/>
          <w:lang w:val="es-MX" w:eastAsia="en-US"/>
        </w:rPr>
        <w:t>/</w:t>
      </w:r>
      <w:r w:rsidRPr="002F5EDD">
        <w:rPr>
          <w:rFonts w:ascii="Palatino Linotype" w:eastAsiaTheme="minorHAnsi" w:hAnsi="Palatino Linotype" w:cs="Arial"/>
          <w:b/>
          <w:bCs/>
          <w:lang w:val="es-MX" w:eastAsia="es-MX"/>
        </w:rPr>
        <w:t>INFOEM/IP/RR/202</w:t>
      </w:r>
      <w:r w:rsidR="00B14416" w:rsidRPr="002F5EDD">
        <w:rPr>
          <w:rFonts w:ascii="Palatino Linotype" w:eastAsiaTheme="minorHAnsi" w:hAnsi="Palatino Linotype" w:cs="Arial"/>
          <w:b/>
          <w:bCs/>
          <w:lang w:val="es-MX" w:eastAsia="es-MX"/>
        </w:rPr>
        <w:t>5</w:t>
      </w:r>
      <w:r w:rsidRPr="002F5EDD">
        <w:rPr>
          <w:rFonts w:ascii="Palatino Linotype" w:eastAsiaTheme="minorHAnsi" w:hAnsi="Palatino Linotype" w:cs="Arial"/>
          <w:lang w:val="es-MX" w:eastAsia="en-US"/>
        </w:rPr>
        <w:t xml:space="preserve">, </w:t>
      </w:r>
      <w:r w:rsidR="00266841" w:rsidRPr="002F5EDD">
        <w:rPr>
          <w:rFonts w:ascii="Palatino Linotype" w:hAnsi="Palatino Linotype" w:cs="Arial"/>
        </w:rPr>
        <w:t>interpuesto</w:t>
      </w:r>
      <w:r w:rsidR="005327BF" w:rsidRPr="002F5EDD">
        <w:rPr>
          <w:rFonts w:ascii="Palatino Linotype" w:hAnsi="Palatino Linotype" w:cs="Arial"/>
        </w:rPr>
        <w:t xml:space="preserve"> </w:t>
      </w:r>
      <w:r w:rsidR="00B14416" w:rsidRPr="002F5EDD">
        <w:rPr>
          <w:rFonts w:ascii="Palatino Linotype" w:hAnsi="Palatino Linotype" w:cs="Arial"/>
        </w:rPr>
        <w:t>por un particu</w:t>
      </w:r>
      <w:bookmarkStart w:id="0" w:name="_GoBack"/>
      <w:bookmarkEnd w:id="0"/>
      <w:r w:rsidR="00B14416" w:rsidRPr="002F5EDD">
        <w:rPr>
          <w:rFonts w:ascii="Palatino Linotype" w:hAnsi="Palatino Linotype" w:cs="Arial"/>
        </w:rPr>
        <w:t>lar que al momento de ingresar la solicitud de información e interponer el recurso de revisión, no señaló nombre o seudónimo con el cual desee ser identificado</w:t>
      </w:r>
      <w:r w:rsidR="005F1F89" w:rsidRPr="002F5EDD">
        <w:rPr>
          <w:rFonts w:ascii="Palatino Linotype" w:hAnsi="Palatino Linotype" w:cs="Arial"/>
        </w:rPr>
        <w:t>,</w:t>
      </w:r>
      <w:r w:rsidR="005F1F89" w:rsidRPr="002F5EDD">
        <w:rPr>
          <w:rFonts w:ascii="Palatino Linotype" w:hAnsi="Palatino Linotype" w:cs="Arial"/>
          <w:b/>
        </w:rPr>
        <w:t xml:space="preserve"> </w:t>
      </w:r>
      <w:r w:rsidR="005F1F89" w:rsidRPr="002F5EDD">
        <w:rPr>
          <w:rFonts w:ascii="Palatino Linotype" w:hAnsi="Palatino Linotype" w:cs="Arial"/>
        </w:rPr>
        <w:t>en lo sucesivo</w:t>
      </w:r>
      <w:r w:rsidR="0027342B" w:rsidRPr="002F5EDD">
        <w:rPr>
          <w:rFonts w:ascii="Palatino Linotype" w:hAnsi="Palatino Linotype" w:cs="Arial"/>
        </w:rPr>
        <w:t xml:space="preserve"> la parte </w:t>
      </w:r>
      <w:r w:rsidR="005F1F89" w:rsidRPr="002F5EDD">
        <w:rPr>
          <w:rFonts w:ascii="Palatino Linotype" w:hAnsi="Palatino Linotype" w:cs="Arial"/>
          <w:b/>
        </w:rPr>
        <w:t>Recurrente</w:t>
      </w:r>
      <w:r w:rsidRPr="002F5EDD">
        <w:rPr>
          <w:rFonts w:ascii="Palatino Linotype" w:eastAsiaTheme="minorHAnsi" w:hAnsi="Palatino Linotype" w:cs="Arial"/>
          <w:lang w:val="es-MX" w:eastAsia="en-US"/>
        </w:rPr>
        <w:t>, en contra de la respuesta de</w:t>
      </w:r>
      <w:r w:rsidR="00B20C2B" w:rsidRPr="002F5EDD">
        <w:rPr>
          <w:rFonts w:ascii="Palatino Linotype" w:eastAsiaTheme="minorHAnsi" w:hAnsi="Palatino Linotype" w:cs="Arial"/>
          <w:lang w:val="es-MX" w:eastAsia="en-US"/>
        </w:rPr>
        <w:t>l</w:t>
      </w:r>
      <w:r w:rsidRPr="002F5EDD">
        <w:rPr>
          <w:rFonts w:ascii="Palatino Linotype" w:eastAsiaTheme="minorHAnsi" w:hAnsi="Palatino Linotype" w:cs="Arial"/>
          <w:lang w:val="es-MX" w:eastAsia="en-US"/>
        </w:rPr>
        <w:t xml:space="preserve"> </w:t>
      </w:r>
      <w:r w:rsidR="0007165B" w:rsidRPr="002F5EDD">
        <w:rPr>
          <w:rFonts w:ascii="Palatino Linotype" w:eastAsiaTheme="minorHAnsi" w:hAnsi="Palatino Linotype" w:cs="Arial"/>
          <w:b/>
          <w:lang w:val="es-MX" w:eastAsia="en-US"/>
        </w:rPr>
        <w:t>Ayuntamiento de Zinacantepec</w:t>
      </w:r>
      <w:r w:rsidRPr="002F5EDD">
        <w:rPr>
          <w:rFonts w:ascii="Palatino Linotype" w:eastAsiaTheme="minorHAnsi" w:hAnsi="Palatino Linotype" w:cs="Arial"/>
          <w:lang w:val="es-MX" w:eastAsia="en-US"/>
        </w:rPr>
        <w:t>,</w:t>
      </w:r>
      <w:r w:rsidRPr="002F5EDD">
        <w:rPr>
          <w:rFonts w:ascii="Palatino Linotype" w:eastAsiaTheme="minorHAnsi" w:hAnsi="Palatino Linotype" w:cs="Arial"/>
          <w:b/>
          <w:lang w:val="es-MX" w:eastAsia="en-US"/>
        </w:rPr>
        <w:t xml:space="preserve"> </w:t>
      </w:r>
      <w:r w:rsidRPr="002F5EDD">
        <w:rPr>
          <w:rFonts w:ascii="Palatino Linotype" w:eastAsiaTheme="minorHAnsi" w:hAnsi="Palatino Linotype" w:cs="Arial"/>
          <w:lang w:val="es-MX" w:eastAsia="en-US"/>
        </w:rPr>
        <w:t>en lo subsecuente</w:t>
      </w:r>
      <w:r w:rsidRPr="002F5EDD">
        <w:rPr>
          <w:rFonts w:ascii="Palatino Linotype" w:eastAsiaTheme="minorHAnsi" w:hAnsi="Palatino Linotype" w:cs="Arial"/>
          <w:b/>
          <w:lang w:val="es-MX" w:eastAsia="en-US"/>
        </w:rPr>
        <w:t xml:space="preserve"> El Sujeto Obligado, </w:t>
      </w:r>
      <w:r w:rsidRPr="002F5EDD">
        <w:rPr>
          <w:rFonts w:ascii="Palatino Linotype" w:eastAsiaTheme="minorHAnsi" w:hAnsi="Palatino Linotype" w:cs="Arial"/>
          <w:lang w:val="es-MX" w:eastAsia="en-US"/>
        </w:rPr>
        <w:t>se procede a dictar la presente resolución.</w:t>
      </w:r>
    </w:p>
    <w:p w14:paraId="34051789" w14:textId="77777777" w:rsidR="00A97F97" w:rsidRPr="002F5EDD"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2F5EDD" w:rsidRDefault="0029071C" w:rsidP="007D645B">
      <w:pPr>
        <w:spacing w:line="360" w:lineRule="auto"/>
        <w:jc w:val="center"/>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A N T E C E D E N T E S</w:t>
      </w:r>
    </w:p>
    <w:p w14:paraId="44F11F6B" w14:textId="77777777" w:rsidR="007D645B" w:rsidRPr="002F5EDD" w:rsidRDefault="007D645B" w:rsidP="007D645B">
      <w:pPr>
        <w:pStyle w:val="Sinespaciado"/>
        <w:rPr>
          <w:rFonts w:eastAsiaTheme="minorHAnsi"/>
          <w:lang w:eastAsia="en-US"/>
        </w:rPr>
      </w:pPr>
    </w:p>
    <w:p w14:paraId="1AD87C73" w14:textId="77777777" w:rsidR="0029071C" w:rsidRPr="002F5EDD" w:rsidRDefault="0029071C" w:rsidP="0029071C">
      <w:pPr>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PRIMERO. De la solicitud de información.</w:t>
      </w:r>
    </w:p>
    <w:p w14:paraId="172BC2B9" w14:textId="1B9FFCE6" w:rsidR="00807D02" w:rsidRDefault="0029071C" w:rsidP="00FF3FFB">
      <w:pPr>
        <w:spacing w:line="360" w:lineRule="auto"/>
        <w:jc w:val="both"/>
        <w:rPr>
          <w:rFonts w:ascii="Palatino Linotype" w:eastAsiaTheme="minorHAnsi" w:hAnsi="Palatino Linotype" w:cs="Arial"/>
          <w:szCs w:val="22"/>
          <w:lang w:val="es-MX" w:eastAsia="en-US"/>
        </w:rPr>
      </w:pPr>
      <w:r w:rsidRPr="002F5EDD">
        <w:rPr>
          <w:rFonts w:ascii="Palatino Linotype" w:eastAsiaTheme="minorHAnsi" w:hAnsi="Palatino Linotype" w:cs="Arial"/>
          <w:szCs w:val="22"/>
          <w:lang w:val="es-MX" w:eastAsia="en-US"/>
        </w:rPr>
        <w:t xml:space="preserve">En fecha </w:t>
      </w:r>
      <w:r w:rsidR="00FF3FFB">
        <w:rPr>
          <w:rFonts w:ascii="Palatino Linotype" w:eastAsiaTheme="minorHAnsi" w:hAnsi="Palatino Linotype" w:cs="Arial"/>
          <w:szCs w:val="22"/>
          <w:lang w:val="es-MX" w:eastAsia="en-US"/>
        </w:rPr>
        <w:t>veinticuatro de marzo</w:t>
      </w:r>
      <w:r w:rsidR="00B14416" w:rsidRPr="002F5EDD">
        <w:rPr>
          <w:rFonts w:ascii="Palatino Linotype" w:eastAsiaTheme="minorHAnsi" w:hAnsi="Palatino Linotype" w:cs="Arial"/>
          <w:szCs w:val="22"/>
          <w:lang w:val="es-MX" w:eastAsia="en-US"/>
        </w:rPr>
        <w:t xml:space="preserve"> de dos mil veinticinco</w:t>
      </w:r>
      <w:r w:rsidRPr="002F5EDD">
        <w:rPr>
          <w:rFonts w:ascii="Palatino Linotype" w:eastAsiaTheme="minorHAnsi" w:hAnsi="Palatino Linotype" w:cs="Arial"/>
          <w:szCs w:val="22"/>
          <w:lang w:val="es-MX" w:eastAsia="en-US"/>
        </w:rPr>
        <w:t xml:space="preserve">, </w:t>
      </w:r>
      <w:r w:rsidR="0027342B" w:rsidRPr="002F5EDD">
        <w:rPr>
          <w:rFonts w:ascii="Palatino Linotype" w:eastAsiaTheme="minorHAnsi" w:hAnsi="Palatino Linotype" w:cs="Arial"/>
          <w:szCs w:val="22"/>
          <w:lang w:val="es-MX" w:eastAsia="en-US"/>
        </w:rPr>
        <w:t xml:space="preserve">la parte </w:t>
      </w:r>
      <w:r w:rsidRPr="002F5EDD">
        <w:rPr>
          <w:rFonts w:ascii="Palatino Linotype" w:eastAsiaTheme="minorHAnsi" w:hAnsi="Palatino Linotype" w:cs="Arial"/>
          <w:b/>
          <w:szCs w:val="22"/>
          <w:lang w:val="es-MX" w:eastAsia="en-US"/>
        </w:rPr>
        <w:t>Recurrente</w:t>
      </w:r>
      <w:r w:rsidRPr="002F5EDD">
        <w:rPr>
          <w:rFonts w:ascii="Palatino Linotype" w:eastAsiaTheme="minorHAnsi" w:hAnsi="Palatino Linotype" w:cs="Arial"/>
          <w:szCs w:val="22"/>
          <w:lang w:val="es-MX" w:eastAsia="en-US"/>
        </w:rPr>
        <w:t xml:space="preserve">, presentó a través del Sistema de Acceso a la Información Mexiquense </w:t>
      </w:r>
      <w:r w:rsidRPr="002F5EDD">
        <w:rPr>
          <w:rFonts w:ascii="Palatino Linotype" w:eastAsiaTheme="minorHAnsi" w:hAnsi="Palatino Linotype" w:cs="Arial"/>
          <w:b/>
          <w:szCs w:val="22"/>
          <w:lang w:val="es-MX" w:eastAsia="en-US"/>
        </w:rPr>
        <w:t>(SAIMEX),</w:t>
      </w:r>
      <w:r w:rsidRPr="002F5EDD">
        <w:rPr>
          <w:rFonts w:ascii="Palatino Linotype" w:eastAsiaTheme="minorHAnsi" w:hAnsi="Palatino Linotype" w:cs="Arial"/>
          <w:szCs w:val="22"/>
          <w:lang w:val="es-MX" w:eastAsia="en-US"/>
        </w:rPr>
        <w:t xml:space="preserve"> ante el </w:t>
      </w:r>
      <w:r w:rsidRPr="002F5EDD">
        <w:rPr>
          <w:rFonts w:ascii="Palatino Linotype" w:eastAsiaTheme="minorHAnsi" w:hAnsi="Palatino Linotype" w:cs="Arial"/>
          <w:b/>
          <w:szCs w:val="22"/>
          <w:lang w:val="es-MX" w:eastAsia="en-US"/>
        </w:rPr>
        <w:t>Sujeto Obligado</w:t>
      </w:r>
      <w:r w:rsidRPr="002F5EDD">
        <w:rPr>
          <w:rFonts w:ascii="Palatino Linotype" w:eastAsiaTheme="minorHAnsi" w:hAnsi="Palatino Linotype" w:cs="Arial"/>
          <w:szCs w:val="22"/>
          <w:lang w:val="es-MX" w:eastAsia="en-US"/>
        </w:rPr>
        <w:t>, la solicitud de acceso a la información pública, a la que se le</w:t>
      </w:r>
      <w:r w:rsidR="00C753C2" w:rsidRPr="002F5EDD">
        <w:rPr>
          <w:rFonts w:ascii="Palatino Linotype" w:eastAsiaTheme="minorHAnsi" w:hAnsi="Palatino Linotype" w:cs="Arial"/>
          <w:szCs w:val="22"/>
          <w:lang w:val="es-MX" w:eastAsia="en-US"/>
        </w:rPr>
        <w:t xml:space="preserve"> asignó el número de expediente</w:t>
      </w:r>
      <w:r w:rsidR="00807D02" w:rsidRPr="002F5EDD">
        <w:rPr>
          <w:rFonts w:ascii="Palatino Linotype" w:eastAsiaTheme="minorHAnsi" w:hAnsi="Palatino Linotype" w:cs="Arial"/>
          <w:szCs w:val="22"/>
          <w:lang w:val="es-MX" w:eastAsia="en-US"/>
        </w:rPr>
        <w:t xml:space="preserve"> </w:t>
      </w:r>
      <w:r w:rsidR="00FF3FFB" w:rsidRPr="00FF3FFB">
        <w:rPr>
          <w:rFonts w:ascii="Palatino Linotype" w:eastAsiaTheme="minorHAnsi" w:hAnsi="Palatino Linotype" w:cs="Arial"/>
          <w:b/>
          <w:szCs w:val="22"/>
          <w:lang w:val="es-MX" w:eastAsia="en-US"/>
        </w:rPr>
        <w:t>00118/ZINACANT/IP/2025</w:t>
      </w:r>
      <w:r w:rsidRPr="002F5EDD">
        <w:rPr>
          <w:rFonts w:ascii="Palatino Linotype" w:eastAsiaTheme="minorHAnsi" w:hAnsi="Palatino Linotype" w:cs="Arial"/>
          <w:szCs w:val="22"/>
          <w:lang w:val="es-MX" w:eastAsia="en-US"/>
        </w:rPr>
        <w:t>, solicitó lo siguiente:</w:t>
      </w:r>
    </w:p>
    <w:p w14:paraId="5040BCCA" w14:textId="77777777" w:rsidR="00FF3FFB" w:rsidRPr="00FF3FFB" w:rsidRDefault="00FF3FFB" w:rsidP="00FF3FFB">
      <w:pPr>
        <w:spacing w:line="360" w:lineRule="auto"/>
        <w:jc w:val="both"/>
        <w:rPr>
          <w:rFonts w:ascii="Palatino Linotype" w:eastAsiaTheme="minorHAnsi" w:hAnsi="Palatino Linotype" w:cs="Arial"/>
          <w:szCs w:val="22"/>
          <w:lang w:val="es-MX" w:eastAsia="en-US"/>
        </w:rPr>
      </w:pPr>
    </w:p>
    <w:p w14:paraId="3A941F80" w14:textId="0E8D90F8" w:rsidR="0027342B" w:rsidRPr="002F5EDD" w:rsidRDefault="0029071C" w:rsidP="00FF3FFB">
      <w:pPr>
        <w:spacing w:line="360" w:lineRule="auto"/>
        <w:ind w:left="284" w:right="332"/>
        <w:jc w:val="both"/>
        <w:rPr>
          <w:rFonts w:ascii="Palatino Linotype" w:hAnsi="Palatino Linotype"/>
          <w:i/>
          <w:sz w:val="22"/>
          <w:szCs w:val="22"/>
          <w:lang w:val="es-ES_tradnl"/>
        </w:rPr>
      </w:pPr>
      <w:r w:rsidRPr="002F5EDD">
        <w:rPr>
          <w:rFonts w:ascii="Palatino Linotype" w:hAnsi="Palatino Linotype"/>
          <w:i/>
          <w:sz w:val="22"/>
          <w:szCs w:val="22"/>
          <w:lang w:val="es-MX"/>
        </w:rPr>
        <w:t>“</w:t>
      </w:r>
      <w:bookmarkStart w:id="1" w:name="_Hlk198034959"/>
      <w:r w:rsidR="00FF3FFB" w:rsidRPr="00FF3FFB">
        <w:rPr>
          <w:rFonts w:ascii="Palatino Linotype" w:hAnsi="Palatino Linotype"/>
          <w:i/>
          <w:sz w:val="22"/>
          <w:szCs w:val="22"/>
        </w:rPr>
        <w:t>Solicito una copia de las declaraciones patrimoniales de los servidores públicos del Ayuntamiento, incluido el Presidente Municipal, presentadas durante los últimos 5 años, donde se detallen sus ingresos, bienes y cualquier conflicto de interés declarado</w:t>
      </w:r>
      <w:r w:rsidR="00434812" w:rsidRPr="002F5EDD">
        <w:rPr>
          <w:rFonts w:ascii="Palatino Linotype" w:hAnsi="Palatino Linotype"/>
          <w:i/>
          <w:sz w:val="22"/>
          <w:szCs w:val="22"/>
        </w:rPr>
        <w:t>.</w:t>
      </w:r>
      <w:r w:rsidR="00BD6364" w:rsidRPr="002F5EDD">
        <w:rPr>
          <w:rFonts w:ascii="Palatino Linotype" w:hAnsi="Palatino Linotype"/>
          <w:i/>
          <w:sz w:val="22"/>
          <w:szCs w:val="22"/>
          <w:lang w:val="es-MX" w:eastAsia="es-MX"/>
        </w:rPr>
        <w:t>”</w:t>
      </w:r>
      <w:r w:rsidR="00807D02" w:rsidRPr="002F5EDD">
        <w:rPr>
          <w:rFonts w:ascii="Palatino Linotype" w:hAnsi="Palatino Linotype"/>
          <w:i/>
          <w:sz w:val="22"/>
          <w:szCs w:val="22"/>
          <w:lang w:val="es-MX" w:eastAsia="es-MX"/>
        </w:rPr>
        <w:t xml:space="preserve"> </w:t>
      </w:r>
      <w:bookmarkEnd w:id="1"/>
      <w:r w:rsidRPr="002F5EDD">
        <w:rPr>
          <w:rFonts w:ascii="Palatino Linotype" w:hAnsi="Palatino Linotype"/>
          <w:i/>
          <w:sz w:val="22"/>
          <w:szCs w:val="22"/>
          <w:lang w:val="es-ES_tradnl"/>
        </w:rPr>
        <w:t>(Sic).</w:t>
      </w:r>
    </w:p>
    <w:p w14:paraId="7ECF9543" w14:textId="77777777" w:rsidR="00807D02" w:rsidRPr="002F5EDD" w:rsidRDefault="00807D02" w:rsidP="00807D02">
      <w:pPr>
        <w:spacing w:line="360" w:lineRule="auto"/>
        <w:ind w:left="284" w:right="332"/>
        <w:jc w:val="both"/>
        <w:rPr>
          <w:rFonts w:ascii="Palatino Linotype" w:hAnsi="Palatino Linotype"/>
          <w:i/>
          <w:sz w:val="22"/>
          <w:szCs w:val="20"/>
          <w:lang w:val="es-ES_tradnl"/>
        </w:rPr>
      </w:pPr>
    </w:p>
    <w:p w14:paraId="7D8AEBC1" w14:textId="077E75D2" w:rsidR="00807D02" w:rsidRPr="002F5EDD" w:rsidRDefault="0029071C" w:rsidP="009569DB">
      <w:pPr>
        <w:tabs>
          <w:tab w:val="left" w:pos="5647"/>
        </w:tabs>
        <w:spacing w:line="360" w:lineRule="auto"/>
        <w:ind w:right="850"/>
        <w:jc w:val="both"/>
        <w:rPr>
          <w:rFonts w:ascii="Palatino Linotype" w:eastAsiaTheme="minorHAnsi" w:hAnsi="Palatino Linotype" w:cstheme="minorBidi"/>
          <w:color w:val="000000"/>
          <w:lang w:val="es-MX" w:eastAsia="en-US"/>
        </w:rPr>
      </w:pPr>
      <w:r w:rsidRPr="002F5EDD">
        <w:rPr>
          <w:rFonts w:ascii="Palatino Linotype" w:hAnsi="Palatino Linotype"/>
          <w:b/>
          <w:lang w:val="es-ES_tradnl"/>
        </w:rPr>
        <w:t>MODALIDAD DE ENTREGA:</w:t>
      </w:r>
      <w:r w:rsidRPr="002F5EDD">
        <w:rPr>
          <w:rFonts w:ascii="Palatino Linotype" w:hAnsi="Palatino Linotype"/>
          <w:lang w:val="es-ES_tradnl"/>
        </w:rPr>
        <w:t xml:space="preserve"> </w:t>
      </w:r>
      <w:r w:rsidRPr="002F5EDD">
        <w:rPr>
          <w:rFonts w:ascii="Palatino Linotype" w:eastAsiaTheme="minorHAnsi" w:hAnsi="Palatino Linotype" w:cstheme="minorBidi"/>
          <w:color w:val="000000"/>
          <w:lang w:val="es-MX" w:eastAsia="en-US"/>
        </w:rPr>
        <w:t xml:space="preserve">A través del </w:t>
      </w:r>
      <w:r w:rsidRPr="002F5EDD">
        <w:rPr>
          <w:rFonts w:ascii="Palatino Linotype" w:eastAsiaTheme="minorHAnsi" w:hAnsi="Palatino Linotype" w:cstheme="minorBidi"/>
          <w:b/>
          <w:color w:val="000000"/>
          <w:lang w:val="es-MX" w:eastAsia="en-US"/>
        </w:rPr>
        <w:t>SAIMEX</w:t>
      </w:r>
      <w:r w:rsidRPr="002F5EDD">
        <w:rPr>
          <w:rFonts w:ascii="Palatino Linotype" w:eastAsiaTheme="minorHAnsi" w:hAnsi="Palatino Linotype" w:cstheme="minorBidi"/>
          <w:color w:val="000000"/>
          <w:lang w:val="es-MX" w:eastAsia="en-US"/>
        </w:rPr>
        <w:t>.</w:t>
      </w:r>
    </w:p>
    <w:p w14:paraId="10A4BF80" w14:textId="77777777" w:rsidR="009569DB" w:rsidRDefault="009569DB" w:rsidP="009569DB">
      <w:pPr>
        <w:tabs>
          <w:tab w:val="left" w:pos="5647"/>
        </w:tabs>
        <w:spacing w:line="360" w:lineRule="auto"/>
        <w:ind w:right="850"/>
        <w:jc w:val="both"/>
        <w:rPr>
          <w:rFonts w:ascii="Palatino Linotype" w:eastAsiaTheme="minorHAnsi" w:hAnsi="Palatino Linotype" w:cstheme="minorBidi"/>
          <w:color w:val="000000"/>
          <w:lang w:val="es-MX" w:eastAsia="en-US"/>
        </w:rPr>
      </w:pPr>
    </w:p>
    <w:p w14:paraId="717A4484" w14:textId="2FA05996" w:rsidR="007D645B" w:rsidRPr="002F5EDD" w:rsidRDefault="00B14416" w:rsidP="007D645B">
      <w:pPr>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lastRenderedPageBreak/>
        <w:t>SEGUND</w:t>
      </w:r>
      <w:r w:rsidR="007D645B" w:rsidRPr="002F5EDD">
        <w:rPr>
          <w:rFonts w:ascii="Palatino Linotype" w:eastAsiaTheme="minorHAnsi" w:hAnsi="Palatino Linotype" w:cs="Arial"/>
          <w:b/>
          <w:sz w:val="28"/>
          <w:lang w:val="es-MX" w:eastAsia="en-US"/>
        </w:rPr>
        <w:t xml:space="preserve">O. De la </w:t>
      </w:r>
      <w:r w:rsidR="00BD6364" w:rsidRPr="002F5EDD">
        <w:rPr>
          <w:rFonts w:ascii="Palatino Linotype" w:eastAsiaTheme="minorHAnsi" w:hAnsi="Palatino Linotype" w:cs="Arial"/>
          <w:b/>
          <w:sz w:val="28"/>
          <w:lang w:val="es-MX" w:eastAsia="en-US"/>
        </w:rPr>
        <w:t>respuesta del Sujeto Obligado</w:t>
      </w:r>
      <w:r w:rsidR="007D645B" w:rsidRPr="002F5EDD">
        <w:rPr>
          <w:rFonts w:ascii="Palatino Linotype" w:eastAsiaTheme="minorHAnsi" w:hAnsi="Palatino Linotype" w:cs="Arial"/>
          <w:b/>
          <w:sz w:val="28"/>
          <w:lang w:val="es-MX" w:eastAsia="en-US"/>
        </w:rPr>
        <w:t xml:space="preserve">. </w:t>
      </w:r>
    </w:p>
    <w:p w14:paraId="7AA37136" w14:textId="4CA8B4EB" w:rsidR="007D645B" w:rsidRPr="002F5EDD" w:rsidRDefault="007D645B" w:rsidP="007D645B">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De las constancias que obran en el sistema </w:t>
      </w:r>
      <w:r w:rsidRPr="002F5EDD">
        <w:rPr>
          <w:rFonts w:ascii="Palatino Linotype" w:eastAsiaTheme="minorHAnsi" w:hAnsi="Palatino Linotype" w:cs="Arial"/>
          <w:b/>
          <w:bCs/>
          <w:lang w:val="es-MX" w:eastAsia="en-US"/>
        </w:rPr>
        <w:t>SAIMEX</w:t>
      </w:r>
      <w:r w:rsidRPr="002F5EDD">
        <w:rPr>
          <w:rFonts w:ascii="Palatino Linotype" w:eastAsiaTheme="minorHAnsi" w:hAnsi="Palatino Linotype" w:cs="Arial"/>
          <w:lang w:val="es-MX" w:eastAsia="en-US"/>
        </w:rPr>
        <w:t xml:space="preserve">, se advierte que en fecha </w:t>
      </w:r>
      <w:r w:rsidR="009569DB" w:rsidRPr="002F5EDD">
        <w:rPr>
          <w:rFonts w:ascii="Palatino Linotype" w:eastAsiaTheme="minorHAnsi" w:hAnsi="Palatino Linotype" w:cs="Arial"/>
          <w:lang w:val="es-MX" w:eastAsia="en-US"/>
        </w:rPr>
        <w:t>veinti</w:t>
      </w:r>
      <w:r w:rsidR="00FF3FFB">
        <w:rPr>
          <w:rFonts w:ascii="Palatino Linotype" w:eastAsiaTheme="minorHAnsi" w:hAnsi="Palatino Linotype" w:cs="Arial"/>
          <w:lang w:val="es-MX" w:eastAsia="en-US"/>
        </w:rPr>
        <w:t>uno</w:t>
      </w:r>
      <w:r w:rsidR="009569DB" w:rsidRPr="002F5EDD">
        <w:rPr>
          <w:rFonts w:ascii="Palatino Linotype" w:eastAsiaTheme="minorHAnsi" w:hAnsi="Palatino Linotype" w:cs="Arial"/>
          <w:lang w:val="es-MX" w:eastAsia="en-US"/>
        </w:rPr>
        <w:t xml:space="preserve"> de abril</w:t>
      </w:r>
      <w:r w:rsidR="00B14416" w:rsidRPr="002F5EDD">
        <w:rPr>
          <w:rFonts w:ascii="Palatino Linotype" w:eastAsiaTheme="minorHAnsi" w:hAnsi="Palatino Linotype" w:cs="Arial"/>
          <w:lang w:val="es-MX" w:eastAsia="en-US"/>
        </w:rPr>
        <w:t xml:space="preserve"> de dos mil veinticinco</w:t>
      </w:r>
      <w:r w:rsidRPr="002F5EDD">
        <w:rPr>
          <w:rFonts w:ascii="Palatino Linotype" w:eastAsiaTheme="minorHAnsi" w:hAnsi="Palatino Linotype" w:cs="Arial"/>
          <w:lang w:val="es-MX" w:eastAsia="en-US"/>
        </w:rPr>
        <w:t>,</w:t>
      </w:r>
      <w:r w:rsidR="00B14416" w:rsidRPr="002F5EDD">
        <w:rPr>
          <w:rFonts w:ascii="Palatino Linotype" w:eastAsiaTheme="minorHAnsi" w:hAnsi="Palatino Linotype" w:cs="Arial"/>
          <w:lang w:val="es-MX" w:eastAsia="en-US"/>
        </w:rPr>
        <w:t xml:space="preserve"> el </w:t>
      </w:r>
      <w:r w:rsidRPr="002F5EDD">
        <w:rPr>
          <w:rFonts w:ascii="Palatino Linotype" w:eastAsiaTheme="minorHAnsi" w:hAnsi="Palatino Linotype" w:cs="Arial"/>
          <w:b/>
          <w:lang w:val="es-MX" w:eastAsia="en-US"/>
        </w:rPr>
        <w:t>Sujeto Obligado</w:t>
      </w:r>
      <w:r w:rsidRPr="002F5EDD">
        <w:rPr>
          <w:rFonts w:ascii="Palatino Linotype" w:eastAsiaTheme="minorHAnsi" w:hAnsi="Palatino Linotype" w:cs="Arial"/>
          <w:lang w:val="es-MX" w:eastAsia="en-US"/>
        </w:rPr>
        <w:t xml:space="preserve"> </w:t>
      </w:r>
      <w:r w:rsidR="00BD6364" w:rsidRPr="002F5EDD">
        <w:rPr>
          <w:rFonts w:ascii="Palatino Linotype" w:eastAsiaTheme="minorHAnsi" w:hAnsi="Palatino Linotype" w:cs="Arial"/>
          <w:lang w:val="es-MX" w:eastAsia="en-US"/>
        </w:rPr>
        <w:t xml:space="preserve">emitió su respuesta a la </w:t>
      </w:r>
      <w:r w:rsidR="00807D02" w:rsidRPr="002F5EDD">
        <w:rPr>
          <w:rFonts w:ascii="Palatino Linotype" w:eastAsiaTheme="minorHAnsi" w:hAnsi="Palatino Linotype" w:cs="Arial"/>
          <w:lang w:val="es-MX" w:eastAsia="en-US"/>
        </w:rPr>
        <w:t xml:space="preserve">solicitud </w:t>
      </w:r>
      <w:r w:rsidR="00BD6364" w:rsidRPr="002F5EDD">
        <w:rPr>
          <w:rFonts w:ascii="Palatino Linotype" w:eastAsiaTheme="minorHAnsi" w:hAnsi="Palatino Linotype" w:cs="Arial"/>
          <w:lang w:val="es-MX" w:eastAsia="en-US"/>
        </w:rPr>
        <w:t>de información</w:t>
      </w:r>
      <w:r w:rsidRPr="002F5EDD">
        <w:rPr>
          <w:rFonts w:ascii="Palatino Linotype" w:eastAsiaTheme="minorHAnsi" w:hAnsi="Palatino Linotype" w:cs="Arial"/>
          <w:lang w:val="es-MX" w:eastAsia="en-US"/>
        </w:rPr>
        <w:t xml:space="preserve"> en los siguientes términos:</w:t>
      </w:r>
    </w:p>
    <w:p w14:paraId="6B3B2F28" w14:textId="77777777" w:rsidR="007D645B" w:rsidRPr="002F5EDD" w:rsidRDefault="007D645B" w:rsidP="007D645B">
      <w:pPr>
        <w:rPr>
          <w:lang w:val="es-MX"/>
        </w:rPr>
      </w:pPr>
    </w:p>
    <w:p w14:paraId="4F92981B" w14:textId="77777777" w:rsidR="00FF3FFB" w:rsidRDefault="007D645B" w:rsidP="00FF3FFB">
      <w:pPr>
        <w:spacing w:line="276" w:lineRule="auto"/>
        <w:ind w:left="567" w:right="567"/>
        <w:jc w:val="both"/>
        <w:rPr>
          <w:rFonts w:ascii="Palatino Linotype" w:hAnsi="Palatino Linotype"/>
          <w:i/>
          <w:sz w:val="22"/>
          <w:szCs w:val="22"/>
          <w:lang w:val="es-MX" w:eastAsia="es-MX"/>
        </w:rPr>
      </w:pPr>
      <w:r w:rsidRPr="002F5EDD">
        <w:rPr>
          <w:rFonts w:ascii="Palatino Linotype" w:hAnsi="Palatino Linotype"/>
          <w:i/>
          <w:sz w:val="22"/>
          <w:szCs w:val="22"/>
          <w:lang w:val="es-MX" w:eastAsia="es-MX"/>
        </w:rPr>
        <w:t>“</w:t>
      </w:r>
      <w:r w:rsidR="00FF3FFB" w:rsidRPr="00FF3FFB">
        <w:rPr>
          <w:rFonts w:ascii="Palatino Linotype" w:hAnsi="Palatino Linotype"/>
          <w:i/>
          <w:sz w:val="22"/>
          <w:szCs w:val="22"/>
          <w:lang w:val="es-MX" w:eastAsia="es-MX"/>
        </w:rPr>
        <w:t xml:space="preserve">En apego a lo establecido su solicitud fue analizada,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w:t>
      </w:r>
    </w:p>
    <w:p w14:paraId="0D08ACF5" w14:textId="77777777" w:rsidR="00FF3FFB" w:rsidRDefault="00FF3FFB" w:rsidP="00FF3FFB">
      <w:pPr>
        <w:spacing w:line="276" w:lineRule="auto"/>
        <w:ind w:left="567" w:right="567"/>
        <w:jc w:val="both"/>
        <w:rPr>
          <w:rFonts w:ascii="Palatino Linotype" w:hAnsi="Palatino Linotype"/>
          <w:i/>
          <w:sz w:val="22"/>
          <w:szCs w:val="22"/>
          <w:lang w:val="es-MX" w:eastAsia="es-MX"/>
        </w:rPr>
      </w:pPr>
    </w:p>
    <w:p w14:paraId="041FF1B7" w14:textId="77777777" w:rsidR="00FF3FFB" w:rsidRDefault="00FF3FFB" w:rsidP="00FF3FFB">
      <w:pPr>
        <w:spacing w:line="276" w:lineRule="auto"/>
        <w:ind w:left="567" w:right="567"/>
        <w:jc w:val="both"/>
        <w:rPr>
          <w:rFonts w:ascii="Palatino Linotype" w:hAnsi="Palatino Linotype"/>
          <w:i/>
          <w:sz w:val="22"/>
          <w:szCs w:val="22"/>
          <w:lang w:val="es-MX" w:eastAsia="es-MX"/>
        </w:rPr>
      </w:pPr>
      <w:r w:rsidRPr="00FF3FFB">
        <w:rPr>
          <w:rFonts w:ascii="Palatino Linotype" w:hAnsi="Palatino Linotype"/>
          <w:i/>
          <w:sz w:val="22"/>
          <w:szCs w:val="22"/>
          <w:lang w:val="es-MX" w:eastAsia="es-MX"/>
        </w:rPr>
        <w:t xml:space="preserve">La obligación de proporcionar información no comprende el procesamiento de la misma, ni el presentarla conforme al interés del solicitante; no estarán obligados a generarla, resumirla, efectuar cálculos o practicar investigaciones” informo lo siguiente: </w:t>
      </w:r>
    </w:p>
    <w:p w14:paraId="0F6B58A7" w14:textId="77777777" w:rsidR="00FF3FFB" w:rsidRDefault="00FF3FFB" w:rsidP="00FF3FFB">
      <w:pPr>
        <w:spacing w:line="276" w:lineRule="auto"/>
        <w:ind w:left="567" w:right="567"/>
        <w:jc w:val="both"/>
        <w:rPr>
          <w:rFonts w:ascii="Palatino Linotype" w:hAnsi="Palatino Linotype"/>
          <w:i/>
          <w:sz w:val="22"/>
          <w:szCs w:val="22"/>
          <w:lang w:val="es-MX" w:eastAsia="es-MX"/>
        </w:rPr>
      </w:pPr>
    </w:p>
    <w:p w14:paraId="4823F3A8" w14:textId="5888B3EC" w:rsidR="00FF3FFB" w:rsidRDefault="00FF3FFB" w:rsidP="00FF3FFB">
      <w:pPr>
        <w:spacing w:line="276" w:lineRule="auto"/>
        <w:ind w:left="567" w:right="567"/>
        <w:jc w:val="both"/>
        <w:rPr>
          <w:rFonts w:ascii="Palatino Linotype" w:hAnsi="Palatino Linotype"/>
          <w:i/>
          <w:sz w:val="22"/>
          <w:szCs w:val="22"/>
          <w:lang w:val="es-MX" w:eastAsia="es-MX"/>
        </w:rPr>
      </w:pPr>
      <w:r w:rsidRPr="00FF3FFB">
        <w:rPr>
          <w:rFonts w:ascii="Palatino Linotype" w:hAnsi="Palatino Linotype"/>
          <w:i/>
          <w:sz w:val="22"/>
          <w:szCs w:val="22"/>
          <w:lang w:val="es-MX" w:eastAsia="es-MX"/>
        </w:rPr>
        <w:t xml:space="preserve">La información se encuentra en posesión de otro Sujeto Obligado en este caso de la Secretaría de la Contraloría del Estado de México, toda vez que corresponde a ella recibir y registrar la declaración de situación patrimonial, la declaración de intereses, presentar la constancia de declaración fiscal y determinar el conflicto de intereses de los servidores públicos del Estado de México y municipios, lo anterior con fundamento en los artículos 38 bis, fracción XVII de la Ley Orgánica de la Administración Pública del Estado de México. </w:t>
      </w:r>
    </w:p>
    <w:p w14:paraId="1AC4FBB1" w14:textId="77777777" w:rsidR="00FF3FFB" w:rsidRDefault="00FF3FFB" w:rsidP="00FF3FFB">
      <w:pPr>
        <w:spacing w:line="276" w:lineRule="auto"/>
        <w:ind w:left="567" w:right="567"/>
        <w:jc w:val="both"/>
        <w:rPr>
          <w:rFonts w:ascii="Palatino Linotype" w:hAnsi="Palatino Linotype"/>
          <w:i/>
          <w:sz w:val="22"/>
          <w:szCs w:val="22"/>
          <w:lang w:val="es-MX" w:eastAsia="es-MX"/>
        </w:rPr>
      </w:pPr>
    </w:p>
    <w:p w14:paraId="14A0273F" w14:textId="180E5042" w:rsidR="00FF3FFB" w:rsidRDefault="00FF3FFB" w:rsidP="00FF3FFB">
      <w:pPr>
        <w:spacing w:line="276" w:lineRule="auto"/>
        <w:ind w:left="567" w:right="567"/>
        <w:jc w:val="both"/>
        <w:rPr>
          <w:rFonts w:ascii="Palatino Linotype" w:hAnsi="Palatino Linotype"/>
          <w:i/>
          <w:sz w:val="22"/>
          <w:szCs w:val="22"/>
          <w:lang w:val="es-MX" w:eastAsia="es-MX"/>
        </w:rPr>
      </w:pPr>
      <w:r w:rsidRPr="00FF3FFB">
        <w:rPr>
          <w:rFonts w:ascii="Palatino Linotype" w:hAnsi="Palatino Linotype"/>
          <w:i/>
          <w:sz w:val="22"/>
          <w:szCs w:val="22"/>
          <w:lang w:val="es-MX" w:eastAsia="es-MX"/>
        </w:rPr>
        <w:t xml:space="preserve">En este sentido La Secretaría de la Contraloría del Estado de México, cuenta con su propia Unidad de Transparencia, por tal razón en aras de garantizar el acceso a la información pública y teniendo en consideración que este Sujeto Obligado encontrándose en tiempo y forma de conformidad con el artículo 167 de la Ley de Transparencia y Acceso a la Información Pública del Estado de México y Municipios, por tal razón se le invita redirigir su solicitud dentro del siguiente enlace al siguiente Sujeto Obligado: </w:t>
      </w:r>
      <w:hyperlink r:id="rId8" w:history="1">
        <w:r w:rsidRPr="00BB5D29">
          <w:rPr>
            <w:rStyle w:val="Hipervnculo"/>
            <w:rFonts w:ascii="Palatino Linotype" w:hAnsi="Palatino Linotype"/>
            <w:i/>
            <w:sz w:val="22"/>
            <w:szCs w:val="22"/>
            <w:lang w:val="es-MX" w:eastAsia="es-MX"/>
          </w:rPr>
          <w:t>https://saimex.org.mx/saimex/ciudadano/login.page</w:t>
        </w:r>
      </w:hyperlink>
      <w:r w:rsidRPr="00FF3FFB">
        <w:rPr>
          <w:rFonts w:ascii="Palatino Linotype" w:hAnsi="Palatino Linotype"/>
          <w:i/>
          <w:sz w:val="22"/>
          <w:szCs w:val="22"/>
          <w:lang w:val="es-MX" w:eastAsia="es-MX"/>
        </w:rPr>
        <w:t xml:space="preserve"> </w:t>
      </w:r>
    </w:p>
    <w:p w14:paraId="7BA9258C" w14:textId="77777777" w:rsidR="00FF3FFB" w:rsidRDefault="00FF3FFB" w:rsidP="00FF3FFB">
      <w:pPr>
        <w:spacing w:line="276" w:lineRule="auto"/>
        <w:ind w:left="567" w:right="567"/>
        <w:jc w:val="both"/>
        <w:rPr>
          <w:rFonts w:ascii="Palatino Linotype" w:hAnsi="Palatino Linotype"/>
          <w:i/>
          <w:sz w:val="22"/>
          <w:szCs w:val="22"/>
          <w:lang w:val="es-MX" w:eastAsia="es-MX"/>
        </w:rPr>
      </w:pPr>
    </w:p>
    <w:p w14:paraId="03754134" w14:textId="7552919D" w:rsidR="00FF3FFB" w:rsidRDefault="00FF3FFB" w:rsidP="00FF3FFB">
      <w:pPr>
        <w:spacing w:line="276" w:lineRule="auto"/>
        <w:ind w:left="567" w:right="567"/>
        <w:jc w:val="both"/>
        <w:rPr>
          <w:rFonts w:ascii="Palatino Linotype" w:hAnsi="Palatino Linotype"/>
          <w:i/>
          <w:sz w:val="22"/>
          <w:szCs w:val="22"/>
          <w:lang w:val="es-MX" w:eastAsia="es-MX"/>
        </w:rPr>
      </w:pPr>
      <w:r w:rsidRPr="00FF3FFB">
        <w:rPr>
          <w:rFonts w:ascii="Palatino Linotype" w:hAnsi="Palatino Linotype"/>
          <w:i/>
          <w:sz w:val="22"/>
          <w:szCs w:val="22"/>
          <w:lang w:val="es-MX" w:eastAsia="es-MX"/>
        </w:rPr>
        <w:t xml:space="preserve">De igual manera y con fundamento en los artículos 176, 177, 178, 179 y demás relativos aplicables de la Ley de Transparencia y Acceso a la Información Pública del Estado de México y Municipios, se hace de su conocimiento el derecho que tiene de interponer el </w:t>
      </w:r>
      <w:r w:rsidRPr="00FF3FFB">
        <w:rPr>
          <w:rFonts w:ascii="Palatino Linotype" w:hAnsi="Palatino Linotype"/>
          <w:i/>
          <w:sz w:val="22"/>
          <w:szCs w:val="22"/>
          <w:lang w:val="es-MX" w:eastAsia="es-MX"/>
        </w:rPr>
        <w:lastRenderedPageBreak/>
        <w:t>recurso de revisión en contra de la presente, en un término de 15 días hábiles a partir de la notificación de esta. Sin más por el momento me reitero a sus órdenes.</w:t>
      </w:r>
    </w:p>
    <w:p w14:paraId="55B44859" w14:textId="77777777" w:rsidR="00FF3FFB" w:rsidRPr="00FF3FFB" w:rsidRDefault="00FF3FFB" w:rsidP="00FF3FFB">
      <w:pPr>
        <w:spacing w:line="276" w:lineRule="auto"/>
        <w:ind w:left="567" w:right="567"/>
        <w:jc w:val="both"/>
        <w:rPr>
          <w:rFonts w:ascii="Palatino Linotype" w:hAnsi="Palatino Linotype"/>
          <w:i/>
          <w:sz w:val="22"/>
          <w:szCs w:val="22"/>
          <w:lang w:val="es-MX" w:eastAsia="es-MX"/>
        </w:rPr>
      </w:pPr>
    </w:p>
    <w:p w14:paraId="445322A2" w14:textId="77777777" w:rsidR="00FF3FFB" w:rsidRPr="00FF3FFB" w:rsidRDefault="00FF3FFB" w:rsidP="00FF3FFB">
      <w:pPr>
        <w:spacing w:line="276" w:lineRule="auto"/>
        <w:ind w:left="567" w:right="567"/>
        <w:jc w:val="both"/>
        <w:rPr>
          <w:rFonts w:ascii="Palatino Linotype" w:hAnsi="Palatino Linotype"/>
          <w:i/>
          <w:sz w:val="22"/>
          <w:szCs w:val="22"/>
          <w:lang w:val="es-MX" w:eastAsia="es-MX"/>
        </w:rPr>
      </w:pPr>
      <w:r w:rsidRPr="00FF3FFB">
        <w:rPr>
          <w:rFonts w:ascii="Palatino Linotype" w:hAnsi="Palatino Linotype"/>
          <w:i/>
          <w:sz w:val="22"/>
          <w:szCs w:val="22"/>
          <w:lang w:val="es-MX" w:eastAsia="es-MX"/>
        </w:rPr>
        <w:t>ATENTAMENTE</w:t>
      </w:r>
    </w:p>
    <w:p w14:paraId="2B153B28" w14:textId="44648A47" w:rsidR="007D645B" w:rsidRPr="002F5EDD" w:rsidRDefault="00FF3FFB" w:rsidP="00FF3FFB">
      <w:pPr>
        <w:spacing w:line="276" w:lineRule="auto"/>
        <w:ind w:left="567" w:right="567"/>
        <w:jc w:val="both"/>
        <w:rPr>
          <w:rFonts w:ascii="Palatino Linotype" w:hAnsi="Palatino Linotype"/>
          <w:i/>
          <w:sz w:val="22"/>
          <w:szCs w:val="22"/>
          <w:lang w:val="es-MX" w:eastAsia="es-MX"/>
        </w:rPr>
      </w:pPr>
      <w:r w:rsidRPr="00FF3FFB">
        <w:rPr>
          <w:rFonts w:ascii="Palatino Linotype" w:hAnsi="Palatino Linotype"/>
          <w:i/>
          <w:sz w:val="22"/>
          <w:szCs w:val="22"/>
          <w:lang w:val="es-MX" w:eastAsia="es-MX"/>
        </w:rPr>
        <w:t>BRENDA SELENE HERNANDEZ LOPEZ</w:t>
      </w:r>
      <w:r w:rsidR="007D645B" w:rsidRPr="002F5EDD">
        <w:rPr>
          <w:rFonts w:ascii="Palatino Linotype" w:hAnsi="Palatino Linotype"/>
          <w:i/>
          <w:sz w:val="22"/>
          <w:szCs w:val="22"/>
          <w:lang w:val="es-MX" w:eastAsia="es-MX"/>
        </w:rPr>
        <w:t>” (Sic).</w:t>
      </w:r>
    </w:p>
    <w:p w14:paraId="1D62F330" w14:textId="77777777" w:rsidR="00807D02" w:rsidRPr="002F5EDD" w:rsidRDefault="00807D02" w:rsidP="007D645B">
      <w:pPr>
        <w:spacing w:line="360" w:lineRule="auto"/>
        <w:jc w:val="both"/>
        <w:rPr>
          <w:rFonts w:ascii="Palatino Linotype" w:eastAsiaTheme="minorHAnsi" w:hAnsi="Palatino Linotype" w:cs="Arial"/>
          <w:lang w:val="es-MX" w:eastAsia="en-US"/>
        </w:rPr>
      </w:pPr>
    </w:p>
    <w:p w14:paraId="57BBB84B" w14:textId="0AFD72D5" w:rsidR="007D645B" w:rsidRPr="002F5EDD" w:rsidRDefault="007D645B" w:rsidP="007D645B">
      <w:pPr>
        <w:spacing w:line="360" w:lineRule="auto"/>
        <w:jc w:val="both"/>
        <w:rPr>
          <w:rFonts w:ascii="Palatino Linotype" w:hAnsi="Palatino Linotype"/>
          <w:i/>
          <w:sz w:val="22"/>
          <w:szCs w:val="22"/>
          <w:lang w:val="es-MX" w:eastAsia="es-MX"/>
        </w:rPr>
      </w:pPr>
      <w:r w:rsidRPr="002F5EDD">
        <w:rPr>
          <w:rFonts w:ascii="Palatino Linotype" w:eastAsiaTheme="minorHAnsi" w:hAnsi="Palatino Linotype" w:cs="Arial"/>
          <w:lang w:val="es-MX" w:eastAsia="en-US"/>
        </w:rPr>
        <w:t xml:space="preserve">El </w:t>
      </w:r>
      <w:r w:rsidRPr="002F5EDD">
        <w:rPr>
          <w:rFonts w:ascii="Palatino Linotype" w:eastAsiaTheme="minorHAnsi" w:hAnsi="Palatino Linotype" w:cs="Arial"/>
          <w:b/>
          <w:lang w:val="es-MX" w:eastAsia="en-US"/>
        </w:rPr>
        <w:t>Sujeto Obligado</w:t>
      </w:r>
      <w:r w:rsidRPr="002F5EDD">
        <w:rPr>
          <w:rFonts w:ascii="Palatino Linotype" w:eastAsiaTheme="minorHAnsi" w:hAnsi="Palatino Linotype" w:cs="Arial"/>
          <w:lang w:val="es-MX" w:eastAsia="en-US"/>
        </w:rPr>
        <w:t xml:space="preserve"> adjuntó a su respuesta, </w:t>
      </w:r>
      <w:r w:rsidR="009569DB" w:rsidRPr="002F5EDD">
        <w:rPr>
          <w:rFonts w:ascii="Palatino Linotype" w:eastAsiaTheme="minorHAnsi" w:hAnsi="Palatino Linotype" w:cs="Arial"/>
          <w:lang w:val="es-MX" w:eastAsia="en-US"/>
        </w:rPr>
        <w:t xml:space="preserve">el </w:t>
      </w:r>
      <w:r w:rsidRPr="002F5EDD">
        <w:rPr>
          <w:rFonts w:ascii="Palatino Linotype" w:eastAsiaTheme="minorHAnsi" w:hAnsi="Palatino Linotype" w:cs="Arial"/>
          <w:lang w:val="es-MX" w:eastAsia="en-US"/>
        </w:rPr>
        <w:t xml:space="preserve">archivo electrónico denominado </w:t>
      </w:r>
      <w:r w:rsidRPr="002F5EDD">
        <w:rPr>
          <w:rFonts w:ascii="Palatino Linotype" w:eastAsiaTheme="minorHAnsi" w:hAnsi="Palatino Linotype" w:cs="Arial"/>
          <w:i/>
          <w:lang w:val="es-MX" w:eastAsia="en-US"/>
        </w:rPr>
        <w:t>“</w:t>
      </w:r>
      <w:r w:rsidR="00FF3FFB" w:rsidRPr="00FF3FFB">
        <w:rPr>
          <w:rFonts w:ascii="Palatino Linotype" w:eastAsiaTheme="minorHAnsi" w:hAnsi="Palatino Linotype" w:cs="Arial"/>
          <w:i/>
          <w:lang w:val="es-MX" w:eastAsia="en-US"/>
        </w:rPr>
        <w:t>RESPUESTA SOLICITUD 118.pdf</w:t>
      </w:r>
      <w:r w:rsidRPr="002F5EDD">
        <w:rPr>
          <w:rFonts w:ascii="Palatino Linotype" w:eastAsiaTheme="minorHAnsi" w:hAnsi="Palatino Linotype" w:cs="Arial"/>
          <w:i/>
          <w:lang w:val="es-MX" w:eastAsia="en-US"/>
        </w:rPr>
        <w:t>”;</w:t>
      </w:r>
      <w:r w:rsidRPr="002F5EDD">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7352E993" w14:textId="77777777" w:rsidR="009569DB" w:rsidRPr="002F5EDD" w:rsidRDefault="009569DB" w:rsidP="007D645B">
      <w:pPr>
        <w:spacing w:line="360" w:lineRule="auto"/>
        <w:jc w:val="both"/>
        <w:rPr>
          <w:rFonts w:ascii="Palatino Linotype" w:hAnsi="Palatino Linotype"/>
          <w:i/>
          <w:sz w:val="22"/>
          <w:szCs w:val="22"/>
          <w:lang w:val="es-MX" w:eastAsia="es-MX"/>
        </w:rPr>
      </w:pPr>
    </w:p>
    <w:p w14:paraId="5799EE56" w14:textId="3EF1542A" w:rsidR="007D645B" w:rsidRPr="002F5EDD" w:rsidRDefault="00B14416" w:rsidP="007D645B">
      <w:pPr>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TERCER</w:t>
      </w:r>
      <w:r w:rsidR="007D645B" w:rsidRPr="002F5EDD">
        <w:rPr>
          <w:rFonts w:ascii="Palatino Linotype" w:eastAsiaTheme="minorHAnsi" w:hAnsi="Palatino Linotype" w:cs="Arial"/>
          <w:b/>
          <w:sz w:val="28"/>
          <w:lang w:val="es-MX" w:eastAsia="en-US"/>
        </w:rPr>
        <w:t>O. Del recurso de revisión.</w:t>
      </w:r>
    </w:p>
    <w:p w14:paraId="451EF501" w14:textId="03B981E7" w:rsidR="007D645B" w:rsidRPr="002F5EDD" w:rsidRDefault="007D645B" w:rsidP="009569DB">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Inconforme con la respuesta por parte del </w:t>
      </w:r>
      <w:r w:rsidRPr="002F5EDD">
        <w:rPr>
          <w:rFonts w:ascii="Palatino Linotype" w:eastAsiaTheme="minorHAnsi" w:hAnsi="Palatino Linotype" w:cs="Arial"/>
          <w:b/>
          <w:lang w:val="es-MX" w:eastAsia="en-US"/>
        </w:rPr>
        <w:t>Sujeto Obligado</w:t>
      </w:r>
      <w:r w:rsidRPr="002F5EDD">
        <w:rPr>
          <w:rFonts w:ascii="Palatino Linotype" w:eastAsiaTheme="minorHAnsi" w:hAnsi="Palatino Linotype" w:cs="Arial"/>
          <w:lang w:val="es-MX" w:eastAsia="en-US"/>
        </w:rPr>
        <w:t xml:space="preserve">, </w:t>
      </w:r>
      <w:r w:rsidR="00344236" w:rsidRPr="002F5EDD">
        <w:rPr>
          <w:rFonts w:ascii="Palatino Linotype" w:eastAsiaTheme="minorHAnsi" w:hAnsi="Palatino Linotype" w:cs="Arial"/>
          <w:lang w:val="es-MX" w:eastAsia="en-US"/>
        </w:rPr>
        <w:t>el</w:t>
      </w:r>
      <w:r w:rsidRPr="002F5EDD">
        <w:rPr>
          <w:rFonts w:ascii="Palatino Linotype" w:eastAsiaTheme="minorHAnsi" w:hAnsi="Palatino Linotype" w:cs="Arial"/>
          <w:lang w:val="es-MX" w:eastAsia="en-US"/>
        </w:rPr>
        <w:t xml:space="preserve"> ahora </w:t>
      </w:r>
      <w:r w:rsidRPr="002F5EDD">
        <w:rPr>
          <w:rFonts w:ascii="Palatino Linotype" w:eastAsiaTheme="minorHAnsi" w:hAnsi="Palatino Linotype" w:cs="Arial"/>
          <w:b/>
          <w:lang w:val="es-MX" w:eastAsia="en-US"/>
        </w:rPr>
        <w:t>Recurrente</w:t>
      </w:r>
      <w:r w:rsidRPr="002F5EDD">
        <w:rPr>
          <w:rFonts w:ascii="Palatino Linotype" w:eastAsiaTheme="minorHAnsi" w:hAnsi="Palatino Linotype" w:cs="Arial"/>
          <w:lang w:val="es-MX" w:eastAsia="en-US"/>
        </w:rPr>
        <w:t xml:space="preserve"> interpuso el presente recurso de revisión en fecha </w:t>
      </w:r>
      <w:r w:rsidR="00FF3FFB">
        <w:rPr>
          <w:rFonts w:ascii="Palatino Linotype" w:eastAsiaTheme="minorHAnsi" w:hAnsi="Palatino Linotype" w:cs="Arial"/>
          <w:lang w:val="es-MX" w:eastAsia="en-US"/>
        </w:rPr>
        <w:t>seis de mayo</w:t>
      </w:r>
      <w:r w:rsidRPr="002F5EDD">
        <w:rPr>
          <w:rFonts w:ascii="Palatino Linotype" w:eastAsiaTheme="minorHAnsi" w:hAnsi="Palatino Linotype" w:cs="Arial"/>
          <w:lang w:val="es-MX" w:eastAsia="en-US"/>
        </w:rPr>
        <w:t xml:space="preserve"> de do</w:t>
      </w:r>
      <w:r w:rsidR="00B14416" w:rsidRPr="002F5EDD">
        <w:rPr>
          <w:rFonts w:ascii="Palatino Linotype" w:eastAsiaTheme="minorHAnsi" w:hAnsi="Palatino Linotype" w:cs="Arial"/>
          <w:lang w:val="es-MX" w:eastAsia="en-US"/>
        </w:rPr>
        <w:t>s mil veinticinco</w:t>
      </w:r>
      <w:r w:rsidRPr="002F5EDD">
        <w:rPr>
          <w:rFonts w:ascii="Palatino Linotype" w:eastAsiaTheme="minorHAnsi" w:hAnsi="Palatino Linotype" w:cs="Arial"/>
          <w:lang w:val="es-MX" w:eastAsia="en-US"/>
        </w:rPr>
        <w:t>, el cual fue registrado</w:t>
      </w:r>
      <w:r w:rsidRPr="002F5EDD">
        <w:rPr>
          <w:rFonts w:ascii="Palatino Linotype" w:eastAsiaTheme="minorHAnsi" w:hAnsi="Palatino Linotype" w:cs="Arial"/>
          <w:b/>
          <w:lang w:val="es-MX" w:eastAsia="en-US"/>
        </w:rPr>
        <w:t xml:space="preserve"> </w:t>
      </w:r>
      <w:r w:rsidRPr="002F5EDD">
        <w:rPr>
          <w:rFonts w:ascii="Palatino Linotype" w:eastAsiaTheme="minorHAnsi" w:hAnsi="Palatino Linotype" w:cs="Arial"/>
          <w:lang w:val="es-MX" w:eastAsia="en-US"/>
        </w:rPr>
        <w:t xml:space="preserve">en el sistema electrónico con el expediente número </w:t>
      </w:r>
      <w:r w:rsidRPr="002F5EDD">
        <w:rPr>
          <w:rFonts w:ascii="Palatino Linotype" w:eastAsiaTheme="minorHAnsi" w:hAnsi="Palatino Linotype" w:cs="Arial"/>
          <w:b/>
          <w:bCs/>
          <w:lang w:val="es-MX" w:eastAsia="es-MX"/>
        </w:rPr>
        <w:t>0</w:t>
      </w:r>
      <w:r w:rsidR="00FF3FFB">
        <w:rPr>
          <w:rFonts w:ascii="Palatino Linotype" w:eastAsiaTheme="minorHAnsi" w:hAnsi="Palatino Linotype" w:cs="Arial"/>
          <w:b/>
          <w:bCs/>
          <w:lang w:val="es-MX" w:eastAsia="es-MX"/>
        </w:rPr>
        <w:t>5105</w:t>
      </w:r>
      <w:r w:rsidRPr="002F5EDD">
        <w:rPr>
          <w:rFonts w:ascii="Palatino Linotype" w:eastAsiaTheme="minorHAnsi" w:hAnsi="Palatino Linotype" w:cs="Arial"/>
          <w:b/>
          <w:bCs/>
          <w:lang w:val="es-MX" w:eastAsia="es-MX"/>
        </w:rPr>
        <w:t>/INFOEM/IP/RR/202</w:t>
      </w:r>
      <w:r w:rsidR="00B14416" w:rsidRPr="002F5EDD">
        <w:rPr>
          <w:rFonts w:ascii="Palatino Linotype" w:eastAsiaTheme="minorHAnsi" w:hAnsi="Palatino Linotype" w:cs="Arial"/>
          <w:b/>
          <w:bCs/>
          <w:lang w:val="es-MX" w:eastAsia="es-MX"/>
        </w:rPr>
        <w:t>5</w:t>
      </w:r>
      <w:r w:rsidRPr="002F5EDD">
        <w:rPr>
          <w:rFonts w:ascii="Palatino Linotype" w:eastAsiaTheme="minorHAnsi" w:hAnsi="Palatino Linotype" w:cs="Arial"/>
          <w:lang w:val="es-MX" w:eastAsia="en-US"/>
        </w:rPr>
        <w:t>, en el cual aduce, las siguientes manifestaciones:</w:t>
      </w:r>
    </w:p>
    <w:p w14:paraId="56725CE7" w14:textId="77777777" w:rsidR="009569DB" w:rsidRPr="002F5EDD" w:rsidRDefault="009569DB" w:rsidP="00FF3FFB">
      <w:pPr>
        <w:pStyle w:val="Sinespaciado"/>
        <w:rPr>
          <w:rFonts w:eastAsiaTheme="minorHAnsi"/>
          <w:lang w:eastAsia="en-US"/>
        </w:rPr>
      </w:pPr>
    </w:p>
    <w:p w14:paraId="4567D74F" w14:textId="6614FB89" w:rsidR="007D645B" w:rsidRPr="002F5EDD" w:rsidRDefault="007D645B" w:rsidP="00A97F97">
      <w:pPr>
        <w:numPr>
          <w:ilvl w:val="0"/>
          <w:numId w:val="1"/>
        </w:numPr>
        <w:spacing w:line="259" w:lineRule="auto"/>
        <w:jc w:val="both"/>
        <w:rPr>
          <w:rFonts w:ascii="Palatino Linotype" w:hAnsi="Palatino Linotype" w:cs="Arial"/>
          <w:b/>
          <w:sz w:val="26"/>
          <w:szCs w:val="26"/>
        </w:rPr>
      </w:pPr>
      <w:r w:rsidRPr="002F5EDD">
        <w:rPr>
          <w:rFonts w:ascii="Palatino Linotype" w:hAnsi="Palatino Linotype" w:cs="Arial"/>
          <w:b/>
          <w:sz w:val="26"/>
          <w:szCs w:val="26"/>
        </w:rPr>
        <w:t>Acto Impugnado:</w:t>
      </w:r>
      <w:r w:rsidR="0057280C" w:rsidRPr="002F5EDD">
        <w:rPr>
          <w:rFonts w:ascii="Palatino Linotype" w:hAnsi="Palatino Linotype" w:cs="Arial"/>
          <w:b/>
          <w:sz w:val="26"/>
          <w:szCs w:val="26"/>
        </w:rPr>
        <w:t xml:space="preserve"> </w:t>
      </w:r>
      <w:r w:rsidRPr="002F5EDD">
        <w:rPr>
          <w:rFonts w:ascii="Palatino Linotype" w:eastAsiaTheme="minorHAnsi" w:hAnsi="Palatino Linotype" w:cstheme="minorBidi"/>
          <w:i/>
          <w:color w:val="000000"/>
          <w:sz w:val="22"/>
          <w:szCs w:val="22"/>
          <w:lang w:val="es-MX" w:eastAsia="en-US"/>
        </w:rPr>
        <w:t>“</w:t>
      </w:r>
      <w:r w:rsidR="00FF3FFB" w:rsidRPr="00FF3FFB">
        <w:rPr>
          <w:rFonts w:ascii="Palatino Linotype" w:eastAsiaTheme="minorHAnsi" w:hAnsi="Palatino Linotype" w:cstheme="minorBidi"/>
          <w:i/>
          <w:color w:val="000000"/>
          <w:sz w:val="22"/>
          <w:szCs w:val="22"/>
          <w:lang w:val="es-MX" w:eastAsia="en-US"/>
        </w:rPr>
        <w:t>NO ENTREGA INFORMACION</w:t>
      </w:r>
      <w:r w:rsidRPr="002F5EDD">
        <w:rPr>
          <w:rFonts w:ascii="Palatino Linotype" w:eastAsiaTheme="minorHAnsi" w:hAnsi="Palatino Linotype" w:cstheme="minorBidi"/>
          <w:i/>
          <w:color w:val="000000"/>
          <w:sz w:val="22"/>
          <w:szCs w:val="22"/>
          <w:lang w:val="es-MX" w:eastAsia="en-US"/>
        </w:rPr>
        <w:t>” (Sic).</w:t>
      </w:r>
    </w:p>
    <w:p w14:paraId="3BBBBFDA" w14:textId="77777777" w:rsidR="007D645B" w:rsidRPr="002F5EDD" w:rsidRDefault="007D645B" w:rsidP="007D645B">
      <w:pPr>
        <w:spacing w:line="276" w:lineRule="auto"/>
        <w:ind w:left="284"/>
        <w:jc w:val="both"/>
        <w:rPr>
          <w:rFonts w:ascii="Palatino Linotype" w:hAnsi="Palatino Linotype"/>
          <w:i/>
          <w:sz w:val="22"/>
          <w:szCs w:val="22"/>
          <w:lang w:val="es-MX" w:eastAsia="es-MX"/>
        </w:rPr>
      </w:pPr>
    </w:p>
    <w:p w14:paraId="3C99B748" w14:textId="1718C740" w:rsidR="007D645B" w:rsidRPr="002F5EDD" w:rsidRDefault="007D645B" w:rsidP="00A97F97">
      <w:pPr>
        <w:pStyle w:val="Prrafodelista"/>
        <w:numPr>
          <w:ilvl w:val="0"/>
          <w:numId w:val="1"/>
        </w:numPr>
        <w:jc w:val="both"/>
        <w:rPr>
          <w:rFonts w:ascii="Palatino Linotype" w:hAnsi="Palatino Linotype"/>
          <w:i/>
          <w:sz w:val="26"/>
          <w:szCs w:val="26"/>
          <w:lang w:val="es-MX" w:eastAsia="es-MX"/>
        </w:rPr>
      </w:pPr>
      <w:r w:rsidRPr="002F5EDD">
        <w:rPr>
          <w:rFonts w:ascii="Palatino Linotype" w:hAnsi="Palatino Linotype" w:cs="Arial"/>
          <w:b/>
          <w:sz w:val="26"/>
          <w:szCs w:val="26"/>
        </w:rPr>
        <w:t>Razones o Motivos de Inconformidad</w:t>
      </w:r>
      <w:r w:rsidRPr="002F5EDD">
        <w:rPr>
          <w:rFonts w:ascii="Palatino Linotype" w:hAnsi="Palatino Linotype" w:cs="Arial"/>
          <w:sz w:val="26"/>
          <w:szCs w:val="26"/>
        </w:rPr>
        <w:t xml:space="preserve">: </w:t>
      </w:r>
      <w:r w:rsidRPr="002F5EDD">
        <w:rPr>
          <w:rFonts w:ascii="Palatino Linotype" w:eastAsiaTheme="minorHAnsi" w:hAnsi="Palatino Linotype" w:cs="Arial"/>
          <w:i/>
          <w:sz w:val="22"/>
          <w:szCs w:val="22"/>
          <w:lang w:val="es-MX" w:eastAsia="en-US"/>
        </w:rPr>
        <w:t>“</w:t>
      </w:r>
      <w:r w:rsidR="009569DB" w:rsidRPr="002F5EDD">
        <w:rPr>
          <w:rFonts w:ascii="Palatino Linotype" w:eastAsiaTheme="minorHAnsi" w:hAnsi="Palatino Linotype" w:cstheme="minorBidi"/>
          <w:i/>
          <w:color w:val="000000"/>
          <w:sz w:val="22"/>
          <w:szCs w:val="22"/>
          <w:lang w:val="es-MX" w:eastAsia="en-US"/>
        </w:rPr>
        <w:t>NO ENTREGA INFORMACION</w:t>
      </w:r>
      <w:r w:rsidRPr="002F5EDD">
        <w:rPr>
          <w:rFonts w:ascii="Palatino Linotype" w:eastAsiaTheme="minorHAnsi" w:hAnsi="Palatino Linotype" w:cstheme="minorBidi"/>
          <w:i/>
          <w:color w:val="000000"/>
          <w:sz w:val="22"/>
          <w:szCs w:val="22"/>
          <w:lang w:val="es-MX" w:eastAsia="en-US"/>
        </w:rPr>
        <w:t>” (Sic)</w:t>
      </w:r>
    </w:p>
    <w:p w14:paraId="6B8B0852" w14:textId="77777777" w:rsidR="009569DB" w:rsidRPr="002F5EDD" w:rsidRDefault="009569DB" w:rsidP="007D645B">
      <w:pPr>
        <w:spacing w:line="360" w:lineRule="auto"/>
        <w:jc w:val="both"/>
        <w:rPr>
          <w:rFonts w:ascii="Palatino Linotype" w:hAnsi="Palatino Linotype"/>
          <w:i/>
          <w:lang w:val="es-MX" w:eastAsia="es-MX"/>
        </w:rPr>
      </w:pPr>
    </w:p>
    <w:p w14:paraId="0FC6C2CD" w14:textId="4CCA8295" w:rsidR="007D645B" w:rsidRPr="002F5EDD" w:rsidRDefault="00B14416" w:rsidP="007D645B">
      <w:pPr>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CUAR</w:t>
      </w:r>
      <w:r w:rsidR="007D645B" w:rsidRPr="002F5EDD">
        <w:rPr>
          <w:rFonts w:ascii="Palatino Linotype" w:eastAsiaTheme="minorHAnsi" w:hAnsi="Palatino Linotype" w:cs="Arial"/>
          <w:b/>
          <w:sz w:val="28"/>
          <w:lang w:val="es-MX" w:eastAsia="en-US"/>
        </w:rPr>
        <w:t>TO. Del turno del recurso de revisión.</w:t>
      </w:r>
    </w:p>
    <w:p w14:paraId="572BF66E" w14:textId="17BA8CB8" w:rsidR="007D645B" w:rsidRPr="002F5EDD" w:rsidRDefault="007D645B" w:rsidP="007D645B">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Medio de impugnación que le fue turnado al Comisionado Presidente </w:t>
      </w:r>
      <w:r w:rsidRPr="002F5EDD">
        <w:rPr>
          <w:rFonts w:ascii="Palatino Linotype" w:eastAsiaTheme="minorHAnsi" w:hAnsi="Palatino Linotype" w:cs="Arial"/>
          <w:b/>
          <w:lang w:val="es-MX" w:eastAsia="en-US"/>
        </w:rPr>
        <w:t>José Martínez Vilchis</w:t>
      </w:r>
      <w:r w:rsidRPr="002F5EDD">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F3FFB">
        <w:rPr>
          <w:rFonts w:ascii="Palatino Linotype" w:eastAsiaTheme="minorHAnsi" w:hAnsi="Palatino Linotype" w:cs="Arial"/>
          <w:lang w:val="es-MX" w:eastAsia="en-US"/>
        </w:rPr>
        <w:t>doce</w:t>
      </w:r>
      <w:r w:rsidR="00EC1F45" w:rsidRPr="002F5EDD">
        <w:rPr>
          <w:rFonts w:ascii="Palatino Linotype" w:eastAsiaTheme="minorHAnsi" w:hAnsi="Palatino Linotype" w:cs="Arial"/>
          <w:lang w:val="es-MX" w:eastAsia="en-US"/>
        </w:rPr>
        <w:t xml:space="preserve"> de mayo</w:t>
      </w:r>
      <w:r w:rsidR="0057280C" w:rsidRPr="002F5EDD">
        <w:rPr>
          <w:rFonts w:ascii="Palatino Linotype" w:eastAsiaTheme="minorHAnsi" w:hAnsi="Palatino Linotype" w:cs="Arial"/>
          <w:lang w:val="es-MX" w:eastAsia="en-US"/>
        </w:rPr>
        <w:t xml:space="preserve"> de dos mil veintic</w:t>
      </w:r>
      <w:r w:rsidR="00B14416" w:rsidRPr="002F5EDD">
        <w:rPr>
          <w:rFonts w:ascii="Palatino Linotype" w:eastAsiaTheme="minorHAnsi" w:hAnsi="Palatino Linotype" w:cs="Arial"/>
          <w:lang w:val="es-MX" w:eastAsia="en-US"/>
        </w:rPr>
        <w:t>inco</w:t>
      </w:r>
      <w:r w:rsidRPr="002F5EDD">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43E07F9D" w14:textId="0363FB4F" w:rsidR="007D645B" w:rsidRPr="002F5EDD" w:rsidRDefault="00B14416" w:rsidP="007D645B">
      <w:pPr>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lastRenderedPageBreak/>
        <w:t>QUIN</w:t>
      </w:r>
      <w:r w:rsidR="007D645B" w:rsidRPr="002F5EDD">
        <w:rPr>
          <w:rFonts w:ascii="Palatino Linotype" w:eastAsiaTheme="minorHAnsi" w:hAnsi="Palatino Linotype" w:cs="Arial"/>
          <w:b/>
          <w:sz w:val="28"/>
          <w:lang w:val="es-MX" w:eastAsia="en-US"/>
        </w:rPr>
        <w:t>TO. De la etapa de manifestaciones y/o alegatos.</w:t>
      </w:r>
    </w:p>
    <w:p w14:paraId="114E3931" w14:textId="6E27927C" w:rsidR="00B14416" w:rsidRPr="002F5EDD" w:rsidRDefault="007D645B" w:rsidP="00B14416">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Una vez transcurrido el término legal referido se destaca que,</w:t>
      </w:r>
      <w:r w:rsidR="00B14416" w:rsidRPr="002F5EDD">
        <w:rPr>
          <w:rFonts w:ascii="Palatino Linotype" w:eastAsiaTheme="minorHAnsi" w:hAnsi="Palatino Linotype" w:cs="Arial"/>
          <w:lang w:val="es-MX" w:eastAsia="en-US"/>
        </w:rPr>
        <w:t xml:space="preserve"> </w:t>
      </w:r>
      <w:r w:rsidR="00FF3FFB">
        <w:rPr>
          <w:rFonts w:ascii="Palatino Linotype" w:eastAsiaTheme="minorHAnsi" w:hAnsi="Palatino Linotype" w:cs="Arial"/>
          <w:lang w:val="es-MX" w:eastAsia="en-US"/>
        </w:rPr>
        <w:t xml:space="preserve">en fecha catorce de mayo de dos mil veinticinco </w:t>
      </w:r>
      <w:r w:rsidR="00B14416" w:rsidRPr="002F5EDD">
        <w:rPr>
          <w:rFonts w:ascii="Palatino Linotype" w:eastAsiaTheme="minorHAnsi" w:hAnsi="Palatino Linotype" w:cs="Arial"/>
          <w:lang w:val="es-MX" w:eastAsia="en-US"/>
        </w:rPr>
        <w:t xml:space="preserve">el </w:t>
      </w:r>
      <w:r w:rsidR="00B14416" w:rsidRPr="002F5EDD">
        <w:rPr>
          <w:rFonts w:ascii="Palatino Linotype" w:eastAsiaTheme="minorHAnsi" w:hAnsi="Palatino Linotype" w:cs="Arial"/>
          <w:b/>
          <w:lang w:val="es-MX" w:eastAsia="en-US"/>
        </w:rPr>
        <w:t>Sujeto Obligado</w:t>
      </w:r>
      <w:r w:rsidR="00B14416" w:rsidRPr="002F5EDD">
        <w:rPr>
          <w:rFonts w:ascii="Palatino Linotype" w:eastAsiaTheme="minorHAnsi" w:hAnsi="Palatino Linotype" w:cs="Arial"/>
          <w:lang w:val="es-MX" w:eastAsia="en-US"/>
        </w:rPr>
        <w:t xml:space="preserve"> </w:t>
      </w:r>
      <w:r w:rsidR="00EC1F45" w:rsidRPr="002F5EDD">
        <w:rPr>
          <w:rFonts w:ascii="Palatino Linotype" w:eastAsiaTheme="minorHAnsi" w:hAnsi="Palatino Linotype" w:cs="Arial"/>
          <w:lang w:val="es-MX" w:eastAsia="en-US"/>
        </w:rPr>
        <w:t>rindió</w:t>
      </w:r>
      <w:r w:rsidR="00B14416" w:rsidRPr="002F5EDD">
        <w:rPr>
          <w:rFonts w:ascii="Palatino Linotype" w:eastAsiaTheme="minorHAnsi" w:hAnsi="Palatino Linotype" w:cs="Arial"/>
          <w:lang w:val="es-MX" w:eastAsia="en-US"/>
        </w:rPr>
        <w:t xml:space="preserve"> su informe justificado</w:t>
      </w:r>
      <w:r w:rsidR="00FF3FFB">
        <w:rPr>
          <w:rFonts w:ascii="Palatino Linotype" w:eastAsiaTheme="minorHAnsi" w:hAnsi="Palatino Linotype" w:cs="Arial"/>
          <w:lang w:val="es-MX" w:eastAsia="en-US"/>
        </w:rPr>
        <w:t xml:space="preserve"> mediante los archivos electrónicos denominados </w:t>
      </w:r>
      <w:r w:rsidR="00FF3FFB" w:rsidRPr="00FF3FFB">
        <w:rPr>
          <w:rFonts w:ascii="Palatino Linotype" w:eastAsiaTheme="minorHAnsi" w:hAnsi="Palatino Linotype" w:cs="Arial"/>
          <w:i/>
          <w:iCs/>
          <w:lang w:val="es-MX" w:eastAsia="en-US"/>
        </w:rPr>
        <w:t>“IJ 5105 2025.pdf”</w:t>
      </w:r>
      <w:r w:rsidR="00FF3FFB">
        <w:rPr>
          <w:rFonts w:ascii="Palatino Linotype" w:eastAsiaTheme="minorHAnsi" w:hAnsi="Palatino Linotype" w:cs="Arial"/>
          <w:lang w:val="es-MX" w:eastAsia="en-US"/>
        </w:rPr>
        <w:t xml:space="preserve"> y </w:t>
      </w:r>
      <w:r w:rsidR="00FF3FFB" w:rsidRPr="00FF3FFB">
        <w:rPr>
          <w:rFonts w:ascii="Palatino Linotype" w:eastAsiaTheme="minorHAnsi" w:hAnsi="Palatino Linotype" w:cs="Arial"/>
          <w:i/>
          <w:iCs/>
          <w:lang w:val="es-MX" w:eastAsia="en-US"/>
        </w:rPr>
        <w:t>“SECT ZINA 06 2025.pdf”</w:t>
      </w:r>
      <w:r w:rsidR="00FF3FFB">
        <w:rPr>
          <w:rFonts w:ascii="Palatino Linotype" w:eastAsiaTheme="minorHAnsi" w:hAnsi="Palatino Linotype" w:cs="Arial"/>
          <w:lang w:val="es-MX" w:eastAsia="en-US"/>
        </w:rPr>
        <w:t>; mismos que fueron puestos a la vista del particular mediante Acuerdo de fecha veintidós del mismo mes y año</w:t>
      </w:r>
      <w:r w:rsidR="00B14416" w:rsidRPr="002F5EDD">
        <w:rPr>
          <w:rFonts w:ascii="Palatino Linotype" w:eastAsiaTheme="minorHAnsi" w:hAnsi="Palatino Linotype" w:cs="Arial"/>
          <w:lang w:val="es-MX" w:eastAsia="en-US"/>
        </w:rPr>
        <w:t xml:space="preserve">; asimismo, se aprecia que la parte </w:t>
      </w:r>
      <w:r w:rsidR="00B14416" w:rsidRPr="002F5EDD">
        <w:rPr>
          <w:rFonts w:ascii="Palatino Linotype" w:eastAsiaTheme="minorHAnsi" w:hAnsi="Palatino Linotype" w:cs="Arial"/>
          <w:b/>
          <w:lang w:val="es-MX" w:eastAsia="en-US"/>
        </w:rPr>
        <w:t>Recurrente</w:t>
      </w:r>
      <w:r w:rsidR="00B14416" w:rsidRPr="002F5EDD">
        <w:rPr>
          <w:rFonts w:ascii="Palatino Linotype" w:eastAsiaTheme="minorHAnsi" w:hAnsi="Palatino Linotype" w:cs="Arial"/>
          <w:lang w:val="es-MX" w:eastAsia="en-US"/>
        </w:rPr>
        <w:t xml:space="preserve"> </w:t>
      </w:r>
      <w:r w:rsidR="00FF3FFB">
        <w:rPr>
          <w:rFonts w:ascii="Palatino Linotype" w:eastAsiaTheme="minorHAnsi" w:hAnsi="Palatino Linotype" w:cs="Arial"/>
          <w:lang w:val="es-MX" w:eastAsia="en-US"/>
        </w:rPr>
        <w:t xml:space="preserve">no </w:t>
      </w:r>
      <w:r w:rsidR="00B14416" w:rsidRPr="002F5EDD">
        <w:rPr>
          <w:rFonts w:ascii="Palatino Linotype" w:eastAsiaTheme="minorHAnsi" w:hAnsi="Palatino Linotype" w:cs="Arial"/>
          <w:lang w:val="es-MX" w:eastAsia="en-US"/>
        </w:rPr>
        <w:t>realizó alegatos, ni ofreció pruebas o manifestaciones, lo anterior de conformidad con la siguiente imagen:</w:t>
      </w:r>
    </w:p>
    <w:p w14:paraId="3A5399EC" w14:textId="77777777" w:rsidR="00BD6364" w:rsidRPr="002F5EDD" w:rsidRDefault="00BD6364" w:rsidP="00FF3FFB">
      <w:pPr>
        <w:pStyle w:val="Sinespaciado"/>
        <w:rPr>
          <w:rFonts w:eastAsiaTheme="minorHAnsi"/>
          <w:lang w:eastAsia="en-US"/>
        </w:rPr>
      </w:pPr>
    </w:p>
    <w:p w14:paraId="4D3C4757" w14:textId="05D6510F" w:rsidR="0057280C" w:rsidRPr="002F5EDD" w:rsidRDefault="00FF3FFB" w:rsidP="00714A67">
      <w:pPr>
        <w:spacing w:line="360" w:lineRule="auto"/>
        <w:jc w:val="both"/>
        <w:rPr>
          <w:rFonts w:ascii="Palatino Linotype" w:eastAsiaTheme="minorHAnsi" w:hAnsi="Palatino Linotype" w:cs="Arial"/>
          <w:noProof/>
          <w:lang w:val="es-MX" w:eastAsia="es-MX"/>
        </w:rPr>
      </w:pPr>
      <w:r w:rsidRPr="00FF3FFB">
        <w:rPr>
          <w:rFonts w:ascii="Palatino Linotype" w:eastAsiaTheme="minorHAnsi" w:hAnsi="Palatino Linotype" w:cs="Arial"/>
          <w:noProof/>
          <w:lang w:val="es-MX" w:eastAsia="es-MX"/>
        </w:rPr>
        <w:drawing>
          <wp:inline distT="0" distB="0" distL="0" distR="0" wp14:anchorId="09F071E9" wp14:editId="51407F42">
            <wp:extent cx="5791835" cy="1985645"/>
            <wp:effectExtent l="152400" t="152400" r="361315" b="357505"/>
            <wp:docPr id="4188443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44390" name=""/>
                    <pic:cNvPicPr/>
                  </pic:nvPicPr>
                  <pic:blipFill>
                    <a:blip r:embed="rId9"/>
                    <a:stretch>
                      <a:fillRect/>
                    </a:stretch>
                  </pic:blipFill>
                  <pic:spPr>
                    <a:xfrm>
                      <a:off x="0" y="0"/>
                      <a:ext cx="5791835" cy="198564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3444D4AB" w:rsidR="007D645B" w:rsidRPr="002F5EDD"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SEXT</w:t>
      </w:r>
      <w:r w:rsidR="007D645B" w:rsidRPr="002F5EDD">
        <w:rPr>
          <w:rFonts w:ascii="Palatino Linotype" w:eastAsiaTheme="minorHAnsi" w:hAnsi="Palatino Linotype" w:cs="Arial"/>
          <w:b/>
          <w:sz w:val="28"/>
          <w:lang w:val="es-MX" w:eastAsia="en-US"/>
        </w:rPr>
        <w:t>O. Del cierre de instrucción.</w:t>
      </w:r>
      <w:r w:rsidR="007D645B" w:rsidRPr="002F5EDD">
        <w:rPr>
          <w:rFonts w:ascii="Palatino Linotype" w:eastAsiaTheme="minorHAnsi" w:hAnsi="Palatino Linotype" w:cs="Arial"/>
          <w:b/>
          <w:sz w:val="28"/>
          <w:lang w:val="es-MX" w:eastAsia="en-US"/>
        </w:rPr>
        <w:tab/>
      </w:r>
    </w:p>
    <w:p w14:paraId="12AA9CFF" w14:textId="55049A3F" w:rsidR="007D645B" w:rsidRPr="002F5EDD" w:rsidRDefault="007D645B" w:rsidP="007D645B">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Así, una vez transcurrido el término legal, permitió decretarse el cierre de instrucción en fecha </w:t>
      </w:r>
      <w:r w:rsidR="00FF3FFB">
        <w:rPr>
          <w:rFonts w:ascii="Palatino Linotype" w:eastAsiaTheme="minorHAnsi" w:hAnsi="Palatino Linotype" w:cs="Arial"/>
          <w:lang w:val="es-MX" w:eastAsia="en-US"/>
        </w:rPr>
        <w:t>veintiocho</w:t>
      </w:r>
      <w:r w:rsidR="00EC1F45" w:rsidRPr="002F5EDD">
        <w:rPr>
          <w:rFonts w:ascii="Palatino Linotype" w:eastAsiaTheme="minorHAnsi" w:hAnsi="Palatino Linotype" w:cs="Arial"/>
          <w:lang w:val="es-MX" w:eastAsia="en-US"/>
        </w:rPr>
        <w:t xml:space="preserve"> de mayo</w:t>
      </w:r>
      <w:r w:rsidRPr="002F5EDD">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0FAE3933" w14:textId="77777777" w:rsidR="006021E7" w:rsidRDefault="006021E7" w:rsidP="007D645B">
      <w:pPr>
        <w:spacing w:line="360" w:lineRule="auto"/>
        <w:jc w:val="both"/>
        <w:rPr>
          <w:rFonts w:ascii="Palatino Linotype" w:eastAsiaTheme="minorHAnsi" w:hAnsi="Palatino Linotype" w:cs="Arial"/>
          <w:lang w:val="es-MX" w:eastAsia="en-US"/>
        </w:rPr>
      </w:pPr>
    </w:p>
    <w:p w14:paraId="4E6CB327" w14:textId="77777777" w:rsidR="00FF3FFB" w:rsidRDefault="00FF3FFB" w:rsidP="007D645B">
      <w:pPr>
        <w:spacing w:line="360" w:lineRule="auto"/>
        <w:jc w:val="both"/>
        <w:rPr>
          <w:rFonts w:ascii="Palatino Linotype" w:eastAsiaTheme="minorHAnsi" w:hAnsi="Palatino Linotype" w:cs="Arial"/>
          <w:lang w:val="es-MX" w:eastAsia="en-US"/>
        </w:rPr>
      </w:pPr>
    </w:p>
    <w:p w14:paraId="1B442B0D" w14:textId="77777777" w:rsidR="00FF3FFB" w:rsidRPr="002F5EDD" w:rsidRDefault="00FF3FFB" w:rsidP="007D645B">
      <w:pPr>
        <w:spacing w:line="360" w:lineRule="auto"/>
        <w:jc w:val="both"/>
        <w:rPr>
          <w:rFonts w:ascii="Palatino Linotype" w:eastAsiaTheme="minorHAnsi" w:hAnsi="Palatino Linotype" w:cs="Arial"/>
          <w:lang w:val="es-MX" w:eastAsia="en-US"/>
        </w:rPr>
      </w:pPr>
    </w:p>
    <w:p w14:paraId="1F5D923B" w14:textId="77777777" w:rsidR="006021E7" w:rsidRPr="002F5EDD" w:rsidRDefault="006021E7" w:rsidP="006021E7">
      <w:pPr>
        <w:spacing w:line="360" w:lineRule="auto"/>
        <w:jc w:val="both"/>
        <w:rPr>
          <w:rFonts w:ascii="Palatino Linotype" w:hAnsi="Palatino Linotype" w:cs="Arial"/>
          <w:b/>
        </w:rPr>
      </w:pPr>
      <w:r w:rsidRPr="002F5EDD">
        <w:rPr>
          <w:rFonts w:ascii="Palatino Linotype" w:hAnsi="Palatino Linotype" w:cs="Arial"/>
          <w:b/>
          <w:sz w:val="28"/>
        </w:rPr>
        <w:lastRenderedPageBreak/>
        <w:t>SÉPTIMO</w:t>
      </w:r>
      <w:r w:rsidRPr="002F5EDD">
        <w:rPr>
          <w:rFonts w:ascii="Palatino Linotype" w:hAnsi="Palatino Linotype" w:cs="Arial"/>
          <w:b/>
        </w:rPr>
        <w:t xml:space="preserve">. </w:t>
      </w:r>
      <w:r w:rsidRPr="002F5EDD">
        <w:rPr>
          <w:rFonts w:ascii="Palatino Linotype" w:hAnsi="Palatino Linotype" w:cs="Arial"/>
          <w:b/>
          <w:sz w:val="28"/>
          <w:szCs w:val="28"/>
        </w:rPr>
        <w:t>De la ampliación de plazo para resolver.</w:t>
      </w:r>
    </w:p>
    <w:p w14:paraId="63BFAC6F" w14:textId="3B63A54E" w:rsidR="006021E7" w:rsidRPr="002F5EDD" w:rsidRDefault="006021E7" w:rsidP="006021E7">
      <w:pPr>
        <w:spacing w:line="360" w:lineRule="auto"/>
        <w:jc w:val="both"/>
        <w:rPr>
          <w:rFonts w:ascii="Palatino Linotype" w:hAnsi="Palatino Linotype"/>
          <w:lang w:val="es-MX"/>
        </w:rPr>
      </w:pPr>
      <w:r w:rsidRPr="002F5EDD">
        <w:rPr>
          <w:rFonts w:ascii="Palatino Linotype" w:hAnsi="Palatino Linotype" w:cs="Arial"/>
          <w:lang w:val="es-MX"/>
        </w:rPr>
        <w:t>E</w:t>
      </w:r>
      <w:r w:rsidRPr="002F5EDD">
        <w:rPr>
          <w:rFonts w:ascii="Palatino Linotype" w:hAnsi="Palatino Linotype"/>
          <w:lang w:val="es-MX"/>
        </w:rPr>
        <w:t xml:space="preserve">n fecha </w:t>
      </w:r>
      <w:r w:rsidR="00FF3FFB">
        <w:rPr>
          <w:rFonts w:ascii="Palatino Linotype" w:hAnsi="Palatino Linotype"/>
          <w:lang w:val="es-MX"/>
        </w:rPr>
        <w:t>veinticuatro</w:t>
      </w:r>
      <w:r w:rsidR="00EC1F45" w:rsidRPr="002F5EDD">
        <w:rPr>
          <w:rFonts w:ascii="Palatino Linotype" w:hAnsi="Palatino Linotype"/>
          <w:lang w:val="es-MX"/>
        </w:rPr>
        <w:t xml:space="preserve"> de junio</w:t>
      </w:r>
      <w:r w:rsidRPr="002F5EDD">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2F5EDD" w:rsidRDefault="005327BF" w:rsidP="00B96A17">
      <w:pPr>
        <w:spacing w:line="360" w:lineRule="auto"/>
        <w:jc w:val="both"/>
        <w:rPr>
          <w:rFonts w:ascii="Palatino Linotype" w:hAnsi="Palatino Linotype"/>
          <w:lang w:val="es-MX"/>
        </w:rPr>
      </w:pPr>
    </w:p>
    <w:p w14:paraId="2FDBFDAE" w14:textId="77777777" w:rsidR="00E74701" w:rsidRPr="002F5EDD" w:rsidRDefault="00E74701" w:rsidP="00D57F74">
      <w:pPr>
        <w:spacing w:line="360" w:lineRule="auto"/>
        <w:jc w:val="center"/>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C O N S I D E R A N</w:t>
      </w:r>
      <w:r w:rsidR="00D57F74" w:rsidRPr="002F5EDD">
        <w:rPr>
          <w:rFonts w:ascii="Palatino Linotype" w:eastAsiaTheme="minorHAnsi" w:hAnsi="Palatino Linotype" w:cs="Arial"/>
          <w:b/>
          <w:sz w:val="28"/>
          <w:lang w:val="es-MX" w:eastAsia="en-US"/>
        </w:rPr>
        <w:t xml:space="preserve"> D O </w:t>
      </w:r>
    </w:p>
    <w:p w14:paraId="259FBCF3" w14:textId="77777777" w:rsidR="00D57F74" w:rsidRPr="002F5EDD"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2F5EDD" w:rsidRDefault="0029071C" w:rsidP="0029071C">
      <w:pPr>
        <w:spacing w:line="360" w:lineRule="auto"/>
        <w:jc w:val="both"/>
        <w:rPr>
          <w:rFonts w:ascii="Palatino Linotype" w:eastAsiaTheme="minorHAnsi" w:hAnsi="Palatino Linotype" w:cs="Arial"/>
          <w:sz w:val="28"/>
          <w:lang w:val="es-MX" w:eastAsia="en-US"/>
        </w:rPr>
      </w:pPr>
      <w:r w:rsidRPr="002F5EDD">
        <w:rPr>
          <w:rFonts w:ascii="Palatino Linotype" w:eastAsiaTheme="minorHAnsi" w:hAnsi="Palatino Linotype" w:cs="Arial"/>
          <w:b/>
          <w:sz w:val="28"/>
          <w:lang w:val="es-MX" w:eastAsia="en-US"/>
        </w:rPr>
        <w:t>PRIMERO. De la competencia</w:t>
      </w:r>
      <w:r w:rsidRPr="002F5EDD">
        <w:rPr>
          <w:rFonts w:ascii="Palatino Linotype" w:eastAsiaTheme="minorHAnsi" w:hAnsi="Palatino Linotype" w:cs="Arial"/>
          <w:sz w:val="28"/>
          <w:lang w:val="es-MX" w:eastAsia="en-US"/>
        </w:rPr>
        <w:t>.</w:t>
      </w:r>
    </w:p>
    <w:p w14:paraId="24BF2268" w14:textId="05153103" w:rsidR="00C145A0" w:rsidRPr="002F5EDD" w:rsidRDefault="006021E7" w:rsidP="00CC0B81">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D0E0E73" w14:textId="77777777" w:rsidR="00EC1F45" w:rsidRPr="002F5EDD" w:rsidRDefault="00EC1F45" w:rsidP="00CC0B81">
      <w:pPr>
        <w:spacing w:line="360" w:lineRule="auto"/>
        <w:jc w:val="both"/>
        <w:rPr>
          <w:rFonts w:ascii="Palatino Linotype" w:eastAsiaTheme="minorHAnsi" w:hAnsi="Palatino Linotype" w:cs="Arial"/>
          <w:lang w:val="es-MX" w:eastAsia="en-US"/>
        </w:rPr>
      </w:pPr>
    </w:p>
    <w:p w14:paraId="7A9D3570"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2F5EDD">
        <w:rPr>
          <w:rFonts w:ascii="Palatino Linotype" w:eastAsiaTheme="minorHAnsi" w:hAnsi="Palatino Linotype" w:cs="Arial"/>
          <w:lang w:val="es-MX" w:eastAsia="en-US"/>
        </w:rPr>
        <w:t xml:space="preserve"> fracción V, </w:t>
      </w:r>
      <w:r w:rsidRPr="002F5EDD">
        <w:rPr>
          <w:rFonts w:ascii="Palatino Linotype" w:eastAsiaTheme="minorHAnsi" w:hAnsi="Palatino Linotype" w:cs="Arial"/>
          <w:lang w:val="es-MX" w:eastAsia="en-US"/>
        </w:rPr>
        <w:t xml:space="preserve">181 párrafo cuarto, 194 y 195 y demás aplicables de la Ley de Transparencia y Acceso a la Información Pública del Estado de México y Municipios vigente y será analizado conforme a las actuaciones que obren en </w:t>
      </w:r>
      <w:r w:rsidRPr="002F5EDD">
        <w:rPr>
          <w:rFonts w:ascii="Palatino Linotype" w:eastAsiaTheme="minorHAnsi" w:hAnsi="Palatino Linotype" w:cs="Arial"/>
          <w:lang w:val="es-MX" w:eastAsia="en-US"/>
        </w:rPr>
        <w:lastRenderedPageBreak/>
        <w:t>el expediente electrónico con la finalidad de reparar cualquier posible afectación al derecho de acceso a la información pública y garantizando el principio rector de máxima publicidad.</w:t>
      </w:r>
    </w:p>
    <w:p w14:paraId="5E1B7350" w14:textId="77777777" w:rsidR="00A97F97" w:rsidRPr="002F5EDD"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2F5E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2F5E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2F5E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01B33857" w14:textId="77777777" w:rsidR="00A97F97" w:rsidRPr="002F5E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2F5EDD">
        <w:rPr>
          <w:rFonts w:ascii="Palatino Linotype" w:eastAsiaTheme="minorHAnsi" w:hAnsi="Palatino Linotype" w:cs="Arial"/>
          <w:lang w:val="es-MX" w:eastAsia="en-US"/>
        </w:rPr>
        <w:t>Resolutor</w:t>
      </w:r>
      <w:proofErr w:type="spellEnd"/>
      <w:r w:rsidRPr="002F5EDD">
        <w:rPr>
          <w:rFonts w:ascii="Palatino Linotype" w:eastAsiaTheme="minorHAnsi" w:hAnsi="Palatino Linotype" w:cs="Arial"/>
          <w:lang w:val="es-MX" w:eastAsia="en-US"/>
        </w:rPr>
        <w:t xml:space="preserve">, se </w:t>
      </w:r>
      <w:proofErr w:type="gramStart"/>
      <w:r w:rsidRPr="002F5EDD">
        <w:rPr>
          <w:rFonts w:ascii="Palatino Linotype" w:eastAsiaTheme="minorHAnsi" w:hAnsi="Palatino Linotype" w:cs="Arial"/>
          <w:lang w:val="es-MX" w:eastAsia="en-US"/>
        </w:rPr>
        <w:t>procede</w:t>
      </w:r>
      <w:proofErr w:type="gramEnd"/>
      <w:r w:rsidRPr="002F5EDD">
        <w:rPr>
          <w:rFonts w:ascii="Palatino Linotype" w:eastAsiaTheme="minorHAnsi" w:hAnsi="Palatino Linotype" w:cs="Arial"/>
          <w:lang w:val="es-MX" w:eastAsia="en-US"/>
        </w:rPr>
        <w:t xml:space="preserve"> al análisis del fondo de los asuntos en los siguientes términos.</w:t>
      </w:r>
    </w:p>
    <w:p w14:paraId="0129A734" w14:textId="77777777" w:rsidR="00E81C20" w:rsidRPr="002F5EDD"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2F5EDD" w:rsidRDefault="00B14416" w:rsidP="00B14416">
      <w:pPr>
        <w:autoSpaceDE w:val="0"/>
        <w:autoSpaceDN w:val="0"/>
        <w:adjustRightInd w:val="0"/>
        <w:spacing w:line="360" w:lineRule="auto"/>
        <w:jc w:val="both"/>
        <w:rPr>
          <w:rFonts w:ascii="Palatino Linotype" w:hAnsi="Palatino Linotype" w:cs="Arial"/>
          <w:b/>
        </w:rPr>
      </w:pPr>
      <w:r w:rsidRPr="002F5EDD">
        <w:rPr>
          <w:rFonts w:ascii="Palatino Linotype" w:hAnsi="Palatino Linotype" w:cs="Arial"/>
          <w:b/>
          <w:sz w:val="28"/>
        </w:rPr>
        <w:t>TERCERO. Cuestiones de previo y especial pronunciamiento</w:t>
      </w:r>
      <w:r w:rsidRPr="002F5EDD">
        <w:rPr>
          <w:rFonts w:ascii="Palatino Linotype" w:hAnsi="Palatino Linotype" w:cs="Arial"/>
          <w:b/>
        </w:rPr>
        <w:t>.</w:t>
      </w:r>
    </w:p>
    <w:p w14:paraId="74545F1F" w14:textId="77777777" w:rsidR="00B14416" w:rsidRPr="002F5EDD" w:rsidRDefault="00B14416" w:rsidP="00B14416">
      <w:pPr>
        <w:spacing w:line="360" w:lineRule="auto"/>
        <w:jc w:val="both"/>
        <w:rPr>
          <w:rFonts w:ascii="Palatino Linotype" w:hAnsi="Palatino Linotype" w:cs="Arial"/>
        </w:rPr>
      </w:pPr>
      <w:r w:rsidRPr="002F5EDD">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2F5EDD">
        <w:rPr>
          <w:rFonts w:ascii="Palatino Linotype" w:hAnsi="Palatino Linotype"/>
          <w:b/>
        </w:rPr>
        <w:t>Recurrente,</w:t>
      </w:r>
      <w:r w:rsidRPr="002F5EDD">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w:t>
      </w:r>
      <w:r w:rsidRPr="002F5EDD">
        <w:rPr>
          <w:rFonts w:ascii="Palatino Linotype" w:hAnsi="Palatino Linotype"/>
        </w:rPr>
        <w:lastRenderedPageBreak/>
        <w:t>es requisito indispensable contener el nombre cuando se hace la impugnación de manera electrónica, ello porque no se advierte nombre en específico</w:t>
      </w:r>
      <w:r w:rsidRPr="002F5EDD">
        <w:rPr>
          <w:rFonts w:ascii="Palatino Linotype" w:hAnsi="Palatino Linotype" w:cs="Arial"/>
        </w:rPr>
        <w:t>, del cual no se colige que corresponda al nombre de una persona.</w:t>
      </w:r>
    </w:p>
    <w:p w14:paraId="725D9260" w14:textId="77777777" w:rsidR="00EC1F45" w:rsidRPr="002F5EDD" w:rsidRDefault="00EC1F45" w:rsidP="00B14416">
      <w:pPr>
        <w:spacing w:line="360" w:lineRule="auto"/>
        <w:jc w:val="both"/>
        <w:rPr>
          <w:rFonts w:ascii="Palatino Linotype" w:hAnsi="Palatino Linotype"/>
        </w:rPr>
      </w:pPr>
    </w:p>
    <w:p w14:paraId="0D08D5C7"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cs="Arial"/>
        </w:rPr>
      </w:pPr>
      <w:r w:rsidRPr="002F5EDD">
        <w:rPr>
          <w:rFonts w:ascii="Palatino Linotype" w:hAnsi="Palatino Linotype" w:cs="Arial"/>
        </w:rPr>
        <w:t xml:space="preserve">Esta Ponencia considera importante abordar el análisis de los requisitos de </w:t>
      </w:r>
      <w:proofErr w:type="spellStart"/>
      <w:r w:rsidRPr="002F5EDD">
        <w:rPr>
          <w:rFonts w:ascii="Palatino Linotype" w:hAnsi="Palatino Linotype" w:cs="Arial"/>
        </w:rPr>
        <w:t>procedibilidad</w:t>
      </w:r>
      <w:proofErr w:type="spellEnd"/>
      <w:r w:rsidRPr="002F5EDD">
        <w:rPr>
          <w:rFonts w:ascii="Palatino Linotype" w:hAnsi="Palatino Linotype" w:cs="Arial"/>
        </w:rPr>
        <w:t xml:space="preserve"> de los recursos de revisión, así el artículo 180 de la </w:t>
      </w:r>
      <w:r w:rsidRPr="002F5EDD">
        <w:rPr>
          <w:rFonts w:ascii="Palatino Linotype" w:hAnsi="Palatino Linotype" w:cs="Arial"/>
          <w:lang w:eastAsia="es-MX"/>
        </w:rPr>
        <w:t xml:space="preserve">Ley de Transparencia y Acceso a la Información Pública del Estado de México y Municipios, que </w:t>
      </w:r>
      <w:r w:rsidRPr="002F5EDD">
        <w:rPr>
          <w:rFonts w:ascii="Palatino Linotype" w:hAnsi="Palatino Linotype" w:cs="Arial"/>
        </w:rPr>
        <w:t>establece lo siguiente:</w:t>
      </w:r>
    </w:p>
    <w:p w14:paraId="26FDF5FB" w14:textId="77777777" w:rsidR="00B14416" w:rsidRPr="002F5EDD" w:rsidRDefault="00B14416" w:rsidP="00B14416">
      <w:pPr>
        <w:rPr>
          <w:lang w:val="es-MX"/>
        </w:rPr>
      </w:pPr>
    </w:p>
    <w:p w14:paraId="77D26AFB" w14:textId="77777777" w:rsidR="00B14416" w:rsidRPr="002F5EDD" w:rsidRDefault="00B14416" w:rsidP="00B14416">
      <w:pPr>
        <w:ind w:left="851" w:right="851"/>
        <w:jc w:val="both"/>
        <w:rPr>
          <w:rFonts w:ascii="Palatino Linotype" w:hAnsi="Palatino Linotype"/>
          <w:b/>
          <w:i/>
          <w:sz w:val="22"/>
        </w:rPr>
      </w:pPr>
      <w:r w:rsidRPr="002F5EDD">
        <w:rPr>
          <w:rFonts w:ascii="Palatino Linotype" w:hAnsi="Palatino Linotype"/>
          <w:i/>
          <w:sz w:val="22"/>
        </w:rPr>
        <w:t>“</w:t>
      </w:r>
      <w:r w:rsidRPr="002F5EDD">
        <w:rPr>
          <w:rFonts w:ascii="Palatino Linotype" w:hAnsi="Palatino Linotype"/>
          <w:b/>
          <w:i/>
          <w:sz w:val="22"/>
        </w:rPr>
        <w:t xml:space="preserve">Artículo 180. </w:t>
      </w:r>
      <w:r w:rsidRPr="002F5EDD">
        <w:rPr>
          <w:rFonts w:ascii="Palatino Linotype" w:hAnsi="Palatino Linotype"/>
          <w:i/>
          <w:sz w:val="22"/>
        </w:rPr>
        <w:t xml:space="preserve">El </w:t>
      </w:r>
      <w:r w:rsidRPr="002F5EDD">
        <w:rPr>
          <w:rFonts w:ascii="Palatino Linotype" w:hAnsi="Palatino Linotype" w:cs="Arial"/>
          <w:i/>
          <w:sz w:val="22"/>
        </w:rPr>
        <w:t>recurso</w:t>
      </w:r>
      <w:r w:rsidRPr="002F5EDD">
        <w:rPr>
          <w:rFonts w:ascii="Palatino Linotype" w:hAnsi="Palatino Linotype"/>
          <w:i/>
          <w:sz w:val="22"/>
        </w:rPr>
        <w:t xml:space="preserve"> </w:t>
      </w:r>
      <w:r w:rsidRPr="002F5EDD">
        <w:rPr>
          <w:rFonts w:ascii="Palatino Linotype" w:hAnsi="Palatino Linotype" w:cs="Arial"/>
          <w:i/>
          <w:sz w:val="22"/>
          <w:lang w:eastAsia="es-MX"/>
        </w:rPr>
        <w:t>de</w:t>
      </w:r>
      <w:r w:rsidRPr="002F5EDD">
        <w:rPr>
          <w:rFonts w:ascii="Palatino Linotype" w:hAnsi="Palatino Linotype"/>
          <w:i/>
          <w:sz w:val="22"/>
        </w:rPr>
        <w:t xml:space="preserve"> revisión contendrá:</w:t>
      </w:r>
      <w:r w:rsidRPr="002F5EDD">
        <w:rPr>
          <w:rFonts w:ascii="Palatino Linotype" w:hAnsi="Palatino Linotype"/>
          <w:b/>
          <w:i/>
          <w:sz w:val="22"/>
        </w:rPr>
        <w:t xml:space="preserve"> </w:t>
      </w:r>
    </w:p>
    <w:p w14:paraId="5E5F265A" w14:textId="77777777" w:rsidR="00B14416" w:rsidRPr="002F5EDD" w:rsidRDefault="00B14416" w:rsidP="00B14416">
      <w:pPr>
        <w:ind w:left="851" w:right="851"/>
        <w:jc w:val="both"/>
        <w:rPr>
          <w:rFonts w:ascii="Palatino Linotype" w:hAnsi="Palatino Linotype"/>
          <w:b/>
          <w:i/>
          <w:sz w:val="22"/>
        </w:rPr>
      </w:pPr>
      <w:r w:rsidRPr="002F5EDD">
        <w:rPr>
          <w:rFonts w:ascii="Palatino Linotype" w:hAnsi="Palatino Linotype"/>
          <w:b/>
          <w:i/>
          <w:sz w:val="22"/>
        </w:rPr>
        <w:t xml:space="preserve">I. </w:t>
      </w:r>
      <w:r w:rsidRPr="002F5EDD">
        <w:rPr>
          <w:rFonts w:ascii="Palatino Linotype" w:hAnsi="Palatino Linotype"/>
          <w:i/>
          <w:sz w:val="22"/>
        </w:rPr>
        <w:t xml:space="preserve">El sujeto obligado ante </w:t>
      </w:r>
      <w:r w:rsidRPr="002F5EDD">
        <w:rPr>
          <w:rFonts w:ascii="Palatino Linotype" w:hAnsi="Palatino Linotype" w:cs="Arial"/>
          <w:i/>
          <w:sz w:val="22"/>
        </w:rPr>
        <w:t>la</w:t>
      </w:r>
      <w:r w:rsidRPr="002F5EDD">
        <w:rPr>
          <w:rFonts w:ascii="Palatino Linotype" w:hAnsi="Palatino Linotype"/>
          <w:i/>
          <w:sz w:val="22"/>
        </w:rPr>
        <w:t xml:space="preserve"> cual </w:t>
      </w:r>
      <w:r w:rsidRPr="002F5EDD">
        <w:rPr>
          <w:rFonts w:ascii="Palatino Linotype" w:hAnsi="Palatino Linotype" w:cs="Arial"/>
          <w:i/>
          <w:sz w:val="22"/>
          <w:lang w:eastAsia="es-MX"/>
        </w:rPr>
        <w:t>se</w:t>
      </w:r>
      <w:r w:rsidRPr="002F5EDD">
        <w:rPr>
          <w:rFonts w:ascii="Palatino Linotype" w:hAnsi="Palatino Linotype"/>
          <w:i/>
          <w:sz w:val="22"/>
        </w:rPr>
        <w:t xml:space="preserve"> presentó la solicitud;</w:t>
      </w:r>
      <w:r w:rsidRPr="002F5EDD">
        <w:rPr>
          <w:rFonts w:ascii="Palatino Linotype" w:hAnsi="Palatino Linotype"/>
          <w:b/>
          <w:i/>
          <w:sz w:val="22"/>
        </w:rPr>
        <w:t xml:space="preserve"> </w:t>
      </w:r>
    </w:p>
    <w:p w14:paraId="034F3E9D" w14:textId="77777777" w:rsidR="00B14416" w:rsidRPr="002F5EDD" w:rsidRDefault="00B14416" w:rsidP="00B14416">
      <w:pPr>
        <w:ind w:left="851" w:right="851"/>
        <w:jc w:val="both"/>
        <w:rPr>
          <w:rFonts w:ascii="Palatino Linotype" w:hAnsi="Palatino Linotype"/>
          <w:b/>
          <w:i/>
          <w:sz w:val="22"/>
        </w:rPr>
      </w:pPr>
      <w:r w:rsidRPr="002F5EDD">
        <w:rPr>
          <w:rFonts w:ascii="Palatino Linotype" w:hAnsi="Palatino Linotype"/>
          <w:b/>
          <w:i/>
          <w:sz w:val="22"/>
        </w:rPr>
        <w:t xml:space="preserve">II. </w:t>
      </w:r>
      <w:r w:rsidRPr="002F5EDD">
        <w:rPr>
          <w:rFonts w:ascii="Palatino Linotype" w:hAnsi="Palatino Linotype"/>
          <w:b/>
          <w:i/>
          <w:sz w:val="22"/>
          <w:u w:val="single"/>
        </w:rPr>
        <w:t xml:space="preserve">El nombre del solicitante </w:t>
      </w:r>
      <w:r w:rsidRPr="002F5EDD">
        <w:rPr>
          <w:rFonts w:ascii="Palatino Linotype" w:hAnsi="Palatino Linotype" w:cs="Arial"/>
          <w:b/>
          <w:i/>
          <w:sz w:val="22"/>
          <w:u w:val="single"/>
          <w:lang w:eastAsia="es-MX"/>
        </w:rPr>
        <w:t>que</w:t>
      </w:r>
      <w:r w:rsidRPr="002F5EDD">
        <w:rPr>
          <w:rFonts w:ascii="Palatino Linotype" w:hAnsi="Palatino Linotype"/>
          <w:b/>
          <w:i/>
          <w:sz w:val="22"/>
          <w:u w:val="single"/>
        </w:rPr>
        <w:t xml:space="preserve"> recurre</w:t>
      </w:r>
      <w:r w:rsidRPr="002F5EDD">
        <w:rPr>
          <w:rFonts w:ascii="Palatino Linotype" w:hAnsi="Palatino Linotype"/>
          <w:b/>
          <w:i/>
          <w:sz w:val="22"/>
        </w:rPr>
        <w:t xml:space="preserve"> </w:t>
      </w:r>
      <w:r w:rsidRPr="002F5EDD">
        <w:rPr>
          <w:rFonts w:ascii="Palatino Linotype" w:hAnsi="Palatino Linotype"/>
          <w:i/>
          <w:sz w:val="22"/>
        </w:rPr>
        <w:t>o de su representante y, en su caso, del tercero interesado, así como la dirección o medio que señale para recibir notificaciones;</w:t>
      </w:r>
      <w:r w:rsidRPr="002F5EDD">
        <w:rPr>
          <w:rFonts w:ascii="Palatino Linotype" w:hAnsi="Palatino Linotype"/>
          <w:b/>
          <w:i/>
          <w:sz w:val="22"/>
        </w:rPr>
        <w:t xml:space="preserve"> </w:t>
      </w:r>
    </w:p>
    <w:p w14:paraId="1221C070"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rPr>
      </w:pPr>
      <w:r w:rsidRPr="002F5EDD">
        <w:rPr>
          <w:rFonts w:ascii="Palatino Linotype" w:hAnsi="Palatino Linotype"/>
        </w:rPr>
        <w:t xml:space="preserve">En principio, de una interpretación del artículo transcrito se observan los requisitos que </w:t>
      </w:r>
      <w:r w:rsidRPr="002F5EDD">
        <w:rPr>
          <w:rFonts w:ascii="Palatino Linotype" w:hAnsi="Palatino Linotype" w:cs="Arial"/>
        </w:rPr>
        <w:t>deberán</w:t>
      </w:r>
      <w:r w:rsidRPr="002F5EDD">
        <w:rPr>
          <w:rFonts w:ascii="Palatino Linotype" w:hAnsi="Palatino Linotype"/>
        </w:rPr>
        <w:t xml:space="preserve"> contener los recursos de revisión; sobre el particular, de la revisión del expediente electrónico del </w:t>
      </w:r>
      <w:r w:rsidRPr="002F5EDD">
        <w:rPr>
          <w:rFonts w:ascii="Palatino Linotype" w:hAnsi="Palatino Linotype"/>
          <w:b/>
        </w:rPr>
        <w:t>SAIMEX</w:t>
      </w:r>
      <w:r w:rsidRPr="002F5EDD">
        <w:rPr>
          <w:rFonts w:ascii="Palatino Linotype" w:hAnsi="Palatino Linotype"/>
        </w:rPr>
        <w:t xml:space="preserve"> se desprende que el solicitante y ahora </w:t>
      </w:r>
      <w:r w:rsidRPr="002F5EDD">
        <w:rPr>
          <w:rFonts w:ascii="Palatino Linotype" w:hAnsi="Palatino Linotype"/>
          <w:b/>
        </w:rPr>
        <w:t>Recurrente</w:t>
      </w:r>
      <w:r w:rsidRPr="002F5EDD">
        <w:rPr>
          <w:rFonts w:ascii="Palatino Linotype" w:hAnsi="Palatino Linotype"/>
        </w:rPr>
        <w:t xml:space="preserve">, en ejercicio de su derecho de acceso a la información pública, no proporcionó un nombre para que </w:t>
      </w:r>
      <w:r w:rsidRPr="002F5EDD">
        <w:rPr>
          <w:rFonts w:ascii="Palatino Linotype" w:hAnsi="Palatino Linotype" w:cs="Arial"/>
        </w:rPr>
        <w:t>sea</w:t>
      </w:r>
      <w:r w:rsidRPr="002F5EDD">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cs="Arial"/>
        </w:rPr>
      </w:pPr>
      <w:r w:rsidRPr="002F5EDD">
        <w:rPr>
          <w:rFonts w:ascii="Palatino Linotype" w:hAnsi="Palatino Linotype"/>
        </w:rPr>
        <w:t xml:space="preserve">No obstante lo anterior, debe destacarse que el artículo 15, de </w:t>
      </w:r>
      <w:r w:rsidRPr="002F5EDD">
        <w:rPr>
          <w:rFonts w:ascii="Palatino Linotype" w:hAnsi="Palatino Linotype" w:cs="Arial"/>
          <w:lang w:eastAsia="es-MX"/>
        </w:rPr>
        <w:t xml:space="preserve">Ley de Transparencia y Acceso a la </w:t>
      </w:r>
      <w:r w:rsidRPr="002F5EDD">
        <w:rPr>
          <w:rFonts w:ascii="Palatino Linotype" w:hAnsi="Palatino Linotype" w:cs="Arial"/>
        </w:rPr>
        <w:t>Información</w:t>
      </w:r>
      <w:r w:rsidRPr="002F5EDD">
        <w:rPr>
          <w:rFonts w:ascii="Palatino Linotype" w:hAnsi="Palatino Linotype" w:cs="Arial"/>
          <w:lang w:eastAsia="es-MX"/>
        </w:rPr>
        <w:t xml:space="preserve"> Pública del Estado de México y Municipios </w:t>
      </w:r>
      <w:r w:rsidRPr="002F5EDD">
        <w:rPr>
          <w:rFonts w:ascii="Palatino Linotype" w:hAnsi="Palatino Linotype" w:cs="Arial"/>
          <w:iCs/>
        </w:rPr>
        <w:t xml:space="preserve">prevé que, </w:t>
      </w:r>
      <w:r w:rsidRPr="002F5EDD">
        <w:rPr>
          <w:rFonts w:ascii="Palatino Linotype" w:hAnsi="Palatino Linotype"/>
        </w:rPr>
        <w:t xml:space="preserve">toda persona tendrá acceso a la información </w:t>
      </w:r>
      <w:r w:rsidRPr="002F5EDD">
        <w:rPr>
          <w:rFonts w:ascii="Palatino Linotype" w:hAnsi="Palatino Linotype" w:cs="Arial"/>
        </w:rPr>
        <w:t xml:space="preserve">sin necesidad de acreditar interés alguno o justificar su utilización, de lo que se infiere que para el </w:t>
      </w:r>
      <w:r w:rsidRPr="002F5EDD">
        <w:rPr>
          <w:rFonts w:ascii="Palatino Linotype" w:hAnsi="Palatino Linotype"/>
        </w:rPr>
        <w:t>ejercicio</w:t>
      </w:r>
      <w:r w:rsidRPr="002F5EDD">
        <w:rPr>
          <w:rFonts w:ascii="Palatino Linotype" w:hAnsi="Palatino Linotype" w:cs="Arial"/>
        </w:rPr>
        <w:t xml:space="preserve"> del derecho de acceso a la información pública, el nombre no es un requisito </w:t>
      </w:r>
      <w:r w:rsidRPr="002F5EDD">
        <w:rPr>
          <w:rFonts w:ascii="Palatino Linotype" w:hAnsi="Palatino Linotype" w:cs="Arial"/>
          <w:i/>
        </w:rPr>
        <w:t>sine qua non</w:t>
      </w:r>
      <w:r w:rsidRPr="002F5EDD">
        <w:rPr>
          <w:rFonts w:ascii="Palatino Linotype" w:hAnsi="Palatino Linotype" w:cs="Arial"/>
        </w:rPr>
        <w:t xml:space="preserve"> que los particulares </w:t>
      </w:r>
      <w:r w:rsidRPr="002F5EDD">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2F5EDD"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2F5EDD">
        <w:rPr>
          <w:rFonts w:ascii="Palatino Linotype" w:hAnsi="Palatino Linotype" w:cs="Arial"/>
        </w:rPr>
        <w:t>derecho</w:t>
      </w:r>
      <w:r w:rsidRPr="002F5ED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978E5B" w14:textId="77777777" w:rsidR="00EC1F45" w:rsidRPr="002F5EDD" w:rsidRDefault="00EC1F45"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2F5EDD"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CUART</w:t>
      </w:r>
      <w:r w:rsidR="0029071C" w:rsidRPr="002F5EDD">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2F5EDD">
        <w:rPr>
          <w:rFonts w:ascii="Palatino Linotype" w:eastAsiaTheme="minorHAnsi" w:hAnsi="Palatino Linotype" w:cs="Arial"/>
          <w:lang w:val="es-MX" w:eastAsia="en-US"/>
        </w:rPr>
        <w:t>Resolutor</w:t>
      </w:r>
      <w:proofErr w:type="spellEnd"/>
      <w:r w:rsidRPr="002F5EDD">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2F5EDD">
        <w:rPr>
          <w:rStyle w:val="Refdenotaalpie"/>
          <w:rFonts w:ascii="Palatino Linotype" w:eastAsiaTheme="minorHAnsi" w:hAnsi="Palatino Linotype" w:cs="Arial"/>
          <w:lang w:val="es-MX" w:eastAsia="en-US"/>
        </w:rPr>
        <w:footnoteReference w:id="1"/>
      </w:r>
      <w:r w:rsidRPr="002F5EDD">
        <w:rPr>
          <w:rFonts w:ascii="Palatino Linotype" w:eastAsiaTheme="minorHAnsi" w:hAnsi="Palatino Linotype" w:cs="Arial"/>
          <w:lang w:val="es-MX" w:eastAsia="en-US"/>
        </w:rPr>
        <w:t>.</w:t>
      </w:r>
    </w:p>
    <w:p w14:paraId="39F37588"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2F5EDD" w:rsidRDefault="0029071C" w:rsidP="0029071C">
      <w:pPr>
        <w:rPr>
          <w:lang w:val="es-MX"/>
        </w:rPr>
      </w:pPr>
    </w:p>
    <w:p w14:paraId="6A3C738B"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w:t>
      </w:r>
      <w:r w:rsidRPr="002F5EDD">
        <w:rPr>
          <w:rFonts w:ascii="Palatino Linotype" w:hAnsi="Palatino Linotype" w:cs="Arial"/>
          <w:b/>
          <w:i/>
          <w:sz w:val="22"/>
          <w:szCs w:val="22"/>
        </w:rPr>
        <w:t>Artículo 191.</w:t>
      </w:r>
      <w:r w:rsidRPr="002F5EDD">
        <w:rPr>
          <w:rFonts w:ascii="Palatino Linotype" w:hAnsi="Palatino Linotype" w:cs="Arial"/>
          <w:i/>
          <w:sz w:val="22"/>
          <w:szCs w:val="22"/>
        </w:rPr>
        <w:t xml:space="preserve"> El recurso será desechado por improcedente cuando:  </w:t>
      </w:r>
    </w:p>
    <w:p w14:paraId="2C29909C"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III. No actualice alguno de los supuestos previstos en la presente Ley;  </w:t>
      </w:r>
    </w:p>
    <w:p w14:paraId="050BC017"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IV. No se haya desahogado la prevención en los términos establecidos en la presente Ley;</w:t>
      </w:r>
    </w:p>
    <w:p w14:paraId="2ED4EE39"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V. Se impugne la veracidad de la información proporcionada;  </w:t>
      </w:r>
    </w:p>
    <w:p w14:paraId="39C3DF91"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VI. Se trate de una consulta, o trámite en específico; y  </w:t>
      </w:r>
    </w:p>
    <w:p w14:paraId="2A6495DE"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VII. El recurrente amplíe su solicitud en el recurso de revisión, únicamente respecto de los nuevos contenidos.”</w:t>
      </w:r>
    </w:p>
    <w:p w14:paraId="10727A16" w14:textId="77777777" w:rsidR="00EC1F45" w:rsidRPr="002F5EDD" w:rsidRDefault="00EC1F45"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2F5EDD"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2F5EDD" w:rsidRDefault="0029071C" w:rsidP="0029071C">
      <w:pPr>
        <w:autoSpaceDE w:val="0"/>
        <w:autoSpaceDN w:val="0"/>
        <w:adjustRightInd w:val="0"/>
        <w:spacing w:line="360" w:lineRule="auto"/>
        <w:jc w:val="both"/>
        <w:rPr>
          <w:rFonts w:ascii="Palatino Linotype" w:hAnsi="Palatino Linotype" w:cs="Arial"/>
        </w:rPr>
      </w:pPr>
      <w:r w:rsidRPr="002F5EDD">
        <w:rPr>
          <w:rFonts w:ascii="Palatino Linotype" w:hAnsi="Palatino Linotype" w:cs="Arial"/>
        </w:rPr>
        <w:lastRenderedPageBreak/>
        <w:t xml:space="preserve">Así las cosas, al no existir causas de improcedencia invocadas por las partes ni advertidas de oficio por este </w:t>
      </w:r>
      <w:proofErr w:type="spellStart"/>
      <w:r w:rsidRPr="002F5EDD">
        <w:rPr>
          <w:rFonts w:ascii="Palatino Linotype" w:hAnsi="Palatino Linotype" w:cs="Arial"/>
        </w:rPr>
        <w:t>Resolutor</w:t>
      </w:r>
      <w:proofErr w:type="spellEnd"/>
      <w:r w:rsidRPr="002F5EDD">
        <w:rPr>
          <w:rFonts w:ascii="Palatino Linotype" w:hAnsi="Palatino Linotype" w:cs="Arial"/>
        </w:rPr>
        <w:t xml:space="preserve">, se </w:t>
      </w:r>
      <w:proofErr w:type="gramStart"/>
      <w:r w:rsidRPr="002F5EDD">
        <w:rPr>
          <w:rFonts w:ascii="Palatino Linotype" w:hAnsi="Palatino Linotype" w:cs="Arial"/>
        </w:rPr>
        <w:t>procede</w:t>
      </w:r>
      <w:proofErr w:type="gramEnd"/>
      <w:r w:rsidRPr="002F5EDD">
        <w:rPr>
          <w:rFonts w:ascii="Palatino Linotype" w:hAnsi="Palatino Linotype" w:cs="Arial"/>
        </w:rPr>
        <w:t xml:space="preserve"> al análisis del fondo de los asuntos en los siguientes términos.</w:t>
      </w:r>
    </w:p>
    <w:p w14:paraId="30F5D428" w14:textId="77777777" w:rsidR="00F712EE" w:rsidRPr="002F5EDD"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2F5EDD" w:rsidRDefault="00B14416" w:rsidP="0029071C">
      <w:pPr>
        <w:autoSpaceDE w:val="0"/>
        <w:autoSpaceDN w:val="0"/>
        <w:adjustRightInd w:val="0"/>
        <w:spacing w:line="360" w:lineRule="auto"/>
        <w:jc w:val="both"/>
        <w:rPr>
          <w:rFonts w:ascii="Palatino Linotype" w:hAnsi="Palatino Linotype" w:cs="Arial"/>
          <w:sz w:val="28"/>
        </w:rPr>
      </w:pPr>
      <w:r w:rsidRPr="002F5EDD">
        <w:rPr>
          <w:rFonts w:ascii="Palatino Linotype" w:hAnsi="Palatino Linotype" w:cs="Arial"/>
          <w:b/>
          <w:sz w:val="28"/>
        </w:rPr>
        <w:t>QUIN</w:t>
      </w:r>
      <w:r w:rsidR="00266841" w:rsidRPr="002F5EDD">
        <w:rPr>
          <w:rFonts w:ascii="Palatino Linotype" w:hAnsi="Palatino Linotype" w:cs="Arial"/>
          <w:b/>
          <w:sz w:val="28"/>
        </w:rPr>
        <w:t>T</w:t>
      </w:r>
      <w:r w:rsidR="0029071C" w:rsidRPr="002F5EDD">
        <w:rPr>
          <w:rFonts w:ascii="Palatino Linotype" w:hAnsi="Palatino Linotype" w:cs="Arial"/>
          <w:b/>
          <w:sz w:val="28"/>
        </w:rPr>
        <w:t>O. Del estudio y resolución del asunto.</w:t>
      </w:r>
      <w:r w:rsidR="0029071C" w:rsidRPr="002F5EDD">
        <w:rPr>
          <w:rFonts w:ascii="Palatino Linotype" w:hAnsi="Palatino Linotype" w:cs="Arial"/>
          <w:sz w:val="28"/>
        </w:rPr>
        <w:t xml:space="preserve"> </w:t>
      </w:r>
    </w:p>
    <w:p w14:paraId="583A524B"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2F5EDD" w:rsidRDefault="0029071C" w:rsidP="0029071C">
      <w:pPr>
        <w:spacing w:line="360" w:lineRule="auto"/>
        <w:ind w:right="141"/>
        <w:jc w:val="both"/>
        <w:rPr>
          <w:rFonts w:ascii="Palatino Linotype" w:eastAsiaTheme="minorHAnsi" w:hAnsi="Palatino Linotype" w:cstheme="minorBidi"/>
          <w:lang w:val="es-MX" w:eastAsia="es-MX"/>
        </w:rPr>
      </w:pPr>
      <w:r w:rsidRPr="002F5EDD">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F5EDD">
        <w:rPr>
          <w:rFonts w:ascii="Palatino Linotype" w:eastAsiaTheme="minorHAnsi" w:hAnsi="Palatino Linotype" w:cstheme="minorBidi"/>
          <w:b/>
          <w:lang w:val="es-MX" w:eastAsia="es-MX"/>
        </w:rPr>
        <w:t xml:space="preserve"> </w:t>
      </w:r>
      <w:r w:rsidRPr="002F5EDD">
        <w:rPr>
          <w:rFonts w:ascii="Palatino Linotype" w:eastAsiaTheme="minorHAnsi" w:hAnsi="Palatino Linotype" w:cstheme="minorBidi"/>
          <w:lang w:val="es-MX" w:eastAsia="es-MX"/>
        </w:rPr>
        <w:t>parte</w:t>
      </w:r>
      <w:r w:rsidR="001D2DE0" w:rsidRPr="002F5EDD">
        <w:rPr>
          <w:rFonts w:ascii="Palatino Linotype" w:eastAsiaTheme="minorHAnsi" w:hAnsi="Palatino Linotype" w:cstheme="minorBidi"/>
          <w:b/>
          <w:lang w:val="es-MX" w:eastAsia="es-MX"/>
        </w:rPr>
        <w:t xml:space="preserve"> </w:t>
      </w:r>
      <w:r w:rsidRPr="002F5EDD">
        <w:rPr>
          <w:rFonts w:ascii="Palatino Linotype" w:eastAsiaTheme="minorHAnsi" w:hAnsi="Palatino Linotype" w:cstheme="minorBidi"/>
          <w:b/>
          <w:lang w:val="es-MX" w:eastAsia="es-MX"/>
        </w:rPr>
        <w:t>Recurrente</w:t>
      </w:r>
      <w:r w:rsidRPr="002F5EDD">
        <w:rPr>
          <w:rFonts w:ascii="Palatino Linotype" w:eastAsiaTheme="minorHAnsi" w:hAnsi="Palatino Linotype" w:cstheme="minorBidi"/>
          <w:lang w:val="es-MX" w:eastAsia="es-MX"/>
        </w:rPr>
        <w:t xml:space="preserve">, para ello analizaremos lo solicitado </w:t>
      </w:r>
      <w:r w:rsidR="00574FDC" w:rsidRPr="002F5EDD">
        <w:rPr>
          <w:rFonts w:ascii="Palatino Linotype" w:eastAsiaTheme="minorHAnsi" w:hAnsi="Palatino Linotype" w:cstheme="minorBidi"/>
          <w:lang w:val="es-MX" w:eastAsia="es-MX"/>
        </w:rPr>
        <w:t>y la información proporcionada.</w:t>
      </w:r>
    </w:p>
    <w:p w14:paraId="11F4CA7B" w14:textId="77777777" w:rsidR="00FC2CC2" w:rsidRPr="002F5EDD" w:rsidRDefault="00FC2CC2" w:rsidP="0029071C">
      <w:pPr>
        <w:spacing w:line="360" w:lineRule="auto"/>
        <w:ind w:right="141"/>
        <w:jc w:val="both"/>
        <w:rPr>
          <w:rFonts w:ascii="Palatino Linotype" w:eastAsiaTheme="minorHAnsi" w:hAnsi="Palatino Linotype" w:cstheme="minorBidi"/>
          <w:lang w:val="es-MX" w:eastAsia="es-MX"/>
        </w:rPr>
      </w:pPr>
    </w:p>
    <w:p w14:paraId="4055C101" w14:textId="78C971CE" w:rsidR="003237EC" w:rsidRDefault="0029071C" w:rsidP="00FF3FFB">
      <w:pPr>
        <w:spacing w:line="360" w:lineRule="auto"/>
        <w:ind w:right="141"/>
        <w:jc w:val="both"/>
        <w:rPr>
          <w:rFonts w:ascii="Palatino Linotype" w:eastAsiaTheme="minorHAnsi" w:hAnsi="Palatino Linotype" w:cstheme="minorBidi"/>
          <w:bCs/>
          <w:szCs w:val="22"/>
          <w:lang w:val="es-MX" w:eastAsia="es-MX"/>
        </w:rPr>
      </w:pPr>
      <w:r w:rsidRPr="002F5EDD">
        <w:rPr>
          <w:rFonts w:ascii="Palatino Linotype" w:eastAsiaTheme="minorHAnsi" w:hAnsi="Palatino Linotype" w:cstheme="minorBidi"/>
          <w:b/>
          <w:szCs w:val="22"/>
          <w:lang w:val="es-MX" w:eastAsia="es-MX"/>
        </w:rPr>
        <w:t>REQUERIMIENTOS SOLICITADOS:</w:t>
      </w:r>
      <w:r w:rsidR="00A26BD8" w:rsidRPr="002F5EDD">
        <w:rPr>
          <w:rFonts w:ascii="Palatino Linotype" w:eastAsiaTheme="minorHAnsi" w:hAnsi="Palatino Linotype" w:cstheme="minorBidi"/>
          <w:b/>
          <w:szCs w:val="22"/>
          <w:lang w:val="es-MX" w:eastAsia="es-MX"/>
        </w:rPr>
        <w:t xml:space="preserve"> </w:t>
      </w:r>
    </w:p>
    <w:p w14:paraId="5B27C7F2" w14:textId="36003443" w:rsidR="00FF3FFB" w:rsidRPr="00FF3FFB" w:rsidRDefault="00FF3FFB" w:rsidP="00FF3FFB">
      <w:pPr>
        <w:pStyle w:val="Prrafodelista"/>
        <w:numPr>
          <w:ilvl w:val="0"/>
          <w:numId w:val="34"/>
        </w:numPr>
        <w:spacing w:line="360" w:lineRule="auto"/>
        <w:ind w:right="141"/>
        <w:jc w:val="both"/>
        <w:rPr>
          <w:rFonts w:ascii="Palatino Linotype" w:eastAsiaTheme="minorHAnsi" w:hAnsi="Palatino Linotype" w:cstheme="minorBidi"/>
          <w:iCs/>
          <w:lang w:eastAsia="es-MX"/>
        </w:rPr>
      </w:pPr>
      <w:r w:rsidRPr="00FF3FFB">
        <w:rPr>
          <w:rFonts w:ascii="Palatino Linotype" w:eastAsiaTheme="minorHAnsi" w:hAnsi="Palatino Linotype" w:cstheme="minorBidi"/>
          <w:iCs/>
          <w:lang w:eastAsia="es-MX"/>
        </w:rPr>
        <w:t xml:space="preserve">Copia de </w:t>
      </w:r>
      <w:bookmarkStart w:id="2" w:name="_Hlk202786860"/>
      <w:r w:rsidRPr="00FF3FFB">
        <w:rPr>
          <w:rFonts w:ascii="Palatino Linotype" w:eastAsiaTheme="minorHAnsi" w:hAnsi="Palatino Linotype" w:cstheme="minorBidi"/>
          <w:iCs/>
          <w:lang w:eastAsia="es-MX"/>
        </w:rPr>
        <w:t>las Declaraciones Patrimoniales de los Servidores Públicos del Ayuntamiento, incluido el Presidente Municipal, presentadas durante los últimos 5 años, donde se detallen sus ingresos, bienes y cualquier conflicto de interés declarado</w:t>
      </w:r>
      <w:bookmarkEnd w:id="2"/>
      <w:r w:rsidRPr="00FF3FFB">
        <w:rPr>
          <w:rFonts w:ascii="Palatino Linotype" w:eastAsiaTheme="minorHAnsi" w:hAnsi="Palatino Linotype" w:cstheme="minorBidi"/>
          <w:iCs/>
          <w:lang w:eastAsia="es-MX"/>
        </w:rPr>
        <w:t>.</w:t>
      </w:r>
    </w:p>
    <w:p w14:paraId="2D07B86C" w14:textId="77777777" w:rsidR="002F5EDD" w:rsidRPr="002F5EDD" w:rsidRDefault="002F5EDD" w:rsidP="003237EC">
      <w:pPr>
        <w:spacing w:line="276" w:lineRule="auto"/>
        <w:ind w:right="49"/>
        <w:jc w:val="both"/>
        <w:rPr>
          <w:rFonts w:ascii="Palatino Linotype" w:eastAsiaTheme="minorHAnsi" w:hAnsi="Palatino Linotype" w:cstheme="minorBidi"/>
          <w:iCs/>
          <w:sz w:val="22"/>
          <w:szCs w:val="22"/>
          <w:lang w:eastAsia="es-MX"/>
        </w:rPr>
      </w:pPr>
    </w:p>
    <w:p w14:paraId="68613B80" w14:textId="77777777" w:rsidR="003E6116" w:rsidRDefault="0029071C" w:rsidP="00DE6CF9">
      <w:pPr>
        <w:spacing w:line="360" w:lineRule="auto"/>
        <w:ind w:right="49"/>
        <w:jc w:val="both"/>
        <w:rPr>
          <w:rFonts w:ascii="Palatino Linotype" w:eastAsiaTheme="minorHAnsi" w:hAnsi="Palatino Linotype" w:cstheme="minorBidi"/>
          <w:lang w:eastAsia="es-MX"/>
        </w:rPr>
      </w:pPr>
      <w:r w:rsidRPr="002F5EDD">
        <w:rPr>
          <w:rFonts w:ascii="Palatino Linotype" w:eastAsiaTheme="minorHAnsi" w:hAnsi="Palatino Linotype" w:cstheme="minorBidi"/>
          <w:lang w:val="es-MX" w:eastAsia="es-MX"/>
        </w:rPr>
        <w:lastRenderedPageBreak/>
        <w:t>Atento a la solicitud de información</w:t>
      </w:r>
      <w:r w:rsidR="00561D99" w:rsidRPr="002F5EDD">
        <w:rPr>
          <w:rFonts w:ascii="Palatino Linotype" w:eastAsiaTheme="minorHAnsi" w:hAnsi="Palatino Linotype" w:cstheme="minorBidi"/>
          <w:lang w:val="es-MX" w:eastAsia="es-MX"/>
        </w:rPr>
        <w:t xml:space="preserve"> el </w:t>
      </w:r>
      <w:r w:rsidRPr="002F5EDD">
        <w:rPr>
          <w:rFonts w:ascii="Palatino Linotype" w:eastAsiaTheme="minorHAnsi" w:hAnsi="Palatino Linotype" w:cstheme="minorBidi"/>
          <w:b/>
          <w:lang w:val="es-MX" w:eastAsia="es-MX"/>
        </w:rPr>
        <w:t>Sujeto Obligado</w:t>
      </w:r>
      <w:r w:rsidRPr="002F5EDD">
        <w:rPr>
          <w:rFonts w:ascii="Palatino Linotype" w:eastAsiaTheme="minorHAnsi" w:hAnsi="Palatino Linotype" w:cstheme="minorBidi"/>
          <w:lang w:val="es-MX" w:eastAsia="es-MX"/>
        </w:rPr>
        <w:t>,</w:t>
      </w:r>
      <w:r w:rsidR="00480299" w:rsidRPr="002F5EDD">
        <w:rPr>
          <w:rFonts w:ascii="Palatino Linotype" w:eastAsiaTheme="minorHAnsi" w:hAnsi="Palatino Linotype" w:cstheme="minorBidi"/>
          <w:lang w:val="es-MX" w:eastAsia="es-MX"/>
        </w:rPr>
        <w:t xml:space="preserve"> a través del oficio </w:t>
      </w:r>
      <w:bookmarkStart w:id="3" w:name="_Hlk198048519"/>
      <w:r w:rsidR="003237EC" w:rsidRPr="002F5EDD">
        <w:rPr>
          <w:rFonts w:ascii="Palatino Linotype" w:eastAsiaTheme="minorHAnsi" w:hAnsi="Palatino Linotype" w:cstheme="minorBidi"/>
          <w:lang w:val="es-MX" w:eastAsia="es-MX"/>
        </w:rPr>
        <w:t xml:space="preserve">de fecha </w:t>
      </w:r>
      <w:r w:rsidR="003E6116">
        <w:rPr>
          <w:rFonts w:ascii="Palatino Linotype" w:eastAsiaTheme="minorHAnsi" w:hAnsi="Palatino Linotype" w:cstheme="minorBidi"/>
          <w:lang w:val="es-MX" w:eastAsia="es-MX"/>
        </w:rPr>
        <w:t>veinticinco de marzo</w:t>
      </w:r>
      <w:r w:rsidR="003237EC" w:rsidRPr="002F5EDD">
        <w:rPr>
          <w:rFonts w:ascii="Palatino Linotype" w:eastAsiaTheme="minorHAnsi" w:hAnsi="Palatino Linotype" w:cstheme="minorBidi"/>
          <w:lang w:val="es-MX" w:eastAsia="es-MX"/>
        </w:rPr>
        <w:t xml:space="preserve"> de dos mil veinticinco, la Titular de la Unidad de Transparencia </w:t>
      </w:r>
      <w:r w:rsidR="003E6116">
        <w:rPr>
          <w:rFonts w:ascii="Palatino Linotype" w:eastAsiaTheme="minorHAnsi" w:hAnsi="Palatino Linotype" w:cstheme="minorBidi"/>
          <w:lang w:val="es-MX" w:eastAsia="es-MX"/>
        </w:rPr>
        <w:t xml:space="preserve">indicó </w:t>
      </w:r>
      <w:r w:rsidR="003237EC" w:rsidRPr="002F5EDD">
        <w:rPr>
          <w:rFonts w:ascii="Palatino Linotype" w:eastAsiaTheme="minorHAnsi" w:hAnsi="Palatino Linotype" w:cstheme="minorBidi"/>
          <w:lang w:val="es-MX" w:eastAsia="es-MX"/>
        </w:rPr>
        <w:t xml:space="preserve">que, </w:t>
      </w:r>
      <w:bookmarkStart w:id="4" w:name="_Hlk201676058"/>
      <w:r w:rsidR="003E6116" w:rsidRPr="003E6116">
        <w:rPr>
          <w:rFonts w:ascii="Palatino Linotype" w:eastAsiaTheme="minorHAnsi" w:hAnsi="Palatino Linotype" w:cstheme="minorBidi"/>
          <w:b/>
          <w:bCs/>
          <w:u w:val="thick"/>
          <w:lang w:val="es-MX" w:eastAsia="es-MX"/>
        </w:rPr>
        <w:t>l</w:t>
      </w:r>
      <w:r w:rsidR="003E6116" w:rsidRPr="003E6116">
        <w:rPr>
          <w:rFonts w:ascii="Palatino Linotype" w:eastAsiaTheme="minorHAnsi" w:hAnsi="Palatino Linotype" w:cstheme="minorBidi"/>
          <w:b/>
          <w:bCs/>
          <w:u w:val="thick"/>
          <w:lang w:eastAsia="es-MX"/>
        </w:rPr>
        <w:t>a información se encuentra en posesión de otro Sujeto Obligado en este caso de la Secretaría de la Contraloría del Estado de México</w:t>
      </w:r>
      <w:r w:rsidR="003E6116" w:rsidRPr="003E6116">
        <w:rPr>
          <w:rFonts w:ascii="Palatino Linotype" w:eastAsiaTheme="minorHAnsi" w:hAnsi="Palatino Linotype" w:cstheme="minorBidi"/>
          <w:lang w:eastAsia="es-MX"/>
        </w:rPr>
        <w:t xml:space="preserve">, toda vez que corresponde a ella recibir y registrar la declaración de situación patrimonial, la declaración de intereses, </w:t>
      </w:r>
      <w:r w:rsidR="003E6116" w:rsidRPr="003E6116">
        <w:rPr>
          <w:rFonts w:ascii="Palatino Linotype" w:eastAsiaTheme="minorHAnsi" w:hAnsi="Palatino Linotype" w:cstheme="minorBidi"/>
          <w:u w:val="single"/>
          <w:lang w:eastAsia="es-MX"/>
        </w:rPr>
        <w:t>presentar la constancia de declaración fiscal y determinar el conflicto de intereses de los servidores públicos del Estado de México y municipios, lo anterior con fundamento en los artículos 38 bis, fracción XVII de la Ley Orgánica de la Administración Pública del Estado de México</w:t>
      </w:r>
      <w:r w:rsidR="003E6116" w:rsidRPr="003E6116">
        <w:rPr>
          <w:rFonts w:ascii="Palatino Linotype" w:eastAsiaTheme="minorHAnsi" w:hAnsi="Palatino Linotype" w:cstheme="minorBidi"/>
          <w:lang w:eastAsia="es-MX"/>
        </w:rPr>
        <w:t xml:space="preserve">. </w:t>
      </w:r>
    </w:p>
    <w:p w14:paraId="7B7977C1" w14:textId="77777777" w:rsidR="003E6116" w:rsidRDefault="003E6116" w:rsidP="00DE6CF9">
      <w:pPr>
        <w:spacing w:line="360" w:lineRule="auto"/>
        <w:ind w:right="49"/>
        <w:jc w:val="both"/>
        <w:rPr>
          <w:rFonts w:ascii="Palatino Linotype" w:eastAsiaTheme="minorHAnsi" w:hAnsi="Palatino Linotype" w:cstheme="minorBidi"/>
          <w:lang w:eastAsia="es-MX"/>
        </w:rPr>
      </w:pPr>
    </w:p>
    <w:p w14:paraId="17363A02" w14:textId="23C70470" w:rsidR="003237EC" w:rsidRPr="002F5EDD" w:rsidRDefault="003E6116" w:rsidP="00DE6CF9">
      <w:pPr>
        <w:spacing w:line="360" w:lineRule="auto"/>
        <w:ind w:right="49"/>
        <w:jc w:val="both"/>
        <w:rPr>
          <w:rFonts w:ascii="Palatino Linotype" w:eastAsiaTheme="minorHAnsi" w:hAnsi="Palatino Linotype" w:cstheme="minorBidi"/>
          <w:lang w:eastAsia="es-MX"/>
        </w:rPr>
      </w:pPr>
      <w:r w:rsidRPr="003E6116">
        <w:rPr>
          <w:rFonts w:ascii="Palatino Linotype" w:eastAsiaTheme="minorHAnsi" w:hAnsi="Palatino Linotype" w:cstheme="minorBidi"/>
          <w:lang w:eastAsia="es-MX"/>
        </w:rPr>
        <w:t xml:space="preserve">En este sentido </w:t>
      </w:r>
      <w:r>
        <w:rPr>
          <w:rFonts w:ascii="Palatino Linotype" w:eastAsiaTheme="minorHAnsi" w:hAnsi="Palatino Linotype" w:cstheme="minorBidi"/>
          <w:lang w:eastAsia="es-MX"/>
        </w:rPr>
        <w:t>l</w:t>
      </w:r>
      <w:r w:rsidRPr="003E6116">
        <w:rPr>
          <w:rFonts w:ascii="Palatino Linotype" w:eastAsiaTheme="minorHAnsi" w:hAnsi="Palatino Linotype" w:cstheme="minorBidi"/>
          <w:lang w:eastAsia="es-MX"/>
        </w:rPr>
        <w:t xml:space="preserve">a </w:t>
      </w:r>
      <w:r w:rsidRPr="003E6116">
        <w:rPr>
          <w:rFonts w:ascii="Palatino Linotype" w:eastAsiaTheme="minorHAnsi" w:hAnsi="Palatino Linotype" w:cstheme="minorBidi"/>
          <w:b/>
          <w:bCs/>
          <w:lang w:eastAsia="es-MX"/>
        </w:rPr>
        <w:t>Secretaría de la Contraloría del Estado de México</w:t>
      </w:r>
      <w:r w:rsidRPr="003E6116">
        <w:rPr>
          <w:rFonts w:ascii="Palatino Linotype" w:eastAsiaTheme="minorHAnsi" w:hAnsi="Palatino Linotype" w:cstheme="minorBidi"/>
          <w:lang w:eastAsia="es-MX"/>
        </w:rPr>
        <w:t>, cuenta con su propia Unidad de Transparencia, por tal razón en aras de garantizar el acceso a la información pública y teniendo en consideración que este Sujeto Obligado encontrándose en tiempo y forma de conformidad con el artículo 167 de la Ley de Transparencia y Acceso a la Información Pública del Estado de México y Municipios, por tal razón se le invita redirigir su solicitud dentro del siguiente enlace al siguiente Sujeto Obligado:</w:t>
      </w:r>
    </w:p>
    <w:bookmarkEnd w:id="4"/>
    <w:p w14:paraId="7860E6D1" w14:textId="501EF35A" w:rsidR="00C2389C" w:rsidRPr="002F5EDD" w:rsidRDefault="003E6116" w:rsidP="003E6116">
      <w:pPr>
        <w:spacing w:line="360" w:lineRule="auto"/>
        <w:ind w:right="49"/>
        <w:jc w:val="both"/>
        <w:rPr>
          <w:rFonts w:ascii="Palatino Linotype" w:eastAsiaTheme="minorHAnsi" w:hAnsi="Palatino Linotype" w:cstheme="minorBidi"/>
          <w:lang w:eastAsia="es-MX"/>
        </w:rPr>
      </w:pPr>
      <w:r w:rsidRPr="003E6116">
        <w:rPr>
          <w:rFonts w:ascii="Palatino Linotype" w:eastAsiaTheme="minorHAnsi" w:hAnsi="Palatino Linotype" w:cstheme="minorBidi"/>
          <w:noProof/>
          <w:lang w:val="es-MX" w:eastAsia="es-MX"/>
        </w:rPr>
        <w:drawing>
          <wp:inline distT="0" distB="0" distL="0" distR="0" wp14:anchorId="4E270D04" wp14:editId="48DB644B">
            <wp:extent cx="5742778" cy="2266122"/>
            <wp:effectExtent l="76200" t="76200" r="125095" b="134620"/>
            <wp:docPr id="650619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1998" name=""/>
                    <pic:cNvPicPr/>
                  </pic:nvPicPr>
                  <pic:blipFill>
                    <a:blip r:embed="rId10"/>
                    <a:stretch>
                      <a:fillRect/>
                    </a:stretch>
                  </pic:blipFill>
                  <pic:spPr>
                    <a:xfrm>
                      <a:off x="0" y="0"/>
                      <a:ext cx="5756176" cy="2271409"/>
                    </a:xfrm>
                    <a:prstGeom prst="rect">
                      <a:avLst/>
                    </a:prstGeom>
                    <a:ln w="38100" cap="sq">
                      <a:solidFill>
                        <a:srgbClr val="EE0000"/>
                      </a:solidFill>
                      <a:prstDash val="solid"/>
                      <a:miter lim="800000"/>
                    </a:ln>
                    <a:effectLst>
                      <a:outerShdw blurRad="50800" dist="38100" dir="2700000" algn="tl" rotWithShape="0">
                        <a:srgbClr val="000000">
                          <a:alpha val="43000"/>
                        </a:srgbClr>
                      </a:outerShdw>
                    </a:effectLst>
                  </pic:spPr>
                </pic:pic>
              </a:graphicData>
            </a:graphic>
          </wp:inline>
        </w:drawing>
      </w:r>
    </w:p>
    <w:p w14:paraId="43CD179B" w14:textId="13355E65" w:rsidR="005A46BC" w:rsidRPr="002F5EDD" w:rsidRDefault="00C2389C" w:rsidP="00DE6CF9">
      <w:pPr>
        <w:spacing w:line="360" w:lineRule="auto"/>
        <w:ind w:right="49"/>
        <w:jc w:val="both"/>
        <w:rPr>
          <w:rFonts w:ascii="Palatino Linotype" w:eastAsiaTheme="minorHAnsi" w:hAnsi="Palatino Linotype" w:cstheme="minorBidi"/>
          <w:lang w:eastAsia="es-MX"/>
        </w:rPr>
      </w:pPr>
      <w:r w:rsidRPr="002F5EDD">
        <w:rPr>
          <w:rFonts w:ascii="Palatino Linotype" w:eastAsiaTheme="minorHAnsi" w:hAnsi="Palatino Linotype" w:cstheme="minorBidi"/>
          <w:lang w:eastAsia="es-MX"/>
        </w:rPr>
        <w:lastRenderedPageBreak/>
        <w:t>Cabe enfatizar que, dicha liga electrónica se encuentra en formato abierto.</w:t>
      </w:r>
    </w:p>
    <w:bookmarkEnd w:id="3"/>
    <w:p w14:paraId="21057C88" w14:textId="77777777" w:rsidR="00F85B63" w:rsidRPr="002F5EDD" w:rsidRDefault="00F85B63" w:rsidP="00DE6CF9">
      <w:pPr>
        <w:spacing w:line="360" w:lineRule="auto"/>
        <w:ind w:right="49"/>
        <w:jc w:val="both"/>
        <w:rPr>
          <w:rFonts w:ascii="Palatino Linotype" w:eastAsiaTheme="minorHAnsi" w:hAnsi="Palatino Linotype" w:cstheme="minorBidi"/>
          <w:lang w:val="es-MX" w:eastAsia="es-MX"/>
        </w:rPr>
      </w:pPr>
    </w:p>
    <w:p w14:paraId="336F8F6F" w14:textId="61B119F9" w:rsidR="00F85B63" w:rsidRPr="002F5EDD"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2F5EDD">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2F5EDD">
        <w:rPr>
          <w:rFonts w:ascii="Palatino Linotype" w:eastAsiaTheme="minorHAnsi" w:hAnsi="Palatino Linotype" w:cs="Arial"/>
          <w:b/>
          <w:bCs/>
          <w:szCs w:val="22"/>
          <w:lang w:val="es-MX" w:eastAsia="en-US"/>
        </w:rPr>
        <w:t>Sujeto Obligado</w:t>
      </w:r>
      <w:r w:rsidRPr="002F5EDD">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2F5EDD" w:rsidRDefault="00683574" w:rsidP="00572099">
      <w:pPr>
        <w:spacing w:line="360" w:lineRule="auto"/>
        <w:ind w:right="141"/>
        <w:jc w:val="both"/>
        <w:rPr>
          <w:rFonts w:ascii="Palatino Linotype" w:eastAsiaTheme="minorHAnsi" w:hAnsi="Palatino Linotype" w:cs="Arial"/>
          <w:bCs/>
          <w:lang w:val="es-MX" w:eastAsia="en-US"/>
        </w:rPr>
      </w:pPr>
    </w:p>
    <w:p w14:paraId="4194A689" w14:textId="6665CF9D" w:rsidR="00572099" w:rsidRPr="002F5EDD" w:rsidRDefault="00E11B18" w:rsidP="00572099">
      <w:pPr>
        <w:spacing w:line="360" w:lineRule="auto"/>
        <w:ind w:right="141"/>
        <w:jc w:val="both"/>
        <w:rPr>
          <w:rFonts w:ascii="Palatino Linotype" w:eastAsiaTheme="minorHAnsi" w:hAnsi="Palatino Linotype" w:cs="Arial"/>
          <w:bCs/>
          <w:i/>
          <w:lang w:val="es-MX" w:eastAsia="en-US"/>
        </w:rPr>
      </w:pPr>
      <w:r w:rsidRPr="002F5EDD">
        <w:rPr>
          <w:rFonts w:ascii="Palatino Linotype" w:eastAsiaTheme="minorHAnsi" w:hAnsi="Palatino Linotype" w:cs="Arial"/>
          <w:bCs/>
          <w:lang w:val="es-MX" w:eastAsia="en-US"/>
        </w:rPr>
        <w:t xml:space="preserve">Es así que derivado de la respuesta emitida por </w:t>
      </w:r>
      <w:r w:rsidRPr="002F5EDD">
        <w:rPr>
          <w:rFonts w:ascii="Palatino Linotype" w:eastAsiaTheme="minorHAnsi" w:hAnsi="Palatino Linotype" w:cs="Arial"/>
          <w:b/>
          <w:bCs/>
          <w:lang w:val="es-MX" w:eastAsia="en-US"/>
        </w:rPr>
        <w:t>El Sujeto Obligado</w:t>
      </w:r>
      <w:r w:rsidRPr="002F5EDD">
        <w:rPr>
          <w:rFonts w:ascii="Palatino Linotype" w:eastAsiaTheme="minorHAnsi" w:hAnsi="Palatino Linotype" w:cs="Arial"/>
          <w:bCs/>
          <w:lang w:val="es-MX" w:eastAsia="en-US"/>
        </w:rPr>
        <w:t>,</w:t>
      </w:r>
      <w:r w:rsidR="0073033B" w:rsidRPr="002F5EDD">
        <w:rPr>
          <w:rFonts w:ascii="Palatino Linotype" w:eastAsiaTheme="minorHAnsi" w:hAnsi="Palatino Linotype" w:cs="Arial"/>
          <w:bCs/>
          <w:lang w:val="es-MX" w:eastAsia="en-US"/>
        </w:rPr>
        <w:t xml:space="preserve"> la parte </w:t>
      </w:r>
      <w:r w:rsidRPr="002F5EDD">
        <w:rPr>
          <w:rFonts w:ascii="Palatino Linotype" w:eastAsiaTheme="minorHAnsi" w:hAnsi="Palatino Linotype" w:cs="Arial"/>
          <w:b/>
          <w:bCs/>
          <w:lang w:val="es-MX" w:eastAsia="en-US"/>
        </w:rPr>
        <w:t>Recurrente</w:t>
      </w:r>
      <w:r w:rsidRPr="002F5EDD">
        <w:rPr>
          <w:rFonts w:ascii="Palatino Linotype" w:eastAsiaTheme="minorHAnsi" w:hAnsi="Palatino Linotype" w:cs="Arial"/>
          <w:bCs/>
          <w:lang w:val="es-MX" w:eastAsia="en-US"/>
        </w:rPr>
        <w:t>, interpuso el presente recurso de revisión, señalando sustancialmente como su</w:t>
      </w:r>
      <w:r w:rsidR="00FA0962" w:rsidRPr="002F5EDD">
        <w:rPr>
          <w:rFonts w:ascii="Palatino Linotype" w:eastAsiaTheme="minorHAnsi" w:hAnsi="Palatino Linotype" w:cs="Arial"/>
          <w:bCs/>
          <w:lang w:val="es-MX" w:eastAsia="en-US"/>
        </w:rPr>
        <w:t>s</w:t>
      </w:r>
      <w:r w:rsidR="006A2694" w:rsidRPr="002F5EDD">
        <w:rPr>
          <w:rFonts w:ascii="Palatino Linotype" w:eastAsiaTheme="minorHAnsi" w:hAnsi="Palatino Linotype" w:cs="Arial"/>
          <w:bCs/>
          <w:lang w:val="es-MX" w:eastAsia="en-US"/>
        </w:rPr>
        <w:t xml:space="preserve"> </w:t>
      </w:r>
      <w:r w:rsidR="00FA0962" w:rsidRPr="002F5EDD">
        <w:rPr>
          <w:rFonts w:ascii="Palatino Linotype" w:eastAsiaTheme="minorHAnsi" w:hAnsi="Palatino Linotype" w:cs="Arial"/>
          <w:bCs/>
          <w:lang w:val="es-MX" w:eastAsia="en-US"/>
        </w:rPr>
        <w:t>razones o motivos de inconformidad</w:t>
      </w:r>
      <w:r w:rsidRPr="002F5EDD">
        <w:rPr>
          <w:rFonts w:ascii="Palatino Linotype" w:eastAsiaTheme="minorHAnsi" w:hAnsi="Palatino Linotype" w:cs="Arial"/>
          <w:bCs/>
          <w:lang w:val="es-MX" w:eastAsia="en-US"/>
        </w:rPr>
        <w:t>, lo siguiente:</w:t>
      </w:r>
      <w:r w:rsidR="00E9680B" w:rsidRPr="002F5EDD">
        <w:rPr>
          <w:rFonts w:ascii="Palatino Linotype" w:eastAsiaTheme="minorHAnsi" w:hAnsi="Palatino Linotype" w:cs="Arial"/>
          <w:bCs/>
          <w:lang w:val="es-MX" w:eastAsia="en-US"/>
        </w:rPr>
        <w:t xml:space="preserve"> </w:t>
      </w:r>
      <w:r w:rsidRPr="002F5EDD">
        <w:rPr>
          <w:rFonts w:ascii="Palatino Linotype" w:eastAsiaTheme="minorHAnsi" w:hAnsi="Palatino Linotype" w:cs="Arial"/>
          <w:bCs/>
          <w:i/>
          <w:lang w:val="es-MX" w:eastAsia="en-US"/>
        </w:rPr>
        <w:t>“</w:t>
      </w:r>
      <w:r w:rsidR="00C2389C" w:rsidRPr="002F5EDD">
        <w:rPr>
          <w:rFonts w:ascii="Palatino Linotype" w:eastAsiaTheme="minorHAnsi" w:hAnsi="Palatino Linotype" w:cs="Arial"/>
          <w:i/>
          <w:lang w:val="es-MX" w:eastAsia="en-US"/>
        </w:rPr>
        <w:t>NO ENTREGA INFORMACION</w:t>
      </w:r>
      <w:r w:rsidRPr="002F5EDD">
        <w:rPr>
          <w:rFonts w:ascii="Palatino Linotype" w:eastAsiaTheme="minorHAnsi" w:hAnsi="Palatino Linotype" w:cs="Arial"/>
          <w:bCs/>
          <w:i/>
          <w:lang w:val="es-MX" w:eastAsia="en-US"/>
        </w:rPr>
        <w:t>” (Sic).</w:t>
      </w:r>
    </w:p>
    <w:p w14:paraId="2CA5D280" w14:textId="77777777" w:rsidR="00056A58" w:rsidRPr="002F5EDD" w:rsidRDefault="00056A58" w:rsidP="008A12CF">
      <w:pPr>
        <w:tabs>
          <w:tab w:val="left" w:pos="709"/>
        </w:tabs>
        <w:spacing w:line="360" w:lineRule="auto"/>
        <w:contextualSpacing/>
        <w:jc w:val="both"/>
        <w:rPr>
          <w:rFonts w:ascii="Palatino Linotype" w:hAnsi="Palatino Linotype" w:cs="Arial"/>
          <w:lang w:val="es-ES_tradnl"/>
        </w:rPr>
      </w:pPr>
    </w:p>
    <w:p w14:paraId="6CA011A0" w14:textId="59B3ACD3" w:rsidR="003E6116" w:rsidRDefault="003E6116" w:rsidP="003E6116">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Por lo que, en la etapa de manifestaciones, el </w:t>
      </w:r>
      <w:r w:rsidRPr="003E6116">
        <w:rPr>
          <w:rFonts w:ascii="Palatino Linotype" w:hAnsi="Palatino Linotype" w:cs="Arial"/>
          <w:b/>
          <w:bCs/>
          <w:lang w:val="es-ES_tradnl"/>
        </w:rPr>
        <w:t>Sujeto Obligado</w:t>
      </w:r>
      <w:r>
        <w:rPr>
          <w:rFonts w:ascii="Palatino Linotype" w:hAnsi="Palatino Linotype" w:cs="Arial"/>
          <w:lang w:val="es-ES_tradnl"/>
        </w:rPr>
        <w:t xml:space="preserve"> informó que, </w:t>
      </w:r>
      <w:r w:rsidRPr="003E6116">
        <w:rPr>
          <w:rFonts w:ascii="Palatino Linotype" w:hAnsi="Palatino Linotype" w:cs="Arial"/>
          <w:lang w:val="es-ES_tradnl"/>
        </w:rPr>
        <w:t xml:space="preserve">la incompetencia fue aprobada mediante acuerdo </w:t>
      </w:r>
      <w:r w:rsidRPr="003E6116">
        <w:rPr>
          <w:rFonts w:ascii="Palatino Linotype" w:hAnsi="Palatino Linotype" w:cs="Arial"/>
          <w:b/>
          <w:bCs/>
          <w:lang w:val="es-ES_tradnl"/>
        </w:rPr>
        <w:t>CT/S06/EXT/AC06/2025</w:t>
      </w:r>
      <w:r w:rsidRPr="003E6116">
        <w:rPr>
          <w:rFonts w:ascii="Palatino Linotype" w:hAnsi="Palatino Linotype" w:cs="Arial"/>
          <w:lang w:val="es-ES_tradnl"/>
        </w:rPr>
        <w:t xml:space="preserve"> de la Sexta Sesión Extraordinaria del Comité de Transparencia, misma que </w:t>
      </w:r>
      <w:r>
        <w:rPr>
          <w:rFonts w:ascii="Palatino Linotype" w:hAnsi="Palatino Linotype" w:cs="Arial"/>
          <w:lang w:val="es-ES_tradnl"/>
        </w:rPr>
        <w:t xml:space="preserve">remitió mediante el archivo electrónico denominado </w:t>
      </w:r>
      <w:r w:rsidRPr="003E6116">
        <w:rPr>
          <w:rFonts w:ascii="Palatino Linotype" w:hAnsi="Palatino Linotype" w:cs="Arial"/>
          <w:i/>
          <w:iCs/>
          <w:lang w:val="es-ES_tradnl"/>
        </w:rPr>
        <w:t>“SECT ZINA 06 2025.pdf”</w:t>
      </w:r>
      <w:r>
        <w:rPr>
          <w:rFonts w:ascii="Palatino Linotype" w:hAnsi="Palatino Linotype" w:cs="Arial"/>
          <w:lang w:val="es-ES_tradnl"/>
        </w:rPr>
        <w:t xml:space="preserve">. </w:t>
      </w:r>
    </w:p>
    <w:p w14:paraId="3B6DBB8A" w14:textId="77777777" w:rsidR="003E6116" w:rsidRDefault="003E6116" w:rsidP="008A12CF">
      <w:pPr>
        <w:tabs>
          <w:tab w:val="left" w:pos="709"/>
        </w:tabs>
        <w:spacing w:line="360" w:lineRule="auto"/>
        <w:contextualSpacing/>
        <w:jc w:val="both"/>
        <w:rPr>
          <w:rFonts w:ascii="Palatino Linotype" w:hAnsi="Palatino Linotype" w:cs="Arial"/>
          <w:lang w:val="es-ES_tradnl"/>
        </w:rPr>
      </w:pPr>
    </w:p>
    <w:p w14:paraId="6C277C3B" w14:textId="4E6AA746" w:rsidR="008A12CF" w:rsidRPr="002F5EDD" w:rsidRDefault="00E9680B"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lang w:val="es-ES_tradnl"/>
        </w:rPr>
        <w:t>Ante ello</w:t>
      </w:r>
      <w:r w:rsidR="008A12CF" w:rsidRPr="002F5EDD">
        <w:rPr>
          <w:rFonts w:ascii="Palatino Linotype" w:hAnsi="Palatino Linotype" w:cs="Arial"/>
          <w:lang w:val="es-ES_tradnl"/>
        </w:rPr>
        <w:t xml:space="preserve">, es de </w:t>
      </w:r>
      <w:r w:rsidR="008A12CF" w:rsidRPr="002F5EDD">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2F5EDD" w:rsidRDefault="00791193" w:rsidP="00791193">
      <w:pPr>
        <w:pStyle w:val="Sinespaciado"/>
      </w:pPr>
    </w:p>
    <w:p w14:paraId="42FB5373"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 xml:space="preserve">Artículo 4. </w:t>
      </w:r>
      <w:r w:rsidRPr="002F5EDD">
        <w:rPr>
          <w:rFonts w:ascii="Palatino Linotype" w:hAnsi="Palatino Linotype" w:cs="Arial"/>
          <w:i/>
          <w:sz w:val="22"/>
        </w:rPr>
        <w:t xml:space="preserve">… </w:t>
      </w:r>
    </w:p>
    <w:p w14:paraId="3EBD2FA7"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2F5EDD">
        <w:rPr>
          <w:rFonts w:ascii="Palatino Linotype" w:hAnsi="Palatino Linotype" w:cs="Arial"/>
          <w:i/>
          <w:sz w:val="22"/>
        </w:rPr>
        <w:t>evistas por esta Ley.</w:t>
      </w:r>
      <w:r w:rsidRPr="002F5EDD">
        <w:rPr>
          <w:rFonts w:ascii="Palatino Linotype" w:hAnsi="Palatino Linotype" w:cs="Arial"/>
          <w:i/>
          <w:sz w:val="22"/>
        </w:rPr>
        <w:t>”</w:t>
      </w:r>
    </w:p>
    <w:p w14:paraId="18763BD9" w14:textId="77777777" w:rsidR="008A12CF" w:rsidRDefault="008A12CF" w:rsidP="008A12CF">
      <w:pPr>
        <w:tabs>
          <w:tab w:val="left" w:pos="709"/>
        </w:tabs>
        <w:spacing w:line="360" w:lineRule="auto"/>
        <w:contextualSpacing/>
        <w:jc w:val="both"/>
        <w:rPr>
          <w:rFonts w:ascii="Palatino Linotype" w:hAnsi="Palatino Linotype" w:cs="Arial"/>
          <w:lang w:val="es-ES_tradnl"/>
        </w:rPr>
      </w:pPr>
      <w:r w:rsidRPr="002F5EDD">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3CBF75B" w14:textId="77777777" w:rsidR="00054A13" w:rsidRPr="002F5EDD" w:rsidRDefault="00054A13"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2F5EDD" w:rsidRDefault="008A12CF" w:rsidP="00376422">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2F5EDD">
        <w:rPr>
          <w:rFonts w:ascii="Palatino Linotype" w:hAnsi="Palatino Linotype" w:cs="Arial"/>
        </w:rPr>
        <w:t xml:space="preserve">como se señala a continuación: </w:t>
      </w:r>
    </w:p>
    <w:p w14:paraId="72C06A84" w14:textId="77777777" w:rsidR="00376422" w:rsidRPr="002F5EDD"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2F5EDD" w:rsidRDefault="008A12CF" w:rsidP="00E9680B">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Artículo 12.</w:t>
      </w:r>
      <w:r w:rsidRPr="002F5ED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2F5EDD" w:rsidRDefault="008A12CF" w:rsidP="00E9680B">
      <w:pPr>
        <w:ind w:left="567" w:right="616"/>
        <w:jc w:val="both"/>
        <w:rPr>
          <w:rFonts w:ascii="Palatino Linotype" w:hAnsi="Palatino Linotype" w:cs="Arial"/>
          <w:i/>
          <w:sz w:val="22"/>
        </w:rPr>
      </w:pPr>
    </w:p>
    <w:p w14:paraId="4C59E8C4" w14:textId="77777777" w:rsidR="00CC0B81" w:rsidRPr="002F5EDD" w:rsidRDefault="008A12CF" w:rsidP="00581DC8">
      <w:pPr>
        <w:ind w:left="567" w:right="616"/>
        <w:jc w:val="both"/>
        <w:rPr>
          <w:rFonts w:ascii="Palatino Linotype" w:hAnsi="Palatino Linotype" w:cs="Arial"/>
          <w:i/>
          <w:sz w:val="22"/>
        </w:rPr>
      </w:pPr>
      <w:r w:rsidRPr="002F5ED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5A4E9B" w14:textId="77777777" w:rsidR="003237EC" w:rsidRPr="002F5EDD" w:rsidRDefault="003237EC" w:rsidP="008A12CF">
      <w:pPr>
        <w:tabs>
          <w:tab w:val="left" w:pos="709"/>
        </w:tabs>
        <w:spacing w:line="360" w:lineRule="auto"/>
        <w:contextualSpacing/>
        <w:jc w:val="both"/>
        <w:rPr>
          <w:rFonts w:ascii="Palatino Linotype" w:hAnsi="Palatino Linotype" w:cs="Arial"/>
        </w:rPr>
      </w:pPr>
    </w:p>
    <w:p w14:paraId="3425E3C4" w14:textId="3ADDA6F1" w:rsidR="00376422" w:rsidRPr="002F5EDD" w:rsidRDefault="008A12CF"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2F5EDD">
        <w:rPr>
          <w:rFonts w:ascii="Palatino Linotype" w:hAnsi="Palatino Linotype" w:cs="Arial"/>
        </w:rPr>
        <w:t>cceso a la información pública.</w:t>
      </w:r>
    </w:p>
    <w:p w14:paraId="6A7BFC21" w14:textId="77777777" w:rsidR="00480299" w:rsidRPr="002F5EDD"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2F5EDD" w:rsidRDefault="008A12CF"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2F5EDD">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2F5EDD">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2F5EDD" w:rsidRDefault="008A12CF" w:rsidP="008A12CF">
      <w:pPr>
        <w:pStyle w:val="Sinespaciado"/>
      </w:pPr>
    </w:p>
    <w:p w14:paraId="7C973409"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 xml:space="preserve">Artículo 3. </w:t>
      </w:r>
      <w:r w:rsidRPr="002F5EDD">
        <w:rPr>
          <w:rFonts w:ascii="Palatino Linotype" w:hAnsi="Palatino Linotype" w:cs="Arial"/>
          <w:i/>
          <w:sz w:val="22"/>
        </w:rPr>
        <w:t>Para los efectos de la presente Ley se entenderá por:</w:t>
      </w:r>
    </w:p>
    <w:p w14:paraId="4FB43049"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p>
    <w:p w14:paraId="4EAD3377"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b/>
          <w:i/>
          <w:sz w:val="22"/>
        </w:rPr>
        <w:t>XI. Documento:</w:t>
      </w:r>
      <w:r w:rsidRPr="002F5EDD">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2F5EDD">
        <w:rPr>
          <w:rFonts w:ascii="Palatino Linotype" w:hAnsi="Palatino Linotype" w:cs="Arial"/>
          <w:b/>
          <w:i/>
          <w:sz w:val="22"/>
          <w:u w:val="single"/>
        </w:rPr>
        <w:t>registro que documente el ejercicio de las facultades, funciones y competencias de los sujetos obligados</w:t>
      </w:r>
      <w:r w:rsidRPr="002F5EDD">
        <w:rPr>
          <w:rFonts w:ascii="Palatino Linotype" w:hAnsi="Palatino Linotype" w:cs="Arial"/>
          <w:i/>
          <w:sz w:val="22"/>
          <w:u w:val="single"/>
        </w:rPr>
        <w:t>,</w:t>
      </w:r>
      <w:r w:rsidRPr="002F5EDD">
        <w:rPr>
          <w:rFonts w:ascii="Palatino Linotype" w:hAnsi="Palatino Linotype" w:cs="Arial"/>
          <w:i/>
          <w:sz w:val="22"/>
        </w:rPr>
        <w:t xml:space="preserve"> sus servidores públicos e integrantes, </w:t>
      </w:r>
      <w:r w:rsidRPr="002F5EDD">
        <w:rPr>
          <w:rFonts w:ascii="Palatino Linotype" w:hAnsi="Palatino Linotype" w:cs="Arial"/>
          <w:b/>
          <w:i/>
          <w:sz w:val="22"/>
          <w:u w:val="single"/>
        </w:rPr>
        <w:t>sin importar su fuente o fecha de elaboración.</w:t>
      </w:r>
      <w:r w:rsidRPr="002F5EDD">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p>
    <w:p w14:paraId="35433D2B" w14:textId="77777777" w:rsidR="008A12CF" w:rsidRPr="002F5EDD" w:rsidRDefault="008A12CF" w:rsidP="008A12CF">
      <w:pPr>
        <w:rPr>
          <w:sz w:val="14"/>
        </w:rPr>
      </w:pPr>
    </w:p>
    <w:p w14:paraId="6F8E6CBD" w14:textId="77777777" w:rsidR="008A12CF" w:rsidRPr="002F5EDD" w:rsidRDefault="008A12CF" w:rsidP="008A12CF"/>
    <w:p w14:paraId="367EAE83" w14:textId="376CEF85" w:rsidR="008A12CF" w:rsidRPr="002F5EDD" w:rsidRDefault="008A12CF" w:rsidP="00EA0618">
      <w:pPr>
        <w:spacing w:before="240" w:after="240" w:line="360" w:lineRule="auto"/>
        <w:ind w:right="49"/>
        <w:contextualSpacing/>
        <w:jc w:val="both"/>
        <w:rPr>
          <w:rFonts w:ascii="Palatino Linotype" w:eastAsia="MS Mincho" w:hAnsi="Palatino Linotype"/>
        </w:rPr>
      </w:pPr>
      <w:r w:rsidRPr="002F5EDD">
        <w:rPr>
          <w:rFonts w:ascii="Palatino Linotype" w:hAnsi="Palatino Linotype" w:cs="Arial"/>
        </w:rPr>
        <w:t xml:space="preserve">Además, </w:t>
      </w:r>
      <w:r w:rsidRPr="002F5EDD">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2F5EDD">
        <w:rPr>
          <w:rFonts w:ascii="Palatino Linotype" w:eastAsia="MS Mincho" w:hAnsi="Palatino Linotype"/>
        </w:rPr>
        <w:lastRenderedPageBreak/>
        <w:t>particulares, como de igual forma los Sujeto Obligados no deberán de generar, resumir o efectuar cálculos o practicar investigaciones.</w:t>
      </w:r>
    </w:p>
    <w:p w14:paraId="0563E436" w14:textId="77777777" w:rsidR="00F85B63" w:rsidRPr="002F5EDD"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2F5EDD" w:rsidRDefault="008A12CF" w:rsidP="00FC1FC5">
      <w:pPr>
        <w:spacing w:line="360" w:lineRule="auto"/>
        <w:jc w:val="both"/>
        <w:rPr>
          <w:rFonts w:ascii="Palatino Linotype" w:hAnsi="Palatino Linotype" w:cs="Arial"/>
          <w:color w:val="222222"/>
          <w:szCs w:val="19"/>
          <w:lang w:eastAsia="es-MX"/>
        </w:rPr>
      </w:pPr>
      <w:r w:rsidRPr="002F5EDD">
        <w:rPr>
          <w:rFonts w:ascii="Palatino Linotype" w:hAnsi="Palatino Linotype"/>
          <w:color w:val="000000"/>
        </w:rPr>
        <w:t xml:space="preserve">Sirve como apoyo </w:t>
      </w:r>
      <w:r w:rsidRPr="002F5EDD">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2F5EDD" w:rsidRDefault="008A12CF" w:rsidP="008A12CF">
      <w:pPr>
        <w:pStyle w:val="Sinespaciado"/>
        <w:rPr>
          <w:lang w:eastAsia="es-MX"/>
        </w:rPr>
      </w:pPr>
    </w:p>
    <w:p w14:paraId="3B377C22" w14:textId="77777777" w:rsidR="008A12CF" w:rsidRPr="002F5EDD"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2F5EDD">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2F5EDD">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2F5EDD" w:rsidRDefault="008A12CF" w:rsidP="008A12CF">
      <w:pPr>
        <w:pStyle w:val="Sinespaciado"/>
      </w:pPr>
    </w:p>
    <w:p w14:paraId="11F242E0" w14:textId="77777777" w:rsidR="008A12CF" w:rsidRPr="002F5EDD" w:rsidRDefault="008A12CF" w:rsidP="008A12CF">
      <w:pPr>
        <w:pStyle w:val="Sinespaciado"/>
      </w:pPr>
    </w:p>
    <w:p w14:paraId="15FC42C0" w14:textId="7C8FB0EE" w:rsidR="008A12CF" w:rsidRPr="002F5EDD" w:rsidRDefault="008A12CF" w:rsidP="008A12CF">
      <w:pPr>
        <w:spacing w:line="360" w:lineRule="auto"/>
        <w:contextualSpacing/>
        <w:jc w:val="both"/>
        <w:rPr>
          <w:rFonts w:ascii="Palatino Linotype" w:hAnsi="Palatino Linotype" w:cs="Arial"/>
        </w:rPr>
      </w:pPr>
      <w:r w:rsidRPr="002F5EDD">
        <w:rPr>
          <w:rFonts w:ascii="Palatino Linotype" w:hAnsi="Palatino Linotype" w:cs="Arial"/>
          <w:bCs/>
        </w:rPr>
        <w:t xml:space="preserve">Además, </w:t>
      </w:r>
      <w:r w:rsidRPr="002F5EDD">
        <w:rPr>
          <w:rFonts w:ascii="Palatino Linotype" w:hAnsi="Palatino Linotype" w:cs="Arial"/>
        </w:rPr>
        <w:t xml:space="preserve">a Ley de Transparencia y Acceso a la Información Pública del Estado de México y Municipios, prevé en su artículo 23, fracción </w:t>
      </w:r>
      <w:r w:rsidR="004C6BB5" w:rsidRPr="002F5EDD">
        <w:rPr>
          <w:rFonts w:ascii="Palatino Linotype" w:hAnsi="Palatino Linotype" w:cs="Arial"/>
        </w:rPr>
        <w:t>IV</w:t>
      </w:r>
      <w:r w:rsidRPr="002F5EDD">
        <w:rPr>
          <w:rFonts w:ascii="Palatino Linotype" w:hAnsi="Palatino Linotype" w:cs="Arial"/>
        </w:rPr>
        <w:t>, que son Sujetos Obligados a Transparentar y permitir el acceso a su información y proteger los datos que obren en su poder:</w:t>
      </w:r>
    </w:p>
    <w:p w14:paraId="09997C25" w14:textId="77777777" w:rsidR="00581DC8" w:rsidRPr="002F5EDD" w:rsidRDefault="00581DC8" w:rsidP="00581DC8">
      <w:pPr>
        <w:pStyle w:val="Sinespaciado"/>
      </w:pPr>
    </w:p>
    <w:p w14:paraId="2E250855" w14:textId="77777777" w:rsidR="004C6BB5" w:rsidRPr="002F5EDD" w:rsidRDefault="00581DC8" w:rsidP="004C6BB5">
      <w:pPr>
        <w:ind w:left="567" w:right="616"/>
        <w:contextualSpacing/>
        <w:jc w:val="both"/>
        <w:rPr>
          <w:rFonts w:ascii="Palatino Linotype" w:hAnsi="Palatino Linotype" w:cs="Arial"/>
          <w:i/>
          <w:sz w:val="22"/>
        </w:rPr>
      </w:pPr>
      <w:r w:rsidRPr="002F5EDD">
        <w:rPr>
          <w:rFonts w:ascii="Palatino Linotype" w:hAnsi="Palatino Linotype" w:cs="Arial"/>
          <w:b/>
          <w:i/>
          <w:sz w:val="22"/>
        </w:rPr>
        <w:t>Artículo 23.</w:t>
      </w:r>
      <w:r w:rsidRPr="002F5EDD">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2F5EDD" w:rsidRDefault="004C6BB5" w:rsidP="004C6BB5">
      <w:pPr>
        <w:ind w:left="567" w:right="616"/>
        <w:contextualSpacing/>
        <w:jc w:val="both"/>
        <w:rPr>
          <w:rFonts w:ascii="Palatino Linotype" w:hAnsi="Palatino Linotype" w:cs="Arial"/>
          <w:b/>
          <w:i/>
          <w:sz w:val="22"/>
        </w:rPr>
      </w:pPr>
    </w:p>
    <w:p w14:paraId="3CFBD3F6" w14:textId="5DBD6D8F" w:rsidR="00031EFF" w:rsidRPr="002F5EDD" w:rsidRDefault="004C6BB5" w:rsidP="004C6BB5">
      <w:pPr>
        <w:ind w:left="567" w:right="616"/>
        <w:contextualSpacing/>
        <w:jc w:val="both"/>
        <w:rPr>
          <w:rFonts w:ascii="Palatino Linotype" w:hAnsi="Palatino Linotype" w:cs="Arial"/>
          <w:bCs/>
          <w:i/>
          <w:sz w:val="22"/>
        </w:rPr>
      </w:pPr>
      <w:r w:rsidRPr="002F5EDD">
        <w:rPr>
          <w:rFonts w:ascii="Palatino Linotype" w:hAnsi="Palatino Linotype" w:cs="Arial"/>
          <w:b/>
          <w:i/>
          <w:sz w:val="22"/>
        </w:rPr>
        <w:t xml:space="preserve">IV. </w:t>
      </w:r>
      <w:r w:rsidRPr="002F5EDD">
        <w:rPr>
          <w:rFonts w:ascii="Palatino Linotype" w:hAnsi="Palatino Linotype" w:cs="Arial"/>
          <w:bCs/>
          <w:i/>
          <w:sz w:val="22"/>
        </w:rPr>
        <w:t>Los ayuntamientos y las dependencias, organismos, órganos y entidades de la administración municipal;</w:t>
      </w:r>
    </w:p>
    <w:p w14:paraId="5444B6C2" w14:textId="77777777" w:rsidR="004C6BB5" w:rsidRPr="002F5EDD" w:rsidRDefault="004C6BB5" w:rsidP="00F30C1D">
      <w:pPr>
        <w:spacing w:line="360" w:lineRule="auto"/>
        <w:jc w:val="both"/>
        <w:rPr>
          <w:rFonts w:ascii="Palatino Linotype" w:hAnsi="Palatino Linotype" w:cs="Arial"/>
        </w:rPr>
      </w:pPr>
    </w:p>
    <w:p w14:paraId="23FF5392" w14:textId="03F3F990" w:rsidR="00087797" w:rsidRPr="002F5EDD" w:rsidRDefault="008A12CF" w:rsidP="00F30C1D">
      <w:pPr>
        <w:spacing w:line="360" w:lineRule="auto"/>
        <w:jc w:val="both"/>
        <w:rPr>
          <w:rFonts w:ascii="Palatino Linotype" w:hAnsi="Palatino Linotype" w:cs="Arial"/>
        </w:rPr>
      </w:pPr>
      <w:r w:rsidRPr="002F5EDD">
        <w:rPr>
          <w:rFonts w:ascii="Palatino Linotype" w:hAnsi="Palatino Linotype" w:cs="Arial"/>
        </w:rPr>
        <w:t>Por lo que, de la respuesta emitida por parte</w:t>
      </w:r>
      <w:r w:rsidR="004C6BB5" w:rsidRPr="002F5EDD">
        <w:rPr>
          <w:rFonts w:ascii="Palatino Linotype" w:hAnsi="Palatino Linotype" w:cs="Arial"/>
        </w:rPr>
        <w:t xml:space="preserve"> </w:t>
      </w:r>
      <w:r w:rsidRPr="002F5EDD">
        <w:rPr>
          <w:rFonts w:ascii="Palatino Linotype" w:hAnsi="Palatino Linotype" w:cs="Arial"/>
        </w:rPr>
        <w:t xml:space="preserve">del </w:t>
      </w:r>
      <w:r w:rsidRPr="002F5EDD">
        <w:rPr>
          <w:rFonts w:ascii="Palatino Linotype" w:hAnsi="Palatino Linotype" w:cs="Arial"/>
          <w:b/>
        </w:rPr>
        <w:t>Sujeto Obligado</w:t>
      </w:r>
      <w:r w:rsidRPr="002F5EDD">
        <w:rPr>
          <w:rFonts w:ascii="Palatino Linotype" w:hAnsi="Palatino Linotype" w:cs="Arial"/>
        </w:rPr>
        <w:t xml:space="preserve"> generó, se enuncia cada una de la</w:t>
      </w:r>
      <w:r w:rsidR="004C6BB5" w:rsidRPr="002F5EDD">
        <w:rPr>
          <w:rFonts w:ascii="Palatino Linotype" w:hAnsi="Palatino Linotype" w:cs="Arial"/>
        </w:rPr>
        <w:t>s</w:t>
      </w:r>
      <w:r w:rsidRPr="002F5EDD">
        <w:rPr>
          <w:rFonts w:ascii="Palatino Linotype" w:hAnsi="Palatino Linotype" w:cs="Arial"/>
        </w:rPr>
        <w:t xml:space="preserve"> respuesta</w:t>
      </w:r>
      <w:r w:rsidR="004C6BB5" w:rsidRPr="002F5EDD">
        <w:rPr>
          <w:rFonts w:ascii="Palatino Linotype" w:hAnsi="Palatino Linotype" w:cs="Arial"/>
        </w:rPr>
        <w:t>s</w:t>
      </w:r>
      <w:r w:rsidRPr="002F5EDD">
        <w:rPr>
          <w:rFonts w:ascii="Palatino Linotype" w:hAnsi="Palatino Linotype" w:cs="Arial"/>
        </w:rPr>
        <w:t xml:space="preserve"> proporcionada</w:t>
      </w:r>
      <w:r w:rsidR="004C6BB5" w:rsidRPr="002F5EDD">
        <w:rPr>
          <w:rFonts w:ascii="Palatino Linotype" w:hAnsi="Palatino Linotype" w:cs="Arial"/>
        </w:rPr>
        <w:t>s</w:t>
      </w:r>
      <w:r w:rsidRPr="002F5EDD">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2F5EDD" w:rsidRDefault="00F30C1D" w:rsidP="00F30C1D">
      <w:pPr>
        <w:spacing w:line="360" w:lineRule="auto"/>
        <w:jc w:val="both"/>
        <w:rPr>
          <w:rFonts w:ascii="Palatino Linotype" w:hAnsi="Palatino Linotype" w:cs="Arial"/>
        </w:rPr>
      </w:pPr>
    </w:p>
    <w:p w14:paraId="495EE903" w14:textId="3313767C" w:rsidR="00FC079F" w:rsidRPr="002F5EDD" w:rsidRDefault="00F30C1D" w:rsidP="00F30C1D">
      <w:pPr>
        <w:spacing w:line="360" w:lineRule="auto"/>
        <w:jc w:val="both"/>
        <w:rPr>
          <w:rFonts w:ascii="Palatino Linotype" w:eastAsiaTheme="minorHAnsi" w:hAnsi="Palatino Linotype" w:cs="Arial"/>
          <w:szCs w:val="22"/>
          <w:lang w:val="es-MX" w:eastAsia="en-US"/>
        </w:rPr>
      </w:pPr>
      <w:r w:rsidRPr="002F5EDD">
        <w:rPr>
          <w:rFonts w:ascii="Palatino Linotype" w:eastAsiaTheme="minorHAnsi" w:hAnsi="Palatino Linotype" w:cs="Arial"/>
          <w:szCs w:val="22"/>
          <w:lang w:val="es-MX" w:eastAsia="en-US"/>
        </w:rPr>
        <w:lastRenderedPageBreak/>
        <w:t xml:space="preserve">Expuesto lo anterior, se procede al análisis de la totalidad de las constancias que integran el expediente electrónico del </w:t>
      </w:r>
      <w:r w:rsidRPr="002F5EDD">
        <w:rPr>
          <w:rFonts w:ascii="Palatino Linotype" w:eastAsiaTheme="minorHAnsi" w:hAnsi="Palatino Linotype" w:cs="Arial"/>
          <w:b/>
          <w:szCs w:val="22"/>
          <w:lang w:val="es-MX" w:eastAsia="en-US"/>
        </w:rPr>
        <w:t>SAIMEX</w:t>
      </w:r>
      <w:r w:rsidRPr="002F5EDD">
        <w:rPr>
          <w:rFonts w:ascii="Palatino Linotype" w:eastAsiaTheme="minorHAnsi" w:hAnsi="Palatino Linotype" w:cs="Arial"/>
          <w:szCs w:val="22"/>
          <w:lang w:val="es-MX" w:eastAsia="en-US"/>
        </w:rPr>
        <w:t>, a efecto de determinar si con la información remitida por</w:t>
      </w:r>
      <w:r w:rsidR="0075607A" w:rsidRPr="002F5EDD">
        <w:rPr>
          <w:rFonts w:ascii="Palatino Linotype" w:eastAsiaTheme="minorHAnsi" w:hAnsi="Palatino Linotype" w:cs="Arial"/>
          <w:szCs w:val="22"/>
          <w:lang w:val="es-MX" w:eastAsia="en-US"/>
        </w:rPr>
        <w:t xml:space="preserve"> el </w:t>
      </w:r>
      <w:r w:rsidRPr="002F5EDD">
        <w:rPr>
          <w:rFonts w:ascii="Palatino Linotype" w:eastAsiaTheme="minorHAnsi" w:hAnsi="Palatino Linotype" w:cs="Arial"/>
          <w:b/>
          <w:szCs w:val="22"/>
          <w:lang w:val="es-MX" w:eastAsia="en-US"/>
        </w:rPr>
        <w:t>Sujeto Obligado</w:t>
      </w:r>
      <w:r w:rsidRPr="002F5EDD">
        <w:rPr>
          <w:rFonts w:ascii="Palatino Linotype" w:eastAsiaTheme="minorHAnsi" w:hAnsi="Palatino Linotype" w:cs="Arial"/>
          <w:szCs w:val="22"/>
          <w:lang w:val="es-MX" w:eastAsia="en-US"/>
        </w:rPr>
        <w:t xml:space="preserve"> a través de su respuesta</w:t>
      </w:r>
      <w:r w:rsidR="006D5540" w:rsidRPr="002F5EDD">
        <w:rPr>
          <w:rFonts w:ascii="Palatino Linotype" w:eastAsiaTheme="minorHAnsi" w:hAnsi="Palatino Linotype" w:cs="Arial"/>
          <w:szCs w:val="22"/>
          <w:lang w:val="es-MX" w:eastAsia="en-US"/>
        </w:rPr>
        <w:t xml:space="preserve"> </w:t>
      </w:r>
      <w:r w:rsidR="003E6116">
        <w:rPr>
          <w:rFonts w:ascii="Palatino Linotype" w:eastAsiaTheme="minorHAnsi" w:hAnsi="Palatino Linotype" w:cs="Arial"/>
          <w:szCs w:val="22"/>
          <w:lang w:val="es-MX" w:eastAsia="en-US"/>
        </w:rPr>
        <w:t xml:space="preserve">e informe justificado, </w:t>
      </w:r>
      <w:r w:rsidRPr="002F5EDD">
        <w:rPr>
          <w:rFonts w:ascii="Palatino Linotype" w:eastAsiaTheme="minorHAnsi" w:hAnsi="Palatino Linotype" w:cs="Arial"/>
          <w:szCs w:val="22"/>
          <w:lang w:val="es-MX" w:eastAsia="en-US"/>
        </w:rPr>
        <w:t>colma lo requerido en dicha solicitud.</w:t>
      </w:r>
    </w:p>
    <w:p w14:paraId="31074477" w14:textId="798AF1EC" w:rsidR="001D09E1" w:rsidRPr="002F5EDD" w:rsidRDefault="001D09E1" w:rsidP="00306F04">
      <w:pPr>
        <w:spacing w:line="360" w:lineRule="auto"/>
        <w:jc w:val="both"/>
        <w:rPr>
          <w:rFonts w:ascii="Palatino Linotype" w:eastAsiaTheme="minorHAnsi" w:hAnsi="Palatino Linotype" w:cs="Arial"/>
          <w:szCs w:val="22"/>
          <w:lang w:val="es-MX" w:eastAsia="en-US"/>
        </w:rPr>
      </w:pPr>
    </w:p>
    <w:p w14:paraId="3627C6E2" w14:textId="0B7B8E31" w:rsidR="002F5EDD" w:rsidRPr="003E6116" w:rsidRDefault="001D09E1" w:rsidP="002F5EDD">
      <w:pPr>
        <w:spacing w:line="360" w:lineRule="auto"/>
        <w:ind w:right="49"/>
        <w:jc w:val="both"/>
        <w:rPr>
          <w:rFonts w:ascii="Palatino Linotype" w:eastAsiaTheme="minorHAnsi" w:hAnsi="Palatino Linotype" w:cs="Arial"/>
          <w:bCs/>
          <w:u w:val="single"/>
          <w:lang w:val="es-MX" w:eastAsia="en-US"/>
        </w:rPr>
      </w:pPr>
      <w:r w:rsidRPr="002F5EDD">
        <w:rPr>
          <w:rFonts w:ascii="Palatino Linotype" w:eastAsiaTheme="minorHAnsi" w:hAnsi="Palatino Linotype" w:cs="Arial"/>
          <w:bCs/>
          <w:lang w:val="es-MX" w:eastAsia="en-US"/>
        </w:rPr>
        <w:t xml:space="preserve">Atento a ello, </w:t>
      </w:r>
      <w:r w:rsidR="002273B6" w:rsidRPr="002F5EDD">
        <w:rPr>
          <w:rFonts w:ascii="Palatino Linotype" w:eastAsiaTheme="minorHAnsi" w:hAnsi="Palatino Linotype" w:cs="Arial"/>
          <w:bCs/>
          <w:lang w:val="es-MX" w:eastAsia="en-US"/>
        </w:rPr>
        <w:t>primeramente,</w:t>
      </w:r>
      <w:r w:rsidRPr="002F5EDD">
        <w:rPr>
          <w:rFonts w:ascii="Palatino Linotype" w:eastAsiaTheme="minorHAnsi" w:hAnsi="Palatino Linotype" w:cs="Arial"/>
          <w:bCs/>
          <w:lang w:val="es-MX" w:eastAsia="en-US"/>
        </w:rPr>
        <w:t xml:space="preserve"> es importante señalar que </w:t>
      </w:r>
      <w:r w:rsidR="006E6297" w:rsidRPr="002F5EDD">
        <w:rPr>
          <w:rFonts w:ascii="Palatino Linotype" w:eastAsiaTheme="minorHAnsi" w:hAnsi="Palatino Linotype" w:cs="Arial"/>
          <w:bCs/>
          <w:lang w:val="es-MX" w:eastAsia="en-US"/>
        </w:rPr>
        <w:t xml:space="preserve">la pretensión del </w:t>
      </w:r>
      <w:r w:rsidR="004C6BB5" w:rsidRPr="002F5EDD">
        <w:rPr>
          <w:rFonts w:ascii="Palatino Linotype" w:eastAsiaTheme="minorHAnsi" w:hAnsi="Palatino Linotype" w:cs="Arial"/>
          <w:bCs/>
          <w:lang w:val="es-MX" w:eastAsia="en-US"/>
        </w:rPr>
        <w:t>s</w:t>
      </w:r>
      <w:r w:rsidR="006E6297" w:rsidRPr="002F5EDD">
        <w:rPr>
          <w:rFonts w:ascii="Palatino Linotype" w:eastAsiaTheme="minorHAnsi" w:hAnsi="Palatino Linotype" w:cs="Arial"/>
          <w:bCs/>
          <w:lang w:val="es-MX" w:eastAsia="en-US"/>
        </w:rPr>
        <w:t>olicitante es obtener información</w:t>
      </w:r>
      <w:r w:rsidR="00306F04" w:rsidRPr="002F5EDD">
        <w:rPr>
          <w:rFonts w:ascii="Palatino Linotype" w:eastAsiaTheme="minorHAnsi" w:hAnsi="Palatino Linotype" w:cs="Arial"/>
          <w:bCs/>
          <w:lang w:val="es-MX" w:eastAsia="en-US"/>
        </w:rPr>
        <w:t xml:space="preserve"> </w:t>
      </w:r>
      <w:r w:rsidR="00DF665C" w:rsidRPr="002F5EDD">
        <w:rPr>
          <w:rFonts w:ascii="Palatino Linotype" w:eastAsiaTheme="minorHAnsi" w:hAnsi="Palatino Linotype" w:cs="Arial"/>
          <w:bCs/>
          <w:lang w:val="es-MX" w:eastAsia="en-US"/>
        </w:rPr>
        <w:t xml:space="preserve">que </w:t>
      </w:r>
      <w:r w:rsidR="00EA0618" w:rsidRPr="002F5EDD">
        <w:rPr>
          <w:rFonts w:ascii="Palatino Linotype" w:eastAsiaTheme="minorHAnsi" w:hAnsi="Palatino Linotype" w:cs="Arial"/>
          <w:bCs/>
          <w:lang w:val="es-MX" w:eastAsia="en-US"/>
        </w:rPr>
        <w:t xml:space="preserve">den cuenta de </w:t>
      </w:r>
      <w:r w:rsidR="003E6116" w:rsidRPr="003E6116">
        <w:rPr>
          <w:rFonts w:ascii="Palatino Linotype" w:eastAsiaTheme="minorHAnsi" w:hAnsi="Palatino Linotype" w:cs="Arial"/>
          <w:bCs/>
          <w:lang w:val="es-MX" w:eastAsia="en-US"/>
        </w:rPr>
        <w:t xml:space="preserve">las </w:t>
      </w:r>
      <w:r w:rsidR="003E6116" w:rsidRPr="003E6116">
        <w:rPr>
          <w:rFonts w:ascii="Palatino Linotype" w:eastAsiaTheme="minorHAnsi" w:hAnsi="Palatino Linotype" w:cs="Arial"/>
          <w:bCs/>
          <w:u w:val="single"/>
          <w:lang w:val="es-MX" w:eastAsia="en-US"/>
        </w:rPr>
        <w:t>Declaraciones Patrimoniales de los Servidores Públicos del Ayuntamiento, incluido el Presidente Municipal, presentadas durante los últimos 5 años, donde se detallen sus ingresos, bienes y cualquier conflicto de interés declarado</w:t>
      </w:r>
      <w:r w:rsidR="002F5EDD">
        <w:rPr>
          <w:rFonts w:ascii="Palatino Linotype" w:eastAsiaTheme="minorHAnsi" w:hAnsi="Palatino Linotype" w:cs="Arial"/>
          <w:bCs/>
          <w:lang w:val="es-MX" w:eastAsia="en-US"/>
        </w:rPr>
        <w:t xml:space="preserve">; por lo que, el </w:t>
      </w:r>
      <w:r w:rsidR="002F5EDD" w:rsidRPr="003E6116">
        <w:rPr>
          <w:rFonts w:ascii="Palatino Linotype" w:eastAsiaTheme="minorHAnsi" w:hAnsi="Palatino Linotype" w:cs="Arial"/>
          <w:b/>
          <w:lang w:val="es-MX" w:eastAsia="en-US"/>
        </w:rPr>
        <w:t>Sujeto Obligado</w:t>
      </w:r>
      <w:r w:rsidR="002F5EDD">
        <w:rPr>
          <w:rFonts w:ascii="Palatino Linotype" w:eastAsiaTheme="minorHAnsi" w:hAnsi="Palatino Linotype" w:cs="Arial"/>
          <w:bCs/>
          <w:lang w:val="es-MX" w:eastAsia="en-US"/>
        </w:rPr>
        <w:t xml:space="preserve"> informó que, </w:t>
      </w:r>
      <w:r w:rsidR="003C7465">
        <w:rPr>
          <w:rFonts w:ascii="Palatino Linotype" w:eastAsiaTheme="minorHAnsi" w:hAnsi="Palatino Linotype" w:cs="Arial"/>
          <w:bCs/>
          <w:lang w:val="es-MX" w:eastAsia="en-US"/>
        </w:rPr>
        <w:t xml:space="preserve">la información solicitada </w:t>
      </w:r>
      <w:r w:rsidR="002F5EDD" w:rsidRPr="002F5EDD">
        <w:rPr>
          <w:rFonts w:ascii="Palatino Linotype" w:eastAsiaTheme="minorHAnsi" w:hAnsi="Palatino Linotype" w:cstheme="minorBidi"/>
          <w:b/>
          <w:bCs/>
          <w:u w:val="single"/>
          <w:lang w:eastAsia="es-MX"/>
        </w:rPr>
        <w:t>se encuentra en posesión de otro Sujeto Obligado</w:t>
      </w:r>
      <w:r w:rsidR="002F5EDD" w:rsidRPr="002F5EDD">
        <w:rPr>
          <w:rFonts w:ascii="Palatino Linotype" w:eastAsiaTheme="minorHAnsi" w:hAnsi="Palatino Linotype" w:cstheme="minorBidi"/>
          <w:lang w:eastAsia="es-MX"/>
        </w:rPr>
        <w:t xml:space="preserve"> en este caso de</w:t>
      </w:r>
      <w:r w:rsidR="003E6116">
        <w:rPr>
          <w:rFonts w:ascii="Palatino Linotype" w:eastAsiaTheme="minorHAnsi" w:hAnsi="Palatino Linotype" w:cstheme="minorBidi"/>
          <w:lang w:eastAsia="es-MX"/>
        </w:rPr>
        <w:t xml:space="preserve"> la </w:t>
      </w:r>
      <w:r w:rsidR="003E6116" w:rsidRPr="00C233E9">
        <w:rPr>
          <w:rFonts w:ascii="Palatino Linotype" w:eastAsiaTheme="minorHAnsi" w:hAnsi="Palatino Linotype" w:cstheme="minorBidi"/>
          <w:b/>
          <w:bCs/>
          <w:lang w:eastAsia="es-MX"/>
        </w:rPr>
        <w:t>Secretaría de la Contraloría del Gobierno del Estado de México</w:t>
      </w:r>
      <w:r w:rsidR="002F5EDD" w:rsidRPr="002F5EDD">
        <w:rPr>
          <w:rFonts w:ascii="Palatino Linotype" w:eastAsiaTheme="minorHAnsi" w:hAnsi="Palatino Linotype" w:cstheme="minorBidi"/>
          <w:lang w:eastAsia="es-MX"/>
        </w:rPr>
        <w:t xml:space="preserve">. </w:t>
      </w:r>
    </w:p>
    <w:p w14:paraId="2B93F386" w14:textId="77777777" w:rsidR="00C9248C" w:rsidRPr="00C233E9" w:rsidRDefault="00C9248C" w:rsidP="002F5EDD">
      <w:pPr>
        <w:spacing w:line="360" w:lineRule="auto"/>
        <w:ind w:right="49"/>
        <w:jc w:val="both"/>
        <w:rPr>
          <w:rFonts w:ascii="Palatino Linotype" w:eastAsiaTheme="minorHAnsi" w:hAnsi="Palatino Linotype" w:cstheme="minorBidi"/>
          <w:lang w:val="es-MX" w:eastAsia="es-MX"/>
        </w:rPr>
      </w:pPr>
    </w:p>
    <w:p w14:paraId="227F5920" w14:textId="77777777" w:rsidR="00C9248C" w:rsidRDefault="00C9248C" w:rsidP="00C9248C">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lang w:val="es-MX" w:eastAsia="es-MX"/>
        </w:rPr>
        <w:t xml:space="preserve">Ahora bien, de la respuesta emitida por parte del </w:t>
      </w:r>
      <w:r w:rsidRPr="00FD3B73">
        <w:rPr>
          <w:rFonts w:ascii="Palatino Linotype" w:eastAsiaTheme="minorHAnsi" w:hAnsi="Palatino Linotype" w:cs="Arial"/>
          <w:b/>
          <w:lang w:val="es-MX" w:eastAsia="es-MX"/>
        </w:rPr>
        <w:t>Sujeto Obligado</w:t>
      </w:r>
      <w:r>
        <w:rPr>
          <w:rFonts w:ascii="Palatino Linotype" w:eastAsiaTheme="minorHAnsi" w:hAnsi="Palatino Linotype" w:cs="Arial"/>
          <w:lang w:val="es-MX" w:eastAsia="es-MX"/>
        </w:rPr>
        <w:t xml:space="preserve">, </w:t>
      </w:r>
      <w:r w:rsidRPr="00D32355">
        <w:rPr>
          <w:rFonts w:ascii="Palatino Linotype" w:eastAsiaTheme="minorHAnsi" w:hAnsi="Palatino Linotype" w:cs="Arial"/>
          <w:lang w:val="es-MX" w:eastAsia="es-MX"/>
        </w:rPr>
        <w:t xml:space="preserve">se deduce que dicha solicitud de información deberá realizarse a otro </w:t>
      </w:r>
      <w:r w:rsidRPr="00D32355">
        <w:rPr>
          <w:rFonts w:ascii="Palatino Linotype" w:eastAsiaTheme="minorHAnsi" w:hAnsi="Palatino Linotype" w:cs="Arial"/>
          <w:b/>
          <w:lang w:val="es-MX" w:eastAsia="es-MX"/>
        </w:rPr>
        <w:t>Sujeto Obligado</w:t>
      </w:r>
      <w:r w:rsidRPr="00D32355">
        <w:rPr>
          <w:rFonts w:ascii="Palatino Linotype" w:eastAsiaTheme="minorHAnsi" w:hAnsi="Palatino Linotype" w:cs="Arial"/>
          <w:lang w:val="es-MX" w:eastAsia="es-MX"/>
        </w:rPr>
        <w:t xml:space="preserve">; </w:t>
      </w:r>
      <w:r w:rsidRPr="00D32355">
        <w:rPr>
          <w:rFonts w:ascii="Palatino Linotype" w:eastAsiaTheme="minorHAnsi" w:hAnsi="Palatino Linotype" w:cs="Arial"/>
          <w:szCs w:val="22"/>
          <w:lang w:val="es-MX" w:eastAsia="en-US"/>
        </w:rPr>
        <w:t xml:space="preserve">en virtud de que la información solicitada no puede fácticamente obrar en los archivos del </w:t>
      </w:r>
      <w:r w:rsidRPr="00D32355">
        <w:rPr>
          <w:rFonts w:ascii="Palatino Linotype" w:eastAsiaTheme="minorHAnsi" w:hAnsi="Palatino Linotype" w:cs="Arial"/>
          <w:b/>
          <w:szCs w:val="22"/>
          <w:lang w:val="es-MX" w:eastAsia="en-US"/>
        </w:rPr>
        <w:t>Sujeto Obligado</w:t>
      </w:r>
      <w:r w:rsidRPr="00D32355">
        <w:rPr>
          <w:rFonts w:ascii="Palatino Linotype" w:eastAsiaTheme="minorHAnsi" w:hAnsi="Palatino Linotype" w:cs="Arial"/>
          <w:szCs w:val="22"/>
          <w:lang w:val="es-MX" w:eastAsia="en-US"/>
        </w:rPr>
        <w:t>, ya que no puede probarse por ser lógica y materialmente imposible.</w:t>
      </w:r>
    </w:p>
    <w:p w14:paraId="17E2BD97" w14:textId="77777777" w:rsidR="00C233E9" w:rsidRDefault="00C233E9" w:rsidP="00C9248C">
      <w:pPr>
        <w:spacing w:line="360" w:lineRule="auto"/>
        <w:jc w:val="both"/>
        <w:rPr>
          <w:rFonts w:ascii="Palatino Linotype" w:eastAsiaTheme="minorHAnsi" w:hAnsi="Palatino Linotype" w:cs="Arial"/>
          <w:lang w:val="es-MX" w:eastAsia="es-MX"/>
        </w:rPr>
      </w:pPr>
    </w:p>
    <w:p w14:paraId="0AEC3BA3" w14:textId="45851C84" w:rsidR="00C9248C" w:rsidRDefault="00C9248C" w:rsidP="00C9248C">
      <w:pPr>
        <w:spacing w:line="360" w:lineRule="auto"/>
        <w:jc w:val="both"/>
        <w:rPr>
          <w:rFonts w:ascii="Palatino Linotype" w:eastAsiaTheme="minorHAnsi" w:hAnsi="Palatino Linotype" w:cs="Arial"/>
          <w:lang w:val="es-MX" w:eastAsia="en-US"/>
        </w:rPr>
      </w:pPr>
      <w:r w:rsidRPr="00AD14E8">
        <w:rPr>
          <w:rFonts w:ascii="Palatino Linotype" w:eastAsiaTheme="minorHAnsi" w:hAnsi="Palatino Linotype" w:cs="Arial"/>
          <w:lang w:val="es-MX" w:eastAsia="en-US"/>
        </w:rPr>
        <w:t xml:space="preserve">Bajo ese tenor, el Titular de la Unidad de Transparencia del </w:t>
      </w:r>
      <w:r w:rsidRPr="00AD14E8">
        <w:rPr>
          <w:rFonts w:ascii="Palatino Linotype" w:eastAsiaTheme="minorHAnsi" w:hAnsi="Palatino Linotype" w:cs="Arial"/>
          <w:b/>
          <w:lang w:val="es-MX" w:eastAsia="en-US"/>
        </w:rPr>
        <w:t>Sujeto Obligado</w:t>
      </w:r>
      <w:r w:rsidRPr="00AD14E8">
        <w:rPr>
          <w:rFonts w:ascii="Palatino Linotype" w:eastAsiaTheme="minorHAnsi" w:hAnsi="Palatino Linotype" w:cs="Arial"/>
          <w:lang w:val="es-MX" w:eastAsia="en-US"/>
        </w:rPr>
        <w:t>,</w:t>
      </w:r>
      <w:r w:rsidRPr="00AD14E8">
        <w:rPr>
          <w:rFonts w:ascii="Palatino Linotype" w:eastAsiaTheme="minorHAnsi" w:hAnsi="Palatino Linotype" w:cs="Arial"/>
          <w:b/>
          <w:lang w:val="es-MX" w:eastAsia="en-US"/>
        </w:rPr>
        <w:t xml:space="preserve"> </w:t>
      </w:r>
      <w:r w:rsidRPr="00AD14E8">
        <w:rPr>
          <w:rFonts w:ascii="Palatino Linotype" w:eastAsiaTheme="minorHAnsi" w:hAnsi="Palatino Linotype" w:cs="Arial"/>
          <w:lang w:val="es-MX" w:eastAsia="en-US"/>
        </w:rPr>
        <w:t xml:space="preserve">en cumplimiento a lo establecido en el artículo 167, de la Ley de Transparencia y Acceso a la Información Pública del Estado de México y Municipios, señaló que no es competente para hacer entrega de la información solicitada; toda vez que, se encuentra en poder de otro </w:t>
      </w:r>
      <w:r w:rsidRPr="00AD14E8">
        <w:rPr>
          <w:rFonts w:ascii="Palatino Linotype" w:eastAsiaTheme="minorHAnsi" w:hAnsi="Palatino Linotype" w:cs="Arial"/>
          <w:b/>
          <w:lang w:val="es-MX" w:eastAsia="en-US"/>
        </w:rPr>
        <w:t>Sujeto Obligado</w:t>
      </w:r>
      <w:r w:rsidRPr="00AD14E8">
        <w:rPr>
          <w:rFonts w:ascii="Palatino Linotype" w:eastAsiaTheme="minorHAnsi" w:hAnsi="Palatino Linotype" w:cs="Arial"/>
          <w:lang w:val="es-MX" w:eastAsia="en-US"/>
        </w:rPr>
        <w:t xml:space="preserve"> diverso, </w:t>
      </w:r>
      <w:r w:rsidRPr="00C9248C">
        <w:rPr>
          <w:rFonts w:ascii="Palatino Linotype" w:eastAsiaTheme="minorHAnsi" w:hAnsi="Palatino Linotype" w:cs="Arial"/>
          <w:b/>
          <w:bCs/>
          <w:u w:val="single"/>
          <w:lang w:val="es-MX" w:eastAsia="en-US"/>
        </w:rPr>
        <w:t>Instituto de Transparencia, Acceso a la Información Pública y Protección de Datos Personales del Estado de México y Municipios</w:t>
      </w:r>
      <w:r w:rsidRPr="00AD14E8">
        <w:rPr>
          <w:rFonts w:ascii="Palatino Linotype" w:eastAsiaTheme="minorHAnsi" w:hAnsi="Palatino Linotype" w:cs="Arial"/>
          <w:u w:val="single"/>
          <w:lang w:val="es-MX" w:eastAsia="en-US"/>
        </w:rPr>
        <w:t xml:space="preserve"> quien es la instancia encargada de </w:t>
      </w:r>
      <w:r>
        <w:rPr>
          <w:rFonts w:ascii="Palatino Linotype" w:eastAsiaTheme="minorHAnsi" w:hAnsi="Palatino Linotype" w:cs="Arial"/>
          <w:u w:val="single"/>
          <w:lang w:val="es-MX" w:eastAsia="en-US"/>
        </w:rPr>
        <w:t xml:space="preserve">la generación de la información </w:t>
      </w:r>
      <w:r>
        <w:rPr>
          <w:rFonts w:ascii="Palatino Linotype" w:eastAsiaTheme="minorHAnsi" w:hAnsi="Palatino Linotype" w:cs="Arial"/>
          <w:u w:val="single"/>
          <w:lang w:val="es-MX" w:eastAsia="en-US"/>
        </w:rPr>
        <w:lastRenderedPageBreak/>
        <w:t>solicitada</w:t>
      </w:r>
      <w:r w:rsidRPr="00AD14E8">
        <w:rPr>
          <w:rFonts w:ascii="Palatino Linotype" w:eastAsiaTheme="minorHAnsi" w:hAnsi="Palatino Linotype" w:cs="Arial"/>
          <w:lang w:val="es-MX" w:eastAsia="en-US"/>
        </w:rPr>
        <w:t xml:space="preserve">; ello, derivado de que, de las facultades, competencias o funciones del </w:t>
      </w:r>
      <w:r>
        <w:rPr>
          <w:rFonts w:ascii="Palatino Linotype" w:eastAsiaTheme="minorHAnsi" w:hAnsi="Palatino Linotype" w:cs="Arial"/>
          <w:b/>
          <w:lang w:val="es-MX" w:eastAsia="en-US"/>
        </w:rPr>
        <w:t>Ayuntamiento de Zinacantepec</w:t>
      </w:r>
      <w:r w:rsidRPr="00AD14E8">
        <w:rPr>
          <w:rFonts w:ascii="Palatino Linotype" w:eastAsiaTheme="minorHAnsi" w:hAnsi="Palatino Linotype" w:cs="Arial"/>
          <w:lang w:val="es-MX" w:eastAsia="en-US"/>
        </w:rPr>
        <w:t>, no se advierte que genere, posea o administre la documentación requerida por la particular.</w:t>
      </w:r>
    </w:p>
    <w:p w14:paraId="0ECFAE3A" w14:textId="77777777" w:rsidR="00C9248C" w:rsidRDefault="00C9248C" w:rsidP="00C9248C">
      <w:pPr>
        <w:spacing w:line="360" w:lineRule="auto"/>
        <w:jc w:val="both"/>
        <w:rPr>
          <w:rFonts w:ascii="Palatino Linotype" w:eastAsiaTheme="minorHAnsi" w:hAnsi="Palatino Linotype" w:cs="Arial"/>
          <w:lang w:val="es-MX" w:eastAsia="en-US"/>
        </w:rPr>
      </w:pPr>
    </w:p>
    <w:p w14:paraId="4DF8F7A1" w14:textId="25E872AC" w:rsidR="00C9248C" w:rsidRPr="00D32355" w:rsidRDefault="00C9248C" w:rsidP="00C9248C">
      <w:pPr>
        <w:tabs>
          <w:tab w:val="left" w:pos="1828"/>
        </w:tabs>
        <w:spacing w:line="360" w:lineRule="auto"/>
        <w:ind w:right="49"/>
        <w:jc w:val="both"/>
        <w:rPr>
          <w:rFonts w:ascii="Palatino Linotype" w:eastAsiaTheme="minorHAnsi" w:hAnsi="Palatino Linotype"/>
          <w:lang w:eastAsia="es-MX"/>
        </w:rPr>
      </w:pPr>
      <w:r w:rsidRPr="00D32355">
        <w:rPr>
          <w:rFonts w:ascii="Palatino Linotype" w:hAnsi="Palatino Linotype"/>
          <w:color w:val="000000"/>
          <w:lang w:val="es-MX" w:eastAsia="es-MX"/>
        </w:rPr>
        <w:t>No obstante</w:t>
      </w:r>
      <w:r>
        <w:rPr>
          <w:rFonts w:ascii="Palatino Linotype" w:hAnsi="Palatino Linotype"/>
          <w:color w:val="000000"/>
          <w:lang w:val="es-MX" w:eastAsia="es-MX"/>
        </w:rPr>
        <w:t>,</w:t>
      </w:r>
      <w:r w:rsidRPr="00D32355">
        <w:rPr>
          <w:rFonts w:ascii="Palatino Linotype" w:hAnsi="Palatino Linotype"/>
          <w:color w:val="000000"/>
          <w:lang w:val="es-MX" w:eastAsia="es-MX"/>
        </w:rPr>
        <w:t xml:space="preserve"> lo anterior, se le sugirió </w:t>
      </w:r>
      <w:r w:rsidRPr="00D32355">
        <w:rPr>
          <w:rFonts w:ascii="Palatino Linotype" w:hAnsi="Palatino Linotype"/>
          <w:bCs/>
          <w:color w:val="000000"/>
          <w:lang w:val="es-MX" w:eastAsia="es-MX"/>
        </w:rPr>
        <w:t xml:space="preserve">al </w:t>
      </w:r>
      <w:r w:rsidRPr="00D32355">
        <w:rPr>
          <w:rFonts w:ascii="Palatino Linotype" w:hAnsi="Palatino Linotype"/>
          <w:b/>
          <w:bCs/>
          <w:color w:val="000000"/>
          <w:lang w:val="es-MX" w:eastAsia="es-MX"/>
        </w:rPr>
        <w:t>Recurrente </w:t>
      </w:r>
      <w:r w:rsidRPr="00D32355">
        <w:rPr>
          <w:rFonts w:ascii="Palatino Linotype" w:hAnsi="Palatino Linotype"/>
          <w:color w:val="000000"/>
          <w:lang w:val="es-MX" w:eastAsia="es-MX"/>
        </w:rPr>
        <w:t>ejercitar su derecho de acceso a la información, realizando una nueva solicitud respecto de la información requerida a</w:t>
      </w:r>
      <w:r>
        <w:rPr>
          <w:rFonts w:ascii="Palatino Linotype" w:hAnsi="Palatino Linotype"/>
          <w:color w:val="000000"/>
          <w:lang w:val="es-MX" w:eastAsia="es-MX"/>
        </w:rPr>
        <w:t>nte dicho Órgano</w:t>
      </w:r>
      <w:r w:rsidRPr="00D32355">
        <w:rPr>
          <w:rFonts w:ascii="Palatino Linotype" w:hAnsi="Palatino Linotype"/>
          <w:color w:val="000000"/>
          <w:lang w:val="es-MX" w:eastAsia="es-MX"/>
        </w:rPr>
        <w:t>,</w:t>
      </w:r>
      <w:r w:rsidRPr="00D32355">
        <w:rPr>
          <w:rFonts w:asciiTheme="minorHAnsi" w:eastAsiaTheme="minorHAnsi" w:hAnsiTheme="minorHAnsi" w:cstheme="minorBidi"/>
          <w:sz w:val="22"/>
          <w:szCs w:val="22"/>
          <w:lang w:val="es-MX" w:eastAsia="en-US"/>
        </w:rPr>
        <w:t xml:space="preserve"> </w:t>
      </w:r>
      <w:r w:rsidRPr="00D32355">
        <w:rPr>
          <w:rFonts w:ascii="Palatino Linotype" w:hAnsi="Palatino Linotype"/>
          <w:color w:val="000000"/>
          <w:lang w:val="es-MX" w:eastAsia="es-MX"/>
        </w:rPr>
        <w:t>por ser ést</w:t>
      </w:r>
      <w:r>
        <w:rPr>
          <w:rFonts w:ascii="Palatino Linotype" w:hAnsi="Palatino Linotype"/>
          <w:color w:val="000000"/>
          <w:lang w:val="es-MX" w:eastAsia="es-MX"/>
        </w:rPr>
        <w:t>e</w:t>
      </w:r>
      <w:r w:rsidRPr="00D32355">
        <w:rPr>
          <w:rFonts w:ascii="Palatino Linotype" w:hAnsi="Palatino Linotype"/>
          <w:color w:val="000000"/>
          <w:lang w:val="es-MX" w:eastAsia="es-MX"/>
        </w:rPr>
        <w:t xml:space="preserve">, </w:t>
      </w:r>
      <w:r>
        <w:rPr>
          <w:rFonts w:ascii="Palatino Linotype" w:hAnsi="Palatino Linotype"/>
          <w:color w:val="000000"/>
          <w:lang w:val="es-MX" w:eastAsia="es-MX"/>
        </w:rPr>
        <w:t xml:space="preserve">el </w:t>
      </w:r>
      <w:r w:rsidRPr="00D32355">
        <w:rPr>
          <w:rFonts w:ascii="Palatino Linotype" w:hAnsi="Palatino Linotype"/>
          <w:b/>
          <w:color w:val="000000"/>
          <w:lang w:val="es-MX" w:eastAsia="es-MX"/>
        </w:rPr>
        <w:t xml:space="preserve">Sujeto Obligado </w:t>
      </w:r>
      <w:r w:rsidRPr="00D32355">
        <w:rPr>
          <w:rFonts w:ascii="Palatino Linotype" w:hAnsi="Palatino Linotype"/>
          <w:color w:val="000000"/>
          <w:lang w:val="es-MX" w:eastAsia="es-MX"/>
        </w:rPr>
        <w:t>competente.</w:t>
      </w:r>
    </w:p>
    <w:p w14:paraId="177AA6D0" w14:textId="77777777" w:rsidR="00C9248C" w:rsidRPr="00C9248C" w:rsidRDefault="00C9248C" w:rsidP="002F5EDD">
      <w:pPr>
        <w:spacing w:line="360" w:lineRule="auto"/>
        <w:ind w:right="49"/>
        <w:jc w:val="both"/>
        <w:rPr>
          <w:rFonts w:ascii="Palatino Linotype" w:eastAsiaTheme="minorHAnsi" w:hAnsi="Palatino Linotype" w:cstheme="minorBidi"/>
          <w:lang w:val="es-MX" w:eastAsia="es-MX"/>
        </w:rPr>
      </w:pPr>
    </w:p>
    <w:p w14:paraId="386994CD" w14:textId="77777777" w:rsidR="00C9248C" w:rsidRPr="00D32355" w:rsidRDefault="00C9248C" w:rsidP="00C9248C">
      <w:pPr>
        <w:spacing w:line="360" w:lineRule="auto"/>
        <w:ind w:right="51"/>
        <w:jc w:val="both"/>
        <w:rPr>
          <w:rFonts w:ascii="Palatino Linotype" w:eastAsiaTheme="minorHAnsi" w:hAnsi="Palatino Linotype" w:cs="Arial"/>
          <w:lang w:val="es-MX" w:eastAsia="es-MX"/>
        </w:rPr>
      </w:pPr>
      <w:r w:rsidRPr="00D32355">
        <w:rPr>
          <w:rFonts w:ascii="Palatino Linotype" w:eastAsiaTheme="minorHAnsi" w:hAnsi="Palatino Linotype" w:cs="Arial"/>
          <w:bCs/>
          <w:lang w:val="es-MX" w:eastAsia="en-US"/>
        </w:rPr>
        <w:t>De la misma forma,</w:t>
      </w:r>
      <w:r>
        <w:rPr>
          <w:rFonts w:ascii="Palatino Linotype" w:eastAsiaTheme="minorHAnsi" w:hAnsi="Palatino Linotype" w:cs="Arial"/>
          <w:bCs/>
          <w:lang w:val="es-MX" w:eastAsia="en-US"/>
        </w:rPr>
        <w:t xml:space="preserve"> se visualiza que el </w:t>
      </w:r>
      <w:r w:rsidRPr="00D32355">
        <w:rPr>
          <w:rFonts w:ascii="Palatino Linotype" w:eastAsiaTheme="minorHAnsi" w:hAnsi="Palatino Linotype" w:cs="Arial"/>
          <w:b/>
          <w:bCs/>
          <w:lang w:val="es-MX" w:eastAsia="en-US"/>
        </w:rPr>
        <w:t>Sujeto Obligado</w:t>
      </w:r>
      <w:r w:rsidRPr="00D32355">
        <w:rPr>
          <w:rFonts w:ascii="Palatino Linotype" w:eastAsiaTheme="minorHAnsi" w:hAnsi="Palatino Linotype" w:cs="Arial"/>
          <w:bCs/>
          <w:lang w:val="es-MX" w:eastAsia="en-US"/>
        </w:rPr>
        <w:t xml:space="preserve"> no negó ni omitió proporcionar la información requerida por</w:t>
      </w:r>
      <w:r>
        <w:rPr>
          <w:rFonts w:ascii="Palatino Linotype" w:eastAsiaTheme="minorHAnsi" w:hAnsi="Palatino Linotype" w:cs="Arial"/>
          <w:bCs/>
          <w:lang w:val="es-MX" w:eastAsia="en-US"/>
        </w:rPr>
        <w:t xml:space="preserve"> la parte </w:t>
      </w:r>
      <w:r w:rsidRPr="00D32355">
        <w:rPr>
          <w:rFonts w:ascii="Palatino Linotype" w:eastAsiaTheme="minorHAnsi" w:hAnsi="Palatino Linotype" w:cs="Arial"/>
          <w:b/>
          <w:bCs/>
          <w:lang w:val="es-MX" w:eastAsia="en-US"/>
        </w:rPr>
        <w:t>Recurrente</w:t>
      </w:r>
      <w:r w:rsidRPr="00D32355">
        <w:rPr>
          <w:rFonts w:ascii="Palatino Linotype" w:eastAsiaTheme="minorHAnsi" w:hAnsi="Palatino Linotype" w:cs="Arial"/>
          <w:bCs/>
          <w:lang w:val="es-MX" w:eastAsia="en-US"/>
        </w:rPr>
        <w:t xml:space="preserve">, toda vez que dio contestación en tiempo y forma a la solicitud de información, en el sentido de que la información requerida no la genera, orientando a la particular a realizar dicha solicitud a los </w:t>
      </w:r>
      <w:r w:rsidRPr="00D32355">
        <w:rPr>
          <w:rFonts w:ascii="Palatino Linotype" w:eastAsiaTheme="minorHAnsi" w:hAnsi="Palatino Linotype" w:cs="Arial"/>
          <w:b/>
          <w:bCs/>
          <w:lang w:val="es-MX" w:eastAsia="en-US"/>
        </w:rPr>
        <w:t>Sujetos Obligados</w:t>
      </w:r>
      <w:r w:rsidRPr="00D32355">
        <w:rPr>
          <w:rFonts w:ascii="Palatino Linotype" w:eastAsiaTheme="minorHAnsi" w:hAnsi="Palatino Linotype" w:cs="Arial"/>
          <w:bCs/>
          <w:lang w:val="es-MX" w:eastAsia="en-US"/>
        </w:rPr>
        <w:t xml:space="preserve"> antes referidos; </w:t>
      </w:r>
      <w:r w:rsidRPr="00D32355">
        <w:rPr>
          <w:rFonts w:ascii="Palatino Linotype" w:eastAsiaTheme="minorHAnsi" w:hAnsi="Palatino Linotype" w:cs="Arial"/>
          <w:lang w:val="es-MX" w:eastAsia="es-MX"/>
        </w:rPr>
        <w:t>conforme al artículo 167, párrafo primero de la Ley de la materia, que dicta:</w:t>
      </w:r>
    </w:p>
    <w:p w14:paraId="457E3BDD" w14:textId="77777777" w:rsidR="00C9248C" w:rsidRPr="00D32355" w:rsidRDefault="00C9248C" w:rsidP="00C9248C">
      <w:pPr>
        <w:rPr>
          <w:lang w:val="es-MX"/>
        </w:rPr>
      </w:pPr>
    </w:p>
    <w:p w14:paraId="16CB5A64" w14:textId="77777777" w:rsidR="00C9248C" w:rsidRPr="00D32355" w:rsidRDefault="00C9248C" w:rsidP="00C9248C">
      <w:pPr>
        <w:ind w:left="709" w:right="757"/>
        <w:jc w:val="both"/>
        <w:rPr>
          <w:rFonts w:ascii="Palatino Linotype" w:eastAsiaTheme="minorHAnsi" w:hAnsi="Palatino Linotype" w:cs="Arial"/>
          <w:i/>
          <w:sz w:val="22"/>
          <w:szCs w:val="22"/>
          <w:lang w:val="es-MX" w:eastAsia="es-MX"/>
        </w:rPr>
      </w:pPr>
      <w:r w:rsidRPr="00D32355">
        <w:rPr>
          <w:rFonts w:ascii="Palatino Linotype" w:eastAsiaTheme="minorHAnsi" w:hAnsi="Palatino Linotype" w:cs="Arial"/>
          <w:i/>
          <w:sz w:val="22"/>
          <w:szCs w:val="22"/>
          <w:lang w:val="es-MX" w:eastAsia="es-MX"/>
        </w:rPr>
        <w:t>“</w:t>
      </w:r>
      <w:r w:rsidRPr="00D32355">
        <w:rPr>
          <w:rFonts w:ascii="Palatino Linotype" w:eastAsiaTheme="minorHAnsi" w:hAnsi="Palatino Linotype" w:cs="Arial"/>
          <w:b/>
          <w:i/>
          <w:sz w:val="22"/>
          <w:szCs w:val="22"/>
          <w:lang w:val="es-MX" w:eastAsia="es-MX"/>
        </w:rPr>
        <w:t>Artículo 167</w:t>
      </w:r>
      <w:r w:rsidRPr="00D32355">
        <w:rPr>
          <w:rFonts w:ascii="Palatino Linotype" w:eastAsiaTheme="minorHAnsi" w:hAnsi="Palatino Linotype" w:cs="Arial"/>
          <w:i/>
          <w:sz w:val="22"/>
          <w:szCs w:val="22"/>
          <w:lang w:val="es-MX" w:eastAsia="es-MX"/>
        </w:rPr>
        <w:t xml:space="preserve">. Cuando las unidades de transparencia </w:t>
      </w:r>
      <w:r w:rsidRPr="00D32355">
        <w:rPr>
          <w:rFonts w:ascii="Palatino Linotype" w:eastAsiaTheme="minorHAnsi" w:hAnsi="Palatino Linotype" w:cs="Arial"/>
          <w:b/>
          <w:i/>
          <w:sz w:val="22"/>
          <w:szCs w:val="22"/>
          <w:u w:val="single"/>
          <w:lang w:val="es-MX" w:eastAsia="es-MX"/>
        </w:rPr>
        <w:t xml:space="preserve">determinen la notoria incompetencia por parte de los sujetos </w:t>
      </w:r>
      <w:r w:rsidRPr="00AD14E8">
        <w:rPr>
          <w:rFonts w:ascii="Palatino Linotype" w:eastAsiaTheme="minorHAnsi" w:hAnsi="Palatino Linotype" w:cs="Arial"/>
          <w:b/>
          <w:i/>
          <w:sz w:val="22"/>
          <w:szCs w:val="22"/>
          <w:u w:val="single"/>
          <w:lang w:val="es-MX" w:eastAsia="es-MX"/>
        </w:rPr>
        <w:t>obligados, dentro del ámbito de aplicación, para atender la solicitud de acceso a la información</w:t>
      </w:r>
      <w:r w:rsidRPr="00D32355">
        <w:rPr>
          <w:rFonts w:ascii="Palatino Linotype" w:eastAsiaTheme="minorHAnsi" w:hAnsi="Palatino Linotype" w:cs="Arial"/>
          <w:i/>
          <w:sz w:val="22"/>
          <w:szCs w:val="22"/>
          <w:lang w:val="es-MX" w:eastAsia="es-MX"/>
        </w:rPr>
        <w:t xml:space="preserve">, </w:t>
      </w:r>
      <w:r w:rsidRPr="00AD14E8">
        <w:rPr>
          <w:rFonts w:ascii="Palatino Linotype" w:eastAsiaTheme="minorHAnsi" w:hAnsi="Palatino Linotype" w:cs="Arial"/>
          <w:bCs/>
          <w:i/>
          <w:sz w:val="22"/>
          <w:szCs w:val="22"/>
          <w:lang w:val="es-MX" w:eastAsia="es-MX"/>
        </w:rPr>
        <w:t>deberán comunicarlo al solicitante, dentro de los tres días hábiles posteriores a la recepción de la solicitud</w:t>
      </w:r>
      <w:r w:rsidRPr="00AD14E8">
        <w:rPr>
          <w:rFonts w:ascii="Palatino Linotype" w:eastAsiaTheme="minorHAnsi" w:hAnsi="Palatino Linotype" w:cs="Arial"/>
          <w:i/>
          <w:sz w:val="22"/>
          <w:szCs w:val="22"/>
          <w:lang w:val="es-MX" w:eastAsia="es-MX"/>
        </w:rPr>
        <w:t xml:space="preserve"> </w:t>
      </w:r>
      <w:r w:rsidRPr="00D32355">
        <w:rPr>
          <w:rFonts w:ascii="Palatino Linotype" w:eastAsiaTheme="minorHAnsi" w:hAnsi="Palatino Linotype" w:cs="Arial"/>
          <w:i/>
          <w:sz w:val="22"/>
          <w:szCs w:val="22"/>
          <w:lang w:val="es-MX" w:eastAsia="es-MX"/>
        </w:rPr>
        <w:t>y, en su caso orientar al solicitante, el o los sujetos obligados competentes.</w:t>
      </w:r>
    </w:p>
    <w:p w14:paraId="12575E49" w14:textId="77777777" w:rsidR="00C9248C" w:rsidRPr="00D32355" w:rsidRDefault="00C9248C" w:rsidP="00C9248C">
      <w:pPr>
        <w:rPr>
          <w:lang w:val="es-MX"/>
        </w:rPr>
      </w:pPr>
    </w:p>
    <w:p w14:paraId="3CC8D396" w14:textId="77777777" w:rsidR="00C9248C" w:rsidRPr="00D32355" w:rsidRDefault="00C9248C" w:rsidP="00C9248C">
      <w:pPr>
        <w:ind w:left="709" w:right="757"/>
        <w:jc w:val="both"/>
        <w:rPr>
          <w:rFonts w:ascii="Palatino Linotype" w:eastAsiaTheme="minorHAnsi" w:hAnsi="Palatino Linotype" w:cs="Arial"/>
          <w:i/>
          <w:sz w:val="22"/>
          <w:szCs w:val="22"/>
          <w:lang w:val="es-MX" w:eastAsia="es-MX"/>
        </w:rPr>
      </w:pPr>
      <w:r w:rsidRPr="00D32355">
        <w:rPr>
          <w:rFonts w:ascii="Palatino Linotype" w:eastAsiaTheme="minorHAnsi" w:hAnsi="Palatino Linotype" w:cs="Arial"/>
          <w:i/>
          <w:sz w:val="22"/>
          <w:szCs w:val="22"/>
          <w:lang w:val="es-MX"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7F69FCC0" w14:textId="77777777" w:rsidR="00C9248C" w:rsidRPr="00D32355" w:rsidRDefault="00C9248C" w:rsidP="00C9248C">
      <w:pPr>
        <w:rPr>
          <w:lang w:val="es-MX"/>
        </w:rPr>
      </w:pPr>
    </w:p>
    <w:p w14:paraId="20125B19" w14:textId="77777777" w:rsidR="00C9248C" w:rsidRPr="00D32355" w:rsidRDefault="00C9248C" w:rsidP="00C9248C">
      <w:pPr>
        <w:spacing w:line="259" w:lineRule="auto"/>
        <w:ind w:left="709" w:right="757"/>
        <w:jc w:val="both"/>
        <w:rPr>
          <w:rFonts w:ascii="Palatino Linotype" w:eastAsiaTheme="minorHAnsi" w:hAnsi="Palatino Linotype" w:cs="Arial"/>
          <w:i/>
          <w:sz w:val="22"/>
          <w:szCs w:val="22"/>
          <w:lang w:val="es-MX" w:eastAsia="es-MX"/>
        </w:rPr>
      </w:pPr>
      <w:r w:rsidRPr="00D32355">
        <w:rPr>
          <w:rFonts w:ascii="Palatino Linotype" w:eastAsiaTheme="minorHAnsi" w:hAnsi="Palatino Linotype" w:cs="Arial"/>
          <w:i/>
          <w:sz w:val="22"/>
          <w:szCs w:val="22"/>
          <w:lang w:val="es-MX" w:eastAsia="es-MX"/>
        </w:rPr>
        <w:t>Si transcurrido el plazo señalado en el primer párrafo de este artículo, el sujeto obligado no declina la competencia en los términos establecidos, podrá canalizar la solicitud ante el sujeto obligado competente.”</w:t>
      </w:r>
    </w:p>
    <w:p w14:paraId="7B3D7F9B" w14:textId="77777777" w:rsidR="00C9248C" w:rsidRPr="00D32355" w:rsidRDefault="00C9248C" w:rsidP="00C9248C">
      <w:pPr>
        <w:spacing w:line="360" w:lineRule="auto"/>
        <w:jc w:val="both"/>
        <w:rPr>
          <w:rFonts w:ascii="Palatino Linotype" w:eastAsiaTheme="minorHAnsi" w:hAnsi="Palatino Linotype" w:cs="Arial"/>
          <w:szCs w:val="22"/>
          <w:lang w:val="es-MX" w:eastAsia="en-US"/>
        </w:rPr>
      </w:pPr>
    </w:p>
    <w:p w14:paraId="01555FFD" w14:textId="77777777" w:rsidR="00C9248C" w:rsidRPr="00D32355" w:rsidRDefault="00C9248C" w:rsidP="00C9248C">
      <w:pPr>
        <w:spacing w:line="360" w:lineRule="auto"/>
        <w:jc w:val="both"/>
        <w:rPr>
          <w:rFonts w:ascii="Palatino Linotype" w:eastAsiaTheme="minorHAnsi" w:hAnsi="Palatino Linotype" w:cs="Arial"/>
          <w:szCs w:val="22"/>
          <w:lang w:val="es-MX" w:eastAsia="en-US"/>
        </w:rPr>
      </w:pPr>
      <w:r w:rsidRPr="00D32355">
        <w:rPr>
          <w:rFonts w:ascii="Palatino Linotype" w:eastAsiaTheme="minorHAnsi" w:hAnsi="Palatino Linotype" w:cs="Arial"/>
          <w:szCs w:val="22"/>
          <w:lang w:val="es-MX" w:eastAsia="en-US"/>
        </w:rPr>
        <w:lastRenderedPageBreak/>
        <w:t xml:space="preserve">Visto lo anterior, podemos concluir que la respuesta emitida por el </w:t>
      </w:r>
      <w:r w:rsidRPr="00D32355">
        <w:rPr>
          <w:rFonts w:ascii="Palatino Linotype" w:eastAsiaTheme="minorHAnsi" w:hAnsi="Palatino Linotype" w:cs="Arial"/>
          <w:b/>
          <w:szCs w:val="22"/>
          <w:lang w:val="es-MX" w:eastAsia="en-US"/>
        </w:rPr>
        <w:t>Sujeto Obligado</w:t>
      </w:r>
      <w:r w:rsidRPr="00D32355">
        <w:rPr>
          <w:rFonts w:ascii="Palatino Linotype" w:eastAsiaTheme="minorHAnsi" w:hAnsi="Palatino Linotype" w:cs="Arial"/>
          <w:szCs w:val="22"/>
          <w:lang w:val="es-MX" w:eastAsia="en-US"/>
        </w:rPr>
        <w:t xml:space="preserve"> se encuentra encaminada a determinar que</w:t>
      </w:r>
      <w:r>
        <w:rPr>
          <w:rFonts w:ascii="Palatino Linotype" w:eastAsiaTheme="minorHAnsi" w:hAnsi="Palatino Linotype" w:cs="Arial"/>
          <w:szCs w:val="22"/>
          <w:lang w:val="es-MX" w:eastAsia="en-US"/>
        </w:rPr>
        <w:t>,</w:t>
      </w:r>
      <w:r w:rsidRPr="00D32355">
        <w:rPr>
          <w:rFonts w:ascii="Palatino Linotype" w:eastAsiaTheme="minorHAnsi" w:hAnsi="Palatino Linotype" w:cs="Arial"/>
          <w:szCs w:val="22"/>
          <w:lang w:val="es-MX" w:eastAsia="en-US"/>
        </w:rPr>
        <w:t xml:space="preserve"> de la solicitud de información, se pretende acceder a documentos que no genera, en virtud de que la información solicitada no puede fácticamente obrar en los archivos del </w:t>
      </w:r>
      <w:r w:rsidRPr="00D32355">
        <w:rPr>
          <w:rFonts w:ascii="Palatino Linotype" w:eastAsiaTheme="minorHAnsi" w:hAnsi="Palatino Linotype" w:cs="Arial"/>
          <w:b/>
          <w:szCs w:val="22"/>
          <w:lang w:val="es-MX" w:eastAsia="en-US"/>
        </w:rPr>
        <w:t>Sujeto Obligado</w:t>
      </w:r>
      <w:r w:rsidRPr="00D32355">
        <w:rPr>
          <w:rFonts w:ascii="Palatino Linotype" w:eastAsiaTheme="minorHAnsi" w:hAnsi="Palatino Linotype" w:cs="Arial"/>
          <w:szCs w:val="22"/>
          <w:lang w:val="es-MX" w:eastAsia="en-US"/>
        </w:rPr>
        <w:t xml:space="preserve">. </w:t>
      </w:r>
    </w:p>
    <w:p w14:paraId="435017FE" w14:textId="77777777" w:rsidR="00C9248C" w:rsidRPr="00D32355" w:rsidRDefault="00C9248C" w:rsidP="00C9248C">
      <w:pPr>
        <w:spacing w:line="360" w:lineRule="auto"/>
        <w:jc w:val="both"/>
        <w:rPr>
          <w:rFonts w:ascii="Palatino Linotype" w:eastAsiaTheme="minorHAnsi" w:hAnsi="Palatino Linotype" w:cs="Arial"/>
          <w:szCs w:val="22"/>
          <w:lang w:val="es-MX" w:eastAsia="en-US"/>
        </w:rPr>
      </w:pPr>
    </w:p>
    <w:p w14:paraId="72B5561F" w14:textId="77777777" w:rsidR="00C9248C" w:rsidRPr="00D32355" w:rsidRDefault="00C9248C" w:rsidP="00C9248C">
      <w:pPr>
        <w:spacing w:line="360" w:lineRule="auto"/>
        <w:jc w:val="both"/>
        <w:rPr>
          <w:rFonts w:ascii="Palatino Linotype" w:eastAsiaTheme="minorHAnsi" w:hAnsi="Palatino Linotype" w:cstheme="minorBidi"/>
          <w:szCs w:val="22"/>
          <w:lang w:val="es-MX" w:eastAsia="en-US"/>
        </w:rPr>
      </w:pPr>
      <w:r w:rsidRPr="00D32355">
        <w:rPr>
          <w:rFonts w:ascii="Palatino Linotype" w:eastAsiaTheme="minorHAnsi" w:hAnsi="Palatino Linotype" w:cstheme="minorBidi"/>
          <w:szCs w:val="22"/>
          <w:lang w:val="es-MX" w:eastAsia="en-US"/>
        </w:rPr>
        <w:t>Sobre el particular, cabe traer a colación los artículos 2°, fracción II; 3°, fracción XI y 18, de la Ley de Transparencia y Acceso a la Información Pública del Estado de México y Municipios; los cuales disponen lo siguiente:</w:t>
      </w:r>
    </w:p>
    <w:p w14:paraId="31B5C951" w14:textId="77777777" w:rsidR="00C9248C" w:rsidRPr="00D32355" w:rsidRDefault="00C9248C" w:rsidP="00C9248C">
      <w:pPr>
        <w:spacing w:line="360" w:lineRule="auto"/>
        <w:jc w:val="both"/>
        <w:rPr>
          <w:rFonts w:ascii="Palatino Linotype" w:eastAsiaTheme="minorHAnsi" w:hAnsi="Palatino Linotype" w:cstheme="minorBidi"/>
          <w:szCs w:val="22"/>
          <w:lang w:val="es-MX" w:eastAsia="en-US"/>
        </w:rPr>
      </w:pPr>
    </w:p>
    <w:p w14:paraId="25F8EB30" w14:textId="77777777" w:rsidR="00C9248C" w:rsidRPr="00D32355" w:rsidRDefault="00C9248C" w:rsidP="00C9248C">
      <w:pPr>
        <w:numPr>
          <w:ilvl w:val="0"/>
          <w:numId w:val="33"/>
        </w:numPr>
        <w:spacing w:after="160" w:line="360" w:lineRule="auto"/>
        <w:jc w:val="both"/>
        <w:rPr>
          <w:rFonts w:ascii="Palatino Linotype" w:hAnsi="Palatino Linotype"/>
        </w:rPr>
      </w:pPr>
      <w:r w:rsidRPr="00D32355">
        <w:rPr>
          <w:rFonts w:ascii="Palatino Linotype" w:hAnsi="Palatino Linotype"/>
        </w:rPr>
        <w:t>Que uno de los objetivos de la Ley es proveer lo necesario para garantizar a toda persona el derecho de acceso a la información pública;</w:t>
      </w:r>
    </w:p>
    <w:p w14:paraId="59636435" w14:textId="77777777" w:rsidR="00C9248C" w:rsidRPr="00D32355" w:rsidRDefault="00C9248C" w:rsidP="00C9248C">
      <w:pPr>
        <w:numPr>
          <w:ilvl w:val="0"/>
          <w:numId w:val="33"/>
        </w:numPr>
        <w:spacing w:line="360" w:lineRule="auto"/>
        <w:jc w:val="both"/>
        <w:rPr>
          <w:rFonts w:ascii="Palatino Linotype" w:hAnsi="Palatino Linotype"/>
        </w:rPr>
      </w:pPr>
      <w:r w:rsidRPr="00D32355">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550821F0" w14:textId="77777777" w:rsidR="00C9248C" w:rsidRPr="00D32355" w:rsidRDefault="00C9248C" w:rsidP="00C9248C">
      <w:pPr>
        <w:pStyle w:val="Sinespaciado"/>
        <w:rPr>
          <w:rFonts w:eastAsiaTheme="minorHAnsi"/>
          <w:lang w:eastAsia="en-US"/>
        </w:rPr>
      </w:pPr>
    </w:p>
    <w:p w14:paraId="340AE87A" w14:textId="77777777" w:rsidR="00C9248C" w:rsidRPr="00D32355" w:rsidRDefault="00C9248C" w:rsidP="00C9248C">
      <w:pPr>
        <w:spacing w:line="360" w:lineRule="auto"/>
        <w:jc w:val="both"/>
        <w:rPr>
          <w:rFonts w:ascii="Palatino Linotype" w:eastAsiaTheme="minorHAnsi" w:hAnsi="Palatino Linotype" w:cs="Arial"/>
          <w:szCs w:val="22"/>
          <w:lang w:val="es-MX" w:eastAsia="en-US"/>
        </w:rPr>
      </w:pPr>
      <w:r w:rsidRPr="00D32355">
        <w:rPr>
          <w:rFonts w:ascii="Palatino Linotype" w:eastAsiaTheme="minorHAnsi" w:hAnsi="Palatino Linotype" w:cs="Arial"/>
          <w:szCs w:val="22"/>
          <w:lang w:val="es-MX" w:eastAsia="en-US"/>
        </w:rPr>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14:paraId="21856691" w14:textId="77777777" w:rsidR="00C9248C" w:rsidRPr="00D32355" w:rsidRDefault="00C9248C" w:rsidP="00C9248C">
      <w:pPr>
        <w:spacing w:line="360" w:lineRule="auto"/>
        <w:jc w:val="both"/>
        <w:rPr>
          <w:rFonts w:ascii="Palatino Linotype" w:eastAsiaTheme="minorHAnsi" w:hAnsi="Palatino Linotype" w:cs="Arial"/>
          <w:szCs w:val="22"/>
          <w:lang w:val="es-MX" w:eastAsia="en-US"/>
        </w:rPr>
      </w:pPr>
    </w:p>
    <w:p w14:paraId="15BC7EC7" w14:textId="77777777" w:rsidR="00C9248C" w:rsidRDefault="00C9248C" w:rsidP="00C9248C">
      <w:pPr>
        <w:spacing w:line="360" w:lineRule="auto"/>
        <w:jc w:val="both"/>
        <w:rPr>
          <w:rFonts w:ascii="Palatino Linotype" w:eastAsiaTheme="minorHAnsi" w:hAnsi="Palatino Linotype" w:cstheme="minorBidi"/>
          <w:szCs w:val="22"/>
          <w:lang w:eastAsia="en-US"/>
        </w:rPr>
      </w:pPr>
      <w:r w:rsidRPr="00D32355">
        <w:rPr>
          <w:rFonts w:ascii="Palatino Linotype" w:eastAsiaTheme="minorHAnsi" w:hAnsi="Palatino Linotype" w:cs="Arial"/>
          <w:szCs w:val="22"/>
          <w:lang w:val="es-MX" w:eastAsia="en-US"/>
        </w:rPr>
        <w:lastRenderedPageBreak/>
        <w:t xml:space="preserve">Así que, </w:t>
      </w:r>
      <w:r w:rsidRPr="00D32355">
        <w:rPr>
          <w:rFonts w:ascii="Palatino Linotype" w:eastAsiaTheme="majorEastAsia" w:hAnsi="Palatino Linotype" w:cstheme="majorBidi"/>
          <w:b/>
          <w:szCs w:val="22"/>
          <w:lang w:eastAsia="en-US"/>
        </w:rPr>
        <w:t>para efectos de la materia de transparencia y acceso a la información pública</w:t>
      </w:r>
      <w:r w:rsidRPr="00D32355">
        <w:rPr>
          <w:rFonts w:ascii="Palatino Linotype" w:eastAsiaTheme="majorEastAsia" w:hAnsi="Palatino Linotype" w:cstheme="majorBidi"/>
          <w:szCs w:val="22"/>
          <w:lang w:eastAsia="en-US"/>
        </w:rPr>
        <w:t xml:space="preserve">, no debe dejar de observarse que, </w:t>
      </w:r>
      <w:r w:rsidRPr="00D32355">
        <w:rPr>
          <w:rFonts w:ascii="Palatino Linotype" w:eastAsia="Calibri" w:hAnsi="Palatino Linotype" w:cs="Arial"/>
          <w:szCs w:val="22"/>
          <w:lang w:eastAsia="es-MX"/>
        </w:rPr>
        <w:t xml:space="preserve">en fecha 14 de octubre de 2020, se publicó en el Periódico Oficial “Gaceta del Gobierno”, el </w:t>
      </w:r>
      <w:r w:rsidRPr="00D32355">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D32355">
        <w:rPr>
          <w:rFonts w:ascii="Palatino Linotype" w:eastAsiaTheme="minorHAnsi" w:hAnsi="Palatino Linotype" w:cstheme="minorBidi"/>
          <w:b/>
          <w:szCs w:val="22"/>
          <w:lang w:eastAsia="en-US"/>
        </w:rPr>
        <w:t>Padrón de Sujetos Obligados en Materia de Transparencia y Acceso a la Información Pública del Estado de México y Municipios</w:t>
      </w:r>
      <w:r w:rsidRPr="00D32355">
        <w:rPr>
          <w:rFonts w:ascii="Palatino Linotype" w:eastAsiaTheme="minorHAnsi" w:hAnsi="Palatino Linotype" w:cstheme="minorBidi"/>
          <w:szCs w:val="22"/>
          <w:lang w:eastAsia="en-US"/>
        </w:rPr>
        <w:t>, el cual entró en vigor al día siguiente de su publicación; esto es, el 15 de octubre de 2020.</w:t>
      </w:r>
      <w:r w:rsidRPr="00D32355">
        <w:rPr>
          <w:rFonts w:ascii="Palatino Linotype" w:eastAsiaTheme="minorHAnsi" w:hAnsi="Palatino Linotype" w:cstheme="minorBidi"/>
          <w:szCs w:val="22"/>
          <w:vertAlign w:val="superscript"/>
          <w:lang w:eastAsia="en-US"/>
        </w:rPr>
        <w:footnoteReference w:id="2"/>
      </w:r>
    </w:p>
    <w:p w14:paraId="7B58514F" w14:textId="77777777" w:rsidR="00C9248C" w:rsidRPr="00D32355" w:rsidRDefault="00C9248C" w:rsidP="00C9248C">
      <w:pPr>
        <w:spacing w:line="360" w:lineRule="auto"/>
        <w:jc w:val="both"/>
        <w:rPr>
          <w:rFonts w:ascii="Palatino Linotype" w:eastAsiaTheme="minorHAnsi" w:hAnsi="Palatino Linotype" w:cstheme="minorBidi"/>
          <w:szCs w:val="22"/>
          <w:lang w:eastAsia="en-US"/>
        </w:rPr>
      </w:pPr>
    </w:p>
    <w:p w14:paraId="06344CAC" w14:textId="77777777" w:rsidR="00C9248C" w:rsidRPr="00D32355" w:rsidRDefault="00C9248C" w:rsidP="00C9248C">
      <w:pPr>
        <w:spacing w:line="360" w:lineRule="auto"/>
        <w:jc w:val="both"/>
        <w:rPr>
          <w:rFonts w:ascii="Palatino Linotype" w:eastAsiaTheme="minorHAnsi" w:hAnsi="Palatino Linotype" w:cstheme="minorBidi"/>
          <w:szCs w:val="22"/>
          <w:lang w:eastAsia="en-US"/>
        </w:rPr>
      </w:pPr>
      <w:r w:rsidRPr="00D32355">
        <w:rPr>
          <w:rFonts w:ascii="Palatino Linotype" w:eastAsiaTheme="minorHAnsi" w:hAnsi="Palatino Linotype" w:cstheme="minorBidi"/>
          <w:szCs w:val="22"/>
          <w:lang w:eastAsia="en-U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1F6E1776" w14:textId="77777777" w:rsidR="00C9248C" w:rsidRPr="00D32355" w:rsidRDefault="00C9248C" w:rsidP="00C9248C">
      <w:pPr>
        <w:spacing w:line="360" w:lineRule="auto"/>
        <w:jc w:val="both"/>
        <w:rPr>
          <w:rFonts w:ascii="Palatino Linotype" w:eastAsiaTheme="minorHAnsi" w:hAnsi="Palatino Linotype" w:cs="Arial"/>
          <w:szCs w:val="22"/>
          <w:lang w:val="es-MX" w:eastAsia="en-US"/>
        </w:rPr>
      </w:pPr>
    </w:p>
    <w:p w14:paraId="5D86CD73" w14:textId="16AF1722" w:rsidR="00C9248C" w:rsidRPr="00CA438F" w:rsidRDefault="00C9248C" w:rsidP="00C9248C">
      <w:pPr>
        <w:spacing w:line="360" w:lineRule="auto"/>
        <w:jc w:val="both"/>
        <w:rPr>
          <w:rFonts w:ascii="Palatino Linotype" w:eastAsiaTheme="minorHAnsi" w:hAnsi="Palatino Linotype" w:cstheme="minorBidi"/>
          <w:b/>
          <w:bCs/>
          <w:szCs w:val="22"/>
          <w:lang w:eastAsia="en-US"/>
        </w:rPr>
      </w:pPr>
      <w:r w:rsidRPr="00D32355">
        <w:rPr>
          <w:rFonts w:ascii="Palatino Linotype" w:eastAsiaTheme="minorHAnsi" w:hAnsi="Palatino Linotype" w:cstheme="minorBidi"/>
          <w:szCs w:val="22"/>
          <w:lang w:eastAsia="en-US"/>
        </w:rPr>
        <w:t xml:space="preserve">Así, de dicho ordenamiento normativo, se advierte como </w:t>
      </w:r>
      <w:r w:rsidRPr="00D32355">
        <w:rPr>
          <w:rFonts w:ascii="Palatino Linotype" w:eastAsiaTheme="minorHAnsi" w:hAnsi="Palatino Linotype" w:cstheme="minorBidi"/>
          <w:b/>
          <w:szCs w:val="22"/>
          <w:lang w:eastAsia="en-US"/>
        </w:rPr>
        <w:t xml:space="preserve">Sujetos Obligados </w:t>
      </w:r>
      <w:r w:rsidRPr="00D32355">
        <w:rPr>
          <w:rFonts w:ascii="Palatino Linotype" w:eastAsiaTheme="minorHAnsi" w:hAnsi="Palatino Linotype" w:cstheme="minorBidi"/>
          <w:szCs w:val="22"/>
          <w:lang w:eastAsia="en-US"/>
        </w:rPr>
        <w:t>distintos a</w:t>
      </w:r>
      <w:r>
        <w:rPr>
          <w:rFonts w:ascii="Palatino Linotype" w:eastAsiaTheme="minorHAnsi" w:hAnsi="Palatino Linotype" w:cstheme="minorBidi"/>
          <w:szCs w:val="22"/>
          <w:lang w:eastAsia="en-US"/>
        </w:rPr>
        <w:t xml:space="preserve">l </w:t>
      </w:r>
      <w:r>
        <w:rPr>
          <w:rFonts w:ascii="Palatino Linotype" w:eastAsiaTheme="minorHAnsi" w:hAnsi="Palatino Linotype" w:cstheme="minorBidi"/>
          <w:b/>
          <w:bCs/>
          <w:szCs w:val="22"/>
          <w:lang w:eastAsia="en-US"/>
        </w:rPr>
        <w:t>Ayuntamiento de Zinacantepec</w:t>
      </w:r>
      <w:r>
        <w:rPr>
          <w:rFonts w:ascii="Palatino Linotype" w:eastAsiaTheme="minorHAnsi" w:hAnsi="Palatino Linotype" w:cstheme="minorBidi"/>
          <w:szCs w:val="22"/>
          <w:lang w:eastAsia="en-US"/>
        </w:rPr>
        <w:t xml:space="preserve"> </w:t>
      </w:r>
      <w:r w:rsidRPr="00CA438F">
        <w:rPr>
          <w:rFonts w:ascii="Palatino Linotype" w:eastAsiaTheme="minorHAnsi" w:hAnsi="Palatino Linotype" w:cstheme="minorBidi"/>
          <w:szCs w:val="22"/>
          <w:lang w:eastAsia="en-US"/>
        </w:rPr>
        <w:t>y</w:t>
      </w:r>
      <w:r>
        <w:rPr>
          <w:rFonts w:ascii="Palatino Linotype" w:eastAsiaTheme="minorHAnsi" w:hAnsi="Palatino Linotype" w:cstheme="minorBidi"/>
          <w:szCs w:val="22"/>
          <w:lang w:eastAsia="en-US"/>
        </w:rPr>
        <w:t xml:space="preserve"> </w:t>
      </w:r>
      <w:r w:rsidR="00B409D1">
        <w:rPr>
          <w:rFonts w:ascii="Palatino Linotype" w:eastAsiaTheme="minorHAnsi" w:hAnsi="Palatino Linotype" w:cstheme="minorBidi"/>
          <w:szCs w:val="22"/>
          <w:lang w:eastAsia="en-US"/>
        </w:rPr>
        <w:t>a</w:t>
      </w:r>
      <w:r w:rsidR="00C233E9">
        <w:rPr>
          <w:rFonts w:ascii="Palatino Linotype" w:eastAsiaTheme="minorHAnsi" w:hAnsi="Palatino Linotype" w:cstheme="minorBidi"/>
          <w:szCs w:val="22"/>
          <w:lang w:eastAsia="en-US"/>
        </w:rPr>
        <w:t xml:space="preserve"> la</w:t>
      </w:r>
      <w:r>
        <w:rPr>
          <w:rFonts w:ascii="Palatino Linotype" w:eastAsiaTheme="minorHAnsi" w:hAnsi="Palatino Linotype" w:cstheme="minorBidi"/>
          <w:szCs w:val="22"/>
          <w:lang w:eastAsia="en-US"/>
        </w:rPr>
        <w:t xml:space="preserve"> </w:t>
      </w:r>
      <w:r w:rsidR="00C233E9" w:rsidRPr="00C233E9">
        <w:rPr>
          <w:rFonts w:ascii="Palatino Linotype" w:eastAsiaTheme="minorHAnsi" w:hAnsi="Palatino Linotype" w:cstheme="minorBidi"/>
          <w:b/>
          <w:bCs/>
          <w:szCs w:val="22"/>
          <w:lang w:eastAsia="en-US"/>
        </w:rPr>
        <w:t>Secretaría de la Contraloría</w:t>
      </w:r>
      <w:r w:rsidRPr="00D32355">
        <w:rPr>
          <w:rFonts w:ascii="Palatino Linotype" w:eastAsia="Calibri" w:hAnsi="Palatino Linotype" w:cstheme="minorBidi"/>
          <w:szCs w:val="22"/>
          <w:lang w:eastAsia="en-US"/>
        </w:rPr>
        <w:t>,</w:t>
      </w:r>
      <w:r w:rsidRPr="00D32355">
        <w:rPr>
          <w:rFonts w:ascii="Palatino Linotype" w:eastAsiaTheme="minorHAnsi" w:hAnsi="Palatino Linotype" w:cstheme="minorBidi"/>
          <w:szCs w:val="22"/>
          <w:lang w:eastAsia="en-US"/>
        </w:rPr>
        <w:t xml:space="preserve"> como parte de l</w:t>
      </w:r>
      <w:r>
        <w:rPr>
          <w:rFonts w:ascii="Palatino Linotype" w:eastAsiaTheme="minorHAnsi" w:hAnsi="Palatino Linotype" w:cstheme="minorBidi"/>
          <w:szCs w:val="22"/>
          <w:lang w:eastAsia="en-US"/>
        </w:rPr>
        <w:t>os</w:t>
      </w:r>
      <w:r w:rsidRPr="00D32355">
        <w:rPr>
          <w:rFonts w:ascii="Palatino Linotype" w:eastAsiaTheme="minorHAnsi" w:hAnsi="Palatino Linotype" w:cstheme="minorBidi"/>
          <w:szCs w:val="22"/>
          <w:lang w:eastAsia="en-US"/>
        </w:rPr>
        <w:t xml:space="preserve"> </w:t>
      </w:r>
      <w:r w:rsidR="00054A13">
        <w:rPr>
          <w:rFonts w:ascii="Palatino Linotype" w:eastAsiaTheme="minorHAnsi" w:hAnsi="Palatino Linotype" w:cstheme="minorBidi"/>
          <w:i/>
          <w:szCs w:val="22"/>
          <w:lang w:eastAsia="en-US"/>
        </w:rPr>
        <w:t>Sujetos Obligados de competencia municipa</w:t>
      </w:r>
      <w:r w:rsidR="00054A13" w:rsidRPr="0069468D">
        <w:rPr>
          <w:rFonts w:ascii="Palatino Linotype" w:eastAsiaTheme="minorHAnsi" w:hAnsi="Palatino Linotype" w:cstheme="minorBidi"/>
          <w:i/>
          <w:szCs w:val="22"/>
          <w:lang w:eastAsia="en-US"/>
        </w:rPr>
        <w:t>l</w:t>
      </w:r>
      <w:r>
        <w:rPr>
          <w:rFonts w:ascii="Palatino Linotype" w:eastAsiaTheme="minorHAnsi" w:hAnsi="Palatino Linotype" w:cstheme="minorBidi"/>
          <w:szCs w:val="22"/>
          <w:lang w:eastAsia="en-US"/>
        </w:rPr>
        <w:t xml:space="preserve"> y</w:t>
      </w:r>
      <w:r w:rsidRPr="00D32355">
        <w:rPr>
          <w:rFonts w:ascii="Palatino Linotype" w:eastAsiaTheme="minorHAnsi" w:hAnsi="Palatino Linotype" w:cstheme="minorBidi"/>
          <w:szCs w:val="22"/>
          <w:lang w:eastAsia="en-US"/>
        </w:rPr>
        <w:t xml:space="preserve"> </w:t>
      </w:r>
      <w:r w:rsidR="00C233E9" w:rsidRPr="00C233E9">
        <w:rPr>
          <w:rFonts w:ascii="Palatino Linotype" w:eastAsiaTheme="minorHAnsi" w:hAnsi="Palatino Linotype" w:cstheme="minorBidi"/>
          <w:i/>
          <w:iCs/>
          <w:szCs w:val="22"/>
          <w:lang w:eastAsia="en-US"/>
        </w:rPr>
        <w:t>Administración Pública Centralizada</w:t>
      </w:r>
      <w:r>
        <w:rPr>
          <w:rFonts w:ascii="Palatino Linotype" w:eastAsiaTheme="minorHAnsi" w:hAnsi="Palatino Linotype" w:cstheme="minorBidi"/>
          <w:szCs w:val="22"/>
          <w:lang w:eastAsia="en-US"/>
        </w:rPr>
        <w:t>,</w:t>
      </w:r>
      <w:r w:rsidRPr="002E4785">
        <w:rPr>
          <w:rFonts w:ascii="Palatino Linotype" w:eastAsiaTheme="minorHAnsi" w:hAnsi="Palatino Linotype" w:cstheme="minorBidi"/>
          <w:szCs w:val="22"/>
          <w:lang w:eastAsia="en-US"/>
        </w:rPr>
        <w:t xml:space="preserve"> </w:t>
      </w:r>
      <w:r w:rsidRPr="00D32355">
        <w:rPr>
          <w:rFonts w:ascii="Palatino Linotype" w:eastAsiaTheme="minorHAnsi" w:hAnsi="Palatino Linotype" w:cstheme="minorBidi"/>
          <w:szCs w:val="22"/>
          <w:lang w:eastAsia="en-US"/>
        </w:rPr>
        <w:t xml:space="preserve">respectivamente, </w:t>
      </w:r>
      <w:r w:rsidRPr="00D32355">
        <w:rPr>
          <w:rFonts w:ascii="Palatino Linotype" w:eastAsia="Calibri" w:hAnsi="Palatino Linotype" w:cstheme="minorBidi"/>
          <w:szCs w:val="22"/>
          <w:lang w:eastAsia="en-US"/>
        </w:rPr>
        <w:t>sin que las modificaciones al Padrón publicadas en la Gaceta del Gobierno, en fechas 27 de noviembre de 2017, 23 de enero de 2019, 07 de agosto de 2019</w:t>
      </w:r>
      <w:r>
        <w:rPr>
          <w:rFonts w:ascii="Palatino Linotype" w:eastAsia="Calibri" w:hAnsi="Palatino Linotype" w:cstheme="minorBidi"/>
          <w:szCs w:val="22"/>
          <w:lang w:eastAsia="en-US"/>
        </w:rPr>
        <w:t>,</w:t>
      </w:r>
      <w:r w:rsidRPr="00D32355">
        <w:rPr>
          <w:rFonts w:ascii="Palatino Linotype" w:eastAsia="Calibri" w:hAnsi="Palatino Linotype" w:cstheme="minorBidi"/>
          <w:szCs w:val="22"/>
          <w:lang w:eastAsia="en-US"/>
        </w:rPr>
        <w:t xml:space="preserve"> 14 de octubre de 2020</w:t>
      </w:r>
      <w:r>
        <w:rPr>
          <w:rFonts w:ascii="Palatino Linotype" w:eastAsia="Calibri" w:hAnsi="Palatino Linotype" w:cstheme="minorBidi"/>
          <w:szCs w:val="22"/>
          <w:lang w:eastAsia="en-US"/>
        </w:rPr>
        <w:t xml:space="preserve"> y 03 de julio de 2024</w:t>
      </w:r>
      <w:r w:rsidRPr="00D32355">
        <w:rPr>
          <w:rFonts w:ascii="Palatino Linotype" w:eastAsia="Calibri" w:hAnsi="Palatino Linotype" w:cstheme="minorBidi"/>
          <w:szCs w:val="22"/>
          <w:lang w:eastAsia="en-US"/>
        </w:rPr>
        <w:t xml:space="preserve">, modificaran dicha situación, </w:t>
      </w:r>
      <w:r w:rsidRPr="00D32355">
        <w:rPr>
          <w:rFonts w:ascii="Palatino Linotype" w:eastAsiaTheme="minorHAnsi" w:hAnsi="Palatino Linotype" w:cstheme="minorBidi"/>
          <w:szCs w:val="22"/>
          <w:lang w:eastAsia="en-US"/>
        </w:rPr>
        <w:t>como se muestra a continuación:</w:t>
      </w:r>
    </w:p>
    <w:p w14:paraId="1784AED7" w14:textId="77777777" w:rsidR="00C9248C" w:rsidRPr="00D32355" w:rsidRDefault="00C9248C" w:rsidP="00C9248C">
      <w:pPr>
        <w:spacing w:line="360" w:lineRule="auto"/>
        <w:jc w:val="both"/>
        <w:rPr>
          <w:rFonts w:ascii="Palatino Linotype" w:eastAsiaTheme="minorHAnsi" w:hAnsi="Palatino Linotype" w:cstheme="minorBidi"/>
          <w:szCs w:val="22"/>
          <w:lang w:eastAsia="en-US"/>
        </w:rPr>
      </w:pPr>
    </w:p>
    <w:p w14:paraId="58341D76" w14:textId="77777777" w:rsidR="00C9248C" w:rsidRPr="00D32355" w:rsidRDefault="00C9248C" w:rsidP="00C9248C">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Theme="minorHAnsi" w:hAnsiTheme="minorHAnsi" w:cstheme="minorBidi"/>
          <w:noProof/>
          <w:sz w:val="22"/>
          <w:szCs w:val="22"/>
          <w:lang w:val="es-MX" w:eastAsia="es-MX"/>
        </w:rPr>
        <w:lastRenderedPageBreak/>
        <w:drawing>
          <wp:inline distT="0" distB="0" distL="0" distR="0" wp14:anchorId="1F683470" wp14:editId="7BB07883">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4424" cy="354852"/>
                    </a:xfrm>
                    <a:prstGeom prst="roundRect">
                      <a:avLst>
                        <a:gd name="adj" fmla="val 4167"/>
                      </a:avLst>
                    </a:prstGeom>
                    <a:solidFill>
                      <a:srgbClr val="FFFFFF"/>
                    </a:solidFill>
                    <a:ln w="76200" cap="sq">
                      <a:solidFill>
                        <a:sysClr val="windowText" lastClr="00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625B09E9" w14:textId="77777777" w:rsidR="00C9248C" w:rsidRPr="00D32355" w:rsidRDefault="00C9248C" w:rsidP="00C9248C">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t>[…]</w:t>
      </w:r>
    </w:p>
    <w:p w14:paraId="59982BE0" w14:textId="64D5F286" w:rsidR="00C9248C" w:rsidRPr="00D32355" w:rsidRDefault="00054A13" w:rsidP="00C9248C">
      <w:pPr>
        <w:spacing w:after="160" w:line="259" w:lineRule="auto"/>
        <w:jc w:val="center"/>
        <w:rPr>
          <w:rFonts w:asciiTheme="minorHAnsi" w:eastAsia="Calibri" w:hAnsiTheme="minorHAnsi" w:cstheme="minorBidi"/>
          <w:noProof/>
          <w:sz w:val="22"/>
          <w:szCs w:val="22"/>
          <w:lang w:val="es-MX" w:eastAsia="es-MX"/>
        </w:rPr>
      </w:pPr>
      <w:r w:rsidRPr="00054A13">
        <w:rPr>
          <w:rFonts w:asciiTheme="minorHAnsi" w:eastAsia="Calibri" w:hAnsiTheme="minorHAnsi" w:cstheme="minorBidi"/>
          <w:noProof/>
          <w:sz w:val="22"/>
          <w:szCs w:val="22"/>
          <w:lang w:val="es-MX" w:eastAsia="es-MX"/>
        </w:rPr>
        <w:drawing>
          <wp:inline distT="0" distB="0" distL="0" distR="0" wp14:anchorId="7EC5E1C5" wp14:editId="3529423E">
            <wp:extent cx="5791835" cy="284480"/>
            <wp:effectExtent l="76200" t="95250" r="75565" b="191770"/>
            <wp:docPr id="19168689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68948" name=""/>
                    <pic:cNvPicPr/>
                  </pic:nvPicPr>
                  <pic:blipFill>
                    <a:blip r:embed="rId12"/>
                    <a:stretch>
                      <a:fillRect/>
                    </a:stretch>
                  </pic:blipFill>
                  <pic:spPr>
                    <a:xfrm>
                      <a:off x="0" y="0"/>
                      <a:ext cx="5791835" cy="284480"/>
                    </a:xfrm>
                    <a:prstGeom prst="roundRect">
                      <a:avLst>
                        <a:gd name="adj" fmla="val 4167"/>
                      </a:avLst>
                    </a:prstGeom>
                    <a:solidFill>
                      <a:srgbClr val="FFFFFF"/>
                    </a:solidFill>
                    <a:ln w="76200" cap="sq">
                      <a:solidFill>
                        <a:schemeClr val="bg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DD8105C" w14:textId="77777777" w:rsidR="00C9248C" w:rsidRPr="00D32355" w:rsidRDefault="00C9248C" w:rsidP="00C9248C">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t>[…]</w:t>
      </w:r>
    </w:p>
    <w:p w14:paraId="24F8670D" w14:textId="1393EF1C" w:rsidR="00C9248C" w:rsidRPr="00D32355" w:rsidRDefault="00054A13" w:rsidP="00C9248C">
      <w:pPr>
        <w:spacing w:after="160" w:line="259" w:lineRule="auto"/>
        <w:jc w:val="center"/>
        <w:rPr>
          <w:rFonts w:asciiTheme="minorHAnsi" w:eastAsia="Calibri" w:hAnsiTheme="minorHAnsi" w:cstheme="minorBidi"/>
          <w:noProof/>
          <w:sz w:val="22"/>
          <w:szCs w:val="22"/>
          <w:lang w:val="es-MX" w:eastAsia="es-MX"/>
        </w:rPr>
      </w:pPr>
      <w:r w:rsidRPr="00054A13">
        <w:rPr>
          <w:rFonts w:asciiTheme="minorHAnsi" w:eastAsia="Calibri" w:hAnsiTheme="minorHAnsi" w:cstheme="minorBidi"/>
          <w:noProof/>
          <w:sz w:val="22"/>
          <w:szCs w:val="22"/>
          <w:lang w:val="es-MX" w:eastAsia="es-MX"/>
        </w:rPr>
        <w:drawing>
          <wp:inline distT="0" distB="0" distL="0" distR="0" wp14:anchorId="4373CF1A" wp14:editId="144E1BFA">
            <wp:extent cx="5791835" cy="275590"/>
            <wp:effectExtent l="76200" t="95250" r="75565" b="181610"/>
            <wp:docPr id="14173053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05330" name=""/>
                    <pic:cNvPicPr/>
                  </pic:nvPicPr>
                  <pic:blipFill>
                    <a:blip r:embed="rId13"/>
                    <a:stretch>
                      <a:fillRect/>
                    </a:stretch>
                  </pic:blipFill>
                  <pic:spPr>
                    <a:xfrm>
                      <a:off x="0" y="0"/>
                      <a:ext cx="5791835" cy="275590"/>
                    </a:xfrm>
                    <a:prstGeom prst="roundRect">
                      <a:avLst>
                        <a:gd name="adj" fmla="val 4167"/>
                      </a:avLst>
                    </a:prstGeom>
                    <a:solidFill>
                      <a:srgbClr val="FFFFFF"/>
                    </a:solidFill>
                    <a:ln w="76200" cap="sq">
                      <a:solidFill>
                        <a:srgbClr val="FF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68961817" w14:textId="77777777" w:rsidR="00C9248C" w:rsidRDefault="00C9248C" w:rsidP="00C9248C">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t>[…]</w:t>
      </w:r>
    </w:p>
    <w:p w14:paraId="52D47231" w14:textId="62F56CD7" w:rsidR="00C233E9" w:rsidRDefault="00C233E9" w:rsidP="00C9248C">
      <w:pPr>
        <w:spacing w:after="160" w:line="259" w:lineRule="auto"/>
        <w:jc w:val="center"/>
        <w:rPr>
          <w:rFonts w:asciiTheme="minorHAnsi" w:eastAsia="Calibri" w:hAnsiTheme="minorHAnsi" w:cstheme="minorBidi"/>
          <w:noProof/>
          <w:sz w:val="22"/>
          <w:szCs w:val="22"/>
          <w:lang w:val="es-MX" w:eastAsia="es-MX"/>
        </w:rPr>
      </w:pPr>
      <w:r w:rsidRPr="00C233E9">
        <w:rPr>
          <w:rFonts w:asciiTheme="minorHAnsi" w:eastAsia="Calibri" w:hAnsiTheme="minorHAnsi" w:cstheme="minorBidi"/>
          <w:noProof/>
          <w:sz w:val="22"/>
          <w:szCs w:val="22"/>
          <w:lang w:val="es-MX" w:eastAsia="es-MX"/>
        </w:rPr>
        <w:drawing>
          <wp:inline distT="0" distB="0" distL="0" distR="0" wp14:anchorId="7C5D622C" wp14:editId="155505EA">
            <wp:extent cx="5791835" cy="294005"/>
            <wp:effectExtent l="76200" t="95250" r="94615" b="182245"/>
            <wp:docPr id="5235879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87941" name=""/>
                    <pic:cNvPicPr/>
                  </pic:nvPicPr>
                  <pic:blipFill>
                    <a:blip r:embed="rId14"/>
                    <a:stretch>
                      <a:fillRect/>
                    </a:stretch>
                  </pic:blipFill>
                  <pic:spPr>
                    <a:xfrm>
                      <a:off x="0" y="0"/>
                      <a:ext cx="5791835" cy="294005"/>
                    </a:xfrm>
                    <a:prstGeom prst="roundRect">
                      <a:avLst>
                        <a:gd name="adj" fmla="val 4167"/>
                      </a:avLst>
                    </a:prstGeom>
                    <a:solidFill>
                      <a:srgbClr val="FFFFFF"/>
                    </a:solidFill>
                    <a:ln w="76200" cap="sq">
                      <a:solidFill>
                        <a:srgbClr val="FFFF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3B5C2DC" w14:textId="77777777" w:rsidR="00C9248C" w:rsidRDefault="00C9248C" w:rsidP="00C9248C">
      <w:pPr>
        <w:spacing w:after="160" w:line="259" w:lineRule="auto"/>
        <w:jc w:val="center"/>
        <w:rPr>
          <w:rFonts w:asciiTheme="minorHAnsi" w:eastAsia="Calibri" w:hAnsiTheme="minorHAnsi" w:cstheme="minorBidi"/>
          <w:noProof/>
          <w:sz w:val="22"/>
          <w:szCs w:val="22"/>
          <w:lang w:val="es-MX" w:eastAsia="es-MX"/>
        </w:rPr>
      </w:pPr>
      <w:r>
        <w:rPr>
          <w:rFonts w:asciiTheme="minorHAnsi" w:eastAsia="Calibri" w:hAnsiTheme="minorHAnsi" w:cstheme="minorBidi"/>
          <w:noProof/>
          <w:sz w:val="22"/>
          <w:szCs w:val="22"/>
          <w:lang w:val="es-MX" w:eastAsia="es-MX"/>
        </w:rPr>
        <w:t>[…]</w:t>
      </w:r>
    </w:p>
    <w:p w14:paraId="5F013C40" w14:textId="76A87AFD" w:rsidR="00C9248C" w:rsidRDefault="00C233E9" w:rsidP="00C233E9">
      <w:pPr>
        <w:spacing w:after="160" w:line="259" w:lineRule="auto"/>
        <w:jc w:val="center"/>
        <w:rPr>
          <w:rFonts w:asciiTheme="minorHAnsi" w:eastAsia="Calibri" w:hAnsiTheme="minorHAnsi" w:cstheme="minorBidi"/>
          <w:noProof/>
          <w:sz w:val="22"/>
          <w:szCs w:val="22"/>
          <w:lang w:val="es-MX" w:eastAsia="es-MX"/>
        </w:rPr>
      </w:pPr>
      <w:r w:rsidRPr="00C233E9">
        <w:rPr>
          <w:rFonts w:asciiTheme="minorHAnsi" w:eastAsia="Calibri" w:hAnsiTheme="minorHAnsi" w:cstheme="minorBidi"/>
          <w:noProof/>
          <w:sz w:val="22"/>
          <w:szCs w:val="22"/>
          <w:lang w:val="es-MX" w:eastAsia="es-MX"/>
        </w:rPr>
        <w:drawing>
          <wp:inline distT="0" distB="0" distL="0" distR="0" wp14:anchorId="2E5E33EF" wp14:editId="7F7477BE">
            <wp:extent cx="5791835" cy="274955"/>
            <wp:effectExtent l="76200" t="95250" r="75565" b="182245"/>
            <wp:docPr id="16764066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06640" name=""/>
                    <pic:cNvPicPr/>
                  </pic:nvPicPr>
                  <pic:blipFill>
                    <a:blip r:embed="rId15"/>
                    <a:stretch>
                      <a:fillRect/>
                    </a:stretch>
                  </pic:blipFill>
                  <pic:spPr>
                    <a:xfrm>
                      <a:off x="0" y="0"/>
                      <a:ext cx="5791835" cy="274955"/>
                    </a:xfrm>
                    <a:prstGeom prst="roundRect">
                      <a:avLst>
                        <a:gd name="adj" fmla="val 4167"/>
                      </a:avLst>
                    </a:prstGeom>
                    <a:solidFill>
                      <a:srgbClr val="FFFFFF"/>
                    </a:solidFill>
                    <a:ln w="76200" cap="sq">
                      <a:solidFill>
                        <a:srgbClr val="92D05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4D714448" w14:textId="77777777" w:rsidR="00C9248C" w:rsidRDefault="00C9248C" w:rsidP="00C9248C">
      <w:pPr>
        <w:spacing w:after="160" w:line="259" w:lineRule="auto"/>
        <w:jc w:val="center"/>
        <w:rPr>
          <w:rFonts w:asciiTheme="minorHAnsi" w:eastAsia="Calibri" w:hAnsiTheme="minorHAnsi" w:cstheme="minorBidi"/>
          <w:noProof/>
          <w:sz w:val="22"/>
          <w:szCs w:val="22"/>
          <w:lang w:val="es-MX" w:eastAsia="es-MX"/>
        </w:rPr>
      </w:pPr>
      <w:r>
        <w:rPr>
          <w:rFonts w:asciiTheme="minorHAnsi" w:eastAsia="Calibri" w:hAnsiTheme="minorHAnsi" w:cstheme="minorBidi"/>
          <w:noProof/>
          <w:sz w:val="22"/>
          <w:szCs w:val="22"/>
          <w:lang w:val="es-MX" w:eastAsia="es-MX"/>
        </w:rPr>
        <w:t>[…]</w:t>
      </w:r>
    </w:p>
    <w:p w14:paraId="6EF2E9A9" w14:textId="0423B388" w:rsidR="00C233E9" w:rsidRPr="00C233E9" w:rsidRDefault="00C233E9" w:rsidP="00C233E9">
      <w:pPr>
        <w:spacing w:line="360" w:lineRule="auto"/>
        <w:contextualSpacing/>
        <w:jc w:val="both"/>
        <w:rPr>
          <w:rFonts w:ascii="Palatino Linotype" w:eastAsia="Palatino Linotype" w:hAnsi="Palatino Linotype" w:cs="Palatino Linotype"/>
          <w:lang w:val="es-ES_tradnl"/>
        </w:rPr>
      </w:pPr>
      <w:r w:rsidRPr="00C233E9">
        <w:rPr>
          <w:rFonts w:ascii="Palatino Linotype" w:eastAsia="Palatino Linotype" w:hAnsi="Palatino Linotype" w:cs="Palatino Linotype"/>
          <w:lang w:val="es-ES_tradnl"/>
        </w:rPr>
        <w:t xml:space="preserve">En ese contexto, es dable recordar la respuesta en donde se expone que las Declaraciones de Situación Patrimonial y de Intereses, se presentan de manera electrónico mediante el sistema de la </w:t>
      </w:r>
      <w:r w:rsidRPr="00C233E9">
        <w:rPr>
          <w:rFonts w:ascii="Palatino Linotype" w:eastAsia="Palatino Linotype" w:hAnsi="Palatino Linotype" w:cs="Palatino Linotype"/>
          <w:b/>
          <w:bCs/>
          <w:lang w:val="es-ES_tradnl"/>
        </w:rPr>
        <w:t>Secretaría de la Contraloría</w:t>
      </w:r>
      <w:r w:rsidRPr="00C233E9">
        <w:rPr>
          <w:rFonts w:ascii="Palatino Linotype" w:eastAsia="Palatino Linotype" w:hAnsi="Palatino Linotype" w:cs="Palatino Linotype"/>
          <w:lang w:val="es-ES_tradnl"/>
        </w:rPr>
        <w:t xml:space="preserve"> denominado </w:t>
      </w:r>
      <w:proofErr w:type="spellStart"/>
      <w:r w:rsidRPr="00C233E9">
        <w:rPr>
          <w:rFonts w:ascii="Palatino Linotype" w:eastAsia="Palatino Linotype" w:hAnsi="Palatino Linotype" w:cs="Palatino Linotype"/>
          <w:i/>
          <w:lang w:val="es-ES_tradnl"/>
        </w:rPr>
        <w:t>Decl@ranet</w:t>
      </w:r>
      <w:proofErr w:type="spellEnd"/>
      <w:r w:rsidRPr="00C233E9">
        <w:rPr>
          <w:rFonts w:ascii="Palatino Linotype" w:eastAsia="Palatino Linotype" w:hAnsi="Palatino Linotype" w:cs="Palatino Linotype"/>
          <w:lang w:val="es-ES_tradnl"/>
        </w:rPr>
        <w:t>, por lo que no se cuenta con el documento solicitado, por no haberse generado, poseído o administrado.</w:t>
      </w:r>
    </w:p>
    <w:p w14:paraId="05C60B5A" w14:textId="77777777" w:rsidR="00C233E9" w:rsidRDefault="00C233E9" w:rsidP="00C233E9">
      <w:pPr>
        <w:spacing w:line="360" w:lineRule="auto"/>
        <w:contextualSpacing/>
        <w:jc w:val="both"/>
        <w:rPr>
          <w:rFonts w:ascii="Palatino Linotype" w:eastAsia="Palatino Linotype" w:hAnsi="Palatino Linotype" w:cs="Palatino Linotype"/>
          <w:lang w:val="es-ES_tradnl"/>
        </w:rPr>
      </w:pPr>
    </w:p>
    <w:p w14:paraId="6D854C5A" w14:textId="53768B2C" w:rsidR="00C233E9" w:rsidRPr="00C233E9" w:rsidRDefault="00C233E9" w:rsidP="00C233E9">
      <w:pPr>
        <w:spacing w:line="360" w:lineRule="auto"/>
        <w:contextualSpacing/>
        <w:jc w:val="both"/>
        <w:rPr>
          <w:rFonts w:ascii="Palatino Linotype" w:eastAsia="Palatino Linotype" w:hAnsi="Palatino Linotype" w:cs="Palatino Linotype"/>
          <w:lang w:val="es-ES_tradnl"/>
        </w:rPr>
      </w:pPr>
      <w:r w:rsidRPr="00C233E9">
        <w:rPr>
          <w:rFonts w:ascii="Palatino Linotype" w:eastAsia="Palatino Linotype" w:hAnsi="Palatino Linotype" w:cs="Palatino Linotype"/>
          <w:lang w:val="es-ES_tradnl"/>
        </w:rPr>
        <w:t xml:space="preserve">Al respecto, la Ley de Responsabilidades Administrativas del Estado de México y Municipios, determina en el artículo 2 fracción VI, como uno de los objetivos de dicha Ley el de establecer las obligaciones y el procedimiento para la declaración de situación </w:t>
      </w:r>
      <w:r w:rsidRPr="00C233E9">
        <w:rPr>
          <w:rFonts w:ascii="Palatino Linotype" w:eastAsia="Palatino Linotype" w:hAnsi="Palatino Linotype" w:cs="Palatino Linotype"/>
          <w:lang w:val="es-ES_tradnl"/>
        </w:rPr>
        <w:lastRenderedPageBreak/>
        <w:t>patrimonial, la declaración de intereses y la presentación de la constancia de declaración fiscal de los servidores públicos.</w:t>
      </w:r>
    </w:p>
    <w:p w14:paraId="098CE56E" w14:textId="77777777" w:rsidR="00C233E9" w:rsidRDefault="00C233E9" w:rsidP="00C233E9">
      <w:pPr>
        <w:spacing w:line="360" w:lineRule="auto"/>
        <w:contextualSpacing/>
        <w:jc w:val="both"/>
        <w:rPr>
          <w:rFonts w:ascii="Palatino Linotype" w:eastAsia="Palatino Linotype" w:hAnsi="Palatino Linotype" w:cs="Palatino Linotype"/>
          <w:lang w:val="es-ES_tradnl"/>
        </w:rPr>
      </w:pPr>
    </w:p>
    <w:p w14:paraId="7877754A" w14:textId="68AB2A91" w:rsidR="00C233E9" w:rsidRDefault="00C233E9" w:rsidP="00C233E9">
      <w:pPr>
        <w:spacing w:line="360" w:lineRule="auto"/>
        <w:contextualSpacing/>
        <w:jc w:val="both"/>
        <w:rPr>
          <w:rFonts w:ascii="Palatino Linotype" w:eastAsia="Palatino Linotype" w:hAnsi="Palatino Linotype" w:cs="Palatino Linotype"/>
          <w:lang w:val="es-ES_tradnl"/>
        </w:rPr>
      </w:pPr>
      <w:r w:rsidRPr="00C233E9">
        <w:rPr>
          <w:rFonts w:ascii="Palatino Linotype" w:eastAsia="Palatino Linotype" w:hAnsi="Palatino Linotype" w:cs="Palatino Linotype"/>
          <w:lang w:val="es-ES_tradnl"/>
        </w:rPr>
        <w:t xml:space="preserve">Cabe señalar que de conformidad con los artículos 29 de la Ley General de Responsabilidades Administrativas y 30 de la Ley de Responsabilidades Administrativas del Estado de México y Municipios, las </w:t>
      </w:r>
      <w:r w:rsidRPr="00C233E9">
        <w:rPr>
          <w:rFonts w:ascii="Palatino Linotype" w:eastAsia="Palatino Linotype" w:hAnsi="Palatino Linotype" w:cs="Palatino Linotype"/>
          <w:b/>
          <w:lang w:val="es-ES_tradnl"/>
        </w:rPr>
        <w:t>declaraciones patrimoniales serán públicas,</w:t>
      </w:r>
      <w:r w:rsidRPr="00C233E9">
        <w:rPr>
          <w:rFonts w:ascii="Palatino Linotype" w:eastAsia="Palatino Linotype" w:hAnsi="Palatino Linotype" w:cs="Palatino Linotype"/>
          <w:lang w:val="es-ES_tradnl"/>
        </w:rPr>
        <w:t xml:space="preserve"> salvo los rubros cuya publicidad puedan afectar la vida privada o los datos personales tutelados por la Constitución Federal y Local respectivamente,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3432A29B" w14:textId="77777777" w:rsidR="00C233E9" w:rsidRPr="00C233E9" w:rsidRDefault="00C233E9" w:rsidP="00C233E9">
      <w:pPr>
        <w:spacing w:line="360" w:lineRule="auto"/>
        <w:contextualSpacing/>
        <w:jc w:val="both"/>
        <w:rPr>
          <w:rFonts w:ascii="Palatino Linotype" w:eastAsia="Palatino Linotype" w:hAnsi="Palatino Linotype" w:cs="Palatino Linotype"/>
          <w:lang w:val="es-ES_tradnl"/>
        </w:rPr>
      </w:pPr>
    </w:p>
    <w:p w14:paraId="19DB7F49" w14:textId="77777777" w:rsidR="00C233E9" w:rsidRDefault="00C233E9" w:rsidP="00C233E9">
      <w:pPr>
        <w:ind w:left="567" w:right="616"/>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i/>
          <w:sz w:val="22"/>
          <w:szCs w:val="22"/>
          <w:lang w:val="es-ES_tradnl"/>
        </w:rPr>
        <w:t>“</w:t>
      </w:r>
      <w:r w:rsidRPr="00C233E9">
        <w:rPr>
          <w:rFonts w:ascii="Palatino Linotype" w:eastAsia="Palatino Linotype" w:hAnsi="Palatino Linotype" w:cs="Palatino Linotype"/>
          <w:b/>
          <w:i/>
          <w:sz w:val="22"/>
          <w:szCs w:val="22"/>
          <w:lang w:val="es-ES_tradnl"/>
        </w:rPr>
        <w:t xml:space="preserve">Artículo 29. </w:t>
      </w:r>
      <w:r w:rsidRPr="00C233E9">
        <w:rPr>
          <w:rFonts w:ascii="Palatino Linotype" w:eastAsia="Palatino Linotype" w:hAnsi="Palatino Linotype" w:cs="Palatino Linotype"/>
          <w:b/>
          <w:i/>
          <w:sz w:val="22"/>
          <w:szCs w:val="22"/>
          <w:u w:val="single"/>
          <w:lang w:val="es-ES_tradnl"/>
        </w:rPr>
        <w:t>Las declaraciones patrimoniales y de intereses serán públicas salvo los rubros cuya publicidad pueda afectar la vida privada o los datos personales protegidos por la Constitución</w:t>
      </w:r>
      <w:r w:rsidRPr="00C233E9">
        <w:rPr>
          <w:rFonts w:ascii="Palatino Linotype" w:eastAsia="Palatino Linotype" w:hAnsi="Palatino Linotype" w:cs="Palatino Linotype"/>
          <w:b/>
          <w:i/>
          <w:sz w:val="22"/>
          <w:szCs w:val="22"/>
          <w:lang w:val="es-ES_tradnl"/>
        </w:rPr>
        <w:t>.</w:t>
      </w:r>
      <w:r w:rsidRPr="00C233E9">
        <w:rPr>
          <w:rFonts w:ascii="Palatino Linotype" w:eastAsia="Palatino Linotype" w:hAnsi="Palatino Linotype" w:cs="Palatino Linotype"/>
          <w:i/>
          <w:sz w:val="22"/>
          <w:szCs w:val="22"/>
          <w:lang w:val="es-ES_tradnl"/>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14:paraId="6289B2FF" w14:textId="77777777" w:rsidR="00DE2068" w:rsidRPr="00C233E9" w:rsidRDefault="00DE2068" w:rsidP="00C233E9">
      <w:pPr>
        <w:ind w:left="567" w:right="616"/>
        <w:jc w:val="both"/>
        <w:rPr>
          <w:rFonts w:ascii="Palatino Linotype" w:eastAsia="Palatino Linotype" w:hAnsi="Palatino Linotype" w:cs="Palatino Linotype"/>
          <w:i/>
          <w:sz w:val="22"/>
          <w:szCs w:val="22"/>
          <w:lang w:val="es-ES_tradnl"/>
        </w:rPr>
      </w:pPr>
    </w:p>
    <w:p w14:paraId="7B8BAB69" w14:textId="77777777" w:rsidR="00DE2068" w:rsidRDefault="00C233E9" w:rsidP="00C233E9">
      <w:pPr>
        <w:ind w:left="567" w:right="616"/>
        <w:jc w:val="both"/>
        <w:rPr>
          <w:rFonts w:ascii="Palatino Linotype" w:eastAsia="Palatino Linotype" w:hAnsi="Palatino Linotype" w:cs="Palatino Linotype"/>
          <w:bCs/>
          <w:i/>
          <w:sz w:val="22"/>
          <w:szCs w:val="22"/>
          <w:lang w:val="es-ES_tradnl"/>
        </w:rPr>
      </w:pPr>
      <w:r w:rsidRPr="00C233E9">
        <w:rPr>
          <w:rFonts w:ascii="Palatino Linotype" w:eastAsia="Palatino Linotype" w:hAnsi="Palatino Linotype" w:cs="Palatino Linotype"/>
          <w:i/>
          <w:sz w:val="22"/>
          <w:szCs w:val="22"/>
          <w:lang w:val="es-ES_tradnl"/>
        </w:rPr>
        <w:t>“</w:t>
      </w:r>
      <w:r w:rsidRPr="00C233E9">
        <w:rPr>
          <w:rFonts w:ascii="Palatino Linotype" w:eastAsia="Palatino Linotype" w:hAnsi="Palatino Linotype" w:cs="Palatino Linotype"/>
          <w:b/>
          <w:i/>
          <w:sz w:val="22"/>
          <w:szCs w:val="22"/>
          <w:lang w:val="es-ES_tradnl"/>
        </w:rPr>
        <w:t xml:space="preserve">Artículo 30. </w:t>
      </w:r>
      <w:r w:rsidRPr="00C233E9">
        <w:rPr>
          <w:rFonts w:ascii="Palatino Linotype" w:eastAsia="Palatino Linotype" w:hAnsi="Palatino Linotype" w:cs="Palatino Linotype"/>
          <w:bCs/>
          <w:i/>
          <w:sz w:val="22"/>
          <w:szCs w:val="22"/>
          <w:lang w:val="es-ES_tradnl"/>
        </w:rPr>
        <w:t xml:space="preserve">Las </w:t>
      </w:r>
      <w:r w:rsidR="00DE2068" w:rsidRPr="00DE2068">
        <w:rPr>
          <w:rFonts w:ascii="Palatino Linotype" w:eastAsia="Palatino Linotype" w:hAnsi="Palatino Linotype" w:cs="Palatino Linotype"/>
          <w:b/>
          <w:i/>
          <w:sz w:val="22"/>
          <w:szCs w:val="22"/>
          <w:u w:val="single"/>
          <w:lang w:val="es-ES_tradnl"/>
        </w:rPr>
        <w:t>declaraciones patrimoniales</w:t>
      </w:r>
      <w:r w:rsidRPr="00C233E9">
        <w:rPr>
          <w:rFonts w:ascii="Palatino Linotype" w:eastAsia="Palatino Linotype" w:hAnsi="Palatino Linotype" w:cs="Palatino Linotype"/>
          <w:b/>
          <w:i/>
          <w:sz w:val="22"/>
          <w:szCs w:val="22"/>
          <w:u w:val="single"/>
          <w:lang w:val="es-ES_tradnl"/>
        </w:rPr>
        <w:t xml:space="preserve"> y de intereses</w:t>
      </w:r>
      <w:r w:rsidRPr="00C233E9">
        <w:rPr>
          <w:rFonts w:ascii="Palatino Linotype" w:eastAsia="Palatino Linotype" w:hAnsi="Palatino Linotype" w:cs="Palatino Linotype"/>
          <w:bCs/>
          <w:i/>
          <w:sz w:val="22"/>
          <w:szCs w:val="22"/>
          <w:lang w:val="es-ES_tradnl"/>
        </w:rPr>
        <w:t xml:space="preserve">, serán públicas salvo los rubros cuya publicidad pueda afectar la vida privada o los datos personales protegidos por las Constituciones federal y local. </w:t>
      </w:r>
    </w:p>
    <w:p w14:paraId="6BB3D324" w14:textId="77777777" w:rsidR="00DE2068" w:rsidRDefault="00DE2068" w:rsidP="00C233E9">
      <w:pPr>
        <w:ind w:left="567" w:right="616"/>
        <w:jc w:val="both"/>
        <w:rPr>
          <w:rFonts w:ascii="Palatino Linotype" w:eastAsia="Palatino Linotype" w:hAnsi="Palatino Linotype" w:cs="Palatino Linotype"/>
          <w:bCs/>
          <w:i/>
          <w:sz w:val="22"/>
          <w:szCs w:val="22"/>
          <w:lang w:val="es-ES_tradnl"/>
        </w:rPr>
      </w:pPr>
    </w:p>
    <w:p w14:paraId="14AEE079" w14:textId="383BDDAC" w:rsidR="00C233E9" w:rsidRPr="00C233E9" w:rsidRDefault="00C233E9" w:rsidP="00C233E9">
      <w:pPr>
        <w:ind w:left="567" w:right="616"/>
        <w:jc w:val="both"/>
        <w:rPr>
          <w:rFonts w:ascii="Palatino Linotype" w:eastAsia="Palatino Linotype" w:hAnsi="Palatino Linotype" w:cs="Palatino Linotype"/>
          <w:b/>
          <w:i/>
          <w:sz w:val="22"/>
          <w:szCs w:val="22"/>
          <w:lang w:val="es-ES_tradnl"/>
        </w:rPr>
      </w:pPr>
      <w:r w:rsidRPr="00C233E9">
        <w:rPr>
          <w:rFonts w:ascii="Palatino Linotype" w:eastAsia="Palatino Linotype" w:hAnsi="Palatino Linotype" w:cs="Palatino Linotype"/>
          <w:bCs/>
          <w:i/>
          <w:sz w:val="22"/>
          <w:szCs w:val="22"/>
          <w:lang w:val="es-ES_tradnl"/>
        </w:rPr>
        <w:t>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r w:rsidRPr="00C233E9">
        <w:rPr>
          <w:rFonts w:ascii="Palatino Linotype" w:eastAsia="Palatino Linotype" w:hAnsi="Palatino Linotype" w:cs="Palatino Linotype"/>
          <w:b/>
          <w:i/>
          <w:sz w:val="22"/>
          <w:szCs w:val="22"/>
          <w:lang w:val="es-ES_tradnl"/>
        </w:rPr>
        <w:t xml:space="preserve"> </w:t>
      </w:r>
    </w:p>
    <w:p w14:paraId="13E64A57" w14:textId="77777777" w:rsidR="00C233E9" w:rsidRPr="00C233E9" w:rsidRDefault="00C233E9" w:rsidP="00C233E9">
      <w:pPr>
        <w:spacing w:before="120" w:after="120"/>
        <w:ind w:left="851" w:right="900"/>
        <w:jc w:val="both"/>
        <w:rPr>
          <w:rFonts w:ascii="Palatino Linotype" w:eastAsia="Palatino Linotype" w:hAnsi="Palatino Linotype" w:cs="Palatino Linotype"/>
          <w:b/>
          <w:i/>
          <w:sz w:val="22"/>
          <w:szCs w:val="22"/>
          <w:lang w:val="es-ES_tradnl"/>
        </w:rPr>
      </w:pPr>
    </w:p>
    <w:p w14:paraId="04BEB0EB" w14:textId="77777777" w:rsidR="00C233E9" w:rsidRPr="00C233E9" w:rsidRDefault="00C233E9" w:rsidP="00DE2068">
      <w:pPr>
        <w:spacing w:line="360" w:lineRule="auto"/>
        <w:contextualSpacing/>
        <w:jc w:val="both"/>
        <w:rPr>
          <w:rFonts w:ascii="Palatino Linotype" w:eastAsia="Palatino Linotype" w:hAnsi="Palatino Linotype" w:cs="Palatino Linotype"/>
          <w:lang w:val="es-ES_tradnl"/>
        </w:rPr>
      </w:pPr>
      <w:r w:rsidRPr="00C233E9">
        <w:rPr>
          <w:rFonts w:ascii="Palatino Linotype" w:eastAsia="Palatino Linotype" w:hAnsi="Palatino Linotype" w:cs="Palatino Linotype"/>
          <w:lang w:val="es-ES_tradnl"/>
        </w:rPr>
        <w:t xml:space="preserve">De los artículos citados se advierte que las declaraciones patrimoniales y de intereses serán públicas, salvo los rubros cuya publicidad pueda afectar la vida privada o los </w:t>
      </w:r>
      <w:r w:rsidRPr="00C233E9">
        <w:rPr>
          <w:rFonts w:ascii="Palatino Linotype" w:eastAsia="Palatino Linotype" w:hAnsi="Palatino Linotype" w:cs="Palatino Linotype"/>
          <w:lang w:val="es-ES_tradnl"/>
        </w:rPr>
        <w:lastRenderedPageBreak/>
        <w:t>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2295DB86" w14:textId="77777777" w:rsidR="00C233E9" w:rsidRPr="00C233E9" w:rsidRDefault="00C233E9" w:rsidP="00C233E9">
      <w:pPr>
        <w:spacing w:line="360" w:lineRule="auto"/>
        <w:contextualSpacing/>
        <w:jc w:val="both"/>
        <w:rPr>
          <w:rFonts w:ascii="Palatino Linotype" w:eastAsia="Palatino Linotype" w:hAnsi="Palatino Linotype" w:cs="Palatino Linotype"/>
          <w:lang w:val="es-ES_tradnl"/>
        </w:rPr>
      </w:pPr>
    </w:p>
    <w:p w14:paraId="6A136756" w14:textId="77777777" w:rsidR="00C233E9" w:rsidRDefault="00C233E9" w:rsidP="00DE2068">
      <w:pPr>
        <w:spacing w:line="360" w:lineRule="auto"/>
        <w:contextualSpacing/>
        <w:jc w:val="both"/>
        <w:rPr>
          <w:rFonts w:ascii="Palatino Linotype" w:eastAsia="Palatino Linotype" w:hAnsi="Palatino Linotype" w:cs="Palatino Linotype"/>
          <w:lang w:val="es-ES_tradnl"/>
        </w:rPr>
      </w:pPr>
      <w:r w:rsidRPr="00C233E9">
        <w:rPr>
          <w:rFonts w:ascii="Palatino Linotype" w:eastAsia="Palatino Linotype" w:hAnsi="Palatino Linotype" w:cs="Palatino Linotype"/>
          <w:lang w:val="es-ES_tradnl"/>
        </w:rPr>
        <w:t>Mientras que los artículos 33 y 34 de la Ley de Responsabilidades Administrativas del Estado de México y Municipios, establece que estarán obligados a presentar las declaraciones de situación patrimonial los servidores públicos estatales y municipales, las cuales deberán presentarse de la siguiente manera:</w:t>
      </w:r>
    </w:p>
    <w:p w14:paraId="6BDB968E" w14:textId="77777777" w:rsidR="00DE2068" w:rsidRPr="00C233E9" w:rsidRDefault="00DE2068" w:rsidP="00DE2068">
      <w:pPr>
        <w:spacing w:line="360" w:lineRule="auto"/>
        <w:contextualSpacing/>
        <w:jc w:val="both"/>
        <w:rPr>
          <w:rFonts w:ascii="Palatino Linotype" w:eastAsia="Palatino Linotype" w:hAnsi="Palatino Linotype" w:cs="Palatino Linotype"/>
          <w:lang w:val="es-ES_tradnl"/>
        </w:rPr>
      </w:pPr>
    </w:p>
    <w:p w14:paraId="05704F46" w14:textId="77777777" w:rsidR="00C233E9" w:rsidRPr="00C233E9" w:rsidRDefault="00C233E9" w:rsidP="00C233E9">
      <w:pPr>
        <w:numPr>
          <w:ilvl w:val="0"/>
          <w:numId w:val="37"/>
        </w:numPr>
        <w:pBdr>
          <w:top w:val="nil"/>
          <w:left w:val="nil"/>
          <w:bottom w:val="nil"/>
          <w:right w:val="nil"/>
          <w:between w:val="nil"/>
        </w:pBdr>
        <w:spacing w:line="360" w:lineRule="auto"/>
        <w:ind w:right="-28"/>
        <w:jc w:val="both"/>
        <w:rPr>
          <w:rFonts w:ascii="Palatino Linotype" w:eastAsia="Palatino Linotype" w:hAnsi="Palatino Linotype" w:cs="Palatino Linotype"/>
          <w:b/>
          <w:lang w:val="es-ES_tradnl"/>
        </w:rPr>
      </w:pPr>
      <w:r w:rsidRPr="00C233E9">
        <w:rPr>
          <w:rFonts w:ascii="Palatino Linotype" w:eastAsia="Palatino Linotype" w:hAnsi="Palatino Linotype" w:cs="Palatino Linotype"/>
          <w:b/>
          <w:lang w:val="es-ES_tradnl"/>
        </w:rPr>
        <w:t xml:space="preserve">Inicial: </w:t>
      </w:r>
      <w:r w:rsidRPr="00C233E9">
        <w:rPr>
          <w:rFonts w:ascii="Palatino Linotype" w:eastAsia="Palatino Linotype" w:hAnsi="Palatino Linotype" w:cs="Palatino Linotype"/>
          <w:lang w:val="es-ES_tradnl"/>
        </w:rPr>
        <w:t>Dentro de los sesenta días naturales siguientes al ingreso o reingreso al servicio público;</w:t>
      </w:r>
    </w:p>
    <w:p w14:paraId="409DDBAA" w14:textId="77777777" w:rsidR="00C233E9" w:rsidRPr="00C233E9" w:rsidRDefault="00C233E9" w:rsidP="00C233E9">
      <w:pPr>
        <w:numPr>
          <w:ilvl w:val="0"/>
          <w:numId w:val="37"/>
        </w:numPr>
        <w:pBdr>
          <w:top w:val="nil"/>
          <w:left w:val="nil"/>
          <w:bottom w:val="nil"/>
          <w:right w:val="nil"/>
          <w:between w:val="nil"/>
        </w:pBdr>
        <w:spacing w:line="360" w:lineRule="auto"/>
        <w:ind w:right="-28"/>
        <w:jc w:val="both"/>
        <w:rPr>
          <w:rFonts w:ascii="Palatino Linotype" w:eastAsia="Palatino Linotype" w:hAnsi="Palatino Linotype" w:cs="Palatino Linotype"/>
          <w:b/>
          <w:lang w:val="es-ES_tradnl"/>
        </w:rPr>
      </w:pPr>
      <w:r w:rsidRPr="00C233E9">
        <w:rPr>
          <w:rFonts w:ascii="Palatino Linotype" w:eastAsia="Palatino Linotype" w:hAnsi="Palatino Linotype" w:cs="Palatino Linotype"/>
          <w:b/>
          <w:lang w:val="es-ES_tradnl"/>
        </w:rPr>
        <w:t xml:space="preserve">Modificación Patrimonial: </w:t>
      </w:r>
      <w:r w:rsidRPr="00C233E9">
        <w:rPr>
          <w:rFonts w:ascii="Palatino Linotype" w:eastAsia="Palatino Linotype" w:hAnsi="Palatino Linotype" w:cs="Palatino Linotype"/>
          <w:lang w:val="es-ES_tradnl"/>
        </w:rPr>
        <w:t>Durante el mes de mayo de dos cada año, y</w:t>
      </w:r>
    </w:p>
    <w:p w14:paraId="0300DB2F" w14:textId="77777777" w:rsidR="00C233E9" w:rsidRPr="00C233E9" w:rsidRDefault="00C233E9" w:rsidP="00C233E9">
      <w:pPr>
        <w:numPr>
          <w:ilvl w:val="0"/>
          <w:numId w:val="37"/>
        </w:numPr>
        <w:pBdr>
          <w:top w:val="nil"/>
          <w:left w:val="nil"/>
          <w:bottom w:val="nil"/>
          <w:right w:val="nil"/>
          <w:between w:val="nil"/>
        </w:pBdr>
        <w:spacing w:line="360" w:lineRule="auto"/>
        <w:ind w:right="-28"/>
        <w:jc w:val="both"/>
        <w:rPr>
          <w:rFonts w:ascii="Palatino Linotype" w:eastAsia="Palatino Linotype" w:hAnsi="Palatino Linotype" w:cs="Palatino Linotype"/>
          <w:b/>
          <w:lang w:val="es-ES_tradnl"/>
        </w:rPr>
      </w:pPr>
      <w:r w:rsidRPr="00C233E9">
        <w:rPr>
          <w:rFonts w:ascii="Palatino Linotype" w:eastAsia="Palatino Linotype" w:hAnsi="Palatino Linotype" w:cs="Palatino Linotype"/>
          <w:b/>
          <w:lang w:val="es-ES_tradnl"/>
        </w:rPr>
        <w:t xml:space="preserve">Conclusión: </w:t>
      </w:r>
      <w:r w:rsidRPr="00C233E9">
        <w:rPr>
          <w:rFonts w:ascii="Palatino Linotype" w:eastAsia="Palatino Linotype" w:hAnsi="Palatino Linotype" w:cs="Palatino Linotype"/>
          <w:lang w:val="es-ES_tradnl"/>
        </w:rPr>
        <w:t>Dentro de los sesenta días naturales siguientes a la conclusión del cargo.</w:t>
      </w:r>
      <w:r w:rsidRPr="00C233E9">
        <w:rPr>
          <w:rFonts w:ascii="Palatino Linotype" w:eastAsia="Palatino Linotype" w:hAnsi="Palatino Linotype" w:cs="Palatino Linotype"/>
          <w:b/>
          <w:lang w:val="es-ES_tradnl"/>
        </w:rPr>
        <w:t xml:space="preserve"> </w:t>
      </w:r>
    </w:p>
    <w:p w14:paraId="52E5460E" w14:textId="77777777" w:rsidR="00C233E9" w:rsidRPr="00C233E9" w:rsidRDefault="00C233E9" w:rsidP="00C233E9">
      <w:pPr>
        <w:pBdr>
          <w:top w:val="nil"/>
          <w:left w:val="nil"/>
          <w:bottom w:val="nil"/>
          <w:right w:val="nil"/>
          <w:between w:val="nil"/>
        </w:pBdr>
        <w:spacing w:line="360" w:lineRule="auto"/>
        <w:ind w:left="720" w:right="-28"/>
        <w:jc w:val="both"/>
        <w:rPr>
          <w:rFonts w:ascii="Palatino Linotype" w:eastAsia="Palatino Linotype" w:hAnsi="Palatino Linotype" w:cs="Palatino Linotype"/>
          <w:b/>
          <w:lang w:val="es-ES_tradnl"/>
        </w:rPr>
      </w:pPr>
    </w:p>
    <w:p w14:paraId="40BD78D4" w14:textId="77777777" w:rsidR="00C233E9" w:rsidRDefault="00C233E9" w:rsidP="00DE2068">
      <w:pPr>
        <w:spacing w:line="360" w:lineRule="auto"/>
        <w:contextualSpacing/>
        <w:jc w:val="both"/>
        <w:rPr>
          <w:rFonts w:ascii="Palatino Linotype" w:eastAsia="Palatino Linotype" w:hAnsi="Palatino Linotype" w:cs="Palatino Linotype"/>
          <w:lang w:val="es-ES_tradnl"/>
        </w:rPr>
      </w:pPr>
      <w:r w:rsidRPr="00C233E9">
        <w:rPr>
          <w:rFonts w:ascii="Palatino Linotype" w:eastAsia="Palatino Linotype" w:hAnsi="Palatino Linotype" w:cs="Palatino Linotype"/>
          <w:lang w:val="es-ES_tradnl"/>
        </w:rPr>
        <w:t xml:space="preserve">Por su parte, el artículo 35 de la Ley de Responsabilidades Administrativas dispone que la declaración patrimonial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w:t>
      </w:r>
      <w:r w:rsidRPr="00C233E9">
        <w:rPr>
          <w:rFonts w:ascii="Palatino Linotype" w:eastAsia="Palatino Linotype" w:hAnsi="Palatino Linotype" w:cs="Palatino Linotype"/>
          <w:lang w:val="es-ES_tradnl"/>
        </w:rPr>
        <w:lastRenderedPageBreak/>
        <w:t>declaración fiscal, resaltando que la Secretaría de la Contraloría tendrá a su cargo el sistema de certificación de los medios de identificación electrónica que utilicen los servidores públicos y llevará el control de dicho medio,</w:t>
      </w:r>
      <w:r w:rsidRPr="00C233E9">
        <w:rPr>
          <w:rFonts w:ascii="Palatino Linotype" w:eastAsia="Palatino Linotype" w:hAnsi="Palatino Linotype" w:cs="Palatino Linotype"/>
          <w:b/>
          <w:lang w:val="es-ES_tradnl"/>
        </w:rPr>
        <w:t xml:space="preserve"> </w:t>
      </w:r>
      <w:r w:rsidRPr="00C233E9">
        <w:rPr>
          <w:rFonts w:ascii="Palatino Linotype" w:eastAsia="Palatino Linotype" w:hAnsi="Palatino Linotype" w:cs="Palatino Linotype"/>
          <w:lang w:val="es-ES_tradnl"/>
        </w:rPr>
        <w:t>a saber:</w:t>
      </w:r>
    </w:p>
    <w:p w14:paraId="41B908E5" w14:textId="77777777" w:rsidR="00DE2068" w:rsidRPr="00C233E9" w:rsidRDefault="00DE2068" w:rsidP="00DE2068">
      <w:pPr>
        <w:spacing w:line="360" w:lineRule="auto"/>
        <w:contextualSpacing/>
        <w:jc w:val="both"/>
        <w:rPr>
          <w:rFonts w:ascii="Palatino Linotype" w:eastAsia="Palatino Linotype" w:hAnsi="Palatino Linotype" w:cs="Palatino Linotype"/>
          <w:lang w:val="es-ES_tradnl"/>
        </w:rPr>
      </w:pPr>
    </w:p>
    <w:p w14:paraId="3FD14385" w14:textId="77777777" w:rsidR="00C233E9" w:rsidRDefault="00C233E9" w:rsidP="00DE2068">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i/>
          <w:sz w:val="22"/>
          <w:szCs w:val="22"/>
          <w:lang w:val="es-ES_tradnl"/>
        </w:rPr>
        <w:t>“</w:t>
      </w:r>
      <w:r w:rsidRPr="00C233E9">
        <w:rPr>
          <w:rFonts w:ascii="Palatino Linotype" w:eastAsia="Palatino Linotype" w:hAnsi="Palatino Linotype" w:cs="Palatino Linotype"/>
          <w:b/>
          <w:i/>
          <w:sz w:val="22"/>
          <w:szCs w:val="22"/>
          <w:lang w:val="es-ES_tradnl"/>
        </w:rPr>
        <w:t>Artículo 35</w:t>
      </w:r>
      <w:r w:rsidRPr="00C233E9">
        <w:rPr>
          <w:rFonts w:ascii="Palatino Linotype" w:eastAsia="Palatino Linotype" w:hAnsi="Palatino Linotype" w:cs="Palatino Linotype"/>
          <w:i/>
          <w:sz w:val="22"/>
          <w:szCs w:val="22"/>
          <w:lang w:val="es-ES_tradnl"/>
        </w:rPr>
        <w:t xml:space="preserve">. La declaración de situación patrimonial, deberá ser presentada a través de medios electrónicos, empleándose medios de identificación electrónica. </w:t>
      </w:r>
    </w:p>
    <w:p w14:paraId="271B5E97" w14:textId="77777777" w:rsidR="00DE2068" w:rsidRPr="00C233E9" w:rsidRDefault="00DE2068" w:rsidP="00DE2068">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p>
    <w:p w14:paraId="5A180B60" w14:textId="77777777" w:rsidR="00C233E9" w:rsidRDefault="00C233E9" w:rsidP="00DE2068">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i/>
          <w:sz w:val="22"/>
          <w:szCs w:val="22"/>
          <w:lang w:val="es-ES_tradnl"/>
        </w:rPr>
        <w:t xml:space="preserve">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w:t>
      </w:r>
    </w:p>
    <w:p w14:paraId="44C7ACD2" w14:textId="77777777" w:rsidR="00DE2068" w:rsidRPr="00C233E9" w:rsidRDefault="00DE2068" w:rsidP="00DE2068">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p>
    <w:p w14:paraId="67793558" w14:textId="77777777" w:rsidR="00C233E9" w:rsidRDefault="00C233E9" w:rsidP="00DE2068">
      <w:pPr>
        <w:pBdr>
          <w:top w:val="nil"/>
          <w:left w:val="nil"/>
          <w:bottom w:val="nil"/>
          <w:right w:val="nil"/>
          <w:between w:val="nil"/>
        </w:pBdr>
        <w:ind w:left="567" w:right="616"/>
        <w:jc w:val="both"/>
        <w:rPr>
          <w:rFonts w:ascii="Palatino Linotype" w:eastAsia="Palatino Linotype" w:hAnsi="Palatino Linotype" w:cs="Palatino Linotype"/>
          <w:b/>
          <w:i/>
          <w:sz w:val="22"/>
          <w:szCs w:val="22"/>
          <w:lang w:val="es-ES_tradnl"/>
        </w:rPr>
      </w:pPr>
      <w:r w:rsidRPr="00C233E9">
        <w:rPr>
          <w:rFonts w:ascii="Palatino Linotype" w:eastAsia="Palatino Linotype" w:hAnsi="Palatino Linotype" w:cs="Palatino Linotype"/>
          <w:i/>
          <w:sz w:val="22"/>
          <w:szCs w:val="22"/>
          <w:lang w:val="es-ES_tradnl"/>
        </w:rPr>
        <w:t xml:space="preserve">La </w:t>
      </w:r>
      <w:r w:rsidRPr="00C233E9">
        <w:rPr>
          <w:rFonts w:ascii="Palatino Linotype" w:eastAsia="Palatino Linotype" w:hAnsi="Palatino Linotype" w:cs="Palatino Linotype"/>
          <w:b/>
          <w:i/>
          <w:sz w:val="22"/>
          <w:szCs w:val="22"/>
          <w:lang w:val="es-ES_tradnl"/>
        </w:rPr>
        <w:t xml:space="preserve">Secretaría de la Contraloría tendrá a su cargo el sistema de certificación de los medios de identificación electrónica que utilicen los servidores públicos y llevará el control de dicho medio. </w:t>
      </w:r>
    </w:p>
    <w:p w14:paraId="4D36585E" w14:textId="77777777" w:rsidR="00DE2068" w:rsidRPr="00C233E9" w:rsidRDefault="00DE2068" w:rsidP="00DE2068">
      <w:pPr>
        <w:pBdr>
          <w:top w:val="nil"/>
          <w:left w:val="nil"/>
          <w:bottom w:val="nil"/>
          <w:right w:val="nil"/>
          <w:between w:val="nil"/>
        </w:pBdr>
        <w:ind w:left="567" w:right="616"/>
        <w:jc w:val="both"/>
        <w:rPr>
          <w:rFonts w:ascii="Palatino Linotype" w:eastAsia="Palatino Linotype" w:hAnsi="Palatino Linotype" w:cs="Palatino Linotype"/>
          <w:b/>
          <w:i/>
          <w:sz w:val="22"/>
          <w:szCs w:val="22"/>
          <w:lang w:val="es-ES_tradnl"/>
        </w:rPr>
      </w:pPr>
    </w:p>
    <w:p w14:paraId="30005825" w14:textId="77777777" w:rsidR="00C233E9" w:rsidRDefault="00C233E9" w:rsidP="00DE2068">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i/>
          <w:sz w:val="22"/>
          <w:szCs w:val="22"/>
          <w:lang w:val="es-ES_tradnl"/>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599A2C45" w14:textId="77777777" w:rsidR="00DE2068" w:rsidRPr="00C233E9" w:rsidRDefault="00DE2068" w:rsidP="00DE2068">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p>
    <w:p w14:paraId="184261DB" w14:textId="77777777" w:rsidR="00C233E9" w:rsidRPr="00C233E9" w:rsidRDefault="00C233E9" w:rsidP="00DE2068">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i/>
          <w:sz w:val="22"/>
          <w:szCs w:val="22"/>
          <w:lang w:val="es-ES_tradnl"/>
        </w:rPr>
        <w:t xml:space="preserve">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 </w:t>
      </w:r>
    </w:p>
    <w:p w14:paraId="45B0BCF0" w14:textId="77777777" w:rsidR="00C233E9" w:rsidRPr="00C233E9" w:rsidRDefault="00C233E9" w:rsidP="00DE2068">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i/>
          <w:sz w:val="22"/>
          <w:szCs w:val="22"/>
          <w:lang w:val="es-ES_tradnl"/>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284D2DBD" w14:textId="77777777" w:rsidR="00C233E9" w:rsidRPr="00C233E9" w:rsidRDefault="00C233E9" w:rsidP="00C233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lang w:val="es-ES_tradnl"/>
        </w:rPr>
      </w:pPr>
    </w:p>
    <w:p w14:paraId="33E06A60" w14:textId="77777777" w:rsidR="00C233E9" w:rsidRDefault="00C233E9" w:rsidP="00DE2068">
      <w:pPr>
        <w:spacing w:line="360" w:lineRule="auto"/>
        <w:contextualSpacing/>
        <w:jc w:val="both"/>
        <w:rPr>
          <w:rFonts w:ascii="Palatino Linotype" w:eastAsia="Palatino Linotype" w:hAnsi="Palatino Linotype" w:cs="Palatino Linotype"/>
          <w:lang w:val="es-ES_tradnl"/>
        </w:rPr>
      </w:pPr>
      <w:r w:rsidRPr="00C233E9">
        <w:rPr>
          <w:rFonts w:ascii="Palatino Linotype" w:eastAsia="Palatino Linotype" w:hAnsi="Palatino Linotype" w:cs="Palatino Linotype"/>
          <w:lang w:val="es-ES_tradnl"/>
        </w:rPr>
        <w:t xml:space="preserve">Por cuanto hace a las atribuciones de la Secretaría de la Contraloría, la fracción XVII del artículo 38 bis de la Ley Orgánica de la Administración Pública del Estado de </w:t>
      </w:r>
      <w:r w:rsidRPr="00C233E9">
        <w:rPr>
          <w:rFonts w:ascii="Palatino Linotype" w:eastAsia="Palatino Linotype" w:hAnsi="Palatino Linotype" w:cs="Palatino Linotype"/>
          <w:lang w:val="es-ES_tradnl"/>
        </w:rPr>
        <w:lastRenderedPageBreak/>
        <w:t xml:space="preserve">México, le confiere la atribución de recibir y registrar la declaración de situación patrimonial de los servidores públicos de los municipios, como se lee enseguida: </w:t>
      </w:r>
    </w:p>
    <w:p w14:paraId="4BF3277C" w14:textId="77777777" w:rsidR="00DE2068" w:rsidRPr="00C233E9" w:rsidRDefault="00DE2068" w:rsidP="00DE2068">
      <w:pPr>
        <w:spacing w:line="360" w:lineRule="auto"/>
        <w:contextualSpacing/>
        <w:jc w:val="both"/>
        <w:rPr>
          <w:rFonts w:ascii="Palatino Linotype" w:eastAsia="Palatino Linotype" w:hAnsi="Palatino Linotype" w:cs="Palatino Linotype"/>
          <w:lang w:val="es-ES_tradnl"/>
        </w:rPr>
      </w:pPr>
    </w:p>
    <w:p w14:paraId="435DBFFD" w14:textId="77777777" w:rsidR="00C233E9" w:rsidRPr="00C233E9" w:rsidRDefault="00C233E9" w:rsidP="00DE2068">
      <w:pPr>
        <w:ind w:left="567" w:right="616"/>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b/>
          <w:i/>
          <w:sz w:val="22"/>
          <w:szCs w:val="22"/>
          <w:lang w:val="es-ES_tradnl"/>
        </w:rPr>
        <w:t>“Artículo 38 bis.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w:t>
      </w:r>
      <w:r w:rsidRPr="00C233E9">
        <w:rPr>
          <w:rFonts w:ascii="Palatino Linotype" w:eastAsia="Palatino Linotype" w:hAnsi="Palatino Linotype" w:cs="Palatino Linotype"/>
          <w:i/>
          <w:sz w:val="22"/>
          <w:szCs w:val="22"/>
          <w:lang w:val="es-ES_tradnl"/>
        </w:rPr>
        <w:t xml:space="preserve">, de intereses y constancia de presentación de la declaración fiscal, así como de la responsabilidad </w:t>
      </w:r>
      <w:r w:rsidRPr="00C233E9">
        <w:rPr>
          <w:rFonts w:ascii="Palatino Linotype" w:eastAsia="Palatino Linotype" w:hAnsi="Palatino Linotype" w:cs="Palatino Linotype"/>
          <w:b/>
          <w:i/>
          <w:sz w:val="22"/>
          <w:szCs w:val="22"/>
          <w:lang w:val="es-ES_tradnl"/>
        </w:rPr>
        <w:t>de los servidores públicos</w:t>
      </w:r>
      <w:r w:rsidRPr="00C233E9">
        <w:rPr>
          <w:rFonts w:ascii="Palatino Linotype" w:eastAsia="Palatino Linotype" w:hAnsi="Palatino Linotype" w:cs="Palatino Linotype"/>
          <w:i/>
          <w:sz w:val="22"/>
          <w:szCs w:val="22"/>
          <w:lang w:val="es-ES_tradnl"/>
        </w:rPr>
        <w:t>, en términos de lo que disponga la normatividad aplicable en la materia.</w:t>
      </w:r>
    </w:p>
    <w:p w14:paraId="7E9B21F3" w14:textId="77777777" w:rsidR="00C233E9" w:rsidRPr="00C233E9" w:rsidRDefault="00C233E9" w:rsidP="00DE2068">
      <w:pPr>
        <w:ind w:left="567" w:right="616"/>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i/>
          <w:sz w:val="22"/>
          <w:szCs w:val="22"/>
          <w:lang w:val="es-ES_tradnl"/>
        </w:rPr>
        <w:t>…</w:t>
      </w:r>
    </w:p>
    <w:p w14:paraId="20726DB3" w14:textId="77777777" w:rsidR="00C233E9" w:rsidRPr="00C233E9" w:rsidRDefault="00C233E9" w:rsidP="00DE2068">
      <w:pPr>
        <w:ind w:left="567" w:right="616"/>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b/>
          <w:i/>
          <w:sz w:val="22"/>
          <w:szCs w:val="22"/>
          <w:lang w:val="es-ES_tradnl"/>
        </w:rPr>
        <w:t xml:space="preserve">XVII. </w:t>
      </w:r>
      <w:r w:rsidRPr="00C233E9">
        <w:rPr>
          <w:rFonts w:ascii="Palatino Linotype" w:eastAsia="Palatino Linotype" w:hAnsi="Palatino Linotype" w:cs="Palatino Linotype"/>
          <w:b/>
          <w:i/>
          <w:sz w:val="22"/>
          <w:szCs w:val="22"/>
          <w:u w:val="single"/>
          <w:lang w:val="es-ES_tradnl"/>
        </w:rPr>
        <w:t xml:space="preserve">Recibir y registrar la declaración de situación patrimonial, </w:t>
      </w:r>
      <w:r w:rsidRPr="00C233E9">
        <w:rPr>
          <w:rFonts w:ascii="Palatino Linotype" w:eastAsia="Palatino Linotype" w:hAnsi="Palatino Linotype" w:cs="Palatino Linotype"/>
          <w:i/>
          <w:sz w:val="22"/>
          <w:szCs w:val="22"/>
          <w:lang w:val="es-ES_tradnl"/>
        </w:rPr>
        <w:t xml:space="preserve">la declaración de intereses, la presentación de la constancia de declaración fiscal y determinar el Conflicto de Intereses </w:t>
      </w:r>
      <w:r w:rsidRPr="00C233E9">
        <w:rPr>
          <w:rFonts w:ascii="Palatino Linotype" w:eastAsia="Palatino Linotype" w:hAnsi="Palatino Linotype" w:cs="Palatino Linotype"/>
          <w:b/>
          <w:i/>
          <w:sz w:val="22"/>
          <w:szCs w:val="22"/>
          <w:u w:val="single"/>
          <w:lang w:val="es-ES_tradnl"/>
        </w:rPr>
        <w:t>de los servidores públicos del Estado y municipios</w:t>
      </w:r>
      <w:r w:rsidRPr="00C233E9">
        <w:rPr>
          <w:rFonts w:ascii="Palatino Linotype" w:eastAsia="Palatino Linotype" w:hAnsi="Palatino Linotype" w:cs="Palatino Linotype"/>
          <w:b/>
          <w:i/>
          <w:sz w:val="22"/>
          <w:szCs w:val="22"/>
          <w:lang w:val="es-ES_tradnl"/>
        </w:rPr>
        <w:t xml:space="preserve">, </w:t>
      </w:r>
      <w:r w:rsidRPr="00C233E9">
        <w:rPr>
          <w:rFonts w:ascii="Palatino Linotype" w:eastAsia="Palatino Linotype" w:hAnsi="Palatino Linotype" w:cs="Palatino Linotype"/>
          <w:i/>
          <w:sz w:val="22"/>
          <w:szCs w:val="22"/>
          <w:lang w:val="es-ES_tradnl"/>
        </w:rPr>
        <w:t xml:space="preserve">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 </w:t>
      </w:r>
    </w:p>
    <w:p w14:paraId="60E740C5" w14:textId="77777777" w:rsidR="00C233E9" w:rsidRPr="00C233E9" w:rsidRDefault="00C233E9" w:rsidP="00C233E9">
      <w:pPr>
        <w:spacing w:before="120" w:after="120"/>
        <w:ind w:left="1134" w:right="902"/>
        <w:jc w:val="both"/>
        <w:rPr>
          <w:rFonts w:ascii="Palatino Linotype" w:eastAsia="Palatino Linotype" w:hAnsi="Palatino Linotype" w:cs="Palatino Linotype"/>
          <w:i/>
          <w:sz w:val="22"/>
          <w:szCs w:val="22"/>
          <w:lang w:val="es-ES_tradnl"/>
        </w:rPr>
      </w:pPr>
    </w:p>
    <w:p w14:paraId="22ACB01E" w14:textId="77777777" w:rsidR="00C233E9" w:rsidRDefault="00C233E9" w:rsidP="00DE2068">
      <w:pPr>
        <w:spacing w:line="360" w:lineRule="auto"/>
        <w:contextualSpacing/>
        <w:jc w:val="both"/>
        <w:rPr>
          <w:rFonts w:ascii="Palatino Linotype" w:eastAsia="Palatino Linotype" w:hAnsi="Palatino Linotype" w:cs="Palatino Linotype"/>
          <w:lang w:val="es-ES_tradnl"/>
        </w:rPr>
      </w:pPr>
      <w:r w:rsidRPr="00C233E9">
        <w:rPr>
          <w:rFonts w:ascii="Palatino Linotype" w:eastAsia="Palatino Linotype" w:hAnsi="Palatino Linotype" w:cs="Palatino Linotype"/>
          <w:lang w:val="es-ES_tradnl"/>
        </w:rPr>
        <w:t>Por su parte, el Reglamento Interior de la Secretaría de la Contraloría, señala en su artículo 24 fracciones VI y VII, que corresponde a la Dirección General de Responsabilidades Administrativas, entre otras atribuciones, la de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14:paraId="4DE091C3" w14:textId="77777777" w:rsidR="00DE2068" w:rsidRPr="00C233E9" w:rsidRDefault="00DE2068" w:rsidP="00DE2068">
      <w:pPr>
        <w:spacing w:line="360" w:lineRule="auto"/>
        <w:contextualSpacing/>
        <w:jc w:val="both"/>
        <w:rPr>
          <w:rFonts w:ascii="Palatino Linotype" w:eastAsia="Palatino Linotype" w:hAnsi="Palatino Linotype" w:cs="Palatino Linotype"/>
          <w:lang w:val="es-ES_tradnl"/>
        </w:rPr>
      </w:pPr>
    </w:p>
    <w:p w14:paraId="55ED2D9D" w14:textId="77777777" w:rsidR="00C233E9" w:rsidRPr="00C233E9" w:rsidRDefault="00C233E9" w:rsidP="00DE2068">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i/>
          <w:sz w:val="22"/>
          <w:szCs w:val="22"/>
          <w:lang w:val="es-ES_tradnl"/>
        </w:rPr>
        <w:t>“</w:t>
      </w:r>
      <w:r w:rsidRPr="00C233E9">
        <w:rPr>
          <w:rFonts w:ascii="Palatino Linotype" w:eastAsia="Palatino Linotype" w:hAnsi="Palatino Linotype" w:cs="Palatino Linotype"/>
          <w:b/>
          <w:i/>
          <w:sz w:val="22"/>
          <w:szCs w:val="22"/>
          <w:lang w:val="es-ES_tradnl"/>
        </w:rPr>
        <w:t>Artículo 24.</w:t>
      </w:r>
      <w:r w:rsidRPr="00C233E9">
        <w:rPr>
          <w:rFonts w:ascii="Palatino Linotype" w:eastAsia="Palatino Linotype" w:hAnsi="Palatino Linotype" w:cs="Palatino Linotype"/>
          <w:i/>
          <w:sz w:val="22"/>
          <w:szCs w:val="22"/>
          <w:lang w:val="es-ES_tradnl"/>
        </w:rPr>
        <w:t xml:space="preserve"> A la Dirección General de Responsabilidades Administrativas, corresponden las atribuciones siguientes: </w:t>
      </w:r>
    </w:p>
    <w:p w14:paraId="06FBBB27" w14:textId="77777777" w:rsidR="00C233E9" w:rsidRPr="00C233E9" w:rsidRDefault="00C233E9" w:rsidP="00DE2068">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i/>
          <w:sz w:val="22"/>
          <w:szCs w:val="22"/>
          <w:lang w:val="es-ES_tradnl"/>
        </w:rPr>
        <w:t xml:space="preserve">… </w:t>
      </w:r>
    </w:p>
    <w:p w14:paraId="024775DA" w14:textId="77777777" w:rsidR="00C233E9" w:rsidRPr="00C233E9" w:rsidRDefault="00C233E9" w:rsidP="00DE2068">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b/>
          <w:i/>
          <w:sz w:val="22"/>
          <w:szCs w:val="22"/>
          <w:lang w:val="es-ES_tradnl"/>
        </w:rPr>
        <w:t>VI.</w:t>
      </w:r>
      <w:r w:rsidRPr="00C233E9">
        <w:rPr>
          <w:rFonts w:ascii="Palatino Linotype" w:eastAsia="Palatino Linotype" w:hAnsi="Palatino Linotype" w:cs="Palatino Linotype"/>
          <w:i/>
          <w:sz w:val="22"/>
          <w:szCs w:val="22"/>
          <w:lang w:val="es-ES_tradnl"/>
        </w:rPr>
        <w:t xml:space="preserve"> Recibir las declaraciones de situación patrimonial, de intereses y el acuse de la presentación de la declaración fiscal de los servidores públicos de la Administración Pública Estatal y Municipal; </w:t>
      </w:r>
    </w:p>
    <w:p w14:paraId="0A80E5E5" w14:textId="77777777" w:rsidR="00C233E9" w:rsidRPr="00C233E9" w:rsidRDefault="00C233E9" w:rsidP="00DE2068">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b/>
          <w:i/>
          <w:sz w:val="22"/>
          <w:szCs w:val="22"/>
          <w:lang w:val="es-ES_tradnl"/>
        </w:rPr>
        <w:lastRenderedPageBreak/>
        <w:t>VII.</w:t>
      </w:r>
      <w:r w:rsidRPr="00C233E9">
        <w:rPr>
          <w:rFonts w:ascii="Palatino Linotype" w:eastAsia="Palatino Linotype" w:hAnsi="Palatino Linotype" w:cs="Palatino Linotype"/>
          <w:i/>
          <w:sz w:val="22"/>
          <w:szCs w:val="22"/>
          <w:lang w:val="es-ES_tradnl"/>
        </w:rPr>
        <w:t xml:space="preserve"> Coordinar y llevar el registro y </w:t>
      </w:r>
      <w:r w:rsidRPr="00C233E9">
        <w:rPr>
          <w:rFonts w:ascii="Palatino Linotype" w:eastAsia="Palatino Linotype" w:hAnsi="Palatino Linotype" w:cs="Palatino Linotype"/>
          <w:b/>
          <w:i/>
          <w:sz w:val="22"/>
          <w:szCs w:val="22"/>
          <w:lang w:val="es-ES_tradnl"/>
        </w:rPr>
        <w:t>resguardo de las declaraciones de situación patrimonial, de intereses y el acuse de la presentación de la declaración fiscal de los servidores públicos de la Administración Pública Estatal y Municipal,</w:t>
      </w:r>
      <w:r w:rsidRPr="00C233E9">
        <w:rPr>
          <w:rFonts w:ascii="Palatino Linotype" w:eastAsia="Palatino Linotype" w:hAnsi="Palatino Linotype" w:cs="Palatino Linotype"/>
          <w:i/>
          <w:sz w:val="22"/>
          <w:szCs w:val="22"/>
          <w:lang w:val="es-ES_tradnl"/>
        </w:rPr>
        <w:t xml:space="preserve"> para su publicitación conforme a las disposiciones jurídicas aplicables, así como para suministrar la información correspondiente a la Plataforma Digital Nacional y Estatal del Sistema Nacional y Estatal Anticorrupción;”</w:t>
      </w:r>
    </w:p>
    <w:p w14:paraId="0E00306E" w14:textId="77777777" w:rsidR="00C233E9" w:rsidRPr="00C233E9" w:rsidRDefault="00C233E9" w:rsidP="00C233E9">
      <w:pPr>
        <w:pBdr>
          <w:top w:val="nil"/>
          <w:left w:val="nil"/>
          <w:bottom w:val="nil"/>
          <w:right w:val="nil"/>
          <w:between w:val="nil"/>
        </w:pBdr>
        <w:spacing w:before="120" w:after="120"/>
        <w:ind w:left="1134" w:right="851"/>
        <w:jc w:val="both"/>
        <w:rPr>
          <w:rFonts w:ascii="Palatino Linotype" w:eastAsia="Palatino Linotype" w:hAnsi="Palatino Linotype" w:cs="Palatino Linotype"/>
          <w:i/>
          <w:sz w:val="22"/>
          <w:szCs w:val="22"/>
          <w:lang w:val="es-ES_tradnl"/>
        </w:rPr>
      </w:pPr>
    </w:p>
    <w:p w14:paraId="384E92D7" w14:textId="77777777" w:rsidR="00C233E9" w:rsidRPr="00C233E9" w:rsidRDefault="00C233E9" w:rsidP="00DE2068">
      <w:pPr>
        <w:spacing w:line="360" w:lineRule="auto"/>
        <w:contextualSpacing/>
        <w:jc w:val="both"/>
        <w:rPr>
          <w:rFonts w:ascii="Palatino Linotype" w:eastAsia="Palatino Linotype" w:hAnsi="Palatino Linotype" w:cs="Palatino Linotype"/>
          <w:lang w:val="es-ES_tradnl"/>
        </w:rPr>
      </w:pPr>
      <w:r w:rsidRPr="00C233E9">
        <w:rPr>
          <w:rFonts w:ascii="Palatino Linotype" w:eastAsia="Palatino Linotype" w:hAnsi="Palatino Linotype" w:cs="Palatino Linotype"/>
          <w:lang w:val="es-ES_tradnl"/>
        </w:rPr>
        <w:t xml:space="preserve">En este sentido, se colige que la </w:t>
      </w:r>
      <w:r w:rsidRPr="00C233E9">
        <w:rPr>
          <w:rFonts w:ascii="Palatino Linotype" w:eastAsia="Palatino Linotype" w:hAnsi="Palatino Linotype" w:cs="Palatino Linotype"/>
          <w:b/>
          <w:bCs/>
          <w:lang w:val="es-ES_tradnl"/>
        </w:rPr>
        <w:t>Secretaría de la Contraloría</w:t>
      </w:r>
      <w:r w:rsidRPr="00C233E9">
        <w:rPr>
          <w:rFonts w:ascii="Palatino Linotype" w:eastAsia="Palatino Linotype" w:hAnsi="Palatino Linotype" w:cs="Palatino Linotype"/>
          <w:lang w:val="es-ES_tradnl"/>
        </w:rPr>
        <w:t>, a través de la</w:t>
      </w:r>
      <w:r w:rsidRPr="00C233E9">
        <w:rPr>
          <w:rFonts w:ascii="Palatino Linotype" w:eastAsia="Palatino Linotype" w:hAnsi="Palatino Linotype" w:cs="Palatino Linotype"/>
          <w:b/>
          <w:lang w:val="es-ES_tradnl"/>
        </w:rPr>
        <w:t xml:space="preserve"> </w:t>
      </w:r>
      <w:r w:rsidRPr="00C233E9">
        <w:rPr>
          <w:rFonts w:ascii="Palatino Linotype" w:eastAsia="Palatino Linotype" w:hAnsi="Palatino Linotype" w:cs="Palatino Linotype"/>
          <w:lang w:val="es-ES_tradnl"/>
        </w:rPr>
        <w:t>Dirección General de Responsabilidades Administrativas, es la entidad responsable de recibir, registrar y resguardar las declaraciones de situación patrimonial, de intereses, así como la presentación de la constancia de declaración fiscal de los servidores públicos de la Administración Pública Estatal y Municipal.</w:t>
      </w:r>
    </w:p>
    <w:p w14:paraId="3964171D" w14:textId="77777777" w:rsidR="00C233E9" w:rsidRPr="00C233E9" w:rsidRDefault="00C233E9" w:rsidP="00C233E9">
      <w:pPr>
        <w:spacing w:line="360" w:lineRule="auto"/>
        <w:contextualSpacing/>
        <w:jc w:val="both"/>
        <w:rPr>
          <w:rFonts w:ascii="Palatino Linotype" w:eastAsia="Palatino Linotype" w:hAnsi="Palatino Linotype" w:cs="Palatino Linotype"/>
          <w:lang w:val="es-ES_tradnl"/>
        </w:rPr>
      </w:pPr>
    </w:p>
    <w:p w14:paraId="4FD77CF7" w14:textId="14FE4389" w:rsidR="00C233E9" w:rsidRPr="00C233E9" w:rsidRDefault="00C233E9" w:rsidP="00DE2068">
      <w:pPr>
        <w:spacing w:line="360" w:lineRule="auto"/>
        <w:contextualSpacing/>
        <w:jc w:val="both"/>
        <w:rPr>
          <w:rFonts w:ascii="Palatino Linotype" w:eastAsia="Palatino Linotype" w:hAnsi="Palatino Linotype" w:cs="Palatino Linotype"/>
          <w:lang w:val="es-ES_tradnl"/>
        </w:rPr>
      </w:pPr>
      <w:r w:rsidRPr="00C233E9">
        <w:rPr>
          <w:rFonts w:ascii="Palatino Linotype" w:eastAsia="Palatino Linotype" w:hAnsi="Palatino Linotype" w:cs="Palatino Linotype"/>
          <w:lang w:val="es-ES_tradnl"/>
        </w:rPr>
        <w:t xml:space="preserve">Por otro lado resulta importante señalar, respecto de la Declaración Patrimonial, que este Instituto advirtió que en la página oficial de la Secretaría de la Contraloría, en el apartado de Declaración Patrimonial y de Intereses, consultada en la liga electrónica </w:t>
      </w:r>
      <w:hyperlink r:id="rId16" w:history="1">
        <w:r w:rsidR="00DE2068" w:rsidRPr="00C233E9">
          <w:rPr>
            <w:rStyle w:val="Hipervnculo"/>
            <w:rFonts w:ascii="Palatino Linotype" w:eastAsia="Palatino Linotype" w:hAnsi="Palatino Linotype" w:cs="Palatino Linotype"/>
            <w:lang w:val="es-ES_tradnl"/>
          </w:rPr>
          <w:t>https://portal.secogem.gob.mx/declaranet</w:t>
        </w:r>
      </w:hyperlink>
      <w:r w:rsidR="00DE2068">
        <w:rPr>
          <w:rFonts w:ascii="Palatino Linotype" w:eastAsia="Palatino Linotype" w:hAnsi="Palatino Linotype" w:cs="Palatino Linotype"/>
          <w:lang w:val="es-ES_tradnl"/>
        </w:rPr>
        <w:t>,</w:t>
      </w:r>
      <w:r w:rsidRPr="00C233E9">
        <w:rPr>
          <w:rFonts w:ascii="Palatino Linotype" w:eastAsia="Palatino Linotype" w:hAnsi="Palatino Linotype" w:cs="Palatino Linotype"/>
          <w:lang w:val="es-ES_tradnl"/>
        </w:rPr>
        <w:t xml:space="preserve"> precisa que dicha dependencia ofrece el sistema </w:t>
      </w:r>
      <w:proofErr w:type="spellStart"/>
      <w:r w:rsidRPr="00C233E9">
        <w:rPr>
          <w:rFonts w:ascii="Palatino Linotype" w:eastAsia="Palatino Linotype" w:hAnsi="Palatino Linotype" w:cs="Palatino Linotype"/>
          <w:i/>
          <w:iCs/>
          <w:lang w:val="es-ES_tradnl"/>
        </w:rPr>
        <w:t>Decl@raNET</w:t>
      </w:r>
      <w:proofErr w:type="spellEnd"/>
      <w:r w:rsidRPr="00C233E9">
        <w:rPr>
          <w:rFonts w:ascii="Palatino Linotype" w:eastAsia="Palatino Linotype" w:hAnsi="Palatino Linotype" w:cs="Palatino Linotype"/>
          <w:lang w:val="es-ES_tradnl"/>
        </w:rPr>
        <w:t>, con la finalidad de facilitar a los servidores públicos del Estado de México, presenten su Declaración de Situación Patrimonial, Declaración de Intereses o Posible Conflicto de Intereses y presentación de Constancia de Declaración Fiscal.</w:t>
      </w:r>
    </w:p>
    <w:p w14:paraId="18880415" w14:textId="77777777" w:rsidR="00DE2068" w:rsidRDefault="00DE2068" w:rsidP="00DE2068">
      <w:pPr>
        <w:spacing w:line="360" w:lineRule="auto"/>
        <w:jc w:val="both"/>
        <w:rPr>
          <w:rFonts w:ascii="Palatino Linotype" w:eastAsia="Palatino Linotype" w:hAnsi="Palatino Linotype" w:cs="Palatino Linotype"/>
          <w:lang w:val="es-ES_tradnl"/>
        </w:rPr>
      </w:pPr>
    </w:p>
    <w:p w14:paraId="2DD5D732" w14:textId="7971A9B2" w:rsidR="00C233E9" w:rsidRDefault="00C233E9" w:rsidP="00DE2068">
      <w:pPr>
        <w:spacing w:line="360" w:lineRule="auto"/>
        <w:jc w:val="both"/>
        <w:rPr>
          <w:rFonts w:ascii="Palatino Linotype" w:eastAsia="Palatino Linotype" w:hAnsi="Palatino Linotype" w:cs="Palatino Linotype"/>
          <w:lang w:val="es-ES_tradnl"/>
        </w:rPr>
      </w:pPr>
      <w:r w:rsidRPr="00C233E9">
        <w:rPr>
          <w:rFonts w:ascii="Palatino Linotype" w:eastAsia="Palatino Linotype" w:hAnsi="Palatino Linotype" w:cs="Palatino Linotype"/>
          <w:lang w:val="es-ES_tradnl"/>
        </w:rPr>
        <w:t xml:space="preserve">Además, que en dicho portal se precisa que el sistema </w:t>
      </w:r>
      <w:proofErr w:type="spellStart"/>
      <w:r w:rsidRPr="00C233E9">
        <w:rPr>
          <w:rFonts w:ascii="Palatino Linotype" w:eastAsia="Palatino Linotype" w:hAnsi="Palatino Linotype" w:cs="Palatino Linotype"/>
          <w:i/>
          <w:iCs/>
          <w:lang w:val="es-ES_tradnl"/>
        </w:rPr>
        <w:t>Decl@raNET</w:t>
      </w:r>
      <w:proofErr w:type="spellEnd"/>
      <w:r w:rsidRPr="00C233E9">
        <w:rPr>
          <w:rFonts w:ascii="Palatino Linotype" w:eastAsia="Palatino Linotype" w:hAnsi="Palatino Linotype" w:cs="Palatino Linotype"/>
          <w:lang w:val="es-ES_tradnl"/>
        </w:rPr>
        <w:t xml:space="preserve">, es administrado por la Secretaría de la Contraloría, y cuyo fin es que los servidores públicos del Estado de México, presenten su Declaración de Situación Patrimonial, Declaración de Intereses o Posible Conflicto de Intereses y la Constancia de Declaración Fiscal, luego entonces se concluye que ciertamente la declinación de competencia es procedente, sumado a que la emitió el servidor público habilitado </w:t>
      </w:r>
      <w:r w:rsidRPr="00C233E9">
        <w:rPr>
          <w:rFonts w:ascii="Palatino Linotype" w:eastAsiaTheme="minorEastAsia" w:hAnsi="Palatino Linotype" w:cstheme="minorBidi"/>
          <w:color w:val="000000" w:themeColor="text1"/>
          <w:lang w:val="es-ES_tradnl"/>
        </w:rPr>
        <w:t>competente</w:t>
      </w:r>
      <w:r w:rsidRPr="00C233E9">
        <w:rPr>
          <w:rFonts w:ascii="Palatino Linotype" w:eastAsia="Palatino Linotype" w:hAnsi="Palatino Linotype" w:cs="Palatino Linotype"/>
          <w:lang w:val="es-ES_tradnl"/>
        </w:rPr>
        <w:t xml:space="preserve"> como lo es el Contralor Interno </w:t>
      </w:r>
      <w:r w:rsidRPr="00C233E9">
        <w:rPr>
          <w:rFonts w:ascii="Palatino Linotype" w:eastAsia="Palatino Linotype" w:hAnsi="Palatino Linotype" w:cs="Palatino Linotype"/>
          <w:lang w:val="es-ES_tradnl"/>
        </w:rPr>
        <w:lastRenderedPageBreak/>
        <w:t>que de acuerdo al vigente Código Reglamentario Municipal de Toluca, cuenta con las siguientes funciones y atribuciones al caso concreto:</w:t>
      </w:r>
    </w:p>
    <w:p w14:paraId="75E43E2A" w14:textId="77777777" w:rsidR="00DE2068" w:rsidRPr="00C233E9" w:rsidRDefault="00DE2068" w:rsidP="00DE2068">
      <w:pPr>
        <w:spacing w:line="360" w:lineRule="auto"/>
        <w:jc w:val="both"/>
        <w:rPr>
          <w:rFonts w:ascii="Palatino Linotype" w:eastAsia="Palatino Linotype" w:hAnsi="Palatino Linotype" w:cs="Palatino Linotype"/>
          <w:lang w:val="es-ES_tradnl"/>
        </w:rPr>
      </w:pPr>
    </w:p>
    <w:p w14:paraId="7FAD6211" w14:textId="77777777" w:rsidR="00C233E9" w:rsidRDefault="00C233E9" w:rsidP="00DE2068">
      <w:pPr>
        <w:ind w:left="720" w:right="567"/>
        <w:contextualSpacing/>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sz w:val="22"/>
          <w:szCs w:val="22"/>
          <w:lang w:val="es-ES_tradnl"/>
        </w:rPr>
        <w:t>“</w:t>
      </w:r>
      <w:r w:rsidRPr="00C233E9">
        <w:rPr>
          <w:rFonts w:ascii="Palatino Linotype" w:eastAsia="Palatino Linotype" w:hAnsi="Palatino Linotype" w:cs="Palatino Linotype"/>
          <w:b/>
          <w:bCs/>
          <w:i/>
          <w:sz w:val="22"/>
          <w:szCs w:val="22"/>
          <w:lang w:val="es-ES_tradnl"/>
        </w:rPr>
        <w:t>Artículo 3.25.</w:t>
      </w:r>
      <w:r w:rsidRPr="00C233E9">
        <w:rPr>
          <w:rFonts w:ascii="Palatino Linotype" w:eastAsia="Palatino Linotype" w:hAnsi="Palatino Linotype" w:cs="Palatino Linotype"/>
          <w:i/>
          <w:sz w:val="22"/>
          <w:szCs w:val="22"/>
          <w:lang w:val="es-ES_tradnl"/>
        </w:rPr>
        <w:t xml:space="preserve"> La o el titular de la Contraloría tendrá las siguientes atribuciones:</w:t>
      </w:r>
    </w:p>
    <w:p w14:paraId="70003F92" w14:textId="65AC1AD2" w:rsidR="00DE2068" w:rsidRPr="00C233E9" w:rsidRDefault="00DE2068" w:rsidP="00DE2068">
      <w:pPr>
        <w:ind w:left="720" w:right="567"/>
        <w:contextualSpacing/>
        <w:jc w:val="both"/>
        <w:rPr>
          <w:rFonts w:ascii="Palatino Linotype" w:eastAsia="Palatino Linotype" w:hAnsi="Palatino Linotype" w:cs="Palatino Linotype"/>
          <w:i/>
          <w:sz w:val="22"/>
          <w:szCs w:val="22"/>
          <w:lang w:val="es-ES_tradnl"/>
        </w:rPr>
      </w:pPr>
      <w:r>
        <w:rPr>
          <w:rFonts w:ascii="Palatino Linotype" w:eastAsia="Palatino Linotype" w:hAnsi="Palatino Linotype" w:cs="Palatino Linotype"/>
          <w:i/>
          <w:sz w:val="22"/>
          <w:szCs w:val="22"/>
          <w:lang w:val="es-ES_tradnl"/>
        </w:rPr>
        <w:t>(…)</w:t>
      </w:r>
    </w:p>
    <w:p w14:paraId="39981C43" w14:textId="77777777" w:rsidR="00C233E9" w:rsidRPr="00C233E9" w:rsidRDefault="00C233E9" w:rsidP="00DE2068">
      <w:pPr>
        <w:ind w:left="720" w:right="567"/>
        <w:contextualSpacing/>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b/>
          <w:bCs/>
          <w:i/>
          <w:sz w:val="22"/>
          <w:szCs w:val="22"/>
          <w:lang w:val="es-ES_tradnl"/>
        </w:rPr>
        <w:t>XIX.</w:t>
      </w:r>
      <w:r w:rsidRPr="00C233E9">
        <w:rPr>
          <w:rFonts w:ascii="Palatino Linotype" w:eastAsia="Palatino Linotype" w:hAnsi="Palatino Linotype" w:cs="Palatino Linotype"/>
          <w:i/>
          <w:sz w:val="22"/>
          <w:szCs w:val="22"/>
          <w:lang w:val="es-ES_tradnl"/>
        </w:rPr>
        <w:t xml:space="preserve"> Iniciar los procesos de investigación, substanciación, resolución y en su caso ejecución, tratándose de faltas administrativas no graves,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w:t>
      </w:r>
    </w:p>
    <w:p w14:paraId="1B811A5F" w14:textId="59FFDCC2" w:rsidR="00C233E9" w:rsidRPr="00C233E9" w:rsidRDefault="00DE2068" w:rsidP="00DE2068">
      <w:pPr>
        <w:ind w:left="720" w:right="567"/>
        <w:contextualSpacing/>
        <w:jc w:val="both"/>
        <w:rPr>
          <w:rFonts w:ascii="Palatino Linotype" w:eastAsia="Palatino Linotype" w:hAnsi="Palatino Linotype" w:cs="Palatino Linotype"/>
          <w:i/>
          <w:sz w:val="22"/>
          <w:szCs w:val="22"/>
          <w:lang w:val="es-ES_tradnl"/>
        </w:rPr>
      </w:pPr>
      <w:r>
        <w:rPr>
          <w:rFonts w:ascii="Palatino Linotype" w:eastAsia="Palatino Linotype" w:hAnsi="Palatino Linotype" w:cs="Palatino Linotype"/>
          <w:i/>
          <w:sz w:val="22"/>
          <w:szCs w:val="22"/>
          <w:lang w:val="es-ES_tradnl"/>
        </w:rPr>
        <w:t>(</w:t>
      </w:r>
      <w:r w:rsidR="00C233E9" w:rsidRPr="00C233E9">
        <w:rPr>
          <w:rFonts w:ascii="Palatino Linotype" w:eastAsia="Palatino Linotype" w:hAnsi="Palatino Linotype" w:cs="Palatino Linotype"/>
          <w:i/>
          <w:sz w:val="22"/>
          <w:szCs w:val="22"/>
          <w:lang w:val="es-ES_tradnl"/>
        </w:rPr>
        <w:t>…</w:t>
      </w:r>
      <w:r>
        <w:rPr>
          <w:rFonts w:ascii="Palatino Linotype" w:eastAsia="Palatino Linotype" w:hAnsi="Palatino Linotype" w:cs="Palatino Linotype"/>
          <w:i/>
          <w:sz w:val="22"/>
          <w:szCs w:val="22"/>
          <w:lang w:val="es-ES_tradnl"/>
        </w:rPr>
        <w:t>)</w:t>
      </w:r>
    </w:p>
    <w:p w14:paraId="42DD74CB" w14:textId="77777777" w:rsidR="00C233E9" w:rsidRPr="00C233E9" w:rsidRDefault="00C233E9" w:rsidP="00DE2068">
      <w:pPr>
        <w:ind w:left="720" w:right="567"/>
        <w:contextualSpacing/>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b/>
          <w:bCs/>
          <w:i/>
          <w:sz w:val="22"/>
          <w:szCs w:val="22"/>
          <w:lang w:val="es-ES_tradnl"/>
        </w:rPr>
        <w:t>XXIX.</w:t>
      </w:r>
      <w:r w:rsidRPr="00C233E9">
        <w:rPr>
          <w:rFonts w:ascii="Palatino Linotype" w:eastAsia="Palatino Linotype" w:hAnsi="Palatino Linotype" w:cs="Palatino Linotype"/>
          <w:i/>
          <w:sz w:val="22"/>
          <w:szCs w:val="22"/>
          <w:lang w:val="es-ES_tradnl"/>
        </w:rPr>
        <w:t xml:space="preserve"> Recibir las denuncias por declaraciones de situación patrimonial que contengan posibles conflictos de intereses de las y los servidores públicos del municipio de Toluca, y turnar a la autoridad competente para la práctica de las investigaciones correspondientes que permitan identificar la existencia o no de presuntas infracciones;</w:t>
      </w:r>
    </w:p>
    <w:p w14:paraId="44D6781F" w14:textId="6960026B" w:rsidR="00C233E9" w:rsidRPr="00C233E9" w:rsidRDefault="00DE2068" w:rsidP="00DE2068">
      <w:pPr>
        <w:ind w:left="720" w:right="567"/>
        <w:contextualSpacing/>
        <w:jc w:val="both"/>
        <w:rPr>
          <w:rFonts w:ascii="Palatino Linotype" w:eastAsia="Palatino Linotype" w:hAnsi="Palatino Linotype" w:cs="Palatino Linotype"/>
          <w:i/>
          <w:sz w:val="22"/>
          <w:szCs w:val="22"/>
          <w:lang w:val="es-ES_tradnl"/>
        </w:rPr>
      </w:pPr>
      <w:r>
        <w:rPr>
          <w:rFonts w:ascii="Palatino Linotype" w:eastAsia="Palatino Linotype" w:hAnsi="Palatino Linotype" w:cs="Palatino Linotype"/>
          <w:i/>
          <w:sz w:val="22"/>
          <w:szCs w:val="22"/>
          <w:lang w:val="es-ES_tradnl"/>
        </w:rPr>
        <w:t>(</w:t>
      </w:r>
      <w:r w:rsidR="00C233E9" w:rsidRPr="00C233E9">
        <w:rPr>
          <w:rFonts w:ascii="Palatino Linotype" w:eastAsia="Palatino Linotype" w:hAnsi="Palatino Linotype" w:cs="Palatino Linotype"/>
          <w:i/>
          <w:sz w:val="22"/>
          <w:szCs w:val="22"/>
          <w:lang w:val="es-ES_tradnl"/>
        </w:rPr>
        <w:t>…</w:t>
      </w:r>
      <w:r>
        <w:rPr>
          <w:rFonts w:ascii="Palatino Linotype" w:eastAsia="Palatino Linotype" w:hAnsi="Palatino Linotype" w:cs="Palatino Linotype"/>
          <w:i/>
          <w:sz w:val="22"/>
          <w:szCs w:val="22"/>
          <w:lang w:val="es-ES_tradnl"/>
        </w:rPr>
        <w:t>)</w:t>
      </w:r>
    </w:p>
    <w:p w14:paraId="41071F98" w14:textId="77777777" w:rsidR="00DE2068" w:rsidRDefault="00C233E9" w:rsidP="00DE2068">
      <w:pPr>
        <w:ind w:left="720" w:right="567"/>
        <w:contextualSpacing/>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b/>
          <w:bCs/>
          <w:i/>
          <w:sz w:val="22"/>
          <w:szCs w:val="22"/>
          <w:lang w:val="es-ES_tradnl"/>
        </w:rPr>
        <w:t>XL.</w:t>
      </w:r>
      <w:r w:rsidRPr="00C233E9">
        <w:rPr>
          <w:rFonts w:ascii="Palatino Linotype" w:eastAsia="Palatino Linotype" w:hAnsi="Palatino Linotype" w:cs="Palatino Linotype"/>
          <w:i/>
          <w:sz w:val="22"/>
          <w:szCs w:val="22"/>
          <w:lang w:val="es-ES_tradnl"/>
        </w:rPr>
        <w:t xml:space="preserve"> Ordenar las acciones necesarias para la integración del padrón de las o los servidores públicos a presentar declaraciones de situación patrimonial y de intereses, conforme a las disposiciones jurídicas aplicables;</w:t>
      </w:r>
    </w:p>
    <w:p w14:paraId="7467706F" w14:textId="34A2AB21" w:rsidR="00C233E9" w:rsidRPr="00C233E9" w:rsidRDefault="00DE2068" w:rsidP="00DE2068">
      <w:pPr>
        <w:ind w:left="720" w:right="567"/>
        <w:contextualSpacing/>
        <w:jc w:val="both"/>
        <w:rPr>
          <w:rFonts w:ascii="Palatino Linotype" w:eastAsia="Palatino Linotype" w:hAnsi="Palatino Linotype" w:cs="Palatino Linotype"/>
          <w:i/>
          <w:sz w:val="22"/>
          <w:szCs w:val="22"/>
          <w:lang w:val="es-ES_tradnl"/>
        </w:rPr>
      </w:pPr>
      <w:r>
        <w:rPr>
          <w:rFonts w:ascii="Palatino Linotype" w:eastAsia="Palatino Linotype" w:hAnsi="Palatino Linotype" w:cs="Palatino Linotype"/>
          <w:i/>
          <w:sz w:val="22"/>
          <w:szCs w:val="22"/>
          <w:lang w:val="es-ES_tradnl"/>
        </w:rPr>
        <w:t>(</w:t>
      </w:r>
      <w:r w:rsidR="00C233E9" w:rsidRPr="00C233E9">
        <w:rPr>
          <w:rFonts w:ascii="Palatino Linotype" w:eastAsia="Palatino Linotype" w:hAnsi="Palatino Linotype" w:cs="Palatino Linotype"/>
          <w:i/>
          <w:sz w:val="22"/>
          <w:szCs w:val="22"/>
          <w:lang w:val="es-ES_tradnl"/>
        </w:rPr>
        <w:t>...</w:t>
      </w:r>
      <w:r>
        <w:rPr>
          <w:rFonts w:ascii="Palatino Linotype" w:eastAsia="Palatino Linotype" w:hAnsi="Palatino Linotype" w:cs="Palatino Linotype"/>
          <w:i/>
          <w:sz w:val="22"/>
          <w:szCs w:val="22"/>
          <w:lang w:val="es-ES_tradnl"/>
        </w:rPr>
        <w:t>)</w:t>
      </w:r>
      <w:r w:rsidR="00C233E9" w:rsidRPr="00C233E9">
        <w:rPr>
          <w:rFonts w:ascii="Palatino Linotype" w:eastAsia="Palatino Linotype" w:hAnsi="Palatino Linotype" w:cs="Palatino Linotype"/>
          <w:i/>
          <w:sz w:val="22"/>
          <w:szCs w:val="22"/>
          <w:lang w:val="es-ES_tradnl"/>
        </w:rPr>
        <w:t>”</w:t>
      </w:r>
    </w:p>
    <w:p w14:paraId="3F5142F1" w14:textId="77777777" w:rsidR="00C233E9" w:rsidRPr="00C233E9" w:rsidRDefault="00C233E9" w:rsidP="00C233E9">
      <w:pPr>
        <w:spacing w:line="360" w:lineRule="auto"/>
        <w:ind w:left="851"/>
        <w:contextualSpacing/>
        <w:jc w:val="both"/>
        <w:rPr>
          <w:rFonts w:ascii="Palatino Linotype" w:eastAsia="Palatino Linotype" w:hAnsi="Palatino Linotype" w:cs="Palatino Linotype"/>
          <w:i/>
          <w:lang w:val="es-ES_tradnl"/>
        </w:rPr>
      </w:pPr>
    </w:p>
    <w:p w14:paraId="2B81F1B1" w14:textId="77777777" w:rsidR="00C233E9" w:rsidRDefault="00C233E9" w:rsidP="00DE2068">
      <w:pPr>
        <w:spacing w:line="360" w:lineRule="auto"/>
        <w:jc w:val="both"/>
        <w:rPr>
          <w:rFonts w:ascii="Palatino Linotype" w:eastAsia="Palatino Linotype" w:hAnsi="Palatino Linotype" w:cs="Palatino Linotype"/>
          <w:lang w:val="es-ES_tradnl"/>
        </w:rPr>
      </w:pPr>
      <w:r w:rsidRPr="00C233E9">
        <w:rPr>
          <w:rFonts w:ascii="Palatino Linotype" w:eastAsia="Palatino Linotype" w:hAnsi="Palatino Linotype" w:cs="Palatino Linotype"/>
          <w:lang w:val="es-ES_tradnl"/>
        </w:rPr>
        <w:t>De lo anterior se advierte que el área que emite el pronunciamiento es la competente; sin embargo se confirma que no puede entregar lo solicitado, en virtud que los</w:t>
      </w:r>
      <w:r w:rsidRPr="00C233E9">
        <w:rPr>
          <w:rFonts w:ascii="Palatino Linotype" w:eastAsia="Palatino Linotype" w:hAnsi="Palatino Linotype" w:cs="Palatino Linotype"/>
          <w:b/>
          <w:lang w:val="es-ES_tradnl"/>
        </w:rPr>
        <w:t xml:space="preserve"> </w:t>
      </w:r>
      <w:r w:rsidRPr="00C233E9">
        <w:rPr>
          <w:rFonts w:ascii="Palatino Linotype" w:eastAsia="Palatino Linotype" w:hAnsi="Palatino Linotype" w:cs="Palatino Linotype"/>
          <w:lang w:val="es-ES_tradnl"/>
        </w:rPr>
        <w:t>órganos internos de control</w:t>
      </w:r>
      <w:r w:rsidRPr="00C233E9">
        <w:rPr>
          <w:rFonts w:ascii="Palatino Linotype" w:eastAsia="Palatino Linotype" w:hAnsi="Palatino Linotype" w:cs="Palatino Linotype"/>
          <w:b/>
          <w:lang w:val="es-ES_tradnl"/>
        </w:rPr>
        <w:t xml:space="preserve"> </w:t>
      </w:r>
      <w:r w:rsidRPr="00C233E9">
        <w:rPr>
          <w:rFonts w:ascii="Palatino Linotype" w:eastAsia="Palatino Linotype" w:hAnsi="Palatino Linotype" w:cs="Palatino Linotype"/>
          <w:lang w:val="es-ES_tradnl"/>
        </w:rPr>
        <w:t>únicamente verifican el cumplimiento de entrega de las declaraciones patrimoniales, sin que ellos funjan como intermediarios en la recepción y posterior entrega de las mismas ante la Secretaría de la Contraloría del Gobierno del Estado de México, es fácticamente imposible que el Sujeto Obligado, haga entrega de información que no genera, administra o posee al no tener  atribuciones para ello.</w:t>
      </w:r>
    </w:p>
    <w:p w14:paraId="04FDA317" w14:textId="77777777" w:rsidR="00DE2068" w:rsidRDefault="00DE2068" w:rsidP="00DE2068">
      <w:pPr>
        <w:spacing w:line="360" w:lineRule="auto"/>
        <w:jc w:val="both"/>
        <w:rPr>
          <w:rFonts w:ascii="Palatino Linotype" w:eastAsia="Palatino Linotype" w:hAnsi="Palatino Linotype" w:cs="Palatino Linotype"/>
          <w:b/>
          <w:lang w:val="es-ES_tradnl"/>
        </w:rPr>
      </w:pPr>
    </w:p>
    <w:p w14:paraId="3321DA7C" w14:textId="643CA11C" w:rsidR="00C233E9" w:rsidRDefault="00C233E9" w:rsidP="00DE2068">
      <w:pPr>
        <w:spacing w:line="360" w:lineRule="auto"/>
        <w:jc w:val="both"/>
        <w:rPr>
          <w:rFonts w:ascii="Palatino Linotype" w:eastAsia="Palatino Linotype" w:hAnsi="Palatino Linotype" w:cs="Palatino Linotype"/>
          <w:lang w:val="es-ES_tradnl"/>
        </w:rPr>
      </w:pPr>
      <w:r w:rsidRPr="00C233E9">
        <w:rPr>
          <w:rFonts w:ascii="Palatino Linotype" w:eastAsiaTheme="minorEastAsia" w:hAnsi="Palatino Linotype" w:cs="Arial"/>
          <w:lang w:val="es-ES_tradnl"/>
        </w:rPr>
        <w:t xml:space="preserve">No pasa desapercibido </w:t>
      </w:r>
      <w:r w:rsidRPr="00C233E9">
        <w:rPr>
          <w:rFonts w:ascii="Palatino Linotype" w:eastAsia="Palatino Linotype" w:hAnsi="Palatino Linotype" w:cs="Palatino Linotype"/>
          <w:lang w:val="es-ES_tradnl"/>
        </w:rPr>
        <w:t xml:space="preserve">mencionar que la fracción XIII del artículo 92 de la Ley de Transparencia y Acceso a la Información Pública del Estado de México y Municipios, </w:t>
      </w:r>
      <w:r w:rsidRPr="00C233E9">
        <w:rPr>
          <w:rFonts w:ascii="Palatino Linotype" w:eastAsia="Palatino Linotype" w:hAnsi="Palatino Linotype" w:cs="Palatino Linotype"/>
          <w:lang w:val="es-ES_tradnl"/>
        </w:rPr>
        <w:lastRenderedPageBreak/>
        <w:t>establece como una obligación de transparencia la publicación en los medios electrónicos, la información relativa a las declaraciones patrimoniales y de intereses de los servidores públicos, en versión pública:</w:t>
      </w:r>
    </w:p>
    <w:p w14:paraId="7B15783A" w14:textId="77777777" w:rsidR="00DE2068" w:rsidRPr="00C233E9" w:rsidRDefault="00DE2068" w:rsidP="00DE2068">
      <w:pPr>
        <w:spacing w:line="360" w:lineRule="auto"/>
        <w:jc w:val="both"/>
        <w:rPr>
          <w:rFonts w:ascii="Palatino Linotype" w:eastAsia="Palatino Linotype" w:hAnsi="Palatino Linotype" w:cs="Palatino Linotype"/>
          <w:lang w:val="es-ES_tradnl"/>
        </w:rPr>
      </w:pPr>
    </w:p>
    <w:p w14:paraId="34C78FF4" w14:textId="77777777" w:rsidR="00C233E9" w:rsidRPr="00C233E9" w:rsidRDefault="00C233E9" w:rsidP="00DE2068">
      <w:pPr>
        <w:ind w:left="567" w:right="616"/>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sz w:val="22"/>
          <w:szCs w:val="22"/>
          <w:lang w:val="es-ES_tradnl"/>
        </w:rPr>
        <w:t>“</w:t>
      </w:r>
      <w:r w:rsidRPr="00C233E9">
        <w:rPr>
          <w:rFonts w:ascii="Palatino Linotype" w:eastAsia="Palatino Linotype" w:hAnsi="Palatino Linotype" w:cs="Palatino Linotype"/>
          <w:b/>
          <w:i/>
          <w:sz w:val="22"/>
          <w:szCs w:val="22"/>
          <w:lang w:val="es-ES_tradnl"/>
        </w:rPr>
        <w:t>Artículo 92.</w:t>
      </w:r>
      <w:r w:rsidRPr="00C233E9">
        <w:rPr>
          <w:rFonts w:ascii="Palatino Linotype" w:eastAsia="Palatino Linotype" w:hAnsi="Palatino Linotype" w:cs="Palatino Linotype"/>
          <w:i/>
          <w:sz w:val="22"/>
          <w:szCs w:val="22"/>
          <w:lang w:val="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6EA535D" w14:textId="3055ACBB" w:rsidR="00C233E9" w:rsidRPr="00C233E9" w:rsidRDefault="00DE2068" w:rsidP="00DE2068">
      <w:pPr>
        <w:ind w:left="567" w:right="616"/>
        <w:jc w:val="both"/>
        <w:rPr>
          <w:rFonts w:ascii="Palatino Linotype" w:eastAsia="Palatino Linotype" w:hAnsi="Palatino Linotype" w:cs="Palatino Linotype"/>
          <w:i/>
          <w:sz w:val="22"/>
          <w:szCs w:val="22"/>
          <w:lang w:val="es-ES_tradnl"/>
        </w:rPr>
      </w:pPr>
      <w:r>
        <w:rPr>
          <w:rFonts w:ascii="Palatino Linotype" w:eastAsia="Palatino Linotype" w:hAnsi="Palatino Linotype" w:cs="Palatino Linotype"/>
          <w:i/>
          <w:sz w:val="22"/>
          <w:szCs w:val="22"/>
          <w:lang w:val="es-ES_tradnl"/>
        </w:rPr>
        <w:t>(</w:t>
      </w:r>
      <w:r w:rsidR="00C233E9" w:rsidRPr="00C233E9">
        <w:rPr>
          <w:rFonts w:ascii="Palatino Linotype" w:eastAsia="Palatino Linotype" w:hAnsi="Palatino Linotype" w:cs="Palatino Linotype"/>
          <w:i/>
          <w:sz w:val="22"/>
          <w:szCs w:val="22"/>
          <w:lang w:val="es-ES_tradnl"/>
        </w:rPr>
        <w:t>…</w:t>
      </w:r>
      <w:r>
        <w:rPr>
          <w:rFonts w:ascii="Palatino Linotype" w:eastAsia="Palatino Linotype" w:hAnsi="Palatino Linotype" w:cs="Palatino Linotype"/>
          <w:i/>
          <w:sz w:val="22"/>
          <w:szCs w:val="22"/>
          <w:lang w:val="es-ES_tradnl"/>
        </w:rPr>
        <w:t>)</w:t>
      </w:r>
    </w:p>
    <w:p w14:paraId="468CFAD0" w14:textId="77777777" w:rsidR="00C233E9" w:rsidRPr="00C233E9" w:rsidRDefault="00C233E9" w:rsidP="00DE2068">
      <w:pPr>
        <w:ind w:left="567" w:right="616"/>
        <w:jc w:val="both"/>
        <w:rPr>
          <w:rFonts w:ascii="Palatino Linotype" w:eastAsia="Palatino Linotype" w:hAnsi="Palatino Linotype" w:cs="Palatino Linotype"/>
          <w:i/>
          <w:sz w:val="22"/>
          <w:szCs w:val="22"/>
          <w:lang w:val="es-ES_tradnl"/>
        </w:rPr>
      </w:pPr>
      <w:r w:rsidRPr="00C233E9">
        <w:rPr>
          <w:rFonts w:ascii="Palatino Linotype" w:eastAsia="Palatino Linotype" w:hAnsi="Palatino Linotype" w:cs="Palatino Linotype"/>
          <w:b/>
          <w:i/>
          <w:sz w:val="22"/>
          <w:szCs w:val="22"/>
          <w:lang w:val="es-ES_tradnl"/>
        </w:rPr>
        <w:t>XIII. La información en versión pública de las declaraciones patrimoniales y de intereses de los servidores públicos que así lo determinen</w:t>
      </w:r>
      <w:r w:rsidRPr="00C233E9">
        <w:rPr>
          <w:rFonts w:ascii="Palatino Linotype" w:eastAsia="Palatino Linotype" w:hAnsi="Palatino Linotype" w:cs="Palatino Linotype"/>
          <w:i/>
          <w:sz w:val="22"/>
          <w:szCs w:val="22"/>
          <w:lang w:val="es-ES_tradnl"/>
        </w:rPr>
        <w:t>, en los sistemas habilitados para ello, de acuerdo a la normatividad aplicable;”</w:t>
      </w:r>
    </w:p>
    <w:p w14:paraId="297EEA36" w14:textId="77777777" w:rsidR="00C233E9" w:rsidRPr="00C233E9" w:rsidRDefault="00C233E9" w:rsidP="00C233E9">
      <w:pPr>
        <w:spacing w:before="120" w:after="120"/>
        <w:ind w:left="1134" w:right="851"/>
        <w:jc w:val="both"/>
        <w:rPr>
          <w:rFonts w:ascii="Palatino Linotype" w:eastAsia="Palatino Linotype" w:hAnsi="Palatino Linotype" w:cs="Palatino Linotype"/>
          <w:sz w:val="22"/>
          <w:szCs w:val="22"/>
          <w:lang w:val="es-ES_tradnl"/>
        </w:rPr>
      </w:pPr>
    </w:p>
    <w:p w14:paraId="4CA970CF" w14:textId="61082EE6" w:rsidR="00C233E9" w:rsidRDefault="00C233E9" w:rsidP="00B20A5F">
      <w:pPr>
        <w:spacing w:line="360" w:lineRule="auto"/>
        <w:jc w:val="both"/>
        <w:rPr>
          <w:rFonts w:ascii="Palatino Linotype" w:eastAsia="Palatino Linotype" w:hAnsi="Palatino Linotype" w:cs="Palatino Linotype"/>
          <w:lang w:val="es-ES_tradnl"/>
        </w:rPr>
      </w:pPr>
      <w:r w:rsidRPr="00C233E9">
        <w:rPr>
          <w:rFonts w:ascii="Palatino Linotype" w:eastAsia="Palatino Linotype" w:hAnsi="Palatino Linotype" w:cs="Palatino Linotype"/>
          <w:lang w:val="es-ES_tradnl"/>
        </w:rPr>
        <w:t xml:space="preserve">No obstante esta publicación deberá realizarse conforme a los Lineamientos Técnicos Generales para la publicación, homologación y estandarización de la información de las </w:t>
      </w:r>
      <w:r w:rsidRPr="00C233E9">
        <w:rPr>
          <w:rFonts w:ascii="Palatino Linotype" w:eastAsiaTheme="minorEastAsia" w:hAnsi="Palatino Linotype" w:cs="Arial"/>
          <w:lang w:val="es-ES_tradnl"/>
        </w:rPr>
        <w:t>obligaciones</w:t>
      </w:r>
      <w:r w:rsidRPr="00C233E9">
        <w:rPr>
          <w:rFonts w:ascii="Palatino Linotype" w:eastAsia="Palatino Linotype" w:hAnsi="Palatino Linotype" w:cs="Palatino Linotype"/>
          <w:lang w:val="es-ES_tradnl"/>
        </w:rPr>
        <w:t xml:space="preserve"> establecidas en el Título Quinto y en la Fracción IV del artículo 31 de la Ley General de Transparencia y Acceso a la Información Pública, que deben de difundir los sujetos obligados en los portales de internet y en la Plataforma Nacional de Transparencia, en ese contexto la tabla de aplicabilidad del </w:t>
      </w:r>
      <w:r w:rsidR="00DE2068" w:rsidRPr="00C233E9">
        <w:rPr>
          <w:rFonts w:ascii="Palatino Linotype" w:eastAsia="Palatino Linotype" w:hAnsi="Palatino Linotype" w:cs="Palatino Linotype"/>
          <w:b/>
          <w:lang w:val="es-ES_tradnl"/>
        </w:rPr>
        <w:t>Sujeto Obligado</w:t>
      </w:r>
      <w:r w:rsidRPr="00C233E9">
        <w:rPr>
          <w:rFonts w:ascii="Palatino Linotype" w:eastAsia="Palatino Linotype" w:hAnsi="Palatino Linotype" w:cs="Palatino Linotype"/>
          <w:lang w:val="es-ES_tradnl"/>
        </w:rPr>
        <w:t xml:space="preserve">, hace constar que </w:t>
      </w:r>
      <w:r w:rsidRPr="00C233E9">
        <w:rPr>
          <w:rFonts w:ascii="Palatino Linotype" w:eastAsia="Palatino Linotype" w:hAnsi="Palatino Linotype" w:cs="Palatino Linotype"/>
          <w:b/>
          <w:lang w:val="es-ES_tradnl"/>
        </w:rPr>
        <w:t>no</w:t>
      </w:r>
      <w:r w:rsidRPr="00C233E9">
        <w:rPr>
          <w:rFonts w:ascii="Palatino Linotype" w:eastAsia="Palatino Linotype" w:hAnsi="Palatino Linotype" w:cs="Palatino Linotype"/>
          <w:lang w:val="es-ES_tradnl"/>
        </w:rPr>
        <w:t xml:space="preserve"> le resulta aplicable la obligación de transparencia referida</w:t>
      </w:r>
      <w:r w:rsidR="00B20A5F">
        <w:rPr>
          <w:rFonts w:ascii="Palatino Linotype" w:eastAsia="Palatino Linotype" w:hAnsi="Palatino Linotype" w:cs="Palatino Linotype"/>
          <w:lang w:val="es-ES_tradnl"/>
        </w:rPr>
        <w:t>.</w:t>
      </w:r>
    </w:p>
    <w:p w14:paraId="11C2052B" w14:textId="77777777" w:rsidR="00B20A5F" w:rsidRPr="00B20A5F" w:rsidRDefault="00B20A5F" w:rsidP="00B20A5F">
      <w:pPr>
        <w:spacing w:line="360" w:lineRule="auto"/>
        <w:jc w:val="both"/>
        <w:rPr>
          <w:rFonts w:ascii="Palatino Linotype" w:eastAsia="Palatino Linotype" w:hAnsi="Palatino Linotype" w:cs="Palatino Linotype"/>
          <w:lang w:val="es-ES_tradnl"/>
        </w:rPr>
      </w:pPr>
    </w:p>
    <w:p w14:paraId="6E3E5CA2" w14:textId="5A597267" w:rsidR="0047203A" w:rsidRDefault="00C404B4" w:rsidP="00E9162D">
      <w:pPr>
        <w:spacing w:line="360" w:lineRule="auto"/>
        <w:jc w:val="both"/>
        <w:rPr>
          <w:rFonts w:ascii="Palatino Linotype" w:eastAsiaTheme="minorHAnsi" w:hAnsi="Palatino Linotype" w:cs="Arial"/>
          <w:szCs w:val="22"/>
          <w:lang w:val="es-MX" w:eastAsia="es-MX"/>
        </w:rPr>
      </w:pPr>
      <w:r w:rsidRPr="00D32355">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w:t>
      </w:r>
      <w:r w:rsidRPr="00CA53FA">
        <w:rPr>
          <w:rFonts w:ascii="Palatino Linotype" w:eastAsiaTheme="minorHAnsi" w:hAnsi="Palatino Linotype" w:cs="Arial"/>
          <w:b/>
          <w:szCs w:val="22"/>
          <w:lang w:val="es-MX" w:eastAsia="es-MX"/>
        </w:rPr>
        <w:t>Sujeto Obligado</w:t>
      </w:r>
      <w:r w:rsidRPr="00D32355">
        <w:rPr>
          <w:rFonts w:ascii="Palatino Linotype" w:eastAsiaTheme="minorHAnsi" w:hAnsi="Palatino Linotype" w:cs="Arial"/>
          <w:szCs w:val="22"/>
          <w:lang w:val="es-MX" w:eastAsia="es-MX"/>
        </w:rPr>
        <w:t xml:space="preserve"> distinto al que le fue presentada la solicitud, y a fin de no dilatar el derecho de acceso a la información, como ya fue establecido, se dejan a salvo los derechos del </w:t>
      </w:r>
      <w:r w:rsidRPr="00D32355">
        <w:rPr>
          <w:rFonts w:ascii="Palatino Linotype" w:eastAsiaTheme="minorHAnsi" w:hAnsi="Palatino Linotype" w:cs="Arial"/>
          <w:b/>
          <w:szCs w:val="22"/>
          <w:lang w:val="es-MX" w:eastAsia="es-MX"/>
        </w:rPr>
        <w:t>Recurrente</w:t>
      </w:r>
      <w:r w:rsidRPr="00D32355">
        <w:rPr>
          <w:rFonts w:ascii="Palatino Linotype" w:eastAsiaTheme="minorHAnsi" w:hAnsi="Palatino Linotype" w:cs="Arial"/>
          <w:szCs w:val="22"/>
          <w:lang w:val="es-MX" w:eastAsia="es-MX"/>
        </w:rPr>
        <w:t xml:space="preserve"> para que pueda realizar la solicitud de información ante el </w:t>
      </w:r>
      <w:r w:rsidRPr="00D32355">
        <w:rPr>
          <w:rFonts w:ascii="Palatino Linotype" w:eastAsiaTheme="minorHAnsi" w:hAnsi="Palatino Linotype" w:cs="Arial"/>
          <w:b/>
          <w:szCs w:val="22"/>
          <w:lang w:val="es-MX" w:eastAsia="es-MX"/>
        </w:rPr>
        <w:t>Sujeto Obligado</w:t>
      </w:r>
      <w:r w:rsidRPr="00D32355">
        <w:rPr>
          <w:rFonts w:ascii="Palatino Linotype" w:eastAsiaTheme="minorHAnsi" w:hAnsi="Palatino Linotype" w:cs="Arial"/>
          <w:szCs w:val="22"/>
          <w:lang w:val="es-MX" w:eastAsia="es-MX"/>
        </w:rPr>
        <w:t xml:space="preserve"> correspondiente.</w:t>
      </w:r>
    </w:p>
    <w:p w14:paraId="69749EAC" w14:textId="524D3450" w:rsidR="0047203A" w:rsidRPr="002F5EDD" w:rsidRDefault="0047203A" w:rsidP="0047203A">
      <w:pPr>
        <w:spacing w:line="360" w:lineRule="auto"/>
        <w:jc w:val="both"/>
        <w:rPr>
          <w:rFonts w:ascii="Palatino Linotype" w:hAnsi="Palatino Linotype" w:cs="Arial"/>
        </w:rPr>
      </w:pPr>
      <w:r w:rsidRPr="002F5EDD">
        <w:rPr>
          <w:rFonts w:ascii="Palatino Linotype" w:hAnsi="Palatino Linotype"/>
        </w:rPr>
        <w:lastRenderedPageBreak/>
        <w:t xml:space="preserve">Así, en mérito de lo expuesto en líneas anteriores, </w:t>
      </w:r>
      <w:r w:rsidRPr="002F5EDD">
        <w:rPr>
          <w:rFonts w:ascii="Palatino Linotype" w:hAnsi="Palatino Linotype"/>
          <w:noProof/>
          <w:lang w:eastAsia="es-MX"/>
        </w:rPr>
        <w:t xml:space="preserve">resultan </w:t>
      </w:r>
      <w:r w:rsidRPr="002F5EDD">
        <w:rPr>
          <w:rFonts w:ascii="Palatino Linotype" w:hAnsi="Palatino Linotype"/>
          <w:b/>
          <w:noProof/>
          <w:lang w:eastAsia="es-MX"/>
        </w:rPr>
        <w:t>infundadas</w:t>
      </w:r>
      <w:r w:rsidRPr="002F5EDD">
        <w:rPr>
          <w:rFonts w:ascii="Palatino Linotype" w:hAnsi="Palatino Linotype"/>
          <w:noProof/>
          <w:lang w:eastAsia="es-MX"/>
        </w:rPr>
        <w:t xml:space="preserve"> las razones o motivos de inconformidad que arguye</w:t>
      </w:r>
      <w:r w:rsidR="0078344B" w:rsidRPr="002F5EDD">
        <w:rPr>
          <w:rFonts w:ascii="Palatino Linotype" w:hAnsi="Palatino Linotype"/>
          <w:noProof/>
          <w:lang w:eastAsia="es-MX"/>
        </w:rPr>
        <w:t xml:space="preserve"> el </w:t>
      </w:r>
      <w:r w:rsidRPr="002F5EDD">
        <w:rPr>
          <w:rFonts w:ascii="Palatino Linotype" w:hAnsi="Palatino Linotype"/>
          <w:b/>
          <w:noProof/>
          <w:lang w:eastAsia="es-MX"/>
        </w:rPr>
        <w:t>Recurrente</w:t>
      </w:r>
      <w:r w:rsidRPr="002F5EDD">
        <w:rPr>
          <w:rFonts w:ascii="Palatino Linotype" w:hAnsi="Palatino Linotype"/>
          <w:noProof/>
          <w:lang w:eastAsia="es-MX"/>
        </w:rPr>
        <w:t xml:space="preserve">, </w:t>
      </w:r>
      <w:r w:rsidRPr="002F5EDD">
        <w:rPr>
          <w:rFonts w:ascii="Palatino Linotype" w:hAnsi="Palatino Linotype" w:cs="Arial"/>
        </w:rPr>
        <w:t xml:space="preserve">por ello con fundamento en el artículo 186, fracción II, de la Ley de Transparencia y Acceso a la Información Pública del Estado de México y Municipios, se </w:t>
      </w:r>
      <w:r w:rsidRPr="002F5EDD">
        <w:rPr>
          <w:rFonts w:ascii="Palatino Linotype" w:hAnsi="Palatino Linotype" w:cs="Arial"/>
          <w:b/>
        </w:rPr>
        <w:t>CONFIRMA</w:t>
      </w:r>
      <w:r w:rsidRPr="002F5EDD">
        <w:rPr>
          <w:rFonts w:ascii="Palatino Linotype" w:hAnsi="Palatino Linotype" w:cs="Arial"/>
        </w:rPr>
        <w:t xml:space="preserve"> la respuesta a la solicitud de información pública</w:t>
      </w:r>
      <w:r w:rsidRPr="002F5EDD">
        <w:rPr>
          <w:rFonts w:ascii="Palatino Linotype" w:hAnsi="Palatino Linotype" w:cs="Arial"/>
          <w:b/>
        </w:rPr>
        <w:t xml:space="preserve"> </w:t>
      </w:r>
      <w:r w:rsidR="00DE2068" w:rsidRPr="00DE2068">
        <w:rPr>
          <w:rFonts w:ascii="Palatino Linotype" w:eastAsiaTheme="minorHAnsi" w:hAnsi="Palatino Linotype" w:cs="Arial"/>
          <w:b/>
          <w:szCs w:val="22"/>
          <w:lang w:val="es-MX" w:eastAsia="en-US"/>
        </w:rPr>
        <w:t>00118/ZINACANT/IP/2025</w:t>
      </w:r>
      <w:r w:rsidRPr="002F5EDD">
        <w:rPr>
          <w:rFonts w:ascii="Palatino Linotype" w:hAnsi="Palatino Linotype" w:cs="Arial"/>
        </w:rPr>
        <w:t>,</w:t>
      </w:r>
      <w:r w:rsidRPr="002F5EDD">
        <w:rPr>
          <w:rFonts w:ascii="Palatino Linotype" w:hAnsi="Palatino Linotype" w:cs="Arial"/>
          <w:b/>
        </w:rPr>
        <w:t xml:space="preserve"> </w:t>
      </w:r>
      <w:r w:rsidRPr="002F5EDD">
        <w:rPr>
          <w:rFonts w:ascii="Palatino Linotype" w:hAnsi="Palatino Linotype" w:cs="Arial"/>
          <w:bCs/>
        </w:rPr>
        <w:t>que han sido materia del presente fallo</w:t>
      </w:r>
      <w:r w:rsidRPr="002F5EDD">
        <w:rPr>
          <w:rFonts w:ascii="Palatino Linotype" w:hAnsi="Palatino Linotype" w:cs="Arial"/>
        </w:rPr>
        <w:t>.</w:t>
      </w:r>
    </w:p>
    <w:p w14:paraId="39F81503" w14:textId="77777777" w:rsidR="0047203A" w:rsidRPr="002F5EDD" w:rsidRDefault="0047203A" w:rsidP="0047203A">
      <w:pPr>
        <w:spacing w:line="360" w:lineRule="auto"/>
        <w:jc w:val="both"/>
        <w:rPr>
          <w:rFonts w:ascii="Palatino Linotype" w:hAnsi="Palatino Linotype" w:cs="Arial"/>
        </w:rPr>
      </w:pPr>
    </w:p>
    <w:p w14:paraId="7D4AD679" w14:textId="77777777" w:rsidR="0047203A" w:rsidRPr="002F5EDD" w:rsidRDefault="0047203A" w:rsidP="0047203A">
      <w:pPr>
        <w:spacing w:line="360" w:lineRule="auto"/>
        <w:jc w:val="both"/>
        <w:rPr>
          <w:rFonts w:ascii="Palatino Linotype" w:hAnsi="Palatino Linotype"/>
          <w:lang w:val="es-MX"/>
        </w:rPr>
      </w:pPr>
      <w:r w:rsidRPr="002F5EDD">
        <w:rPr>
          <w:rFonts w:ascii="Palatino Linotype" w:hAnsi="Palatino Linotype"/>
          <w:lang w:val="es-MX"/>
        </w:rPr>
        <w:t>Por lo antes expuesto y fundado es de resolverse y,</w:t>
      </w:r>
    </w:p>
    <w:p w14:paraId="3B12DD9D" w14:textId="77777777" w:rsidR="0047203A" w:rsidRPr="002F5EDD" w:rsidRDefault="0047203A" w:rsidP="0047203A">
      <w:pPr>
        <w:spacing w:line="360" w:lineRule="auto"/>
        <w:jc w:val="both"/>
        <w:rPr>
          <w:rFonts w:ascii="Palatino Linotype" w:hAnsi="Palatino Linotype"/>
          <w:lang w:val="es-MX"/>
        </w:rPr>
      </w:pPr>
    </w:p>
    <w:p w14:paraId="5DCC9B09" w14:textId="77777777" w:rsidR="0047203A" w:rsidRDefault="0047203A" w:rsidP="0047203A">
      <w:pPr>
        <w:spacing w:line="360" w:lineRule="auto"/>
        <w:jc w:val="center"/>
        <w:rPr>
          <w:rFonts w:ascii="Palatino Linotype" w:hAnsi="Palatino Linotype"/>
          <w:b/>
          <w:sz w:val="28"/>
          <w:lang w:val="pt-BR"/>
        </w:rPr>
      </w:pPr>
      <w:r w:rsidRPr="002F5EDD">
        <w:rPr>
          <w:rFonts w:ascii="Palatino Linotype" w:hAnsi="Palatino Linotype"/>
          <w:b/>
          <w:sz w:val="28"/>
          <w:lang w:val="pt-BR"/>
        </w:rPr>
        <w:t>S E   R E S U E L V E</w:t>
      </w:r>
    </w:p>
    <w:p w14:paraId="03487EA7" w14:textId="77777777" w:rsidR="00E9162D" w:rsidRPr="002F5EDD" w:rsidRDefault="00E9162D" w:rsidP="00E9162D">
      <w:pPr>
        <w:pStyle w:val="Sinespaciado"/>
      </w:pPr>
    </w:p>
    <w:p w14:paraId="0D64A1A8" w14:textId="77777777" w:rsidR="0047203A" w:rsidRPr="002F5EDD" w:rsidRDefault="0047203A" w:rsidP="0047203A">
      <w:pPr>
        <w:spacing w:line="360" w:lineRule="auto"/>
        <w:jc w:val="both"/>
        <w:rPr>
          <w:sz w:val="6"/>
          <w:lang w:val="pt-BR"/>
        </w:rPr>
      </w:pPr>
    </w:p>
    <w:p w14:paraId="067D84D5" w14:textId="7F9D50DC" w:rsidR="0047203A" w:rsidRPr="002F5EDD" w:rsidRDefault="0047203A" w:rsidP="0047203A">
      <w:pPr>
        <w:spacing w:line="360" w:lineRule="auto"/>
        <w:jc w:val="both"/>
        <w:rPr>
          <w:rFonts w:ascii="Palatino Linotype" w:eastAsiaTheme="minorHAnsi" w:hAnsi="Palatino Linotype" w:cstheme="minorBidi"/>
          <w:lang w:val="es-MX" w:eastAsia="en-US"/>
        </w:rPr>
      </w:pPr>
      <w:r w:rsidRPr="002F5EDD">
        <w:rPr>
          <w:rFonts w:ascii="Palatino Linotype" w:eastAsiaTheme="minorHAnsi" w:hAnsi="Palatino Linotype" w:cstheme="minorBidi"/>
          <w:b/>
          <w:sz w:val="28"/>
          <w:lang w:val="es-MX" w:eastAsia="en-US"/>
        </w:rPr>
        <w:t>PRIMERO.</w:t>
      </w:r>
      <w:r w:rsidRPr="002F5EDD">
        <w:rPr>
          <w:rFonts w:ascii="Palatino Linotype" w:eastAsiaTheme="minorHAnsi" w:hAnsi="Palatino Linotype" w:cstheme="minorBidi"/>
          <w:b/>
          <w:lang w:val="es-MX" w:eastAsia="en-US"/>
        </w:rPr>
        <w:t xml:space="preserve"> </w:t>
      </w:r>
      <w:r w:rsidRPr="002F5EDD">
        <w:rPr>
          <w:rFonts w:ascii="Palatino Linotype" w:eastAsiaTheme="minorHAnsi" w:hAnsi="Palatino Linotype" w:cstheme="minorBidi"/>
          <w:lang w:val="es-MX" w:eastAsia="en-US"/>
        </w:rPr>
        <w:t xml:space="preserve">Se </w:t>
      </w:r>
      <w:r w:rsidRPr="002F5EDD">
        <w:rPr>
          <w:rFonts w:ascii="Palatino Linotype" w:eastAsiaTheme="minorHAnsi" w:hAnsi="Palatino Linotype" w:cstheme="minorBidi"/>
          <w:b/>
          <w:lang w:val="es-MX" w:eastAsia="en-US"/>
        </w:rPr>
        <w:t>CONFIRMA</w:t>
      </w:r>
      <w:r w:rsidRPr="002F5EDD">
        <w:rPr>
          <w:rFonts w:ascii="Palatino Linotype" w:eastAsiaTheme="minorHAnsi" w:hAnsi="Palatino Linotype" w:cstheme="minorBidi"/>
          <w:lang w:val="es-MX" w:eastAsia="en-US"/>
        </w:rPr>
        <w:t xml:space="preserve"> la respuesta del </w:t>
      </w:r>
      <w:r w:rsidRPr="002F5EDD">
        <w:rPr>
          <w:rFonts w:ascii="Palatino Linotype" w:eastAsiaTheme="minorHAnsi" w:hAnsi="Palatino Linotype" w:cstheme="minorBidi"/>
          <w:b/>
          <w:lang w:val="es-MX" w:eastAsia="en-US"/>
        </w:rPr>
        <w:t xml:space="preserve">Sujeto Obligado </w:t>
      </w:r>
      <w:r w:rsidRPr="002F5EDD">
        <w:rPr>
          <w:rFonts w:ascii="Palatino Linotype" w:eastAsiaTheme="minorHAnsi" w:hAnsi="Palatino Linotype" w:cstheme="minorBidi"/>
          <w:bCs/>
          <w:lang w:val="es-MX" w:eastAsia="en-US"/>
        </w:rPr>
        <w:t xml:space="preserve">a la solicitud de información </w:t>
      </w:r>
      <w:r w:rsidR="00DE2068" w:rsidRPr="00DE2068">
        <w:rPr>
          <w:rFonts w:ascii="Palatino Linotype" w:eastAsiaTheme="minorHAnsi" w:hAnsi="Palatino Linotype" w:cs="Arial"/>
          <w:b/>
          <w:szCs w:val="22"/>
          <w:lang w:val="es-MX" w:eastAsia="en-US"/>
        </w:rPr>
        <w:t>00118/ZINACANT/IP/2025</w:t>
      </w:r>
      <w:r w:rsidRPr="002F5EDD">
        <w:rPr>
          <w:rFonts w:ascii="Palatino Linotype" w:eastAsiaTheme="minorHAnsi" w:hAnsi="Palatino Linotype" w:cstheme="minorBidi"/>
          <w:lang w:val="es-MX" w:eastAsia="en-US"/>
        </w:rPr>
        <w:t xml:space="preserve">, por resultar infundadas las razones o motivos de inconformidad hechos valer por el </w:t>
      </w:r>
      <w:r w:rsidRPr="002F5EDD">
        <w:rPr>
          <w:rFonts w:ascii="Palatino Linotype" w:eastAsiaTheme="minorHAnsi" w:hAnsi="Palatino Linotype" w:cstheme="minorBidi"/>
          <w:b/>
          <w:lang w:val="es-MX" w:eastAsia="en-US"/>
        </w:rPr>
        <w:t>Recurrente</w:t>
      </w:r>
      <w:r w:rsidRPr="002F5EDD">
        <w:rPr>
          <w:rFonts w:ascii="Palatino Linotype" w:eastAsiaTheme="minorHAnsi" w:hAnsi="Palatino Linotype" w:cstheme="minorBidi"/>
          <w:lang w:val="es-MX" w:eastAsia="en-US"/>
        </w:rPr>
        <w:t xml:space="preserve">, en términos del Considerando </w:t>
      </w:r>
      <w:r w:rsidRPr="002F5EDD">
        <w:rPr>
          <w:rFonts w:ascii="Palatino Linotype" w:eastAsiaTheme="minorHAnsi" w:hAnsi="Palatino Linotype" w:cstheme="minorBidi"/>
          <w:b/>
          <w:lang w:val="es-MX" w:eastAsia="en-US"/>
        </w:rPr>
        <w:t xml:space="preserve">QUINTO </w:t>
      </w:r>
      <w:r w:rsidRPr="002F5EDD">
        <w:rPr>
          <w:rFonts w:ascii="Palatino Linotype" w:eastAsiaTheme="minorHAnsi" w:hAnsi="Palatino Linotype" w:cstheme="minorBidi"/>
          <w:lang w:val="es-MX" w:eastAsia="en-US"/>
        </w:rPr>
        <w:t>de esta resolución.</w:t>
      </w:r>
    </w:p>
    <w:p w14:paraId="2F89288D" w14:textId="77777777" w:rsidR="0078344B" w:rsidRPr="002F5EDD" w:rsidRDefault="0078344B" w:rsidP="0047203A">
      <w:pPr>
        <w:spacing w:line="360" w:lineRule="auto"/>
        <w:jc w:val="both"/>
        <w:rPr>
          <w:rFonts w:ascii="Palatino Linotype" w:eastAsiaTheme="minorHAnsi" w:hAnsi="Palatino Linotype" w:cstheme="minorBidi"/>
          <w:lang w:val="es-MX" w:eastAsia="en-US"/>
        </w:rPr>
      </w:pPr>
    </w:p>
    <w:p w14:paraId="57BDF9E7" w14:textId="3BE564A4" w:rsidR="0047203A" w:rsidRPr="002F5EDD" w:rsidRDefault="0047203A" w:rsidP="0047203A">
      <w:pPr>
        <w:spacing w:line="360" w:lineRule="auto"/>
        <w:jc w:val="both"/>
        <w:rPr>
          <w:rFonts w:ascii="Palatino Linotype" w:eastAsiaTheme="minorHAnsi" w:hAnsi="Palatino Linotype" w:cstheme="minorBidi"/>
          <w:lang w:val="es-MX" w:eastAsia="en-US"/>
        </w:rPr>
      </w:pPr>
      <w:r w:rsidRPr="002F5EDD">
        <w:rPr>
          <w:rFonts w:ascii="Palatino Linotype" w:eastAsiaTheme="minorHAnsi" w:hAnsi="Palatino Linotype" w:cstheme="minorBidi"/>
          <w:b/>
          <w:sz w:val="28"/>
          <w:lang w:val="es-MX" w:eastAsia="en-US"/>
        </w:rPr>
        <w:t>SEGUNDO.</w:t>
      </w:r>
      <w:r w:rsidRPr="002F5EDD">
        <w:rPr>
          <w:rFonts w:ascii="Palatino Linotype" w:eastAsiaTheme="minorHAnsi" w:hAnsi="Palatino Linotype" w:cstheme="minorBidi"/>
          <w:sz w:val="28"/>
          <w:lang w:val="es-MX" w:eastAsia="en-US"/>
        </w:rPr>
        <w:t xml:space="preserve"> </w:t>
      </w:r>
      <w:r w:rsidRPr="002F5EDD">
        <w:rPr>
          <w:rFonts w:ascii="Palatino Linotype" w:eastAsiaTheme="minorHAnsi" w:hAnsi="Palatino Linotype" w:cstheme="minorBidi"/>
          <w:b/>
          <w:lang w:val="es-MX" w:eastAsia="en-US"/>
        </w:rPr>
        <w:t>NOTIFÍQUESE</w:t>
      </w:r>
      <w:r w:rsidRPr="002F5EDD">
        <w:rPr>
          <w:rFonts w:ascii="Palatino Linotype" w:eastAsiaTheme="minorHAnsi" w:hAnsi="Palatino Linotype" w:cstheme="minorBidi"/>
          <w:lang w:val="es-MX" w:eastAsia="en-US"/>
        </w:rPr>
        <w:t xml:space="preserve"> vía Sistema de Acceso a la Información Mexiquense </w:t>
      </w:r>
      <w:r w:rsidRPr="002F5EDD">
        <w:rPr>
          <w:rFonts w:ascii="Palatino Linotype" w:eastAsiaTheme="minorHAnsi" w:hAnsi="Palatino Linotype" w:cstheme="minorBidi"/>
          <w:b/>
          <w:lang w:val="es-MX" w:eastAsia="en-US"/>
        </w:rPr>
        <w:t>(SAIMEX)</w:t>
      </w:r>
      <w:r w:rsidRPr="002F5EDD">
        <w:rPr>
          <w:rFonts w:ascii="Palatino Linotype" w:eastAsiaTheme="minorHAnsi" w:hAnsi="Palatino Linotype" w:cstheme="minorBidi"/>
          <w:lang w:val="es-MX" w:eastAsia="en-US"/>
        </w:rPr>
        <w:t xml:space="preserve">, la presente resolución al Titular de la Unidad de Transparencia del </w:t>
      </w:r>
      <w:r w:rsidRPr="002F5EDD">
        <w:rPr>
          <w:rFonts w:ascii="Palatino Linotype" w:eastAsiaTheme="minorHAnsi" w:hAnsi="Palatino Linotype" w:cstheme="minorBidi"/>
          <w:b/>
          <w:lang w:val="es-MX" w:eastAsia="en-US"/>
        </w:rPr>
        <w:t>Sujeto Obligado</w:t>
      </w:r>
      <w:r w:rsidRPr="002F5EDD">
        <w:rPr>
          <w:rFonts w:ascii="Palatino Linotype" w:eastAsiaTheme="minorHAnsi" w:hAnsi="Palatino Linotype" w:cstheme="minorBidi"/>
          <w:lang w:val="es-MX" w:eastAsia="en-US"/>
        </w:rPr>
        <w:t>, para su conocimiento.</w:t>
      </w:r>
    </w:p>
    <w:p w14:paraId="040F54D5" w14:textId="77777777" w:rsidR="0078344B" w:rsidRPr="002F5EDD" w:rsidRDefault="0078344B" w:rsidP="0047203A">
      <w:pPr>
        <w:spacing w:line="360" w:lineRule="auto"/>
        <w:jc w:val="both"/>
        <w:rPr>
          <w:rFonts w:ascii="Palatino Linotype" w:eastAsiaTheme="minorHAnsi" w:hAnsi="Palatino Linotype" w:cstheme="minorBidi"/>
          <w:lang w:val="es-MX" w:eastAsia="en-US"/>
        </w:rPr>
      </w:pPr>
    </w:p>
    <w:p w14:paraId="7A3861A3" w14:textId="351ADD20" w:rsidR="0047203A" w:rsidRDefault="0047203A" w:rsidP="00D01A63">
      <w:pPr>
        <w:spacing w:line="360" w:lineRule="auto"/>
        <w:jc w:val="both"/>
        <w:rPr>
          <w:rFonts w:ascii="Palatino Linotype" w:eastAsiaTheme="minorHAnsi" w:hAnsi="Palatino Linotype" w:cstheme="minorBidi"/>
          <w:lang w:val="es-MX" w:eastAsia="en-US"/>
        </w:rPr>
      </w:pPr>
      <w:r w:rsidRPr="002F5EDD">
        <w:rPr>
          <w:rFonts w:ascii="Palatino Linotype" w:eastAsiaTheme="minorHAnsi" w:hAnsi="Palatino Linotype" w:cstheme="minorBidi"/>
          <w:b/>
          <w:sz w:val="28"/>
          <w:lang w:val="es-MX" w:eastAsia="en-US"/>
        </w:rPr>
        <w:t>TERCERO.</w:t>
      </w:r>
      <w:r w:rsidRPr="002F5EDD">
        <w:rPr>
          <w:rFonts w:ascii="Palatino Linotype" w:eastAsiaTheme="minorHAnsi" w:hAnsi="Palatino Linotype" w:cstheme="minorBidi"/>
          <w:lang w:val="es-MX" w:eastAsia="en-US"/>
        </w:rPr>
        <w:t xml:space="preserve"> </w:t>
      </w:r>
      <w:r w:rsidRPr="002F5EDD">
        <w:rPr>
          <w:rFonts w:ascii="Palatino Linotype" w:eastAsiaTheme="minorHAnsi" w:hAnsi="Palatino Linotype" w:cstheme="minorBidi"/>
          <w:b/>
          <w:lang w:val="es-MX" w:eastAsia="en-US"/>
        </w:rPr>
        <w:t>NOTIFÍQUESE</w:t>
      </w:r>
      <w:r w:rsidRPr="002F5EDD">
        <w:rPr>
          <w:rFonts w:ascii="Palatino Linotype" w:eastAsiaTheme="minorHAnsi" w:hAnsi="Palatino Linotype" w:cstheme="minorBidi"/>
          <w:lang w:val="es-MX" w:eastAsia="en-US"/>
        </w:rPr>
        <w:t xml:space="preserve"> vía Sistema de Acceso a la Información Mexiquense </w:t>
      </w:r>
      <w:r w:rsidRPr="002F5EDD">
        <w:rPr>
          <w:rFonts w:ascii="Palatino Linotype" w:eastAsiaTheme="minorHAnsi" w:hAnsi="Palatino Linotype" w:cstheme="minorBidi"/>
          <w:b/>
          <w:lang w:val="es-MX" w:eastAsia="en-US"/>
        </w:rPr>
        <w:t>(SAIMEX)</w:t>
      </w:r>
      <w:r w:rsidRPr="002F5EDD">
        <w:rPr>
          <w:rFonts w:ascii="Palatino Linotype" w:eastAsiaTheme="minorHAnsi" w:hAnsi="Palatino Linotype" w:cstheme="minorBidi"/>
          <w:lang w:val="es-MX" w:eastAsia="en-US"/>
        </w:rPr>
        <w:t xml:space="preserve"> al </w:t>
      </w:r>
      <w:r w:rsidRPr="002F5EDD">
        <w:rPr>
          <w:rFonts w:ascii="Palatino Linotype" w:eastAsiaTheme="minorHAnsi" w:hAnsi="Palatino Linotype" w:cstheme="minorBidi"/>
          <w:b/>
          <w:lang w:val="es-MX" w:eastAsia="en-US"/>
        </w:rPr>
        <w:t xml:space="preserve">Recurrente </w:t>
      </w:r>
      <w:r w:rsidRPr="002F5EDD">
        <w:rPr>
          <w:rFonts w:ascii="Palatino Linotype" w:eastAsiaTheme="minorHAnsi" w:hAnsi="Palatino Linotype" w:cstheme="minorBidi"/>
          <w:lang w:val="es-MX" w:eastAsia="en-US"/>
        </w:rPr>
        <w:t xml:space="preserve">la presente resolución y hágase de su conocimiento que en caso de que considere que le causa algún perjuicio, podrá promover el Juicio de Amparo en los términos de las leyes aplicables, de acuerdo a lo estipulado por el </w:t>
      </w:r>
      <w:r w:rsidRPr="002F5EDD">
        <w:rPr>
          <w:rFonts w:ascii="Palatino Linotype" w:eastAsiaTheme="minorHAnsi" w:hAnsi="Palatino Linotype" w:cstheme="minorBidi"/>
          <w:lang w:val="es-MX" w:eastAsia="en-US"/>
        </w:rPr>
        <w:lastRenderedPageBreak/>
        <w:t>artículo 196, de la Ley de Transparencia y Acceso a la Información Pública del Estado de México y Municipios.</w:t>
      </w:r>
    </w:p>
    <w:p w14:paraId="77E63F14" w14:textId="77777777" w:rsidR="00E9162D" w:rsidRPr="002F5EDD" w:rsidRDefault="00E9162D" w:rsidP="00D01A63">
      <w:pPr>
        <w:spacing w:line="360" w:lineRule="auto"/>
        <w:jc w:val="both"/>
        <w:rPr>
          <w:rFonts w:ascii="Palatino Linotype" w:eastAsiaTheme="minorHAnsi" w:hAnsi="Palatino Linotype" w:cstheme="minorBidi"/>
          <w:lang w:val="es-MX" w:eastAsia="en-US"/>
        </w:rPr>
      </w:pPr>
    </w:p>
    <w:p w14:paraId="708C2C7B" w14:textId="21DADC8A" w:rsidR="00B10A2E" w:rsidRPr="002F5EDD" w:rsidRDefault="0029071C" w:rsidP="00D01A63">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ASÍ LO RESUELVE, POR UNANIMIDAD DE VOTOS, EL PLENO DEL</w:t>
      </w:r>
      <w:r w:rsidRPr="002F5ED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2F5EDD">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2F5EDD">
        <w:rPr>
          <w:rFonts w:ascii="Palatino Linotype" w:eastAsiaTheme="minorHAnsi" w:hAnsi="Palatino Linotype" w:cs="Arial"/>
          <w:lang w:val="es-MX" w:eastAsia="en-US"/>
        </w:rPr>
        <w:t xml:space="preserve">; </w:t>
      </w:r>
      <w:r w:rsidRPr="002F5EDD">
        <w:rPr>
          <w:rFonts w:ascii="Palatino Linotype" w:eastAsiaTheme="minorHAnsi" w:hAnsi="Palatino Linotype" w:cs="Arial"/>
          <w:lang w:val="es-MX" w:eastAsia="en-US"/>
        </w:rPr>
        <w:t>LUIS GUSTAVO PARRA NORIEGA</w:t>
      </w:r>
      <w:r w:rsidR="0007165B" w:rsidRPr="002F5EDD">
        <w:rPr>
          <w:rFonts w:ascii="Palatino Linotype" w:eastAsiaTheme="minorHAnsi" w:hAnsi="Palatino Linotype" w:cs="Arial"/>
          <w:lang w:val="es-MX" w:eastAsia="en-US"/>
        </w:rPr>
        <w:t xml:space="preserve"> </w:t>
      </w:r>
      <w:r w:rsidRPr="002F5EDD">
        <w:rPr>
          <w:rFonts w:ascii="Palatino Linotype" w:eastAsiaTheme="minorHAnsi" w:hAnsi="Palatino Linotype" w:cs="Arial"/>
          <w:lang w:val="es-MX" w:eastAsia="en-US"/>
        </w:rPr>
        <w:t xml:space="preserve">Y GUADALUPE RAMÍREZ PEÑA; EN LA </w:t>
      </w:r>
      <w:r w:rsidR="0007165B" w:rsidRPr="002F5EDD">
        <w:rPr>
          <w:rFonts w:ascii="Palatino Linotype" w:eastAsiaTheme="minorHAnsi" w:hAnsi="Palatino Linotype" w:cs="Arial"/>
          <w:lang w:val="es-MX" w:eastAsia="en-US"/>
        </w:rPr>
        <w:t xml:space="preserve">VIGÉSIMA </w:t>
      </w:r>
      <w:r w:rsidR="00FF3FFB">
        <w:rPr>
          <w:rFonts w:ascii="Palatino Linotype" w:eastAsiaTheme="minorHAnsi" w:hAnsi="Palatino Linotype" w:cs="Arial"/>
          <w:lang w:val="es-MX" w:eastAsia="en-US"/>
        </w:rPr>
        <w:t>SÉPTIMA</w:t>
      </w:r>
      <w:r w:rsidR="007D645B" w:rsidRPr="002F5EDD">
        <w:rPr>
          <w:rFonts w:ascii="Palatino Linotype" w:eastAsiaTheme="minorHAnsi" w:hAnsi="Palatino Linotype" w:cs="Arial"/>
          <w:lang w:val="es-MX" w:eastAsia="en-US"/>
        </w:rPr>
        <w:t xml:space="preserve"> </w:t>
      </w:r>
      <w:r w:rsidR="00C37A05" w:rsidRPr="002F5EDD">
        <w:rPr>
          <w:rFonts w:ascii="Palatino Linotype" w:eastAsiaTheme="minorHAnsi" w:hAnsi="Palatino Linotype" w:cs="Arial"/>
          <w:lang w:val="es-MX" w:eastAsia="en-US"/>
        </w:rPr>
        <w:t xml:space="preserve">SESIÓN </w:t>
      </w:r>
      <w:r w:rsidR="00C753C2" w:rsidRPr="002F5EDD">
        <w:rPr>
          <w:rFonts w:ascii="Palatino Linotype" w:eastAsiaTheme="minorHAnsi" w:hAnsi="Palatino Linotype" w:cs="Arial"/>
          <w:lang w:val="es-MX" w:eastAsia="en-US"/>
        </w:rPr>
        <w:t xml:space="preserve">ORDINARIA CELEBRADA </w:t>
      </w:r>
      <w:r w:rsidR="00C37A05" w:rsidRPr="002F5EDD">
        <w:rPr>
          <w:rFonts w:ascii="Palatino Linotype" w:eastAsiaTheme="minorHAnsi" w:hAnsi="Palatino Linotype" w:cs="Arial"/>
          <w:lang w:val="es-MX" w:eastAsia="en-US"/>
        </w:rPr>
        <w:t xml:space="preserve">EL </w:t>
      </w:r>
      <w:r w:rsidR="00FF3FFB">
        <w:rPr>
          <w:rFonts w:ascii="Palatino Linotype" w:hAnsi="Palatino Linotype" w:cs="Arial"/>
          <w:color w:val="000000"/>
          <w:lang w:val="es-MX" w:eastAsia="es-MX"/>
        </w:rPr>
        <w:t>SEIS DE AGOSTO</w:t>
      </w:r>
      <w:r w:rsidR="00561D99" w:rsidRPr="002F5EDD">
        <w:rPr>
          <w:rFonts w:ascii="Palatino Linotype" w:hAnsi="Palatino Linotype" w:cs="Arial"/>
          <w:color w:val="000000"/>
          <w:lang w:val="es-MX" w:eastAsia="es-MX"/>
        </w:rPr>
        <w:t xml:space="preserve"> DOS MIL VEINTICINCO</w:t>
      </w:r>
      <w:r w:rsidRPr="002F5EDD">
        <w:rPr>
          <w:rFonts w:ascii="Palatino Linotype" w:eastAsiaTheme="minorHAnsi" w:hAnsi="Palatino Linotype" w:cs="Arial"/>
          <w:lang w:val="es-MX" w:eastAsia="en-US"/>
        </w:rPr>
        <w:t xml:space="preserve">, </w:t>
      </w:r>
      <w:r w:rsidR="00B253F0" w:rsidRPr="002F5EDD">
        <w:rPr>
          <w:rFonts w:ascii="Palatino Linotype" w:eastAsiaTheme="minorHAnsi" w:hAnsi="Palatino Linotype" w:cs="Arial"/>
          <w:lang w:val="es-MX" w:eastAsia="en-US"/>
        </w:rPr>
        <w:t>ANTE EL SECRETARIO TÉCNICO DEL PLENO, ALEXIS TAPIA RAMÍREZ</w:t>
      </w:r>
      <w:r w:rsidR="00054E04" w:rsidRPr="002F5EDD">
        <w:rPr>
          <w:rFonts w:ascii="Palatino Linotype" w:eastAsiaTheme="minorHAnsi" w:hAnsi="Palatino Linotype" w:cs="Arial"/>
          <w:lang w:val="es-MX" w:eastAsia="en-US"/>
        </w:rPr>
        <w:t>.</w:t>
      </w:r>
      <w:r w:rsidR="00B10A2E" w:rsidRPr="002F5EDD">
        <w:rPr>
          <w:rFonts w:ascii="Palatino Linotype" w:eastAsiaTheme="minorHAnsi" w:hAnsi="Palatino Linotype" w:cs="Arial"/>
          <w:lang w:val="es-MX" w:eastAsia="en-US"/>
        </w:rPr>
        <w:t>-----------</w:t>
      </w:r>
      <w:r w:rsidR="00C120DF" w:rsidRPr="002F5EDD">
        <w:rPr>
          <w:rFonts w:ascii="Palatino Linotype" w:eastAsiaTheme="minorHAnsi" w:hAnsi="Palatino Linotype" w:cs="Arial"/>
          <w:lang w:val="es-MX" w:eastAsia="en-US"/>
        </w:rPr>
        <w:t>----------------------------------------------------------------------------------------</w:t>
      </w:r>
      <w:r w:rsidR="003806D2" w:rsidRPr="002F5EDD">
        <w:rPr>
          <w:rFonts w:ascii="Palatino Linotype" w:eastAsiaTheme="minorHAnsi" w:hAnsi="Palatino Linotype" w:cs="Arial"/>
          <w:lang w:val="es-MX" w:eastAsia="en-US"/>
        </w:rPr>
        <w:t xml:space="preserve"> ------------------------------------------------------------------------------------------------------------------------------------------------------------------------------------------------------------------------------------</w:t>
      </w:r>
      <w:r w:rsidR="00B20A5F" w:rsidRPr="002F5EDD">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2F5EDD">
        <w:rPr>
          <w:rFonts w:ascii="Palatino Linotype" w:eastAsiaTheme="minorHAnsi" w:hAnsi="Palatino Linotype" w:cs="Arial"/>
          <w:sz w:val="16"/>
          <w:szCs w:val="16"/>
          <w:lang w:val="es-MX" w:eastAsia="en-US"/>
        </w:rPr>
        <w:t>JMV/CCR/</w:t>
      </w:r>
      <w:proofErr w:type="spellStart"/>
      <w:r w:rsidRPr="002F5EDD">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ABCD219" w:rsidR="0029071C" w:rsidRPr="003E56C9" w:rsidRDefault="0029071C" w:rsidP="003E56C9"/>
    <w:sectPr w:rsidR="0029071C" w:rsidRPr="003E56C9" w:rsidSect="00742DA4">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8B16B" w14:textId="77777777" w:rsidR="00E304DB" w:rsidRDefault="00E304DB" w:rsidP="000B5E25">
      <w:r>
        <w:separator/>
      </w:r>
    </w:p>
  </w:endnote>
  <w:endnote w:type="continuationSeparator" w:id="0">
    <w:p w14:paraId="0A9D84EB" w14:textId="77777777" w:rsidR="00E304DB" w:rsidRDefault="00E304D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D6952">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D6952">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D695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D6952">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1FF5D" w14:textId="77777777" w:rsidR="00E304DB" w:rsidRDefault="00E304DB" w:rsidP="000B5E25">
      <w:r>
        <w:separator/>
      </w:r>
    </w:p>
  </w:footnote>
  <w:footnote w:type="continuationSeparator" w:id="0">
    <w:p w14:paraId="5BF8E387" w14:textId="77777777" w:rsidR="00E304DB" w:rsidRDefault="00E304DB" w:rsidP="000B5E25">
      <w:r>
        <w:continuationSeparator/>
      </w:r>
    </w:p>
  </w:footnote>
  <w:footnote w:id="1">
    <w:p w14:paraId="415B7283" w14:textId="77777777" w:rsidR="00283FC5" w:rsidRPr="008A64CB" w:rsidRDefault="00283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83FC5" w:rsidRDefault="00283FC5" w:rsidP="008A64CB">
      <w:pPr>
        <w:autoSpaceDE w:val="0"/>
        <w:autoSpaceDN w:val="0"/>
        <w:adjustRightInd w:val="0"/>
        <w:ind w:right="49"/>
        <w:jc w:val="both"/>
        <w:rPr>
          <w:rFonts w:ascii="Palatino Linotype" w:hAnsi="Palatino Linotype"/>
          <w:i/>
          <w:sz w:val="18"/>
          <w:szCs w:val="22"/>
        </w:rPr>
      </w:pPr>
    </w:p>
    <w:p w14:paraId="2A843A3D" w14:textId="77777777" w:rsidR="00283FC5" w:rsidRPr="008A64CB" w:rsidRDefault="00283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83FC5" w:rsidRPr="008A64CB" w:rsidRDefault="00283FC5">
      <w:pPr>
        <w:pStyle w:val="Textonotapie"/>
        <w:rPr>
          <w:lang w:val="es-MX"/>
        </w:rPr>
      </w:pPr>
    </w:p>
  </w:footnote>
  <w:footnote w:id="2">
    <w:p w14:paraId="42ABA430" w14:textId="77777777" w:rsidR="00C9248C" w:rsidRPr="0078706E" w:rsidRDefault="00C9248C" w:rsidP="00C9248C">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83FC5" w:rsidRDefault="00CD6952">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83FC5" w:rsidRPr="008F2CCC" w14:paraId="6A2352FA" w14:textId="77777777" w:rsidTr="00BC757D">
      <w:tc>
        <w:tcPr>
          <w:tcW w:w="2693" w:type="dxa"/>
          <w:vAlign w:val="center"/>
        </w:tcPr>
        <w:p w14:paraId="217E963F"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40DDC655"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8F3E1C">
            <w:rPr>
              <w:rFonts w:ascii="Palatino Linotype" w:hAnsi="Palatino Linotype"/>
              <w:sz w:val="22"/>
              <w:szCs w:val="22"/>
              <w:lang w:val="es-ES_tradnl"/>
            </w:rPr>
            <w:t>5105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1F299A1F" w14:textId="77777777" w:rsidTr="00BC757D">
      <w:trPr>
        <w:trHeight w:val="228"/>
      </w:trPr>
      <w:tc>
        <w:tcPr>
          <w:tcW w:w="2693" w:type="dxa"/>
          <w:vAlign w:val="center"/>
        </w:tcPr>
        <w:p w14:paraId="683328AB"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4529A139" w:rsidR="00283FC5" w:rsidRPr="0029071C" w:rsidRDefault="0007165B" w:rsidP="00B6659F">
          <w:pPr>
            <w:spacing w:line="276" w:lineRule="auto"/>
            <w:jc w:val="right"/>
            <w:rPr>
              <w:rFonts w:ascii="Palatino Linotype" w:hAnsi="Palatino Linotype"/>
              <w:sz w:val="22"/>
              <w:szCs w:val="22"/>
            </w:rPr>
          </w:pPr>
          <w:r w:rsidRPr="0007165B">
            <w:rPr>
              <w:rFonts w:ascii="Palatino Linotype" w:hAnsi="Palatino Linotype"/>
              <w:sz w:val="22"/>
              <w:szCs w:val="22"/>
            </w:rPr>
            <w:t>Ayuntamiento de Zinacantepec</w:t>
          </w:r>
        </w:p>
      </w:tc>
    </w:tr>
    <w:tr w:rsidR="00283FC5" w:rsidRPr="008F2CCC" w14:paraId="46D09EF7" w14:textId="77777777" w:rsidTr="00BC757D">
      <w:tc>
        <w:tcPr>
          <w:tcW w:w="2693" w:type="dxa"/>
          <w:vAlign w:val="center"/>
        </w:tcPr>
        <w:p w14:paraId="1A0A5ED2" w14:textId="77777777" w:rsidR="00283FC5" w:rsidRPr="008F5DAE" w:rsidRDefault="00283FC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83FC5" w:rsidRPr="001779E0" w:rsidRDefault="00CD695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83FC5" w:rsidRPr="008F2CCC" w14:paraId="647E1A5E" w14:textId="77777777" w:rsidTr="00515252">
      <w:tc>
        <w:tcPr>
          <w:tcW w:w="2552" w:type="dxa"/>
          <w:vAlign w:val="center"/>
        </w:tcPr>
        <w:p w14:paraId="61C1A94D"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7EDCF5A4"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8F3E1C">
            <w:rPr>
              <w:rFonts w:ascii="Palatino Linotype" w:hAnsi="Palatino Linotype"/>
              <w:sz w:val="22"/>
              <w:szCs w:val="22"/>
              <w:lang w:val="es-ES_tradnl"/>
            </w:rPr>
            <w:t>5105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34929B82" w14:textId="77777777" w:rsidTr="00515252">
      <w:tc>
        <w:tcPr>
          <w:tcW w:w="2552" w:type="dxa"/>
          <w:vAlign w:val="center"/>
        </w:tcPr>
        <w:p w14:paraId="54C6870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0F0A7E7E" w:rsidR="00283FC5" w:rsidRPr="006D30E6" w:rsidRDefault="00CD6952"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283FC5" w:rsidRPr="008F2CCC" w14:paraId="15459416" w14:textId="77777777" w:rsidTr="00515252">
      <w:trPr>
        <w:trHeight w:val="228"/>
      </w:trPr>
      <w:tc>
        <w:tcPr>
          <w:tcW w:w="2552" w:type="dxa"/>
          <w:vAlign w:val="center"/>
        </w:tcPr>
        <w:p w14:paraId="776491B5"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0BF481C3" w:rsidR="00283FC5" w:rsidRPr="0029071C" w:rsidRDefault="0007165B" w:rsidP="0009050D">
          <w:pPr>
            <w:spacing w:line="276" w:lineRule="auto"/>
            <w:jc w:val="right"/>
            <w:rPr>
              <w:rFonts w:ascii="Palatino Linotype" w:hAnsi="Palatino Linotype"/>
              <w:sz w:val="22"/>
              <w:szCs w:val="22"/>
            </w:rPr>
          </w:pPr>
          <w:r w:rsidRPr="0007165B">
            <w:rPr>
              <w:rFonts w:ascii="Palatino Linotype" w:hAnsi="Palatino Linotype"/>
              <w:sz w:val="22"/>
              <w:szCs w:val="22"/>
            </w:rPr>
            <w:t>Ayuntamiento de Zinacantepec</w:t>
          </w:r>
        </w:p>
      </w:tc>
    </w:tr>
    <w:tr w:rsidR="00283FC5" w:rsidRPr="008F2CCC" w14:paraId="5C009CDE" w14:textId="77777777" w:rsidTr="00515252">
      <w:tc>
        <w:tcPr>
          <w:tcW w:w="2552" w:type="dxa"/>
          <w:vAlign w:val="center"/>
        </w:tcPr>
        <w:p w14:paraId="294ED62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83FC5" w:rsidRDefault="00CD6952">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83FC5" w:rsidRPr="009F1AB6" w:rsidRDefault="00283F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pt;height:11.2pt;visibility:visible;mso-wrap-style:square" o:bullet="t">
        <v:imagedata r:id="rId1" o:title=""/>
      </v:shape>
    </w:pict>
  </w:numPicBullet>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DF2C2B"/>
    <w:multiLevelType w:val="multilevel"/>
    <w:tmpl w:val="93DAB9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9"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0905D3"/>
    <w:multiLevelType w:val="hybridMultilevel"/>
    <w:tmpl w:val="EA86CC42"/>
    <w:lvl w:ilvl="0" w:tplc="89CA69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13"/>
  </w:num>
  <w:num w:numId="3">
    <w:abstractNumId w:val="7"/>
  </w:num>
  <w:num w:numId="4">
    <w:abstractNumId w:val="28"/>
  </w:num>
  <w:num w:numId="5">
    <w:abstractNumId w:val="32"/>
  </w:num>
  <w:num w:numId="6">
    <w:abstractNumId w:val="36"/>
  </w:num>
  <w:num w:numId="7">
    <w:abstractNumId w:val="9"/>
  </w:num>
  <w:num w:numId="8">
    <w:abstractNumId w:val="30"/>
  </w:num>
  <w:num w:numId="9">
    <w:abstractNumId w:val="34"/>
  </w:num>
  <w:num w:numId="10">
    <w:abstractNumId w:val="4"/>
  </w:num>
  <w:num w:numId="11">
    <w:abstractNumId w:val="31"/>
  </w:num>
  <w:num w:numId="12">
    <w:abstractNumId w:val="8"/>
  </w:num>
  <w:num w:numId="13">
    <w:abstractNumId w:val="6"/>
  </w:num>
  <w:num w:numId="14">
    <w:abstractNumId w:val="23"/>
  </w:num>
  <w:num w:numId="15">
    <w:abstractNumId w:val="14"/>
  </w:num>
  <w:num w:numId="16">
    <w:abstractNumId w:val="18"/>
  </w:num>
  <w:num w:numId="17">
    <w:abstractNumId w:val="10"/>
  </w:num>
  <w:num w:numId="18">
    <w:abstractNumId w:val="1"/>
  </w:num>
  <w:num w:numId="19">
    <w:abstractNumId w:val="33"/>
  </w:num>
  <w:num w:numId="20">
    <w:abstractNumId w:val="21"/>
  </w:num>
  <w:num w:numId="21">
    <w:abstractNumId w:val="16"/>
  </w:num>
  <w:num w:numId="22">
    <w:abstractNumId w:val="17"/>
  </w:num>
  <w:num w:numId="23">
    <w:abstractNumId w:val="15"/>
  </w:num>
  <w:num w:numId="24">
    <w:abstractNumId w:val="19"/>
  </w:num>
  <w:num w:numId="25">
    <w:abstractNumId w:val="24"/>
  </w:num>
  <w:num w:numId="26">
    <w:abstractNumId w:val="26"/>
  </w:num>
  <w:num w:numId="27">
    <w:abstractNumId w:val="22"/>
  </w:num>
  <w:num w:numId="28">
    <w:abstractNumId w:val="27"/>
  </w:num>
  <w:num w:numId="29">
    <w:abstractNumId w:val="5"/>
  </w:num>
  <w:num w:numId="30">
    <w:abstractNumId w:val="2"/>
  </w:num>
  <w:num w:numId="31">
    <w:abstractNumId w:val="25"/>
  </w:num>
  <w:num w:numId="32">
    <w:abstractNumId w:val="12"/>
  </w:num>
  <w:num w:numId="33">
    <w:abstractNumId w:val="11"/>
  </w:num>
  <w:num w:numId="34">
    <w:abstractNumId w:val="20"/>
  </w:num>
  <w:num w:numId="35">
    <w:abstractNumId w:val="0"/>
  </w:num>
  <w:num w:numId="36">
    <w:abstractNumId w:val="29"/>
  </w:num>
  <w:num w:numId="3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8CF"/>
    <w:rsid w:val="00054A13"/>
    <w:rsid w:val="00054E04"/>
    <w:rsid w:val="00056A58"/>
    <w:rsid w:val="000572E9"/>
    <w:rsid w:val="000671F2"/>
    <w:rsid w:val="00070547"/>
    <w:rsid w:val="00071173"/>
    <w:rsid w:val="0007165B"/>
    <w:rsid w:val="000775FC"/>
    <w:rsid w:val="00087797"/>
    <w:rsid w:val="0009050D"/>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2638"/>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5DB1"/>
    <w:rsid w:val="001660E9"/>
    <w:rsid w:val="001676E1"/>
    <w:rsid w:val="00167AD9"/>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F1FCC"/>
    <w:rsid w:val="001F2305"/>
    <w:rsid w:val="001F2E4C"/>
    <w:rsid w:val="001F3672"/>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B3F"/>
    <w:rsid w:val="00297A54"/>
    <w:rsid w:val="002A040B"/>
    <w:rsid w:val="002A3EFB"/>
    <w:rsid w:val="002A45F3"/>
    <w:rsid w:val="002A4B43"/>
    <w:rsid w:val="002A672B"/>
    <w:rsid w:val="002A676F"/>
    <w:rsid w:val="002B48A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5EDD"/>
    <w:rsid w:val="002F6ADB"/>
    <w:rsid w:val="00302343"/>
    <w:rsid w:val="00306F04"/>
    <w:rsid w:val="00307006"/>
    <w:rsid w:val="0030701F"/>
    <w:rsid w:val="00313F8E"/>
    <w:rsid w:val="00314E62"/>
    <w:rsid w:val="00316511"/>
    <w:rsid w:val="00320F38"/>
    <w:rsid w:val="00322715"/>
    <w:rsid w:val="003237EC"/>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465"/>
    <w:rsid w:val="003C7A9B"/>
    <w:rsid w:val="003D0889"/>
    <w:rsid w:val="003D1214"/>
    <w:rsid w:val="003D5C8A"/>
    <w:rsid w:val="003E21A7"/>
    <w:rsid w:val="003E56C9"/>
    <w:rsid w:val="003E6116"/>
    <w:rsid w:val="003F22BA"/>
    <w:rsid w:val="003F28C1"/>
    <w:rsid w:val="003F684E"/>
    <w:rsid w:val="004018F9"/>
    <w:rsid w:val="00402765"/>
    <w:rsid w:val="00415D24"/>
    <w:rsid w:val="00424FFC"/>
    <w:rsid w:val="00425E0F"/>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80299"/>
    <w:rsid w:val="00491137"/>
    <w:rsid w:val="00492129"/>
    <w:rsid w:val="004A0B63"/>
    <w:rsid w:val="004A26CF"/>
    <w:rsid w:val="004A2D65"/>
    <w:rsid w:val="004B200D"/>
    <w:rsid w:val="004B2314"/>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5252"/>
    <w:rsid w:val="005153E5"/>
    <w:rsid w:val="00517275"/>
    <w:rsid w:val="00524546"/>
    <w:rsid w:val="00524A8D"/>
    <w:rsid w:val="0052578D"/>
    <w:rsid w:val="00526853"/>
    <w:rsid w:val="0053247E"/>
    <w:rsid w:val="005327BF"/>
    <w:rsid w:val="0053343D"/>
    <w:rsid w:val="00535341"/>
    <w:rsid w:val="00541687"/>
    <w:rsid w:val="0054391A"/>
    <w:rsid w:val="00545ABC"/>
    <w:rsid w:val="00555C87"/>
    <w:rsid w:val="00561A6E"/>
    <w:rsid w:val="00561D99"/>
    <w:rsid w:val="00563B39"/>
    <w:rsid w:val="00572099"/>
    <w:rsid w:val="0057280C"/>
    <w:rsid w:val="0057289F"/>
    <w:rsid w:val="00574FDC"/>
    <w:rsid w:val="005803C9"/>
    <w:rsid w:val="00581DC8"/>
    <w:rsid w:val="0059032F"/>
    <w:rsid w:val="0059614C"/>
    <w:rsid w:val="00597D71"/>
    <w:rsid w:val="005A46BC"/>
    <w:rsid w:val="005A4C88"/>
    <w:rsid w:val="005A6216"/>
    <w:rsid w:val="005B0692"/>
    <w:rsid w:val="005B234D"/>
    <w:rsid w:val="005B26AD"/>
    <w:rsid w:val="005B36A8"/>
    <w:rsid w:val="005B5693"/>
    <w:rsid w:val="005C2ACA"/>
    <w:rsid w:val="005C6646"/>
    <w:rsid w:val="005D14FC"/>
    <w:rsid w:val="005D77CC"/>
    <w:rsid w:val="005E09AB"/>
    <w:rsid w:val="005E3D88"/>
    <w:rsid w:val="005E5716"/>
    <w:rsid w:val="005F1F89"/>
    <w:rsid w:val="005F38DA"/>
    <w:rsid w:val="005F4BFB"/>
    <w:rsid w:val="006000C5"/>
    <w:rsid w:val="006002E0"/>
    <w:rsid w:val="006021E7"/>
    <w:rsid w:val="0061406C"/>
    <w:rsid w:val="00620280"/>
    <w:rsid w:val="0062349E"/>
    <w:rsid w:val="006258FD"/>
    <w:rsid w:val="00632E48"/>
    <w:rsid w:val="00643B58"/>
    <w:rsid w:val="00660D13"/>
    <w:rsid w:val="00661CC3"/>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3ED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6A2C"/>
    <w:rsid w:val="007A118C"/>
    <w:rsid w:val="007A1F70"/>
    <w:rsid w:val="007A37FE"/>
    <w:rsid w:val="007A401E"/>
    <w:rsid w:val="007A417D"/>
    <w:rsid w:val="007A7DBD"/>
    <w:rsid w:val="007B6F6F"/>
    <w:rsid w:val="007C1D5B"/>
    <w:rsid w:val="007C3435"/>
    <w:rsid w:val="007C35A4"/>
    <w:rsid w:val="007C3E46"/>
    <w:rsid w:val="007C478B"/>
    <w:rsid w:val="007D2A81"/>
    <w:rsid w:val="007D645B"/>
    <w:rsid w:val="007E52D5"/>
    <w:rsid w:val="007E534B"/>
    <w:rsid w:val="007E6F30"/>
    <w:rsid w:val="007E7C02"/>
    <w:rsid w:val="007F7462"/>
    <w:rsid w:val="00800A80"/>
    <w:rsid w:val="00800C72"/>
    <w:rsid w:val="00803913"/>
    <w:rsid w:val="00807D02"/>
    <w:rsid w:val="0081709C"/>
    <w:rsid w:val="00823690"/>
    <w:rsid w:val="0083345F"/>
    <w:rsid w:val="00835035"/>
    <w:rsid w:val="00836D9E"/>
    <w:rsid w:val="00843F80"/>
    <w:rsid w:val="00844392"/>
    <w:rsid w:val="008500D3"/>
    <w:rsid w:val="00852668"/>
    <w:rsid w:val="008578BF"/>
    <w:rsid w:val="00864E58"/>
    <w:rsid w:val="008660D6"/>
    <w:rsid w:val="00871098"/>
    <w:rsid w:val="00877235"/>
    <w:rsid w:val="008803EF"/>
    <w:rsid w:val="00882980"/>
    <w:rsid w:val="00882E1C"/>
    <w:rsid w:val="00886303"/>
    <w:rsid w:val="00895FE3"/>
    <w:rsid w:val="00896D29"/>
    <w:rsid w:val="008A12CF"/>
    <w:rsid w:val="008A1A90"/>
    <w:rsid w:val="008A64CB"/>
    <w:rsid w:val="008B082B"/>
    <w:rsid w:val="008B3216"/>
    <w:rsid w:val="008B6546"/>
    <w:rsid w:val="008C3B24"/>
    <w:rsid w:val="008D1030"/>
    <w:rsid w:val="008D5BD3"/>
    <w:rsid w:val="008E01E4"/>
    <w:rsid w:val="008E28B2"/>
    <w:rsid w:val="008E7F32"/>
    <w:rsid w:val="008F148C"/>
    <w:rsid w:val="008F3E1C"/>
    <w:rsid w:val="008F5D37"/>
    <w:rsid w:val="008F5DAE"/>
    <w:rsid w:val="008F7C23"/>
    <w:rsid w:val="00900C9B"/>
    <w:rsid w:val="00901487"/>
    <w:rsid w:val="009072AA"/>
    <w:rsid w:val="00907F13"/>
    <w:rsid w:val="00914306"/>
    <w:rsid w:val="00921551"/>
    <w:rsid w:val="009217E8"/>
    <w:rsid w:val="00922456"/>
    <w:rsid w:val="00925B0B"/>
    <w:rsid w:val="0092622F"/>
    <w:rsid w:val="00926C44"/>
    <w:rsid w:val="0093645B"/>
    <w:rsid w:val="0094381A"/>
    <w:rsid w:val="00951242"/>
    <w:rsid w:val="009569DB"/>
    <w:rsid w:val="00961002"/>
    <w:rsid w:val="0096424E"/>
    <w:rsid w:val="00973F9B"/>
    <w:rsid w:val="009758CB"/>
    <w:rsid w:val="00980909"/>
    <w:rsid w:val="00984706"/>
    <w:rsid w:val="0098485C"/>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67A80"/>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7992"/>
    <w:rsid w:val="00B20A5F"/>
    <w:rsid w:val="00B20C2B"/>
    <w:rsid w:val="00B22965"/>
    <w:rsid w:val="00B22D8E"/>
    <w:rsid w:val="00B22E97"/>
    <w:rsid w:val="00B23344"/>
    <w:rsid w:val="00B24B11"/>
    <w:rsid w:val="00B250D7"/>
    <w:rsid w:val="00B253F0"/>
    <w:rsid w:val="00B309E3"/>
    <w:rsid w:val="00B31853"/>
    <w:rsid w:val="00B31EA1"/>
    <w:rsid w:val="00B36260"/>
    <w:rsid w:val="00B409D1"/>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414E"/>
    <w:rsid w:val="00C058C8"/>
    <w:rsid w:val="00C120DF"/>
    <w:rsid w:val="00C145A0"/>
    <w:rsid w:val="00C178D8"/>
    <w:rsid w:val="00C20F80"/>
    <w:rsid w:val="00C233E9"/>
    <w:rsid w:val="00C2389C"/>
    <w:rsid w:val="00C249A6"/>
    <w:rsid w:val="00C34564"/>
    <w:rsid w:val="00C37A05"/>
    <w:rsid w:val="00C404B4"/>
    <w:rsid w:val="00C4326C"/>
    <w:rsid w:val="00C43F9E"/>
    <w:rsid w:val="00C46AF7"/>
    <w:rsid w:val="00C56DD5"/>
    <w:rsid w:val="00C63F7B"/>
    <w:rsid w:val="00C6588E"/>
    <w:rsid w:val="00C703EE"/>
    <w:rsid w:val="00C70447"/>
    <w:rsid w:val="00C72E92"/>
    <w:rsid w:val="00C753C2"/>
    <w:rsid w:val="00C802FB"/>
    <w:rsid w:val="00C8325A"/>
    <w:rsid w:val="00C8502C"/>
    <w:rsid w:val="00C85653"/>
    <w:rsid w:val="00C86669"/>
    <w:rsid w:val="00C9248C"/>
    <w:rsid w:val="00C931C2"/>
    <w:rsid w:val="00CA216C"/>
    <w:rsid w:val="00CA39A5"/>
    <w:rsid w:val="00CA4BF9"/>
    <w:rsid w:val="00CB54CA"/>
    <w:rsid w:val="00CC0700"/>
    <w:rsid w:val="00CC0B81"/>
    <w:rsid w:val="00CC6C65"/>
    <w:rsid w:val="00CD024D"/>
    <w:rsid w:val="00CD0A7D"/>
    <w:rsid w:val="00CD3A41"/>
    <w:rsid w:val="00CD431E"/>
    <w:rsid w:val="00CD6952"/>
    <w:rsid w:val="00CD6D45"/>
    <w:rsid w:val="00CE02B9"/>
    <w:rsid w:val="00CE1C82"/>
    <w:rsid w:val="00CE51D0"/>
    <w:rsid w:val="00CE6A53"/>
    <w:rsid w:val="00CF1DF5"/>
    <w:rsid w:val="00CF4AB0"/>
    <w:rsid w:val="00CF7FBE"/>
    <w:rsid w:val="00D0093C"/>
    <w:rsid w:val="00D01A63"/>
    <w:rsid w:val="00D02FC5"/>
    <w:rsid w:val="00D051B1"/>
    <w:rsid w:val="00D10C88"/>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80B28"/>
    <w:rsid w:val="00D83603"/>
    <w:rsid w:val="00D901D7"/>
    <w:rsid w:val="00D92BFE"/>
    <w:rsid w:val="00DA2014"/>
    <w:rsid w:val="00DB1F5E"/>
    <w:rsid w:val="00DB55A6"/>
    <w:rsid w:val="00DC1583"/>
    <w:rsid w:val="00DC2B31"/>
    <w:rsid w:val="00DC5B5A"/>
    <w:rsid w:val="00DD136D"/>
    <w:rsid w:val="00DD1866"/>
    <w:rsid w:val="00DD5A69"/>
    <w:rsid w:val="00DE0A8D"/>
    <w:rsid w:val="00DE2068"/>
    <w:rsid w:val="00DE347D"/>
    <w:rsid w:val="00DE562A"/>
    <w:rsid w:val="00DE6CF9"/>
    <w:rsid w:val="00DE7148"/>
    <w:rsid w:val="00DF0080"/>
    <w:rsid w:val="00DF2507"/>
    <w:rsid w:val="00DF62A4"/>
    <w:rsid w:val="00DF6342"/>
    <w:rsid w:val="00DF665C"/>
    <w:rsid w:val="00DF700F"/>
    <w:rsid w:val="00E00D15"/>
    <w:rsid w:val="00E11B18"/>
    <w:rsid w:val="00E14823"/>
    <w:rsid w:val="00E174F8"/>
    <w:rsid w:val="00E304DB"/>
    <w:rsid w:val="00E33297"/>
    <w:rsid w:val="00E341AD"/>
    <w:rsid w:val="00E40828"/>
    <w:rsid w:val="00E42B2B"/>
    <w:rsid w:val="00E46D55"/>
    <w:rsid w:val="00E50332"/>
    <w:rsid w:val="00E54537"/>
    <w:rsid w:val="00E5647F"/>
    <w:rsid w:val="00E57BDB"/>
    <w:rsid w:val="00E625D3"/>
    <w:rsid w:val="00E65F37"/>
    <w:rsid w:val="00E70B77"/>
    <w:rsid w:val="00E711DE"/>
    <w:rsid w:val="00E74019"/>
    <w:rsid w:val="00E74701"/>
    <w:rsid w:val="00E75E5F"/>
    <w:rsid w:val="00E81C20"/>
    <w:rsid w:val="00E823B8"/>
    <w:rsid w:val="00E849A6"/>
    <w:rsid w:val="00E85E17"/>
    <w:rsid w:val="00E8619F"/>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1F45"/>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AB1"/>
    <w:rsid w:val="00FF2D02"/>
    <w:rsid w:val="00FF3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UnresolvedMention">
    <w:name w:val="Unresolved Mention"/>
    <w:basedOn w:val="Fuentedeprrafopredeter"/>
    <w:uiPriority w:val="99"/>
    <w:semiHidden/>
    <w:unhideWhenUsed/>
    <w:rsid w:val="0095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ciudadano/login.page" TargetMode="Externa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ortal.secogem.gob.mx/declarane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D4735-08CD-43D0-B5FA-D764ACA3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30</Pages>
  <Words>7554</Words>
  <Characters>41550</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2025-08-07T17:59:00Z</cp:lastPrinted>
  <dcterms:created xsi:type="dcterms:W3CDTF">2025-07-07T19:00:00Z</dcterms:created>
  <dcterms:modified xsi:type="dcterms:W3CDTF">2025-08-29T16:50:00Z</dcterms:modified>
</cp:coreProperties>
</file>