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773C84" w14:textId="390DA6B5" w:rsidR="003C3A57" w:rsidRPr="005D323B" w:rsidRDefault="000132CB" w:rsidP="006A5D6B">
      <w:pPr>
        <w:spacing w:after="0" w:line="360" w:lineRule="auto"/>
        <w:ind w:right="49"/>
        <w:jc w:val="both"/>
        <w:rPr>
          <w:rFonts w:ascii="Palatino Linotype" w:eastAsia="Palatino Linotype" w:hAnsi="Palatino Linotype" w:cs="Palatino Linotype"/>
        </w:rPr>
      </w:pPr>
      <w:bookmarkStart w:id="0" w:name="_GoBack"/>
      <w:bookmarkEnd w:id="0"/>
      <w:r w:rsidRPr="005D323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C06E07" w:rsidRPr="005D323B">
        <w:rPr>
          <w:rFonts w:ascii="Palatino Linotype" w:eastAsia="Palatino Linotype" w:hAnsi="Palatino Linotype" w:cs="Palatino Linotype"/>
        </w:rPr>
        <w:t>primero de octubre</w:t>
      </w:r>
      <w:r w:rsidRPr="005D323B">
        <w:rPr>
          <w:rFonts w:ascii="Palatino Linotype" w:eastAsia="Palatino Linotype" w:hAnsi="Palatino Linotype" w:cs="Palatino Linotype"/>
        </w:rPr>
        <w:t xml:space="preserve"> de dos mil veinti</w:t>
      </w:r>
      <w:r w:rsidR="008D175B" w:rsidRPr="005D323B">
        <w:rPr>
          <w:rFonts w:ascii="Palatino Linotype" w:eastAsia="Palatino Linotype" w:hAnsi="Palatino Linotype" w:cs="Palatino Linotype"/>
        </w:rPr>
        <w:t>cinco</w:t>
      </w:r>
      <w:r w:rsidRPr="005D323B">
        <w:rPr>
          <w:rFonts w:ascii="Palatino Linotype" w:eastAsia="Palatino Linotype" w:hAnsi="Palatino Linotype" w:cs="Palatino Linotype"/>
        </w:rPr>
        <w:t xml:space="preserve">. </w:t>
      </w:r>
    </w:p>
    <w:p w14:paraId="46596C25" w14:textId="77777777" w:rsidR="003C3A57" w:rsidRPr="005D323B" w:rsidRDefault="003C3A57" w:rsidP="006A5D6B">
      <w:pPr>
        <w:spacing w:after="0" w:line="360" w:lineRule="auto"/>
        <w:ind w:right="49"/>
        <w:jc w:val="center"/>
        <w:rPr>
          <w:rFonts w:ascii="Palatino Linotype" w:eastAsia="Palatino Linotype" w:hAnsi="Palatino Linotype" w:cs="Palatino Linotype"/>
        </w:rPr>
      </w:pPr>
    </w:p>
    <w:p w14:paraId="6F969943" w14:textId="706E504E"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Visto el expediente relativo al recurso de revisión </w:t>
      </w:r>
      <w:r w:rsidRPr="005D323B">
        <w:rPr>
          <w:rFonts w:ascii="Palatino Linotype" w:eastAsia="Palatino Linotype" w:hAnsi="Palatino Linotype" w:cs="Palatino Linotype"/>
          <w:b/>
        </w:rPr>
        <w:t>0</w:t>
      </w:r>
      <w:r w:rsidR="00C06E07" w:rsidRPr="005D323B">
        <w:rPr>
          <w:rFonts w:ascii="Palatino Linotype" w:eastAsia="Palatino Linotype" w:hAnsi="Palatino Linotype" w:cs="Palatino Linotype"/>
          <w:b/>
        </w:rPr>
        <w:t>5349</w:t>
      </w:r>
      <w:r w:rsidRPr="005D323B">
        <w:rPr>
          <w:rFonts w:ascii="Palatino Linotype" w:eastAsia="Palatino Linotype" w:hAnsi="Palatino Linotype" w:cs="Palatino Linotype"/>
          <w:b/>
        </w:rPr>
        <w:t>/INFOEM/IP/RR/202</w:t>
      </w:r>
      <w:r w:rsidR="008D175B" w:rsidRPr="005D323B">
        <w:rPr>
          <w:rFonts w:ascii="Palatino Linotype" w:eastAsia="Palatino Linotype" w:hAnsi="Palatino Linotype" w:cs="Palatino Linotype"/>
          <w:b/>
        </w:rPr>
        <w:t>5</w:t>
      </w:r>
      <w:r w:rsidRPr="005D323B">
        <w:rPr>
          <w:rFonts w:ascii="Palatino Linotype" w:eastAsia="Palatino Linotype" w:hAnsi="Palatino Linotype" w:cs="Palatino Linotype"/>
        </w:rPr>
        <w:t xml:space="preserve">, interpuesto por </w:t>
      </w:r>
      <w:r w:rsidR="00C06E07" w:rsidRPr="005D323B">
        <w:rPr>
          <w:rFonts w:ascii="Palatino Linotype" w:eastAsia="Palatino Linotype" w:hAnsi="Palatino Linotype" w:cs="Palatino Linotype"/>
          <w:b/>
        </w:rPr>
        <w:t>un particular que no proporcionó nombre o seudónimo para ser identificado</w:t>
      </w:r>
      <w:r w:rsidRPr="005D323B">
        <w:rPr>
          <w:rFonts w:ascii="Palatino Linotype" w:eastAsia="Palatino Linotype" w:hAnsi="Palatino Linotype" w:cs="Palatino Linotype"/>
        </w:rPr>
        <w:t xml:space="preserve">, al cual en lo sucesivo se le denominará la parte </w:t>
      </w:r>
      <w:r w:rsidR="008D175B" w:rsidRPr="005D323B">
        <w:rPr>
          <w:rFonts w:ascii="Palatino Linotype" w:eastAsia="Palatino Linotype" w:hAnsi="Palatino Linotype" w:cs="Palatino Linotype"/>
          <w:b/>
        </w:rPr>
        <w:t>Recurrente</w:t>
      </w:r>
      <w:r w:rsidRPr="005D323B">
        <w:rPr>
          <w:rFonts w:ascii="Palatino Linotype" w:eastAsia="Palatino Linotype" w:hAnsi="Palatino Linotype" w:cs="Palatino Linotype"/>
        </w:rPr>
        <w:t xml:space="preserve">, en contra de la respuesta a su solicitud de información identificada con número de folio </w:t>
      </w:r>
      <w:r w:rsidR="00C06E07" w:rsidRPr="005D323B">
        <w:rPr>
          <w:rFonts w:ascii="Palatino Linotype" w:eastAsia="Palatino Linotype" w:hAnsi="Palatino Linotype" w:cs="Palatino Linotype"/>
          <w:b/>
        </w:rPr>
        <w:t>00060/ACULCO/IP/2025</w:t>
      </w:r>
      <w:r w:rsidRPr="005D323B">
        <w:rPr>
          <w:rFonts w:ascii="Palatino Linotype" w:eastAsia="Palatino Linotype" w:hAnsi="Palatino Linotype" w:cs="Palatino Linotype"/>
        </w:rPr>
        <w:t xml:space="preserve"> proporcionada por parte del </w:t>
      </w:r>
      <w:r w:rsidR="00C06E07" w:rsidRPr="005D323B">
        <w:rPr>
          <w:rFonts w:ascii="Palatino Linotype" w:eastAsia="Palatino Linotype" w:hAnsi="Palatino Linotype" w:cs="Palatino Linotype"/>
          <w:b/>
        </w:rPr>
        <w:t>Ayuntamiento de Aculco</w:t>
      </w:r>
      <w:r w:rsidRPr="005D323B">
        <w:rPr>
          <w:rFonts w:ascii="Palatino Linotype" w:eastAsia="Palatino Linotype" w:hAnsi="Palatino Linotype" w:cs="Palatino Linotype"/>
        </w:rPr>
        <w:t xml:space="preserve">, en lo sucesivo el </w:t>
      </w:r>
      <w:r w:rsidR="008D175B" w:rsidRPr="005D323B">
        <w:rPr>
          <w:rFonts w:ascii="Palatino Linotype" w:eastAsia="Palatino Linotype" w:hAnsi="Palatino Linotype" w:cs="Palatino Linotype"/>
          <w:b/>
        </w:rPr>
        <w:t>Sujeto Obligado</w:t>
      </w:r>
      <w:r w:rsidRPr="005D323B">
        <w:rPr>
          <w:rFonts w:ascii="Palatino Linotype" w:eastAsia="Palatino Linotype" w:hAnsi="Palatino Linotype" w:cs="Palatino Linotype"/>
        </w:rPr>
        <w:t>; se procede a dictar la presente resolución, con base en los siguientes:</w:t>
      </w:r>
    </w:p>
    <w:p w14:paraId="7F8286AA"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4D75142E" w14:textId="77777777" w:rsidR="003C3A57" w:rsidRPr="005D323B" w:rsidRDefault="000132CB" w:rsidP="006A5D6B">
      <w:pPr>
        <w:spacing w:after="0" w:line="360" w:lineRule="auto"/>
        <w:ind w:right="49"/>
        <w:jc w:val="center"/>
        <w:rPr>
          <w:rFonts w:ascii="Palatino Linotype" w:eastAsia="Palatino Linotype" w:hAnsi="Palatino Linotype" w:cs="Palatino Linotype"/>
          <w:b/>
        </w:rPr>
      </w:pPr>
      <w:r w:rsidRPr="005D323B">
        <w:rPr>
          <w:rFonts w:ascii="Palatino Linotype" w:eastAsia="Palatino Linotype" w:hAnsi="Palatino Linotype" w:cs="Palatino Linotype"/>
          <w:b/>
        </w:rPr>
        <w:t>I.</w:t>
      </w:r>
      <w:r w:rsidRPr="005D323B">
        <w:rPr>
          <w:rFonts w:ascii="Palatino Linotype" w:eastAsia="Palatino Linotype" w:hAnsi="Palatino Linotype" w:cs="Palatino Linotype"/>
          <w:b/>
        </w:rPr>
        <w:tab/>
        <w:t>A N T E C E D E N T E S</w:t>
      </w:r>
    </w:p>
    <w:p w14:paraId="1F93FC42"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0B4137C3" w14:textId="349FDE90" w:rsidR="003C3A57" w:rsidRPr="005D323B" w:rsidRDefault="000132CB" w:rsidP="006A5D6B">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23B">
        <w:rPr>
          <w:rFonts w:ascii="Palatino Linotype" w:eastAsia="Palatino Linotype" w:hAnsi="Palatino Linotype" w:cs="Palatino Linotype"/>
          <w:b/>
        </w:rPr>
        <w:t>Solicitud de acceso a la información.</w:t>
      </w:r>
      <w:r w:rsidRPr="005D323B">
        <w:rPr>
          <w:rFonts w:ascii="Palatino Linotype" w:eastAsia="Palatino Linotype" w:hAnsi="Palatino Linotype" w:cs="Palatino Linotype"/>
        </w:rPr>
        <w:t xml:space="preserve"> Con fecha </w:t>
      </w:r>
      <w:r w:rsidR="008D175B" w:rsidRPr="005D323B">
        <w:rPr>
          <w:rFonts w:ascii="Palatino Linotype" w:eastAsia="Palatino Linotype" w:hAnsi="Palatino Linotype" w:cs="Palatino Linotype"/>
          <w:b/>
        </w:rPr>
        <w:t>veinti</w:t>
      </w:r>
      <w:r w:rsidR="00C06E07" w:rsidRPr="005D323B">
        <w:rPr>
          <w:rFonts w:ascii="Palatino Linotype" w:eastAsia="Palatino Linotype" w:hAnsi="Palatino Linotype" w:cs="Palatino Linotype"/>
          <w:b/>
        </w:rPr>
        <w:t xml:space="preserve">ocho </w:t>
      </w:r>
      <w:r w:rsidR="008D175B" w:rsidRPr="005D323B">
        <w:rPr>
          <w:rFonts w:ascii="Palatino Linotype" w:eastAsia="Palatino Linotype" w:hAnsi="Palatino Linotype" w:cs="Palatino Linotype"/>
          <w:b/>
        </w:rPr>
        <w:t xml:space="preserve">de </w:t>
      </w:r>
      <w:r w:rsidR="00C06E07" w:rsidRPr="005D323B">
        <w:rPr>
          <w:rFonts w:ascii="Palatino Linotype" w:eastAsia="Palatino Linotype" w:hAnsi="Palatino Linotype" w:cs="Palatino Linotype"/>
          <w:b/>
        </w:rPr>
        <w:t xml:space="preserve">marzo </w:t>
      </w:r>
      <w:r w:rsidRPr="005D323B">
        <w:rPr>
          <w:rFonts w:ascii="Palatino Linotype" w:eastAsia="Palatino Linotype" w:hAnsi="Palatino Linotype" w:cs="Palatino Linotype"/>
          <w:b/>
        </w:rPr>
        <w:t>de dos mil veinti</w:t>
      </w:r>
      <w:r w:rsidR="008D175B" w:rsidRPr="005D323B">
        <w:rPr>
          <w:rFonts w:ascii="Palatino Linotype" w:eastAsia="Palatino Linotype" w:hAnsi="Palatino Linotype" w:cs="Palatino Linotype"/>
          <w:b/>
        </w:rPr>
        <w:t>cinco</w:t>
      </w:r>
      <w:r w:rsidRPr="005D323B">
        <w:rPr>
          <w:rFonts w:ascii="Palatino Linotype" w:eastAsia="Palatino Linotype" w:hAnsi="Palatino Linotype" w:cs="Palatino Linotype"/>
        </w:rPr>
        <w:t xml:space="preserve">, la parte </w:t>
      </w:r>
      <w:r w:rsidR="008D175B" w:rsidRPr="005D323B">
        <w:rPr>
          <w:rFonts w:ascii="Palatino Linotype" w:eastAsia="Palatino Linotype" w:hAnsi="Palatino Linotype" w:cs="Palatino Linotype"/>
          <w:b/>
        </w:rPr>
        <w:t>Recurrente</w:t>
      </w:r>
      <w:r w:rsidR="008D175B"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rPr>
        <w:t>formuló solicitud de acceso a información pública al</w:t>
      </w:r>
      <w:r w:rsidRPr="005D323B">
        <w:rPr>
          <w:rFonts w:ascii="Palatino Linotype" w:eastAsia="Palatino Linotype" w:hAnsi="Palatino Linotype" w:cs="Palatino Linotype"/>
          <w:b/>
        </w:rPr>
        <w:t xml:space="preserve"> </w:t>
      </w:r>
      <w:r w:rsidR="008D175B" w:rsidRPr="005D323B">
        <w:rPr>
          <w:rFonts w:ascii="Palatino Linotype" w:eastAsia="Palatino Linotype" w:hAnsi="Palatino Linotype" w:cs="Palatino Linotype"/>
          <w:b/>
        </w:rPr>
        <w:t>Sujeto Obligado</w:t>
      </w:r>
      <w:r w:rsidR="008D175B"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rPr>
        <w:t xml:space="preserve">a través del Sistema de Acceso a la Información Mexiquense, en adelante SAIMEX, en la que requirió lo siguiente: </w:t>
      </w:r>
    </w:p>
    <w:p w14:paraId="6004E7C3" w14:textId="0F882EFA" w:rsidR="003C3A57" w:rsidRPr="005D323B" w:rsidRDefault="003C3A57" w:rsidP="006A5D6B">
      <w:pPr>
        <w:tabs>
          <w:tab w:val="left" w:pos="1530"/>
        </w:tabs>
        <w:spacing w:after="0" w:line="360" w:lineRule="auto"/>
        <w:ind w:right="49"/>
        <w:jc w:val="both"/>
        <w:rPr>
          <w:rFonts w:ascii="Palatino Linotype" w:eastAsia="Palatino Linotype" w:hAnsi="Palatino Linotype" w:cs="Palatino Linotype"/>
        </w:rPr>
      </w:pPr>
    </w:p>
    <w:p w14:paraId="373C1F53" w14:textId="55EB819B" w:rsidR="003C3A57" w:rsidRPr="005D323B" w:rsidRDefault="000132CB" w:rsidP="006A5D6B">
      <w:pPr>
        <w:spacing w:after="0"/>
        <w:ind w:left="851" w:right="843"/>
        <w:jc w:val="both"/>
        <w:rPr>
          <w:rFonts w:ascii="Palatino Linotype" w:eastAsia="Palatino Linotype" w:hAnsi="Palatino Linotype" w:cs="Palatino Linotype"/>
          <w:i/>
        </w:rPr>
      </w:pPr>
      <w:bookmarkStart w:id="1" w:name="_heading=h.30j0zll" w:colFirst="0" w:colLast="0"/>
      <w:bookmarkEnd w:id="1"/>
      <w:r w:rsidRPr="005D323B">
        <w:rPr>
          <w:rFonts w:ascii="Palatino Linotype" w:eastAsia="Palatino Linotype" w:hAnsi="Palatino Linotype" w:cs="Palatino Linotype"/>
          <w:i/>
        </w:rPr>
        <w:t>“</w:t>
      </w:r>
      <w:r w:rsidR="00C06E07" w:rsidRPr="005D323B">
        <w:rPr>
          <w:rFonts w:ascii="Palatino Linotype" w:eastAsia="Palatino Linotype" w:hAnsi="Palatino Linotype" w:cs="Palatino Linotype"/>
          <w:i/>
        </w:rPr>
        <w:t xml:space="preserve">Actividades de todas las </w:t>
      </w:r>
      <w:proofErr w:type="spellStart"/>
      <w:r w:rsidR="00C06E07" w:rsidRPr="005D323B">
        <w:rPr>
          <w:rFonts w:ascii="Palatino Linotype" w:eastAsia="Palatino Linotype" w:hAnsi="Palatino Linotype" w:cs="Palatino Linotype"/>
          <w:i/>
        </w:rPr>
        <w:t>areas</w:t>
      </w:r>
      <w:proofErr w:type="spellEnd"/>
      <w:r w:rsidR="008D175B" w:rsidRPr="005D323B">
        <w:rPr>
          <w:rFonts w:ascii="Palatino Linotype" w:eastAsia="Palatino Linotype" w:hAnsi="Palatino Linotype" w:cs="Palatino Linotype"/>
          <w:i/>
        </w:rPr>
        <w:t>.</w:t>
      </w:r>
      <w:r w:rsidRPr="005D323B">
        <w:rPr>
          <w:rFonts w:ascii="Palatino Linotype" w:eastAsia="Palatino Linotype" w:hAnsi="Palatino Linotype" w:cs="Palatino Linotype"/>
          <w:i/>
        </w:rPr>
        <w:t>”.</w:t>
      </w:r>
    </w:p>
    <w:p w14:paraId="3A53140B" w14:textId="77777777" w:rsidR="008D175B" w:rsidRPr="005D323B" w:rsidRDefault="008D175B" w:rsidP="006A5D6B">
      <w:pPr>
        <w:spacing w:after="0" w:line="360" w:lineRule="auto"/>
        <w:ind w:right="49"/>
        <w:jc w:val="both"/>
        <w:rPr>
          <w:rFonts w:ascii="Palatino Linotype" w:eastAsia="Palatino Linotype" w:hAnsi="Palatino Linotype" w:cs="Palatino Linotype"/>
          <w:bCs/>
        </w:rPr>
      </w:pPr>
    </w:p>
    <w:p w14:paraId="38699CF6" w14:textId="1F8E40FD"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rPr>
        <w:t>Modalidad elegida para la entrega de la información:</w:t>
      </w:r>
      <w:r w:rsidRPr="005D323B">
        <w:rPr>
          <w:rFonts w:ascii="Palatino Linotype" w:eastAsia="Palatino Linotype" w:hAnsi="Palatino Linotype" w:cs="Palatino Linotype"/>
        </w:rPr>
        <w:t xml:space="preserve"> a través del Sistema de Acceso a la Información Mexiquense (SAIMEX). </w:t>
      </w:r>
    </w:p>
    <w:p w14:paraId="0E2F9472" w14:textId="77777777" w:rsidR="008D175B" w:rsidRPr="005D323B" w:rsidRDefault="008D175B" w:rsidP="006A5D6B">
      <w:pPr>
        <w:spacing w:after="0" w:line="360" w:lineRule="auto"/>
        <w:ind w:right="49"/>
        <w:jc w:val="both"/>
        <w:rPr>
          <w:rFonts w:ascii="Palatino Linotype" w:eastAsia="Palatino Linotype" w:hAnsi="Palatino Linotype" w:cs="Palatino Linotype"/>
        </w:rPr>
      </w:pPr>
    </w:p>
    <w:p w14:paraId="46B766F4" w14:textId="0E04ECFA" w:rsidR="003C3A57" w:rsidRPr="005D323B" w:rsidRDefault="000132CB" w:rsidP="006A5D6B">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23B">
        <w:rPr>
          <w:rFonts w:ascii="Palatino Linotype" w:eastAsia="Palatino Linotype" w:hAnsi="Palatino Linotype" w:cs="Palatino Linotype"/>
          <w:b/>
        </w:rPr>
        <w:t xml:space="preserve">Respuesta. </w:t>
      </w:r>
      <w:r w:rsidRPr="005D323B">
        <w:rPr>
          <w:rFonts w:ascii="Palatino Linotype" w:eastAsia="Palatino Linotype" w:hAnsi="Palatino Linotype" w:cs="Palatino Linotype"/>
        </w:rPr>
        <w:t xml:space="preserve">En fecha </w:t>
      </w:r>
      <w:r w:rsidR="00C06E07" w:rsidRPr="005D323B">
        <w:rPr>
          <w:rFonts w:ascii="Palatino Linotype" w:eastAsia="Palatino Linotype" w:hAnsi="Palatino Linotype" w:cs="Palatino Linotype"/>
          <w:b/>
        </w:rPr>
        <w:t>veinticinco de abril</w:t>
      </w:r>
      <w:r w:rsidR="008D175B" w:rsidRPr="005D323B">
        <w:rPr>
          <w:rFonts w:ascii="Palatino Linotype" w:eastAsia="Palatino Linotype" w:hAnsi="Palatino Linotype" w:cs="Palatino Linotype"/>
          <w:b/>
        </w:rPr>
        <w:t xml:space="preserve"> de </w:t>
      </w:r>
      <w:r w:rsidRPr="005D323B">
        <w:rPr>
          <w:rFonts w:ascii="Palatino Linotype" w:eastAsia="Palatino Linotype" w:hAnsi="Palatino Linotype" w:cs="Palatino Linotype"/>
          <w:b/>
        </w:rPr>
        <w:t>dos mil veinti</w:t>
      </w:r>
      <w:r w:rsidR="008D175B" w:rsidRPr="005D323B">
        <w:rPr>
          <w:rFonts w:ascii="Palatino Linotype" w:eastAsia="Palatino Linotype" w:hAnsi="Palatino Linotype" w:cs="Palatino Linotype"/>
          <w:b/>
        </w:rPr>
        <w:t>cinco</w:t>
      </w:r>
      <w:r w:rsidRPr="005D323B">
        <w:rPr>
          <w:rFonts w:ascii="Palatino Linotype" w:eastAsia="Palatino Linotype" w:hAnsi="Palatino Linotype" w:cs="Palatino Linotype"/>
        </w:rPr>
        <w:t xml:space="preserve">, el </w:t>
      </w:r>
      <w:r w:rsidR="008D175B" w:rsidRPr="005D323B">
        <w:rPr>
          <w:rFonts w:ascii="Palatino Linotype" w:eastAsia="Palatino Linotype" w:hAnsi="Palatino Linotype" w:cs="Palatino Linotype"/>
          <w:b/>
        </w:rPr>
        <w:t xml:space="preserve">Sujeto Obligado </w:t>
      </w:r>
      <w:r w:rsidRPr="005D323B">
        <w:rPr>
          <w:rFonts w:ascii="Palatino Linotype" w:eastAsia="Palatino Linotype" w:hAnsi="Palatino Linotype" w:cs="Palatino Linotype"/>
        </w:rPr>
        <w:t xml:space="preserve">proporcionó respuesta a la solicitud de información, al tenor de lo siguiente: </w:t>
      </w:r>
    </w:p>
    <w:p w14:paraId="04F57377" w14:textId="77777777" w:rsidR="003C3A57" w:rsidRPr="005D323B" w:rsidRDefault="003C3A57"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850E2B4" w14:textId="77777777" w:rsidR="00C06E07" w:rsidRPr="005D323B" w:rsidRDefault="008D175B"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lastRenderedPageBreak/>
        <w:t>“</w:t>
      </w:r>
      <w:r w:rsidR="00C06E07" w:rsidRPr="005D323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15D4A8" w14:textId="77777777" w:rsidR="00C06E07" w:rsidRPr="005D323B" w:rsidRDefault="00C06E07"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Se adjuntan respuestas.</w:t>
      </w:r>
    </w:p>
    <w:p w14:paraId="6A8BEC86" w14:textId="77777777" w:rsidR="00C06E07" w:rsidRPr="005D323B" w:rsidRDefault="00C06E07"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ATENTAMENTE</w:t>
      </w:r>
    </w:p>
    <w:p w14:paraId="62DA3DC6" w14:textId="14FDB310" w:rsidR="003C3A57" w:rsidRPr="005D323B" w:rsidRDefault="00C06E07"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Ing. Brenda </w:t>
      </w:r>
      <w:proofErr w:type="spellStart"/>
      <w:r w:rsidRPr="005D323B">
        <w:rPr>
          <w:rFonts w:ascii="Palatino Linotype" w:eastAsia="Palatino Linotype" w:hAnsi="Palatino Linotype" w:cs="Palatino Linotype"/>
          <w:i/>
        </w:rPr>
        <w:t>Crisanta</w:t>
      </w:r>
      <w:proofErr w:type="spellEnd"/>
      <w:r w:rsidRPr="005D323B">
        <w:rPr>
          <w:rFonts w:ascii="Palatino Linotype" w:eastAsia="Palatino Linotype" w:hAnsi="Palatino Linotype" w:cs="Palatino Linotype"/>
          <w:i/>
        </w:rPr>
        <w:t xml:space="preserve"> Vilchis Rivera</w:t>
      </w:r>
      <w:r w:rsidR="000132CB" w:rsidRPr="005D323B">
        <w:rPr>
          <w:rFonts w:ascii="Palatino Linotype" w:eastAsia="Palatino Linotype" w:hAnsi="Palatino Linotype" w:cs="Palatino Linotype"/>
          <w:i/>
        </w:rPr>
        <w:t>.</w:t>
      </w:r>
      <w:r w:rsidR="008D175B" w:rsidRPr="005D323B">
        <w:rPr>
          <w:rFonts w:ascii="Palatino Linotype" w:eastAsia="Palatino Linotype" w:hAnsi="Palatino Linotype" w:cs="Palatino Linotype"/>
          <w:i/>
        </w:rPr>
        <w:t>”</w:t>
      </w:r>
    </w:p>
    <w:p w14:paraId="7DEFA992" w14:textId="77777777" w:rsidR="008D175B" w:rsidRPr="005D323B" w:rsidRDefault="008D175B"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bookmarkStart w:id="2" w:name="_Hlk209385583"/>
    </w:p>
    <w:p w14:paraId="64C5ADC3" w14:textId="77777777" w:rsidR="00C06E07" w:rsidRPr="005D323B" w:rsidRDefault="00C06E07"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Adjuntando a su respuesta los siguientes </w:t>
      </w:r>
      <w:r w:rsidR="008D175B" w:rsidRPr="005D323B">
        <w:rPr>
          <w:rFonts w:ascii="Palatino Linotype" w:eastAsia="Palatino Linotype" w:hAnsi="Palatino Linotype" w:cs="Palatino Linotype"/>
        </w:rPr>
        <w:t>archivo</w:t>
      </w:r>
      <w:r w:rsidRPr="005D323B">
        <w:rPr>
          <w:rFonts w:ascii="Palatino Linotype" w:eastAsia="Palatino Linotype" w:hAnsi="Palatino Linotype" w:cs="Palatino Linotype"/>
        </w:rPr>
        <w:t>s</w:t>
      </w:r>
      <w:r w:rsidR="008D175B" w:rsidRPr="005D323B">
        <w:rPr>
          <w:rFonts w:ascii="Palatino Linotype" w:eastAsia="Palatino Linotype" w:hAnsi="Palatino Linotype" w:cs="Palatino Linotype"/>
        </w:rPr>
        <w:t xml:space="preserve"> electrónico</w:t>
      </w:r>
      <w:r w:rsidRPr="005D323B">
        <w:rPr>
          <w:rFonts w:ascii="Palatino Linotype" w:eastAsia="Palatino Linotype" w:hAnsi="Palatino Linotype" w:cs="Palatino Linotype"/>
        </w:rPr>
        <w:t>s:</w:t>
      </w:r>
    </w:p>
    <w:p w14:paraId="42FE994D" w14:textId="77777777" w:rsidR="00124A7C" w:rsidRPr="005D323B" w:rsidRDefault="00124A7C"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F6E62B0" w14:textId="7C7DD359" w:rsidR="00C06E07" w:rsidRPr="005D323B" w:rsidRDefault="00C06E07" w:rsidP="006A5D6B">
      <w:pPr>
        <w:pStyle w:val="Prrafodelista"/>
        <w:numPr>
          <w:ilvl w:val="0"/>
          <w:numId w:val="2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OFICIO R-60.jpg</w:t>
      </w:r>
      <w:r w:rsidRPr="005D323B">
        <w:rPr>
          <w:rFonts w:ascii="Palatino Linotype" w:eastAsia="Palatino Linotype" w:hAnsi="Palatino Linotype" w:cs="Palatino Linotype"/>
        </w:rPr>
        <w:t xml:space="preserve">: Oficio de fecha cuatro de abril de dos mil veinticinco, signado por el Oficial del Registro Civil 01 de Aculco, en el que informó que las actividades que le corresponden son las siguientes: </w:t>
      </w:r>
    </w:p>
    <w:p w14:paraId="04AE70B7" w14:textId="646B367C" w:rsidR="00C06E07" w:rsidRPr="005D323B" w:rsidRDefault="00C06E07"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“El Registro Civil es la institución de carácter público y de interés social, mediante la cual el Estado, a través del titular y sus oficiales investidos de Fe Publica, </w:t>
      </w:r>
      <w:r w:rsidR="000615F8" w:rsidRPr="005D323B">
        <w:rPr>
          <w:rFonts w:ascii="Palatino Linotype" w:eastAsia="Palatino Linotype" w:hAnsi="Palatino Linotype" w:cs="Palatino Linotype"/>
          <w:i/>
        </w:rPr>
        <w:t>Inscribe Registra, Autoriza, Certifica, Da Publicidad</w:t>
      </w:r>
      <w:r w:rsidRPr="005D323B">
        <w:rPr>
          <w:rFonts w:ascii="Palatino Linotype" w:eastAsia="Palatino Linotype" w:hAnsi="Palatino Linotype" w:cs="Palatino Linotype"/>
          <w:i/>
        </w:rPr>
        <w:t xml:space="preserve"> y </w:t>
      </w:r>
      <w:r w:rsidR="000615F8" w:rsidRPr="005D323B">
        <w:rPr>
          <w:rFonts w:ascii="Palatino Linotype" w:eastAsia="Palatino Linotype" w:hAnsi="Palatino Linotype" w:cs="Palatino Linotype"/>
          <w:i/>
        </w:rPr>
        <w:t xml:space="preserve">Solemnidad </w:t>
      </w:r>
      <w:r w:rsidRPr="005D323B">
        <w:rPr>
          <w:rFonts w:ascii="Palatino Linotype" w:eastAsia="Palatino Linotype" w:hAnsi="Palatino Linotype" w:cs="Palatino Linotype"/>
          <w:i/>
        </w:rPr>
        <w:t xml:space="preserve">a los actos y hechos relativos al Estado Civil de las personas y expide las actas relativas al </w:t>
      </w:r>
      <w:r w:rsidR="000615F8" w:rsidRPr="005D323B">
        <w:rPr>
          <w:rFonts w:ascii="Palatino Linotype" w:eastAsia="Palatino Linotype" w:hAnsi="Palatino Linotype" w:cs="Palatino Linotype"/>
          <w:i/>
        </w:rPr>
        <w:t>Nacimiento</w:t>
      </w:r>
      <w:r w:rsidRPr="005D323B">
        <w:rPr>
          <w:rFonts w:ascii="Palatino Linotype" w:eastAsia="Palatino Linotype" w:hAnsi="Palatino Linotype" w:cs="Palatino Linotype"/>
          <w:i/>
        </w:rPr>
        <w:t xml:space="preserve">, Reconocimiento de </w:t>
      </w:r>
      <w:r w:rsidR="000615F8" w:rsidRPr="005D323B">
        <w:rPr>
          <w:rFonts w:ascii="Palatino Linotype" w:eastAsia="Palatino Linotype" w:hAnsi="Palatino Linotype" w:cs="Palatino Linotype"/>
          <w:i/>
        </w:rPr>
        <w:t>Hijos</w:t>
      </w:r>
      <w:r w:rsidRPr="005D323B">
        <w:rPr>
          <w:rFonts w:ascii="Palatino Linotype" w:eastAsia="Palatino Linotype" w:hAnsi="Palatino Linotype" w:cs="Palatino Linotype"/>
          <w:i/>
        </w:rPr>
        <w:t xml:space="preserve">, Adopción, </w:t>
      </w:r>
      <w:r w:rsidR="000615F8" w:rsidRPr="005D323B">
        <w:rPr>
          <w:rFonts w:ascii="Palatino Linotype" w:eastAsia="Palatino Linotype" w:hAnsi="Palatino Linotype" w:cs="Palatino Linotype"/>
          <w:i/>
        </w:rPr>
        <w:t>Matrimonio, Divorcio, Defunción y expedición de Actas por Rectificación para el Reconocimiento de Identidad de Género, previa anotación correspondiente al Acta de Nacimiento primigenia; asimismo, inscribe las Resoluciones que la Ley autoriza, en la forma y términos que establezca su Reglamento, como son Sentencias Judiciales.”</w:t>
      </w:r>
    </w:p>
    <w:p w14:paraId="71AA3947" w14:textId="77777777" w:rsidR="00124A7C" w:rsidRPr="005D323B" w:rsidRDefault="00124A7C"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p>
    <w:p w14:paraId="2C7D740C" w14:textId="77777777" w:rsidR="007F142B" w:rsidRPr="005D323B" w:rsidRDefault="00C06E07" w:rsidP="006A5D6B">
      <w:pPr>
        <w:pStyle w:val="Prrafodelista"/>
        <w:numPr>
          <w:ilvl w:val="0"/>
          <w:numId w:val="2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Gob_060_Respuesta.pdf</w:t>
      </w:r>
      <w:r w:rsidR="000615F8" w:rsidRPr="005D323B">
        <w:rPr>
          <w:rFonts w:ascii="Palatino Linotype" w:eastAsia="Palatino Linotype" w:hAnsi="Palatino Linotype" w:cs="Palatino Linotype"/>
          <w:b/>
          <w:i/>
        </w:rPr>
        <w:t>:</w:t>
      </w:r>
      <w:r w:rsidR="000615F8" w:rsidRPr="005D323B">
        <w:rPr>
          <w:rFonts w:ascii="Palatino Linotype" w:eastAsia="Palatino Linotype" w:hAnsi="Palatino Linotype" w:cs="Palatino Linotype"/>
        </w:rPr>
        <w:t xml:space="preserve"> Oficio número PM/CG/008/04/2025 de fecha siete de abril de dos mil veinticinco, signado por el Coordinador de Gobernación, Comercio y Movilidad, en el que informó </w:t>
      </w:r>
      <w:r w:rsidR="007F142B" w:rsidRPr="005D323B">
        <w:rPr>
          <w:rFonts w:ascii="Palatino Linotype" w:eastAsia="Palatino Linotype" w:hAnsi="Palatino Linotype" w:cs="Palatino Linotype"/>
        </w:rPr>
        <w:t>l</w:t>
      </w:r>
      <w:r w:rsidR="000615F8" w:rsidRPr="005D323B">
        <w:rPr>
          <w:rFonts w:ascii="Palatino Linotype" w:eastAsia="Palatino Linotype" w:hAnsi="Palatino Linotype" w:cs="Palatino Linotype"/>
        </w:rPr>
        <w:t>a entrega de la respuesta al requerimiento de información.</w:t>
      </w:r>
    </w:p>
    <w:p w14:paraId="33E16734" w14:textId="1AF34831" w:rsidR="007F142B" w:rsidRPr="005D323B" w:rsidRDefault="007F142B" w:rsidP="007F142B">
      <w:pPr>
        <w:pStyle w:val="Prrafodelista"/>
        <w:pBdr>
          <w:top w:val="nil"/>
          <w:left w:val="nil"/>
          <w:bottom w:val="nil"/>
          <w:right w:val="nil"/>
          <w:between w:val="nil"/>
        </w:pBdr>
        <w:spacing w:after="0" w:line="360" w:lineRule="auto"/>
        <w:ind w:right="49"/>
        <w:jc w:val="center"/>
        <w:rPr>
          <w:rFonts w:ascii="Palatino Linotype" w:eastAsia="Palatino Linotype" w:hAnsi="Palatino Linotype" w:cs="Palatino Linotype"/>
          <w:b/>
          <w:i/>
        </w:rPr>
      </w:pPr>
      <w:r w:rsidRPr="005D323B">
        <w:rPr>
          <w:rFonts w:ascii="Palatino Linotype" w:eastAsia="Palatino Linotype" w:hAnsi="Palatino Linotype" w:cs="Palatino Linotype"/>
          <w:b/>
          <w:i/>
          <w:noProof/>
        </w:rPr>
        <w:lastRenderedPageBreak/>
        <w:drawing>
          <wp:inline distT="0" distB="0" distL="0" distR="0" wp14:anchorId="022539E0" wp14:editId="18AD4890">
            <wp:extent cx="4428524" cy="3486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9951" cy="3495145"/>
                    </a:xfrm>
                    <a:prstGeom prst="rect">
                      <a:avLst/>
                    </a:prstGeom>
                  </pic:spPr>
                </pic:pic>
              </a:graphicData>
            </a:graphic>
          </wp:inline>
        </w:drawing>
      </w:r>
    </w:p>
    <w:p w14:paraId="11A71C3C" w14:textId="6E979EEA" w:rsidR="00C06E07" w:rsidRPr="005D323B" w:rsidRDefault="00C06E07" w:rsidP="006A5D6B">
      <w:pPr>
        <w:pStyle w:val="Prrafodelista"/>
        <w:numPr>
          <w:ilvl w:val="0"/>
          <w:numId w:val="2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OFICIO ACUSE DE RECIBIDO.PDF</w:t>
      </w:r>
      <w:r w:rsidR="008E694D" w:rsidRPr="005D323B">
        <w:rPr>
          <w:rFonts w:ascii="Palatino Linotype" w:eastAsia="Palatino Linotype" w:hAnsi="Palatino Linotype" w:cs="Palatino Linotype"/>
        </w:rPr>
        <w:t xml:space="preserve">: Oficio número PMA/TM/173/04/2025 de fecha siete de abril de dos mil veinticinco, signado por </w:t>
      </w:r>
      <w:r w:rsidR="002E197D" w:rsidRPr="005D323B">
        <w:rPr>
          <w:rFonts w:ascii="Palatino Linotype" w:eastAsia="Palatino Linotype" w:hAnsi="Palatino Linotype" w:cs="Palatino Linotype"/>
        </w:rPr>
        <w:t xml:space="preserve">la Tesorería Municipal, en el que informó que se da cumplimiento a lo establecido en la Ley Orgánica Municipal del Estado de México en su artículo 95: </w:t>
      </w:r>
    </w:p>
    <w:p w14:paraId="4E15BFD7" w14:textId="4DD0E232" w:rsidR="002E197D" w:rsidRPr="005D323B" w:rsidRDefault="002E197D"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61827479" wp14:editId="093FB561">
            <wp:extent cx="3771900" cy="22552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3184" cy="2267960"/>
                    </a:xfrm>
                    <a:prstGeom prst="rect">
                      <a:avLst/>
                    </a:prstGeom>
                  </pic:spPr>
                </pic:pic>
              </a:graphicData>
            </a:graphic>
          </wp:inline>
        </w:drawing>
      </w:r>
    </w:p>
    <w:p w14:paraId="6C1DF8EB" w14:textId="38BDEF90" w:rsidR="002E197D" w:rsidRPr="005D323B" w:rsidRDefault="002E197D"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699C4C8A" wp14:editId="1A25E313">
            <wp:extent cx="3649649" cy="417449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8130" cy="4218505"/>
                    </a:xfrm>
                    <a:prstGeom prst="rect">
                      <a:avLst/>
                    </a:prstGeom>
                  </pic:spPr>
                </pic:pic>
              </a:graphicData>
            </a:graphic>
          </wp:inline>
        </w:drawing>
      </w:r>
    </w:p>
    <w:p w14:paraId="649C0E44" w14:textId="412D078A" w:rsidR="002E197D" w:rsidRPr="005D323B" w:rsidRDefault="002E197D"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7787190A" wp14:editId="5FA0B740">
            <wp:extent cx="3629025" cy="1799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4391" cy="1807119"/>
                    </a:xfrm>
                    <a:prstGeom prst="rect">
                      <a:avLst/>
                    </a:prstGeom>
                  </pic:spPr>
                </pic:pic>
              </a:graphicData>
            </a:graphic>
          </wp:inline>
        </w:drawing>
      </w:r>
    </w:p>
    <w:p w14:paraId="52F2F613" w14:textId="6399BFC4" w:rsidR="00C06E07" w:rsidRPr="005D323B" w:rsidRDefault="00C06E07" w:rsidP="006A5D6B">
      <w:pPr>
        <w:pStyle w:val="Prrafodelista"/>
        <w:numPr>
          <w:ilvl w:val="0"/>
          <w:numId w:val="2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proofErr w:type="spellStart"/>
      <w:r w:rsidRPr="005D323B">
        <w:rPr>
          <w:rFonts w:ascii="Palatino Linotype" w:eastAsia="Palatino Linotype" w:hAnsi="Palatino Linotype" w:cs="Palatino Linotype"/>
          <w:b/>
          <w:i/>
        </w:rPr>
        <w:t>contestacion</w:t>
      </w:r>
      <w:proofErr w:type="spellEnd"/>
      <w:r w:rsidRPr="005D323B">
        <w:rPr>
          <w:rFonts w:ascii="Palatino Linotype" w:eastAsia="Palatino Linotype" w:hAnsi="Palatino Linotype" w:cs="Palatino Linotype"/>
          <w:b/>
          <w:i/>
        </w:rPr>
        <w:t xml:space="preserve"> a solicitud 00060.pdf</w:t>
      </w:r>
      <w:r w:rsidR="002E197D" w:rsidRPr="005D323B">
        <w:rPr>
          <w:rFonts w:ascii="Palatino Linotype" w:eastAsia="Palatino Linotype" w:hAnsi="Palatino Linotype" w:cs="Palatino Linotype"/>
        </w:rPr>
        <w:t xml:space="preserve">: Oficio número DB/054/2025 de fecha nueve de abril de dos mil veinticinco, signado por el Director de Bienestar, en el que informó las actividades correspondientes de la Dirección de Bienestar y las Coordinaciones que la integran, siendo las siguientes: </w:t>
      </w:r>
    </w:p>
    <w:p w14:paraId="7785A3AB" w14:textId="1BB2F624" w:rsidR="005652D1" w:rsidRPr="005D323B" w:rsidRDefault="005652D1" w:rsidP="006A5D6B">
      <w:pPr>
        <w:pBdr>
          <w:top w:val="nil"/>
          <w:left w:val="nil"/>
          <w:bottom w:val="nil"/>
          <w:right w:val="nil"/>
          <w:between w:val="nil"/>
        </w:pBdr>
        <w:spacing w:after="0"/>
        <w:ind w:left="851" w:right="843"/>
        <w:jc w:val="both"/>
        <w:rPr>
          <w:rFonts w:ascii="Palatino Linotype" w:eastAsia="Palatino Linotype" w:hAnsi="Palatino Linotype" w:cs="Palatino Linotype"/>
          <w:b/>
          <w:i/>
        </w:rPr>
      </w:pPr>
      <w:r w:rsidRPr="005D323B">
        <w:rPr>
          <w:rFonts w:ascii="Palatino Linotype" w:eastAsia="Palatino Linotype" w:hAnsi="Palatino Linotype" w:cs="Palatino Linotype"/>
          <w:b/>
          <w:i/>
        </w:rPr>
        <w:t>Dirección de Bienestar:</w:t>
      </w:r>
    </w:p>
    <w:p w14:paraId="3B998923" w14:textId="12144884" w:rsidR="005652D1" w:rsidRPr="005D323B" w:rsidRDefault="005652D1" w:rsidP="006A5D6B">
      <w:pPr>
        <w:pStyle w:val="Prrafodelista"/>
        <w:numPr>
          <w:ilvl w:val="0"/>
          <w:numId w:val="8"/>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Brindar atención al público</w:t>
      </w:r>
    </w:p>
    <w:p w14:paraId="5251F439" w14:textId="409C7EDA" w:rsidR="002E197D" w:rsidRPr="005D323B" w:rsidRDefault="002E197D" w:rsidP="006A5D6B">
      <w:pPr>
        <w:pStyle w:val="Prrafodelista"/>
        <w:numPr>
          <w:ilvl w:val="0"/>
          <w:numId w:val="8"/>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Gestionar productos a bajo costo para el mejoramien</w:t>
      </w:r>
      <w:r w:rsidR="005652D1" w:rsidRPr="005D323B">
        <w:rPr>
          <w:rFonts w:ascii="Palatino Linotype" w:eastAsia="Palatino Linotype" w:hAnsi="Palatino Linotype" w:cs="Palatino Linotype"/>
          <w:i/>
        </w:rPr>
        <w:t>to de la vivienda</w:t>
      </w:r>
    </w:p>
    <w:p w14:paraId="2D131044" w14:textId="77777777" w:rsidR="002E197D" w:rsidRPr="005D323B" w:rsidRDefault="002E197D" w:rsidP="006A5D6B">
      <w:pPr>
        <w:pStyle w:val="Prrafodelista"/>
        <w:numPr>
          <w:ilvl w:val="0"/>
          <w:numId w:val="8"/>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Recibir solicitudes y dar contestación a las mismas</w:t>
      </w:r>
    </w:p>
    <w:p w14:paraId="41DE3989" w14:textId="20E7CBE4" w:rsidR="002E197D" w:rsidRPr="005D323B" w:rsidRDefault="002E197D" w:rsidP="006A5D6B">
      <w:pPr>
        <w:pStyle w:val="Prrafodelista"/>
        <w:numPr>
          <w:ilvl w:val="0"/>
          <w:numId w:val="8"/>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Brindar información de las Reglas de Operación de los Programas Sociales</w:t>
      </w:r>
      <w:r w:rsidR="005652D1" w:rsidRPr="005D323B">
        <w:rPr>
          <w:rFonts w:ascii="Palatino Linotype" w:eastAsia="Palatino Linotype" w:hAnsi="Palatino Linotype" w:cs="Palatino Linotype"/>
          <w:i/>
        </w:rPr>
        <w:t xml:space="preserve"> </w:t>
      </w:r>
      <w:r w:rsidRPr="005D323B">
        <w:rPr>
          <w:rFonts w:ascii="Palatino Linotype" w:eastAsia="Palatino Linotype" w:hAnsi="Palatino Linotype" w:cs="Palatino Linotype"/>
          <w:i/>
        </w:rPr>
        <w:t>Federales y Estatales.</w:t>
      </w:r>
    </w:p>
    <w:p w14:paraId="05520B39" w14:textId="77777777" w:rsidR="002E197D" w:rsidRPr="005D323B" w:rsidRDefault="002E197D" w:rsidP="006A5D6B">
      <w:pPr>
        <w:pStyle w:val="Prrafodelista"/>
        <w:numPr>
          <w:ilvl w:val="0"/>
          <w:numId w:val="8"/>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Gestiones ante Entes Administrativas Federales, Estatales y Asociaciones Civiles.</w:t>
      </w:r>
    </w:p>
    <w:p w14:paraId="0E8E99FB" w14:textId="0828BC5E" w:rsidR="002E197D" w:rsidRPr="005D323B" w:rsidRDefault="002E197D" w:rsidP="006A5D6B">
      <w:pPr>
        <w:pStyle w:val="Prrafodelista"/>
        <w:numPr>
          <w:ilvl w:val="0"/>
          <w:numId w:val="8"/>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Trabajar coordinadamente y ser de apoyo con los Servidores de la Nación y</w:t>
      </w:r>
      <w:r w:rsidR="005652D1" w:rsidRPr="005D323B">
        <w:rPr>
          <w:rFonts w:ascii="Palatino Linotype" w:eastAsia="Palatino Linotype" w:hAnsi="Palatino Linotype" w:cs="Palatino Linotype"/>
          <w:i/>
        </w:rPr>
        <w:t xml:space="preserve"> </w:t>
      </w:r>
      <w:r w:rsidRPr="005D323B">
        <w:rPr>
          <w:rFonts w:ascii="Palatino Linotype" w:eastAsia="Palatino Linotype" w:hAnsi="Palatino Linotype" w:cs="Palatino Linotype"/>
          <w:i/>
        </w:rPr>
        <w:t>Servidores del Pueblo.</w:t>
      </w:r>
    </w:p>
    <w:p w14:paraId="1C5EB43F" w14:textId="68F4C81E" w:rsidR="002E197D" w:rsidRPr="005D323B" w:rsidRDefault="002E197D" w:rsidP="006A5D6B">
      <w:pPr>
        <w:pStyle w:val="Prrafodelista"/>
        <w:numPr>
          <w:ilvl w:val="0"/>
          <w:numId w:val="8"/>
        </w:numPr>
        <w:pBdr>
          <w:top w:val="nil"/>
          <w:left w:val="nil"/>
          <w:bottom w:val="nil"/>
          <w:right w:val="nil"/>
          <w:between w:val="nil"/>
        </w:pBdr>
        <w:spacing w:after="0"/>
        <w:ind w:left="1276" w:right="843"/>
        <w:jc w:val="both"/>
        <w:rPr>
          <w:rFonts w:ascii="Palatino Linotype" w:eastAsia="Palatino Linotype" w:hAnsi="Palatino Linotype" w:cs="Palatino Linotype"/>
        </w:rPr>
      </w:pPr>
      <w:r w:rsidRPr="005D323B">
        <w:rPr>
          <w:rFonts w:ascii="Palatino Linotype" w:eastAsia="Palatino Linotype" w:hAnsi="Palatino Linotype" w:cs="Palatino Linotype"/>
          <w:i/>
        </w:rPr>
        <w:t xml:space="preserve">Gestionar talleres y cursos de emprendimiento en beneficio de los </w:t>
      </w:r>
      <w:proofErr w:type="spellStart"/>
      <w:r w:rsidRPr="005D323B">
        <w:rPr>
          <w:rFonts w:ascii="Palatino Linotype" w:eastAsia="Palatino Linotype" w:hAnsi="Palatino Linotype" w:cs="Palatino Linotype"/>
          <w:i/>
        </w:rPr>
        <w:t>Aculquenses</w:t>
      </w:r>
      <w:proofErr w:type="spellEnd"/>
      <w:r w:rsidRPr="005D323B">
        <w:rPr>
          <w:rFonts w:ascii="Palatino Linotype" w:eastAsia="Palatino Linotype" w:hAnsi="Palatino Linotype" w:cs="Palatino Linotype"/>
          <w:i/>
        </w:rPr>
        <w:t>.</w:t>
      </w:r>
    </w:p>
    <w:p w14:paraId="3F3036DF" w14:textId="77777777" w:rsidR="005652D1" w:rsidRPr="005D323B" w:rsidRDefault="005652D1" w:rsidP="006A5D6B">
      <w:pPr>
        <w:pBdr>
          <w:top w:val="nil"/>
          <w:left w:val="nil"/>
          <w:bottom w:val="nil"/>
          <w:right w:val="nil"/>
          <w:between w:val="nil"/>
        </w:pBdr>
        <w:spacing w:after="0"/>
        <w:ind w:left="916" w:right="843"/>
        <w:jc w:val="both"/>
        <w:rPr>
          <w:rFonts w:ascii="Palatino Linotype" w:eastAsia="Palatino Linotype" w:hAnsi="Palatino Linotype" w:cs="Palatino Linotype"/>
          <w:b/>
          <w:i/>
        </w:rPr>
      </w:pPr>
    </w:p>
    <w:p w14:paraId="375D9758" w14:textId="78964AD0" w:rsidR="005652D1" w:rsidRPr="005D323B" w:rsidRDefault="005652D1" w:rsidP="006A5D6B">
      <w:pPr>
        <w:pBdr>
          <w:top w:val="nil"/>
          <w:left w:val="nil"/>
          <w:bottom w:val="nil"/>
          <w:right w:val="nil"/>
          <w:between w:val="nil"/>
        </w:pBdr>
        <w:spacing w:after="0"/>
        <w:ind w:left="916" w:right="843"/>
        <w:jc w:val="both"/>
        <w:rPr>
          <w:rFonts w:ascii="Palatino Linotype" w:eastAsia="Palatino Linotype" w:hAnsi="Palatino Linotype" w:cs="Palatino Linotype"/>
          <w:b/>
          <w:i/>
        </w:rPr>
      </w:pPr>
      <w:r w:rsidRPr="005D323B">
        <w:rPr>
          <w:rFonts w:ascii="Palatino Linotype" w:eastAsia="Palatino Linotype" w:hAnsi="Palatino Linotype" w:cs="Palatino Linotype"/>
          <w:b/>
          <w:i/>
        </w:rPr>
        <w:t>Coordinación de Atención a Grupos Vulnerables</w:t>
      </w:r>
    </w:p>
    <w:p w14:paraId="0B01C9F8" w14:textId="5D6E55A9" w:rsidR="005652D1" w:rsidRPr="005D323B" w:rsidRDefault="005652D1" w:rsidP="006A5D6B">
      <w:pPr>
        <w:pStyle w:val="Prrafodelista"/>
        <w:numPr>
          <w:ilvl w:val="0"/>
          <w:numId w:val="9"/>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Gestionar e impartir platicas de derechos y obligaciones de las personas con capacidades diferentes; de autoestima; inclusión, salud mental y primeros auxilios.</w:t>
      </w:r>
    </w:p>
    <w:p w14:paraId="5EADEBA2" w14:textId="77777777" w:rsidR="005652D1" w:rsidRPr="005D323B" w:rsidRDefault="005652D1" w:rsidP="006A5D6B">
      <w:pPr>
        <w:pStyle w:val="Prrafodelista"/>
        <w:numPr>
          <w:ilvl w:val="0"/>
          <w:numId w:val="9"/>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Gestión de aparatos funcionales para personas con capacidades diferentes.</w:t>
      </w:r>
    </w:p>
    <w:p w14:paraId="10D74848" w14:textId="60C425C8" w:rsidR="005652D1" w:rsidRPr="005D323B" w:rsidRDefault="005652D1" w:rsidP="006A5D6B">
      <w:pPr>
        <w:pStyle w:val="Prrafodelista"/>
        <w:numPr>
          <w:ilvl w:val="0"/>
          <w:numId w:val="9"/>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Rehabilitación de señaléticas de espacios destinados a personas con capacidades diferentes.</w:t>
      </w:r>
    </w:p>
    <w:p w14:paraId="2DFCA0FD" w14:textId="77777777" w:rsidR="005652D1" w:rsidRPr="005D323B" w:rsidRDefault="005652D1" w:rsidP="006A5D6B">
      <w:pPr>
        <w:pStyle w:val="Prrafodelista"/>
        <w:numPr>
          <w:ilvl w:val="0"/>
          <w:numId w:val="9"/>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Campañas de credencialización para personas con capacidades diferentes.</w:t>
      </w:r>
    </w:p>
    <w:p w14:paraId="004B8DDA" w14:textId="7DE54B12" w:rsidR="005652D1" w:rsidRPr="005D323B" w:rsidRDefault="005652D1" w:rsidP="006A5D6B">
      <w:pPr>
        <w:pStyle w:val="Prrafodelista"/>
        <w:numPr>
          <w:ilvl w:val="0"/>
          <w:numId w:val="9"/>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Campañas de apoyo para grupos vulnerables (ropa en buen estado, alimentos y producto de primera necesidad).</w:t>
      </w:r>
    </w:p>
    <w:p w14:paraId="4099AA36" w14:textId="77777777" w:rsidR="005652D1" w:rsidRPr="005D323B" w:rsidRDefault="005652D1" w:rsidP="006A5D6B">
      <w:pPr>
        <w:pStyle w:val="Prrafodelista"/>
        <w:pBdr>
          <w:top w:val="nil"/>
          <w:left w:val="nil"/>
          <w:bottom w:val="nil"/>
          <w:right w:val="nil"/>
          <w:between w:val="nil"/>
        </w:pBdr>
        <w:spacing w:after="0"/>
        <w:ind w:left="1276" w:right="843"/>
        <w:jc w:val="both"/>
        <w:rPr>
          <w:rFonts w:ascii="Palatino Linotype" w:eastAsia="Palatino Linotype" w:hAnsi="Palatino Linotype" w:cs="Palatino Linotype"/>
          <w:i/>
        </w:rPr>
      </w:pPr>
    </w:p>
    <w:p w14:paraId="6D8D9B31" w14:textId="75EDD88E" w:rsidR="005652D1" w:rsidRPr="005D323B" w:rsidRDefault="005652D1" w:rsidP="006A5D6B">
      <w:pPr>
        <w:pBdr>
          <w:top w:val="nil"/>
          <w:left w:val="nil"/>
          <w:bottom w:val="nil"/>
          <w:right w:val="nil"/>
          <w:between w:val="nil"/>
        </w:pBdr>
        <w:spacing w:after="0"/>
        <w:ind w:left="916" w:right="843"/>
        <w:jc w:val="both"/>
        <w:rPr>
          <w:rFonts w:ascii="Palatino Linotype" w:eastAsia="Palatino Linotype" w:hAnsi="Palatino Linotype" w:cs="Palatino Linotype"/>
          <w:b/>
          <w:i/>
        </w:rPr>
      </w:pPr>
      <w:r w:rsidRPr="005D323B">
        <w:rPr>
          <w:rFonts w:ascii="Palatino Linotype" w:eastAsia="Palatino Linotype" w:hAnsi="Palatino Linotype" w:cs="Palatino Linotype"/>
          <w:b/>
          <w:i/>
        </w:rPr>
        <w:t>Coordinación de Atención a la Juventud:</w:t>
      </w:r>
    </w:p>
    <w:p w14:paraId="6C878D14" w14:textId="169E2E8C" w:rsidR="005652D1" w:rsidRPr="005D323B" w:rsidRDefault="005652D1" w:rsidP="006A5D6B">
      <w:pPr>
        <w:pStyle w:val="Prrafodelista"/>
        <w:numPr>
          <w:ilvl w:val="0"/>
          <w:numId w:val="10"/>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Brindar atención a jóvenes de 12 a 29 años de edad.</w:t>
      </w:r>
    </w:p>
    <w:p w14:paraId="66F598CF" w14:textId="211C8D2E" w:rsidR="005652D1" w:rsidRPr="005D323B" w:rsidRDefault="005652D1" w:rsidP="006A5D6B">
      <w:pPr>
        <w:pStyle w:val="Prrafodelista"/>
        <w:numPr>
          <w:ilvl w:val="0"/>
          <w:numId w:val="10"/>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Gestionar y/o impartir cursos, pláticas o conferencias, con las siguientes temáticas:</w:t>
      </w:r>
      <w:r w:rsidR="00B077F2" w:rsidRPr="005D323B">
        <w:rPr>
          <w:rFonts w:ascii="Palatino Linotype" w:eastAsia="Palatino Linotype" w:hAnsi="Palatino Linotype" w:cs="Palatino Linotype"/>
          <w:i/>
        </w:rPr>
        <w:t xml:space="preserve"> </w:t>
      </w:r>
      <w:r w:rsidRPr="005D323B">
        <w:rPr>
          <w:rFonts w:ascii="Palatino Linotype" w:eastAsia="Palatino Linotype" w:hAnsi="Palatino Linotype" w:cs="Palatino Linotype"/>
          <w:i/>
        </w:rPr>
        <w:t xml:space="preserve">Prevención del Delito y la Violencia Juvenil, Prevención de Adicciones; Prevención del Embarazo y ETS; Prevención del </w:t>
      </w:r>
      <w:proofErr w:type="spellStart"/>
      <w:r w:rsidRPr="005D323B">
        <w:rPr>
          <w:rFonts w:ascii="Palatino Linotype" w:eastAsia="Palatino Linotype" w:hAnsi="Palatino Linotype" w:cs="Palatino Linotype"/>
          <w:i/>
        </w:rPr>
        <w:t>Cyberbul</w:t>
      </w:r>
      <w:r w:rsidR="00015E99" w:rsidRPr="005D323B">
        <w:rPr>
          <w:rFonts w:ascii="Palatino Linotype" w:eastAsia="Palatino Linotype" w:hAnsi="Palatino Linotype" w:cs="Palatino Linotype"/>
          <w:i/>
        </w:rPr>
        <w:t>l</w:t>
      </w:r>
      <w:r w:rsidRPr="005D323B">
        <w:rPr>
          <w:rFonts w:ascii="Palatino Linotype" w:eastAsia="Palatino Linotype" w:hAnsi="Palatino Linotype" w:cs="Palatino Linotype"/>
          <w:i/>
        </w:rPr>
        <w:t>ing</w:t>
      </w:r>
      <w:proofErr w:type="spellEnd"/>
      <w:r w:rsidRPr="005D323B">
        <w:rPr>
          <w:rFonts w:ascii="Palatino Linotype" w:eastAsia="Palatino Linotype" w:hAnsi="Palatino Linotype" w:cs="Palatino Linotype"/>
          <w:i/>
        </w:rPr>
        <w:t xml:space="preserve"> y Redes Sociales Seguras;</w:t>
      </w:r>
      <w:r w:rsidR="00B077F2" w:rsidRPr="005D323B">
        <w:rPr>
          <w:rFonts w:ascii="Palatino Linotype" w:eastAsia="Palatino Linotype" w:hAnsi="Palatino Linotype" w:cs="Palatino Linotype"/>
          <w:i/>
        </w:rPr>
        <w:t xml:space="preserve"> </w:t>
      </w:r>
      <w:r w:rsidRPr="005D323B">
        <w:rPr>
          <w:rFonts w:ascii="Palatino Linotype" w:eastAsia="Palatino Linotype" w:hAnsi="Palatino Linotype" w:cs="Palatino Linotype"/>
          <w:i/>
        </w:rPr>
        <w:t>Violencia en el Noviazgo; Violento metro y Ley Olimpia; Masculinidades Positivas;</w:t>
      </w:r>
      <w:r w:rsidR="00B077F2" w:rsidRPr="005D323B">
        <w:rPr>
          <w:rFonts w:ascii="Palatino Linotype" w:eastAsia="Palatino Linotype" w:hAnsi="Palatino Linotype" w:cs="Palatino Linotype"/>
          <w:i/>
        </w:rPr>
        <w:t xml:space="preserve"> </w:t>
      </w:r>
      <w:r w:rsidRPr="005D323B">
        <w:rPr>
          <w:rFonts w:ascii="Palatino Linotype" w:eastAsia="Palatino Linotype" w:hAnsi="Palatino Linotype" w:cs="Palatino Linotype"/>
          <w:i/>
        </w:rPr>
        <w:t>Valores en la Familia y Crianza Positiva, Derechos Humanos; Derechos y</w:t>
      </w:r>
      <w:r w:rsidR="00B077F2" w:rsidRPr="005D323B">
        <w:rPr>
          <w:rFonts w:ascii="Palatino Linotype" w:eastAsia="Palatino Linotype" w:hAnsi="Palatino Linotype" w:cs="Palatino Linotype"/>
          <w:i/>
        </w:rPr>
        <w:t xml:space="preserve"> </w:t>
      </w:r>
      <w:r w:rsidRPr="005D323B">
        <w:rPr>
          <w:rFonts w:ascii="Palatino Linotype" w:eastAsia="Palatino Linotype" w:hAnsi="Palatino Linotype" w:cs="Palatino Linotype"/>
          <w:i/>
        </w:rPr>
        <w:t xml:space="preserve">Obligaciones de los </w:t>
      </w:r>
      <w:r w:rsidR="00B077F2" w:rsidRPr="005D323B">
        <w:rPr>
          <w:rFonts w:ascii="Palatino Linotype" w:eastAsia="Palatino Linotype" w:hAnsi="Palatino Linotype" w:cs="Palatino Linotype"/>
          <w:i/>
        </w:rPr>
        <w:t>Jóvenes</w:t>
      </w:r>
      <w:r w:rsidR="00015E99" w:rsidRPr="005D323B">
        <w:rPr>
          <w:rFonts w:ascii="Palatino Linotype" w:eastAsia="Palatino Linotype" w:hAnsi="Palatino Linotype" w:cs="Palatino Linotype"/>
          <w:i/>
        </w:rPr>
        <w:t xml:space="preserve">; Cuidado del Medio Ambiente; </w:t>
      </w:r>
      <w:r w:rsidRPr="005D323B">
        <w:rPr>
          <w:rFonts w:ascii="Palatino Linotype" w:eastAsia="Palatino Linotype" w:hAnsi="Palatino Linotype" w:cs="Palatino Linotype"/>
          <w:i/>
        </w:rPr>
        <w:t>Amor Propio y</w:t>
      </w:r>
      <w:r w:rsidR="00B077F2" w:rsidRPr="005D323B">
        <w:rPr>
          <w:rFonts w:ascii="Palatino Linotype" w:eastAsia="Palatino Linotype" w:hAnsi="Palatino Linotype" w:cs="Palatino Linotype"/>
          <w:i/>
        </w:rPr>
        <w:t xml:space="preserve"> </w:t>
      </w:r>
      <w:r w:rsidRPr="005D323B">
        <w:rPr>
          <w:rFonts w:ascii="Palatino Linotype" w:eastAsia="Palatino Linotype" w:hAnsi="Palatino Linotype" w:cs="Palatino Linotype"/>
          <w:i/>
        </w:rPr>
        <w:t>Autoestima; Manejo de las emociones.</w:t>
      </w:r>
    </w:p>
    <w:p w14:paraId="76F42C51" w14:textId="77777777" w:rsidR="005652D1" w:rsidRPr="005D323B" w:rsidRDefault="005652D1" w:rsidP="006A5D6B">
      <w:pPr>
        <w:pStyle w:val="Prrafodelista"/>
        <w:numPr>
          <w:ilvl w:val="0"/>
          <w:numId w:val="10"/>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Actividades deportivas, recreativas y/o culturales.</w:t>
      </w:r>
    </w:p>
    <w:p w14:paraId="10550794" w14:textId="04CE16E0" w:rsidR="005652D1" w:rsidRPr="005D323B" w:rsidRDefault="005652D1" w:rsidP="006A5D6B">
      <w:pPr>
        <w:pStyle w:val="Prrafodelista"/>
        <w:numPr>
          <w:ilvl w:val="0"/>
          <w:numId w:val="10"/>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Rehabilitación de espacios deportivos y recreativos en Instituciones Educativas.</w:t>
      </w:r>
    </w:p>
    <w:p w14:paraId="29107ED3" w14:textId="0B45A8C1" w:rsidR="005652D1" w:rsidRPr="005D323B" w:rsidRDefault="005652D1" w:rsidP="006A5D6B">
      <w:pPr>
        <w:pStyle w:val="Prrafodelista"/>
        <w:numPr>
          <w:ilvl w:val="0"/>
          <w:numId w:val="10"/>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Actividades y</w:t>
      </w:r>
      <w:r w:rsidR="00B077F2" w:rsidRPr="005D323B">
        <w:rPr>
          <w:rFonts w:ascii="Palatino Linotype" w:eastAsia="Palatino Linotype" w:hAnsi="Palatino Linotype" w:cs="Palatino Linotype"/>
          <w:i/>
        </w:rPr>
        <w:t xml:space="preserve"> </w:t>
      </w:r>
      <w:r w:rsidRPr="005D323B">
        <w:rPr>
          <w:rFonts w:ascii="Palatino Linotype" w:eastAsia="Palatino Linotype" w:hAnsi="Palatino Linotype" w:cs="Palatino Linotype"/>
          <w:i/>
        </w:rPr>
        <w:t>lo acciones de emprendimiento juvenil.</w:t>
      </w:r>
    </w:p>
    <w:p w14:paraId="1C885390" w14:textId="77777777" w:rsidR="00B077F2" w:rsidRPr="005D323B" w:rsidRDefault="00B077F2" w:rsidP="006A5D6B">
      <w:pPr>
        <w:pStyle w:val="Prrafodelista"/>
        <w:pBdr>
          <w:top w:val="nil"/>
          <w:left w:val="nil"/>
          <w:bottom w:val="nil"/>
          <w:right w:val="nil"/>
          <w:between w:val="nil"/>
        </w:pBdr>
        <w:spacing w:after="0"/>
        <w:ind w:left="1276" w:right="843"/>
        <w:jc w:val="both"/>
        <w:rPr>
          <w:rFonts w:ascii="Palatino Linotype" w:eastAsia="Palatino Linotype" w:hAnsi="Palatino Linotype" w:cs="Palatino Linotype"/>
          <w:i/>
        </w:rPr>
      </w:pPr>
    </w:p>
    <w:p w14:paraId="78DE381F" w14:textId="357683F0" w:rsidR="005652D1" w:rsidRPr="005D323B" w:rsidRDefault="004A1DE4" w:rsidP="006A5D6B">
      <w:pPr>
        <w:pBdr>
          <w:top w:val="nil"/>
          <w:left w:val="nil"/>
          <w:bottom w:val="nil"/>
          <w:right w:val="nil"/>
          <w:between w:val="nil"/>
        </w:pBdr>
        <w:spacing w:after="0"/>
        <w:ind w:left="916" w:right="843"/>
        <w:jc w:val="both"/>
        <w:rPr>
          <w:rFonts w:ascii="Palatino Linotype" w:eastAsia="Palatino Linotype" w:hAnsi="Palatino Linotype" w:cs="Palatino Linotype"/>
          <w:b/>
          <w:i/>
        </w:rPr>
      </w:pPr>
      <w:r w:rsidRPr="005D323B">
        <w:rPr>
          <w:rFonts w:ascii="Palatino Linotype" w:eastAsia="Palatino Linotype" w:hAnsi="Palatino Linotype" w:cs="Palatino Linotype"/>
          <w:b/>
          <w:i/>
        </w:rPr>
        <w:t>Coordinación de Asuntos Indígenas</w:t>
      </w:r>
    </w:p>
    <w:p w14:paraId="001BE471" w14:textId="3E3BE107" w:rsidR="005652D1" w:rsidRPr="005D323B" w:rsidRDefault="005652D1" w:rsidP="006A5D6B">
      <w:pPr>
        <w:pStyle w:val="Prrafodelista"/>
        <w:numPr>
          <w:ilvl w:val="0"/>
          <w:numId w:val="11"/>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Atención a personas de las diferentes comunidades </w:t>
      </w:r>
      <w:r w:rsidR="00015E99" w:rsidRPr="005D323B">
        <w:rPr>
          <w:rFonts w:ascii="Palatino Linotype" w:eastAsia="Palatino Linotype" w:hAnsi="Palatino Linotype" w:cs="Palatino Linotype"/>
          <w:i/>
        </w:rPr>
        <w:t>indígenas</w:t>
      </w:r>
      <w:r w:rsidRPr="005D323B">
        <w:rPr>
          <w:rFonts w:ascii="Palatino Linotype" w:eastAsia="Palatino Linotype" w:hAnsi="Palatino Linotype" w:cs="Palatino Linotype"/>
          <w:i/>
        </w:rPr>
        <w:t xml:space="preserve"> del municipio.</w:t>
      </w:r>
    </w:p>
    <w:p w14:paraId="49177B2C" w14:textId="30207BF4" w:rsidR="005652D1" w:rsidRPr="005D323B" w:rsidRDefault="005652D1" w:rsidP="006A5D6B">
      <w:pPr>
        <w:pStyle w:val="Prrafodelista"/>
        <w:numPr>
          <w:ilvl w:val="0"/>
          <w:numId w:val="11"/>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Organización y</w:t>
      </w:r>
      <w:r w:rsidR="002C078C" w:rsidRPr="005D323B">
        <w:rPr>
          <w:rFonts w:ascii="Palatino Linotype" w:eastAsia="Palatino Linotype" w:hAnsi="Palatino Linotype" w:cs="Palatino Linotype"/>
          <w:i/>
        </w:rPr>
        <w:t>/o</w:t>
      </w:r>
      <w:r w:rsidRPr="005D323B">
        <w:rPr>
          <w:rFonts w:ascii="Palatino Linotype" w:eastAsia="Palatino Linotype" w:hAnsi="Palatino Linotype" w:cs="Palatino Linotype"/>
          <w:i/>
        </w:rPr>
        <w:t xml:space="preserve"> realización de eventos alusivos a los pueblos </w:t>
      </w:r>
      <w:r w:rsidR="00015E99" w:rsidRPr="005D323B">
        <w:rPr>
          <w:rFonts w:ascii="Palatino Linotype" w:eastAsia="Palatino Linotype" w:hAnsi="Palatino Linotype" w:cs="Palatino Linotype"/>
          <w:i/>
        </w:rPr>
        <w:t>indígenas</w:t>
      </w:r>
      <w:r w:rsidR="002C078C" w:rsidRPr="005D323B">
        <w:rPr>
          <w:rFonts w:ascii="Palatino Linotype" w:eastAsia="Palatino Linotype" w:hAnsi="Palatino Linotype" w:cs="Palatino Linotype"/>
          <w:i/>
        </w:rPr>
        <w:t>.</w:t>
      </w:r>
    </w:p>
    <w:p w14:paraId="5288FB7A" w14:textId="3540CFA2" w:rsidR="005652D1" w:rsidRPr="005D323B" w:rsidRDefault="005652D1" w:rsidP="006A5D6B">
      <w:pPr>
        <w:pStyle w:val="Prrafodelista"/>
        <w:numPr>
          <w:ilvl w:val="0"/>
          <w:numId w:val="11"/>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Gestión de instrumentos musicales y vestuarios para los grupos de danza otomí de</w:t>
      </w:r>
      <w:r w:rsidR="00015E99" w:rsidRPr="005D323B">
        <w:rPr>
          <w:rFonts w:ascii="Palatino Linotype" w:eastAsia="Palatino Linotype" w:hAnsi="Palatino Linotype" w:cs="Palatino Linotype"/>
          <w:i/>
        </w:rPr>
        <w:t xml:space="preserve"> </w:t>
      </w:r>
      <w:r w:rsidRPr="005D323B">
        <w:rPr>
          <w:rFonts w:ascii="Palatino Linotype" w:eastAsia="Palatino Linotype" w:hAnsi="Palatino Linotype" w:cs="Palatino Linotype"/>
          <w:i/>
        </w:rPr>
        <w:t>esta municipalidad.</w:t>
      </w:r>
    </w:p>
    <w:p w14:paraId="6C2457FA" w14:textId="27B066F1" w:rsidR="005652D1" w:rsidRPr="005D323B" w:rsidRDefault="005652D1" w:rsidP="006A5D6B">
      <w:pPr>
        <w:pStyle w:val="Prrafodelista"/>
        <w:numPr>
          <w:ilvl w:val="0"/>
          <w:numId w:val="11"/>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Gestión e impartición de cursos de la lengua Otomí en Instituciones Educativas.</w:t>
      </w:r>
    </w:p>
    <w:p w14:paraId="267043EC" w14:textId="3A812356" w:rsidR="005652D1" w:rsidRPr="005D323B" w:rsidRDefault="005652D1" w:rsidP="006A5D6B">
      <w:pPr>
        <w:pStyle w:val="Prrafodelista"/>
        <w:numPr>
          <w:ilvl w:val="0"/>
          <w:numId w:val="11"/>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Acudir a eventos alusivos al Sector </w:t>
      </w:r>
      <w:r w:rsidR="00015E99" w:rsidRPr="005D323B">
        <w:rPr>
          <w:rFonts w:ascii="Palatino Linotype" w:eastAsia="Palatino Linotype" w:hAnsi="Palatino Linotype" w:cs="Palatino Linotype"/>
          <w:i/>
        </w:rPr>
        <w:t>Indígena</w:t>
      </w:r>
      <w:r w:rsidRPr="005D323B">
        <w:rPr>
          <w:rFonts w:ascii="Palatino Linotype" w:eastAsia="Palatino Linotype" w:hAnsi="Palatino Linotype" w:cs="Palatino Linotype"/>
          <w:i/>
        </w:rPr>
        <w:t xml:space="preserve"> a nivel Municipio, Región y Estado.</w:t>
      </w:r>
    </w:p>
    <w:p w14:paraId="693FFA28" w14:textId="77777777" w:rsidR="002C078C" w:rsidRPr="005D323B" w:rsidRDefault="002C078C" w:rsidP="006A5D6B">
      <w:pPr>
        <w:pBdr>
          <w:top w:val="nil"/>
          <w:left w:val="nil"/>
          <w:bottom w:val="nil"/>
          <w:right w:val="nil"/>
          <w:between w:val="nil"/>
        </w:pBdr>
        <w:spacing w:after="0"/>
        <w:ind w:left="916" w:right="843"/>
        <w:jc w:val="both"/>
        <w:rPr>
          <w:rFonts w:ascii="Palatino Linotype" w:eastAsia="Palatino Linotype" w:hAnsi="Palatino Linotype" w:cs="Palatino Linotype"/>
          <w:i/>
        </w:rPr>
      </w:pPr>
    </w:p>
    <w:p w14:paraId="47B90164" w14:textId="3D151775" w:rsidR="002C078C" w:rsidRPr="005D323B" w:rsidRDefault="002C078C" w:rsidP="006A5D6B">
      <w:pPr>
        <w:pBdr>
          <w:top w:val="nil"/>
          <w:left w:val="nil"/>
          <w:bottom w:val="nil"/>
          <w:right w:val="nil"/>
          <w:between w:val="nil"/>
        </w:pBdr>
        <w:spacing w:after="0"/>
        <w:ind w:left="916" w:right="843"/>
        <w:jc w:val="both"/>
        <w:rPr>
          <w:rFonts w:ascii="Palatino Linotype" w:eastAsia="Palatino Linotype" w:hAnsi="Palatino Linotype" w:cs="Palatino Linotype"/>
          <w:b/>
          <w:i/>
        </w:rPr>
      </w:pPr>
      <w:r w:rsidRPr="005D323B">
        <w:rPr>
          <w:rFonts w:ascii="Palatino Linotype" w:eastAsia="Palatino Linotype" w:hAnsi="Palatino Linotype" w:cs="Palatino Linotype"/>
          <w:b/>
          <w:i/>
        </w:rPr>
        <w:t>Coordinación de Salud:</w:t>
      </w:r>
    </w:p>
    <w:p w14:paraId="3A0CD4A4" w14:textId="6E760648" w:rsidR="002C078C" w:rsidRPr="005D323B" w:rsidRDefault="002C078C" w:rsidP="006A5D6B">
      <w:pPr>
        <w:pStyle w:val="Prrafodelista"/>
        <w:numPr>
          <w:ilvl w:val="0"/>
          <w:numId w:val="12"/>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Realizar censos en los Centros de Salud del Municipio.</w:t>
      </w:r>
    </w:p>
    <w:p w14:paraId="19466163" w14:textId="7575518E" w:rsidR="002C078C" w:rsidRPr="005D323B" w:rsidRDefault="002C078C" w:rsidP="006A5D6B">
      <w:pPr>
        <w:pStyle w:val="Prrafodelista"/>
        <w:numPr>
          <w:ilvl w:val="0"/>
          <w:numId w:val="12"/>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Organizar y Conmemorar los días festivos en materia de salud.</w:t>
      </w:r>
    </w:p>
    <w:p w14:paraId="36D81449" w14:textId="77777777" w:rsidR="002C078C" w:rsidRPr="005D323B" w:rsidRDefault="002C078C" w:rsidP="006A5D6B">
      <w:pPr>
        <w:pStyle w:val="Prrafodelista"/>
        <w:numPr>
          <w:ilvl w:val="0"/>
          <w:numId w:val="12"/>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Gestión y difusión de Caravanas de Salud en favor de la ciudadanía.</w:t>
      </w:r>
    </w:p>
    <w:p w14:paraId="7AE4EB16" w14:textId="5012D226" w:rsidR="002C078C" w:rsidRPr="005D323B" w:rsidRDefault="002C078C" w:rsidP="006A5D6B">
      <w:pPr>
        <w:pStyle w:val="Prrafodelista"/>
        <w:numPr>
          <w:ilvl w:val="0"/>
          <w:numId w:val="12"/>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Trabajo coordinado con el Sector Salud para la implementación de Jornadas de Vacunación en el Municipio.</w:t>
      </w:r>
    </w:p>
    <w:p w14:paraId="489547FB" w14:textId="38822C06" w:rsidR="002C078C" w:rsidRPr="005D323B" w:rsidRDefault="002C078C" w:rsidP="006A5D6B">
      <w:pPr>
        <w:pStyle w:val="Prrafodelista"/>
        <w:numPr>
          <w:ilvl w:val="0"/>
          <w:numId w:val="12"/>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Platicas en las Instituciones Educativas sobre: Enfermedades de Transmisión Sexual; Prevención de embarazos; Importancia de una buena alimentación en los primeros años de vida; Higiene personal; No violencia contra la mujer, Importancia de una buena alimentación en todas las edades; La menstruación en las jóvenes.</w:t>
      </w:r>
    </w:p>
    <w:p w14:paraId="566CCB6A" w14:textId="2C8BDC35" w:rsidR="002C078C" w:rsidRPr="005D323B" w:rsidRDefault="002C078C" w:rsidP="006A5D6B">
      <w:pPr>
        <w:pStyle w:val="Prrafodelista"/>
        <w:numPr>
          <w:ilvl w:val="0"/>
          <w:numId w:val="12"/>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Campañas de difusión para las vacunas </w:t>
      </w:r>
      <w:r w:rsidR="00E42EC5" w:rsidRPr="005D323B">
        <w:rPr>
          <w:rFonts w:ascii="Palatino Linotype" w:eastAsia="Palatino Linotype" w:hAnsi="Palatino Linotype" w:cs="Palatino Linotype"/>
          <w:i/>
        </w:rPr>
        <w:t xml:space="preserve">antirrábicas; métodos anticonceptivos; </w:t>
      </w:r>
      <w:r w:rsidRPr="005D323B">
        <w:rPr>
          <w:rFonts w:ascii="Palatino Linotype" w:eastAsia="Palatino Linotype" w:hAnsi="Palatino Linotype" w:cs="Palatino Linotype"/>
          <w:i/>
        </w:rPr>
        <w:t xml:space="preserve">vasectomía sin </w:t>
      </w:r>
      <w:r w:rsidR="00E42EC5" w:rsidRPr="005D323B">
        <w:rPr>
          <w:rFonts w:ascii="Palatino Linotype" w:eastAsia="Palatino Linotype" w:hAnsi="Palatino Linotype" w:cs="Palatino Linotype"/>
          <w:i/>
        </w:rPr>
        <w:t>bisturí</w:t>
      </w:r>
      <w:r w:rsidRPr="005D323B">
        <w:rPr>
          <w:rFonts w:ascii="Palatino Linotype" w:eastAsia="Palatino Linotype" w:hAnsi="Palatino Linotype" w:cs="Palatino Linotype"/>
          <w:i/>
        </w:rPr>
        <w:t>; prevención y cuidados de VPH (Virus del Papiloma Humano)</w:t>
      </w:r>
      <w:r w:rsidR="00E42EC5" w:rsidRPr="005D323B">
        <w:rPr>
          <w:rFonts w:ascii="Palatino Linotype" w:eastAsia="Palatino Linotype" w:hAnsi="Palatino Linotype" w:cs="Palatino Linotype"/>
          <w:i/>
        </w:rPr>
        <w:t>.</w:t>
      </w:r>
    </w:p>
    <w:p w14:paraId="4DD70D4B" w14:textId="773F4ACD" w:rsidR="00C06E07" w:rsidRPr="005D323B" w:rsidRDefault="00C06E07" w:rsidP="006A5D6B">
      <w:pPr>
        <w:pStyle w:val="Prrafodelista"/>
        <w:numPr>
          <w:ilvl w:val="0"/>
          <w:numId w:val="2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CONTESTACION SAIMEX TURNO 0060.pdf</w:t>
      </w:r>
      <w:r w:rsidR="005D6181" w:rsidRPr="005D323B">
        <w:rPr>
          <w:rFonts w:ascii="Palatino Linotype" w:eastAsia="Palatino Linotype" w:hAnsi="Palatino Linotype" w:cs="Palatino Linotype"/>
        </w:rPr>
        <w:t xml:space="preserve">: Oficio número RII/0026/04/2025 de fecha siete de abril de dos mil veinticinco, signado por el Segundo Regidor del Ayuntamiento de Aculco, mediante el cual informó lo siguiente: </w:t>
      </w:r>
    </w:p>
    <w:p w14:paraId="06DCB9E9" w14:textId="7C470EB3" w:rsidR="005D6181" w:rsidRPr="005D323B" w:rsidRDefault="005D6181"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4D0BF6B7" wp14:editId="60D61844">
            <wp:extent cx="3876675" cy="2032562"/>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7141" cy="2048535"/>
                    </a:xfrm>
                    <a:prstGeom prst="rect">
                      <a:avLst/>
                    </a:prstGeom>
                  </pic:spPr>
                </pic:pic>
              </a:graphicData>
            </a:graphic>
          </wp:inline>
        </w:drawing>
      </w:r>
    </w:p>
    <w:p w14:paraId="4D941D2E" w14:textId="68C4D402" w:rsidR="005D6181" w:rsidRPr="005D323B" w:rsidRDefault="00C06E07" w:rsidP="006A5D6B">
      <w:pPr>
        <w:pStyle w:val="Prrafodelista"/>
        <w:numPr>
          <w:ilvl w:val="0"/>
          <w:numId w:val="2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ACTIVIDADES.pdf</w:t>
      </w:r>
      <w:r w:rsidR="005D6181" w:rsidRPr="005D323B">
        <w:rPr>
          <w:rFonts w:ascii="Palatino Linotype" w:eastAsia="Palatino Linotype" w:hAnsi="Palatino Linotype" w:cs="Palatino Linotype"/>
        </w:rPr>
        <w:t>: Oficio número 62/JC/2025 de fecha siete de abril de dos mil veinticinco, signado por el Juez Cívico, mediante el cual informó que el Juzgado Cívico ofrece las siguientes actividades:</w:t>
      </w:r>
    </w:p>
    <w:p w14:paraId="4E25E0A5" w14:textId="0BC36F76" w:rsidR="00C06E07" w:rsidRPr="005D323B" w:rsidRDefault="005D6181"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noProof/>
        </w:rPr>
        <w:drawing>
          <wp:inline distT="0" distB="0" distL="0" distR="0" wp14:anchorId="6397A8C1" wp14:editId="5E3E4FA5">
            <wp:extent cx="4001313" cy="1990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8169" cy="1999111"/>
                    </a:xfrm>
                    <a:prstGeom prst="rect">
                      <a:avLst/>
                    </a:prstGeom>
                  </pic:spPr>
                </pic:pic>
              </a:graphicData>
            </a:graphic>
          </wp:inline>
        </w:drawing>
      </w:r>
    </w:p>
    <w:p w14:paraId="17825EE9" w14:textId="6A11F66B" w:rsidR="005D6181" w:rsidRPr="005D323B" w:rsidRDefault="005D6181" w:rsidP="006A5D6B">
      <w:pPr>
        <w:pBdr>
          <w:top w:val="nil"/>
          <w:left w:val="nil"/>
          <w:bottom w:val="nil"/>
          <w:right w:val="nil"/>
          <w:between w:val="nil"/>
        </w:pBdr>
        <w:spacing w:after="0"/>
        <w:ind w:left="851" w:right="843"/>
        <w:jc w:val="center"/>
        <w:rPr>
          <w:rFonts w:ascii="Palatino Linotype" w:eastAsia="Palatino Linotype" w:hAnsi="Palatino Linotype" w:cs="Palatino Linotype"/>
          <w:i/>
        </w:rPr>
      </w:pPr>
      <w:r w:rsidRPr="005D323B">
        <w:rPr>
          <w:rFonts w:ascii="Palatino Linotype" w:eastAsia="Palatino Linotype" w:hAnsi="Palatino Linotype" w:cs="Palatino Linotype"/>
          <w:i/>
          <w:noProof/>
        </w:rPr>
        <w:drawing>
          <wp:inline distT="0" distB="0" distL="0" distR="0" wp14:anchorId="4E27444E" wp14:editId="6A4FC1EC">
            <wp:extent cx="3599953" cy="37338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2670" cy="3757361"/>
                    </a:xfrm>
                    <a:prstGeom prst="rect">
                      <a:avLst/>
                    </a:prstGeom>
                  </pic:spPr>
                </pic:pic>
              </a:graphicData>
            </a:graphic>
          </wp:inline>
        </w:drawing>
      </w:r>
    </w:p>
    <w:p w14:paraId="19479D79" w14:textId="2ED6FFCE" w:rsidR="00751C57" w:rsidRPr="005D323B" w:rsidRDefault="00751C57" w:rsidP="006A5D6B">
      <w:pPr>
        <w:pBdr>
          <w:top w:val="nil"/>
          <w:left w:val="nil"/>
          <w:bottom w:val="nil"/>
          <w:right w:val="nil"/>
          <w:between w:val="nil"/>
        </w:pBdr>
        <w:spacing w:after="0"/>
        <w:ind w:left="851" w:right="843"/>
        <w:jc w:val="center"/>
        <w:rPr>
          <w:rFonts w:ascii="Palatino Linotype" w:eastAsia="Palatino Linotype" w:hAnsi="Palatino Linotype" w:cs="Palatino Linotype"/>
          <w:i/>
        </w:rPr>
      </w:pPr>
      <w:r w:rsidRPr="005D323B">
        <w:rPr>
          <w:rFonts w:ascii="Palatino Linotype" w:eastAsia="Palatino Linotype" w:hAnsi="Palatino Linotype" w:cs="Palatino Linotype"/>
          <w:i/>
          <w:noProof/>
        </w:rPr>
        <w:drawing>
          <wp:inline distT="0" distB="0" distL="0" distR="0" wp14:anchorId="09203CA9" wp14:editId="4BFCE70D">
            <wp:extent cx="3657600" cy="33178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0273" cy="3347513"/>
                    </a:xfrm>
                    <a:prstGeom prst="rect">
                      <a:avLst/>
                    </a:prstGeom>
                  </pic:spPr>
                </pic:pic>
              </a:graphicData>
            </a:graphic>
          </wp:inline>
        </w:drawing>
      </w:r>
    </w:p>
    <w:p w14:paraId="4038BDA2" w14:textId="560F05DC" w:rsidR="00751C57" w:rsidRPr="005D323B" w:rsidRDefault="00751C57" w:rsidP="006A5D6B">
      <w:pPr>
        <w:pBdr>
          <w:top w:val="nil"/>
          <w:left w:val="nil"/>
          <w:bottom w:val="nil"/>
          <w:right w:val="nil"/>
          <w:between w:val="nil"/>
        </w:pBdr>
        <w:spacing w:after="0"/>
        <w:ind w:left="851" w:right="843"/>
        <w:jc w:val="center"/>
        <w:rPr>
          <w:rFonts w:ascii="Palatino Linotype" w:eastAsia="Palatino Linotype" w:hAnsi="Palatino Linotype" w:cs="Palatino Linotype"/>
          <w:i/>
        </w:rPr>
      </w:pPr>
      <w:r w:rsidRPr="005D323B">
        <w:rPr>
          <w:rFonts w:ascii="Palatino Linotype" w:eastAsia="Palatino Linotype" w:hAnsi="Palatino Linotype" w:cs="Palatino Linotype"/>
          <w:i/>
          <w:noProof/>
        </w:rPr>
        <w:drawing>
          <wp:inline distT="0" distB="0" distL="0" distR="0" wp14:anchorId="1960BBB7" wp14:editId="0540CA29">
            <wp:extent cx="3168691" cy="27908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4296" cy="2804569"/>
                    </a:xfrm>
                    <a:prstGeom prst="rect">
                      <a:avLst/>
                    </a:prstGeom>
                  </pic:spPr>
                </pic:pic>
              </a:graphicData>
            </a:graphic>
          </wp:inline>
        </w:drawing>
      </w:r>
    </w:p>
    <w:p w14:paraId="1E27F116" w14:textId="2BC082B1" w:rsidR="00C06E07" w:rsidRPr="005D323B" w:rsidRDefault="00C06E07" w:rsidP="006A5D6B">
      <w:pPr>
        <w:pStyle w:val="Prrafodelista"/>
        <w:numPr>
          <w:ilvl w:val="0"/>
          <w:numId w:val="2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proofErr w:type="spellStart"/>
      <w:r w:rsidRPr="005D323B">
        <w:rPr>
          <w:rFonts w:ascii="Palatino Linotype" w:eastAsia="Palatino Linotype" w:hAnsi="Palatino Linotype" w:cs="Palatino Linotype"/>
          <w:b/>
          <w:i/>
        </w:rPr>
        <w:t>ofico</w:t>
      </w:r>
      <w:proofErr w:type="spellEnd"/>
      <w:r w:rsidRPr="005D323B">
        <w:rPr>
          <w:rFonts w:ascii="Palatino Linotype" w:eastAsia="Palatino Linotype" w:hAnsi="Palatino Linotype" w:cs="Palatino Linotype"/>
          <w:b/>
          <w:i/>
        </w:rPr>
        <w:t xml:space="preserve"> RVII092025027.pdf</w:t>
      </w:r>
      <w:r w:rsidR="00751C57" w:rsidRPr="005D323B">
        <w:rPr>
          <w:rFonts w:ascii="Palatino Linotype" w:eastAsia="Palatino Linotype" w:hAnsi="Palatino Linotype" w:cs="Palatino Linotype"/>
        </w:rPr>
        <w:t xml:space="preserve">: Oficio número RVII/09/2025 de fecha ocho de abril de dos mil veinticinco, signado por la Séptima Regidora en el que informó las actividades que realiza: </w:t>
      </w:r>
    </w:p>
    <w:p w14:paraId="3E510CC7" w14:textId="4E6C31DF" w:rsidR="00751C57" w:rsidRPr="005D323B" w:rsidRDefault="00751C57" w:rsidP="006A5D6B">
      <w:pPr>
        <w:pStyle w:val="Prrafodelista"/>
        <w:numPr>
          <w:ilvl w:val="0"/>
          <w:numId w:val="37"/>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Asistir puntualmente a las sesiones de cabildo ordinarias y extraordinarias.</w:t>
      </w:r>
    </w:p>
    <w:p w14:paraId="4663FC71" w14:textId="77777777" w:rsidR="00751C57" w:rsidRPr="005D323B" w:rsidRDefault="00751C57" w:rsidP="006A5D6B">
      <w:pPr>
        <w:pStyle w:val="Prrafodelista"/>
        <w:numPr>
          <w:ilvl w:val="0"/>
          <w:numId w:val="37"/>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Audiencia con ciudadanos que lo soliciten.</w:t>
      </w:r>
    </w:p>
    <w:p w14:paraId="7CD5829F" w14:textId="1CCFE31E" w:rsidR="00751C57" w:rsidRPr="005D323B" w:rsidRDefault="00751C57" w:rsidP="006A5D6B">
      <w:pPr>
        <w:pStyle w:val="Prrafodelista"/>
        <w:numPr>
          <w:ilvl w:val="0"/>
          <w:numId w:val="37"/>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Acudir a eventos cívicos, culturales, giras de trabajo, consejos de seguridad, etc.</w:t>
      </w:r>
    </w:p>
    <w:p w14:paraId="260114A2" w14:textId="77777777" w:rsidR="00751C57" w:rsidRPr="005D323B" w:rsidRDefault="00751C57" w:rsidP="006A5D6B">
      <w:pPr>
        <w:pStyle w:val="Prrafodelista"/>
        <w:numPr>
          <w:ilvl w:val="0"/>
          <w:numId w:val="37"/>
        </w:numPr>
        <w:pBdr>
          <w:top w:val="nil"/>
          <w:left w:val="nil"/>
          <w:bottom w:val="nil"/>
          <w:right w:val="nil"/>
          <w:between w:val="nil"/>
        </w:pBdr>
        <w:spacing w:after="0"/>
        <w:ind w:left="1276"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Actividades administrativas.</w:t>
      </w:r>
    </w:p>
    <w:p w14:paraId="13628C95" w14:textId="02428EC8" w:rsidR="00751C57" w:rsidRPr="005D323B" w:rsidRDefault="00751C57" w:rsidP="006A5D6B">
      <w:pPr>
        <w:pStyle w:val="Prrafodelista"/>
        <w:numPr>
          <w:ilvl w:val="0"/>
          <w:numId w:val="37"/>
        </w:numPr>
        <w:pBdr>
          <w:top w:val="nil"/>
          <w:left w:val="nil"/>
          <w:bottom w:val="nil"/>
          <w:right w:val="nil"/>
          <w:between w:val="nil"/>
        </w:pBdr>
        <w:spacing w:after="0"/>
        <w:ind w:left="1276" w:right="843"/>
        <w:jc w:val="both"/>
        <w:rPr>
          <w:rFonts w:ascii="Palatino Linotype" w:eastAsia="Palatino Linotype" w:hAnsi="Palatino Linotype" w:cs="Palatino Linotype"/>
        </w:rPr>
      </w:pPr>
      <w:r w:rsidRPr="005D323B">
        <w:rPr>
          <w:rFonts w:ascii="Palatino Linotype" w:eastAsia="Palatino Linotype" w:hAnsi="Palatino Linotype" w:cs="Palatino Linotype"/>
          <w:i/>
        </w:rPr>
        <w:t>Gestiones ante dependencias gubernamentales y no gubernamentales</w:t>
      </w:r>
      <w:r w:rsidRPr="005D323B">
        <w:rPr>
          <w:rFonts w:ascii="Palatino Linotype" w:eastAsia="Palatino Linotype" w:hAnsi="Palatino Linotype" w:cs="Palatino Linotype"/>
        </w:rPr>
        <w:t>.</w:t>
      </w:r>
    </w:p>
    <w:p w14:paraId="725EDDA8" w14:textId="77777777" w:rsidR="00124A7C" w:rsidRPr="005D323B" w:rsidRDefault="00124A7C" w:rsidP="006A5D6B">
      <w:pPr>
        <w:pStyle w:val="Prrafodelista"/>
        <w:pBdr>
          <w:top w:val="nil"/>
          <w:left w:val="nil"/>
          <w:bottom w:val="nil"/>
          <w:right w:val="nil"/>
          <w:between w:val="nil"/>
        </w:pBdr>
        <w:spacing w:after="0"/>
        <w:ind w:left="851" w:right="843"/>
        <w:jc w:val="both"/>
        <w:rPr>
          <w:rFonts w:ascii="Palatino Linotype" w:eastAsia="Palatino Linotype" w:hAnsi="Palatino Linotype" w:cs="Palatino Linotype"/>
        </w:rPr>
      </w:pPr>
    </w:p>
    <w:p w14:paraId="4F3BF226" w14:textId="6774E129" w:rsidR="00977088" w:rsidRPr="005D323B" w:rsidRDefault="00C06E07" w:rsidP="006A5D6B">
      <w:pPr>
        <w:pStyle w:val="Prrafodelista"/>
        <w:numPr>
          <w:ilvl w:val="0"/>
          <w:numId w:val="14"/>
        </w:num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00064.pdf</w:t>
      </w:r>
      <w:r w:rsidR="00751C57" w:rsidRPr="005D323B">
        <w:rPr>
          <w:rFonts w:ascii="Palatino Linotype" w:eastAsia="Palatino Linotype" w:hAnsi="Palatino Linotype" w:cs="Palatino Linotype"/>
        </w:rPr>
        <w:t xml:space="preserve">: </w:t>
      </w:r>
      <w:r w:rsidR="00977088" w:rsidRPr="005D323B">
        <w:rPr>
          <w:rFonts w:ascii="Palatino Linotype" w:eastAsia="Palatino Linotype" w:hAnsi="Palatino Linotype" w:cs="Palatino Linotype"/>
        </w:rPr>
        <w:t xml:space="preserve">Oficio número 5TAREG/022/04/2025 de fecha siete de abril de dos mil veinticinco, signado por la Quinta Regidora del Ayuntamiento de Aculco, mediante el cual informó lo siguiente: </w:t>
      </w:r>
    </w:p>
    <w:p w14:paraId="7D5895FB" w14:textId="458D535B" w:rsidR="00C06E07" w:rsidRPr="005D323B" w:rsidRDefault="00977088"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59C3A911" wp14:editId="02205F4B">
            <wp:extent cx="3800475" cy="164241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4574" cy="1652831"/>
                    </a:xfrm>
                    <a:prstGeom prst="rect">
                      <a:avLst/>
                    </a:prstGeom>
                  </pic:spPr>
                </pic:pic>
              </a:graphicData>
            </a:graphic>
          </wp:inline>
        </w:drawing>
      </w:r>
    </w:p>
    <w:p w14:paraId="4A7EB8D7" w14:textId="44528C54" w:rsidR="00C06E07" w:rsidRPr="005D323B" w:rsidRDefault="00C06E07" w:rsidP="006A5D6B">
      <w:pPr>
        <w:pStyle w:val="Prrafodelista"/>
        <w:numPr>
          <w:ilvl w:val="0"/>
          <w:numId w:val="2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Turno 60_CJ.pdf</w:t>
      </w:r>
      <w:r w:rsidR="00977088" w:rsidRPr="005D323B">
        <w:rPr>
          <w:rFonts w:ascii="Palatino Linotype" w:eastAsia="Palatino Linotype" w:hAnsi="Palatino Linotype" w:cs="Palatino Linotype"/>
        </w:rPr>
        <w:t xml:space="preserve">: </w:t>
      </w:r>
      <w:r w:rsidR="00443CDA" w:rsidRPr="005D323B">
        <w:rPr>
          <w:rFonts w:ascii="Palatino Linotype" w:eastAsia="Palatino Linotype" w:hAnsi="Palatino Linotype" w:cs="Palatino Linotype"/>
        </w:rPr>
        <w:t xml:space="preserve">Oficio número CJ/OF25/04/2025 de fecha diez de abril de dos mil veinticinco, signado por el Consejero Jurídico, en el que informó las actividades correspondientes a la Consejería Jurídica, siendo las siguientes: </w:t>
      </w:r>
    </w:p>
    <w:p w14:paraId="08BE05D9" w14:textId="0554048C" w:rsidR="00443CDA" w:rsidRPr="005D323B" w:rsidRDefault="00443CDA" w:rsidP="006A5D6B">
      <w:pPr>
        <w:pStyle w:val="Prrafodelista"/>
        <w:numPr>
          <w:ilvl w:val="0"/>
          <w:numId w:val="15"/>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“Se atendieron 27 personas para asesoría jurídica en materia agraria y trámites ante la delegación del registro agrario nacional.</w:t>
      </w:r>
    </w:p>
    <w:p w14:paraId="14CF10AE" w14:textId="44EC3C25" w:rsidR="00443CDA" w:rsidRPr="005D323B" w:rsidRDefault="00443CDA" w:rsidP="006A5D6B">
      <w:pPr>
        <w:pStyle w:val="Prrafodelista"/>
        <w:numPr>
          <w:ilvl w:val="0"/>
          <w:numId w:val="15"/>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Seguimiento a diversos juicios en materia: laboral, penal, administrativa, civil, y juicio de amparo.</w:t>
      </w:r>
    </w:p>
    <w:p w14:paraId="627C2C94" w14:textId="6FDB824D" w:rsidR="00443CDA" w:rsidRPr="005D323B" w:rsidRDefault="00443CDA" w:rsidP="006A5D6B">
      <w:pPr>
        <w:pStyle w:val="Prrafodelista"/>
        <w:numPr>
          <w:ilvl w:val="0"/>
          <w:numId w:val="15"/>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Apoyo a las áreas en requerimientos, como asesoría jurídica, análisis y elaboración de convenios, contestación de oficios ante diversas dependencias.</w:t>
      </w:r>
    </w:p>
    <w:p w14:paraId="02CD2A57" w14:textId="5FFF0B9F" w:rsidR="00443CDA" w:rsidRPr="005D323B" w:rsidRDefault="00443CDA" w:rsidP="006A5D6B">
      <w:pPr>
        <w:pStyle w:val="Prrafodelista"/>
        <w:numPr>
          <w:ilvl w:val="0"/>
          <w:numId w:val="15"/>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Seguimiento al procedimiento administrativo ante la </w:t>
      </w:r>
      <w:proofErr w:type="spellStart"/>
      <w:r w:rsidRPr="005D323B">
        <w:rPr>
          <w:rFonts w:ascii="Palatino Linotype" w:eastAsia="Palatino Linotype" w:hAnsi="Palatino Linotype" w:cs="Palatino Linotype"/>
          <w:i/>
        </w:rPr>
        <w:t>propaem</w:t>
      </w:r>
      <w:proofErr w:type="spellEnd"/>
      <w:r w:rsidRPr="005D323B">
        <w:rPr>
          <w:rFonts w:ascii="Palatino Linotype" w:eastAsia="Palatino Linotype" w:hAnsi="Palatino Linotype" w:cs="Palatino Linotype"/>
          <w:i/>
        </w:rPr>
        <w:t xml:space="preserve"> sobre el sitio de disposición final de residuos sólidos.</w:t>
      </w:r>
    </w:p>
    <w:p w14:paraId="13DDFCB0" w14:textId="4AF8E54B" w:rsidR="00443CDA" w:rsidRPr="005D323B" w:rsidRDefault="00443CDA" w:rsidP="006A5D6B">
      <w:pPr>
        <w:pStyle w:val="Prrafodelista"/>
        <w:numPr>
          <w:ilvl w:val="0"/>
          <w:numId w:val="15"/>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Contestación a la </w:t>
      </w:r>
      <w:proofErr w:type="spellStart"/>
      <w:r w:rsidRPr="005D323B">
        <w:rPr>
          <w:rFonts w:ascii="Palatino Linotype" w:eastAsia="Palatino Linotype" w:hAnsi="Palatino Linotype" w:cs="Palatino Linotype"/>
          <w:i/>
        </w:rPr>
        <w:t>uippeyt</w:t>
      </w:r>
      <w:proofErr w:type="spellEnd"/>
      <w:r w:rsidRPr="005D323B">
        <w:rPr>
          <w:rFonts w:ascii="Palatino Linotype" w:eastAsia="Palatino Linotype" w:hAnsi="Palatino Linotype" w:cs="Palatino Linotype"/>
          <w:i/>
        </w:rPr>
        <w:t xml:space="preserve"> de solicitudes que competen a esta consejería jurídica.</w:t>
      </w:r>
    </w:p>
    <w:p w14:paraId="45522FDD" w14:textId="45CD1416" w:rsidR="00443CDA" w:rsidRPr="005D323B" w:rsidRDefault="00443CDA" w:rsidP="006A5D6B">
      <w:pPr>
        <w:pStyle w:val="Prrafodelista"/>
        <w:numPr>
          <w:ilvl w:val="0"/>
          <w:numId w:val="15"/>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Se brindó asesoría jurídica a 20 personas en diversas materias: civil, penal, administrativa, agraria.</w:t>
      </w:r>
    </w:p>
    <w:p w14:paraId="79A91277" w14:textId="49D1264F" w:rsidR="00443CDA" w:rsidRPr="005D323B" w:rsidRDefault="00443CDA" w:rsidP="006A5D6B">
      <w:pPr>
        <w:pStyle w:val="Prrafodelista"/>
        <w:numPr>
          <w:ilvl w:val="0"/>
          <w:numId w:val="15"/>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Se dio atención y asesoría jurídica en las jornadas a la ciudadanía en las comunidades de Arroyo Zarco y San Jerónimo Barrio.</w:t>
      </w:r>
    </w:p>
    <w:p w14:paraId="4DFB0273" w14:textId="09DE1F5C" w:rsidR="00443CDA" w:rsidRPr="005D323B" w:rsidRDefault="00443CDA" w:rsidP="006A5D6B">
      <w:pPr>
        <w:pStyle w:val="Prrafodelista"/>
        <w:numPr>
          <w:ilvl w:val="0"/>
          <w:numId w:val="15"/>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Se atendieron 38 personas para asesoría jurídica en materia agraria y trámites ante la delegación del Registro Agrario Nacional.</w:t>
      </w:r>
    </w:p>
    <w:p w14:paraId="7853A8D0" w14:textId="3A1A6953" w:rsidR="00443CDA" w:rsidRPr="005D323B" w:rsidRDefault="00443CDA" w:rsidP="006A5D6B">
      <w:pPr>
        <w:pStyle w:val="Prrafodelista"/>
        <w:numPr>
          <w:ilvl w:val="0"/>
          <w:numId w:val="15"/>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Se brindó asesoría jurídica a 25 personas en diversas materias: civil, penal, administrativa, agraria. </w:t>
      </w:r>
    </w:p>
    <w:p w14:paraId="420C07B5" w14:textId="0035DFD7" w:rsidR="00443CDA" w:rsidRPr="005D323B" w:rsidRDefault="00443CDA" w:rsidP="006A5D6B">
      <w:pPr>
        <w:pStyle w:val="Prrafodelista"/>
        <w:numPr>
          <w:ilvl w:val="0"/>
          <w:numId w:val="15"/>
        </w:numPr>
        <w:pBdr>
          <w:top w:val="nil"/>
          <w:left w:val="nil"/>
          <w:bottom w:val="nil"/>
          <w:right w:val="nil"/>
          <w:between w:val="nil"/>
        </w:pBdr>
        <w:spacing w:after="0"/>
        <w:ind w:left="851" w:right="843" w:firstLine="0"/>
        <w:jc w:val="both"/>
        <w:rPr>
          <w:rFonts w:ascii="Palatino Linotype" w:eastAsia="Palatino Linotype" w:hAnsi="Palatino Linotype" w:cs="Palatino Linotype"/>
        </w:rPr>
      </w:pPr>
      <w:r w:rsidRPr="005D323B">
        <w:rPr>
          <w:rFonts w:ascii="Palatino Linotype" w:eastAsia="Palatino Linotype" w:hAnsi="Palatino Linotype" w:cs="Palatino Linotype"/>
          <w:i/>
        </w:rPr>
        <w:t xml:space="preserve">se dio atención en las jornadas a la ciudadanía en las comunidades de San Pedro </w:t>
      </w:r>
      <w:proofErr w:type="spellStart"/>
      <w:r w:rsidRPr="005D323B">
        <w:rPr>
          <w:rFonts w:ascii="Palatino Linotype" w:eastAsia="Palatino Linotype" w:hAnsi="Palatino Linotype" w:cs="Palatino Linotype"/>
          <w:i/>
        </w:rPr>
        <w:t>Denxhi</w:t>
      </w:r>
      <w:proofErr w:type="spellEnd"/>
      <w:r w:rsidRPr="005D323B">
        <w:rPr>
          <w:rFonts w:ascii="Palatino Linotype" w:eastAsia="Palatino Linotype" w:hAnsi="Palatino Linotype" w:cs="Palatino Linotype"/>
          <w:i/>
        </w:rPr>
        <w:t xml:space="preserve"> y el Azafrán.”</w:t>
      </w:r>
    </w:p>
    <w:p w14:paraId="56F2B4C4" w14:textId="77777777" w:rsidR="00124A7C" w:rsidRPr="005D323B" w:rsidRDefault="00124A7C" w:rsidP="006A5D6B">
      <w:pPr>
        <w:pStyle w:val="Prrafodelista"/>
        <w:pBdr>
          <w:top w:val="nil"/>
          <w:left w:val="nil"/>
          <w:bottom w:val="nil"/>
          <w:right w:val="nil"/>
          <w:between w:val="nil"/>
        </w:pBdr>
        <w:spacing w:after="0"/>
        <w:ind w:left="851" w:right="843"/>
        <w:jc w:val="both"/>
        <w:rPr>
          <w:rFonts w:ascii="Palatino Linotype" w:eastAsia="Palatino Linotype" w:hAnsi="Palatino Linotype" w:cs="Palatino Linotype"/>
        </w:rPr>
      </w:pPr>
    </w:p>
    <w:p w14:paraId="7A85F747" w14:textId="3E853374" w:rsidR="00C06E07" w:rsidRPr="005D323B" w:rsidRDefault="00C06E07" w:rsidP="006A5D6B">
      <w:pPr>
        <w:pStyle w:val="Prrafodelista"/>
        <w:numPr>
          <w:ilvl w:val="0"/>
          <w:numId w:val="2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respuesta solicitud 60.pdf</w:t>
      </w:r>
      <w:r w:rsidR="00443CDA" w:rsidRPr="005D323B">
        <w:rPr>
          <w:rFonts w:ascii="Palatino Linotype" w:eastAsia="Palatino Linotype" w:hAnsi="Palatino Linotype" w:cs="Palatino Linotype"/>
        </w:rPr>
        <w:t xml:space="preserve">: </w:t>
      </w:r>
      <w:r w:rsidR="00964220" w:rsidRPr="005D323B">
        <w:rPr>
          <w:rFonts w:ascii="Palatino Linotype" w:eastAsia="Palatino Linotype" w:hAnsi="Palatino Linotype" w:cs="Palatino Linotype"/>
        </w:rPr>
        <w:t xml:space="preserve">Oficio número SP27/10/04/25 de fecha diez de abril de dos mil veinticinco, signado por el Director de Servicios Públicos, mediante el cual enlisto las actividades del área de la Dirección de Servicios Públicos, siendo las siguientes: </w:t>
      </w:r>
    </w:p>
    <w:p w14:paraId="69F43D42" w14:textId="01EEB24A" w:rsidR="00964220" w:rsidRPr="005D323B" w:rsidRDefault="0096422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“1. Recolección y disposición de los residuos sólidos de cabecera municipal y las 63 comunidades del municipio.</w:t>
      </w:r>
    </w:p>
    <w:p w14:paraId="59DF0323" w14:textId="77777777" w:rsidR="00964220" w:rsidRPr="005D323B" w:rsidRDefault="0096422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2. Mantenimiento del alumbrado público (siempre y cuando se cuente con el material).</w:t>
      </w:r>
    </w:p>
    <w:p w14:paraId="5B8840B6" w14:textId="77777777" w:rsidR="00964220" w:rsidRPr="005D323B" w:rsidRDefault="0096422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3. Barrido, papeleo y limpieza de las calles de la cabecera municipal.</w:t>
      </w:r>
    </w:p>
    <w:p w14:paraId="15276EA5" w14:textId="77777777" w:rsidR="00964220" w:rsidRPr="005D323B" w:rsidRDefault="0096422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4. Barrido, papeleo y mantenimiento de parques y jardines.</w:t>
      </w:r>
    </w:p>
    <w:p w14:paraId="2B2AB907" w14:textId="77777777" w:rsidR="00964220" w:rsidRPr="005D323B" w:rsidRDefault="0096422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5. Apoyo con personal para la limpieza de algunas instalaciones del municipio. </w:t>
      </w:r>
    </w:p>
    <w:p w14:paraId="24CC7254" w14:textId="210919F6" w:rsidR="00964220" w:rsidRPr="005D323B" w:rsidRDefault="0096422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6. Apoyo con veladores para algunas instalaciones.</w:t>
      </w:r>
    </w:p>
    <w:p w14:paraId="524AD7CE" w14:textId="77777777" w:rsidR="00964220" w:rsidRPr="005D323B" w:rsidRDefault="0096422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7. Atención a reportes sobre el alumbrado público.</w:t>
      </w:r>
    </w:p>
    <w:p w14:paraId="07D5B541" w14:textId="0D624DCF" w:rsidR="00443CDA" w:rsidRPr="005D323B" w:rsidRDefault="00964220"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r w:rsidRPr="005D323B">
        <w:rPr>
          <w:rFonts w:ascii="Palatino Linotype" w:eastAsia="Palatino Linotype" w:hAnsi="Palatino Linotype" w:cs="Palatino Linotype"/>
          <w:i/>
        </w:rPr>
        <w:t>8. Jornadas de limpieza en algunas comunidades.”</w:t>
      </w:r>
      <w:r w:rsidRPr="005D323B">
        <w:rPr>
          <w:rFonts w:ascii="Palatino Linotype" w:eastAsia="Palatino Linotype" w:hAnsi="Palatino Linotype" w:cs="Palatino Linotype"/>
        </w:rPr>
        <w:cr/>
      </w:r>
    </w:p>
    <w:p w14:paraId="6A140977" w14:textId="4B5751E8" w:rsidR="00964220" w:rsidRPr="005D323B" w:rsidRDefault="00C06E07" w:rsidP="006A5D6B">
      <w:pPr>
        <w:pStyle w:val="Prrafodelista"/>
        <w:numPr>
          <w:ilvl w:val="0"/>
          <w:numId w:val="2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TODAS LAS ACTIVIDADES CATASTRO MUNICIPAL.pdf</w:t>
      </w:r>
      <w:r w:rsidR="00964220" w:rsidRPr="005D323B">
        <w:rPr>
          <w:rFonts w:ascii="Palatino Linotype" w:eastAsia="Palatino Linotype" w:hAnsi="Palatino Linotype" w:cs="Palatino Linotype"/>
        </w:rPr>
        <w:t>: Oficio número 062/OIE/2025 de fecha diez de abril de dos mil veinticinco, signado por el Director de Catastro Municipal, en el que enlisto las actividades propias de la dirección:</w:t>
      </w:r>
    </w:p>
    <w:p w14:paraId="1DBC012F" w14:textId="5455CB5A" w:rsidR="00964220" w:rsidRPr="005D323B" w:rsidRDefault="00964220" w:rsidP="006A5D6B">
      <w:pPr>
        <w:pStyle w:val="Prrafodelista"/>
        <w:numPr>
          <w:ilvl w:val="0"/>
          <w:numId w:val="16"/>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“Certificación de Clave y Valor Catastral</w:t>
      </w:r>
    </w:p>
    <w:p w14:paraId="50863194" w14:textId="77777777" w:rsidR="00964220" w:rsidRPr="005D323B" w:rsidRDefault="00964220" w:rsidP="006A5D6B">
      <w:pPr>
        <w:pStyle w:val="Prrafodelista"/>
        <w:numPr>
          <w:ilvl w:val="0"/>
          <w:numId w:val="16"/>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Levantamiento Topográfico Catastral</w:t>
      </w:r>
    </w:p>
    <w:p w14:paraId="4728DBDF" w14:textId="77777777" w:rsidR="00964220" w:rsidRPr="005D323B" w:rsidRDefault="00964220" w:rsidP="006A5D6B">
      <w:pPr>
        <w:pStyle w:val="Prrafodelista"/>
        <w:numPr>
          <w:ilvl w:val="0"/>
          <w:numId w:val="16"/>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Verificación de Lindero</w:t>
      </w:r>
    </w:p>
    <w:p w14:paraId="0587E371" w14:textId="77777777" w:rsidR="00964220" w:rsidRPr="005D323B" w:rsidRDefault="00964220" w:rsidP="006A5D6B">
      <w:pPr>
        <w:pStyle w:val="Prrafodelista"/>
        <w:numPr>
          <w:ilvl w:val="0"/>
          <w:numId w:val="16"/>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Traslado de Dominio</w:t>
      </w:r>
    </w:p>
    <w:p w14:paraId="492D08F8" w14:textId="77777777" w:rsidR="00964220" w:rsidRPr="005D323B" w:rsidRDefault="00964220" w:rsidP="006A5D6B">
      <w:pPr>
        <w:pStyle w:val="Prrafodelista"/>
        <w:numPr>
          <w:ilvl w:val="0"/>
          <w:numId w:val="16"/>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Asignación, baja y reasignación de clave catastral</w:t>
      </w:r>
    </w:p>
    <w:p w14:paraId="5FBDDE4B" w14:textId="77777777" w:rsidR="00964220" w:rsidRPr="005D323B" w:rsidRDefault="00964220" w:rsidP="006A5D6B">
      <w:pPr>
        <w:pStyle w:val="Prrafodelista"/>
        <w:numPr>
          <w:ilvl w:val="0"/>
          <w:numId w:val="16"/>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Certificación de Plano Manzanero</w:t>
      </w:r>
    </w:p>
    <w:p w14:paraId="6861366B" w14:textId="2DDA6AB2" w:rsidR="00964220" w:rsidRPr="005D323B" w:rsidRDefault="00964220" w:rsidP="006A5D6B">
      <w:pPr>
        <w:pStyle w:val="Prrafodelista"/>
        <w:numPr>
          <w:ilvl w:val="0"/>
          <w:numId w:val="16"/>
        </w:numPr>
        <w:pBdr>
          <w:top w:val="nil"/>
          <w:left w:val="nil"/>
          <w:bottom w:val="nil"/>
          <w:right w:val="nil"/>
          <w:between w:val="nil"/>
        </w:pBdr>
        <w:spacing w:after="0"/>
        <w:ind w:left="851" w:right="843" w:firstLine="0"/>
        <w:jc w:val="both"/>
        <w:rPr>
          <w:rFonts w:ascii="Palatino Linotype" w:eastAsia="Palatino Linotype" w:hAnsi="Palatino Linotype" w:cs="Palatino Linotype"/>
        </w:rPr>
      </w:pPr>
      <w:r w:rsidRPr="005D323B">
        <w:rPr>
          <w:rFonts w:ascii="Palatino Linotype" w:eastAsia="Palatino Linotype" w:hAnsi="Palatino Linotype" w:cs="Palatino Linotype"/>
          <w:i/>
        </w:rPr>
        <w:t>Certificación de Pago Predial</w:t>
      </w:r>
      <w:r w:rsidRPr="005D323B">
        <w:rPr>
          <w:rFonts w:ascii="Palatino Linotype" w:eastAsia="Palatino Linotype" w:hAnsi="Palatino Linotype" w:cs="Palatino Linotype"/>
        </w:rPr>
        <w:t>”</w:t>
      </w:r>
    </w:p>
    <w:p w14:paraId="266F299C" w14:textId="77777777" w:rsidR="008050E0" w:rsidRPr="005D323B" w:rsidRDefault="008050E0"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p>
    <w:p w14:paraId="70242A49" w14:textId="187AA84D" w:rsidR="00433D0D" w:rsidRPr="005D323B" w:rsidRDefault="00C06E07" w:rsidP="006A5D6B">
      <w:pPr>
        <w:pStyle w:val="Prrafodelista"/>
        <w:numPr>
          <w:ilvl w:val="0"/>
          <w:numId w:val="16"/>
        </w:num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DOC-20250411-WA</w:t>
      </w:r>
      <w:proofErr w:type="gramStart"/>
      <w:r w:rsidRPr="005D323B">
        <w:rPr>
          <w:rFonts w:ascii="Palatino Linotype" w:eastAsia="Palatino Linotype" w:hAnsi="Palatino Linotype" w:cs="Palatino Linotype"/>
          <w:b/>
          <w:i/>
        </w:rPr>
        <w:t>0037..</w:t>
      </w:r>
      <w:proofErr w:type="gramEnd"/>
      <w:r w:rsidRPr="005D323B">
        <w:rPr>
          <w:rFonts w:ascii="Palatino Linotype" w:eastAsia="Palatino Linotype" w:hAnsi="Palatino Linotype" w:cs="Palatino Linotype"/>
          <w:b/>
          <w:i/>
        </w:rPr>
        <w:t>pdf</w:t>
      </w:r>
      <w:r w:rsidR="008050E0" w:rsidRPr="005D323B">
        <w:rPr>
          <w:rFonts w:ascii="Palatino Linotype" w:eastAsia="Palatino Linotype" w:hAnsi="Palatino Linotype" w:cs="Palatino Linotype"/>
        </w:rPr>
        <w:t>: Oficio número EyMA0065/10/04/25 de fecha diez de abril de dos mil veinticinco, signado por el Director de Ecología y Medio Ambiente, en el que se</w:t>
      </w:r>
      <w:r w:rsidR="00433D0D" w:rsidRPr="005D323B">
        <w:rPr>
          <w:rFonts w:ascii="Palatino Linotype" w:eastAsia="Palatino Linotype" w:hAnsi="Palatino Linotype" w:cs="Palatino Linotype"/>
        </w:rPr>
        <w:t xml:space="preserve"> enlistan las actividades del área de la Dirección de Ecología y Medio Ambiente:</w:t>
      </w:r>
    </w:p>
    <w:p w14:paraId="367731AC" w14:textId="33ED5D1B" w:rsidR="00433D0D" w:rsidRPr="005D323B" w:rsidRDefault="00433D0D"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“1. Platicas de concientización ambiental.</w:t>
      </w:r>
    </w:p>
    <w:p w14:paraId="15B976C4" w14:textId="77777777" w:rsidR="00433D0D" w:rsidRPr="005D323B" w:rsidRDefault="00433D0D"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2. Donación de árboles.</w:t>
      </w:r>
    </w:p>
    <w:p w14:paraId="070E0A88" w14:textId="77777777" w:rsidR="00433D0D" w:rsidRPr="005D323B" w:rsidRDefault="00433D0D"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3. Dictamen técnico de derribo, poda, aprovechamiento doméstico y trasplante de arbolado ubicado fuera de superficies forestales.</w:t>
      </w:r>
    </w:p>
    <w:p w14:paraId="40B6C844" w14:textId="77777777" w:rsidR="00433D0D" w:rsidRPr="005D323B" w:rsidRDefault="00433D0D"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4. Permisos de poda, derribo y aprovechamiento de árboles. 5. Atención a denuncias en materia ambiental.</w:t>
      </w:r>
    </w:p>
    <w:p w14:paraId="3F2DAFC5" w14:textId="77777777" w:rsidR="00433D0D" w:rsidRPr="005D323B" w:rsidRDefault="00433D0D"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6. Atención a solicitudes de visto bueno de factibilidad ambiental.</w:t>
      </w:r>
    </w:p>
    <w:p w14:paraId="56BCF4F4" w14:textId="77777777" w:rsidR="00433D0D" w:rsidRPr="005D323B" w:rsidRDefault="00433D0D"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7. Jornadas de limpieza en las distintas comunidades.</w:t>
      </w:r>
    </w:p>
    <w:p w14:paraId="5934866B" w14:textId="3BFB7315" w:rsidR="00C06E07" w:rsidRPr="005D323B" w:rsidRDefault="00433D0D"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r w:rsidRPr="005D323B">
        <w:rPr>
          <w:rFonts w:ascii="Palatino Linotype" w:eastAsia="Palatino Linotype" w:hAnsi="Palatino Linotype" w:cs="Palatino Linotype"/>
          <w:i/>
        </w:rPr>
        <w:t>8. Talleres de educación ambiental</w:t>
      </w:r>
      <w:r w:rsidRPr="005D323B">
        <w:rPr>
          <w:rFonts w:ascii="Palatino Linotype" w:eastAsia="Palatino Linotype" w:hAnsi="Palatino Linotype" w:cs="Palatino Linotype"/>
        </w:rPr>
        <w:t>.”</w:t>
      </w:r>
      <w:r w:rsidRPr="005D323B">
        <w:rPr>
          <w:rFonts w:ascii="Palatino Linotype" w:eastAsia="Palatino Linotype" w:hAnsi="Palatino Linotype" w:cs="Palatino Linotype"/>
        </w:rPr>
        <w:cr/>
      </w:r>
    </w:p>
    <w:p w14:paraId="0058E831" w14:textId="0943390D" w:rsidR="00433D0D" w:rsidRPr="005D323B" w:rsidRDefault="00C06E07" w:rsidP="006A5D6B">
      <w:pPr>
        <w:pStyle w:val="Prrafodelista"/>
        <w:numPr>
          <w:ilvl w:val="0"/>
          <w:numId w:val="2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respuesta actividades saimex.pdf</w:t>
      </w:r>
      <w:r w:rsidR="00433D0D" w:rsidRPr="005D323B">
        <w:rPr>
          <w:rFonts w:ascii="Palatino Linotype" w:eastAsia="Palatino Linotype" w:hAnsi="Palatino Linotype" w:cs="Palatino Linotype"/>
          <w:b/>
          <w:i/>
        </w:rPr>
        <w:t xml:space="preserve">: </w:t>
      </w:r>
      <w:r w:rsidR="00433D0D" w:rsidRPr="005D323B">
        <w:rPr>
          <w:rFonts w:ascii="Palatino Linotype" w:eastAsia="Palatino Linotype" w:hAnsi="Palatino Linotype" w:cs="Palatino Linotype"/>
        </w:rPr>
        <w:t>Oficio número 0117/SP/2025 de fecha diez de abril de dos mil veinticinco, signado por el Titular de la Secretaría Particular, en el que se describen las actividades realizadas en la Secretaría Particular:</w:t>
      </w:r>
    </w:p>
    <w:p w14:paraId="0CE20A38" w14:textId="7AD25D7D" w:rsidR="00433D0D" w:rsidRPr="005D323B" w:rsidRDefault="00433D0D" w:rsidP="006A5D6B">
      <w:pPr>
        <w:pBdr>
          <w:top w:val="nil"/>
          <w:left w:val="nil"/>
          <w:bottom w:val="nil"/>
          <w:right w:val="nil"/>
          <w:between w:val="nil"/>
        </w:pBdr>
        <w:spacing w:after="0"/>
        <w:ind w:left="851" w:right="843"/>
        <w:jc w:val="both"/>
        <w:rPr>
          <w:rFonts w:ascii="Palatino Linotype" w:eastAsia="Palatino Linotype" w:hAnsi="Palatino Linotype" w:cs="Palatino Linotype"/>
          <w:b/>
          <w:i/>
        </w:rPr>
      </w:pPr>
      <w:r w:rsidRPr="005D323B">
        <w:rPr>
          <w:rFonts w:ascii="Palatino Linotype" w:eastAsia="Palatino Linotype" w:hAnsi="Palatino Linotype" w:cs="Palatino Linotype"/>
          <w:i/>
        </w:rPr>
        <w:t>“</w:t>
      </w:r>
      <w:r w:rsidRPr="005D323B">
        <w:rPr>
          <w:rFonts w:ascii="Palatino Linotype" w:eastAsia="Palatino Linotype" w:hAnsi="Palatino Linotype" w:cs="Palatino Linotype"/>
          <w:b/>
          <w:i/>
        </w:rPr>
        <w:t>1. Atención Ciudadana:</w:t>
      </w:r>
    </w:p>
    <w:p w14:paraId="56AEBDF1" w14:textId="77777777" w:rsidR="00433D0D" w:rsidRPr="005D323B" w:rsidRDefault="00433D0D" w:rsidP="006A5D6B">
      <w:pPr>
        <w:pStyle w:val="Prrafodelista"/>
        <w:numPr>
          <w:ilvl w:val="0"/>
          <w:numId w:val="17"/>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Atención y respuesta a solicitudes hechas por la ciudadanía</w:t>
      </w:r>
    </w:p>
    <w:p w14:paraId="53033CBE" w14:textId="3DC9C933" w:rsidR="00433D0D" w:rsidRPr="005D323B" w:rsidRDefault="00433D0D" w:rsidP="006A5D6B">
      <w:pPr>
        <w:pStyle w:val="Prrafodelista"/>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Del mes de enero a marzo se han recibido 740 solicitudes, de las cuales 516 se han canalizado a las diferentes áreas. Por lo que en el área se han atendido 224.</w:t>
      </w:r>
    </w:p>
    <w:p w14:paraId="3E3E27DB" w14:textId="77777777" w:rsidR="00433D0D" w:rsidRPr="005D323B" w:rsidRDefault="00433D0D" w:rsidP="006A5D6B">
      <w:pPr>
        <w:pBdr>
          <w:top w:val="nil"/>
          <w:left w:val="nil"/>
          <w:bottom w:val="nil"/>
          <w:right w:val="nil"/>
          <w:between w:val="nil"/>
        </w:pBdr>
        <w:spacing w:after="0"/>
        <w:ind w:left="851" w:right="843"/>
        <w:jc w:val="both"/>
        <w:rPr>
          <w:rFonts w:ascii="Palatino Linotype" w:eastAsia="Palatino Linotype" w:hAnsi="Palatino Linotype" w:cs="Palatino Linotype"/>
          <w:b/>
          <w:i/>
        </w:rPr>
      </w:pPr>
      <w:r w:rsidRPr="005D323B">
        <w:rPr>
          <w:rFonts w:ascii="Palatino Linotype" w:eastAsia="Palatino Linotype" w:hAnsi="Palatino Linotype" w:cs="Palatino Linotype"/>
          <w:b/>
          <w:i/>
        </w:rPr>
        <w:t>2. Coordinación y Apoyo a la Gestión:</w:t>
      </w:r>
    </w:p>
    <w:p w14:paraId="1A489447" w14:textId="4D60BFD9" w:rsidR="00433D0D" w:rsidRPr="005D323B" w:rsidRDefault="00433D0D" w:rsidP="006A5D6B">
      <w:pPr>
        <w:pStyle w:val="Prrafodelista"/>
        <w:numPr>
          <w:ilvl w:val="0"/>
          <w:numId w:val="17"/>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Se coordinan reuniones de trabajo entre la presidenta y los titulares de las diferentes áreas del Ayuntamiento.</w:t>
      </w:r>
    </w:p>
    <w:p w14:paraId="0CFE4047" w14:textId="680718B4" w:rsidR="00433D0D" w:rsidRPr="005D323B" w:rsidRDefault="00433D0D" w:rsidP="006A5D6B">
      <w:pPr>
        <w:pStyle w:val="Prrafodelista"/>
        <w:numPr>
          <w:ilvl w:val="0"/>
          <w:numId w:val="17"/>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Se coordinan reuniones de trabajo entre la presidenta y los titulares de las diferentes áreas del Gobierno del Estado de México.</w:t>
      </w:r>
    </w:p>
    <w:p w14:paraId="12CEFE91" w14:textId="36345092" w:rsidR="00433D0D" w:rsidRPr="005D323B" w:rsidRDefault="00433D0D" w:rsidP="006A5D6B">
      <w:pPr>
        <w:pStyle w:val="Prrafodelista"/>
        <w:numPr>
          <w:ilvl w:val="0"/>
          <w:numId w:val="17"/>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Se brinda apoyo logístico y administrativo para la realización de eventos y actividades del Ayuntamiento.</w:t>
      </w:r>
    </w:p>
    <w:p w14:paraId="2A08CEAE" w14:textId="77777777" w:rsidR="00433D0D" w:rsidRPr="005D323B" w:rsidRDefault="00433D0D" w:rsidP="006A5D6B">
      <w:pPr>
        <w:pBdr>
          <w:top w:val="nil"/>
          <w:left w:val="nil"/>
          <w:bottom w:val="nil"/>
          <w:right w:val="nil"/>
          <w:between w:val="nil"/>
        </w:pBdr>
        <w:spacing w:after="0"/>
        <w:ind w:left="851" w:right="843"/>
        <w:jc w:val="both"/>
        <w:rPr>
          <w:rFonts w:ascii="Palatino Linotype" w:eastAsia="Palatino Linotype" w:hAnsi="Palatino Linotype" w:cs="Palatino Linotype"/>
          <w:b/>
          <w:i/>
        </w:rPr>
      </w:pPr>
      <w:r w:rsidRPr="005D323B">
        <w:rPr>
          <w:rFonts w:ascii="Palatino Linotype" w:eastAsia="Palatino Linotype" w:hAnsi="Palatino Linotype" w:cs="Palatino Linotype"/>
          <w:b/>
          <w:i/>
        </w:rPr>
        <w:t>3. Gestión de la Agenda de la presidenta:</w:t>
      </w:r>
    </w:p>
    <w:p w14:paraId="6D2237CA" w14:textId="28F1C8E9" w:rsidR="00433D0D" w:rsidRPr="005D323B" w:rsidRDefault="00433D0D" w:rsidP="006A5D6B">
      <w:pPr>
        <w:pStyle w:val="Prrafodelista"/>
        <w:numPr>
          <w:ilvl w:val="0"/>
          <w:numId w:val="18"/>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Se optimiza la agenda de la presidenta para priorizar las actividades más importantes y</w:t>
      </w:r>
      <w:r w:rsidR="009B7E00" w:rsidRPr="005D323B">
        <w:rPr>
          <w:rFonts w:ascii="Palatino Linotype" w:eastAsia="Palatino Linotype" w:hAnsi="Palatino Linotype" w:cs="Palatino Linotype"/>
          <w:i/>
        </w:rPr>
        <w:t xml:space="preserve"> </w:t>
      </w:r>
      <w:r w:rsidRPr="005D323B">
        <w:rPr>
          <w:rFonts w:ascii="Palatino Linotype" w:eastAsia="Palatino Linotype" w:hAnsi="Palatino Linotype" w:cs="Palatino Linotype"/>
          <w:i/>
        </w:rPr>
        <w:t>garantizar su cumplimiento.</w:t>
      </w:r>
    </w:p>
    <w:p w14:paraId="22A7A5BC" w14:textId="77777777" w:rsidR="00433D0D" w:rsidRPr="005D323B" w:rsidRDefault="00433D0D" w:rsidP="006A5D6B">
      <w:pPr>
        <w:pStyle w:val="Prrafodelista"/>
        <w:numPr>
          <w:ilvl w:val="0"/>
          <w:numId w:val="18"/>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Se coordinan audiencias públicas para atender las solicitudes de la ciudadanía.</w:t>
      </w:r>
    </w:p>
    <w:p w14:paraId="1BF36E62" w14:textId="02772E55" w:rsidR="00433D0D" w:rsidRPr="005D323B" w:rsidRDefault="00433D0D" w:rsidP="006A5D6B">
      <w:pPr>
        <w:pStyle w:val="Prrafodelista"/>
        <w:numPr>
          <w:ilvl w:val="0"/>
          <w:numId w:val="18"/>
        </w:numPr>
        <w:pBdr>
          <w:top w:val="nil"/>
          <w:left w:val="nil"/>
          <w:bottom w:val="nil"/>
          <w:right w:val="nil"/>
          <w:between w:val="nil"/>
        </w:pBdr>
        <w:spacing w:after="0"/>
        <w:ind w:left="851" w:right="843" w:firstLine="0"/>
        <w:jc w:val="both"/>
        <w:rPr>
          <w:rFonts w:ascii="Palatino Linotype" w:eastAsia="Palatino Linotype" w:hAnsi="Palatino Linotype" w:cs="Palatino Linotype"/>
        </w:rPr>
      </w:pPr>
      <w:r w:rsidRPr="005D323B">
        <w:rPr>
          <w:rFonts w:ascii="Palatino Linotype" w:eastAsia="Palatino Linotype" w:hAnsi="Palatino Linotype" w:cs="Palatino Linotype"/>
          <w:i/>
        </w:rPr>
        <w:t>Se gestionan los viajes y las representaciones de la presidenta en eventos y reuniones.</w:t>
      </w:r>
      <w:r w:rsidR="009B7E00" w:rsidRPr="005D323B">
        <w:rPr>
          <w:rFonts w:ascii="Palatino Linotype" w:eastAsia="Palatino Linotype" w:hAnsi="Palatino Linotype" w:cs="Palatino Linotype"/>
          <w:i/>
        </w:rPr>
        <w:t>”</w:t>
      </w:r>
    </w:p>
    <w:p w14:paraId="0BDE766B" w14:textId="2C206D6F" w:rsidR="00C06E07" w:rsidRPr="005D323B" w:rsidRDefault="00C06E07" w:rsidP="006A5D6B">
      <w:pPr>
        <w:pStyle w:val="Prrafodelista"/>
        <w:numPr>
          <w:ilvl w:val="0"/>
          <w:numId w:val="2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oficio 00060.pdf</w:t>
      </w:r>
      <w:r w:rsidR="00037176" w:rsidRPr="005D323B">
        <w:rPr>
          <w:rFonts w:ascii="Palatino Linotype" w:eastAsia="Palatino Linotype" w:hAnsi="Palatino Linotype" w:cs="Palatino Linotype"/>
          <w:b/>
          <w:i/>
        </w:rPr>
        <w:t xml:space="preserve"> (x2)</w:t>
      </w:r>
      <w:r w:rsidR="009B7E00" w:rsidRPr="005D323B">
        <w:rPr>
          <w:rFonts w:ascii="Palatino Linotype" w:eastAsia="Palatino Linotype" w:hAnsi="Palatino Linotype" w:cs="Palatino Linotype"/>
        </w:rPr>
        <w:t xml:space="preserve">: Oficio </w:t>
      </w:r>
      <w:r w:rsidR="00037176" w:rsidRPr="005D323B">
        <w:rPr>
          <w:rFonts w:ascii="Palatino Linotype" w:eastAsia="Palatino Linotype" w:hAnsi="Palatino Linotype" w:cs="Palatino Linotype"/>
        </w:rPr>
        <w:t xml:space="preserve">de fecha nueve de abril de dos mil veinticinco, signado por la Sexta Regidora del Ayuntamiento de Aculco, en el que informó las siguientes actividades: </w:t>
      </w:r>
    </w:p>
    <w:p w14:paraId="4C9BED12" w14:textId="77777777" w:rsidR="00037176" w:rsidRPr="005D323B" w:rsidRDefault="00037176"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“Asistencia a las 14 sesiones de cabildo ordinarias y 2 extraordinarias.</w:t>
      </w:r>
    </w:p>
    <w:p w14:paraId="14E2AFCC" w14:textId="77777777" w:rsidR="00037176" w:rsidRPr="005D323B" w:rsidRDefault="00037176"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Atención Ciudadana.</w:t>
      </w:r>
    </w:p>
    <w:p w14:paraId="577ED9EF" w14:textId="77777777" w:rsidR="00037176" w:rsidRPr="005D323B" w:rsidRDefault="00037176"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Asistencia a eventos varios:</w:t>
      </w:r>
    </w:p>
    <w:p w14:paraId="387B81D6" w14:textId="77777777" w:rsidR="00037176" w:rsidRPr="005D323B" w:rsidRDefault="00037176"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-bando municipal.</w:t>
      </w:r>
    </w:p>
    <w:p w14:paraId="7530CAAD" w14:textId="77777777" w:rsidR="00037176" w:rsidRPr="005D323B" w:rsidRDefault="00037176"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erección y 200 años de Aculco.</w:t>
      </w:r>
    </w:p>
    <w:p w14:paraId="6BDC4A2D" w14:textId="77777777" w:rsidR="00037176" w:rsidRPr="005D323B" w:rsidRDefault="00037176"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-desfile conmemorativo al 21 de marzo.</w:t>
      </w:r>
    </w:p>
    <w:p w14:paraId="7D169FF2" w14:textId="77777777" w:rsidR="00037176" w:rsidRPr="005D323B" w:rsidRDefault="00037176"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-día de la bandera</w:t>
      </w:r>
    </w:p>
    <w:p w14:paraId="68031400" w14:textId="77777777" w:rsidR="00037176" w:rsidRPr="005D323B" w:rsidRDefault="00037176"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-jornada por la paz</w:t>
      </w:r>
    </w:p>
    <w:p w14:paraId="59234566" w14:textId="77777777" w:rsidR="00037176" w:rsidRPr="005D323B" w:rsidRDefault="00037176"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proofErr w:type="spellStart"/>
      <w:r w:rsidRPr="005D323B">
        <w:rPr>
          <w:rFonts w:ascii="Palatino Linotype" w:eastAsia="Palatino Linotype" w:hAnsi="Palatino Linotype" w:cs="Palatino Linotype"/>
          <w:i/>
        </w:rPr>
        <w:t>bacheton</w:t>
      </w:r>
      <w:proofErr w:type="spellEnd"/>
      <w:r w:rsidRPr="005D323B">
        <w:rPr>
          <w:rFonts w:ascii="Palatino Linotype" w:eastAsia="Palatino Linotype" w:hAnsi="Palatino Linotype" w:cs="Palatino Linotype"/>
          <w:i/>
        </w:rPr>
        <w:t>.</w:t>
      </w:r>
    </w:p>
    <w:p w14:paraId="1B052AA8" w14:textId="192215CC" w:rsidR="00037176" w:rsidRPr="005D323B" w:rsidRDefault="00037176"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Asistencia a actividades referentes a la comisión de Campo y Bienestar Animal.”</w:t>
      </w:r>
    </w:p>
    <w:p w14:paraId="4C501C69" w14:textId="77777777" w:rsidR="00324CB0" w:rsidRPr="005D323B" w:rsidRDefault="00324CB0"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p>
    <w:p w14:paraId="503865A4" w14:textId="76D952CA" w:rsidR="00C06E07" w:rsidRPr="005D323B" w:rsidRDefault="00C06E07" w:rsidP="006A5D6B">
      <w:pPr>
        <w:pStyle w:val="Prrafodelista"/>
        <w:numPr>
          <w:ilvl w:val="0"/>
          <w:numId w:val="2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2085817794808257.pdf</w:t>
      </w:r>
      <w:r w:rsidR="00037176" w:rsidRPr="005D323B">
        <w:rPr>
          <w:rFonts w:ascii="Palatino Linotype" w:eastAsia="Palatino Linotype" w:hAnsi="Palatino Linotype" w:cs="Palatino Linotype"/>
        </w:rPr>
        <w:t xml:space="preserve">: </w:t>
      </w:r>
      <w:r w:rsidR="00324CB0" w:rsidRPr="005D323B">
        <w:rPr>
          <w:rFonts w:ascii="Palatino Linotype" w:eastAsia="Palatino Linotype" w:hAnsi="Palatino Linotype" w:cs="Palatino Linotype"/>
        </w:rPr>
        <w:t xml:space="preserve">Oficio de fecha once de abril de dos mil veinticinco, signado por el Director del Campo, en el que enlisto las actividades del área: </w:t>
      </w:r>
    </w:p>
    <w:p w14:paraId="4A83E48B" w14:textId="3B3CCC4D" w:rsidR="00324CB0" w:rsidRPr="005D323B" w:rsidRDefault="00324CB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“1. Entrega de Constancias Acuícolas</w:t>
      </w:r>
    </w:p>
    <w:p w14:paraId="40E3972A" w14:textId="153B81C9" w:rsidR="00324CB0" w:rsidRPr="005D323B" w:rsidRDefault="00324CB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2. Entrega de Constancias Agropecuarias</w:t>
      </w:r>
    </w:p>
    <w:p w14:paraId="762B0AF5" w14:textId="791B2AD8" w:rsidR="00324CB0" w:rsidRPr="005D323B" w:rsidRDefault="00324CB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3. Entrega de Paquetes de Pollos, Pavos y Codornices Subsidiados</w:t>
      </w:r>
      <w:r w:rsidR="001210FA" w:rsidRPr="005D323B">
        <w:rPr>
          <w:rFonts w:ascii="Palatino Linotype" w:eastAsia="Palatino Linotype" w:hAnsi="Palatino Linotype" w:cs="Palatino Linotype"/>
          <w:i/>
        </w:rPr>
        <w:t>.</w:t>
      </w:r>
    </w:p>
    <w:p w14:paraId="6C505E00" w14:textId="22479A9B" w:rsidR="00324CB0" w:rsidRPr="005D323B" w:rsidRDefault="00324CB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4. Capacitaciones</w:t>
      </w:r>
      <w:r w:rsidR="001210FA" w:rsidRPr="005D323B">
        <w:rPr>
          <w:rFonts w:ascii="Palatino Linotype" w:eastAsia="Palatino Linotype" w:hAnsi="Palatino Linotype" w:cs="Palatino Linotype"/>
          <w:i/>
        </w:rPr>
        <w:t>.</w:t>
      </w:r>
    </w:p>
    <w:p w14:paraId="62330FB9" w14:textId="3002E2C8" w:rsidR="00324CB0" w:rsidRPr="005D323B" w:rsidRDefault="00324CB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5. Esterilización Canina y Felina</w:t>
      </w:r>
      <w:r w:rsidR="001210FA" w:rsidRPr="005D323B">
        <w:rPr>
          <w:rFonts w:ascii="Palatino Linotype" w:eastAsia="Palatino Linotype" w:hAnsi="Palatino Linotype" w:cs="Palatino Linotype"/>
          <w:i/>
        </w:rPr>
        <w:t>.</w:t>
      </w:r>
    </w:p>
    <w:p w14:paraId="5BEF116F" w14:textId="79C2EE84" w:rsidR="00324CB0" w:rsidRPr="005D323B" w:rsidRDefault="00324CB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6. Actualización e inscripción a UPP</w:t>
      </w:r>
      <w:r w:rsidR="001210FA" w:rsidRPr="005D323B">
        <w:rPr>
          <w:rFonts w:ascii="Palatino Linotype" w:eastAsia="Palatino Linotype" w:hAnsi="Palatino Linotype" w:cs="Palatino Linotype"/>
          <w:i/>
        </w:rPr>
        <w:t>.</w:t>
      </w:r>
    </w:p>
    <w:p w14:paraId="7D7CB85F" w14:textId="67A82AB6" w:rsidR="00324CB0" w:rsidRPr="005D323B" w:rsidRDefault="00324CB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7. Entrega de Implementos Agrícolas a Bajo Costo</w:t>
      </w:r>
      <w:r w:rsidR="001210FA" w:rsidRPr="005D323B">
        <w:rPr>
          <w:rFonts w:ascii="Palatino Linotype" w:eastAsia="Palatino Linotype" w:hAnsi="Palatino Linotype" w:cs="Palatino Linotype"/>
          <w:i/>
        </w:rPr>
        <w:t>.</w:t>
      </w:r>
    </w:p>
    <w:p w14:paraId="34BA07AD" w14:textId="46453251" w:rsidR="00324CB0" w:rsidRPr="005D323B" w:rsidRDefault="00324CB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8. Entrega de Peces</w:t>
      </w:r>
      <w:r w:rsidR="001210FA" w:rsidRPr="005D323B">
        <w:rPr>
          <w:rFonts w:ascii="Palatino Linotype" w:eastAsia="Palatino Linotype" w:hAnsi="Palatino Linotype" w:cs="Palatino Linotype"/>
          <w:i/>
        </w:rPr>
        <w:t>.</w:t>
      </w:r>
    </w:p>
    <w:p w14:paraId="5FC558BA" w14:textId="397B676D" w:rsidR="00324CB0" w:rsidRPr="005D323B" w:rsidRDefault="00324CB0"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9. Rehabilitación de Bordos</w:t>
      </w:r>
      <w:r w:rsidR="001210FA" w:rsidRPr="005D323B">
        <w:rPr>
          <w:rFonts w:ascii="Palatino Linotype" w:eastAsia="Palatino Linotype" w:hAnsi="Palatino Linotype" w:cs="Palatino Linotype"/>
          <w:i/>
        </w:rPr>
        <w:t>.</w:t>
      </w:r>
    </w:p>
    <w:p w14:paraId="0A4A113D" w14:textId="3A8590F4" w:rsidR="00324CB0" w:rsidRPr="005D323B" w:rsidRDefault="00324CB0"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r w:rsidRPr="005D323B">
        <w:rPr>
          <w:rFonts w:ascii="Palatino Linotype" w:eastAsia="Palatino Linotype" w:hAnsi="Palatino Linotype" w:cs="Palatino Linotype"/>
          <w:i/>
        </w:rPr>
        <w:t>10. Platica de Concientización Animal</w:t>
      </w:r>
      <w:r w:rsidRPr="005D323B">
        <w:rPr>
          <w:rFonts w:ascii="Palatino Linotype" w:eastAsia="Palatino Linotype" w:hAnsi="Palatino Linotype" w:cs="Palatino Linotype"/>
        </w:rPr>
        <w:t>.”</w:t>
      </w:r>
    </w:p>
    <w:p w14:paraId="477644A7" w14:textId="77777777" w:rsidR="001210FA" w:rsidRPr="005D323B" w:rsidRDefault="001210FA"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p>
    <w:p w14:paraId="1EA03798" w14:textId="3644DF28" w:rsidR="00C06E07" w:rsidRPr="005D323B" w:rsidRDefault="00C06E07" w:rsidP="006A5D6B">
      <w:pPr>
        <w:pStyle w:val="Prrafodelista"/>
        <w:numPr>
          <w:ilvl w:val="0"/>
          <w:numId w:val="2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0060-ACULCO-IP-2025.pdf</w:t>
      </w:r>
      <w:r w:rsidR="001210FA" w:rsidRPr="005D323B">
        <w:rPr>
          <w:rFonts w:ascii="Palatino Linotype" w:eastAsia="Palatino Linotype" w:hAnsi="Palatino Linotype" w:cs="Palatino Linotype"/>
        </w:rPr>
        <w:t xml:space="preserve">: Oficio número PMA/CMI/118/04/2025 de fecha once de abril de dos mil veinticinco, signado por la contralora Interna Municipal, en el que informó lo siguiente: </w:t>
      </w:r>
    </w:p>
    <w:p w14:paraId="0B31D9A7" w14:textId="3D6796C9" w:rsidR="001210FA" w:rsidRPr="005D323B" w:rsidRDefault="001210FA"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4A106B52" wp14:editId="4D1BCC13">
            <wp:extent cx="3434963" cy="855558"/>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2456" cy="862406"/>
                    </a:xfrm>
                    <a:prstGeom prst="rect">
                      <a:avLst/>
                    </a:prstGeom>
                  </pic:spPr>
                </pic:pic>
              </a:graphicData>
            </a:graphic>
          </wp:inline>
        </w:drawing>
      </w:r>
    </w:p>
    <w:p w14:paraId="0C2DB921" w14:textId="63D22D00" w:rsidR="001210FA" w:rsidRPr="005D323B" w:rsidRDefault="001210FA"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11154187" wp14:editId="3569DC24">
            <wp:extent cx="3453366" cy="254381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5873" cy="2575121"/>
                    </a:xfrm>
                    <a:prstGeom prst="rect">
                      <a:avLst/>
                    </a:prstGeom>
                  </pic:spPr>
                </pic:pic>
              </a:graphicData>
            </a:graphic>
          </wp:inline>
        </w:drawing>
      </w:r>
    </w:p>
    <w:p w14:paraId="24EBDC34" w14:textId="77777777" w:rsidR="001210FA" w:rsidRPr="005D323B" w:rsidRDefault="00C06E07" w:rsidP="006A5D6B">
      <w:pPr>
        <w:pStyle w:val="Prrafodelista"/>
        <w:numPr>
          <w:ilvl w:val="0"/>
          <w:numId w:val="2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SOLICITUD 00060.pdf</w:t>
      </w:r>
      <w:r w:rsidR="001210FA" w:rsidRPr="005D323B">
        <w:rPr>
          <w:rFonts w:ascii="Palatino Linotype" w:eastAsia="Palatino Linotype" w:hAnsi="Palatino Linotype" w:cs="Palatino Linotype"/>
        </w:rPr>
        <w:t xml:space="preserve">: Oficio número R1/04/ACULCO/2025 de fecha nueve de abril de dos mil veinticinco, signado por la Primera Regidora del Ayuntamiento de Aculco, en el que describió las siguientes actividades: </w:t>
      </w:r>
    </w:p>
    <w:p w14:paraId="3343A6C1" w14:textId="77777777" w:rsidR="001210FA" w:rsidRPr="005D323B" w:rsidRDefault="001210FA" w:rsidP="006A5D6B">
      <w:pPr>
        <w:pStyle w:val="Prrafodelista"/>
        <w:pBdr>
          <w:top w:val="nil"/>
          <w:left w:val="nil"/>
          <w:bottom w:val="nil"/>
          <w:right w:val="nil"/>
          <w:between w:val="nil"/>
        </w:pBdr>
        <w:spacing w:after="0"/>
        <w:ind w:left="851" w:right="843"/>
        <w:jc w:val="both"/>
        <w:rPr>
          <w:rFonts w:ascii="Palatino Linotype" w:eastAsia="Palatino Linotype" w:hAnsi="Palatino Linotype" w:cs="Palatino Linotype"/>
          <w:i/>
        </w:rPr>
      </w:pPr>
    </w:p>
    <w:p w14:paraId="548991D8" w14:textId="3E4B1673" w:rsidR="001210FA" w:rsidRPr="005D323B" w:rsidRDefault="001210FA" w:rsidP="006A5D6B">
      <w:pPr>
        <w:pStyle w:val="Prrafodelista"/>
        <w:numPr>
          <w:ilvl w:val="0"/>
          <w:numId w:val="19"/>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“Asistir puntualmente a las sesiones de cabildo ordinarias, extraordinarias y públicas.</w:t>
      </w:r>
    </w:p>
    <w:p w14:paraId="3CACF4BE" w14:textId="77777777" w:rsidR="001210FA" w:rsidRPr="005D323B" w:rsidRDefault="001210FA" w:rsidP="006A5D6B">
      <w:pPr>
        <w:pStyle w:val="Prrafodelista"/>
        <w:numPr>
          <w:ilvl w:val="0"/>
          <w:numId w:val="19"/>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Asistir a eventos cívicos y culturales.</w:t>
      </w:r>
    </w:p>
    <w:p w14:paraId="5235FEBB" w14:textId="77777777" w:rsidR="001210FA" w:rsidRPr="005D323B" w:rsidRDefault="001210FA" w:rsidP="006A5D6B">
      <w:pPr>
        <w:pStyle w:val="Prrafodelista"/>
        <w:numPr>
          <w:ilvl w:val="0"/>
          <w:numId w:val="19"/>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Asistir a giras de trabajo de las diferentes áreas.</w:t>
      </w:r>
    </w:p>
    <w:p w14:paraId="7C7A2060" w14:textId="77777777" w:rsidR="001210FA" w:rsidRPr="005D323B" w:rsidRDefault="001210FA" w:rsidP="006A5D6B">
      <w:pPr>
        <w:pStyle w:val="Prrafodelista"/>
        <w:numPr>
          <w:ilvl w:val="0"/>
          <w:numId w:val="19"/>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Se da atención ciudadana en oficina y en </w:t>
      </w:r>
      <w:proofErr w:type="spellStart"/>
      <w:r w:rsidRPr="005D323B">
        <w:rPr>
          <w:rFonts w:ascii="Palatino Linotype" w:eastAsia="Palatino Linotype" w:hAnsi="Palatino Linotype" w:cs="Palatino Linotype"/>
          <w:i/>
        </w:rPr>
        <w:t>campо</w:t>
      </w:r>
      <w:proofErr w:type="spellEnd"/>
      <w:r w:rsidRPr="005D323B">
        <w:rPr>
          <w:rFonts w:ascii="Palatino Linotype" w:eastAsia="Palatino Linotype" w:hAnsi="Palatino Linotype" w:cs="Palatino Linotype"/>
          <w:i/>
        </w:rPr>
        <w:t>.</w:t>
      </w:r>
    </w:p>
    <w:p w14:paraId="7ECF002A" w14:textId="1232B144" w:rsidR="001210FA" w:rsidRPr="005D323B" w:rsidRDefault="001210FA" w:rsidP="006A5D6B">
      <w:pPr>
        <w:pStyle w:val="Prrafodelista"/>
        <w:numPr>
          <w:ilvl w:val="0"/>
          <w:numId w:val="19"/>
        </w:numPr>
        <w:pBdr>
          <w:top w:val="nil"/>
          <w:left w:val="nil"/>
          <w:bottom w:val="nil"/>
          <w:right w:val="nil"/>
          <w:between w:val="nil"/>
        </w:pBdr>
        <w:spacing w:after="0"/>
        <w:ind w:left="851" w:right="843" w:firstLine="0"/>
        <w:jc w:val="both"/>
        <w:rPr>
          <w:rFonts w:ascii="Palatino Linotype" w:eastAsia="Palatino Linotype" w:hAnsi="Palatino Linotype" w:cs="Palatino Linotype"/>
        </w:rPr>
      </w:pPr>
      <w:r w:rsidRPr="005D323B">
        <w:rPr>
          <w:rFonts w:ascii="Palatino Linotype" w:eastAsia="Palatino Linotype" w:hAnsi="Palatino Linotype" w:cs="Palatino Linotype"/>
          <w:i/>
        </w:rPr>
        <w:t>Coadyuvar con los directores de área de las comisiones que me fueron asignadas</w:t>
      </w:r>
      <w:r w:rsidRPr="005D323B">
        <w:rPr>
          <w:rFonts w:ascii="Palatino Linotype" w:eastAsia="Palatino Linotype" w:hAnsi="Palatino Linotype" w:cs="Palatino Linotype"/>
        </w:rPr>
        <w:t>.”</w:t>
      </w:r>
    </w:p>
    <w:p w14:paraId="0C51A56B" w14:textId="77777777" w:rsidR="001210FA" w:rsidRPr="005D323B" w:rsidRDefault="001210FA" w:rsidP="006A5D6B">
      <w:pPr>
        <w:pStyle w:val="Prrafodelista"/>
        <w:pBdr>
          <w:top w:val="nil"/>
          <w:left w:val="nil"/>
          <w:bottom w:val="nil"/>
          <w:right w:val="nil"/>
          <w:between w:val="nil"/>
        </w:pBdr>
        <w:spacing w:after="0"/>
        <w:ind w:left="851" w:right="843"/>
        <w:jc w:val="both"/>
        <w:rPr>
          <w:rFonts w:ascii="Palatino Linotype" w:eastAsia="Palatino Linotype" w:hAnsi="Palatino Linotype" w:cs="Palatino Linotype"/>
        </w:rPr>
      </w:pPr>
    </w:p>
    <w:p w14:paraId="39FCBEFD" w14:textId="22129B68" w:rsidR="003A4E23" w:rsidRPr="005D323B" w:rsidRDefault="00C06E07" w:rsidP="006A5D6B">
      <w:pPr>
        <w:pStyle w:val="Prrafodelista"/>
        <w:numPr>
          <w:ilvl w:val="0"/>
          <w:numId w:val="2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SOL INF 00060.pdf</w:t>
      </w:r>
      <w:r w:rsidR="001210FA" w:rsidRPr="005D323B">
        <w:rPr>
          <w:rFonts w:ascii="Palatino Linotype" w:eastAsia="Palatino Linotype" w:hAnsi="Palatino Linotype" w:cs="Palatino Linotype"/>
        </w:rPr>
        <w:t xml:space="preserve">: Oficio número </w:t>
      </w:r>
      <w:proofErr w:type="spellStart"/>
      <w:r w:rsidR="001210FA" w:rsidRPr="005D323B">
        <w:rPr>
          <w:rFonts w:ascii="Palatino Linotype" w:eastAsia="Palatino Linotype" w:hAnsi="Palatino Linotype" w:cs="Palatino Linotype"/>
        </w:rPr>
        <w:t>DPCyB</w:t>
      </w:r>
      <w:proofErr w:type="spellEnd"/>
      <w:r w:rsidR="001210FA" w:rsidRPr="005D323B">
        <w:rPr>
          <w:rFonts w:ascii="Palatino Linotype" w:eastAsia="Palatino Linotype" w:hAnsi="Palatino Linotype" w:cs="Palatino Linotype"/>
        </w:rPr>
        <w:t xml:space="preserve">/51/04/2025 de fecha diez de abril de dos mil veinticinco, signado por la Directora de Protección Civil y Bomberos, en el que informó </w:t>
      </w:r>
      <w:r w:rsidR="003A4E23" w:rsidRPr="005D323B">
        <w:rPr>
          <w:rFonts w:ascii="Palatino Linotype" w:eastAsia="Palatino Linotype" w:hAnsi="Palatino Linotype" w:cs="Palatino Linotype"/>
        </w:rPr>
        <w:t>las Actividades de la Dirección de Protección Civil y Bomberos de Aculco:</w:t>
      </w:r>
    </w:p>
    <w:p w14:paraId="52894F92" w14:textId="77777777" w:rsidR="003A4E23" w:rsidRPr="005D323B" w:rsidRDefault="003A4E23"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3037D01F" w14:textId="77777777" w:rsidR="003A4E23" w:rsidRPr="005D323B" w:rsidRDefault="003A4E23"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1.- Atención a Siniestros </w:t>
      </w:r>
      <w:proofErr w:type="spellStart"/>
      <w:r w:rsidRPr="005D323B">
        <w:rPr>
          <w:rFonts w:ascii="Palatino Linotype" w:eastAsia="Palatino Linotype" w:hAnsi="Palatino Linotype" w:cs="Palatino Linotype"/>
          <w:i/>
        </w:rPr>
        <w:t>Hidrometeorológicos</w:t>
      </w:r>
      <w:proofErr w:type="spellEnd"/>
      <w:r w:rsidRPr="005D323B">
        <w:rPr>
          <w:rFonts w:ascii="Palatino Linotype" w:eastAsia="Palatino Linotype" w:hAnsi="Palatino Linotype" w:cs="Palatino Linotype"/>
          <w:i/>
        </w:rPr>
        <w:t xml:space="preserve"> y Socio Organizativos.</w:t>
      </w:r>
    </w:p>
    <w:p w14:paraId="6837F16D" w14:textId="77777777" w:rsidR="003A4E23" w:rsidRPr="005D323B" w:rsidRDefault="003A4E23"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2.- Atención Pre Hospitalaria.</w:t>
      </w:r>
    </w:p>
    <w:p w14:paraId="4535DD55" w14:textId="77777777" w:rsidR="003A4E23" w:rsidRPr="005D323B" w:rsidRDefault="003A4E23"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3.- Vistos Buenos de Protección Civil</w:t>
      </w:r>
    </w:p>
    <w:p w14:paraId="3E78CD96" w14:textId="77777777" w:rsidR="003A4E23" w:rsidRPr="005D323B" w:rsidRDefault="003A4E23"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4.- Emisión de Visto Bueno para la quema de Pirotécnica.</w:t>
      </w:r>
    </w:p>
    <w:p w14:paraId="3B73C6D0" w14:textId="77777777" w:rsidR="003A4E23" w:rsidRPr="005D323B" w:rsidRDefault="003A4E23"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5. Emisión de Dictamen de Riesgo.</w:t>
      </w:r>
    </w:p>
    <w:p w14:paraId="63D5891F" w14:textId="49E78605" w:rsidR="003A4E23" w:rsidRPr="005D323B" w:rsidRDefault="003A4E23"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6.- Pláticas de Primeros Auxilios, de Prevención de Riesgos, Control de Incendios, Búsqueda y Rescate.</w:t>
      </w:r>
    </w:p>
    <w:p w14:paraId="11FA649F" w14:textId="77777777" w:rsidR="003A4E23" w:rsidRPr="005D323B" w:rsidRDefault="003A4E23"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7.- Poda y Derribo de Árboles en Riesgo.</w:t>
      </w:r>
    </w:p>
    <w:p w14:paraId="4DF2F2FD" w14:textId="77777777" w:rsidR="003A4E23" w:rsidRPr="005D323B" w:rsidRDefault="003A4E23" w:rsidP="006A5D6B">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8.- Quemas Controladas.</w:t>
      </w:r>
    </w:p>
    <w:p w14:paraId="1D416927" w14:textId="7C60BBD5" w:rsidR="00C06E07" w:rsidRPr="005D323B" w:rsidRDefault="003A4E23"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r w:rsidRPr="005D323B">
        <w:rPr>
          <w:rFonts w:ascii="Palatino Linotype" w:eastAsia="Palatino Linotype" w:hAnsi="Palatino Linotype" w:cs="Palatino Linotype"/>
          <w:i/>
        </w:rPr>
        <w:t>9.- Traslados Programados</w:t>
      </w:r>
      <w:r w:rsidRPr="005D323B">
        <w:rPr>
          <w:rFonts w:ascii="Palatino Linotype" w:eastAsia="Palatino Linotype" w:hAnsi="Palatino Linotype" w:cs="Palatino Linotype"/>
        </w:rPr>
        <w:t>.</w:t>
      </w:r>
    </w:p>
    <w:p w14:paraId="78BE6AE1" w14:textId="77777777" w:rsidR="003A4E23" w:rsidRPr="005D323B" w:rsidRDefault="003A4E23"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p>
    <w:p w14:paraId="33C3CC7C" w14:textId="3237B5CE" w:rsidR="003A4E23" w:rsidRPr="005D323B" w:rsidRDefault="00C06E07" w:rsidP="006A5D6B">
      <w:pPr>
        <w:pStyle w:val="Prrafodelista"/>
        <w:numPr>
          <w:ilvl w:val="0"/>
          <w:numId w:val="2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00060.pdf</w:t>
      </w:r>
      <w:r w:rsidR="003A4E23" w:rsidRPr="005D323B">
        <w:rPr>
          <w:rFonts w:ascii="Palatino Linotype" w:eastAsia="Palatino Linotype" w:hAnsi="Palatino Linotype" w:cs="Palatino Linotype"/>
        </w:rPr>
        <w:t>: Oficio número PM/CMS/003/04/2025 de fecha diez de abril de dos mil veinticinco, signado por el Coordinador de Comunicación Social, en el que informó que la Coordinación tiene a su cargo las siguientes funciones:</w:t>
      </w:r>
    </w:p>
    <w:p w14:paraId="7988911A" w14:textId="3C774185" w:rsidR="003A4E23" w:rsidRPr="005D323B" w:rsidRDefault="003A4E23" w:rsidP="006A5D6B">
      <w:pPr>
        <w:pStyle w:val="Prrafodelista"/>
        <w:numPr>
          <w:ilvl w:val="0"/>
          <w:numId w:val="20"/>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“Elaborar criterios para el uso de redes sociales.</w:t>
      </w:r>
    </w:p>
    <w:p w14:paraId="07338D68" w14:textId="46194CCE" w:rsidR="003A4E23" w:rsidRPr="005D323B" w:rsidRDefault="003A4E23" w:rsidP="006A5D6B">
      <w:pPr>
        <w:pStyle w:val="Prrafodelista"/>
        <w:numPr>
          <w:ilvl w:val="0"/>
          <w:numId w:val="20"/>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Medir la eficacia de los instrumentos de comunicación.</w:t>
      </w:r>
    </w:p>
    <w:p w14:paraId="5FC4851A" w14:textId="53A44B3C" w:rsidR="003A4E23" w:rsidRPr="005D323B" w:rsidRDefault="003A4E23" w:rsidP="006A5D6B">
      <w:pPr>
        <w:pStyle w:val="Prrafodelista"/>
        <w:numPr>
          <w:ilvl w:val="0"/>
          <w:numId w:val="20"/>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Monitorear encuestas y propaganda.</w:t>
      </w:r>
    </w:p>
    <w:p w14:paraId="11332ABD" w14:textId="60E712D0" w:rsidR="003A4E23" w:rsidRPr="005D323B" w:rsidRDefault="003A4E23" w:rsidP="006A5D6B">
      <w:pPr>
        <w:pStyle w:val="Prrafodelista"/>
        <w:numPr>
          <w:ilvl w:val="0"/>
          <w:numId w:val="20"/>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Difundir las actividades institucionales.</w:t>
      </w:r>
    </w:p>
    <w:p w14:paraId="72FB4489" w14:textId="1BC9A37C" w:rsidR="003A4E23" w:rsidRPr="005D323B" w:rsidRDefault="003A4E23" w:rsidP="006A5D6B">
      <w:pPr>
        <w:pStyle w:val="Prrafodelista"/>
        <w:numPr>
          <w:ilvl w:val="0"/>
          <w:numId w:val="20"/>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Coordinar la producción de material para la comunicación con la sociedad.</w:t>
      </w:r>
    </w:p>
    <w:p w14:paraId="2C813E99" w14:textId="2191916F" w:rsidR="003A4E23" w:rsidRPr="005D323B" w:rsidRDefault="003A4E23" w:rsidP="006A5D6B">
      <w:pPr>
        <w:pStyle w:val="Prrafodelista"/>
        <w:numPr>
          <w:ilvl w:val="0"/>
          <w:numId w:val="20"/>
        </w:numPr>
        <w:pBdr>
          <w:top w:val="nil"/>
          <w:left w:val="nil"/>
          <w:bottom w:val="nil"/>
          <w:right w:val="nil"/>
          <w:between w:val="nil"/>
        </w:pBdr>
        <w:spacing w:after="0"/>
        <w:ind w:left="851" w:right="843"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Garantizar la incorporación de estudiantes y académicos en proyectos de investigación.</w:t>
      </w:r>
    </w:p>
    <w:p w14:paraId="104960A1" w14:textId="68850A71" w:rsidR="003A4E23" w:rsidRPr="005D323B" w:rsidRDefault="003A4E23" w:rsidP="006A5D6B">
      <w:pPr>
        <w:pStyle w:val="Prrafodelista"/>
        <w:numPr>
          <w:ilvl w:val="0"/>
          <w:numId w:val="20"/>
        </w:numPr>
        <w:pBdr>
          <w:top w:val="nil"/>
          <w:left w:val="nil"/>
          <w:bottom w:val="nil"/>
          <w:right w:val="nil"/>
          <w:between w:val="nil"/>
        </w:pBdr>
        <w:spacing w:after="0"/>
        <w:ind w:left="851" w:right="843" w:firstLine="0"/>
        <w:jc w:val="both"/>
        <w:rPr>
          <w:rFonts w:ascii="Palatino Linotype" w:eastAsia="Palatino Linotype" w:hAnsi="Palatino Linotype" w:cs="Palatino Linotype"/>
        </w:rPr>
      </w:pPr>
      <w:r w:rsidRPr="005D323B">
        <w:rPr>
          <w:rFonts w:ascii="Palatino Linotype" w:eastAsia="Palatino Linotype" w:hAnsi="Palatino Linotype" w:cs="Palatino Linotype"/>
          <w:i/>
        </w:rPr>
        <w:t>Gestionar proyectos y recursos ante las autoridades.”</w:t>
      </w:r>
    </w:p>
    <w:p w14:paraId="1C759162" w14:textId="77777777" w:rsidR="003A4E23" w:rsidRPr="005D323B" w:rsidRDefault="003A4E23" w:rsidP="006A5D6B">
      <w:pPr>
        <w:pStyle w:val="Prrafodelista"/>
        <w:pBdr>
          <w:top w:val="nil"/>
          <w:left w:val="nil"/>
          <w:bottom w:val="nil"/>
          <w:right w:val="nil"/>
          <w:between w:val="nil"/>
        </w:pBdr>
        <w:spacing w:after="0"/>
        <w:ind w:left="851" w:right="843"/>
        <w:jc w:val="both"/>
        <w:rPr>
          <w:rFonts w:ascii="Palatino Linotype" w:eastAsia="Palatino Linotype" w:hAnsi="Palatino Linotype" w:cs="Palatino Linotype"/>
        </w:rPr>
      </w:pPr>
    </w:p>
    <w:p w14:paraId="7D82389A" w14:textId="3A95716F" w:rsidR="00064A8D" w:rsidRPr="005D323B" w:rsidRDefault="00C06E07" w:rsidP="006A5D6B">
      <w:pPr>
        <w:pStyle w:val="Prrafodelista"/>
        <w:numPr>
          <w:ilvl w:val="0"/>
          <w:numId w:val="20"/>
        </w:num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 xml:space="preserve">Sol00060 </w:t>
      </w:r>
      <w:proofErr w:type="spellStart"/>
      <w:r w:rsidRPr="005D323B">
        <w:rPr>
          <w:rFonts w:ascii="Palatino Linotype" w:eastAsia="Palatino Linotype" w:hAnsi="Palatino Linotype" w:cs="Palatino Linotype"/>
          <w:b/>
          <w:i/>
        </w:rPr>
        <w:t>UIPPEyT</w:t>
      </w:r>
      <w:proofErr w:type="spellEnd"/>
      <w:r w:rsidRPr="005D323B">
        <w:rPr>
          <w:rFonts w:ascii="Palatino Linotype" w:eastAsia="Palatino Linotype" w:hAnsi="Palatino Linotype" w:cs="Palatino Linotype"/>
          <w:b/>
          <w:i/>
        </w:rPr>
        <w:t xml:space="preserve"> - 11 </w:t>
      </w:r>
      <w:proofErr w:type="spellStart"/>
      <w:r w:rsidRPr="005D323B">
        <w:rPr>
          <w:rFonts w:ascii="Palatino Linotype" w:eastAsia="Palatino Linotype" w:hAnsi="Palatino Linotype" w:cs="Palatino Linotype"/>
          <w:b/>
          <w:i/>
        </w:rPr>
        <w:t>avr</w:t>
      </w:r>
      <w:proofErr w:type="spellEnd"/>
      <w:r w:rsidRPr="005D323B">
        <w:rPr>
          <w:rFonts w:ascii="Palatino Linotype" w:eastAsia="Palatino Linotype" w:hAnsi="Palatino Linotype" w:cs="Palatino Linotype"/>
          <w:b/>
          <w:i/>
        </w:rPr>
        <w:t>. 2025 - 16-41.pdf</w:t>
      </w:r>
      <w:r w:rsidR="003A4E23" w:rsidRPr="005D323B">
        <w:rPr>
          <w:rFonts w:ascii="Palatino Linotype" w:eastAsia="Palatino Linotype" w:hAnsi="Palatino Linotype" w:cs="Palatino Linotype"/>
        </w:rPr>
        <w:t xml:space="preserve">: </w:t>
      </w:r>
      <w:r w:rsidR="00064A8D" w:rsidRPr="005D323B">
        <w:rPr>
          <w:rFonts w:ascii="Palatino Linotype" w:eastAsia="Palatino Linotype" w:hAnsi="Palatino Linotype" w:cs="Palatino Linotype"/>
        </w:rPr>
        <w:t xml:space="preserve">Contiene los siguientes oficios: </w:t>
      </w:r>
    </w:p>
    <w:p w14:paraId="215649AE" w14:textId="1F1A57D0" w:rsidR="003A4E23" w:rsidRPr="005D323B" w:rsidRDefault="00064A8D" w:rsidP="006A5D6B">
      <w:pPr>
        <w:pStyle w:val="Prrafodelista"/>
        <w:numPr>
          <w:ilvl w:val="0"/>
          <w:numId w:val="38"/>
        </w:numPr>
        <w:pBdr>
          <w:top w:val="nil"/>
          <w:left w:val="nil"/>
          <w:bottom w:val="nil"/>
          <w:right w:val="nil"/>
          <w:between w:val="nil"/>
        </w:pBdr>
        <w:spacing w:after="0" w:line="360" w:lineRule="auto"/>
        <w:ind w:left="1134"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Oficio número </w:t>
      </w:r>
      <w:proofErr w:type="spellStart"/>
      <w:r w:rsidRPr="005D323B">
        <w:rPr>
          <w:rFonts w:ascii="Palatino Linotype" w:eastAsia="Palatino Linotype" w:hAnsi="Palatino Linotype" w:cs="Palatino Linotype"/>
        </w:rPr>
        <w:t>UIPPEyT</w:t>
      </w:r>
      <w:proofErr w:type="spellEnd"/>
      <w:r w:rsidRPr="005D323B">
        <w:rPr>
          <w:rFonts w:ascii="Palatino Linotype" w:eastAsia="Palatino Linotype" w:hAnsi="Palatino Linotype" w:cs="Palatino Linotype"/>
        </w:rPr>
        <w:t>/146/03/2025 de fecha treinta y uno de marzo de dos mil veinticinco, signado por la Titular de la Unidad de Información, Planeación, Programación, Evaluación y Transparencia, en el que solicit</w:t>
      </w:r>
      <w:r w:rsidR="00EE38B1" w:rsidRPr="005D323B">
        <w:rPr>
          <w:rFonts w:ascii="Palatino Linotype" w:eastAsia="Palatino Linotype" w:hAnsi="Palatino Linotype" w:cs="Palatino Linotype"/>
        </w:rPr>
        <w:t>ó</w:t>
      </w:r>
      <w:r w:rsidRPr="005D323B">
        <w:rPr>
          <w:rFonts w:ascii="Palatino Linotype" w:eastAsia="Palatino Linotype" w:hAnsi="Palatino Linotype" w:cs="Palatino Linotype"/>
        </w:rPr>
        <w:t xml:space="preserve"> al Director de Turismo dar respuesta a la solicitud. </w:t>
      </w:r>
    </w:p>
    <w:p w14:paraId="1F3ACD0E" w14:textId="461E0AFE" w:rsidR="00734BDC" w:rsidRPr="005D323B" w:rsidRDefault="001B2FBD" w:rsidP="006A5D6B">
      <w:pPr>
        <w:pStyle w:val="Prrafodelista"/>
        <w:numPr>
          <w:ilvl w:val="0"/>
          <w:numId w:val="38"/>
        </w:numPr>
        <w:pBdr>
          <w:top w:val="nil"/>
          <w:left w:val="nil"/>
          <w:bottom w:val="nil"/>
          <w:right w:val="nil"/>
          <w:between w:val="nil"/>
        </w:pBdr>
        <w:spacing w:after="0" w:line="360" w:lineRule="auto"/>
        <w:ind w:left="1134"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Oficio número D.TUR/141/2025 de fecha ocho de abril de dos mil veinticinco, en el que se enlistan las actividades que se llevan a cabo por parte de la Dirección de </w:t>
      </w:r>
      <w:r w:rsidR="00EE38B1" w:rsidRPr="005D323B">
        <w:rPr>
          <w:rFonts w:ascii="Palatino Linotype" w:eastAsia="Palatino Linotype" w:hAnsi="Palatino Linotype" w:cs="Palatino Linotype"/>
        </w:rPr>
        <w:t>T</w:t>
      </w:r>
      <w:r w:rsidRPr="005D323B">
        <w:rPr>
          <w:rFonts w:ascii="Palatino Linotype" w:eastAsia="Palatino Linotype" w:hAnsi="Palatino Linotype" w:cs="Palatino Linotype"/>
        </w:rPr>
        <w:t xml:space="preserve">urismo, de acuerdo con la Ley Orgánica Municipal, artículo 96 </w:t>
      </w:r>
      <w:proofErr w:type="spellStart"/>
      <w:r w:rsidRPr="005D323B">
        <w:rPr>
          <w:rFonts w:ascii="Palatino Linotype" w:eastAsia="Palatino Linotype" w:hAnsi="Palatino Linotype" w:cs="Palatino Linotype"/>
        </w:rPr>
        <w:t>Decies</w:t>
      </w:r>
      <w:proofErr w:type="spellEnd"/>
      <w:r w:rsidRPr="005D323B">
        <w:rPr>
          <w:rFonts w:ascii="Palatino Linotype" w:eastAsia="Palatino Linotype" w:hAnsi="Palatino Linotype" w:cs="Palatino Linotype"/>
        </w:rPr>
        <w:t>, donde se enlistan las actividades propias de la dirección.</w:t>
      </w:r>
    </w:p>
    <w:p w14:paraId="6183A465" w14:textId="38BA7AE2" w:rsidR="00734BDC" w:rsidRPr="005D323B" w:rsidRDefault="001B2FBD" w:rsidP="006A5D6B">
      <w:pPr>
        <w:pStyle w:val="Prrafodelista"/>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13777758" wp14:editId="40CE754C">
            <wp:extent cx="4572000" cy="1670685"/>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798" cy="1705691"/>
                    </a:xfrm>
                    <a:prstGeom prst="rect">
                      <a:avLst/>
                    </a:prstGeom>
                  </pic:spPr>
                </pic:pic>
              </a:graphicData>
            </a:graphic>
          </wp:inline>
        </w:drawing>
      </w:r>
    </w:p>
    <w:p w14:paraId="44654E86" w14:textId="1246A1FE" w:rsidR="00064A8D" w:rsidRPr="005D323B" w:rsidRDefault="00734BDC" w:rsidP="006A5D6B">
      <w:pPr>
        <w:pStyle w:val="Prrafodelista"/>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hAnsi="Palatino Linotype"/>
          <w:noProof/>
        </w:rPr>
        <w:drawing>
          <wp:inline distT="0" distB="0" distL="0" distR="0" wp14:anchorId="1603C82E" wp14:editId="0FC2F321">
            <wp:extent cx="4591050" cy="11626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3445" cy="1181019"/>
                    </a:xfrm>
                    <a:prstGeom prst="rect">
                      <a:avLst/>
                    </a:prstGeom>
                  </pic:spPr>
                </pic:pic>
              </a:graphicData>
            </a:graphic>
          </wp:inline>
        </w:drawing>
      </w:r>
    </w:p>
    <w:p w14:paraId="44F604F7" w14:textId="3E10D629" w:rsidR="00734BDC" w:rsidRPr="005D323B" w:rsidRDefault="00734BDC" w:rsidP="006A5D6B">
      <w:pPr>
        <w:pStyle w:val="Prrafodelista"/>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26F4C92C" wp14:editId="028302A1">
            <wp:extent cx="4352693" cy="3524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2176" cy="3540025"/>
                    </a:xfrm>
                    <a:prstGeom prst="rect">
                      <a:avLst/>
                    </a:prstGeom>
                  </pic:spPr>
                </pic:pic>
              </a:graphicData>
            </a:graphic>
          </wp:inline>
        </w:drawing>
      </w:r>
    </w:p>
    <w:p w14:paraId="2BE082B4" w14:textId="359F6984" w:rsidR="00C06E07" w:rsidRPr="005D323B" w:rsidRDefault="00C06E07" w:rsidP="006A5D6B">
      <w:pPr>
        <w:pStyle w:val="Prrafodelista"/>
        <w:numPr>
          <w:ilvl w:val="0"/>
          <w:numId w:val="2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MAE-DOPYDU-DOP-280-2025.pdf</w:t>
      </w:r>
      <w:r w:rsidR="007A74AF" w:rsidRPr="005D323B">
        <w:rPr>
          <w:rFonts w:ascii="Palatino Linotype" w:eastAsia="Palatino Linotype" w:hAnsi="Palatino Linotype" w:cs="Palatino Linotype"/>
        </w:rPr>
        <w:t xml:space="preserve">: </w:t>
      </w:r>
      <w:r w:rsidR="00B1102B" w:rsidRPr="005D323B">
        <w:rPr>
          <w:rFonts w:ascii="Palatino Linotype" w:eastAsia="Palatino Linotype" w:hAnsi="Palatino Linotype" w:cs="Palatino Linotype"/>
        </w:rPr>
        <w:t>Oficio número MAE/DOPYDU/DOP/280/2025 de fecha once de abril de dos mil veinticinco, signado por la Directora de Obras Públicas y Desarrollo Urbano, en el que informó que en la Dirección de Obras Públicas y Desarrollo Urbano se realizan las siguientes actividades:</w:t>
      </w:r>
    </w:p>
    <w:p w14:paraId="3F9FAEF7" w14:textId="120C2AE2" w:rsidR="00B1102B" w:rsidRPr="005D323B" w:rsidRDefault="00B1102B"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77D5E149" wp14:editId="1672551C">
            <wp:extent cx="4162425" cy="251747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4380" cy="2548902"/>
                    </a:xfrm>
                    <a:prstGeom prst="rect">
                      <a:avLst/>
                    </a:prstGeom>
                  </pic:spPr>
                </pic:pic>
              </a:graphicData>
            </a:graphic>
          </wp:inline>
        </w:drawing>
      </w:r>
    </w:p>
    <w:p w14:paraId="17AB029C" w14:textId="72A3ADFF" w:rsidR="007A74AF" w:rsidRPr="005D323B" w:rsidRDefault="00B1102B"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0C570BF2" wp14:editId="5F92281B">
            <wp:extent cx="3524250" cy="676709"/>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82929" cy="687976"/>
                    </a:xfrm>
                    <a:prstGeom prst="rect">
                      <a:avLst/>
                    </a:prstGeom>
                  </pic:spPr>
                </pic:pic>
              </a:graphicData>
            </a:graphic>
          </wp:inline>
        </w:drawing>
      </w:r>
    </w:p>
    <w:p w14:paraId="5F030476" w14:textId="0D3EF582" w:rsidR="00C06E07" w:rsidRPr="005D323B" w:rsidRDefault="00C06E07" w:rsidP="006A5D6B">
      <w:pPr>
        <w:pStyle w:val="Prrafodelista"/>
        <w:numPr>
          <w:ilvl w:val="0"/>
          <w:numId w:val="2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i/>
        </w:rPr>
        <w:t>pdf0027.pdf</w:t>
      </w:r>
      <w:r w:rsidR="00B1102B" w:rsidRPr="005D323B">
        <w:rPr>
          <w:rFonts w:ascii="Palatino Linotype" w:eastAsia="Palatino Linotype" w:hAnsi="Palatino Linotype" w:cs="Palatino Linotype"/>
        </w:rPr>
        <w:t xml:space="preserve">: </w:t>
      </w:r>
      <w:r w:rsidR="00A3438A" w:rsidRPr="005D323B">
        <w:rPr>
          <w:rFonts w:ascii="Palatino Linotype" w:eastAsia="Palatino Linotype" w:hAnsi="Palatino Linotype" w:cs="Palatino Linotype"/>
        </w:rPr>
        <w:t xml:space="preserve">Oficio número PM/RII/025/2025 de fecha nueve de abril de dos mil veinticinco, signado por la Tercera Regidora, en el que informó las siguientes actividades: </w:t>
      </w:r>
    </w:p>
    <w:p w14:paraId="6F140D3F" w14:textId="6BFCB00B" w:rsidR="00B1102B" w:rsidRPr="005D323B" w:rsidRDefault="00A3438A"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5ADBD23B" wp14:editId="1C861CF1">
            <wp:extent cx="2806811" cy="1117843"/>
            <wp:effectExtent l="0" t="0" r="0" b="6350"/>
            <wp:docPr id="1122977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77827" name=""/>
                    <pic:cNvPicPr/>
                  </pic:nvPicPr>
                  <pic:blipFill>
                    <a:blip r:embed="rId25"/>
                    <a:stretch>
                      <a:fillRect/>
                    </a:stretch>
                  </pic:blipFill>
                  <pic:spPr>
                    <a:xfrm>
                      <a:off x="0" y="0"/>
                      <a:ext cx="2839975" cy="1131051"/>
                    </a:xfrm>
                    <a:prstGeom prst="rect">
                      <a:avLst/>
                    </a:prstGeom>
                  </pic:spPr>
                </pic:pic>
              </a:graphicData>
            </a:graphic>
          </wp:inline>
        </w:drawing>
      </w:r>
    </w:p>
    <w:p w14:paraId="11CF113D" w14:textId="4B8DA392" w:rsidR="00C06E07" w:rsidRPr="005D323B" w:rsidRDefault="00C06E07" w:rsidP="006A5D6B">
      <w:pPr>
        <w:pStyle w:val="Prrafodelista"/>
        <w:numPr>
          <w:ilvl w:val="0"/>
          <w:numId w:val="2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bCs/>
          <w:i/>
          <w:iCs/>
        </w:rPr>
        <w:t>ACTIVIDADES.pdf</w:t>
      </w:r>
      <w:r w:rsidR="00A3438A" w:rsidRPr="005D323B">
        <w:rPr>
          <w:rFonts w:ascii="Palatino Linotype" w:eastAsia="Palatino Linotype" w:hAnsi="Palatino Linotype" w:cs="Palatino Linotype"/>
        </w:rPr>
        <w:t xml:space="preserve">: Oficio número PM/DSPM/44/04/2025 signado por el Director de Seguridad Pública Municipal, en el que informó las actividades del Director de Seguridad: </w:t>
      </w:r>
    </w:p>
    <w:p w14:paraId="78D7874B" w14:textId="76DF2612" w:rsidR="00A3438A" w:rsidRPr="005D323B" w:rsidRDefault="00A3438A"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69C47965" wp14:editId="57A53CDB">
            <wp:extent cx="3479405" cy="2218414"/>
            <wp:effectExtent l="0" t="0" r="6985" b="0"/>
            <wp:docPr id="1301472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72973" name=""/>
                    <pic:cNvPicPr/>
                  </pic:nvPicPr>
                  <pic:blipFill>
                    <a:blip r:embed="rId26"/>
                    <a:stretch>
                      <a:fillRect/>
                    </a:stretch>
                  </pic:blipFill>
                  <pic:spPr>
                    <a:xfrm>
                      <a:off x="0" y="0"/>
                      <a:ext cx="3504414" cy="2234360"/>
                    </a:xfrm>
                    <a:prstGeom prst="rect">
                      <a:avLst/>
                    </a:prstGeom>
                  </pic:spPr>
                </pic:pic>
              </a:graphicData>
            </a:graphic>
          </wp:inline>
        </w:drawing>
      </w:r>
    </w:p>
    <w:p w14:paraId="00EE8925" w14:textId="1F6A7274" w:rsidR="00A3438A" w:rsidRPr="005D323B" w:rsidRDefault="00A3438A"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51B58EE7" wp14:editId="1E79B672">
            <wp:extent cx="3108960" cy="1988727"/>
            <wp:effectExtent l="0" t="0" r="0" b="0"/>
            <wp:docPr id="1272810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10467" name=""/>
                    <pic:cNvPicPr/>
                  </pic:nvPicPr>
                  <pic:blipFill>
                    <a:blip r:embed="rId27"/>
                    <a:stretch>
                      <a:fillRect/>
                    </a:stretch>
                  </pic:blipFill>
                  <pic:spPr>
                    <a:xfrm>
                      <a:off x="0" y="0"/>
                      <a:ext cx="3139614" cy="2008335"/>
                    </a:xfrm>
                    <a:prstGeom prst="rect">
                      <a:avLst/>
                    </a:prstGeom>
                  </pic:spPr>
                </pic:pic>
              </a:graphicData>
            </a:graphic>
          </wp:inline>
        </w:drawing>
      </w:r>
    </w:p>
    <w:p w14:paraId="4FD519FD" w14:textId="272BA388" w:rsidR="00C06E07" w:rsidRPr="005D323B" w:rsidRDefault="00C06E07" w:rsidP="006A5D6B">
      <w:pPr>
        <w:pStyle w:val="Prrafodelista"/>
        <w:numPr>
          <w:ilvl w:val="0"/>
          <w:numId w:val="2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bCs/>
          <w:i/>
          <w:iCs/>
        </w:rPr>
        <w:t>00060_ACULCO_IP_2025.pdf</w:t>
      </w:r>
      <w:r w:rsidR="00A3438A" w:rsidRPr="005D323B">
        <w:rPr>
          <w:rFonts w:ascii="Palatino Linotype" w:eastAsia="Palatino Linotype" w:hAnsi="Palatino Linotype" w:cs="Palatino Linotype"/>
        </w:rPr>
        <w:t xml:space="preserve">: Oficio número </w:t>
      </w:r>
      <w:r w:rsidR="0053782D" w:rsidRPr="005D323B">
        <w:rPr>
          <w:rFonts w:ascii="Palatino Linotype" w:eastAsia="Palatino Linotype" w:hAnsi="Palatino Linotype" w:cs="Palatino Linotype"/>
        </w:rPr>
        <w:t xml:space="preserve">005/CGMMR/04/2025 de fecha nueve de abril de dos mil veinticinco, </w:t>
      </w:r>
      <w:r w:rsidR="00A3438A" w:rsidRPr="005D323B">
        <w:rPr>
          <w:rFonts w:ascii="Palatino Linotype" w:eastAsia="Palatino Linotype" w:hAnsi="Palatino Linotype" w:cs="Palatino Linotype"/>
        </w:rPr>
        <w:t xml:space="preserve">signado por </w:t>
      </w:r>
      <w:r w:rsidR="0053782D" w:rsidRPr="005D323B">
        <w:rPr>
          <w:rFonts w:ascii="Palatino Linotype" w:eastAsia="Palatino Linotype" w:hAnsi="Palatino Linotype" w:cs="Palatino Linotype"/>
        </w:rPr>
        <w:t>la Coordinadora General Municipal de Mejora Regulatoria</w:t>
      </w:r>
      <w:r w:rsidR="00A3438A" w:rsidRPr="005D323B">
        <w:rPr>
          <w:rFonts w:ascii="Palatino Linotype" w:eastAsia="Palatino Linotype" w:hAnsi="Palatino Linotype" w:cs="Palatino Linotype"/>
        </w:rPr>
        <w:t>, en el que informó</w:t>
      </w:r>
      <w:r w:rsidR="0053782D" w:rsidRPr="005D323B">
        <w:rPr>
          <w:rFonts w:ascii="Palatino Linotype" w:eastAsia="Palatino Linotype" w:hAnsi="Palatino Linotype" w:cs="Palatino Linotype"/>
        </w:rPr>
        <w:t xml:space="preserve"> sus actividades: </w:t>
      </w:r>
    </w:p>
    <w:p w14:paraId="7A37100C" w14:textId="55F88E22" w:rsidR="0053782D" w:rsidRPr="005D323B" w:rsidRDefault="0053782D"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3B718D70" wp14:editId="2CE3C03F">
            <wp:extent cx="3967701" cy="3061673"/>
            <wp:effectExtent l="0" t="0" r="0" b="5715"/>
            <wp:docPr id="2089412843"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12843" name="Imagen 1" descr="Texto, Carta&#10;&#10;El contenido generado por IA puede ser incorrecto."/>
                    <pic:cNvPicPr/>
                  </pic:nvPicPr>
                  <pic:blipFill>
                    <a:blip r:embed="rId28"/>
                    <a:stretch>
                      <a:fillRect/>
                    </a:stretch>
                  </pic:blipFill>
                  <pic:spPr>
                    <a:xfrm>
                      <a:off x="0" y="0"/>
                      <a:ext cx="3971623" cy="3064699"/>
                    </a:xfrm>
                    <a:prstGeom prst="rect">
                      <a:avLst/>
                    </a:prstGeom>
                  </pic:spPr>
                </pic:pic>
              </a:graphicData>
            </a:graphic>
          </wp:inline>
        </w:drawing>
      </w:r>
    </w:p>
    <w:p w14:paraId="5FD8CC67" w14:textId="027D4F89" w:rsidR="0053782D" w:rsidRPr="005D323B" w:rsidRDefault="0053782D"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1C60F8BD" wp14:editId="27F7F37D">
            <wp:extent cx="3492468" cy="2615979"/>
            <wp:effectExtent l="0" t="0" r="0" b="0"/>
            <wp:docPr id="1772074953"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74953" name="Imagen 1" descr="Texto, Carta&#10;&#10;El contenido generado por IA puede ser incorrecto."/>
                    <pic:cNvPicPr/>
                  </pic:nvPicPr>
                  <pic:blipFill>
                    <a:blip r:embed="rId29"/>
                    <a:stretch>
                      <a:fillRect/>
                    </a:stretch>
                  </pic:blipFill>
                  <pic:spPr>
                    <a:xfrm>
                      <a:off x="0" y="0"/>
                      <a:ext cx="3515278" cy="2633064"/>
                    </a:xfrm>
                    <a:prstGeom prst="rect">
                      <a:avLst/>
                    </a:prstGeom>
                  </pic:spPr>
                </pic:pic>
              </a:graphicData>
            </a:graphic>
          </wp:inline>
        </w:drawing>
      </w:r>
    </w:p>
    <w:p w14:paraId="3D52EE08" w14:textId="2BB4C895" w:rsidR="00C06E07" w:rsidRPr="005D323B" w:rsidRDefault="00C06E07" w:rsidP="006A5D6B">
      <w:pPr>
        <w:pStyle w:val="Prrafodelista"/>
        <w:numPr>
          <w:ilvl w:val="0"/>
          <w:numId w:val="2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bCs/>
          <w:i/>
          <w:iCs/>
        </w:rPr>
        <w:t>ACTIVIDADES Y FACULTADES DE SECRETARIO TECNICO CMSP SAIMEX.jpg</w:t>
      </w:r>
      <w:r w:rsidR="0053782D" w:rsidRPr="005D323B">
        <w:rPr>
          <w:rFonts w:ascii="Palatino Linotype" w:eastAsia="Palatino Linotype" w:hAnsi="Palatino Linotype" w:cs="Palatino Linotype"/>
        </w:rPr>
        <w:t xml:space="preserve">: </w:t>
      </w:r>
      <w:r w:rsidR="00E524D6" w:rsidRPr="005D323B">
        <w:rPr>
          <w:rFonts w:ascii="Palatino Linotype" w:eastAsia="Palatino Linotype" w:hAnsi="Palatino Linotype" w:cs="Palatino Linotype"/>
        </w:rPr>
        <w:t xml:space="preserve">Contiene las siguientes imágenes: </w:t>
      </w:r>
    </w:p>
    <w:p w14:paraId="6451CE4B" w14:textId="32F40BD9" w:rsidR="0053782D" w:rsidRPr="005D323B" w:rsidRDefault="00E524D6"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57774132" wp14:editId="3FF08126">
            <wp:extent cx="4063117" cy="4063572"/>
            <wp:effectExtent l="0" t="0" r="0" b="0"/>
            <wp:docPr id="261633697"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33697" name="Imagen 1" descr="Texto, Carta&#10;&#10;El contenido generado por IA puede ser incorrecto."/>
                    <pic:cNvPicPr/>
                  </pic:nvPicPr>
                  <pic:blipFill>
                    <a:blip r:embed="rId30"/>
                    <a:stretch>
                      <a:fillRect/>
                    </a:stretch>
                  </pic:blipFill>
                  <pic:spPr>
                    <a:xfrm>
                      <a:off x="0" y="0"/>
                      <a:ext cx="4084774" cy="4085231"/>
                    </a:xfrm>
                    <a:prstGeom prst="rect">
                      <a:avLst/>
                    </a:prstGeom>
                  </pic:spPr>
                </pic:pic>
              </a:graphicData>
            </a:graphic>
          </wp:inline>
        </w:drawing>
      </w:r>
    </w:p>
    <w:p w14:paraId="5D0CB2EB" w14:textId="7EDAB373" w:rsidR="00E524D6" w:rsidRPr="005D323B" w:rsidRDefault="00E524D6"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27233BDD" wp14:editId="2E402641">
            <wp:extent cx="4107820" cy="2385391"/>
            <wp:effectExtent l="0" t="0" r="6985" b="0"/>
            <wp:docPr id="1785797551"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97551" name="Imagen 1" descr="Texto, Carta&#10;&#10;El contenido generado por IA puede ser incorrecto."/>
                    <pic:cNvPicPr/>
                  </pic:nvPicPr>
                  <pic:blipFill>
                    <a:blip r:embed="rId31"/>
                    <a:stretch>
                      <a:fillRect/>
                    </a:stretch>
                  </pic:blipFill>
                  <pic:spPr>
                    <a:xfrm>
                      <a:off x="0" y="0"/>
                      <a:ext cx="4123922" cy="2394741"/>
                    </a:xfrm>
                    <a:prstGeom prst="rect">
                      <a:avLst/>
                    </a:prstGeom>
                  </pic:spPr>
                </pic:pic>
              </a:graphicData>
            </a:graphic>
          </wp:inline>
        </w:drawing>
      </w:r>
    </w:p>
    <w:p w14:paraId="31826AB2" w14:textId="110E45B0" w:rsidR="00C06E07" w:rsidRPr="005D323B" w:rsidRDefault="00C06E07" w:rsidP="006A5D6B">
      <w:pPr>
        <w:pStyle w:val="Prrafodelista"/>
        <w:numPr>
          <w:ilvl w:val="0"/>
          <w:numId w:val="2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bCs/>
          <w:i/>
          <w:iCs/>
        </w:rPr>
        <w:t>Turno 64_CJ.pdf</w:t>
      </w:r>
      <w:r w:rsidR="00E524D6" w:rsidRPr="005D323B">
        <w:rPr>
          <w:rFonts w:ascii="Palatino Linotype" w:eastAsia="Palatino Linotype" w:hAnsi="Palatino Linotype" w:cs="Palatino Linotype"/>
        </w:rPr>
        <w:t xml:space="preserve">: Oficio número CJ/OF26/04/2025 de fecha catorce de abril de dos mil veinticinco, signado por el Consejero Jurídico, mediante el cual informó la entrega de las actas del Comité de la Consejería Jurídica en versión pública. </w:t>
      </w:r>
    </w:p>
    <w:p w14:paraId="76220C61" w14:textId="77777777" w:rsidR="006A5D6B" w:rsidRPr="005D323B" w:rsidRDefault="006A5D6B" w:rsidP="006A5D6B">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343F492" w14:textId="0B0E9E0E" w:rsidR="00C06E07" w:rsidRPr="005D323B" w:rsidRDefault="00C06E07" w:rsidP="006A5D6B">
      <w:pPr>
        <w:pStyle w:val="Prrafodelista"/>
        <w:numPr>
          <w:ilvl w:val="0"/>
          <w:numId w:val="2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bCs/>
          <w:i/>
          <w:iCs/>
        </w:rPr>
        <w:t>SOL 60 SAIMEX.pdf</w:t>
      </w:r>
      <w:r w:rsidR="00E524D6" w:rsidRPr="005D323B">
        <w:rPr>
          <w:rFonts w:ascii="Palatino Linotype" w:eastAsia="Palatino Linotype" w:hAnsi="Palatino Linotype" w:cs="Palatino Linotype"/>
        </w:rPr>
        <w:t xml:space="preserve">: Oficio número PMA/DA/64/04/2025 </w:t>
      </w:r>
      <w:r w:rsidR="00DA0EB7" w:rsidRPr="005D323B">
        <w:rPr>
          <w:rFonts w:ascii="Palatino Linotype" w:eastAsia="Palatino Linotype" w:hAnsi="Palatino Linotype" w:cs="Palatino Linotype"/>
        </w:rPr>
        <w:t xml:space="preserve">de fecha catorce de abril de dos mil veinticinco, signado por la Directora de Administración, en el que informó las actividades que se realizan en la Dirección de Administración: </w:t>
      </w:r>
    </w:p>
    <w:p w14:paraId="7C9FD358" w14:textId="05704D00" w:rsidR="00DA0EB7" w:rsidRPr="005D323B" w:rsidRDefault="00DA0EB7"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4046A3EF" wp14:editId="1DFF1345">
            <wp:extent cx="3228975" cy="2200022"/>
            <wp:effectExtent l="0" t="0" r="0" b="0"/>
            <wp:docPr id="1034650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50512" name=""/>
                    <pic:cNvPicPr/>
                  </pic:nvPicPr>
                  <pic:blipFill>
                    <a:blip r:embed="rId32"/>
                    <a:stretch>
                      <a:fillRect/>
                    </a:stretch>
                  </pic:blipFill>
                  <pic:spPr>
                    <a:xfrm>
                      <a:off x="0" y="0"/>
                      <a:ext cx="3252854" cy="2216292"/>
                    </a:xfrm>
                    <a:prstGeom prst="rect">
                      <a:avLst/>
                    </a:prstGeom>
                  </pic:spPr>
                </pic:pic>
              </a:graphicData>
            </a:graphic>
          </wp:inline>
        </w:drawing>
      </w:r>
    </w:p>
    <w:p w14:paraId="3A45CB13" w14:textId="512B5466" w:rsidR="00DA0EB7" w:rsidRPr="005D323B" w:rsidRDefault="00DA0EB7"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0651AA1F" wp14:editId="726BFB53">
            <wp:extent cx="3665551" cy="667385"/>
            <wp:effectExtent l="0" t="0" r="0" b="0"/>
            <wp:docPr id="1603656734"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56734" name="Imagen 1" descr="Texto, Carta&#10;&#10;El contenido generado por IA puede ser incorrecto."/>
                    <pic:cNvPicPr/>
                  </pic:nvPicPr>
                  <pic:blipFill rotWithShape="1">
                    <a:blip r:embed="rId33"/>
                    <a:srcRect t="-1" b="51446"/>
                    <a:stretch>
                      <a:fillRect/>
                    </a:stretch>
                  </pic:blipFill>
                  <pic:spPr bwMode="auto">
                    <a:xfrm>
                      <a:off x="0" y="0"/>
                      <a:ext cx="3675484" cy="669193"/>
                    </a:xfrm>
                    <a:prstGeom prst="rect">
                      <a:avLst/>
                    </a:prstGeom>
                    <a:ln>
                      <a:noFill/>
                    </a:ln>
                    <a:extLst>
                      <a:ext uri="{53640926-AAD7-44D8-BBD7-CCE9431645EC}">
                        <a14:shadowObscured xmlns:a14="http://schemas.microsoft.com/office/drawing/2010/main"/>
                      </a:ext>
                    </a:extLst>
                  </pic:spPr>
                </pic:pic>
              </a:graphicData>
            </a:graphic>
          </wp:inline>
        </w:drawing>
      </w:r>
    </w:p>
    <w:p w14:paraId="110A70F0" w14:textId="68B0BA48" w:rsidR="00C06E07" w:rsidRPr="005D323B" w:rsidRDefault="00C06E07" w:rsidP="006A5D6B">
      <w:pPr>
        <w:pStyle w:val="Prrafodelista"/>
        <w:numPr>
          <w:ilvl w:val="0"/>
          <w:numId w:val="28"/>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bCs/>
          <w:i/>
          <w:iCs/>
        </w:rPr>
        <w:t>Solicitud oficio 0060.pdf</w:t>
      </w:r>
      <w:r w:rsidR="00DA0EB7" w:rsidRPr="005D323B">
        <w:rPr>
          <w:rFonts w:ascii="Palatino Linotype" w:eastAsia="Palatino Linotype" w:hAnsi="Palatino Linotype" w:cs="Palatino Linotype"/>
        </w:rPr>
        <w:t xml:space="preserve">: Oficio número 015/SMDIF/DIR/04/2025 de fecha once de abril de dos mil veinticinco, suscrito por la Encargada del Despacho del Sistema Municipal DIF de Aculco, en el que informó las siguientes actividades: </w:t>
      </w:r>
    </w:p>
    <w:p w14:paraId="658C4114" w14:textId="02054B4A" w:rsidR="00546C68" w:rsidRPr="005D323B" w:rsidRDefault="00546C68"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2B8F6652" wp14:editId="33AD427E">
            <wp:extent cx="3593990" cy="2682181"/>
            <wp:effectExtent l="0" t="0" r="6985" b="4445"/>
            <wp:docPr id="158556920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9206" name="Imagen 1" descr="Texto, Carta&#10;&#10;El contenido generado por IA puede ser incorrecto."/>
                    <pic:cNvPicPr/>
                  </pic:nvPicPr>
                  <pic:blipFill>
                    <a:blip r:embed="rId34"/>
                    <a:stretch>
                      <a:fillRect/>
                    </a:stretch>
                  </pic:blipFill>
                  <pic:spPr>
                    <a:xfrm>
                      <a:off x="0" y="0"/>
                      <a:ext cx="3600479" cy="2687024"/>
                    </a:xfrm>
                    <a:prstGeom prst="rect">
                      <a:avLst/>
                    </a:prstGeom>
                  </pic:spPr>
                </pic:pic>
              </a:graphicData>
            </a:graphic>
          </wp:inline>
        </w:drawing>
      </w:r>
      <w:r w:rsidRPr="005D323B">
        <w:rPr>
          <w:rFonts w:ascii="Palatino Linotype" w:eastAsia="Palatino Linotype" w:hAnsi="Palatino Linotype" w:cs="Palatino Linotype"/>
          <w:noProof/>
        </w:rPr>
        <w:drawing>
          <wp:inline distT="0" distB="0" distL="0" distR="0" wp14:anchorId="6BF7D566" wp14:editId="5B05A12E">
            <wp:extent cx="3347499" cy="325662"/>
            <wp:effectExtent l="0" t="0" r="0" b="0"/>
            <wp:docPr id="1159617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17989" name=""/>
                    <pic:cNvPicPr/>
                  </pic:nvPicPr>
                  <pic:blipFill>
                    <a:blip r:embed="rId35"/>
                    <a:stretch>
                      <a:fillRect/>
                    </a:stretch>
                  </pic:blipFill>
                  <pic:spPr>
                    <a:xfrm>
                      <a:off x="0" y="0"/>
                      <a:ext cx="3420417" cy="332756"/>
                    </a:xfrm>
                    <a:prstGeom prst="rect">
                      <a:avLst/>
                    </a:prstGeom>
                  </pic:spPr>
                </pic:pic>
              </a:graphicData>
            </a:graphic>
          </wp:inline>
        </w:drawing>
      </w:r>
    </w:p>
    <w:p w14:paraId="589B703E" w14:textId="19B99B79" w:rsidR="00C06E07" w:rsidRPr="005D323B" w:rsidRDefault="00C06E07" w:rsidP="006A5D6B">
      <w:pPr>
        <w:pStyle w:val="Prrafodelista"/>
        <w:numPr>
          <w:ilvl w:val="0"/>
          <w:numId w:val="28"/>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bCs/>
          <w:i/>
          <w:iCs/>
        </w:rPr>
        <w:t>ACTIVIDADES DIRECCION DE LA MUJER.pdf</w:t>
      </w:r>
      <w:r w:rsidR="00546C68" w:rsidRPr="005D323B">
        <w:rPr>
          <w:rFonts w:ascii="Palatino Linotype" w:eastAsia="Palatino Linotype" w:hAnsi="Palatino Linotype" w:cs="Palatino Linotype"/>
        </w:rPr>
        <w:t xml:space="preserve">: Oficio número DM/57/04/2025 de fecha nueve de abril de dos mil veinticinco, suscrito por la Directora Municipal de la Mujer, en el que informó las actividades que realiza la dirección: </w:t>
      </w:r>
    </w:p>
    <w:p w14:paraId="67AE2CC7" w14:textId="05D1A3DC" w:rsidR="00546C68" w:rsidRPr="005D323B" w:rsidRDefault="00546C68"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5687EB77" wp14:editId="0C3B68DA">
            <wp:extent cx="3546282" cy="1360223"/>
            <wp:effectExtent l="0" t="0" r="0" b="0"/>
            <wp:docPr id="1173609268"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09268" name="Imagen 1" descr="Texto, Carta&#10;&#10;El contenido generado por IA puede ser incorrecto."/>
                    <pic:cNvPicPr/>
                  </pic:nvPicPr>
                  <pic:blipFill>
                    <a:blip r:embed="rId36"/>
                    <a:stretch>
                      <a:fillRect/>
                    </a:stretch>
                  </pic:blipFill>
                  <pic:spPr>
                    <a:xfrm>
                      <a:off x="0" y="0"/>
                      <a:ext cx="3549886" cy="1361605"/>
                    </a:xfrm>
                    <a:prstGeom prst="rect">
                      <a:avLst/>
                    </a:prstGeom>
                  </pic:spPr>
                </pic:pic>
              </a:graphicData>
            </a:graphic>
          </wp:inline>
        </w:drawing>
      </w:r>
    </w:p>
    <w:p w14:paraId="5E2DD82F" w14:textId="3B1353EB" w:rsidR="00C06E07" w:rsidRPr="005D323B" w:rsidRDefault="00C06E07" w:rsidP="00D62C4A">
      <w:pPr>
        <w:pStyle w:val="Prrafodelista"/>
        <w:numPr>
          <w:ilvl w:val="0"/>
          <w:numId w:val="28"/>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bCs/>
          <w:i/>
          <w:iCs/>
        </w:rPr>
        <w:t>SOL60-ACULCO-2025.pdf</w:t>
      </w:r>
      <w:r w:rsidR="00546C68" w:rsidRPr="005D323B">
        <w:rPr>
          <w:rFonts w:ascii="Palatino Linotype" w:eastAsia="Palatino Linotype" w:hAnsi="Palatino Linotype" w:cs="Palatino Linotype"/>
        </w:rPr>
        <w:t xml:space="preserve">: Oficio número 0065 de fecha veintitrés de abril de dos mil veinticinco, suscrito por el Secretario del Ayuntamiento, en el que informó que las actividades, funciones, facultades y demás atribuciones, se encuentran en los manuales de organización y procedimientos, mismos que se encuentran en la </w:t>
      </w:r>
      <w:r w:rsidR="00EE38B1" w:rsidRPr="005D323B">
        <w:rPr>
          <w:rFonts w:ascii="Palatino Linotype" w:eastAsia="Palatino Linotype" w:hAnsi="Palatino Linotype" w:cs="Palatino Linotype"/>
        </w:rPr>
        <w:t>página</w:t>
      </w:r>
      <w:r w:rsidR="00546C68" w:rsidRPr="005D323B">
        <w:rPr>
          <w:rFonts w:ascii="Palatino Linotype" w:eastAsia="Palatino Linotype" w:hAnsi="Palatino Linotype" w:cs="Palatino Linotype"/>
        </w:rPr>
        <w:t xml:space="preserve"> oficial, que son localizados en el siguiente link:</w:t>
      </w:r>
      <w:r w:rsidR="006A5D6B" w:rsidRPr="005D323B">
        <w:rPr>
          <w:rFonts w:ascii="Palatino Linotype" w:eastAsia="Palatino Linotype" w:hAnsi="Palatino Linotype" w:cs="Palatino Linotype"/>
        </w:rPr>
        <w:t xml:space="preserve"> </w:t>
      </w:r>
      <w:r w:rsidR="006A5D6B" w:rsidRPr="005D323B">
        <w:rPr>
          <w:rFonts w:ascii="Palatino Linotype" w:eastAsia="Palatino Linotype" w:hAnsi="Palatino Linotype" w:cs="Palatino Linotype"/>
          <w:noProof/>
        </w:rPr>
        <w:drawing>
          <wp:inline distT="0" distB="0" distL="0" distR="0" wp14:anchorId="0C374B99" wp14:editId="405BF2A4">
            <wp:extent cx="2638793" cy="266737"/>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38793" cy="266737"/>
                    </a:xfrm>
                    <a:prstGeom prst="rect">
                      <a:avLst/>
                    </a:prstGeom>
                  </pic:spPr>
                </pic:pic>
              </a:graphicData>
            </a:graphic>
          </wp:inline>
        </w:drawing>
      </w:r>
    </w:p>
    <w:p w14:paraId="23B7A65B" w14:textId="63FA3E3E" w:rsidR="00DD020B" w:rsidRPr="005D323B" w:rsidRDefault="00C06E07" w:rsidP="006A5D6B">
      <w:pPr>
        <w:pStyle w:val="Prrafodelista"/>
        <w:numPr>
          <w:ilvl w:val="0"/>
          <w:numId w:val="28"/>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bCs/>
          <w:i/>
          <w:iCs/>
        </w:rPr>
        <w:t>Solicitud 0060.pdf</w:t>
      </w:r>
      <w:r w:rsidR="00DD020B" w:rsidRPr="005D323B">
        <w:rPr>
          <w:rFonts w:ascii="Palatino Linotype" w:eastAsia="Palatino Linotype" w:hAnsi="Palatino Linotype" w:cs="Palatino Linotype"/>
        </w:rPr>
        <w:t>: Oficio número MAC/DA/</w:t>
      </w:r>
      <w:proofErr w:type="spellStart"/>
      <w:r w:rsidR="00DD020B" w:rsidRPr="005D323B">
        <w:rPr>
          <w:rFonts w:ascii="Palatino Linotype" w:eastAsia="Palatino Linotype" w:hAnsi="Palatino Linotype" w:cs="Palatino Linotype"/>
        </w:rPr>
        <w:t>RMyA</w:t>
      </w:r>
      <w:proofErr w:type="spellEnd"/>
      <w:r w:rsidR="00DD020B" w:rsidRPr="005D323B">
        <w:rPr>
          <w:rFonts w:ascii="Palatino Linotype" w:eastAsia="Palatino Linotype" w:hAnsi="Palatino Linotype" w:cs="Palatino Linotype"/>
        </w:rPr>
        <w:t xml:space="preserve">/018/2025 de fecha veintitrés de abril de dos mil veinticinco, suscrito por el Jefe de Departamento de Recursos Materiales y Adquisiciones en el que informó las actividades que se realizan en dicho departamento: </w:t>
      </w:r>
    </w:p>
    <w:p w14:paraId="3EAA0D58" w14:textId="0BDCDDF4" w:rsidR="00DD020B" w:rsidRPr="005D323B" w:rsidRDefault="00DD020B"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333BA2B2" wp14:editId="69AD2A83">
            <wp:extent cx="4468633" cy="1765763"/>
            <wp:effectExtent l="0" t="0" r="8255" b="6350"/>
            <wp:docPr id="359427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27383" name="Imagen 1"/>
                    <pic:cNvPicPr/>
                  </pic:nvPicPr>
                  <pic:blipFill>
                    <a:blip r:embed="rId38"/>
                    <a:stretch>
                      <a:fillRect/>
                    </a:stretch>
                  </pic:blipFill>
                  <pic:spPr>
                    <a:xfrm>
                      <a:off x="0" y="0"/>
                      <a:ext cx="4487879" cy="1773368"/>
                    </a:xfrm>
                    <a:prstGeom prst="rect">
                      <a:avLst/>
                    </a:prstGeom>
                  </pic:spPr>
                </pic:pic>
              </a:graphicData>
            </a:graphic>
          </wp:inline>
        </w:drawing>
      </w:r>
    </w:p>
    <w:p w14:paraId="3D018CB9" w14:textId="6696D1F1" w:rsidR="00DD020B" w:rsidRPr="005D323B" w:rsidRDefault="00DD020B"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4300EE5B" wp14:editId="3F1FCF72">
            <wp:extent cx="4468495" cy="1255024"/>
            <wp:effectExtent l="0" t="0" r="8255" b="2540"/>
            <wp:docPr id="140204652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46526" name="Imagen 1" descr="Texto&#10;&#10;El contenido generado por IA puede ser incorrecto."/>
                    <pic:cNvPicPr/>
                  </pic:nvPicPr>
                  <pic:blipFill>
                    <a:blip r:embed="rId39"/>
                    <a:stretch>
                      <a:fillRect/>
                    </a:stretch>
                  </pic:blipFill>
                  <pic:spPr>
                    <a:xfrm>
                      <a:off x="0" y="0"/>
                      <a:ext cx="4474656" cy="1256754"/>
                    </a:xfrm>
                    <a:prstGeom prst="rect">
                      <a:avLst/>
                    </a:prstGeom>
                  </pic:spPr>
                </pic:pic>
              </a:graphicData>
            </a:graphic>
          </wp:inline>
        </w:drawing>
      </w:r>
    </w:p>
    <w:p w14:paraId="5DA425E1" w14:textId="1AC6D251" w:rsidR="00C06E07" w:rsidRPr="005D323B" w:rsidRDefault="00C06E07" w:rsidP="006A5D6B">
      <w:pPr>
        <w:pStyle w:val="Prrafodelista"/>
        <w:numPr>
          <w:ilvl w:val="0"/>
          <w:numId w:val="29"/>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bCs/>
          <w:i/>
          <w:iCs/>
        </w:rPr>
        <w:t>00060.pdf</w:t>
      </w:r>
      <w:r w:rsidR="00DD020B" w:rsidRPr="005D323B">
        <w:rPr>
          <w:rFonts w:ascii="Palatino Linotype" w:eastAsia="Palatino Linotype" w:hAnsi="Palatino Linotype" w:cs="Palatino Linotype"/>
        </w:rPr>
        <w:t>: Oficio de fecha ocho de abril de dos mil veinticinco, suscrito por la Directora de Cultura y Educación en el que se informó las actividades de todas las áreas de Cu</w:t>
      </w:r>
      <w:r w:rsidR="00151C3E" w:rsidRPr="005D323B">
        <w:rPr>
          <w:rFonts w:ascii="Palatino Linotype" w:eastAsia="Palatino Linotype" w:hAnsi="Palatino Linotype" w:cs="Palatino Linotype"/>
        </w:rPr>
        <w:t>l</w:t>
      </w:r>
      <w:r w:rsidR="00DD020B" w:rsidRPr="005D323B">
        <w:rPr>
          <w:rFonts w:ascii="Palatino Linotype" w:eastAsia="Palatino Linotype" w:hAnsi="Palatino Linotype" w:cs="Palatino Linotype"/>
        </w:rPr>
        <w:t>tura y Educación, siendo las siguientes:</w:t>
      </w:r>
    </w:p>
    <w:bookmarkEnd w:id="2"/>
    <w:p w14:paraId="257202D3" w14:textId="52AB9C5C" w:rsidR="00DD020B" w:rsidRPr="005D323B" w:rsidRDefault="00716211" w:rsidP="006A5D6B">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1C9A51D0" wp14:editId="40F76390">
            <wp:extent cx="3387053" cy="4102873"/>
            <wp:effectExtent l="0" t="0" r="4445" b="0"/>
            <wp:docPr id="1631411061"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11061" name="Imagen 1" descr="Texto, Carta&#10;&#10;El contenido generado por IA puede ser incorrecto."/>
                    <pic:cNvPicPr/>
                  </pic:nvPicPr>
                  <pic:blipFill>
                    <a:blip r:embed="rId40"/>
                    <a:stretch>
                      <a:fillRect/>
                    </a:stretch>
                  </pic:blipFill>
                  <pic:spPr>
                    <a:xfrm>
                      <a:off x="0" y="0"/>
                      <a:ext cx="3389730" cy="4106116"/>
                    </a:xfrm>
                    <a:prstGeom prst="rect">
                      <a:avLst/>
                    </a:prstGeom>
                  </pic:spPr>
                </pic:pic>
              </a:graphicData>
            </a:graphic>
          </wp:inline>
        </w:drawing>
      </w:r>
    </w:p>
    <w:p w14:paraId="20B6843F" w14:textId="77777777" w:rsidR="00DD020B" w:rsidRPr="005D323B" w:rsidRDefault="00DD020B"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8FCCA66" w14:textId="61C53068" w:rsidR="003C3A57" w:rsidRPr="005D323B" w:rsidRDefault="000132CB" w:rsidP="00D62C4A">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23B">
        <w:rPr>
          <w:rFonts w:ascii="Palatino Linotype" w:eastAsia="Palatino Linotype" w:hAnsi="Palatino Linotype" w:cs="Palatino Linotype"/>
          <w:b/>
        </w:rPr>
        <w:t xml:space="preserve">Recurso de Revisión. </w:t>
      </w:r>
      <w:r w:rsidRPr="005D323B">
        <w:rPr>
          <w:rFonts w:ascii="Palatino Linotype" w:eastAsia="Palatino Linotype" w:hAnsi="Palatino Linotype" w:cs="Palatino Linotype"/>
        </w:rPr>
        <w:t xml:space="preserve">En fecha </w:t>
      </w:r>
      <w:r w:rsidR="00450C8B" w:rsidRPr="005D323B">
        <w:rPr>
          <w:rFonts w:ascii="Palatino Linotype" w:eastAsia="Palatino Linotype" w:hAnsi="Palatino Linotype" w:cs="Palatino Linotype"/>
          <w:b/>
        </w:rPr>
        <w:t>once de mayo</w:t>
      </w:r>
      <w:r w:rsidR="00AA52E0" w:rsidRPr="005D323B">
        <w:rPr>
          <w:rFonts w:ascii="Palatino Linotype" w:eastAsia="Palatino Linotype" w:hAnsi="Palatino Linotype" w:cs="Palatino Linotype"/>
          <w:b/>
        </w:rPr>
        <w:t xml:space="preserve"> de </w:t>
      </w:r>
      <w:r w:rsidRPr="005D323B">
        <w:rPr>
          <w:rFonts w:ascii="Palatino Linotype" w:eastAsia="Palatino Linotype" w:hAnsi="Palatino Linotype" w:cs="Palatino Linotype"/>
          <w:b/>
        </w:rPr>
        <w:t>dos mil veinti</w:t>
      </w:r>
      <w:r w:rsidR="00AA52E0" w:rsidRPr="005D323B">
        <w:rPr>
          <w:rFonts w:ascii="Palatino Linotype" w:eastAsia="Palatino Linotype" w:hAnsi="Palatino Linotype" w:cs="Palatino Linotype"/>
          <w:b/>
        </w:rPr>
        <w:t>cinco</w:t>
      </w:r>
      <w:r w:rsidRPr="005D323B">
        <w:rPr>
          <w:rFonts w:ascii="Palatino Linotype" w:eastAsia="Palatino Linotype" w:hAnsi="Palatino Linotype" w:cs="Palatino Linotype"/>
        </w:rPr>
        <w:t xml:space="preserve"> la persona Solicitante interpuso Recurso de Revisión a través del </w:t>
      </w:r>
      <w:r w:rsidRPr="005D323B">
        <w:rPr>
          <w:rFonts w:ascii="Palatino Linotype" w:eastAsia="Palatino Linotype" w:hAnsi="Palatino Linotype" w:cs="Palatino Linotype"/>
          <w:b/>
        </w:rPr>
        <w:t>SAIMEX</w:t>
      </w:r>
      <w:r w:rsidRPr="005D323B">
        <w:rPr>
          <w:rFonts w:ascii="Palatino Linotype" w:eastAsia="Palatino Linotype" w:hAnsi="Palatino Linotype" w:cs="Palatino Linotype"/>
        </w:rPr>
        <w:t xml:space="preserve">, </w:t>
      </w:r>
      <w:r w:rsidR="006A5D6B" w:rsidRPr="005D323B">
        <w:rPr>
          <w:rFonts w:ascii="Palatino Linotype" w:eastAsia="Palatino Linotype" w:hAnsi="Palatino Linotype" w:cs="Palatino Linotype"/>
        </w:rPr>
        <w:t xml:space="preserve">sin </w:t>
      </w:r>
      <w:r w:rsidR="00EE38B1" w:rsidRPr="005D323B">
        <w:rPr>
          <w:rFonts w:ascii="Palatino Linotype" w:eastAsia="Palatino Linotype" w:hAnsi="Palatino Linotype" w:cs="Palatino Linotype"/>
        </w:rPr>
        <w:t>embargo,</w:t>
      </w:r>
      <w:r w:rsidR="006A5D6B" w:rsidRPr="005D323B">
        <w:rPr>
          <w:rFonts w:ascii="Palatino Linotype" w:eastAsia="Palatino Linotype" w:hAnsi="Palatino Linotype" w:cs="Palatino Linotype"/>
        </w:rPr>
        <w:t xml:space="preserve"> al corresponder a un día inhábil se tuvo por presentada el día</w:t>
      </w:r>
      <w:r w:rsidR="006A5D6B" w:rsidRPr="005D323B">
        <w:rPr>
          <w:rFonts w:ascii="Palatino Linotype" w:eastAsia="Palatino Linotype" w:hAnsi="Palatino Linotype" w:cs="Palatino Linotype"/>
          <w:b/>
        </w:rPr>
        <w:t xml:space="preserve"> doce de mayo de dos mil veinticinco, </w:t>
      </w:r>
      <w:r w:rsidR="009F11BF" w:rsidRPr="005D323B">
        <w:rPr>
          <w:rFonts w:ascii="Palatino Linotype" w:eastAsia="Palatino Linotype" w:hAnsi="Palatino Linotype" w:cs="Palatino Linotype"/>
        </w:rPr>
        <w:t>en el que</w:t>
      </w:r>
      <w:r w:rsidRPr="005D323B">
        <w:rPr>
          <w:rFonts w:ascii="Palatino Linotype" w:eastAsia="Palatino Linotype" w:hAnsi="Palatino Linotype" w:cs="Palatino Linotype"/>
        </w:rPr>
        <w:t xml:space="preserve"> expresó lo siguiente:</w:t>
      </w:r>
    </w:p>
    <w:p w14:paraId="109EF780" w14:textId="77777777" w:rsidR="00450C8B" w:rsidRPr="005D323B" w:rsidRDefault="00450C8B" w:rsidP="006A5D6B">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14:paraId="7F2871E8" w14:textId="70192B4C" w:rsidR="003C3A57" w:rsidRPr="005D323B" w:rsidRDefault="000132CB" w:rsidP="006A5D6B">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sidRPr="005D323B">
        <w:rPr>
          <w:rFonts w:ascii="Palatino Linotype" w:eastAsia="Palatino Linotype" w:hAnsi="Palatino Linotype" w:cs="Palatino Linotype"/>
          <w:b/>
        </w:rPr>
        <w:t>Acto impugnado</w:t>
      </w:r>
      <w:r w:rsidRPr="005D323B">
        <w:rPr>
          <w:rFonts w:ascii="Palatino Linotype" w:eastAsia="Palatino Linotype" w:hAnsi="Palatino Linotype" w:cs="Palatino Linotype"/>
          <w:b/>
          <w:i/>
        </w:rPr>
        <w:t xml:space="preserve">. </w:t>
      </w:r>
      <w:r w:rsidRPr="005D323B">
        <w:rPr>
          <w:rFonts w:ascii="Palatino Linotype" w:eastAsia="Palatino Linotype" w:hAnsi="Palatino Linotype" w:cs="Palatino Linotype"/>
          <w:i/>
        </w:rPr>
        <w:t>“</w:t>
      </w:r>
      <w:r w:rsidR="00450C8B" w:rsidRPr="005D323B">
        <w:rPr>
          <w:rFonts w:ascii="Palatino Linotype" w:eastAsia="Palatino Linotype" w:hAnsi="Palatino Linotype" w:cs="Palatino Linotype"/>
          <w:i/>
        </w:rPr>
        <w:t>Información incompleta</w:t>
      </w:r>
      <w:r w:rsidR="00AA52E0" w:rsidRPr="005D323B">
        <w:rPr>
          <w:rFonts w:ascii="Palatino Linotype" w:eastAsia="Palatino Linotype" w:hAnsi="Palatino Linotype" w:cs="Palatino Linotype"/>
          <w:i/>
        </w:rPr>
        <w:t>.</w:t>
      </w:r>
      <w:r w:rsidRPr="005D323B">
        <w:rPr>
          <w:rFonts w:ascii="Palatino Linotype" w:eastAsia="Palatino Linotype" w:hAnsi="Palatino Linotype" w:cs="Palatino Linotype"/>
          <w:i/>
        </w:rPr>
        <w:t>”</w:t>
      </w:r>
    </w:p>
    <w:p w14:paraId="4DA6C2A6" w14:textId="77777777" w:rsidR="003C3A57" w:rsidRPr="005D323B" w:rsidRDefault="003C3A57" w:rsidP="006A5D6B">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14:paraId="11862D67" w14:textId="709FEAA2" w:rsidR="003C3A57" w:rsidRPr="005D323B" w:rsidRDefault="000132CB" w:rsidP="006A5D6B">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b/>
        </w:rPr>
        <w:t xml:space="preserve">Razones o motivos de la inconformidad: </w:t>
      </w:r>
      <w:r w:rsidRPr="005D323B">
        <w:rPr>
          <w:rFonts w:ascii="Palatino Linotype" w:eastAsia="Palatino Linotype" w:hAnsi="Palatino Linotype" w:cs="Palatino Linotype"/>
          <w:i/>
        </w:rPr>
        <w:t>“</w:t>
      </w:r>
      <w:r w:rsidR="00450C8B" w:rsidRPr="005D323B">
        <w:rPr>
          <w:rFonts w:ascii="Palatino Linotype" w:eastAsia="Palatino Linotype" w:hAnsi="Palatino Linotype" w:cs="Palatino Linotype"/>
          <w:i/>
        </w:rPr>
        <w:t>Incompleta</w:t>
      </w:r>
      <w:r w:rsidRPr="005D323B">
        <w:rPr>
          <w:rFonts w:ascii="Palatino Linotype" w:eastAsia="Palatino Linotype" w:hAnsi="Palatino Linotype" w:cs="Palatino Linotype"/>
          <w:i/>
        </w:rPr>
        <w:t>”</w:t>
      </w:r>
    </w:p>
    <w:p w14:paraId="63888CC0" w14:textId="77777777" w:rsidR="003C3A57" w:rsidRPr="005D323B" w:rsidRDefault="003C3A57" w:rsidP="006A5D6B">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088C94C5" w14:textId="4995378D" w:rsidR="003C3A57" w:rsidRPr="005D323B" w:rsidRDefault="000132CB" w:rsidP="006A5D6B">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23B">
        <w:rPr>
          <w:rFonts w:ascii="Palatino Linotype" w:eastAsia="Palatino Linotype" w:hAnsi="Palatino Linotype" w:cs="Palatino Linotype"/>
          <w:b/>
        </w:rPr>
        <w:t>Turno.</w:t>
      </w:r>
      <w:r w:rsidRPr="005D323B">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5D323B">
        <w:rPr>
          <w:rFonts w:ascii="Palatino Linotype" w:eastAsia="Palatino Linotype" w:hAnsi="Palatino Linotype" w:cs="Palatino Linotype"/>
          <w:b/>
        </w:rPr>
        <w:t>0</w:t>
      </w:r>
      <w:r w:rsidR="00450C8B" w:rsidRPr="005D323B">
        <w:rPr>
          <w:rFonts w:ascii="Palatino Linotype" w:eastAsia="Palatino Linotype" w:hAnsi="Palatino Linotype" w:cs="Palatino Linotype"/>
          <w:b/>
        </w:rPr>
        <w:t>5349</w:t>
      </w:r>
      <w:r w:rsidRPr="005D323B">
        <w:rPr>
          <w:rFonts w:ascii="Palatino Linotype" w:eastAsia="Palatino Linotype" w:hAnsi="Palatino Linotype" w:cs="Palatino Linotype"/>
          <w:b/>
        </w:rPr>
        <w:t>/INFOEM/IP/RR/202</w:t>
      </w:r>
      <w:r w:rsidR="00AA52E0" w:rsidRPr="005D323B">
        <w:rPr>
          <w:rFonts w:ascii="Palatino Linotype" w:eastAsia="Palatino Linotype" w:hAnsi="Palatino Linotype" w:cs="Palatino Linotype"/>
          <w:b/>
        </w:rPr>
        <w:t>5</w:t>
      </w:r>
      <w:r w:rsidRPr="005D323B">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1433F614" w14:textId="77777777" w:rsidR="003C3A57" w:rsidRPr="005D323B" w:rsidRDefault="003C3A57"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8740CB2" w14:textId="361ACE1A" w:rsidR="003C3A57" w:rsidRPr="005D323B" w:rsidRDefault="000132CB" w:rsidP="006A5D6B">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23B">
        <w:rPr>
          <w:rFonts w:ascii="Palatino Linotype" w:eastAsia="Palatino Linotype" w:hAnsi="Palatino Linotype" w:cs="Palatino Linotype"/>
          <w:b/>
        </w:rPr>
        <w:t>Admisión del recurso de revisión</w:t>
      </w:r>
      <w:r w:rsidRPr="005D323B">
        <w:rPr>
          <w:rFonts w:ascii="Palatino Linotype" w:eastAsia="Palatino Linotype" w:hAnsi="Palatino Linotype" w:cs="Palatino Linotype"/>
        </w:rPr>
        <w:t xml:space="preserve">: En fecha </w:t>
      </w:r>
      <w:r w:rsidR="00450C8B" w:rsidRPr="005D323B">
        <w:rPr>
          <w:rFonts w:ascii="Palatino Linotype" w:eastAsia="Palatino Linotype" w:hAnsi="Palatino Linotype" w:cs="Palatino Linotype"/>
          <w:b/>
        </w:rPr>
        <w:t>quince de mayo</w:t>
      </w:r>
      <w:r w:rsidR="00AA52E0" w:rsidRPr="005D323B">
        <w:rPr>
          <w:rFonts w:ascii="Palatino Linotype" w:eastAsia="Palatino Linotype" w:hAnsi="Palatino Linotype" w:cs="Palatino Linotype"/>
          <w:b/>
        </w:rPr>
        <w:t xml:space="preserve"> de dos mil veinticinco</w:t>
      </w:r>
      <w:r w:rsidRPr="005D323B">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0717E1AF" w14:textId="77777777" w:rsidR="003C3A57" w:rsidRPr="005D323B" w:rsidRDefault="003C3A57" w:rsidP="006A5D6B">
      <w:pPr>
        <w:pBdr>
          <w:top w:val="nil"/>
          <w:left w:val="nil"/>
          <w:bottom w:val="nil"/>
          <w:right w:val="nil"/>
          <w:between w:val="nil"/>
        </w:pBdr>
        <w:spacing w:after="0"/>
        <w:ind w:left="720"/>
        <w:rPr>
          <w:rFonts w:ascii="Palatino Linotype" w:eastAsia="Palatino Linotype" w:hAnsi="Palatino Linotype" w:cs="Palatino Linotype"/>
        </w:rPr>
      </w:pPr>
    </w:p>
    <w:p w14:paraId="6EE46891" w14:textId="7F598CB6" w:rsidR="00AA52E0" w:rsidRPr="005D323B" w:rsidRDefault="00AA52E0" w:rsidP="006A5D6B">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23B">
        <w:rPr>
          <w:rFonts w:ascii="Palatino Linotype" w:eastAsia="Palatino Linotype" w:hAnsi="Palatino Linotype" w:cs="Palatino Linotype"/>
          <w:b/>
        </w:rPr>
        <w:t>Manifestaciones</w:t>
      </w:r>
      <w:r w:rsidR="000132CB" w:rsidRPr="005D323B">
        <w:rPr>
          <w:rFonts w:ascii="Palatino Linotype" w:eastAsia="Palatino Linotype" w:hAnsi="Palatino Linotype" w:cs="Palatino Linotype"/>
          <w:b/>
        </w:rPr>
        <w:t xml:space="preserve">. </w:t>
      </w:r>
      <w:r w:rsidR="00716211" w:rsidRPr="005D323B">
        <w:rPr>
          <w:rFonts w:ascii="Palatino Linotype" w:eastAsia="Palatino Linotype" w:hAnsi="Palatino Linotype" w:cs="Palatino Linotype"/>
        </w:rPr>
        <w:t xml:space="preserve">El </w:t>
      </w:r>
      <w:r w:rsidR="00716211" w:rsidRPr="005D323B">
        <w:rPr>
          <w:rFonts w:ascii="Palatino Linotype" w:eastAsia="Palatino Linotype" w:hAnsi="Palatino Linotype" w:cs="Palatino Linotype"/>
          <w:b/>
        </w:rPr>
        <w:t>Sujeto Obligado</w:t>
      </w:r>
      <w:r w:rsidR="00716211" w:rsidRPr="005D323B">
        <w:rPr>
          <w:rFonts w:ascii="Palatino Linotype" w:eastAsia="Palatino Linotype" w:hAnsi="Palatino Linotype" w:cs="Palatino Linotype"/>
        </w:rPr>
        <w:t xml:space="preserve"> fue omiso en rendir, asimismo, debe señalarse que el particular omitió emitir manifestaciones, alegatos o cualquier argumento que a su derecho conviniera, por lo que se tiene por </w:t>
      </w:r>
      <w:proofErr w:type="spellStart"/>
      <w:r w:rsidR="00716211" w:rsidRPr="005D323B">
        <w:rPr>
          <w:rFonts w:ascii="Palatino Linotype" w:eastAsia="Palatino Linotype" w:hAnsi="Palatino Linotype" w:cs="Palatino Linotype"/>
        </w:rPr>
        <w:t>precluido</w:t>
      </w:r>
      <w:proofErr w:type="spellEnd"/>
      <w:r w:rsidR="00716211" w:rsidRPr="005D323B">
        <w:rPr>
          <w:rFonts w:ascii="Palatino Linotype" w:eastAsia="Palatino Linotype" w:hAnsi="Palatino Linotype" w:cs="Palatino Linotype"/>
        </w:rPr>
        <w:t xml:space="preserve"> su derecho para tal efecto</w:t>
      </w:r>
      <w:r w:rsidRPr="005D323B">
        <w:rPr>
          <w:rFonts w:ascii="Palatino Linotype" w:eastAsia="Palatino Linotype" w:hAnsi="Palatino Linotype" w:cs="Palatino Linotype"/>
        </w:rPr>
        <w:t xml:space="preserve">: </w:t>
      </w:r>
    </w:p>
    <w:p w14:paraId="5CCA3581" w14:textId="7DA9DA51" w:rsidR="005F403A" w:rsidRPr="005D323B" w:rsidRDefault="00450C8B" w:rsidP="006A5D6B">
      <w:pPr>
        <w:pBdr>
          <w:top w:val="nil"/>
          <w:left w:val="nil"/>
          <w:bottom w:val="nil"/>
          <w:right w:val="nil"/>
          <w:between w:val="nil"/>
        </w:pBdr>
        <w:spacing w:after="0" w:line="360" w:lineRule="auto"/>
        <w:ind w:right="49"/>
        <w:rPr>
          <w:rFonts w:ascii="Palatino Linotype" w:eastAsia="Palatino Linotype" w:hAnsi="Palatino Linotype" w:cs="Palatino Linotype"/>
          <w:b/>
          <w:bCs/>
          <w:i/>
          <w:iCs/>
        </w:rPr>
      </w:pPr>
      <w:r w:rsidRPr="005D323B">
        <w:rPr>
          <w:rFonts w:ascii="Palatino Linotype" w:eastAsia="Palatino Linotype" w:hAnsi="Palatino Linotype" w:cs="Palatino Linotype"/>
          <w:b/>
          <w:bCs/>
          <w:i/>
          <w:iCs/>
          <w:noProof/>
        </w:rPr>
        <w:drawing>
          <wp:inline distT="0" distB="0" distL="0" distR="0" wp14:anchorId="78294D28" wp14:editId="0958CC33">
            <wp:extent cx="5756275" cy="1323340"/>
            <wp:effectExtent l="0" t="0" r="0" b="0"/>
            <wp:docPr id="130313457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34576" name="Imagen 1" descr="Tabla&#10;&#10;El contenido generado por IA puede ser incorrecto."/>
                    <pic:cNvPicPr/>
                  </pic:nvPicPr>
                  <pic:blipFill>
                    <a:blip r:embed="rId41"/>
                    <a:stretch>
                      <a:fillRect/>
                    </a:stretch>
                  </pic:blipFill>
                  <pic:spPr>
                    <a:xfrm>
                      <a:off x="0" y="0"/>
                      <a:ext cx="5756275" cy="1323340"/>
                    </a:xfrm>
                    <a:prstGeom prst="rect">
                      <a:avLst/>
                    </a:prstGeom>
                  </pic:spPr>
                </pic:pic>
              </a:graphicData>
            </a:graphic>
          </wp:inline>
        </w:drawing>
      </w:r>
    </w:p>
    <w:p w14:paraId="4AA902B3" w14:textId="77777777" w:rsidR="003C3A57" w:rsidRPr="005D323B" w:rsidRDefault="003C3A57" w:rsidP="006A5D6B">
      <w:pPr>
        <w:spacing w:after="0" w:line="360" w:lineRule="auto"/>
        <w:jc w:val="both"/>
        <w:rPr>
          <w:rFonts w:ascii="Palatino Linotype" w:eastAsia="Palatino Linotype" w:hAnsi="Palatino Linotype" w:cs="Palatino Linotype"/>
        </w:rPr>
      </w:pPr>
    </w:p>
    <w:p w14:paraId="21245AB8" w14:textId="77777777" w:rsidR="00716211" w:rsidRPr="005D323B" w:rsidRDefault="000132CB" w:rsidP="006A5D6B">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23B">
        <w:rPr>
          <w:rFonts w:ascii="Palatino Linotype" w:eastAsia="Palatino Linotype" w:hAnsi="Palatino Linotype" w:cs="Palatino Linotype"/>
          <w:b/>
        </w:rPr>
        <w:t>Cierre de instrucción</w:t>
      </w:r>
      <w:r w:rsidRPr="005D323B">
        <w:rPr>
          <w:rFonts w:ascii="Palatino Linotype" w:eastAsia="Palatino Linotype" w:hAnsi="Palatino Linotype" w:cs="Palatino Linotype"/>
        </w:rPr>
        <w:t xml:space="preserve">. En fecha </w:t>
      </w:r>
      <w:r w:rsidR="00450C8B" w:rsidRPr="005D323B">
        <w:rPr>
          <w:rFonts w:ascii="Palatino Linotype" w:eastAsia="Palatino Linotype" w:hAnsi="Palatino Linotype" w:cs="Palatino Linotype"/>
          <w:b/>
        </w:rPr>
        <w:t>dieciocho de septiembre</w:t>
      </w:r>
      <w:r w:rsidRPr="005D323B">
        <w:rPr>
          <w:rFonts w:ascii="Palatino Linotype" w:eastAsia="Palatino Linotype" w:hAnsi="Palatino Linotype" w:cs="Palatino Linotype"/>
          <w:b/>
        </w:rPr>
        <w:t xml:space="preserve"> de dos mil veinti</w:t>
      </w:r>
      <w:r w:rsidR="005F403A" w:rsidRPr="005D323B">
        <w:rPr>
          <w:rFonts w:ascii="Palatino Linotype" w:eastAsia="Palatino Linotype" w:hAnsi="Palatino Linotype" w:cs="Palatino Linotype"/>
          <w:b/>
        </w:rPr>
        <w:t>cinco</w:t>
      </w:r>
      <w:r w:rsidRPr="005D323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A6DB628"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586F602" w14:textId="4C0098CC" w:rsidR="00716211" w:rsidRPr="005D323B" w:rsidRDefault="00716211" w:rsidP="006A5D6B">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23B">
        <w:rPr>
          <w:rFonts w:ascii="Palatino Linotype" w:eastAsia="Palatino Linotype" w:hAnsi="Palatino Linotype" w:cs="Palatino Linotype"/>
          <w:b/>
        </w:rPr>
        <w:t>Ampliación de plazo:</w:t>
      </w:r>
      <w:r w:rsidRPr="005D323B">
        <w:rPr>
          <w:rFonts w:ascii="Palatino Linotype" w:eastAsia="Palatino Linotype" w:hAnsi="Palatino Linotype" w:cs="Palatino Linotype"/>
        </w:rPr>
        <w:t xml:space="preserve"> En fecha </w:t>
      </w:r>
      <w:r w:rsidRPr="005D323B">
        <w:rPr>
          <w:rFonts w:ascii="Palatino Linotype" w:eastAsia="Palatino Linotype" w:hAnsi="Palatino Linotype" w:cs="Palatino Linotype"/>
          <w:b/>
        </w:rPr>
        <w:t>dieciocho de septiembre de dos mil veinticinco</w:t>
      </w:r>
      <w:r w:rsidRPr="005D323B">
        <w:rPr>
          <w:rFonts w:ascii="Palatino Linotype" w:eastAsia="Palatino Linotype" w:hAnsi="Palatino Linotype" w:cs="Palatino Linotype"/>
        </w:rPr>
        <w:t>, con fundamento en el artículo 181, párrafo tercero de la Ley de Transparencia y Acceso a la Información Pública del Estado de México y Municipios, la Comisionada Ponente acordó la ampliación del plazo para su resolución.</w:t>
      </w:r>
    </w:p>
    <w:p w14:paraId="459873A2"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498DD94"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779346E"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FDD4C9A"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7D0BED5"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E35DA34"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00DB28"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2E42DF9"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16C49C41" w14:textId="77777777" w:rsidR="00716211" w:rsidRPr="005D323B" w:rsidRDefault="00716211" w:rsidP="006A5D6B">
      <w:pPr>
        <w:numPr>
          <w:ilvl w:val="0"/>
          <w:numId w:val="23"/>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5D323B">
        <w:rPr>
          <w:rFonts w:ascii="Palatino Linotype" w:eastAsia="Palatino Linotype" w:hAnsi="Palatino Linotype" w:cs="Palatino Linotype"/>
          <w:b/>
        </w:rPr>
        <w:t>Complejidad del Asunto:</w:t>
      </w:r>
      <w:r w:rsidRPr="005D323B">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FAB1839" w14:textId="77777777" w:rsidR="00716211" w:rsidRPr="005D323B" w:rsidRDefault="00716211" w:rsidP="006A5D6B">
      <w:pPr>
        <w:numPr>
          <w:ilvl w:val="0"/>
          <w:numId w:val="23"/>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5D323B">
        <w:rPr>
          <w:rFonts w:ascii="Palatino Linotype" w:eastAsia="Palatino Linotype" w:hAnsi="Palatino Linotype" w:cs="Palatino Linotype"/>
          <w:b/>
        </w:rPr>
        <w:t>Actividad Procesal del interesado.</w:t>
      </w:r>
      <w:r w:rsidRPr="005D323B">
        <w:rPr>
          <w:rFonts w:ascii="Palatino Linotype" w:eastAsia="Palatino Linotype" w:hAnsi="Palatino Linotype" w:cs="Palatino Linotype"/>
        </w:rPr>
        <w:t xml:space="preserve"> Acciones u omisiones del interesado.</w:t>
      </w:r>
    </w:p>
    <w:p w14:paraId="31CCF56F" w14:textId="77777777" w:rsidR="00716211" w:rsidRPr="005D323B" w:rsidRDefault="00716211" w:rsidP="006A5D6B">
      <w:pPr>
        <w:numPr>
          <w:ilvl w:val="0"/>
          <w:numId w:val="23"/>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5D323B">
        <w:rPr>
          <w:rFonts w:ascii="Palatino Linotype" w:eastAsia="Palatino Linotype" w:hAnsi="Palatino Linotype" w:cs="Palatino Linotype"/>
          <w:b/>
        </w:rPr>
        <w:t>Conducta de la Autoridad:</w:t>
      </w:r>
      <w:r w:rsidRPr="005D323B">
        <w:rPr>
          <w:rFonts w:ascii="Palatino Linotype" w:eastAsia="Palatino Linotype" w:hAnsi="Palatino Linotype" w:cs="Palatino Linotype"/>
        </w:rPr>
        <w:t xml:space="preserve"> Las Acciones u omisiones realizadas en el procedimiento. Así como si la autoridad actuó con la debida diligencia.</w:t>
      </w:r>
    </w:p>
    <w:p w14:paraId="1EF07C0B" w14:textId="77777777" w:rsidR="00716211" w:rsidRPr="005D323B" w:rsidRDefault="00716211" w:rsidP="006A5D6B">
      <w:pPr>
        <w:numPr>
          <w:ilvl w:val="0"/>
          <w:numId w:val="23"/>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5D323B">
        <w:rPr>
          <w:rFonts w:ascii="Palatino Linotype" w:eastAsia="Palatino Linotype" w:hAnsi="Palatino Linotype" w:cs="Palatino Linotype"/>
          <w:b/>
        </w:rPr>
        <w:t>La afectación generada en la situación jurídica de la persona involucrada en el proceso:</w:t>
      </w:r>
      <w:r w:rsidRPr="005D323B">
        <w:rPr>
          <w:rFonts w:ascii="Palatino Linotype" w:eastAsia="Palatino Linotype" w:hAnsi="Palatino Linotype" w:cs="Palatino Linotype"/>
        </w:rPr>
        <w:t xml:space="preserve"> Violación a sus derechos humanos.</w:t>
      </w:r>
    </w:p>
    <w:p w14:paraId="0AD367E0"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44A07D"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CDCA61"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D9C586"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D323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D323B">
        <w:rPr>
          <w:rFonts w:ascii="Palatino Linotype" w:eastAsia="Palatino Linotype" w:hAnsi="Palatino Linotype" w:cs="Palatino Linotype"/>
        </w:rPr>
        <w:t>, visible en la Gaceta del Seminario Judicial de la Federación con el registro digital 205635.</w:t>
      </w:r>
    </w:p>
    <w:p w14:paraId="1C7BA12A"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DE288EC"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AB9636"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FAE4C3D"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A180820" w14:textId="77777777" w:rsidR="00716211" w:rsidRPr="005D323B" w:rsidRDefault="00716211"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r w:rsidRPr="005D323B">
        <w:rPr>
          <w:rFonts w:ascii="Palatino Linotype" w:eastAsia="Palatino Linotype" w:hAnsi="Palatino Linotype" w:cs="Palatino Linotype"/>
          <w:i/>
        </w:rPr>
        <w:t>“PLAZO RAZONABLE PARA RESOLVER. DIMENSIÓN Y EFECTOS DE ESTE CONCEPTO CUANDO SE ADUCE EXCESIVA CARGA DE TRABAJO.”</w:t>
      </w:r>
      <w:r w:rsidRPr="005D323B">
        <w:rPr>
          <w:rFonts w:ascii="Palatino Linotype" w:eastAsia="Palatino Linotype" w:hAnsi="Palatino Linotype" w:cs="Palatino Linotype"/>
        </w:rPr>
        <w:t xml:space="preserve"> consultable en el Seminario Judicial de la Federación y su gaceta, con el registro digital 2002351.</w:t>
      </w:r>
    </w:p>
    <w:p w14:paraId="66FC9195" w14:textId="77777777" w:rsidR="00716211" w:rsidRPr="005D323B" w:rsidRDefault="00716211"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p>
    <w:p w14:paraId="0269F8CB" w14:textId="77777777" w:rsidR="00716211" w:rsidRPr="005D323B" w:rsidRDefault="00716211" w:rsidP="006A5D6B">
      <w:pPr>
        <w:pBdr>
          <w:top w:val="nil"/>
          <w:left w:val="nil"/>
          <w:bottom w:val="nil"/>
          <w:right w:val="nil"/>
          <w:between w:val="nil"/>
        </w:pBdr>
        <w:spacing w:after="0"/>
        <w:ind w:left="851" w:right="843"/>
        <w:jc w:val="both"/>
        <w:rPr>
          <w:rFonts w:ascii="Palatino Linotype" w:eastAsia="Palatino Linotype" w:hAnsi="Palatino Linotype" w:cs="Palatino Linotype"/>
        </w:rPr>
      </w:pPr>
      <w:r w:rsidRPr="005D323B">
        <w:rPr>
          <w:rFonts w:ascii="Palatino Linotype" w:eastAsia="Palatino Linotype" w:hAnsi="Palatino Linotype" w:cs="Palatino Linotype"/>
          <w:i/>
        </w:rPr>
        <w:t>“PLAZO RAZONABLE PARA RESOLVER. CONCEPTO Y ELEMENTOS QUE LO INTEGRAN A LA LUZ DEL DERECHO INTERNACIONAL DE LOS DERECHOS HUMANOS.”</w:t>
      </w:r>
      <w:r w:rsidRPr="005D323B">
        <w:rPr>
          <w:rFonts w:ascii="Palatino Linotype" w:eastAsia="Palatino Linotype" w:hAnsi="Palatino Linotype" w:cs="Palatino Linotype"/>
        </w:rPr>
        <w:t>, visible en el Seminario Judicial de la Federación y su gaceta, con el registro digital 2002350.</w:t>
      </w:r>
    </w:p>
    <w:p w14:paraId="367A3A4B"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1F5980C" w14:textId="265FFE7B"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7E49A99" w14:textId="77777777" w:rsidR="00716211" w:rsidRPr="005D323B" w:rsidRDefault="00716211"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A6E464B" w14:textId="7777777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438B6AB6"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56899C30" w14:textId="77777777" w:rsidR="003C3A57" w:rsidRPr="005D323B" w:rsidRDefault="000132CB" w:rsidP="006A5D6B">
      <w:pPr>
        <w:spacing w:after="0" w:line="360" w:lineRule="auto"/>
        <w:ind w:right="49"/>
        <w:jc w:val="center"/>
        <w:rPr>
          <w:rFonts w:ascii="Palatino Linotype" w:eastAsia="Palatino Linotype" w:hAnsi="Palatino Linotype" w:cs="Palatino Linotype"/>
          <w:b/>
        </w:rPr>
      </w:pPr>
      <w:r w:rsidRPr="005D323B">
        <w:rPr>
          <w:rFonts w:ascii="Palatino Linotype" w:eastAsia="Palatino Linotype" w:hAnsi="Palatino Linotype" w:cs="Palatino Linotype"/>
          <w:b/>
        </w:rPr>
        <w:t>II.</w:t>
      </w:r>
      <w:r w:rsidRPr="005D323B">
        <w:rPr>
          <w:rFonts w:ascii="Palatino Linotype" w:eastAsia="Palatino Linotype" w:hAnsi="Palatino Linotype" w:cs="Palatino Linotype"/>
          <w:b/>
        </w:rPr>
        <w:tab/>
        <w:t>C O N S I D E R A N D O:</w:t>
      </w:r>
    </w:p>
    <w:p w14:paraId="7839AFA1"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5813BDA8" w14:textId="735B4353" w:rsidR="003C3A57" w:rsidRPr="005D323B" w:rsidRDefault="000132CB" w:rsidP="006A5D6B">
      <w:pPr>
        <w:spacing w:after="0" w:line="360" w:lineRule="auto"/>
        <w:jc w:val="both"/>
        <w:rPr>
          <w:rFonts w:ascii="Palatino Linotype" w:eastAsia="Palatino Linotype" w:hAnsi="Palatino Linotype" w:cs="Palatino Linotype"/>
        </w:rPr>
      </w:pPr>
      <w:r w:rsidRPr="005D323B">
        <w:rPr>
          <w:rFonts w:ascii="Palatino Linotype" w:eastAsia="Palatino Linotype" w:hAnsi="Palatino Linotype" w:cs="Palatino Linotype"/>
          <w:b/>
        </w:rPr>
        <w:t xml:space="preserve">Primero. Competencia. </w:t>
      </w:r>
      <w:r w:rsidRPr="005D323B">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716211" w:rsidRPr="005D323B">
        <w:rPr>
          <w:rFonts w:ascii="Palatino Linotype" w:eastAsia="Palatino Linotype" w:hAnsi="Palatino Linotype" w:cs="Palatino Linotype"/>
        </w:rPr>
        <w:t>noveno, cuadragésimo y cuadragésimo primero</w:t>
      </w:r>
      <w:r w:rsidRPr="005D323B">
        <w:rPr>
          <w:rFonts w:ascii="Palatino Linotype" w:eastAsia="Palatino Linotype" w:hAnsi="Palatino Linotype" w:cs="Palatino Linotype"/>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85FADC7"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599A534E" w14:textId="7777777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rPr>
        <w:t xml:space="preserve">Segundo. Oportunidad y </w:t>
      </w:r>
      <w:proofErr w:type="spellStart"/>
      <w:r w:rsidRPr="005D323B">
        <w:rPr>
          <w:rFonts w:ascii="Palatino Linotype" w:eastAsia="Palatino Linotype" w:hAnsi="Palatino Linotype" w:cs="Palatino Linotype"/>
          <w:b/>
        </w:rPr>
        <w:t>Procedibilidad</w:t>
      </w:r>
      <w:proofErr w:type="spellEnd"/>
      <w:r w:rsidRPr="005D323B">
        <w:rPr>
          <w:rFonts w:ascii="Palatino Linotype" w:eastAsia="Palatino Linotype" w:hAnsi="Palatino Linotype" w:cs="Palatino Linotype"/>
          <w:b/>
        </w:rPr>
        <w:t xml:space="preserve"> del Recurso de Revisión.</w:t>
      </w:r>
      <w:r w:rsidRPr="005D323B">
        <w:rPr>
          <w:rFonts w:ascii="Palatino Linotype" w:eastAsia="Palatino Linotype" w:hAnsi="Palatino Linotype" w:cs="Palatino Linotype"/>
        </w:rPr>
        <w:t xml:space="preserve"> Previo al estudio del fondo del asunto, se procede a analizar los requisitos de oportunidad y </w:t>
      </w:r>
      <w:proofErr w:type="spellStart"/>
      <w:r w:rsidRPr="005D323B">
        <w:rPr>
          <w:rFonts w:ascii="Palatino Linotype" w:eastAsia="Palatino Linotype" w:hAnsi="Palatino Linotype" w:cs="Palatino Linotype"/>
        </w:rPr>
        <w:t>procedibilidad</w:t>
      </w:r>
      <w:proofErr w:type="spellEnd"/>
      <w:r w:rsidRPr="005D323B">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w:t>
      </w:r>
    </w:p>
    <w:p w14:paraId="107AB107"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4DE61D47" w14:textId="460D0923"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001F7260" w:rsidRPr="005D323B">
        <w:rPr>
          <w:rFonts w:ascii="Palatino Linotype" w:eastAsia="Palatino Linotype" w:hAnsi="Palatino Linotype" w:cs="Palatino Linotype"/>
          <w:b/>
        </w:rPr>
        <w:t>Sujeto Obligado</w:t>
      </w:r>
      <w:r w:rsidR="001F7260"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rPr>
        <w:t xml:space="preserve">remitió la respuesta a la solicitud de información el </w:t>
      </w:r>
      <w:r w:rsidR="00716211" w:rsidRPr="005D323B">
        <w:rPr>
          <w:rFonts w:ascii="Palatino Linotype" w:eastAsia="Palatino Linotype" w:hAnsi="Palatino Linotype" w:cs="Palatino Linotype"/>
          <w:b/>
        </w:rPr>
        <w:t>veinticinco de abril</w:t>
      </w:r>
      <w:r w:rsidR="001F7260" w:rsidRPr="005D323B">
        <w:rPr>
          <w:rFonts w:ascii="Palatino Linotype" w:eastAsia="Palatino Linotype" w:hAnsi="Palatino Linotype" w:cs="Palatino Linotype"/>
          <w:b/>
        </w:rPr>
        <w:t xml:space="preserve"> de dos mil veinticinco</w:t>
      </w:r>
      <w:r w:rsidRPr="005D323B">
        <w:rPr>
          <w:rFonts w:ascii="Palatino Linotype" w:eastAsia="Palatino Linotype" w:hAnsi="Palatino Linotype" w:cs="Palatino Linotype"/>
        </w:rPr>
        <w:t xml:space="preserve">, mientras que el recurso de revisión interpuesto por la parte </w:t>
      </w:r>
      <w:r w:rsidR="001F7260" w:rsidRPr="005D323B">
        <w:rPr>
          <w:rFonts w:ascii="Palatino Linotype" w:eastAsia="Palatino Linotype" w:hAnsi="Palatino Linotype" w:cs="Palatino Linotype"/>
          <w:b/>
        </w:rPr>
        <w:t xml:space="preserve">Recurrente </w:t>
      </w:r>
      <w:r w:rsidRPr="005D323B">
        <w:rPr>
          <w:rFonts w:ascii="Palatino Linotype" w:eastAsia="Palatino Linotype" w:hAnsi="Palatino Linotype" w:cs="Palatino Linotype"/>
        </w:rPr>
        <w:t xml:space="preserve">se tuvo por presentado el </w:t>
      </w:r>
      <w:r w:rsidR="00716211" w:rsidRPr="005D323B">
        <w:rPr>
          <w:rFonts w:ascii="Palatino Linotype" w:eastAsia="Palatino Linotype" w:hAnsi="Palatino Linotype" w:cs="Palatino Linotype"/>
          <w:b/>
        </w:rPr>
        <w:t>doce de mayo</w:t>
      </w:r>
      <w:r w:rsidR="001F7260" w:rsidRPr="005D323B">
        <w:rPr>
          <w:rFonts w:ascii="Palatino Linotype" w:eastAsia="Palatino Linotype" w:hAnsi="Palatino Linotype" w:cs="Palatino Linotype"/>
          <w:b/>
        </w:rPr>
        <w:t xml:space="preserve"> de dos mil veinticinco</w:t>
      </w:r>
      <w:r w:rsidRPr="005D323B">
        <w:rPr>
          <w:rFonts w:ascii="Palatino Linotype" w:eastAsia="Palatino Linotype" w:hAnsi="Palatino Linotype" w:cs="Palatino Linotype"/>
        </w:rPr>
        <w:t xml:space="preserve">, esto es al </w:t>
      </w:r>
      <w:r w:rsidR="00716211" w:rsidRPr="005D323B">
        <w:rPr>
          <w:rFonts w:ascii="Palatino Linotype" w:eastAsia="Palatino Linotype" w:hAnsi="Palatino Linotype" w:cs="Palatino Linotype"/>
        </w:rPr>
        <w:t>noveno</w:t>
      </w:r>
      <w:r w:rsidR="001F7260"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rPr>
        <w:t>día hábil en que se tuvo conocimiento de la respuesta.</w:t>
      </w:r>
    </w:p>
    <w:p w14:paraId="0FFE0E6E"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207C3913" w14:textId="7777777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5D323B">
        <w:rPr>
          <w:rFonts w:ascii="Palatino Linotype" w:eastAsia="Palatino Linotype" w:hAnsi="Palatino Linotype" w:cs="Palatino Linotype"/>
          <w:b/>
        </w:rPr>
        <w:t>SAIMEX</w:t>
      </w:r>
      <w:r w:rsidRPr="005D323B">
        <w:rPr>
          <w:rFonts w:ascii="Palatino Linotype" w:eastAsia="Palatino Linotype" w:hAnsi="Palatino Linotype" w:cs="Palatino Linotype"/>
        </w:rPr>
        <w:t xml:space="preserve">.  </w:t>
      </w:r>
    </w:p>
    <w:p w14:paraId="2B9D7522"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52A36EFE" w14:textId="5C563C39"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Finalmente, resulta procedente la interposición del recurso de revisión al rubro anotado, toda vez que se actualiza la hipótesis de procedencia prevista en el artículo 179, fracción </w:t>
      </w:r>
      <w:r w:rsidR="00716211" w:rsidRPr="005D323B">
        <w:rPr>
          <w:rFonts w:ascii="Palatino Linotype" w:eastAsia="Palatino Linotype" w:hAnsi="Palatino Linotype" w:cs="Palatino Linotype"/>
        </w:rPr>
        <w:t>V</w:t>
      </w:r>
      <w:r w:rsidRPr="005D323B">
        <w:rPr>
          <w:rFonts w:ascii="Palatino Linotype" w:eastAsia="Palatino Linotype" w:hAnsi="Palatino Linotype" w:cs="Palatino Linotype"/>
        </w:rPr>
        <w:t xml:space="preserve"> de la Ley de la materia, que a la letra dice:</w:t>
      </w:r>
    </w:p>
    <w:p w14:paraId="62E5F7B7"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2B5D0179"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r w:rsidRPr="005D323B">
        <w:rPr>
          <w:rFonts w:ascii="Palatino Linotype" w:eastAsia="Palatino Linotype" w:hAnsi="Palatino Linotype" w:cs="Palatino Linotype"/>
          <w:b/>
          <w:i/>
        </w:rPr>
        <w:t>Artículo 179.</w:t>
      </w:r>
      <w:r w:rsidRPr="005D323B">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2A0E3834"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p>
    <w:p w14:paraId="7E8EF409" w14:textId="69A605BE" w:rsidR="003C3A57" w:rsidRPr="005D323B" w:rsidRDefault="00716211"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V. La entrega de información incompleta;</w:t>
      </w:r>
    </w:p>
    <w:p w14:paraId="4D34F29B" w14:textId="2BE1011E"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r w:rsidR="00A425E9" w:rsidRPr="005D323B">
        <w:rPr>
          <w:rFonts w:ascii="Palatino Linotype" w:eastAsia="Palatino Linotype" w:hAnsi="Palatino Linotype" w:cs="Palatino Linotype"/>
          <w:i/>
        </w:rPr>
        <w:t>”</w:t>
      </w:r>
    </w:p>
    <w:p w14:paraId="034C0F89" w14:textId="77777777" w:rsidR="003C3A57" w:rsidRPr="005D323B" w:rsidRDefault="003C3A57" w:rsidP="006A5D6B">
      <w:pPr>
        <w:spacing w:after="0" w:line="360" w:lineRule="auto"/>
        <w:ind w:left="567" w:right="560"/>
        <w:jc w:val="both"/>
        <w:rPr>
          <w:rFonts w:ascii="Palatino Linotype" w:eastAsia="Palatino Linotype" w:hAnsi="Palatino Linotype" w:cs="Palatino Linotype"/>
          <w:i/>
        </w:rPr>
      </w:pPr>
    </w:p>
    <w:p w14:paraId="17FCAB7A" w14:textId="64DF0382"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rPr>
        <w:t>Tercero. Materia de la revisión</w:t>
      </w:r>
      <w:r w:rsidRPr="005D323B">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w:t>
      </w:r>
      <w:r w:rsidR="00716211" w:rsidRPr="005D323B">
        <w:rPr>
          <w:rFonts w:ascii="Palatino Linotype" w:eastAsia="Palatino Linotype" w:hAnsi="Palatino Linotype" w:cs="Palatino Linotype"/>
        </w:rPr>
        <w:t>V</w:t>
      </w:r>
      <w:r w:rsidRPr="005D323B">
        <w:rPr>
          <w:rFonts w:ascii="Palatino Linotype" w:eastAsia="Palatino Linotype" w:hAnsi="Palatino Linotype" w:cs="Palatino Linotype"/>
        </w:rPr>
        <w:t xml:space="preserve"> del artículo 179 de la Ley en la materia. </w:t>
      </w:r>
    </w:p>
    <w:p w14:paraId="534B1D58"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03B1A864" w14:textId="4AC56EF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rPr>
        <w:t>Cuarto.</w:t>
      </w:r>
      <w:r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b/>
        </w:rPr>
        <w:t>Estudio de fondo del asunto.</w:t>
      </w:r>
      <w:r w:rsidRPr="005D323B">
        <w:rPr>
          <w:rFonts w:ascii="Palatino Linotype" w:eastAsia="Palatino Linotype" w:hAnsi="Palatino Linotype" w:cs="Palatino Linotype"/>
        </w:rPr>
        <w:t xml:space="preserve">  Antes de entrar al análisis de los pronunciamientos del Sujeto Obligado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195BBA0" w14:textId="77777777" w:rsidR="003C3A57" w:rsidRPr="005D323B" w:rsidRDefault="003C3A57" w:rsidP="006A5D6B">
      <w:pPr>
        <w:spacing w:after="0"/>
        <w:ind w:left="567" w:right="560"/>
        <w:jc w:val="both"/>
        <w:rPr>
          <w:rFonts w:ascii="Palatino Linotype" w:eastAsia="Palatino Linotype" w:hAnsi="Palatino Linotype" w:cs="Palatino Linotype"/>
          <w:i/>
        </w:rPr>
      </w:pPr>
    </w:p>
    <w:p w14:paraId="784BC4E9" w14:textId="10690AC0" w:rsidR="003C3A57" w:rsidRPr="005D323B" w:rsidRDefault="004B49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r w:rsidR="000132CB" w:rsidRPr="005D323B">
        <w:rPr>
          <w:rFonts w:ascii="Palatino Linotype" w:eastAsia="Palatino Linotype" w:hAnsi="Palatino Linotype" w:cs="Palatino Linotype"/>
          <w:b/>
          <w:i/>
        </w:rPr>
        <w:t>Artículo 1o.</w:t>
      </w:r>
      <w:r w:rsidR="000132CB" w:rsidRPr="005D323B">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DCE0C0B"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34B0BCF7"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B4E27B1"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p>
    <w:p w14:paraId="0055BAF3" w14:textId="77777777" w:rsidR="003C3A57" w:rsidRPr="005D323B" w:rsidRDefault="000132CB" w:rsidP="006A5D6B">
      <w:pPr>
        <w:spacing w:after="0"/>
        <w:ind w:left="851" w:right="843"/>
        <w:jc w:val="both"/>
        <w:rPr>
          <w:rFonts w:ascii="Palatino Linotype" w:eastAsia="Palatino Linotype" w:hAnsi="Palatino Linotype" w:cs="Palatino Linotype"/>
          <w:b/>
          <w:i/>
        </w:rPr>
      </w:pPr>
      <w:r w:rsidRPr="005D323B">
        <w:rPr>
          <w:rFonts w:ascii="Palatino Linotype" w:eastAsia="Palatino Linotype" w:hAnsi="Palatino Linotype" w:cs="Palatino Linotype"/>
          <w:b/>
          <w:i/>
        </w:rPr>
        <w:t>“Artículo 6o.</w:t>
      </w:r>
    </w:p>
    <w:p w14:paraId="73F1A350"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p>
    <w:p w14:paraId="18132642"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31AF6CF2"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D5290D" w14:textId="71A40283" w:rsidR="007A3D9A"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II. </w:t>
      </w:r>
      <w:r w:rsidR="007A3D9A" w:rsidRPr="005D323B">
        <w:rPr>
          <w:rFonts w:ascii="Palatino Linotype" w:eastAsia="Palatino Linotype" w:hAnsi="Palatino Linotype" w:cs="Palatino Linotype"/>
          <w:i/>
        </w:rPr>
        <w:t xml:space="preserve">La información que se refiere a la vida privada y los datos personales será protegida en los términos y con las excepciones que fijen las leyes. Para tal efecto, los sujetos obligados contarán con las facultades suficientes para su atención. </w:t>
      </w:r>
    </w:p>
    <w:p w14:paraId="31F357E2" w14:textId="7FE81C09" w:rsidR="003C3A57" w:rsidRPr="005D323B" w:rsidRDefault="007A3D9A"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5F7F3604"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2E482B25" w14:textId="0814481C"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IV. Se establecerán mecanismos de acceso a la información y procedimientos de revisión expeditos que se sustanciarán ante l</w:t>
      </w:r>
      <w:r w:rsidR="007A3D9A" w:rsidRPr="005D323B">
        <w:rPr>
          <w:rFonts w:ascii="Palatino Linotype" w:eastAsia="Palatino Linotype" w:hAnsi="Palatino Linotype" w:cs="Palatino Linotype"/>
          <w:i/>
        </w:rPr>
        <w:t xml:space="preserve">as instancias competentes en los términos que fija esta </w:t>
      </w:r>
      <w:r w:rsidRPr="005D323B">
        <w:rPr>
          <w:rFonts w:ascii="Palatino Linotype" w:eastAsia="Palatino Linotype" w:hAnsi="Palatino Linotype" w:cs="Palatino Linotype"/>
          <w:i/>
        </w:rPr>
        <w:t>Constitución</w:t>
      </w:r>
      <w:r w:rsidR="007A3D9A" w:rsidRPr="005D323B">
        <w:rPr>
          <w:rFonts w:ascii="Palatino Linotype" w:eastAsia="Palatino Linotype" w:hAnsi="Palatino Linotype" w:cs="Palatino Linotype"/>
          <w:i/>
        </w:rPr>
        <w:t xml:space="preserve"> y las leyes</w:t>
      </w:r>
      <w:r w:rsidRPr="005D323B">
        <w:rPr>
          <w:rFonts w:ascii="Palatino Linotype" w:eastAsia="Palatino Linotype" w:hAnsi="Palatino Linotype" w:cs="Palatino Linotype"/>
          <w:i/>
        </w:rPr>
        <w:t>.</w:t>
      </w:r>
    </w:p>
    <w:p w14:paraId="21ABEF4D"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C08340A"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41C14005" w14:textId="695EA1CE"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r w:rsidR="004B49CB" w:rsidRPr="005D323B">
        <w:rPr>
          <w:rFonts w:ascii="Palatino Linotype" w:eastAsia="Palatino Linotype" w:hAnsi="Palatino Linotype" w:cs="Palatino Linotype"/>
          <w:i/>
        </w:rPr>
        <w:t>”</w:t>
      </w:r>
    </w:p>
    <w:p w14:paraId="2DC1D83C" w14:textId="77777777" w:rsidR="003C3A57" w:rsidRPr="005D323B" w:rsidRDefault="003C3A57" w:rsidP="006A5D6B">
      <w:pPr>
        <w:spacing w:after="0"/>
        <w:ind w:left="567" w:right="560"/>
        <w:jc w:val="both"/>
        <w:rPr>
          <w:rFonts w:ascii="Palatino Linotype" w:eastAsia="Palatino Linotype" w:hAnsi="Palatino Linotype" w:cs="Palatino Linotype"/>
          <w:i/>
        </w:rPr>
      </w:pPr>
    </w:p>
    <w:p w14:paraId="0091362A" w14:textId="7777777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DD79DDB"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33CFC808"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r w:rsidRPr="005D323B">
        <w:rPr>
          <w:rFonts w:ascii="Palatino Linotype" w:eastAsia="Palatino Linotype" w:hAnsi="Palatino Linotype" w:cs="Palatino Linotype"/>
          <w:b/>
          <w:i/>
        </w:rPr>
        <w:t>Artículo 4.</w:t>
      </w:r>
      <w:r w:rsidRPr="005D323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539A84F"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FFAAA87"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5E6CCFFD" w14:textId="77777777" w:rsidR="003C3A57" w:rsidRPr="005D323B" w:rsidRDefault="003C3A57" w:rsidP="006A5D6B">
      <w:pPr>
        <w:spacing w:after="0" w:line="360" w:lineRule="auto"/>
        <w:ind w:left="567" w:right="560"/>
        <w:jc w:val="both"/>
        <w:rPr>
          <w:rFonts w:ascii="Palatino Linotype" w:eastAsia="Palatino Linotype" w:hAnsi="Palatino Linotype" w:cs="Palatino Linotype"/>
          <w:i/>
        </w:rPr>
      </w:pPr>
    </w:p>
    <w:p w14:paraId="0F73F9AD" w14:textId="7777777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F3E1060"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3B072B5C"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r w:rsidRPr="005D323B">
        <w:rPr>
          <w:rFonts w:ascii="Palatino Linotype" w:eastAsia="Palatino Linotype" w:hAnsi="Palatino Linotype" w:cs="Palatino Linotype"/>
          <w:b/>
          <w:i/>
        </w:rPr>
        <w:t>Artículo 12.</w:t>
      </w:r>
      <w:r w:rsidRPr="005D323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D174543"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0C8D0D7"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5300961B" w14:textId="7777777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588B6705"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76FC0327" w14:textId="77777777" w:rsidR="003C3A57" w:rsidRPr="005D323B" w:rsidRDefault="000132CB" w:rsidP="006A5D6B">
      <w:pPr>
        <w:spacing w:after="0"/>
        <w:ind w:left="851" w:right="843"/>
        <w:jc w:val="both"/>
        <w:rPr>
          <w:rFonts w:ascii="Palatino Linotype" w:eastAsia="Palatino Linotype" w:hAnsi="Palatino Linotype" w:cs="Palatino Linotype"/>
          <w:b/>
          <w:i/>
        </w:rPr>
      </w:pPr>
      <w:r w:rsidRPr="005D323B">
        <w:rPr>
          <w:rFonts w:ascii="Palatino Linotype" w:eastAsia="Palatino Linotype" w:hAnsi="Palatino Linotype" w:cs="Palatino Linotype"/>
          <w:b/>
          <w:i/>
        </w:rPr>
        <w:t>Criterio 03/17</w:t>
      </w:r>
    </w:p>
    <w:p w14:paraId="3D11F54A"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b/>
          <w:i/>
        </w:rPr>
        <w:t xml:space="preserve">“NO EXISTE OBLIGACIÓN DE ELABORAR DOCUMENTOS AD HOC PARA ATENDER LAS SOLICITUDES DE ACCESO A LA INFORMACIÓN. </w:t>
      </w:r>
      <w:r w:rsidRPr="005D323B">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FBF71D" w14:textId="77777777" w:rsidR="003C3A57" w:rsidRPr="005D323B" w:rsidRDefault="003C3A57" w:rsidP="006A5D6B">
      <w:pPr>
        <w:spacing w:after="0" w:line="360" w:lineRule="auto"/>
        <w:ind w:left="567" w:right="560"/>
        <w:jc w:val="both"/>
        <w:rPr>
          <w:rFonts w:ascii="Palatino Linotype" w:eastAsia="Palatino Linotype" w:hAnsi="Palatino Linotype" w:cs="Palatino Linotype"/>
          <w:b/>
          <w:i/>
        </w:rPr>
      </w:pPr>
    </w:p>
    <w:p w14:paraId="01440E92" w14:textId="7777777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AEFB468"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48E8CA8E" w14:textId="7777777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5AF8796"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59F14721" w14:textId="7777777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8429B53"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4E4D8CED"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r w:rsidRPr="005D323B">
        <w:rPr>
          <w:rFonts w:ascii="Palatino Linotype" w:eastAsia="Palatino Linotype" w:hAnsi="Palatino Linotype" w:cs="Palatino Linotype"/>
          <w:b/>
          <w:i/>
        </w:rPr>
        <w:t>Artículo 3.</w:t>
      </w:r>
      <w:r w:rsidRPr="005D323B">
        <w:rPr>
          <w:rFonts w:ascii="Palatino Linotype" w:eastAsia="Palatino Linotype" w:hAnsi="Palatino Linotype" w:cs="Palatino Linotype"/>
          <w:i/>
        </w:rPr>
        <w:t xml:space="preserve"> Para los efectos de la presente Ley se entenderá por:</w:t>
      </w:r>
    </w:p>
    <w:p w14:paraId="10244EC5"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p>
    <w:p w14:paraId="5BEE99E8"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b/>
          <w:i/>
        </w:rPr>
        <w:t>XI. Documento:</w:t>
      </w:r>
      <w:r w:rsidRPr="005D323B">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B9337EA"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09D4F5A9" w14:textId="7777777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E10C5E"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59A43FEC" w14:textId="77777777" w:rsidR="003C3A57" w:rsidRPr="005D323B" w:rsidRDefault="000132CB" w:rsidP="006A5D6B">
      <w:pPr>
        <w:spacing w:after="0"/>
        <w:ind w:left="851" w:right="843"/>
        <w:jc w:val="both"/>
        <w:rPr>
          <w:rFonts w:ascii="Palatino Linotype" w:eastAsia="Palatino Linotype" w:hAnsi="Palatino Linotype" w:cs="Palatino Linotype"/>
          <w:b/>
          <w:i/>
        </w:rPr>
      </w:pPr>
      <w:r w:rsidRPr="005D323B">
        <w:rPr>
          <w:rFonts w:ascii="Palatino Linotype" w:eastAsia="Palatino Linotype" w:hAnsi="Palatino Linotype" w:cs="Palatino Linotype"/>
          <w:i/>
        </w:rPr>
        <w:t>“</w:t>
      </w:r>
      <w:r w:rsidRPr="005D323B">
        <w:rPr>
          <w:rFonts w:ascii="Palatino Linotype" w:eastAsia="Palatino Linotype" w:hAnsi="Palatino Linotype" w:cs="Palatino Linotype"/>
          <w:b/>
          <w:i/>
        </w:rPr>
        <w:t>CRITERIO 0002-11</w:t>
      </w:r>
    </w:p>
    <w:p w14:paraId="0D352F68"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D323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68671F"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En </w:t>
      </w:r>
      <w:proofErr w:type="gramStart"/>
      <w:r w:rsidRPr="005D323B">
        <w:rPr>
          <w:rFonts w:ascii="Palatino Linotype" w:eastAsia="Palatino Linotype" w:hAnsi="Palatino Linotype" w:cs="Palatino Linotype"/>
          <w:i/>
        </w:rPr>
        <w:t>consecuencia</w:t>
      </w:r>
      <w:proofErr w:type="gramEnd"/>
      <w:r w:rsidRPr="005D323B">
        <w:rPr>
          <w:rFonts w:ascii="Palatino Linotype" w:eastAsia="Palatino Linotype" w:hAnsi="Palatino Linotype" w:cs="Palatino Linotype"/>
          <w:i/>
        </w:rPr>
        <w:t xml:space="preserve"> el acceso a la información se refiere a que se cumplan cualquiera de los siguientes tres supuestos:</w:t>
      </w:r>
    </w:p>
    <w:p w14:paraId="5C48EEE5"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1)</w:t>
      </w:r>
      <w:r w:rsidRPr="005D323B">
        <w:rPr>
          <w:rFonts w:ascii="Palatino Linotype" w:eastAsia="Palatino Linotype" w:hAnsi="Palatino Linotype" w:cs="Palatino Linotype"/>
          <w:i/>
        </w:rPr>
        <w:tab/>
        <w:t xml:space="preserve">Que se trate de información registrada en cualquier soporte documental, </w:t>
      </w:r>
      <w:proofErr w:type="gramStart"/>
      <w:r w:rsidRPr="005D323B">
        <w:rPr>
          <w:rFonts w:ascii="Palatino Linotype" w:eastAsia="Palatino Linotype" w:hAnsi="Palatino Linotype" w:cs="Palatino Linotype"/>
          <w:i/>
        </w:rPr>
        <w:t>que</w:t>
      </w:r>
      <w:proofErr w:type="gramEnd"/>
      <w:r w:rsidRPr="005D323B">
        <w:rPr>
          <w:rFonts w:ascii="Palatino Linotype" w:eastAsia="Palatino Linotype" w:hAnsi="Palatino Linotype" w:cs="Palatino Linotype"/>
          <w:i/>
        </w:rPr>
        <w:t xml:space="preserve"> en ejercicio de las atribuciones conferidas, sea generada por los Sujetos Obligados;</w:t>
      </w:r>
    </w:p>
    <w:p w14:paraId="7501B0D6"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2)</w:t>
      </w:r>
      <w:r w:rsidRPr="005D323B">
        <w:rPr>
          <w:rFonts w:ascii="Palatino Linotype" w:eastAsia="Palatino Linotype" w:hAnsi="Palatino Linotype" w:cs="Palatino Linotype"/>
          <w:i/>
        </w:rPr>
        <w:tab/>
        <w:t xml:space="preserve">Que se trate de información registrada en cualquier soporte documental, </w:t>
      </w:r>
      <w:proofErr w:type="gramStart"/>
      <w:r w:rsidRPr="005D323B">
        <w:rPr>
          <w:rFonts w:ascii="Palatino Linotype" w:eastAsia="Palatino Linotype" w:hAnsi="Palatino Linotype" w:cs="Palatino Linotype"/>
          <w:i/>
        </w:rPr>
        <w:t>que</w:t>
      </w:r>
      <w:proofErr w:type="gramEnd"/>
      <w:r w:rsidRPr="005D323B">
        <w:rPr>
          <w:rFonts w:ascii="Palatino Linotype" w:eastAsia="Palatino Linotype" w:hAnsi="Palatino Linotype" w:cs="Palatino Linotype"/>
          <w:i/>
        </w:rPr>
        <w:t xml:space="preserve"> en ejercicio de las atribuciones conferidas, sea administrada por los Sujetos Obligados, y</w:t>
      </w:r>
    </w:p>
    <w:p w14:paraId="5CEA064A" w14:textId="77777777" w:rsidR="003C3A57" w:rsidRPr="005D323B" w:rsidRDefault="000132CB"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3) Que se trate de información registrada en cualquier soporte documental, </w:t>
      </w:r>
      <w:proofErr w:type="gramStart"/>
      <w:r w:rsidRPr="005D323B">
        <w:rPr>
          <w:rFonts w:ascii="Palatino Linotype" w:eastAsia="Palatino Linotype" w:hAnsi="Palatino Linotype" w:cs="Palatino Linotype"/>
          <w:i/>
        </w:rPr>
        <w:t>que</w:t>
      </w:r>
      <w:proofErr w:type="gramEnd"/>
      <w:r w:rsidRPr="005D323B">
        <w:rPr>
          <w:rFonts w:ascii="Palatino Linotype" w:eastAsia="Palatino Linotype" w:hAnsi="Palatino Linotype" w:cs="Palatino Linotype"/>
          <w:i/>
        </w:rPr>
        <w:t xml:space="preserve"> en ejercicio de las atribuciones conferidas, se encuentre en posesión de los Sujetos Obligados.” </w:t>
      </w:r>
    </w:p>
    <w:p w14:paraId="19002B2A"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36849B69" w14:textId="7777777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184AEAFB"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0D255EE0" w14:textId="21D7A1B0"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De las actuaciones que integran el expediente electrónico, se procede al análisis de los agravios hechos valer por el </w:t>
      </w:r>
      <w:r w:rsidRPr="005D323B">
        <w:rPr>
          <w:rFonts w:ascii="Palatino Linotype" w:eastAsia="Palatino Linotype" w:hAnsi="Palatino Linotype" w:cs="Palatino Linotype"/>
          <w:b/>
        </w:rPr>
        <w:t>Recurrente</w:t>
      </w:r>
      <w:r w:rsidRPr="005D323B">
        <w:rPr>
          <w:rFonts w:ascii="Palatino Linotype" w:eastAsia="Palatino Linotype" w:hAnsi="Palatino Linotype" w:cs="Palatino Linotype"/>
        </w:rPr>
        <w:t>, relativos a</w:t>
      </w:r>
      <w:r w:rsidR="007F142B" w:rsidRPr="005D323B">
        <w:rPr>
          <w:rFonts w:ascii="Palatino Linotype" w:eastAsia="Palatino Linotype" w:hAnsi="Palatino Linotype" w:cs="Palatino Linotype"/>
        </w:rPr>
        <w:t xml:space="preserve"> la entrega de información incompleta</w:t>
      </w:r>
      <w:r w:rsidRPr="005D323B">
        <w:rPr>
          <w:rFonts w:ascii="Palatino Linotype" w:eastAsia="Palatino Linotype" w:hAnsi="Palatino Linotype" w:cs="Palatino Linotype"/>
        </w:rPr>
        <w:t xml:space="preserve">, lo que actualiza la causal de procedencia prevista en </w:t>
      </w:r>
      <w:r w:rsidR="007F142B" w:rsidRPr="005D323B">
        <w:rPr>
          <w:rFonts w:ascii="Palatino Linotype" w:eastAsia="Palatino Linotype" w:hAnsi="Palatino Linotype" w:cs="Palatino Linotype"/>
        </w:rPr>
        <w:t>la fracción V</w:t>
      </w:r>
      <w:r w:rsidRPr="005D323B">
        <w:rPr>
          <w:rFonts w:ascii="Palatino Linotype" w:eastAsia="Palatino Linotype" w:hAnsi="Palatino Linotype" w:cs="Palatino Linotype"/>
        </w:rPr>
        <w:t xml:space="preserve"> del artículo 179 de la Ley de Transparencia y Acceso a la Información Pública del Estado de México y Municipios.</w:t>
      </w:r>
    </w:p>
    <w:p w14:paraId="6DB579FC"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03ECC0B7" w14:textId="52F45D6B" w:rsidR="001F7260"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Para ello, en principio resulta</w:t>
      </w:r>
      <w:r w:rsidR="004B49CB" w:rsidRPr="005D323B">
        <w:rPr>
          <w:rFonts w:ascii="Palatino Linotype" w:eastAsia="Palatino Linotype" w:hAnsi="Palatino Linotype" w:cs="Palatino Linotype"/>
        </w:rPr>
        <w:t xml:space="preserve"> importante</w:t>
      </w:r>
      <w:r w:rsidRPr="005D323B">
        <w:rPr>
          <w:rFonts w:ascii="Palatino Linotype" w:eastAsia="Palatino Linotype" w:hAnsi="Palatino Linotype" w:cs="Palatino Linotype"/>
        </w:rPr>
        <w:t xml:space="preserve"> recordar que la pretensión de la ahora </w:t>
      </w:r>
      <w:r w:rsidRPr="005D323B">
        <w:rPr>
          <w:rFonts w:ascii="Palatino Linotype" w:eastAsia="Palatino Linotype" w:hAnsi="Palatino Linotype" w:cs="Palatino Linotype"/>
          <w:b/>
          <w:bCs/>
        </w:rPr>
        <w:t xml:space="preserve">Recurrente </w:t>
      </w:r>
      <w:r w:rsidRPr="005D323B">
        <w:rPr>
          <w:rFonts w:ascii="Palatino Linotype" w:eastAsia="Palatino Linotype" w:hAnsi="Palatino Linotype" w:cs="Palatino Linotype"/>
        </w:rPr>
        <w:t>es obtener la</w:t>
      </w:r>
      <w:r w:rsidR="007A3D9A" w:rsidRPr="005D323B">
        <w:rPr>
          <w:rFonts w:ascii="Palatino Linotype" w:eastAsia="Palatino Linotype" w:hAnsi="Palatino Linotype" w:cs="Palatino Linotype"/>
        </w:rPr>
        <w:t>s Actividades de todas las áreas</w:t>
      </w:r>
      <w:r w:rsidR="004B49CB" w:rsidRPr="005D323B">
        <w:rPr>
          <w:rFonts w:ascii="Palatino Linotype" w:eastAsia="Palatino Linotype" w:hAnsi="Palatino Linotype" w:cs="Palatino Linotype"/>
        </w:rPr>
        <w:t xml:space="preserve"> que conforman al Ayuntamiento de Aculco. </w:t>
      </w:r>
    </w:p>
    <w:p w14:paraId="22983137" w14:textId="79FF9A9F" w:rsidR="003C3A57" w:rsidRPr="005D323B" w:rsidRDefault="003C3A57" w:rsidP="006A5D6B">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6D050985" w14:textId="409BEDA9" w:rsidR="00D51342" w:rsidRPr="005D323B" w:rsidRDefault="000132CB" w:rsidP="006A5D6B">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En respuesta, el </w:t>
      </w:r>
      <w:r w:rsidRPr="005D323B">
        <w:rPr>
          <w:rFonts w:ascii="Palatino Linotype" w:eastAsia="Palatino Linotype" w:hAnsi="Palatino Linotype" w:cs="Palatino Linotype"/>
          <w:b/>
          <w:bCs/>
        </w:rPr>
        <w:t>Sujeto Obligado</w:t>
      </w:r>
      <w:r w:rsidR="00D51342" w:rsidRPr="005D323B">
        <w:rPr>
          <w:rFonts w:ascii="Palatino Linotype" w:eastAsia="Palatino Linotype" w:hAnsi="Palatino Linotype" w:cs="Palatino Linotype"/>
          <w:b/>
          <w:bCs/>
        </w:rPr>
        <w:t xml:space="preserve"> </w:t>
      </w:r>
      <w:r w:rsidR="00D51342" w:rsidRPr="005D323B">
        <w:rPr>
          <w:rFonts w:ascii="Palatino Linotype" w:eastAsia="Palatino Linotype" w:hAnsi="Palatino Linotype" w:cs="Palatino Linotype"/>
        </w:rPr>
        <w:t xml:space="preserve">hizo entrega de las actividades de las siguientes </w:t>
      </w:r>
      <w:r w:rsidR="004B49CB" w:rsidRPr="005D323B">
        <w:rPr>
          <w:rFonts w:ascii="Palatino Linotype" w:eastAsia="Palatino Linotype" w:hAnsi="Palatino Linotype" w:cs="Palatino Linotype"/>
        </w:rPr>
        <w:t>dependencias</w:t>
      </w:r>
      <w:r w:rsidR="00D51342" w:rsidRPr="005D323B">
        <w:rPr>
          <w:rFonts w:ascii="Palatino Linotype" w:eastAsia="Palatino Linotype" w:hAnsi="Palatino Linotype" w:cs="Palatino Linotype"/>
        </w:rPr>
        <w:t xml:space="preserve">: </w:t>
      </w:r>
      <w:r w:rsidR="00AB2F13" w:rsidRPr="005D323B">
        <w:rPr>
          <w:rFonts w:ascii="Palatino Linotype" w:eastAsia="Palatino Linotype" w:hAnsi="Palatino Linotype" w:cs="Palatino Linotype"/>
        </w:rPr>
        <w:t xml:space="preserve">Oficial del Registro Civil 01, Coordinación de Gobernación, Tesorería Municipal, Director de Bienestar y coordinaciones, Segundo Regidor, Juez Cívico, </w:t>
      </w:r>
      <w:r w:rsidR="00AA24E3" w:rsidRPr="005D323B">
        <w:rPr>
          <w:rFonts w:ascii="Palatino Linotype" w:eastAsia="Palatino Linotype" w:hAnsi="Palatino Linotype" w:cs="Palatino Linotype"/>
        </w:rPr>
        <w:t xml:space="preserve">Primera, Tercera, </w:t>
      </w:r>
      <w:r w:rsidR="00AB2F13" w:rsidRPr="005D323B">
        <w:rPr>
          <w:rFonts w:ascii="Palatino Linotype" w:eastAsia="Palatino Linotype" w:hAnsi="Palatino Linotype" w:cs="Palatino Linotype"/>
        </w:rPr>
        <w:t>Quinta</w:t>
      </w:r>
      <w:r w:rsidR="00AA24E3" w:rsidRPr="005D323B">
        <w:rPr>
          <w:rFonts w:ascii="Palatino Linotype" w:eastAsia="Palatino Linotype" w:hAnsi="Palatino Linotype" w:cs="Palatino Linotype"/>
        </w:rPr>
        <w:t>, Sexta</w:t>
      </w:r>
      <w:r w:rsidR="00AB2F13" w:rsidRPr="005D323B">
        <w:rPr>
          <w:rFonts w:ascii="Palatino Linotype" w:eastAsia="Palatino Linotype" w:hAnsi="Palatino Linotype" w:cs="Palatino Linotype"/>
        </w:rPr>
        <w:t xml:space="preserve"> y Séptima Regidora, Consejero Jurídico, Director de Servicios Públicos</w:t>
      </w:r>
      <w:r w:rsidR="00AB2F13" w:rsidRPr="005D323B">
        <w:rPr>
          <w:rFonts w:ascii="Palatino Linotype" w:hAnsi="Palatino Linotype"/>
        </w:rPr>
        <w:t xml:space="preserve">, </w:t>
      </w:r>
      <w:r w:rsidR="00AB2F13" w:rsidRPr="005D323B">
        <w:rPr>
          <w:rFonts w:ascii="Palatino Linotype" w:eastAsia="Palatino Linotype" w:hAnsi="Palatino Linotype" w:cs="Palatino Linotype"/>
        </w:rPr>
        <w:t xml:space="preserve">Director de Catastro Municipal, Director de Ecología y Medio Ambiente, Secretaría </w:t>
      </w:r>
      <w:r w:rsidR="00AA24E3" w:rsidRPr="005D323B">
        <w:rPr>
          <w:rFonts w:ascii="Palatino Linotype" w:eastAsia="Palatino Linotype" w:hAnsi="Palatino Linotype" w:cs="Palatino Linotype"/>
        </w:rPr>
        <w:t xml:space="preserve">Particular </w:t>
      </w:r>
      <w:r w:rsidR="00AB2F13" w:rsidRPr="005D323B">
        <w:rPr>
          <w:rFonts w:ascii="Palatino Linotype" w:eastAsia="Palatino Linotype" w:hAnsi="Palatino Linotype" w:cs="Palatino Linotype"/>
        </w:rPr>
        <w:t xml:space="preserve">de Presidencia, </w:t>
      </w:r>
      <w:r w:rsidR="00AA24E3" w:rsidRPr="005D323B">
        <w:rPr>
          <w:rFonts w:ascii="Palatino Linotype" w:eastAsia="Palatino Linotype" w:hAnsi="Palatino Linotype" w:cs="Palatino Linotype"/>
        </w:rPr>
        <w:t>Director del Campo, Contralora Interna Municipal,</w:t>
      </w:r>
      <w:r w:rsidR="00AA24E3" w:rsidRPr="005D323B">
        <w:rPr>
          <w:rFonts w:ascii="Palatino Linotype" w:hAnsi="Palatino Linotype"/>
        </w:rPr>
        <w:t xml:space="preserve"> </w:t>
      </w:r>
      <w:r w:rsidR="00AA24E3" w:rsidRPr="005D323B">
        <w:rPr>
          <w:rFonts w:ascii="Palatino Linotype" w:eastAsia="Palatino Linotype" w:hAnsi="Palatino Linotype" w:cs="Palatino Linotype"/>
        </w:rPr>
        <w:t>Directora de Protección Civil y Bomberos, Coordinador de Comunicación Social, Dirección de Turismo, Directora de Obras Públicas y Desarrollo Urbano, Director de Seguridad Pública Municipal, Coordinadora General Municipal de Mejora Regulatoria, Secretario Técnico del Consejo Municipal de Seguridad Pública, Directora de Administración, Encargada del Despacho del Sistema Municipal DIF, Directora Municipal de la Mujer</w:t>
      </w:r>
      <w:r w:rsidR="00AA24E3" w:rsidRPr="005D323B">
        <w:rPr>
          <w:rFonts w:ascii="Palatino Linotype" w:hAnsi="Palatino Linotype"/>
        </w:rPr>
        <w:t xml:space="preserve">, </w:t>
      </w:r>
      <w:r w:rsidR="00AA24E3" w:rsidRPr="005D323B">
        <w:rPr>
          <w:rFonts w:ascii="Palatino Linotype" w:eastAsia="Palatino Linotype" w:hAnsi="Palatino Linotype" w:cs="Palatino Linotype"/>
        </w:rPr>
        <w:t xml:space="preserve">Secretario del Ayuntamiento, Jefe de Departamento de Recursos Materiales y Adquisiciones y Directora de Cultura y Educación. </w:t>
      </w:r>
    </w:p>
    <w:p w14:paraId="22FD36BD" w14:textId="77777777" w:rsidR="003C3A57" w:rsidRPr="005D323B" w:rsidRDefault="003C3A57" w:rsidP="006A5D6B">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6729A9C1" w14:textId="03E6E825" w:rsidR="003C3A57" w:rsidRPr="005D323B" w:rsidRDefault="000132CB" w:rsidP="006A5D6B">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Derivado de ello, la parte </w:t>
      </w:r>
      <w:r w:rsidRPr="005D323B">
        <w:rPr>
          <w:rFonts w:ascii="Palatino Linotype" w:eastAsia="Palatino Linotype" w:hAnsi="Palatino Linotype" w:cs="Palatino Linotype"/>
          <w:b/>
          <w:bCs/>
        </w:rPr>
        <w:t>Recurrente</w:t>
      </w:r>
      <w:r w:rsidRPr="005D323B">
        <w:rPr>
          <w:rFonts w:ascii="Palatino Linotype" w:eastAsia="Palatino Linotype" w:hAnsi="Palatino Linotype" w:cs="Palatino Linotype"/>
        </w:rPr>
        <w:t xml:space="preserve"> se inconformó por la entrega de información </w:t>
      </w:r>
      <w:r w:rsidR="007A3D9A" w:rsidRPr="005D323B">
        <w:rPr>
          <w:rFonts w:ascii="Palatino Linotype" w:eastAsia="Palatino Linotype" w:hAnsi="Palatino Linotype" w:cs="Palatino Linotype"/>
        </w:rPr>
        <w:t>incompleta</w:t>
      </w:r>
      <w:r w:rsidRPr="005D323B">
        <w:rPr>
          <w:rFonts w:ascii="Palatino Linotype" w:eastAsia="Palatino Linotype" w:hAnsi="Palatino Linotype" w:cs="Palatino Linotype"/>
        </w:rPr>
        <w:t>.</w:t>
      </w:r>
    </w:p>
    <w:p w14:paraId="44623AB0"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466D477E" w14:textId="6C830A2B" w:rsidR="003C3A57" w:rsidRPr="005D323B" w:rsidRDefault="006666A7"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Es así </w:t>
      </w:r>
      <w:r w:rsidR="007A3D9A" w:rsidRPr="005D323B">
        <w:rPr>
          <w:rFonts w:ascii="Palatino Linotype" w:eastAsia="Palatino Linotype" w:hAnsi="Palatino Linotype" w:cs="Palatino Linotype"/>
        </w:rPr>
        <w:t>como</w:t>
      </w:r>
      <w:r w:rsidRPr="005D323B">
        <w:rPr>
          <w:rFonts w:ascii="Palatino Linotype" w:eastAsia="Palatino Linotype" w:hAnsi="Palatino Linotype" w:cs="Palatino Linotype"/>
        </w:rPr>
        <w:t xml:space="preserve">, </w:t>
      </w:r>
      <w:r w:rsidR="007A3D9A" w:rsidRPr="005D323B">
        <w:rPr>
          <w:rFonts w:ascii="Palatino Linotype" w:eastAsia="Palatino Linotype" w:hAnsi="Palatino Linotype" w:cs="Palatino Linotype"/>
        </w:rPr>
        <w:t xml:space="preserve">durante el periodo de manifestaciones el </w:t>
      </w:r>
      <w:r w:rsidR="007A3D9A" w:rsidRPr="005D323B">
        <w:rPr>
          <w:rFonts w:ascii="Palatino Linotype" w:eastAsia="Palatino Linotype" w:hAnsi="Palatino Linotype" w:cs="Palatino Linotype"/>
          <w:b/>
          <w:bCs/>
        </w:rPr>
        <w:t>Sujeto Obligado</w:t>
      </w:r>
      <w:r w:rsidR="007A3D9A" w:rsidRPr="005D323B">
        <w:rPr>
          <w:rFonts w:ascii="Palatino Linotype" w:eastAsia="Palatino Linotype" w:hAnsi="Palatino Linotype" w:cs="Palatino Linotype"/>
        </w:rPr>
        <w:t xml:space="preserve"> fue omiso en rendir su informe justificado, y la parte </w:t>
      </w:r>
      <w:r w:rsidR="007A3D9A" w:rsidRPr="005D323B">
        <w:rPr>
          <w:rFonts w:ascii="Palatino Linotype" w:eastAsia="Palatino Linotype" w:hAnsi="Palatino Linotype" w:cs="Palatino Linotype"/>
          <w:b/>
          <w:bCs/>
        </w:rPr>
        <w:t>Recurrente</w:t>
      </w:r>
      <w:r w:rsidR="007A3D9A" w:rsidRPr="005D323B">
        <w:rPr>
          <w:rFonts w:ascii="Palatino Linotype" w:eastAsia="Palatino Linotype" w:hAnsi="Palatino Linotype" w:cs="Palatino Linotype"/>
        </w:rPr>
        <w:t xml:space="preserve"> fue omisa en hacer valer manifestaciones o rendir alegatos que conforme a derecho resultaran procedentes, por lo tanto, se tiene por </w:t>
      </w:r>
      <w:proofErr w:type="spellStart"/>
      <w:r w:rsidR="007A3D9A" w:rsidRPr="005D323B">
        <w:rPr>
          <w:rFonts w:ascii="Palatino Linotype" w:eastAsia="Palatino Linotype" w:hAnsi="Palatino Linotype" w:cs="Palatino Linotype"/>
        </w:rPr>
        <w:t>precluido</w:t>
      </w:r>
      <w:proofErr w:type="spellEnd"/>
      <w:r w:rsidR="007A3D9A" w:rsidRPr="005D323B">
        <w:rPr>
          <w:rFonts w:ascii="Palatino Linotype" w:eastAsia="Palatino Linotype" w:hAnsi="Palatino Linotype" w:cs="Palatino Linotype"/>
        </w:rPr>
        <w:t xml:space="preserve"> su derecho.</w:t>
      </w:r>
    </w:p>
    <w:p w14:paraId="75D0099E" w14:textId="77777777" w:rsidR="002924E0" w:rsidRPr="005D323B" w:rsidRDefault="002924E0" w:rsidP="006A5D6B">
      <w:pPr>
        <w:spacing w:after="0" w:line="360" w:lineRule="auto"/>
        <w:ind w:right="51"/>
        <w:jc w:val="both"/>
        <w:rPr>
          <w:rFonts w:ascii="Palatino Linotype" w:eastAsia="Palatino Linotype" w:hAnsi="Palatino Linotype" w:cs="Palatino Linotype"/>
        </w:rPr>
      </w:pPr>
    </w:p>
    <w:p w14:paraId="25ADCF90" w14:textId="0F39F8FA" w:rsidR="00610309" w:rsidRPr="005D323B" w:rsidRDefault="00EB4027" w:rsidP="006A5D6B">
      <w:pPr>
        <w:spacing w:after="0" w:line="360" w:lineRule="auto"/>
        <w:ind w:right="51"/>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Hasta este punto, conviene recordar que el hoy </w:t>
      </w:r>
      <w:r w:rsidRPr="005D323B">
        <w:rPr>
          <w:rFonts w:ascii="Palatino Linotype" w:eastAsia="Palatino Linotype" w:hAnsi="Palatino Linotype" w:cs="Palatino Linotype"/>
          <w:b/>
        </w:rPr>
        <w:t>Recurrente</w:t>
      </w:r>
      <w:r w:rsidRPr="005D323B">
        <w:rPr>
          <w:rFonts w:ascii="Palatino Linotype" w:eastAsia="Palatino Linotype" w:hAnsi="Palatino Linotype" w:cs="Palatino Linotype"/>
        </w:rPr>
        <w:t xml:space="preserve"> solicitó la información de </w:t>
      </w:r>
      <w:r w:rsidR="00610309" w:rsidRPr="005D323B">
        <w:rPr>
          <w:rFonts w:ascii="Palatino Linotype" w:eastAsia="Palatino Linotype" w:hAnsi="Palatino Linotype" w:cs="Palatino Linotype"/>
        </w:rPr>
        <w:t>todas las áreas que integran al Ayuntamiento de Aculco</w:t>
      </w:r>
      <w:r w:rsidRPr="005D323B">
        <w:rPr>
          <w:rFonts w:ascii="Palatino Linotype" w:eastAsia="Palatino Linotype" w:hAnsi="Palatino Linotype" w:cs="Palatino Linotype"/>
        </w:rPr>
        <w:t xml:space="preserve">; por lo que de conformidad con </w:t>
      </w:r>
      <w:r w:rsidR="007A4077" w:rsidRPr="005D323B">
        <w:rPr>
          <w:rFonts w:ascii="Palatino Linotype" w:eastAsia="Palatino Linotype" w:hAnsi="Palatino Linotype" w:cs="Palatino Linotype"/>
        </w:rPr>
        <w:t>los</w:t>
      </w:r>
      <w:r w:rsidR="00610309" w:rsidRPr="005D323B">
        <w:rPr>
          <w:rFonts w:ascii="Palatino Linotype" w:eastAsia="Palatino Linotype" w:hAnsi="Palatino Linotype" w:cs="Palatino Linotype"/>
        </w:rPr>
        <w:t xml:space="preserve"> artículo</w:t>
      </w:r>
      <w:r w:rsidR="007A4077" w:rsidRPr="005D323B">
        <w:rPr>
          <w:rFonts w:ascii="Palatino Linotype" w:eastAsia="Palatino Linotype" w:hAnsi="Palatino Linotype" w:cs="Palatino Linotype"/>
        </w:rPr>
        <w:t>s</w:t>
      </w:r>
      <w:r w:rsidR="00610309" w:rsidRPr="005D323B">
        <w:rPr>
          <w:rFonts w:ascii="Palatino Linotype" w:eastAsia="Palatino Linotype" w:hAnsi="Palatino Linotype" w:cs="Palatino Linotype"/>
        </w:rPr>
        <w:t xml:space="preserve"> 57</w:t>
      </w:r>
      <w:r w:rsidR="007A4077" w:rsidRPr="005D323B">
        <w:rPr>
          <w:rFonts w:ascii="Palatino Linotype" w:eastAsia="Palatino Linotype" w:hAnsi="Palatino Linotype" w:cs="Palatino Linotype"/>
        </w:rPr>
        <w:t xml:space="preserve"> y 62</w:t>
      </w:r>
      <w:r w:rsidR="00610309" w:rsidRPr="005D323B">
        <w:rPr>
          <w:rFonts w:ascii="Palatino Linotype" w:eastAsia="Palatino Linotype" w:hAnsi="Palatino Linotype" w:cs="Palatino Linotype"/>
        </w:rPr>
        <w:t xml:space="preserve"> del Bando Municipal de Aculco, </w:t>
      </w:r>
      <w:r w:rsidR="002924E0" w:rsidRPr="005D323B">
        <w:rPr>
          <w:rFonts w:ascii="Palatino Linotype" w:eastAsia="Palatino Linotype" w:hAnsi="Palatino Linotype" w:cs="Palatino Linotype"/>
        </w:rPr>
        <w:t>e</w:t>
      </w:r>
      <w:r w:rsidR="00610309" w:rsidRPr="005D323B">
        <w:rPr>
          <w:rFonts w:ascii="Palatino Linotype" w:eastAsia="Palatino Linotype" w:hAnsi="Palatino Linotype" w:cs="Palatino Linotype"/>
        </w:rPr>
        <w:t>stablece</w:t>
      </w:r>
      <w:r w:rsidR="007A4077" w:rsidRPr="005D323B">
        <w:rPr>
          <w:rFonts w:ascii="Palatino Linotype" w:eastAsia="Palatino Linotype" w:hAnsi="Palatino Linotype" w:cs="Palatino Linotype"/>
        </w:rPr>
        <w:t>n</w:t>
      </w:r>
      <w:r w:rsidR="00610309" w:rsidRPr="005D323B">
        <w:rPr>
          <w:rFonts w:ascii="Palatino Linotype" w:eastAsia="Palatino Linotype" w:hAnsi="Palatino Linotype" w:cs="Palatino Linotype"/>
        </w:rPr>
        <w:t xml:space="preserve"> que para el despacho de los asuntos propios de sus responsabilidades ejecutivas y de administración la Presidenta Municipal se apoyará </w:t>
      </w:r>
      <w:r w:rsidR="002924E0" w:rsidRPr="005D323B">
        <w:rPr>
          <w:rFonts w:ascii="Palatino Linotype" w:eastAsia="Palatino Linotype" w:hAnsi="Palatino Linotype" w:cs="Palatino Linotype"/>
        </w:rPr>
        <w:t>de l</w:t>
      </w:r>
      <w:r w:rsidR="00610309" w:rsidRPr="005D323B">
        <w:rPr>
          <w:rFonts w:ascii="Palatino Linotype" w:eastAsia="Palatino Linotype" w:hAnsi="Palatino Linotype" w:cs="Palatino Linotype"/>
        </w:rPr>
        <w:t xml:space="preserve">as siguientes dependencias, entidades y organismos plasmados en el siguiente Organigrama: </w:t>
      </w:r>
    </w:p>
    <w:p w14:paraId="39A60F93" w14:textId="4217203F" w:rsidR="00EB4027" w:rsidRPr="005D323B" w:rsidRDefault="00610309" w:rsidP="002924E0">
      <w:pPr>
        <w:spacing w:after="0" w:line="360" w:lineRule="auto"/>
        <w:ind w:right="51"/>
        <w:jc w:val="center"/>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0C3CE8DB" wp14:editId="1CFCFD20">
            <wp:extent cx="5457825" cy="3215691"/>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64931" cy="3219878"/>
                    </a:xfrm>
                    <a:prstGeom prst="rect">
                      <a:avLst/>
                    </a:prstGeom>
                  </pic:spPr>
                </pic:pic>
              </a:graphicData>
            </a:graphic>
          </wp:inline>
        </w:drawing>
      </w:r>
    </w:p>
    <w:p w14:paraId="1CC22210" w14:textId="4A97D6BC"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r w:rsidRPr="005D323B">
        <w:rPr>
          <w:rFonts w:ascii="Palatino Linotype" w:eastAsia="Palatino Linotype" w:hAnsi="Palatino Linotype" w:cs="Palatino Linotype"/>
          <w:b/>
          <w:i/>
        </w:rPr>
        <w:t>ARTÍCULO 62</w:t>
      </w:r>
      <w:r w:rsidRPr="005D323B">
        <w:rPr>
          <w:rFonts w:ascii="Palatino Linotype" w:eastAsia="Palatino Linotype" w:hAnsi="Palatino Linotype" w:cs="Palatino Linotype"/>
          <w:i/>
        </w:rPr>
        <w:t xml:space="preserve">.- </w:t>
      </w:r>
      <w:r w:rsidRPr="005D323B">
        <w:rPr>
          <w:rFonts w:ascii="Palatino Linotype" w:eastAsia="Palatino Linotype" w:hAnsi="Palatino Linotype" w:cs="Palatino Linotype"/>
          <w:b/>
          <w:i/>
        </w:rPr>
        <w:t>Son autoridades del Municipio</w:t>
      </w:r>
      <w:r w:rsidRPr="005D323B">
        <w:rPr>
          <w:rFonts w:ascii="Palatino Linotype" w:eastAsia="Palatino Linotype" w:hAnsi="Palatino Linotype" w:cs="Palatino Linotype"/>
          <w:i/>
        </w:rPr>
        <w:t>:</w:t>
      </w:r>
    </w:p>
    <w:p w14:paraId="5EA18DBD"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I. El Ayuntamiento como cuerpo colegiado y deliberante en Pleno.</w:t>
      </w:r>
    </w:p>
    <w:p w14:paraId="5A03B761" w14:textId="21225FFA"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II. La Presidenta Municipal que preside el Ayuntamiento, y es el órgano ejecutivo de los acuerdos de Cabildo.</w:t>
      </w:r>
    </w:p>
    <w:p w14:paraId="5B9EE3C5"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III. El Síndico, Regidoras y Regidores en el ámbito de sus atribuciones.</w:t>
      </w:r>
    </w:p>
    <w:p w14:paraId="7994ED1B"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IV. Secretario del Ayuntamiento en el ámbito de sus atribuciones.</w:t>
      </w:r>
    </w:p>
    <w:p w14:paraId="61591E44"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a) Oficial del Registro Civil</w:t>
      </w:r>
    </w:p>
    <w:p w14:paraId="32EB017A"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b) Juzgado Cívico</w:t>
      </w:r>
    </w:p>
    <w:p w14:paraId="7CA478F0"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c) Coordinación de Control Patrimonial</w:t>
      </w:r>
    </w:p>
    <w:p w14:paraId="4CC0844D"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d) Coordinación de Archivo Municipal</w:t>
      </w:r>
    </w:p>
    <w:p w14:paraId="10A05438"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e) Cronista Municipal</w:t>
      </w:r>
    </w:p>
    <w:p w14:paraId="71CB9E70"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f) Coordinación de Gobernación, Comercio y Movilidad</w:t>
      </w:r>
    </w:p>
    <w:p w14:paraId="2B8A3470"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V. Secretaría Particular</w:t>
      </w:r>
    </w:p>
    <w:p w14:paraId="700A6901"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a) Coordinación de Atención Ciudadana</w:t>
      </w:r>
    </w:p>
    <w:p w14:paraId="5A6B2DAB"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b) Coordinación de Giras y Logística</w:t>
      </w:r>
    </w:p>
    <w:p w14:paraId="5CC3DEF2"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c) Coordinación de Comunicación Social</w:t>
      </w:r>
    </w:p>
    <w:p w14:paraId="614CE458"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VI. Coordinación General Municipal de Mejora Regulatoria</w:t>
      </w:r>
    </w:p>
    <w:p w14:paraId="5DE0FC87"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VII. Unidad de Información, Planeación, Programación, Evaluación y Transparencia</w:t>
      </w:r>
    </w:p>
    <w:p w14:paraId="1B44AADA"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VIII. Secretaría Técnica del Consejo Municipal de Seguridad Publica</w:t>
      </w:r>
    </w:p>
    <w:p w14:paraId="345B1E93"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IX. Consejería Jurídica</w:t>
      </w:r>
    </w:p>
    <w:p w14:paraId="26B0BBC7"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 Dirección de Administración</w:t>
      </w:r>
    </w:p>
    <w:p w14:paraId="65209AFB"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a) Departamento de Recursos Materiales y Adquisiciones</w:t>
      </w:r>
    </w:p>
    <w:p w14:paraId="2EE67949"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b) Departamento de Recursos Humanos</w:t>
      </w:r>
    </w:p>
    <w:p w14:paraId="5AC7A0C9"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XI. Dirección de Servicios Públicos</w:t>
      </w:r>
    </w:p>
    <w:p w14:paraId="377032DC"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a) Coordinación de Limpia y Recolección</w:t>
      </w:r>
    </w:p>
    <w:p w14:paraId="665BF4B7"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b) Coordinación de Parques, Jardines, Panteones y Mercados</w:t>
      </w:r>
    </w:p>
    <w:p w14:paraId="70C805AA"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XII. Dirección de Ecología y Medio Ambiente</w:t>
      </w:r>
    </w:p>
    <w:p w14:paraId="448E4E42"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XIII. Dirección de Obras Públicas y Desarrollo Urbano</w:t>
      </w:r>
    </w:p>
    <w:p w14:paraId="225D0B6D" w14:textId="0DB40512"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a) Subdirección de Obras Públicas</w:t>
      </w:r>
    </w:p>
    <w:p w14:paraId="668C1915"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b) Coordinación de Licencias de Obras</w:t>
      </w:r>
    </w:p>
    <w:p w14:paraId="27AB1538"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XIV. Dirección de Catastro</w:t>
      </w:r>
    </w:p>
    <w:p w14:paraId="6959CFF8"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XV. Dirección del Bienestar</w:t>
      </w:r>
    </w:p>
    <w:p w14:paraId="358C5A00"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a) Coordinación de Salud</w:t>
      </w:r>
    </w:p>
    <w:p w14:paraId="646583F8"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b) Coordinación de Atención a la Juventud</w:t>
      </w:r>
    </w:p>
    <w:p w14:paraId="2584B65C"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c) Coordinación de Asuntos Indígenas</w:t>
      </w:r>
    </w:p>
    <w:p w14:paraId="6F54A529"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d) Coordinación de Atención a Grupos Vulnerables</w:t>
      </w:r>
    </w:p>
    <w:p w14:paraId="1D510983"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XVI. Dirección de Desarrollo Económico</w:t>
      </w:r>
    </w:p>
    <w:p w14:paraId="48E6A48E"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a) Coordinación de Atención Empresarial</w:t>
      </w:r>
    </w:p>
    <w:p w14:paraId="5343BDBE"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b) Coordinación del Sistema de Apertura Rápida de Empresas</w:t>
      </w:r>
    </w:p>
    <w:p w14:paraId="68D2F9EA"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XVII. Dirección del Campo</w:t>
      </w:r>
    </w:p>
    <w:p w14:paraId="00CA6253"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a) Unidad de Control y Bienestar Animal</w:t>
      </w:r>
    </w:p>
    <w:p w14:paraId="40293822" w14:textId="6F2AB53C" w:rsidR="00885B6D"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XVIII. Dirección de Cultura y Educación</w:t>
      </w:r>
    </w:p>
    <w:p w14:paraId="17AC5F25"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a) Subdirección de Educación</w:t>
      </w:r>
    </w:p>
    <w:p w14:paraId="4ACAC98F"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XIX. Dirección de Turismo</w:t>
      </w:r>
    </w:p>
    <w:p w14:paraId="60A358DA"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a) Subdirección de Turismo</w:t>
      </w:r>
    </w:p>
    <w:p w14:paraId="75947E3B"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b) Departamento de Promoción Económica Empleo y fomento Artesanal</w:t>
      </w:r>
    </w:p>
    <w:p w14:paraId="5CBB91DF"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XX. Dirección de Seguridad Pública Municipal</w:t>
      </w:r>
    </w:p>
    <w:p w14:paraId="22D7FC58"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a) Coordinación de Control y Comunicación C2</w:t>
      </w:r>
    </w:p>
    <w:p w14:paraId="52F877C3"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XXI. Dirección de Protección Civil y Bomberos</w:t>
      </w:r>
    </w:p>
    <w:p w14:paraId="21174BBC"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XXII. Dirección de la Mujer</w:t>
      </w:r>
    </w:p>
    <w:p w14:paraId="15C12140"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XXIII. Contraloría Interna Municipal</w:t>
      </w:r>
    </w:p>
    <w:p w14:paraId="2D253F56"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a) Autoridad Investigadora</w:t>
      </w:r>
    </w:p>
    <w:p w14:paraId="08FB8ABB"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b) Autoridad Substanciadora</w:t>
      </w:r>
    </w:p>
    <w:p w14:paraId="3505DC29"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 c) Autoridad </w:t>
      </w:r>
      <w:proofErr w:type="spellStart"/>
      <w:r w:rsidRPr="005D323B">
        <w:rPr>
          <w:rFonts w:ascii="Palatino Linotype" w:eastAsia="Palatino Linotype" w:hAnsi="Palatino Linotype" w:cs="Palatino Linotype"/>
          <w:i/>
        </w:rPr>
        <w:t>Resolutora</w:t>
      </w:r>
      <w:proofErr w:type="spellEnd"/>
    </w:p>
    <w:p w14:paraId="3CDBDB86"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XXIV. Director del Organismo Descentralizado Sistema DIF Municipal</w:t>
      </w:r>
    </w:p>
    <w:p w14:paraId="59817A38"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XXV. Director del Organismo Descentralizado ODAPAS</w:t>
      </w:r>
    </w:p>
    <w:p w14:paraId="573AAEAD" w14:textId="77777777"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XXVI. Director del Organismo Descentralizado IMCUFIDE</w:t>
      </w:r>
    </w:p>
    <w:p w14:paraId="3DC4A9CD" w14:textId="25C05636" w:rsidR="007A4077" w:rsidRPr="005D323B" w:rsidRDefault="007A4077"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XXVII. Organismo Autónomo Defensoría de Derechos Humanos.”</w:t>
      </w:r>
    </w:p>
    <w:p w14:paraId="5EB81E7C" w14:textId="77777777" w:rsidR="007A4077" w:rsidRPr="005D323B" w:rsidRDefault="007A4077" w:rsidP="006A5D6B">
      <w:pPr>
        <w:spacing w:after="0"/>
        <w:ind w:left="851" w:right="843"/>
        <w:jc w:val="both"/>
        <w:rPr>
          <w:rFonts w:ascii="Palatino Linotype" w:eastAsia="Palatino Linotype" w:hAnsi="Palatino Linotype" w:cs="Palatino Linotype"/>
        </w:rPr>
      </w:pPr>
    </w:p>
    <w:p w14:paraId="316A0C90" w14:textId="70834DA3" w:rsidR="00EB4027" w:rsidRPr="005D323B" w:rsidRDefault="00EB4027" w:rsidP="006A5D6B">
      <w:pPr>
        <w:spacing w:after="0" w:line="360" w:lineRule="auto"/>
        <w:ind w:right="51"/>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Ahora bien, no pasa desapercibido para este Organismo Garante que de la revisión al expediente electrónico se advierte que el </w:t>
      </w:r>
      <w:r w:rsidRPr="005D323B">
        <w:rPr>
          <w:rFonts w:ascii="Palatino Linotype" w:eastAsia="Palatino Linotype" w:hAnsi="Palatino Linotype" w:cs="Palatino Linotype"/>
          <w:b/>
        </w:rPr>
        <w:t>Sujeto Obligado</w:t>
      </w:r>
      <w:r w:rsidR="00610309" w:rsidRPr="005D323B">
        <w:rPr>
          <w:rFonts w:ascii="Palatino Linotype" w:eastAsia="Palatino Linotype" w:hAnsi="Palatino Linotype" w:cs="Palatino Linotype"/>
        </w:rPr>
        <w:t xml:space="preserve"> en respuesta, hizo entrega de las actividades de algunas de las áreas establecidas en el Organigrama; por lo que, se consideró conveniente realizar el siguiente cuadro de análisis, con la finalidad de advertir</w:t>
      </w:r>
      <w:r w:rsidR="00C94442" w:rsidRPr="005D323B">
        <w:rPr>
          <w:rFonts w:ascii="Palatino Linotype" w:eastAsia="Palatino Linotype" w:hAnsi="Palatino Linotype" w:cs="Palatino Linotype"/>
        </w:rPr>
        <w:t xml:space="preserve"> las áreas de las que se hizo e</w:t>
      </w:r>
      <w:r w:rsidR="00610309" w:rsidRPr="005D323B">
        <w:rPr>
          <w:rFonts w:ascii="Palatino Linotype" w:eastAsia="Palatino Linotype" w:hAnsi="Palatino Linotype" w:cs="Palatino Linotype"/>
        </w:rPr>
        <w:t>ntrega de la información</w:t>
      </w:r>
      <w:r w:rsidR="00C94442" w:rsidRPr="005D323B">
        <w:rPr>
          <w:rFonts w:ascii="Palatino Linotype" w:eastAsia="Palatino Linotype" w:hAnsi="Palatino Linotype" w:cs="Palatino Linotype"/>
        </w:rPr>
        <w:t xml:space="preserve"> y en caso advertir las faltantes</w:t>
      </w:r>
      <w:r w:rsidR="00610309" w:rsidRPr="005D323B">
        <w:rPr>
          <w:rFonts w:ascii="Palatino Linotype" w:eastAsia="Palatino Linotype" w:hAnsi="Palatino Linotype" w:cs="Palatino Linotype"/>
        </w:rPr>
        <w:t xml:space="preserve">: </w:t>
      </w:r>
    </w:p>
    <w:p w14:paraId="78465687" w14:textId="77777777" w:rsidR="00C94442" w:rsidRPr="005D323B" w:rsidRDefault="00C94442" w:rsidP="006A5D6B">
      <w:pPr>
        <w:spacing w:after="0" w:line="360" w:lineRule="auto"/>
        <w:ind w:right="51"/>
        <w:jc w:val="both"/>
        <w:rPr>
          <w:rFonts w:ascii="Palatino Linotype" w:eastAsia="Palatino Linotype" w:hAnsi="Palatino Linotype" w:cs="Palatino Linotype"/>
        </w:rPr>
      </w:pPr>
    </w:p>
    <w:tbl>
      <w:tblPr>
        <w:tblStyle w:val="Tablaconcuadrcula"/>
        <w:tblW w:w="9493" w:type="dxa"/>
        <w:tblLayout w:type="fixed"/>
        <w:tblLook w:val="04A0" w:firstRow="1" w:lastRow="0" w:firstColumn="1" w:lastColumn="0" w:noHBand="0" w:noVBand="1"/>
      </w:tblPr>
      <w:tblGrid>
        <w:gridCol w:w="597"/>
        <w:gridCol w:w="2233"/>
        <w:gridCol w:w="3969"/>
        <w:gridCol w:w="2694"/>
      </w:tblGrid>
      <w:tr w:rsidR="002D5CE2" w:rsidRPr="005D323B" w14:paraId="1FB10052" w14:textId="77777777" w:rsidTr="002924E0">
        <w:tc>
          <w:tcPr>
            <w:tcW w:w="9493" w:type="dxa"/>
            <w:gridSpan w:val="4"/>
            <w:shd w:val="clear" w:color="auto" w:fill="DAEEF3" w:themeFill="accent5" w:themeFillTint="33"/>
          </w:tcPr>
          <w:p w14:paraId="4FEF0574" w14:textId="4C44FACD" w:rsidR="005E0C16" w:rsidRPr="005D323B" w:rsidRDefault="005E0C16" w:rsidP="002924E0">
            <w:pPr>
              <w:jc w:val="center"/>
              <w:rPr>
                <w:rFonts w:ascii="Palatino Linotype" w:hAnsi="Palatino Linotype"/>
                <w:b/>
                <w:sz w:val="20"/>
                <w:szCs w:val="20"/>
              </w:rPr>
            </w:pPr>
            <w:r w:rsidRPr="005D323B">
              <w:rPr>
                <w:rFonts w:ascii="Palatino Linotype" w:hAnsi="Palatino Linotype"/>
                <w:b/>
                <w:sz w:val="20"/>
                <w:szCs w:val="20"/>
              </w:rPr>
              <w:t>Solicitud: Actividades de todas las áreas</w:t>
            </w:r>
          </w:p>
        </w:tc>
      </w:tr>
      <w:tr w:rsidR="002D5CE2" w:rsidRPr="005D323B" w14:paraId="67538F7F" w14:textId="77777777" w:rsidTr="002924E0">
        <w:tc>
          <w:tcPr>
            <w:tcW w:w="597" w:type="dxa"/>
            <w:shd w:val="clear" w:color="auto" w:fill="DAEEF3" w:themeFill="accent5" w:themeFillTint="33"/>
          </w:tcPr>
          <w:p w14:paraId="61FBFDFF" w14:textId="4A81818F" w:rsidR="005E0C16" w:rsidRPr="005D323B" w:rsidRDefault="005E0C16" w:rsidP="006A5D6B">
            <w:pPr>
              <w:jc w:val="center"/>
              <w:rPr>
                <w:rFonts w:ascii="Palatino Linotype" w:hAnsi="Palatino Linotype"/>
                <w:b/>
                <w:sz w:val="20"/>
                <w:szCs w:val="20"/>
              </w:rPr>
            </w:pPr>
            <w:r w:rsidRPr="005D323B">
              <w:rPr>
                <w:rFonts w:ascii="Palatino Linotype" w:hAnsi="Palatino Linotype"/>
                <w:b/>
                <w:sz w:val="20"/>
                <w:szCs w:val="20"/>
              </w:rPr>
              <w:t>N/C</w:t>
            </w:r>
          </w:p>
        </w:tc>
        <w:tc>
          <w:tcPr>
            <w:tcW w:w="2233" w:type="dxa"/>
            <w:shd w:val="clear" w:color="auto" w:fill="DAEEF3" w:themeFill="accent5" w:themeFillTint="33"/>
          </w:tcPr>
          <w:p w14:paraId="1B4C0CE2" w14:textId="631AB775" w:rsidR="005E0C16" w:rsidRPr="005D323B" w:rsidRDefault="005E0C16" w:rsidP="002924E0">
            <w:pPr>
              <w:jc w:val="both"/>
              <w:rPr>
                <w:rFonts w:ascii="Palatino Linotype" w:hAnsi="Palatino Linotype"/>
                <w:b/>
                <w:sz w:val="20"/>
                <w:szCs w:val="20"/>
              </w:rPr>
            </w:pPr>
            <w:r w:rsidRPr="005D323B">
              <w:rPr>
                <w:rFonts w:ascii="Palatino Linotype" w:hAnsi="Palatino Linotype"/>
                <w:b/>
                <w:sz w:val="20"/>
                <w:szCs w:val="20"/>
              </w:rPr>
              <w:t>Áreas que integran al Ayuntamiento, de</w:t>
            </w:r>
            <w:r w:rsidR="002924E0" w:rsidRPr="005D323B">
              <w:rPr>
                <w:rFonts w:ascii="Palatino Linotype" w:hAnsi="Palatino Linotype"/>
                <w:b/>
                <w:sz w:val="20"/>
                <w:szCs w:val="20"/>
              </w:rPr>
              <w:t xml:space="preserve"> acuerdo con el organigrama.</w:t>
            </w:r>
          </w:p>
        </w:tc>
        <w:tc>
          <w:tcPr>
            <w:tcW w:w="3969" w:type="dxa"/>
            <w:shd w:val="clear" w:color="auto" w:fill="DAEEF3" w:themeFill="accent5" w:themeFillTint="33"/>
          </w:tcPr>
          <w:p w14:paraId="4F970D7F" w14:textId="12FCF5FF" w:rsidR="005E0C16" w:rsidRPr="005D323B" w:rsidRDefault="005E0C16" w:rsidP="002924E0">
            <w:pPr>
              <w:jc w:val="center"/>
              <w:rPr>
                <w:rFonts w:ascii="Palatino Linotype" w:hAnsi="Palatino Linotype"/>
                <w:b/>
                <w:sz w:val="20"/>
                <w:szCs w:val="20"/>
              </w:rPr>
            </w:pPr>
            <w:r w:rsidRPr="005D323B">
              <w:rPr>
                <w:rFonts w:ascii="Palatino Linotype" w:hAnsi="Palatino Linotype"/>
                <w:b/>
                <w:sz w:val="20"/>
                <w:szCs w:val="20"/>
              </w:rPr>
              <w:t>Áreas que emitieron respuesta</w:t>
            </w:r>
          </w:p>
        </w:tc>
        <w:tc>
          <w:tcPr>
            <w:tcW w:w="2694" w:type="dxa"/>
            <w:shd w:val="clear" w:color="auto" w:fill="DAEEF3" w:themeFill="accent5" w:themeFillTint="33"/>
          </w:tcPr>
          <w:p w14:paraId="70EDA158" w14:textId="11EC69E4" w:rsidR="005E0C16" w:rsidRPr="005D323B" w:rsidRDefault="005E0C16" w:rsidP="006A5D6B">
            <w:pPr>
              <w:jc w:val="center"/>
              <w:rPr>
                <w:rFonts w:ascii="Palatino Linotype" w:hAnsi="Palatino Linotype"/>
                <w:b/>
                <w:sz w:val="20"/>
                <w:szCs w:val="20"/>
              </w:rPr>
            </w:pPr>
            <w:r w:rsidRPr="005D323B">
              <w:rPr>
                <w:rFonts w:ascii="Palatino Linotype" w:hAnsi="Palatino Linotype"/>
                <w:b/>
                <w:sz w:val="20"/>
                <w:szCs w:val="20"/>
              </w:rPr>
              <w:t>Colmó / No colmó</w:t>
            </w:r>
          </w:p>
        </w:tc>
      </w:tr>
      <w:tr w:rsidR="002D5CE2" w:rsidRPr="005D323B" w14:paraId="22CC965E" w14:textId="77777777" w:rsidTr="002924E0">
        <w:tc>
          <w:tcPr>
            <w:tcW w:w="597" w:type="dxa"/>
            <w:shd w:val="clear" w:color="auto" w:fill="auto"/>
          </w:tcPr>
          <w:p w14:paraId="1046A23D" w14:textId="77777777" w:rsidR="005E0C16" w:rsidRPr="005D323B" w:rsidRDefault="005E0C16" w:rsidP="006A5D6B">
            <w:pPr>
              <w:ind w:left="-120"/>
              <w:jc w:val="center"/>
              <w:rPr>
                <w:rFonts w:ascii="Palatino Linotype" w:hAnsi="Palatino Linotype"/>
                <w:sz w:val="20"/>
                <w:szCs w:val="20"/>
              </w:rPr>
            </w:pPr>
            <w:r w:rsidRPr="005D323B">
              <w:rPr>
                <w:rFonts w:ascii="Palatino Linotype" w:hAnsi="Palatino Linotype"/>
                <w:sz w:val="20"/>
                <w:szCs w:val="20"/>
              </w:rPr>
              <w:t>1</w:t>
            </w:r>
          </w:p>
        </w:tc>
        <w:tc>
          <w:tcPr>
            <w:tcW w:w="2233" w:type="dxa"/>
            <w:shd w:val="clear" w:color="auto" w:fill="auto"/>
          </w:tcPr>
          <w:p w14:paraId="00CAB742" w14:textId="7AF40F66" w:rsidR="005E0C16" w:rsidRPr="005D323B" w:rsidRDefault="005E0C16" w:rsidP="006A5D6B">
            <w:pPr>
              <w:jc w:val="both"/>
              <w:rPr>
                <w:rFonts w:ascii="Palatino Linotype" w:hAnsi="Palatino Linotype"/>
                <w:sz w:val="20"/>
                <w:szCs w:val="20"/>
              </w:rPr>
            </w:pPr>
            <w:r w:rsidRPr="005D323B">
              <w:rPr>
                <w:rFonts w:ascii="Palatino Linotype" w:hAnsi="Palatino Linotype"/>
                <w:sz w:val="20"/>
                <w:szCs w:val="20"/>
              </w:rPr>
              <w:t>Presidencia Municipal</w:t>
            </w:r>
          </w:p>
        </w:tc>
        <w:tc>
          <w:tcPr>
            <w:tcW w:w="3969" w:type="dxa"/>
            <w:shd w:val="clear" w:color="auto" w:fill="auto"/>
          </w:tcPr>
          <w:p w14:paraId="1401AE89" w14:textId="74598AB9" w:rsidR="005E0C16" w:rsidRPr="005D323B" w:rsidRDefault="00A72759" w:rsidP="006A5D6B">
            <w:pPr>
              <w:jc w:val="both"/>
              <w:rPr>
                <w:rFonts w:ascii="Palatino Linotype" w:hAnsi="Palatino Linotype"/>
                <w:sz w:val="20"/>
                <w:szCs w:val="20"/>
              </w:rPr>
            </w:pPr>
            <w:r w:rsidRPr="005D323B">
              <w:rPr>
                <w:rFonts w:ascii="Palatino Linotype" w:hAnsi="Palatino Linotype"/>
                <w:sz w:val="20"/>
                <w:szCs w:val="20"/>
              </w:rPr>
              <w:t>No realizo algún pronunciamiento</w:t>
            </w:r>
          </w:p>
        </w:tc>
        <w:tc>
          <w:tcPr>
            <w:tcW w:w="2694" w:type="dxa"/>
            <w:shd w:val="clear" w:color="auto" w:fill="auto"/>
          </w:tcPr>
          <w:p w14:paraId="5E3B44D5" w14:textId="798D88CC" w:rsidR="005E0C16" w:rsidRPr="005D323B" w:rsidRDefault="00A7275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76CEBEB4" w14:textId="77777777" w:rsidTr="002924E0">
        <w:tc>
          <w:tcPr>
            <w:tcW w:w="597" w:type="dxa"/>
            <w:shd w:val="clear" w:color="auto" w:fill="auto"/>
          </w:tcPr>
          <w:p w14:paraId="5DA7D616" w14:textId="2A7AC84E" w:rsidR="005E0C16" w:rsidRPr="005D323B" w:rsidRDefault="005E0C16" w:rsidP="006A5D6B">
            <w:pPr>
              <w:ind w:left="-120"/>
              <w:jc w:val="center"/>
              <w:rPr>
                <w:rFonts w:ascii="Palatino Linotype" w:hAnsi="Palatino Linotype"/>
                <w:sz w:val="20"/>
                <w:szCs w:val="20"/>
              </w:rPr>
            </w:pPr>
            <w:r w:rsidRPr="005D323B">
              <w:rPr>
                <w:rFonts w:ascii="Palatino Linotype" w:hAnsi="Palatino Linotype"/>
                <w:sz w:val="20"/>
                <w:szCs w:val="20"/>
              </w:rPr>
              <w:t>2</w:t>
            </w:r>
          </w:p>
        </w:tc>
        <w:tc>
          <w:tcPr>
            <w:tcW w:w="2233" w:type="dxa"/>
            <w:shd w:val="clear" w:color="auto" w:fill="auto"/>
          </w:tcPr>
          <w:p w14:paraId="0ACD0447" w14:textId="660F269C" w:rsidR="005E0C16" w:rsidRPr="005D323B" w:rsidRDefault="005E0C16" w:rsidP="006A5D6B">
            <w:pPr>
              <w:jc w:val="both"/>
              <w:rPr>
                <w:rFonts w:ascii="Palatino Linotype" w:hAnsi="Palatino Linotype"/>
                <w:sz w:val="20"/>
                <w:szCs w:val="20"/>
              </w:rPr>
            </w:pPr>
            <w:r w:rsidRPr="005D323B">
              <w:rPr>
                <w:rFonts w:ascii="Palatino Linotype" w:hAnsi="Palatino Linotype"/>
                <w:sz w:val="20"/>
                <w:szCs w:val="20"/>
              </w:rPr>
              <w:t>Sindicatura</w:t>
            </w:r>
          </w:p>
        </w:tc>
        <w:tc>
          <w:tcPr>
            <w:tcW w:w="3969" w:type="dxa"/>
            <w:shd w:val="clear" w:color="auto" w:fill="auto"/>
          </w:tcPr>
          <w:p w14:paraId="7629DC0D" w14:textId="4AE89608" w:rsidR="005E0C16" w:rsidRPr="005D323B" w:rsidRDefault="00A72759" w:rsidP="006A5D6B">
            <w:pPr>
              <w:jc w:val="both"/>
              <w:rPr>
                <w:rFonts w:ascii="Palatino Linotype" w:hAnsi="Palatino Linotype"/>
                <w:sz w:val="20"/>
                <w:szCs w:val="20"/>
              </w:rPr>
            </w:pPr>
            <w:r w:rsidRPr="005D323B">
              <w:rPr>
                <w:rFonts w:ascii="Palatino Linotype" w:hAnsi="Palatino Linotype"/>
                <w:sz w:val="20"/>
                <w:szCs w:val="20"/>
              </w:rPr>
              <w:t xml:space="preserve">No realizo algún pronunciamiento </w:t>
            </w:r>
          </w:p>
        </w:tc>
        <w:tc>
          <w:tcPr>
            <w:tcW w:w="2694" w:type="dxa"/>
            <w:shd w:val="clear" w:color="auto" w:fill="auto"/>
          </w:tcPr>
          <w:p w14:paraId="3EEBCAC5" w14:textId="3153E682" w:rsidR="005E0C16" w:rsidRPr="005D323B" w:rsidRDefault="00A7275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7847CC5D" w14:textId="77777777" w:rsidTr="002924E0">
        <w:tc>
          <w:tcPr>
            <w:tcW w:w="597" w:type="dxa"/>
            <w:shd w:val="clear" w:color="auto" w:fill="auto"/>
          </w:tcPr>
          <w:p w14:paraId="53FB03F3" w14:textId="43631660" w:rsidR="005E0C16" w:rsidRPr="005D323B" w:rsidRDefault="005E0C16" w:rsidP="006A5D6B">
            <w:pPr>
              <w:ind w:left="-120"/>
              <w:jc w:val="center"/>
              <w:rPr>
                <w:rFonts w:ascii="Palatino Linotype" w:hAnsi="Palatino Linotype"/>
                <w:sz w:val="20"/>
                <w:szCs w:val="20"/>
              </w:rPr>
            </w:pPr>
            <w:r w:rsidRPr="005D323B">
              <w:rPr>
                <w:rFonts w:ascii="Palatino Linotype" w:hAnsi="Palatino Linotype"/>
                <w:sz w:val="20"/>
                <w:szCs w:val="20"/>
              </w:rPr>
              <w:t>3</w:t>
            </w:r>
          </w:p>
        </w:tc>
        <w:tc>
          <w:tcPr>
            <w:tcW w:w="2233" w:type="dxa"/>
            <w:shd w:val="clear" w:color="auto" w:fill="auto"/>
          </w:tcPr>
          <w:p w14:paraId="5FD3703F" w14:textId="3A9FB913" w:rsidR="005E0C16" w:rsidRPr="005D323B" w:rsidRDefault="005E0C16" w:rsidP="006A5D6B">
            <w:pPr>
              <w:jc w:val="both"/>
              <w:rPr>
                <w:rFonts w:ascii="Palatino Linotype" w:hAnsi="Palatino Linotype"/>
                <w:sz w:val="20"/>
                <w:szCs w:val="20"/>
              </w:rPr>
            </w:pPr>
            <w:r w:rsidRPr="005D323B">
              <w:rPr>
                <w:rFonts w:ascii="Palatino Linotype" w:hAnsi="Palatino Linotype"/>
                <w:sz w:val="20"/>
                <w:szCs w:val="20"/>
              </w:rPr>
              <w:t xml:space="preserve">Regidurías </w:t>
            </w:r>
          </w:p>
        </w:tc>
        <w:tc>
          <w:tcPr>
            <w:tcW w:w="3969" w:type="dxa"/>
            <w:shd w:val="clear" w:color="auto" w:fill="auto"/>
          </w:tcPr>
          <w:p w14:paraId="2CAAF5AC" w14:textId="7279FF93" w:rsidR="00C1445E" w:rsidRPr="005D323B" w:rsidRDefault="00C1445E" w:rsidP="006A5D6B">
            <w:pPr>
              <w:jc w:val="both"/>
              <w:rPr>
                <w:rFonts w:ascii="Palatino Linotype" w:hAnsi="Palatino Linotype"/>
                <w:sz w:val="20"/>
                <w:szCs w:val="20"/>
              </w:rPr>
            </w:pPr>
            <w:r w:rsidRPr="005D323B">
              <w:rPr>
                <w:rFonts w:ascii="Palatino Linotype" w:hAnsi="Palatino Linotype"/>
                <w:sz w:val="20"/>
                <w:szCs w:val="20"/>
              </w:rPr>
              <w:t xml:space="preserve">La </w:t>
            </w:r>
            <w:r w:rsidRPr="005D323B">
              <w:rPr>
                <w:rFonts w:ascii="Palatino Linotype" w:hAnsi="Palatino Linotype"/>
                <w:b/>
                <w:i/>
                <w:sz w:val="20"/>
                <w:szCs w:val="20"/>
                <w:u w:val="single"/>
              </w:rPr>
              <w:t>Primera Regidora</w:t>
            </w:r>
            <w:r w:rsidRPr="005D323B">
              <w:rPr>
                <w:rFonts w:ascii="Palatino Linotype" w:hAnsi="Palatino Linotype"/>
                <w:sz w:val="20"/>
                <w:szCs w:val="20"/>
              </w:rPr>
              <w:t xml:space="preserve"> describió las siguientes actividades: </w:t>
            </w:r>
          </w:p>
          <w:p w14:paraId="477884C6" w14:textId="2B9164AD" w:rsidR="00C1445E" w:rsidRPr="005D323B" w:rsidRDefault="00C1445E" w:rsidP="006A5D6B">
            <w:pPr>
              <w:pStyle w:val="Prrafodelista"/>
              <w:numPr>
                <w:ilvl w:val="0"/>
                <w:numId w:val="35"/>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Asistir puntualmente a las sesiones de cabildo ordinarias, extraordinarias y públicas.</w:t>
            </w:r>
          </w:p>
          <w:p w14:paraId="758A7711" w14:textId="06895080" w:rsidR="00C1445E" w:rsidRPr="005D323B" w:rsidRDefault="00C1445E" w:rsidP="006A5D6B">
            <w:pPr>
              <w:pStyle w:val="Prrafodelista"/>
              <w:numPr>
                <w:ilvl w:val="0"/>
                <w:numId w:val="35"/>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Asistir a eventos cívicos y culturales.</w:t>
            </w:r>
          </w:p>
          <w:p w14:paraId="5C06D0E5" w14:textId="5114244E" w:rsidR="00C1445E" w:rsidRPr="005D323B" w:rsidRDefault="00C1445E" w:rsidP="006A5D6B">
            <w:pPr>
              <w:pStyle w:val="Prrafodelista"/>
              <w:numPr>
                <w:ilvl w:val="0"/>
                <w:numId w:val="35"/>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Asistir a giras de trabajo de las diferentes áreas.</w:t>
            </w:r>
          </w:p>
          <w:p w14:paraId="0C88B5A4" w14:textId="08F302DD" w:rsidR="00C1445E" w:rsidRPr="005D323B" w:rsidRDefault="00C1445E" w:rsidP="006A5D6B">
            <w:pPr>
              <w:pStyle w:val="Prrafodelista"/>
              <w:numPr>
                <w:ilvl w:val="0"/>
                <w:numId w:val="35"/>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 xml:space="preserve">Se da atención ciudadana en oficina y en </w:t>
            </w:r>
            <w:proofErr w:type="spellStart"/>
            <w:r w:rsidRPr="005D323B">
              <w:rPr>
                <w:rFonts w:ascii="Palatino Linotype" w:hAnsi="Palatino Linotype"/>
                <w:sz w:val="20"/>
                <w:szCs w:val="20"/>
              </w:rPr>
              <w:t>campо</w:t>
            </w:r>
            <w:proofErr w:type="spellEnd"/>
            <w:r w:rsidRPr="005D323B">
              <w:rPr>
                <w:rFonts w:ascii="Palatino Linotype" w:hAnsi="Palatino Linotype"/>
                <w:sz w:val="20"/>
                <w:szCs w:val="20"/>
              </w:rPr>
              <w:t>.</w:t>
            </w:r>
          </w:p>
          <w:p w14:paraId="5E10C926" w14:textId="4E066CC8" w:rsidR="00462B29" w:rsidRPr="005D323B" w:rsidRDefault="00C1445E" w:rsidP="006A5D6B">
            <w:pPr>
              <w:pStyle w:val="Prrafodelista"/>
              <w:numPr>
                <w:ilvl w:val="0"/>
                <w:numId w:val="35"/>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Coadyuvar con los directores de área de las comisiones que me fueron asignadas.</w:t>
            </w:r>
          </w:p>
          <w:p w14:paraId="678803EE" w14:textId="77777777" w:rsidR="00C1445E" w:rsidRPr="005D323B" w:rsidRDefault="00C1445E" w:rsidP="006A5D6B">
            <w:pPr>
              <w:jc w:val="both"/>
              <w:rPr>
                <w:rFonts w:ascii="Palatino Linotype" w:hAnsi="Palatino Linotype"/>
                <w:sz w:val="20"/>
                <w:szCs w:val="20"/>
              </w:rPr>
            </w:pPr>
          </w:p>
          <w:p w14:paraId="4501AB51" w14:textId="7667CF11" w:rsidR="00462B29" w:rsidRPr="005D323B" w:rsidRDefault="00462B29" w:rsidP="006A5D6B">
            <w:pPr>
              <w:jc w:val="both"/>
              <w:rPr>
                <w:rFonts w:ascii="Palatino Linotype" w:hAnsi="Palatino Linotype"/>
                <w:sz w:val="20"/>
                <w:szCs w:val="20"/>
              </w:rPr>
            </w:pPr>
            <w:r w:rsidRPr="005D323B">
              <w:rPr>
                <w:rFonts w:ascii="Palatino Linotype" w:hAnsi="Palatino Linotype"/>
                <w:sz w:val="20"/>
                <w:szCs w:val="20"/>
              </w:rPr>
              <w:t xml:space="preserve">El </w:t>
            </w:r>
            <w:r w:rsidRPr="005D323B">
              <w:rPr>
                <w:rFonts w:ascii="Palatino Linotype" w:hAnsi="Palatino Linotype"/>
                <w:b/>
                <w:i/>
                <w:sz w:val="20"/>
                <w:szCs w:val="20"/>
                <w:u w:val="single"/>
              </w:rPr>
              <w:t>Segundo Regidor</w:t>
            </w:r>
            <w:r w:rsidRPr="005D323B">
              <w:rPr>
                <w:rFonts w:ascii="Palatino Linotype" w:hAnsi="Palatino Linotype"/>
                <w:sz w:val="20"/>
                <w:szCs w:val="20"/>
              </w:rPr>
              <w:t xml:space="preserve"> informó lo siguiente:</w:t>
            </w:r>
          </w:p>
          <w:p w14:paraId="6C162D92" w14:textId="5263957D" w:rsidR="00462B29" w:rsidRPr="005D323B" w:rsidRDefault="00462B2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516AC383" wp14:editId="4A2FAC93">
                  <wp:extent cx="2509284" cy="1136650"/>
                  <wp:effectExtent l="0" t="0" r="571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0754" cy="1169024"/>
                          </a:xfrm>
                          <a:prstGeom prst="rect">
                            <a:avLst/>
                          </a:prstGeom>
                        </pic:spPr>
                      </pic:pic>
                    </a:graphicData>
                  </a:graphic>
                </wp:inline>
              </w:drawing>
            </w:r>
          </w:p>
          <w:p w14:paraId="7928D2FD" w14:textId="77777777" w:rsidR="00E31D42" w:rsidRPr="005D323B" w:rsidRDefault="00E31D42" w:rsidP="006A5D6B">
            <w:pPr>
              <w:jc w:val="both"/>
              <w:rPr>
                <w:rFonts w:ascii="Palatino Linotype" w:hAnsi="Palatino Linotype"/>
                <w:sz w:val="20"/>
                <w:szCs w:val="20"/>
              </w:rPr>
            </w:pPr>
          </w:p>
          <w:p w14:paraId="3E534AE1" w14:textId="05C80B1C" w:rsidR="00B56FDD" w:rsidRPr="005D323B" w:rsidRDefault="00E31D42" w:rsidP="006A5D6B">
            <w:pPr>
              <w:jc w:val="both"/>
              <w:rPr>
                <w:rFonts w:ascii="Palatino Linotype" w:hAnsi="Palatino Linotype"/>
                <w:sz w:val="20"/>
                <w:szCs w:val="20"/>
              </w:rPr>
            </w:pPr>
            <w:r w:rsidRPr="005D323B">
              <w:rPr>
                <w:rFonts w:ascii="Palatino Linotype" w:hAnsi="Palatino Linotype"/>
                <w:sz w:val="20"/>
                <w:szCs w:val="20"/>
              </w:rPr>
              <w:t xml:space="preserve">La </w:t>
            </w:r>
            <w:r w:rsidRPr="005D323B">
              <w:rPr>
                <w:rFonts w:ascii="Palatino Linotype" w:hAnsi="Palatino Linotype"/>
                <w:b/>
                <w:i/>
                <w:sz w:val="20"/>
                <w:szCs w:val="20"/>
                <w:u w:val="single"/>
              </w:rPr>
              <w:t>Tercera Regidora</w:t>
            </w:r>
            <w:r w:rsidRPr="005D323B">
              <w:rPr>
                <w:rFonts w:ascii="Palatino Linotype" w:hAnsi="Palatino Linotype"/>
                <w:sz w:val="20"/>
                <w:szCs w:val="20"/>
              </w:rPr>
              <w:t xml:space="preserve"> informó las siguientes actividades:</w:t>
            </w:r>
          </w:p>
          <w:p w14:paraId="0C757BDA" w14:textId="7605FE6A" w:rsidR="00E31D42" w:rsidRPr="005D323B" w:rsidRDefault="00E31D42"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5EFE2E67" wp14:editId="322D10E4">
                  <wp:extent cx="1905000" cy="758687"/>
                  <wp:effectExtent l="0" t="0" r="0" b="381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77827" name=""/>
                          <pic:cNvPicPr/>
                        </pic:nvPicPr>
                        <pic:blipFill>
                          <a:blip r:embed="rId25"/>
                          <a:stretch>
                            <a:fillRect/>
                          </a:stretch>
                        </pic:blipFill>
                        <pic:spPr>
                          <a:xfrm>
                            <a:off x="0" y="0"/>
                            <a:ext cx="1948482" cy="776004"/>
                          </a:xfrm>
                          <a:prstGeom prst="rect">
                            <a:avLst/>
                          </a:prstGeom>
                        </pic:spPr>
                      </pic:pic>
                    </a:graphicData>
                  </a:graphic>
                </wp:inline>
              </w:drawing>
            </w:r>
          </w:p>
          <w:p w14:paraId="121D1697" w14:textId="77777777" w:rsidR="00E31D42" w:rsidRPr="005D323B" w:rsidRDefault="00E31D42" w:rsidP="006A5D6B">
            <w:pPr>
              <w:jc w:val="both"/>
              <w:rPr>
                <w:rFonts w:ascii="Palatino Linotype" w:hAnsi="Palatino Linotype"/>
                <w:sz w:val="20"/>
                <w:szCs w:val="20"/>
              </w:rPr>
            </w:pPr>
          </w:p>
          <w:p w14:paraId="61307AF5" w14:textId="77777777" w:rsidR="00A72759" w:rsidRPr="005D323B" w:rsidRDefault="00A72759" w:rsidP="006A5D6B">
            <w:pPr>
              <w:jc w:val="both"/>
              <w:rPr>
                <w:rFonts w:ascii="Palatino Linotype" w:hAnsi="Palatino Linotype"/>
                <w:sz w:val="20"/>
                <w:szCs w:val="20"/>
              </w:rPr>
            </w:pPr>
            <w:r w:rsidRPr="005D323B">
              <w:rPr>
                <w:rFonts w:ascii="Palatino Linotype" w:hAnsi="Palatino Linotype"/>
                <w:sz w:val="20"/>
                <w:szCs w:val="20"/>
              </w:rPr>
              <w:t xml:space="preserve">La </w:t>
            </w:r>
            <w:r w:rsidRPr="005D323B">
              <w:rPr>
                <w:rFonts w:ascii="Palatino Linotype" w:hAnsi="Palatino Linotype"/>
                <w:b/>
                <w:i/>
                <w:sz w:val="20"/>
                <w:szCs w:val="20"/>
                <w:u w:val="single"/>
              </w:rPr>
              <w:t>Quinta Regidora</w:t>
            </w:r>
            <w:r w:rsidRPr="005D323B">
              <w:rPr>
                <w:rFonts w:ascii="Palatino Linotype" w:hAnsi="Palatino Linotype"/>
                <w:sz w:val="20"/>
                <w:szCs w:val="20"/>
              </w:rPr>
              <w:t xml:space="preserve"> informó lo siguiente:</w:t>
            </w:r>
          </w:p>
          <w:p w14:paraId="1BE9E58B" w14:textId="77777777" w:rsidR="00A72759" w:rsidRPr="005D323B" w:rsidRDefault="00A7275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7717C57B" wp14:editId="66000488">
                  <wp:extent cx="2077516" cy="89782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3705" cy="930747"/>
                          </a:xfrm>
                          <a:prstGeom prst="rect">
                            <a:avLst/>
                          </a:prstGeom>
                        </pic:spPr>
                      </pic:pic>
                    </a:graphicData>
                  </a:graphic>
                </wp:inline>
              </w:drawing>
            </w:r>
          </w:p>
          <w:p w14:paraId="00F861C5" w14:textId="77777777" w:rsidR="00E31D42" w:rsidRPr="005D323B" w:rsidRDefault="00E31D42" w:rsidP="006A5D6B">
            <w:pPr>
              <w:jc w:val="both"/>
              <w:rPr>
                <w:rFonts w:ascii="Palatino Linotype" w:hAnsi="Palatino Linotype"/>
                <w:sz w:val="20"/>
                <w:szCs w:val="20"/>
              </w:rPr>
            </w:pPr>
          </w:p>
          <w:p w14:paraId="5FEC4985" w14:textId="0EF57E4C" w:rsidR="00B56FDD" w:rsidRPr="005D323B" w:rsidRDefault="00B56FDD" w:rsidP="006A5D6B">
            <w:pPr>
              <w:jc w:val="both"/>
              <w:rPr>
                <w:rFonts w:ascii="Palatino Linotype" w:hAnsi="Palatino Linotype"/>
                <w:sz w:val="20"/>
                <w:szCs w:val="20"/>
              </w:rPr>
            </w:pPr>
            <w:r w:rsidRPr="005D323B">
              <w:rPr>
                <w:rFonts w:ascii="Palatino Linotype" w:hAnsi="Palatino Linotype"/>
                <w:sz w:val="20"/>
                <w:szCs w:val="20"/>
              </w:rPr>
              <w:t xml:space="preserve">La </w:t>
            </w:r>
            <w:r w:rsidRPr="005D323B">
              <w:rPr>
                <w:rFonts w:ascii="Palatino Linotype" w:hAnsi="Palatino Linotype"/>
                <w:b/>
                <w:i/>
                <w:sz w:val="20"/>
                <w:szCs w:val="20"/>
                <w:u w:val="single"/>
              </w:rPr>
              <w:t>Sexta Regidora</w:t>
            </w:r>
            <w:r w:rsidRPr="005D323B">
              <w:rPr>
                <w:rFonts w:ascii="Palatino Linotype" w:hAnsi="Palatino Linotype"/>
                <w:sz w:val="20"/>
                <w:szCs w:val="20"/>
              </w:rPr>
              <w:t xml:space="preserve"> informó las siguientes actividades: </w:t>
            </w:r>
          </w:p>
          <w:p w14:paraId="06CD6EF4" w14:textId="7AFAE9D2" w:rsidR="00B56FDD" w:rsidRPr="005D323B" w:rsidRDefault="00B56FDD" w:rsidP="006A5D6B">
            <w:pPr>
              <w:jc w:val="both"/>
              <w:rPr>
                <w:rFonts w:ascii="Palatino Linotype" w:hAnsi="Palatino Linotype"/>
                <w:sz w:val="20"/>
                <w:szCs w:val="20"/>
              </w:rPr>
            </w:pPr>
            <w:r w:rsidRPr="005D323B">
              <w:rPr>
                <w:rFonts w:ascii="Palatino Linotype" w:hAnsi="Palatino Linotype"/>
                <w:sz w:val="20"/>
                <w:szCs w:val="20"/>
              </w:rPr>
              <w:t>Asistencia a las 14 sesiones de cabildo ordinarias y 2 extraordinarias.</w:t>
            </w:r>
          </w:p>
          <w:p w14:paraId="12262EE1" w14:textId="77777777" w:rsidR="00B56FDD" w:rsidRPr="005D323B" w:rsidRDefault="00B56FDD" w:rsidP="006A5D6B">
            <w:pPr>
              <w:jc w:val="both"/>
              <w:rPr>
                <w:rFonts w:ascii="Palatino Linotype" w:hAnsi="Palatino Linotype"/>
                <w:sz w:val="20"/>
                <w:szCs w:val="20"/>
              </w:rPr>
            </w:pPr>
            <w:r w:rsidRPr="005D323B">
              <w:rPr>
                <w:rFonts w:ascii="Palatino Linotype" w:hAnsi="Palatino Linotype"/>
                <w:sz w:val="20"/>
                <w:szCs w:val="20"/>
              </w:rPr>
              <w:t>Atención Ciudadana.</w:t>
            </w:r>
          </w:p>
          <w:p w14:paraId="5DE135F8" w14:textId="77777777" w:rsidR="00B56FDD" w:rsidRPr="005D323B" w:rsidRDefault="00B56FDD" w:rsidP="006A5D6B">
            <w:pPr>
              <w:jc w:val="both"/>
              <w:rPr>
                <w:rFonts w:ascii="Palatino Linotype" w:hAnsi="Palatino Linotype"/>
                <w:sz w:val="20"/>
                <w:szCs w:val="20"/>
              </w:rPr>
            </w:pPr>
            <w:r w:rsidRPr="005D323B">
              <w:rPr>
                <w:rFonts w:ascii="Palatino Linotype" w:hAnsi="Palatino Linotype"/>
                <w:sz w:val="20"/>
                <w:szCs w:val="20"/>
              </w:rPr>
              <w:t>Asistencia a eventos varios:</w:t>
            </w:r>
          </w:p>
          <w:p w14:paraId="23E048D5" w14:textId="77777777" w:rsidR="00B56FDD" w:rsidRPr="005D323B" w:rsidRDefault="00B56FDD" w:rsidP="006A5D6B">
            <w:pPr>
              <w:jc w:val="both"/>
              <w:rPr>
                <w:rFonts w:ascii="Palatino Linotype" w:hAnsi="Palatino Linotype"/>
                <w:sz w:val="20"/>
                <w:szCs w:val="20"/>
              </w:rPr>
            </w:pPr>
            <w:r w:rsidRPr="005D323B">
              <w:rPr>
                <w:rFonts w:ascii="Palatino Linotype" w:hAnsi="Palatino Linotype"/>
                <w:sz w:val="20"/>
                <w:szCs w:val="20"/>
              </w:rPr>
              <w:t>-bando municipal.</w:t>
            </w:r>
          </w:p>
          <w:p w14:paraId="6E56CFC5" w14:textId="77777777" w:rsidR="00B56FDD" w:rsidRPr="005D323B" w:rsidRDefault="00B56FDD" w:rsidP="006A5D6B">
            <w:pPr>
              <w:jc w:val="both"/>
              <w:rPr>
                <w:rFonts w:ascii="Palatino Linotype" w:hAnsi="Palatino Linotype"/>
                <w:sz w:val="20"/>
                <w:szCs w:val="20"/>
              </w:rPr>
            </w:pPr>
            <w:r w:rsidRPr="005D323B">
              <w:rPr>
                <w:rFonts w:ascii="Palatino Linotype" w:hAnsi="Palatino Linotype"/>
                <w:sz w:val="20"/>
                <w:szCs w:val="20"/>
              </w:rPr>
              <w:t>- erección y 200 años de Aculco.</w:t>
            </w:r>
          </w:p>
          <w:p w14:paraId="136DA1D8" w14:textId="77777777" w:rsidR="00B56FDD" w:rsidRPr="005D323B" w:rsidRDefault="00B56FDD" w:rsidP="006A5D6B">
            <w:pPr>
              <w:jc w:val="both"/>
              <w:rPr>
                <w:rFonts w:ascii="Palatino Linotype" w:hAnsi="Palatino Linotype"/>
                <w:sz w:val="20"/>
                <w:szCs w:val="20"/>
              </w:rPr>
            </w:pPr>
            <w:r w:rsidRPr="005D323B">
              <w:rPr>
                <w:rFonts w:ascii="Palatino Linotype" w:hAnsi="Palatino Linotype"/>
                <w:sz w:val="20"/>
                <w:szCs w:val="20"/>
              </w:rPr>
              <w:t>-desfile conmemorativo al 21 de marzo.</w:t>
            </w:r>
          </w:p>
          <w:p w14:paraId="6FE696E2" w14:textId="77777777" w:rsidR="00B56FDD" w:rsidRPr="005D323B" w:rsidRDefault="00B56FDD" w:rsidP="006A5D6B">
            <w:pPr>
              <w:jc w:val="both"/>
              <w:rPr>
                <w:rFonts w:ascii="Palatino Linotype" w:hAnsi="Palatino Linotype"/>
                <w:sz w:val="20"/>
                <w:szCs w:val="20"/>
              </w:rPr>
            </w:pPr>
            <w:r w:rsidRPr="005D323B">
              <w:rPr>
                <w:rFonts w:ascii="Palatino Linotype" w:hAnsi="Palatino Linotype"/>
                <w:sz w:val="20"/>
                <w:szCs w:val="20"/>
              </w:rPr>
              <w:t>-día de la bandera</w:t>
            </w:r>
          </w:p>
          <w:p w14:paraId="7C375DE0" w14:textId="77777777" w:rsidR="00B56FDD" w:rsidRPr="005D323B" w:rsidRDefault="00B56FDD" w:rsidP="006A5D6B">
            <w:pPr>
              <w:jc w:val="both"/>
              <w:rPr>
                <w:rFonts w:ascii="Palatino Linotype" w:hAnsi="Palatino Linotype"/>
                <w:sz w:val="20"/>
                <w:szCs w:val="20"/>
              </w:rPr>
            </w:pPr>
            <w:r w:rsidRPr="005D323B">
              <w:rPr>
                <w:rFonts w:ascii="Palatino Linotype" w:hAnsi="Palatino Linotype"/>
                <w:sz w:val="20"/>
                <w:szCs w:val="20"/>
              </w:rPr>
              <w:t>-jornada por la paz</w:t>
            </w:r>
          </w:p>
          <w:p w14:paraId="73194B4A" w14:textId="77777777" w:rsidR="00B56FDD" w:rsidRPr="005D323B" w:rsidRDefault="00B56FDD" w:rsidP="006A5D6B">
            <w:pPr>
              <w:jc w:val="both"/>
              <w:rPr>
                <w:rFonts w:ascii="Palatino Linotype" w:hAnsi="Palatino Linotype"/>
                <w:sz w:val="20"/>
                <w:szCs w:val="20"/>
              </w:rPr>
            </w:pPr>
            <w:r w:rsidRPr="005D323B">
              <w:rPr>
                <w:rFonts w:ascii="Palatino Linotype" w:hAnsi="Palatino Linotype"/>
                <w:sz w:val="20"/>
                <w:szCs w:val="20"/>
              </w:rPr>
              <w:t>-</w:t>
            </w:r>
            <w:proofErr w:type="spellStart"/>
            <w:r w:rsidRPr="005D323B">
              <w:rPr>
                <w:rFonts w:ascii="Palatino Linotype" w:hAnsi="Palatino Linotype"/>
                <w:sz w:val="20"/>
                <w:szCs w:val="20"/>
              </w:rPr>
              <w:t>bacheton</w:t>
            </w:r>
            <w:proofErr w:type="spellEnd"/>
            <w:r w:rsidRPr="005D323B">
              <w:rPr>
                <w:rFonts w:ascii="Palatino Linotype" w:hAnsi="Palatino Linotype"/>
                <w:sz w:val="20"/>
                <w:szCs w:val="20"/>
              </w:rPr>
              <w:t>.</w:t>
            </w:r>
          </w:p>
          <w:p w14:paraId="08D9005F" w14:textId="60D33877" w:rsidR="00B56FDD" w:rsidRPr="005D323B" w:rsidRDefault="00B56FDD" w:rsidP="006A5D6B">
            <w:pPr>
              <w:jc w:val="both"/>
              <w:rPr>
                <w:rFonts w:ascii="Palatino Linotype" w:hAnsi="Palatino Linotype"/>
                <w:sz w:val="20"/>
                <w:szCs w:val="20"/>
              </w:rPr>
            </w:pPr>
            <w:r w:rsidRPr="005D323B">
              <w:rPr>
                <w:rFonts w:ascii="Palatino Linotype" w:hAnsi="Palatino Linotype"/>
                <w:sz w:val="20"/>
                <w:szCs w:val="20"/>
              </w:rPr>
              <w:t>Asistencia a actividades referentes a la comisión de Campo y Bienestar Animal.</w:t>
            </w:r>
          </w:p>
          <w:p w14:paraId="07EFE9FF" w14:textId="77777777" w:rsidR="00B56FDD" w:rsidRPr="005D323B" w:rsidRDefault="00B56FDD" w:rsidP="006A5D6B">
            <w:pPr>
              <w:jc w:val="both"/>
              <w:rPr>
                <w:rFonts w:ascii="Palatino Linotype" w:hAnsi="Palatino Linotype"/>
                <w:sz w:val="20"/>
                <w:szCs w:val="20"/>
              </w:rPr>
            </w:pPr>
          </w:p>
          <w:p w14:paraId="614CB490" w14:textId="2E4A6108" w:rsidR="00E36A15" w:rsidRPr="005D323B" w:rsidRDefault="00E36A15" w:rsidP="006A5D6B">
            <w:pPr>
              <w:jc w:val="both"/>
              <w:rPr>
                <w:rFonts w:ascii="Palatino Linotype" w:hAnsi="Palatino Linotype"/>
                <w:sz w:val="20"/>
                <w:szCs w:val="20"/>
              </w:rPr>
            </w:pPr>
            <w:r w:rsidRPr="005D323B">
              <w:rPr>
                <w:rFonts w:ascii="Palatino Linotype" w:hAnsi="Palatino Linotype"/>
                <w:sz w:val="20"/>
                <w:szCs w:val="20"/>
              </w:rPr>
              <w:t xml:space="preserve">La </w:t>
            </w:r>
            <w:r w:rsidRPr="005D323B">
              <w:rPr>
                <w:rFonts w:ascii="Palatino Linotype" w:hAnsi="Palatino Linotype"/>
                <w:b/>
                <w:i/>
                <w:sz w:val="20"/>
                <w:szCs w:val="20"/>
                <w:u w:val="single"/>
              </w:rPr>
              <w:t>Séptima Regidora</w:t>
            </w:r>
            <w:r w:rsidRPr="005D323B">
              <w:rPr>
                <w:rFonts w:ascii="Palatino Linotype" w:hAnsi="Palatino Linotype"/>
                <w:sz w:val="20"/>
                <w:szCs w:val="20"/>
              </w:rPr>
              <w:t xml:space="preserve"> informó las actividades que realiza: </w:t>
            </w:r>
          </w:p>
          <w:p w14:paraId="56B7EC60" w14:textId="3D1E1026" w:rsidR="00E36A15" w:rsidRPr="005D323B" w:rsidRDefault="00E36A15" w:rsidP="006A5D6B">
            <w:pPr>
              <w:pStyle w:val="Prrafodelista"/>
              <w:numPr>
                <w:ilvl w:val="0"/>
                <w:numId w:val="31"/>
              </w:numPr>
              <w:tabs>
                <w:tab w:val="left" w:pos="416"/>
              </w:tabs>
              <w:ind w:left="114" w:firstLine="0"/>
              <w:jc w:val="both"/>
              <w:rPr>
                <w:rFonts w:ascii="Palatino Linotype" w:hAnsi="Palatino Linotype"/>
                <w:sz w:val="20"/>
                <w:szCs w:val="20"/>
              </w:rPr>
            </w:pPr>
            <w:r w:rsidRPr="005D323B">
              <w:rPr>
                <w:rFonts w:ascii="Palatino Linotype" w:hAnsi="Palatino Linotype"/>
                <w:sz w:val="20"/>
                <w:szCs w:val="20"/>
              </w:rPr>
              <w:t>Asistir puntualmente a las sesiones de cabildo ordinarias y extraordinarias.</w:t>
            </w:r>
          </w:p>
          <w:p w14:paraId="68F40693" w14:textId="62F6EC19" w:rsidR="00E36A15" w:rsidRPr="005D323B" w:rsidRDefault="00E36A15" w:rsidP="006A5D6B">
            <w:pPr>
              <w:pStyle w:val="Prrafodelista"/>
              <w:numPr>
                <w:ilvl w:val="0"/>
                <w:numId w:val="31"/>
              </w:numPr>
              <w:tabs>
                <w:tab w:val="left" w:pos="416"/>
              </w:tabs>
              <w:ind w:left="114" w:firstLine="0"/>
              <w:jc w:val="both"/>
              <w:rPr>
                <w:rFonts w:ascii="Palatino Linotype" w:hAnsi="Palatino Linotype"/>
                <w:sz w:val="20"/>
                <w:szCs w:val="20"/>
              </w:rPr>
            </w:pPr>
            <w:r w:rsidRPr="005D323B">
              <w:rPr>
                <w:rFonts w:ascii="Palatino Linotype" w:hAnsi="Palatino Linotype"/>
                <w:sz w:val="20"/>
                <w:szCs w:val="20"/>
              </w:rPr>
              <w:t>Audiencia con ciudadanos que lo soliciten.</w:t>
            </w:r>
          </w:p>
          <w:p w14:paraId="74AD1E39" w14:textId="75217992" w:rsidR="00E36A15" w:rsidRPr="005D323B" w:rsidRDefault="00E36A15" w:rsidP="006A5D6B">
            <w:pPr>
              <w:pStyle w:val="Prrafodelista"/>
              <w:numPr>
                <w:ilvl w:val="0"/>
                <w:numId w:val="31"/>
              </w:numPr>
              <w:tabs>
                <w:tab w:val="left" w:pos="416"/>
              </w:tabs>
              <w:ind w:left="114" w:firstLine="0"/>
              <w:jc w:val="both"/>
              <w:rPr>
                <w:rFonts w:ascii="Palatino Linotype" w:hAnsi="Palatino Linotype"/>
                <w:sz w:val="20"/>
                <w:szCs w:val="20"/>
              </w:rPr>
            </w:pPr>
            <w:r w:rsidRPr="005D323B">
              <w:rPr>
                <w:rFonts w:ascii="Palatino Linotype" w:hAnsi="Palatino Linotype"/>
                <w:sz w:val="20"/>
                <w:szCs w:val="20"/>
              </w:rPr>
              <w:t>Acudir a eventos cívicos, culturales, giras de trabajo, consejos de seguridad, etc.</w:t>
            </w:r>
          </w:p>
          <w:p w14:paraId="306D7555" w14:textId="0FDDD91E" w:rsidR="00E36A15" w:rsidRPr="005D323B" w:rsidRDefault="00E36A15" w:rsidP="006A5D6B">
            <w:pPr>
              <w:pStyle w:val="Prrafodelista"/>
              <w:numPr>
                <w:ilvl w:val="0"/>
                <w:numId w:val="31"/>
              </w:numPr>
              <w:tabs>
                <w:tab w:val="left" w:pos="416"/>
              </w:tabs>
              <w:ind w:left="114" w:firstLine="0"/>
              <w:jc w:val="both"/>
              <w:rPr>
                <w:rFonts w:ascii="Palatino Linotype" w:hAnsi="Palatino Linotype"/>
                <w:sz w:val="20"/>
                <w:szCs w:val="20"/>
              </w:rPr>
            </w:pPr>
            <w:r w:rsidRPr="005D323B">
              <w:rPr>
                <w:rFonts w:ascii="Palatino Linotype" w:hAnsi="Palatino Linotype"/>
                <w:sz w:val="20"/>
                <w:szCs w:val="20"/>
              </w:rPr>
              <w:t>Actividades administrativas.</w:t>
            </w:r>
          </w:p>
          <w:p w14:paraId="4D85FB1A" w14:textId="6DBF7E81" w:rsidR="00462B29" w:rsidRPr="005D323B" w:rsidRDefault="00E36A15" w:rsidP="006A5D6B">
            <w:pPr>
              <w:pStyle w:val="Prrafodelista"/>
              <w:numPr>
                <w:ilvl w:val="0"/>
                <w:numId w:val="31"/>
              </w:numPr>
              <w:tabs>
                <w:tab w:val="left" w:pos="416"/>
              </w:tabs>
              <w:ind w:left="114" w:firstLine="0"/>
              <w:jc w:val="both"/>
              <w:rPr>
                <w:rFonts w:ascii="Palatino Linotype" w:hAnsi="Palatino Linotype"/>
                <w:sz w:val="20"/>
                <w:szCs w:val="20"/>
              </w:rPr>
            </w:pPr>
            <w:r w:rsidRPr="005D323B">
              <w:rPr>
                <w:rFonts w:ascii="Palatino Linotype" w:hAnsi="Palatino Linotype"/>
                <w:sz w:val="20"/>
                <w:szCs w:val="20"/>
              </w:rPr>
              <w:t>Gestiones ante dependencias gubernamentales y no gubernamentales.</w:t>
            </w:r>
          </w:p>
        </w:tc>
        <w:tc>
          <w:tcPr>
            <w:tcW w:w="2694" w:type="dxa"/>
            <w:shd w:val="clear" w:color="auto" w:fill="auto"/>
          </w:tcPr>
          <w:p w14:paraId="57A5415C" w14:textId="77777777" w:rsidR="005E0C16" w:rsidRPr="005D323B" w:rsidRDefault="00A72759" w:rsidP="006A5D6B">
            <w:pPr>
              <w:jc w:val="center"/>
              <w:rPr>
                <w:rFonts w:ascii="Palatino Linotype" w:hAnsi="Palatino Linotype"/>
                <w:b/>
                <w:bCs/>
                <w:sz w:val="20"/>
                <w:szCs w:val="20"/>
              </w:rPr>
            </w:pPr>
            <w:r w:rsidRPr="005D323B">
              <w:rPr>
                <w:rFonts w:ascii="Palatino Linotype" w:hAnsi="Palatino Linotype"/>
                <w:b/>
                <w:bCs/>
                <w:sz w:val="20"/>
                <w:szCs w:val="20"/>
              </w:rPr>
              <w:t xml:space="preserve">Parcialmente </w:t>
            </w:r>
          </w:p>
          <w:p w14:paraId="79C93851" w14:textId="77777777" w:rsidR="00A72759" w:rsidRPr="005D323B" w:rsidRDefault="00A72759" w:rsidP="006A5D6B">
            <w:pPr>
              <w:jc w:val="center"/>
              <w:rPr>
                <w:rFonts w:ascii="Palatino Linotype" w:hAnsi="Palatino Linotype"/>
                <w:b/>
                <w:bCs/>
                <w:sz w:val="20"/>
                <w:szCs w:val="20"/>
              </w:rPr>
            </w:pPr>
          </w:p>
          <w:p w14:paraId="27FEE299" w14:textId="09584A7D" w:rsidR="00A72759" w:rsidRPr="005D323B" w:rsidRDefault="00A72759" w:rsidP="006A5D6B">
            <w:pPr>
              <w:jc w:val="both"/>
              <w:rPr>
                <w:rFonts w:ascii="Palatino Linotype" w:hAnsi="Palatino Linotype"/>
                <w:bCs/>
                <w:sz w:val="20"/>
                <w:szCs w:val="20"/>
              </w:rPr>
            </w:pPr>
            <w:r w:rsidRPr="005D323B">
              <w:rPr>
                <w:rFonts w:ascii="Palatino Linotype" w:hAnsi="Palatino Linotype"/>
                <w:bCs/>
                <w:sz w:val="20"/>
                <w:szCs w:val="20"/>
              </w:rPr>
              <w:t>Falta un pronunciamiento del Cuarto regidor</w:t>
            </w:r>
          </w:p>
        </w:tc>
      </w:tr>
      <w:tr w:rsidR="002D5CE2" w:rsidRPr="005D323B" w14:paraId="4D9761C4" w14:textId="77777777" w:rsidTr="002924E0">
        <w:tc>
          <w:tcPr>
            <w:tcW w:w="597" w:type="dxa"/>
            <w:shd w:val="clear" w:color="auto" w:fill="auto"/>
          </w:tcPr>
          <w:p w14:paraId="1E2E3F60" w14:textId="4B5E4A00" w:rsidR="005E0C16" w:rsidRPr="005D323B" w:rsidRDefault="005E0C16" w:rsidP="006A5D6B">
            <w:pPr>
              <w:ind w:left="-120"/>
              <w:jc w:val="center"/>
              <w:rPr>
                <w:rFonts w:ascii="Palatino Linotype" w:hAnsi="Palatino Linotype"/>
                <w:sz w:val="20"/>
                <w:szCs w:val="20"/>
              </w:rPr>
            </w:pPr>
            <w:r w:rsidRPr="005D323B">
              <w:rPr>
                <w:rFonts w:ascii="Palatino Linotype" w:hAnsi="Palatino Linotype"/>
                <w:sz w:val="20"/>
                <w:szCs w:val="20"/>
              </w:rPr>
              <w:t>4</w:t>
            </w:r>
          </w:p>
        </w:tc>
        <w:tc>
          <w:tcPr>
            <w:tcW w:w="2233" w:type="dxa"/>
            <w:shd w:val="clear" w:color="auto" w:fill="auto"/>
          </w:tcPr>
          <w:p w14:paraId="6F4207F6" w14:textId="7443ABF3" w:rsidR="005E0C16" w:rsidRPr="005D323B" w:rsidRDefault="005E0C16" w:rsidP="006A5D6B">
            <w:pPr>
              <w:jc w:val="both"/>
              <w:rPr>
                <w:rFonts w:ascii="Palatino Linotype" w:hAnsi="Palatino Linotype"/>
                <w:sz w:val="20"/>
                <w:szCs w:val="20"/>
              </w:rPr>
            </w:pPr>
            <w:r w:rsidRPr="005D323B">
              <w:rPr>
                <w:rFonts w:ascii="Palatino Linotype" w:hAnsi="Palatino Linotype"/>
                <w:sz w:val="20"/>
                <w:szCs w:val="20"/>
              </w:rPr>
              <w:t xml:space="preserve">Secretaría del Ayuntamiento </w:t>
            </w:r>
          </w:p>
        </w:tc>
        <w:tc>
          <w:tcPr>
            <w:tcW w:w="3969" w:type="dxa"/>
            <w:shd w:val="clear" w:color="auto" w:fill="auto"/>
          </w:tcPr>
          <w:p w14:paraId="11E34887" w14:textId="0885F492" w:rsidR="005E0C16" w:rsidRPr="005D323B" w:rsidRDefault="00190F4C" w:rsidP="006A5D6B">
            <w:pPr>
              <w:jc w:val="both"/>
              <w:rPr>
                <w:rFonts w:ascii="Palatino Linotype" w:hAnsi="Palatino Linotype"/>
                <w:sz w:val="20"/>
                <w:szCs w:val="20"/>
              </w:rPr>
            </w:pPr>
            <w:r w:rsidRPr="005D323B">
              <w:rPr>
                <w:rFonts w:ascii="Palatino Linotype" w:hAnsi="Palatino Linotype"/>
                <w:sz w:val="20"/>
                <w:szCs w:val="20"/>
              </w:rPr>
              <w:t xml:space="preserve">El Secretario del Ayuntamiento informó que las actividades, funciones, facultades y demás atribuciones, se encuentran en los manuales de organización y procedimientos, mismos que se encuentran en la página oficial, que son localizados en el siguiente link: </w:t>
            </w:r>
          </w:p>
          <w:p w14:paraId="16044328" w14:textId="7BD00699" w:rsidR="008C5A59" w:rsidRPr="005D323B" w:rsidRDefault="008C5A59" w:rsidP="006A5D6B">
            <w:pPr>
              <w:jc w:val="both"/>
              <w:rPr>
                <w:rFonts w:ascii="Palatino Linotype" w:hAnsi="Palatino Linotype"/>
                <w:sz w:val="20"/>
                <w:szCs w:val="20"/>
              </w:rPr>
            </w:pPr>
            <w:r w:rsidRPr="005D323B">
              <w:rPr>
                <w:rFonts w:ascii="Palatino Linotype" w:hAnsi="Palatino Linotype"/>
                <w:noProof/>
                <w:sz w:val="20"/>
                <w:szCs w:val="20"/>
              </w:rPr>
              <w:drawing>
                <wp:inline distT="0" distB="0" distL="0" distR="0" wp14:anchorId="769A22AD" wp14:editId="5DBC668A">
                  <wp:extent cx="1828800" cy="184683"/>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5028" cy="187332"/>
                          </a:xfrm>
                          <a:prstGeom prst="rect">
                            <a:avLst/>
                          </a:prstGeom>
                        </pic:spPr>
                      </pic:pic>
                    </a:graphicData>
                  </a:graphic>
                </wp:inline>
              </w:drawing>
            </w:r>
          </w:p>
          <w:p w14:paraId="53384A26" w14:textId="780FD174" w:rsidR="00190F4C" w:rsidRPr="005D323B" w:rsidRDefault="00190F4C" w:rsidP="006A5D6B">
            <w:pPr>
              <w:jc w:val="both"/>
              <w:rPr>
                <w:rFonts w:ascii="Palatino Linotype" w:hAnsi="Palatino Linotype"/>
                <w:sz w:val="20"/>
                <w:szCs w:val="20"/>
              </w:rPr>
            </w:pPr>
          </w:p>
        </w:tc>
        <w:tc>
          <w:tcPr>
            <w:tcW w:w="2694" w:type="dxa"/>
            <w:shd w:val="clear" w:color="auto" w:fill="auto"/>
          </w:tcPr>
          <w:p w14:paraId="1AFC78FF" w14:textId="77777777" w:rsidR="005E0C16" w:rsidRPr="005D323B" w:rsidRDefault="00190F4C"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p w14:paraId="31816F4B" w14:textId="4E6C0D9C" w:rsidR="002D5319" w:rsidRPr="005D323B" w:rsidRDefault="00190F4C" w:rsidP="006A5D6B">
            <w:pPr>
              <w:jc w:val="both"/>
              <w:rPr>
                <w:rFonts w:ascii="Palatino Linotype" w:hAnsi="Palatino Linotype"/>
                <w:bCs/>
                <w:sz w:val="20"/>
                <w:szCs w:val="20"/>
              </w:rPr>
            </w:pPr>
            <w:r w:rsidRPr="005D323B">
              <w:rPr>
                <w:rFonts w:ascii="Palatino Linotype" w:hAnsi="Palatino Linotype"/>
                <w:bCs/>
                <w:sz w:val="20"/>
                <w:szCs w:val="20"/>
              </w:rPr>
              <w:t xml:space="preserve">La liga remitida se encuentra en datos cerrados, </w:t>
            </w:r>
            <w:r w:rsidR="008C5A59" w:rsidRPr="005D323B">
              <w:rPr>
                <w:rFonts w:ascii="Palatino Linotype" w:hAnsi="Palatino Linotype"/>
                <w:bCs/>
                <w:sz w:val="20"/>
                <w:szCs w:val="20"/>
              </w:rPr>
              <w:t>que no se puede copiar y pegar para tener acceso a él; por lo que, el Sujeto Obligado debió privilegiar la entrega de estas, en datos abiertos, es decir, en un formato que permita la accesibilidad y facilidad a los Particulares, para obtener la información contenida en estas.</w:t>
            </w:r>
          </w:p>
        </w:tc>
      </w:tr>
      <w:tr w:rsidR="002D5CE2" w:rsidRPr="005D323B" w14:paraId="2DD37C41" w14:textId="77777777" w:rsidTr="002924E0">
        <w:tc>
          <w:tcPr>
            <w:tcW w:w="597" w:type="dxa"/>
            <w:shd w:val="clear" w:color="auto" w:fill="auto"/>
          </w:tcPr>
          <w:p w14:paraId="375C95BA" w14:textId="55CF2340" w:rsidR="005E0C16" w:rsidRPr="005D323B" w:rsidRDefault="005E0C16"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75E8BFE2" w14:textId="157F7DF9" w:rsidR="005E0C16" w:rsidRPr="005D323B" w:rsidRDefault="005E0C16" w:rsidP="006A5D6B">
            <w:pPr>
              <w:jc w:val="both"/>
              <w:rPr>
                <w:rFonts w:ascii="Palatino Linotype" w:hAnsi="Palatino Linotype"/>
                <w:sz w:val="20"/>
                <w:szCs w:val="20"/>
              </w:rPr>
            </w:pPr>
            <w:r w:rsidRPr="005D323B">
              <w:rPr>
                <w:rFonts w:ascii="Palatino Linotype" w:hAnsi="Palatino Linotype"/>
                <w:sz w:val="20"/>
                <w:szCs w:val="20"/>
              </w:rPr>
              <w:t>Oficial del Registro Civil</w:t>
            </w:r>
          </w:p>
        </w:tc>
        <w:tc>
          <w:tcPr>
            <w:tcW w:w="3969" w:type="dxa"/>
            <w:shd w:val="clear" w:color="auto" w:fill="auto"/>
          </w:tcPr>
          <w:p w14:paraId="2A6D4C5F" w14:textId="743BDD00" w:rsidR="00EC4B07" w:rsidRPr="005D323B" w:rsidRDefault="00EC4B07" w:rsidP="006A5D6B">
            <w:pPr>
              <w:jc w:val="both"/>
              <w:rPr>
                <w:rFonts w:ascii="Palatino Linotype" w:hAnsi="Palatino Linotype"/>
                <w:sz w:val="20"/>
                <w:szCs w:val="20"/>
              </w:rPr>
            </w:pPr>
            <w:r w:rsidRPr="005D323B">
              <w:rPr>
                <w:rFonts w:ascii="Palatino Linotype" w:hAnsi="Palatino Linotype"/>
                <w:sz w:val="20"/>
                <w:szCs w:val="20"/>
              </w:rPr>
              <w:t>El Oficial d</w:t>
            </w:r>
            <w:r w:rsidR="00B15590" w:rsidRPr="005D323B">
              <w:rPr>
                <w:rFonts w:ascii="Palatino Linotype" w:hAnsi="Palatino Linotype"/>
                <w:sz w:val="20"/>
                <w:szCs w:val="20"/>
              </w:rPr>
              <w:t xml:space="preserve">el Registro Civil 01 </w:t>
            </w:r>
            <w:r w:rsidRPr="005D323B">
              <w:rPr>
                <w:rFonts w:ascii="Palatino Linotype" w:hAnsi="Palatino Linotype"/>
                <w:sz w:val="20"/>
                <w:szCs w:val="20"/>
              </w:rPr>
              <w:t xml:space="preserve">informó que las actividades que le corresponden son las siguientes: </w:t>
            </w:r>
          </w:p>
          <w:p w14:paraId="7D164499" w14:textId="00D2B256" w:rsidR="005E0C16" w:rsidRPr="005D323B" w:rsidRDefault="00EC4B07" w:rsidP="006A5D6B">
            <w:pPr>
              <w:jc w:val="both"/>
              <w:rPr>
                <w:rFonts w:ascii="Palatino Linotype" w:hAnsi="Palatino Linotype"/>
                <w:i/>
                <w:sz w:val="20"/>
                <w:szCs w:val="20"/>
              </w:rPr>
            </w:pPr>
            <w:r w:rsidRPr="005D323B">
              <w:rPr>
                <w:rFonts w:ascii="Palatino Linotype" w:hAnsi="Palatino Linotype"/>
                <w:i/>
                <w:sz w:val="20"/>
                <w:szCs w:val="20"/>
              </w:rPr>
              <w:t>“El Registro Civil es la institución de carácter público y de interés social, mediante la cual el Estado, a través del titular y sus oficiales investidos de Fe Publica, Inscribe</w:t>
            </w:r>
            <w:r w:rsidR="0079398F" w:rsidRPr="005D323B">
              <w:rPr>
                <w:rFonts w:ascii="Palatino Linotype" w:hAnsi="Palatino Linotype"/>
                <w:i/>
                <w:sz w:val="20"/>
                <w:szCs w:val="20"/>
              </w:rPr>
              <w:t>,</w:t>
            </w:r>
            <w:r w:rsidRPr="005D323B">
              <w:rPr>
                <w:rFonts w:ascii="Palatino Linotype" w:hAnsi="Palatino Linotype"/>
                <w:i/>
                <w:sz w:val="20"/>
                <w:szCs w:val="20"/>
              </w:rPr>
              <w:t xml:space="preserve"> Registra, Autoriza, Certifica, Da Publicidad y Solemnidad a los actos y hechos relativos al Estado Civil de las personas y expide las actas relativas al Nacimiento, Reconocimiento de Hijos, Adopción, Matrimonio, Divorcio, Defunción y expedición de Actas por Rectificación para el Reconocimiento de Identidad de Género, previa anotación correspondiente al Acta de Nacimiento primigenia; asimismo, inscribe las Resoluciones que la Ley autoriza, en la forma y términos que establezca su Reglamento, como son Sentencias Judiciales.”</w:t>
            </w:r>
          </w:p>
        </w:tc>
        <w:tc>
          <w:tcPr>
            <w:tcW w:w="2694" w:type="dxa"/>
            <w:shd w:val="clear" w:color="auto" w:fill="auto"/>
          </w:tcPr>
          <w:p w14:paraId="5A529964" w14:textId="55B53885" w:rsidR="005E0C16" w:rsidRPr="005D323B" w:rsidRDefault="00B15590"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5DA0F533" w14:textId="77777777" w:rsidTr="002924E0">
        <w:tc>
          <w:tcPr>
            <w:tcW w:w="597" w:type="dxa"/>
            <w:shd w:val="clear" w:color="auto" w:fill="auto"/>
          </w:tcPr>
          <w:p w14:paraId="6BAA34E6" w14:textId="1AE47B2E" w:rsidR="005E0C16" w:rsidRPr="005D323B" w:rsidRDefault="005E0C16" w:rsidP="006A5D6B">
            <w:pPr>
              <w:ind w:left="-120"/>
              <w:jc w:val="center"/>
              <w:rPr>
                <w:rFonts w:ascii="Palatino Linotype" w:hAnsi="Palatino Linotype"/>
                <w:sz w:val="20"/>
                <w:szCs w:val="20"/>
              </w:rPr>
            </w:pPr>
            <w:r w:rsidRPr="005D323B">
              <w:rPr>
                <w:rFonts w:ascii="Palatino Linotype" w:hAnsi="Palatino Linotype"/>
                <w:sz w:val="20"/>
                <w:szCs w:val="20"/>
              </w:rPr>
              <w:t>b)</w:t>
            </w:r>
          </w:p>
        </w:tc>
        <w:tc>
          <w:tcPr>
            <w:tcW w:w="2233" w:type="dxa"/>
            <w:shd w:val="clear" w:color="auto" w:fill="auto"/>
          </w:tcPr>
          <w:p w14:paraId="7BBC57B5" w14:textId="07088F7B" w:rsidR="005E0C16" w:rsidRPr="005D323B" w:rsidRDefault="005E0C16" w:rsidP="006A5D6B">
            <w:pPr>
              <w:jc w:val="both"/>
              <w:rPr>
                <w:rFonts w:ascii="Palatino Linotype" w:hAnsi="Palatino Linotype"/>
                <w:sz w:val="20"/>
                <w:szCs w:val="20"/>
              </w:rPr>
            </w:pPr>
            <w:r w:rsidRPr="005D323B">
              <w:rPr>
                <w:rFonts w:ascii="Palatino Linotype" w:hAnsi="Palatino Linotype"/>
                <w:sz w:val="20"/>
                <w:szCs w:val="20"/>
              </w:rPr>
              <w:t>Juzgado Cívico</w:t>
            </w:r>
          </w:p>
        </w:tc>
        <w:tc>
          <w:tcPr>
            <w:tcW w:w="3969" w:type="dxa"/>
            <w:shd w:val="clear" w:color="auto" w:fill="auto"/>
          </w:tcPr>
          <w:p w14:paraId="594F7CFB" w14:textId="4000DCE7" w:rsidR="00462B29" w:rsidRPr="005D323B" w:rsidRDefault="00462B29" w:rsidP="006A5D6B">
            <w:pPr>
              <w:jc w:val="both"/>
              <w:rPr>
                <w:rFonts w:ascii="Palatino Linotype" w:hAnsi="Palatino Linotype"/>
                <w:sz w:val="20"/>
                <w:szCs w:val="20"/>
              </w:rPr>
            </w:pPr>
            <w:r w:rsidRPr="005D323B">
              <w:rPr>
                <w:rFonts w:ascii="Palatino Linotype" w:hAnsi="Palatino Linotype"/>
                <w:sz w:val="20"/>
                <w:szCs w:val="20"/>
              </w:rPr>
              <w:t>El Juez Cívico informó las siguientes actividades:</w:t>
            </w:r>
          </w:p>
          <w:p w14:paraId="597A8CB0" w14:textId="2C6EB03F" w:rsidR="00462B29" w:rsidRPr="005D323B" w:rsidRDefault="00462B29" w:rsidP="006A5D6B">
            <w:pPr>
              <w:jc w:val="both"/>
              <w:rPr>
                <w:rFonts w:ascii="Palatino Linotype" w:hAnsi="Palatino Linotype"/>
                <w:sz w:val="20"/>
                <w:szCs w:val="20"/>
              </w:rPr>
            </w:pPr>
            <w:r w:rsidRPr="005D323B">
              <w:rPr>
                <w:rFonts w:ascii="Palatino Linotype" w:eastAsia="Palatino Linotype" w:hAnsi="Palatino Linotype" w:cs="Palatino Linotype"/>
                <w:i/>
                <w:noProof/>
                <w:sz w:val="20"/>
                <w:szCs w:val="20"/>
              </w:rPr>
              <w:drawing>
                <wp:inline distT="0" distB="0" distL="0" distR="0" wp14:anchorId="2D6C22C0" wp14:editId="77ACECAF">
                  <wp:extent cx="2456121" cy="1221964"/>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7387" cy="1237520"/>
                          </a:xfrm>
                          <a:prstGeom prst="rect">
                            <a:avLst/>
                          </a:prstGeom>
                        </pic:spPr>
                      </pic:pic>
                    </a:graphicData>
                  </a:graphic>
                </wp:inline>
              </w:drawing>
            </w:r>
          </w:p>
          <w:p w14:paraId="4D741E2B" w14:textId="658E8872" w:rsidR="00462B29" w:rsidRPr="005D323B" w:rsidRDefault="00462B29" w:rsidP="006A5D6B">
            <w:pPr>
              <w:jc w:val="both"/>
              <w:rPr>
                <w:rFonts w:ascii="Palatino Linotype" w:hAnsi="Palatino Linotype"/>
                <w:sz w:val="20"/>
                <w:szCs w:val="20"/>
              </w:rPr>
            </w:pPr>
            <w:r w:rsidRPr="005D323B">
              <w:rPr>
                <w:rFonts w:ascii="Palatino Linotype" w:eastAsia="Palatino Linotype" w:hAnsi="Palatino Linotype" w:cs="Palatino Linotype"/>
                <w:i/>
                <w:noProof/>
                <w:sz w:val="20"/>
                <w:szCs w:val="20"/>
              </w:rPr>
              <w:drawing>
                <wp:inline distT="0" distB="0" distL="0" distR="0" wp14:anchorId="281568CA" wp14:editId="7DBA8E6C">
                  <wp:extent cx="2455545" cy="2083435"/>
                  <wp:effectExtent l="0" t="0" r="190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9780" cy="2112482"/>
                          </a:xfrm>
                          <a:prstGeom prst="rect">
                            <a:avLst/>
                          </a:prstGeom>
                        </pic:spPr>
                      </pic:pic>
                    </a:graphicData>
                  </a:graphic>
                </wp:inline>
              </w:drawing>
            </w:r>
          </w:p>
          <w:p w14:paraId="7AB6367A" w14:textId="5B7A086A" w:rsidR="00462B29" w:rsidRPr="005D323B" w:rsidRDefault="00462B29" w:rsidP="006A5D6B">
            <w:pPr>
              <w:jc w:val="both"/>
              <w:rPr>
                <w:rFonts w:ascii="Palatino Linotype" w:hAnsi="Palatino Linotype"/>
                <w:sz w:val="20"/>
                <w:szCs w:val="20"/>
              </w:rPr>
            </w:pPr>
            <w:r w:rsidRPr="005D323B">
              <w:rPr>
                <w:rFonts w:ascii="Palatino Linotype" w:eastAsia="Palatino Linotype" w:hAnsi="Palatino Linotype" w:cs="Palatino Linotype"/>
                <w:i/>
                <w:noProof/>
                <w:sz w:val="20"/>
                <w:szCs w:val="20"/>
              </w:rPr>
              <w:drawing>
                <wp:inline distT="0" distB="0" distL="0" distR="0" wp14:anchorId="73A1BC65" wp14:editId="28841613">
                  <wp:extent cx="2466975" cy="2034540"/>
                  <wp:effectExtent l="0" t="0" r="9525"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9482" cy="2077843"/>
                          </a:xfrm>
                          <a:prstGeom prst="rect">
                            <a:avLst/>
                          </a:prstGeom>
                        </pic:spPr>
                      </pic:pic>
                    </a:graphicData>
                  </a:graphic>
                </wp:inline>
              </w:drawing>
            </w:r>
          </w:p>
          <w:p w14:paraId="037DBA36" w14:textId="31BD46C2" w:rsidR="00462B29" w:rsidRPr="005D323B" w:rsidRDefault="00462B29" w:rsidP="006A5D6B">
            <w:pPr>
              <w:jc w:val="both"/>
              <w:rPr>
                <w:rFonts w:ascii="Palatino Linotype" w:hAnsi="Palatino Linotype"/>
                <w:sz w:val="20"/>
                <w:szCs w:val="20"/>
              </w:rPr>
            </w:pPr>
            <w:r w:rsidRPr="005D323B">
              <w:rPr>
                <w:rFonts w:ascii="Palatino Linotype" w:eastAsia="Palatino Linotype" w:hAnsi="Palatino Linotype" w:cs="Palatino Linotype"/>
                <w:i/>
                <w:noProof/>
                <w:sz w:val="20"/>
                <w:szCs w:val="20"/>
              </w:rPr>
              <w:drawing>
                <wp:inline distT="0" distB="0" distL="0" distR="0" wp14:anchorId="12474AC8" wp14:editId="52AC2967">
                  <wp:extent cx="2466975" cy="217278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04168" cy="2205547"/>
                          </a:xfrm>
                          <a:prstGeom prst="rect">
                            <a:avLst/>
                          </a:prstGeom>
                        </pic:spPr>
                      </pic:pic>
                    </a:graphicData>
                  </a:graphic>
                </wp:inline>
              </w:drawing>
            </w:r>
          </w:p>
        </w:tc>
        <w:tc>
          <w:tcPr>
            <w:tcW w:w="2694" w:type="dxa"/>
            <w:shd w:val="clear" w:color="auto" w:fill="auto"/>
          </w:tcPr>
          <w:p w14:paraId="095D5C0C" w14:textId="20D42FE2" w:rsidR="005E0C16" w:rsidRPr="005D323B" w:rsidRDefault="00E36A15"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4B7C967B" w14:textId="77777777" w:rsidTr="002924E0">
        <w:tc>
          <w:tcPr>
            <w:tcW w:w="597" w:type="dxa"/>
            <w:shd w:val="clear" w:color="auto" w:fill="auto"/>
          </w:tcPr>
          <w:p w14:paraId="5F698051" w14:textId="6DA7AF12"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c)</w:t>
            </w:r>
          </w:p>
        </w:tc>
        <w:tc>
          <w:tcPr>
            <w:tcW w:w="2233" w:type="dxa"/>
            <w:shd w:val="clear" w:color="auto" w:fill="auto"/>
          </w:tcPr>
          <w:p w14:paraId="6D6C9E02" w14:textId="69CFFF89"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Coordinación de Control Patrimonial</w:t>
            </w:r>
          </w:p>
        </w:tc>
        <w:tc>
          <w:tcPr>
            <w:tcW w:w="3969" w:type="dxa"/>
            <w:shd w:val="clear" w:color="auto" w:fill="auto"/>
          </w:tcPr>
          <w:p w14:paraId="7AF692DB" w14:textId="162800CF"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No realizo algún pronunciamiento</w:t>
            </w:r>
          </w:p>
        </w:tc>
        <w:tc>
          <w:tcPr>
            <w:tcW w:w="2694" w:type="dxa"/>
            <w:shd w:val="clear" w:color="auto" w:fill="auto"/>
          </w:tcPr>
          <w:p w14:paraId="606CDD8F" w14:textId="17B3B6A8"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38CC90A9" w14:textId="77777777" w:rsidTr="002924E0">
        <w:tc>
          <w:tcPr>
            <w:tcW w:w="597" w:type="dxa"/>
            <w:shd w:val="clear" w:color="auto" w:fill="auto"/>
          </w:tcPr>
          <w:p w14:paraId="1BD6D219" w14:textId="35955047"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d)</w:t>
            </w:r>
          </w:p>
        </w:tc>
        <w:tc>
          <w:tcPr>
            <w:tcW w:w="2233" w:type="dxa"/>
            <w:shd w:val="clear" w:color="auto" w:fill="auto"/>
          </w:tcPr>
          <w:p w14:paraId="1B46D97C" w14:textId="14D214DA"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Coordinación de Archivo Municipal</w:t>
            </w:r>
          </w:p>
        </w:tc>
        <w:tc>
          <w:tcPr>
            <w:tcW w:w="3969" w:type="dxa"/>
            <w:shd w:val="clear" w:color="auto" w:fill="auto"/>
          </w:tcPr>
          <w:p w14:paraId="081219B4" w14:textId="6472FA02"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No realizo algún pronunciamiento</w:t>
            </w:r>
          </w:p>
        </w:tc>
        <w:tc>
          <w:tcPr>
            <w:tcW w:w="2694" w:type="dxa"/>
            <w:shd w:val="clear" w:color="auto" w:fill="auto"/>
          </w:tcPr>
          <w:p w14:paraId="3970D5F3" w14:textId="29EE1AA9"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4A1AC929" w14:textId="77777777" w:rsidTr="002924E0">
        <w:tc>
          <w:tcPr>
            <w:tcW w:w="597" w:type="dxa"/>
            <w:shd w:val="clear" w:color="auto" w:fill="auto"/>
          </w:tcPr>
          <w:p w14:paraId="443739D1" w14:textId="404EC968"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e)</w:t>
            </w:r>
          </w:p>
        </w:tc>
        <w:tc>
          <w:tcPr>
            <w:tcW w:w="2233" w:type="dxa"/>
            <w:shd w:val="clear" w:color="auto" w:fill="auto"/>
          </w:tcPr>
          <w:p w14:paraId="15B1E45D" w14:textId="07873E19"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Cronista Municipal</w:t>
            </w:r>
          </w:p>
        </w:tc>
        <w:tc>
          <w:tcPr>
            <w:tcW w:w="3969" w:type="dxa"/>
            <w:shd w:val="clear" w:color="auto" w:fill="auto"/>
          </w:tcPr>
          <w:p w14:paraId="64928AAA" w14:textId="2E818981"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No realizo algún pronunciamiento</w:t>
            </w:r>
          </w:p>
        </w:tc>
        <w:tc>
          <w:tcPr>
            <w:tcW w:w="2694" w:type="dxa"/>
            <w:shd w:val="clear" w:color="auto" w:fill="auto"/>
          </w:tcPr>
          <w:p w14:paraId="64DE9584" w14:textId="3A84F7F9"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3260EAFC" w14:textId="77777777" w:rsidTr="002924E0">
        <w:tc>
          <w:tcPr>
            <w:tcW w:w="597" w:type="dxa"/>
            <w:shd w:val="clear" w:color="auto" w:fill="auto"/>
          </w:tcPr>
          <w:p w14:paraId="2A499967" w14:textId="4D44DD26" w:rsidR="005E0C16" w:rsidRPr="005D323B" w:rsidRDefault="005E0C16" w:rsidP="006A5D6B">
            <w:pPr>
              <w:ind w:left="-120"/>
              <w:jc w:val="center"/>
              <w:rPr>
                <w:rFonts w:ascii="Palatino Linotype" w:hAnsi="Palatino Linotype"/>
                <w:sz w:val="20"/>
                <w:szCs w:val="20"/>
              </w:rPr>
            </w:pPr>
            <w:r w:rsidRPr="005D323B">
              <w:rPr>
                <w:rFonts w:ascii="Palatino Linotype" w:hAnsi="Palatino Linotype"/>
                <w:sz w:val="20"/>
                <w:szCs w:val="20"/>
              </w:rPr>
              <w:t>f)</w:t>
            </w:r>
          </w:p>
        </w:tc>
        <w:tc>
          <w:tcPr>
            <w:tcW w:w="2233" w:type="dxa"/>
            <w:shd w:val="clear" w:color="auto" w:fill="auto"/>
          </w:tcPr>
          <w:p w14:paraId="648EDB55" w14:textId="213AC7CD" w:rsidR="005E0C16" w:rsidRPr="005D323B" w:rsidRDefault="005E0C16" w:rsidP="006A5D6B">
            <w:pPr>
              <w:jc w:val="both"/>
              <w:rPr>
                <w:rFonts w:ascii="Palatino Linotype" w:hAnsi="Palatino Linotype"/>
                <w:sz w:val="20"/>
                <w:szCs w:val="20"/>
              </w:rPr>
            </w:pPr>
            <w:r w:rsidRPr="005D323B">
              <w:rPr>
                <w:rFonts w:ascii="Palatino Linotype" w:hAnsi="Palatino Linotype"/>
                <w:sz w:val="20"/>
                <w:szCs w:val="20"/>
              </w:rPr>
              <w:t>Coordinación de Gobernación, Comercio y Movilidad</w:t>
            </w:r>
          </w:p>
        </w:tc>
        <w:tc>
          <w:tcPr>
            <w:tcW w:w="3969" w:type="dxa"/>
            <w:shd w:val="clear" w:color="auto" w:fill="auto"/>
          </w:tcPr>
          <w:p w14:paraId="3319AF78" w14:textId="77777777" w:rsidR="0079398F" w:rsidRPr="005D323B" w:rsidRDefault="0079398F" w:rsidP="006A5D6B">
            <w:pPr>
              <w:jc w:val="both"/>
              <w:rPr>
                <w:rFonts w:ascii="Palatino Linotype" w:hAnsi="Palatino Linotype"/>
                <w:sz w:val="20"/>
                <w:szCs w:val="20"/>
              </w:rPr>
            </w:pPr>
            <w:r w:rsidRPr="005D323B">
              <w:rPr>
                <w:rFonts w:ascii="Palatino Linotype" w:hAnsi="Palatino Linotype"/>
                <w:sz w:val="20"/>
                <w:szCs w:val="20"/>
              </w:rPr>
              <w:t xml:space="preserve">El Coordinador de Gobernación, Comercio y Movilidad informó la entrega de lo siguiente: </w:t>
            </w:r>
          </w:p>
          <w:p w14:paraId="578140B1" w14:textId="30E1A9B6" w:rsidR="005E0C16" w:rsidRPr="005D323B" w:rsidRDefault="0079398F" w:rsidP="006A5D6B">
            <w:pPr>
              <w:jc w:val="both"/>
              <w:rPr>
                <w:rFonts w:ascii="Palatino Linotype" w:hAnsi="Palatino Linotype"/>
                <w:sz w:val="20"/>
                <w:szCs w:val="20"/>
              </w:rPr>
            </w:pPr>
            <w:r w:rsidRPr="005D323B">
              <w:rPr>
                <w:rFonts w:ascii="Palatino Linotype" w:hAnsi="Palatino Linotype"/>
                <w:noProof/>
                <w:sz w:val="20"/>
                <w:szCs w:val="20"/>
              </w:rPr>
              <w:drawing>
                <wp:inline distT="0" distB="0" distL="0" distR="0" wp14:anchorId="5C388747" wp14:editId="29CADE3A">
                  <wp:extent cx="2466975" cy="1997811"/>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5715"/>
                          <a:stretch/>
                        </pic:blipFill>
                        <pic:spPr bwMode="auto">
                          <a:xfrm>
                            <a:off x="0" y="0"/>
                            <a:ext cx="2488410" cy="2015170"/>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shd w:val="clear" w:color="auto" w:fill="auto"/>
          </w:tcPr>
          <w:p w14:paraId="149BA6F6" w14:textId="02E1D00E" w:rsidR="005E0C16" w:rsidRPr="005D323B" w:rsidRDefault="0079398F"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6EBD9BF3" w14:textId="77777777" w:rsidTr="002924E0">
        <w:tc>
          <w:tcPr>
            <w:tcW w:w="597" w:type="dxa"/>
            <w:shd w:val="clear" w:color="auto" w:fill="auto"/>
          </w:tcPr>
          <w:p w14:paraId="5B86C224" w14:textId="2046DBDC" w:rsidR="00885B6D" w:rsidRPr="005D323B" w:rsidRDefault="00885B6D" w:rsidP="006A5D6B">
            <w:pPr>
              <w:ind w:left="-120"/>
              <w:jc w:val="center"/>
              <w:rPr>
                <w:rFonts w:ascii="Palatino Linotype" w:hAnsi="Palatino Linotype"/>
                <w:sz w:val="20"/>
                <w:szCs w:val="20"/>
              </w:rPr>
            </w:pPr>
            <w:r w:rsidRPr="005D323B">
              <w:rPr>
                <w:rFonts w:ascii="Palatino Linotype" w:hAnsi="Palatino Linotype"/>
                <w:sz w:val="20"/>
                <w:szCs w:val="20"/>
              </w:rPr>
              <w:t>5</w:t>
            </w:r>
          </w:p>
        </w:tc>
        <w:tc>
          <w:tcPr>
            <w:tcW w:w="2233" w:type="dxa"/>
            <w:shd w:val="clear" w:color="auto" w:fill="auto"/>
          </w:tcPr>
          <w:p w14:paraId="5BD2BD43" w14:textId="0BF12107" w:rsidR="00885B6D" w:rsidRPr="005D323B" w:rsidRDefault="00885B6D" w:rsidP="006A5D6B">
            <w:pPr>
              <w:jc w:val="both"/>
              <w:rPr>
                <w:rFonts w:ascii="Palatino Linotype" w:hAnsi="Palatino Linotype"/>
                <w:sz w:val="20"/>
                <w:szCs w:val="20"/>
              </w:rPr>
            </w:pPr>
            <w:r w:rsidRPr="005D323B">
              <w:rPr>
                <w:rFonts w:ascii="Palatino Linotype" w:hAnsi="Palatino Linotype"/>
                <w:sz w:val="20"/>
                <w:szCs w:val="20"/>
              </w:rPr>
              <w:t xml:space="preserve">Tesorería Municipal </w:t>
            </w:r>
          </w:p>
        </w:tc>
        <w:tc>
          <w:tcPr>
            <w:tcW w:w="3969" w:type="dxa"/>
            <w:shd w:val="clear" w:color="auto" w:fill="auto"/>
          </w:tcPr>
          <w:p w14:paraId="64B43185" w14:textId="77777777" w:rsidR="00885B6D" w:rsidRPr="005D323B" w:rsidRDefault="007A4077" w:rsidP="006A5D6B">
            <w:pPr>
              <w:jc w:val="both"/>
              <w:rPr>
                <w:rFonts w:ascii="Palatino Linotype" w:hAnsi="Palatino Linotype"/>
                <w:sz w:val="20"/>
                <w:szCs w:val="20"/>
              </w:rPr>
            </w:pPr>
            <w:r w:rsidRPr="005D323B">
              <w:rPr>
                <w:rFonts w:ascii="Palatino Linotype" w:hAnsi="Palatino Linotype"/>
                <w:sz w:val="20"/>
                <w:szCs w:val="20"/>
              </w:rPr>
              <w:t>la Tesorería Municipal informó que da cumplimiento a lo establecido en la Ley Orgánica Municipal del Estado de México en su artículo 95:</w:t>
            </w:r>
          </w:p>
          <w:p w14:paraId="187ABA73" w14:textId="77777777" w:rsidR="007A4077" w:rsidRPr="005D323B" w:rsidRDefault="007A4077"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7EDF73D8" wp14:editId="22E3CEA1">
                  <wp:extent cx="2532972" cy="108585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8302"/>
                          <a:stretch/>
                        </pic:blipFill>
                        <pic:spPr bwMode="auto">
                          <a:xfrm>
                            <a:off x="0" y="0"/>
                            <a:ext cx="2568190" cy="1100947"/>
                          </a:xfrm>
                          <a:prstGeom prst="rect">
                            <a:avLst/>
                          </a:prstGeom>
                          <a:ln>
                            <a:noFill/>
                          </a:ln>
                          <a:extLst>
                            <a:ext uri="{53640926-AAD7-44D8-BBD7-CCE9431645EC}">
                              <a14:shadowObscured xmlns:a14="http://schemas.microsoft.com/office/drawing/2010/main"/>
                            </a:ext>
                          </a:extLst>
                        </pic:spPr>
                      </pic:pic>
                    </a:graphicData>
                  </a:graphic>
                </wp:inline>
              </w:drawing>
            </w:r>
          </w:p>
          <w:p w14:paraId="046B5AC2" w14:textId="424C8C49" w:rsidR="007A4077" w:rsidRPr="005D323B" w:rsidRDefault="007A4077"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0DAEB2E0" wp14:editId="150F798B">
                  <wp:extent cx="2476500" cy="209169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4305" cy="2132067"/>
                          </a:xfrm>
                          <a:prstGeom prst="rect">
                            <a:avLst/>
                          </a:prstGeom>
                        </pic:spPr>
                      </pic:pic>
                    </a:graphicData>
                  </a:graphic>
                </wp:inline>
              </w:drawing>
            </w:r>
          </w:p>
          <w:p w14:paraId="3EB3998B" w14:textId="70647F15" w:rsidR="007A4077" w:rsidRPr="005D323B" w:rsidRDefault="007A4077"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699BA8C8" wp14:editId="2739D31B">
                  <wp:extent cx="2419350" cy="1199666"/>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722" cy="1228115"/>
                          </a:xfrm>
                          <a:prstGeom prst="rect">
                            <a:avLst/>
                          </a:prstGeom>
                        </pic:spPr>
                      </pic:pic>
                    </a:graphicData>
                  </a:graphic>
                </wp:inline>
              </w:drawing>
            </w:r>
          </w:p>
        </w:tc>
        <w:tc>
          <w:tcPr>
            <w:tcW w:w="2694" w:type="dxa"/>
            <w:shd w:val="clear" w:color="auto" w:fill="auto"/>
          </w:tcPr>
          <w:p w14:paraId="0B163A0C" w14:textId="33217FBE" w:rsidR="00885B6D" w:rsidRPr="005D323B" w:rsidRDefault="007A4077"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4C512BA1" w14:textId="77777777" w:rsidTr="002924E0">
        <w:tc>
          <w:tcPr>
            <w:tcW w:w="597" w:type="dxa"/>
            <w:shd w:val="clear" w:color="auto" w:fill="auto"/>
          </w:tcPr>
          <w:p w14:paraId="2EE92296" w14:textId="51010EB9"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40E0A2A5" w14:textId="7CA35027" w:rsidR="008C5A59" w:rsidRPr="005D323B" w:rsidRDefault="008C5A59" w:rsidP="006A5D6B">
            <w:pPr>
              <w:jc w:val="both"/>
              <w:rPr>
                <w:rFonts w:ascii="Palatino Linotype" w:hAnsi="Palatino Linotype"/>
                <w:sz w:val="20"/>
                <w:szCs w:val="20"/>
              </w:rPr>
            </w:pPr>
            <w:proofErr w:type="spellStart"/>
            <w:r w:rsidRPr="005D323B">
              <w:rPr>
                <w:rFonts w:ascii="Palatino Linotype" w:hAnsi="Palatino Linotype"/>
                <w:sz w:val="20"/>
                <w:szCs w:val="20"/>
              </w:rPr>
              <w:t>Subtesorería</w:t>
            </w:r>
            <w:proofErr w:type="spellEnd"/>
            <w:r w:rsidRPr="005D323B">
              <w:rPr>
                <w:rFonts w:ascii="Palatino Linotype" w:hAnsi="Palatino Linotype"/>
                <w:sz w:val="20"/>
                <w:szCs w:val="20"/>
              </w:rPr>
              <w:t xml:space="preserve"> de Ingresos y Egresos </w:t>
            </w:r>
          </w:p>
        </w:tc>
        <w:tc>
          <w:tcPr>
            <w:tcW w:w="3969" w:type="dxa"/>
            <w:shd w:val="clear" w:color="auto" w:fill="auto"/>
          </w:tcPr>
          <w:p w14:paraId="04CC58BB" w14:textId="2486A850"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No realizo algún pronunciamiento</w:t>
            </w:r>
          </w:p>
        </w:tc>
        <w:tc>
          <w:tcPr>
            <w:tcW w:w="2694" w:type="dxa"/>
            <w:shd w:val="clear" w:color="auto" w:fill="auto"/>
          </w:tcPr>
          <w:p w14:paraId="2E74A7AC" w14:textId="5CF3DDA0"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1EA9FA83" w14:textId="77777777" w:rsidTr="002924E0">
        <w:tc>
          <w:tcPr>
            <w:tcW w:w="597" w:type="dxa"/>
            <w:shd w:val="clear" w:color="auto" w:fill="auto"/>
          </w:tcPr>
          <w:p w14:paraId="31F7866B" w14:textId="5229BEA2"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6</w:t>
            </w:r>
          </w:p>
        </w:tc>
        <w:tc>
          <w:tcPr>
            <w:tcW w:w="2233" w:type="dxa"/>
            <w:shd w:val="clear" w:color="auto" w:fill="auto"/>
          </w:tcPr>
          <w:p w14:paraId="7FEC7D4D" w14:textId="16350498"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Secretaría Particular</w:t>
            </w:r>
          </w:p>
        </w:tc>
        <w:tc>
          <w:tcPr>
            <w:tcW w:w="3969" w:type="dxa"/>
            <w:shd w:val="clear" w:color="auto" w:fill="auto"/>
          </w:tcPr>
          <w:p w14:paraId="6AFEFDB0" w14:textId="567416F6"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El Titular de la Secretaría Particular describen las actividades realizadas en la Secretaría Particular:</w:t>
            </w:r>
          </w:p>
          <w:p w14:paraId="12D0C784" w14:textId="785BA69F"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1. Atención Ciudadana:</w:t>
            </w:r>
          </w:p>
          <w:p w14:paraId="6E82D8EF" w14:textId="77777777"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2. Coordinación y Apoyo a la Gestión:</w:t>
            </w:r>
          </w:p>
          <w:p w14:paraId="2E8FE949" w14:textId="29CDED04"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3. Gestión de la Agenda de la presidenta.</w:t>
            </w:r>
          </w:p>
        </w:tc>
        <w:tc>
          <w:tcPr>
            <w:tcW w:w="2694" w:type="dxa"/>
            <w:shd w:val="clear" w:color="auto" w:fill="auto"/>
          </w:tcPr>
          <w:p w14:paraId="748D8BBE" w14:textId="77777777"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Parcialmente </w:t>
            </w:r>
          </w:p>
          <w:p w14:paraId="61F5682A" w14:textId="417200DE" w:rsidR="008C5A59" w:rsidRPr="005D323B" w:rsidRDefault="008C5A59" w:rsidP="006A5D6B">
            <w:pPr>
              <w:jc w:val="both"/>
              <w:rPr>
                <w:rFonts w:ascii="Palatino Linotype" w:hAnsi="Palatino Linotype"/>
                <w:bCs/>
                <w:sz w:val="20"/>
                <w:szCs w:val="20"/>
              </w:rPr>
            </w:pPr>
            <w:r w:rsidRPr="005D323B">
              <w:rPr>
                <w:rFonts w:ascii="Palatino Linotype" w:hAnsi="Palatino Linotype"/>
                <w:bCs/>
                <w:sz w:val="20"/>
                <w:szCs w:val="20"/>
              </w:rPr>
              <w:t xml:space="preserve">Informó las actividades de las áreas que conforma la Secretaria particular, mas no las actividades propias de la Secretaria Particular </w:t>
            </w:r>
          </w:p>
        </w:tc>
      </w:tr>
      <w:tr w:rsidR="002D5CE2" w:rsidRPr="005D323B" w14:paraId="68D678B3" w14:textId="77777777" w:rsidTr="002924E0">
        <w:tc>
          <w:tcPr>
            <w:tcW w:w="597" w:type="dxa"/>
            <w:shd w:val="clear" w:color="auto" w:fill="auto"/>
          </w:tcPr>
          <w:p w14:paraId="426A4B98" w14:textId="1F6F7056"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02E2EB14" w14:textId="16704770"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Coordinación de Atención Ciudadana</w:t>
            </w:r>
          </w:p>
        </w:tc>
        <w:tc>
          <w:tcPr>
            <w:tcW w:w="3969" w:type="dxa"/>
            <w:shd w:val="clear" w:color="auto" w:fill="auto"/>
          </w:tcPr>
          <w:p w14:paraId="496B3DD9" w14:textId="77777777"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El Titular de la Secretaría Particular señaló las siguientes actividades:</w:t>
            </w:r>
          </w:p>
          <w:p w14:paraId="17676E78" w14:textId="323094DC" w:rsidR="008C5A59" w:rsidRPr="005D323B" w:rsidRDefault="008C5A59" w:rsidP="006A5D6B">
            <w:pPr>
              <w:jc w:val="both"/>
              <w:rPr>
                <w:rFonts w:ascii="Palatino Linotype" w:hAnsi="Palatino Linotype"/>
                <w:sz w:val="20"/>
                <w:szCs w:val="20"/>
              </w:rPr>
            </w:pPr>
            <w:r w:rsidRPr="005D323B">
              <w:rPr>
                <w:rFonts w:ascii="Palatino Linotype" w:hAnsi="Palatino Linotype"/>
                <w:b/>
                <w:i/>
                <w:sz w:val="20"/>
                <w:szCs w:val="20"/>
              </w:rPr>
              <w:t>Atención Ciudadana:</w:t>
            </w:r>
          </w:p>
          <w:p w14:paraId="7605BADF" w14:textId="341E3CA9" w:rsidR="008C5A59" w:rsidRPr="005D323B" w:rsidRDefault="008C5A59" w:rsidP="006A5D6B">
            <w:pPr>
              <w:pStyle w:val="Prrafodelista"/>
              <w:numPr>
                <w:ilvl w:val="0"/>
                <w:numId w:val="34"/>
              </w:numPr>
              <w:tabs>
                <w:tab w:val="left" w:pos="192"/>
              </w:tabs>
              <w:ind w:left="0" w:firstLine="0"/>
              <w:jc w:val="both"/>
              <w:rPr>
                <w:rFonts w:ascii="Palatino Linotype" w:hAnsi="Palatino Linotype"/>
                <w:sz w:val="20"/>
                <w:szCs w:val="20"/>
              </w:rPr>
            </w:pPr>
            <w:r w:rsidRPr="005D323B">
              <w:rPr>
                <w:rFonts w:ascii="Palatino Linotype" w:hAnsi="Palatino Linotype"/>
                <w:sz w:val="20"/>
                <w:szCs w:val="20"/>
              </w:rPr>
              <w:t>Atención y respuesta a solicitudes hechas por la ciudadanía</w:t>
            </w:r>
          </w:p>
          <w:p w14:paraId="5660FE1C" w14:textId="3CC8F17B"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Del mes de enero a marzo se han recibido 740 solicitudes, de las cuales 516 se han canalizado a las diferentes áreas. Por lo que en el área se han atendido 224.</w:t>
            </w:r>
          </w:p>
        </w:tc>
        <w:tc>
          <w:tcPr>
            <w:tcW w:w="2694" w:type="dxa"/>
            <w:shd w:val="clear" w:color="auto" w:fill="auto"/>
          </w:tcPr>
          <w:p w14:paraId="62015994" w14:textId="560C9BFC"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069141AB" w14:textId="77777777" w:rsidTr="002924E0">
        <w:tc>
          <w:tcPr>
            <w:tcW w:w="597" w:type="dxa"/>
            <w:shd w:val="clear" w:color="auto" w:fill="auto"/>
          </w:tcPr>
          <w:p w14:paraId="61CCFD13" w14:textId="47A40773"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b)</w:t>
            </w:r>
          </w:p>
        </w:tc>
        <w:tc>
          <w:tcPr>
            <w:tcW w:w="2233" w:type="dxa"/>
            <w:shd w:val="clear" w:color="auto" w:fill="auto"/>
          </w:tcPr>
          <w:p w14:paraId="10159FF1" w14:textId="4423BE69"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Coordinación de Giras y Logística</w:t>
            </w:r>
          </w:p>
        </w:tc>
        <w:tc>
          <w:tcPr>
            <w:tcW w:w="3969" w:type="dxa"/>
            <w:shd w:val="clear" w:color="auto" w:fill="auto"/>
          </w:tcPr>
          <w:p w14:paraId="7036B92B" w14:textId="77777777"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El Titular de la Secretaría Particular señaló las siguientes actividades:</w:t>
            </w:r>
          </w:p>
          <w:p w14:paraId="14F348E7" w14:textId="2B71FE13" w:rsidR="008C5A59" w:rsidRPr="005D323B" w:rsidRDefault="008C5A59" w:rsidP="006A5D6B">
            <w:pPr>
              <w:jc w:val="both"/>
              <w:rPr>
                <w:rFonts w:ascii="Palatino Linotype" w:hAnsi="Palatino Linotype"/>
                <w:b/>
                <w:i/>
                <w:sz w:val="20"/>
                <w:szCs w:val="20"/>
              </w:rPr>
            </w:pPr>
            <w:r w:rsidRPr="005D323B">
              <w:rPr>
                <w:rFonts w:ascii="Palatino Linotype" w:hAnsi="Palatino Linotype"/>
                <w:b/>
                <w:i/>
                <w:sz w:val="20"/>
                <w:szCs w:val="20"/>
              </w:rPr>
              <w:t>Coordinación y Apoyo a la Gestión:</w:t>
            </w:r>
          </w:p>
          <w:p w14:paraId="54408A67" w14:textId="77777777"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o</w:t>
            </w:r>
            <w:r w:rsidRPr="005D323B">
              <w:rPr>
                <w:rFonts w:ascii="Palatino Linotype" w:hAnsi="Palatino Linotype"/>
                <w:sz w:val="20"/>
                <w:szCs w:val="20"/>
              </w:rPr>
              <w:tab/>
              <w:t>Se coordinan reuniones de trabajo entre la presidenta y los titulares de las diferentes áreas del Ayuntamiento.</w:t>
            </w:r>
          </w:p>
          <w:p w14:paraId="4B0A6C02" w14:textId="77777777"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o</w:t>
            </w:r>
            <w:r w:rsidRPr="005D323B">
              <w:rPr>
                <w:rFonts w:ascii="Palatino Linotype" w:hAnsi="Palatino Linotype"/>
                <w:sz w:val="20"/>
                <w:szCs w:val="20"/>
              </w:rPr>
              <w:tab/>
              <w:t>Se coordinan reuniones de trabajo entre la presidenta y los titulares de las diferentes áreas del Gobierno del Estado de México.</w:t>
            </w:r>
          </w:p>
          <w:p w14:paraId="69DE535A" w14:textId="77777777"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o</w:t>
            </w:r>
            <w:r w:rsidRPr="005D323B">
              <w:rPr>
                <w:rFonts w:ascii="Palatino Linotype" w:hAnsi="Palatino Linotype"/>
                <w:sz w:val="20"/>
                <w:szCs w:val="20"/>
              </w:rPr>
              <w:tab/>
              <w:t>Se brinda apoyo logístico y administrativo para la realización de eventos y actividades del Ayuntamiento.</w:t>
            </w:r>
          </w:p>
          <w:p w14:paraId="1130A09B" w14:textId="5599E6B9" w:rsidR="008C5A59" w:rsidRPr="005D323B" w:rsidRDefault="008C5A59" w:rsidP="006A5D6B">
            <w:pPr>
              <w:jc w:val="both"/>
              <w:rPr>
                <w:rFonts w:ascii="Palatino Linotype" w:hAnsi="Palatino Linotype"/>
                <w:b/>
                <w:i/>
                <w:sz w:val="20"/>
                <w:szCs w:val="20"/>
              </w:rPr>
            </w:pPr>
            <w:r w:rsidRPr="005D323B">
              <w:rPr>
                <w:rFonts w:ascii="Palatino Linotype" w:hAnsi="Palatino Linotype"/>
                <w:b/>
                <w:i/>
                <w:sz w:val="20"/>
                <w:szCs w:val="20"/>
              </w:rPr>
              <w:t>Gestión de la Agenda de la presidenta:</w:t>
            </w:r>
          </w:p>
          <w:p w14:paraId="118E05EC" w14:textId="77777777"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o</w:t>
            </w:r>
            <w:r w:rsidRPr="005D323B">
              <w:rPr>
                <w:rFonts w:ascii="Palatino Linotype" w:hAnsi="Palatino Linotype"/>
                <w:sz w:val="20"/>
                <w:szCs w:val="20"/>
              </w:rPr>
              <w:tab/>
              <w:t>Se optimiza la agenda de la presidenta para priorizar las actividades más importantes y garantizar su cumplimiento.</w:t>
            </w:r>
          </w:p>
          <w:p w14:paraId="1085D746" w14:textId="77777777"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o</w:t>
            </w:r>
            <w:r w:rsidRPr="005D323B">
              <w:rPr>
                <w:rFonts w:ascii="Palatino Linotype" w:hAnsi="Palatino Linotype"/>
                <w:sz w:val="20"/>
                <w:szCs w:val="20"/>
              </w:rPr>
              <w:tab/>
              <w:t>Se coordinan audiencias públicas para atender las solicitudes de la ciudadanía.</w:t>
            </w:r>
          </w:p>
          <w:p w14:paraId="28A59274" w14:textId="79A0562B"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o</w:t>
            </w:r>
            <w:r w:rsidRPr="005D323B">
              <w:rPr>
                <w:rFonts w:ascii="Palatino Linotype" w:hAnsi="Palatino Linotype"/>
                <w:sz w:val="20"/>
                <w:szCs w:val="20"/>
              </w:rPr>
              <w:tab/>
              <w:t>Se gestionan los viajes y las representaciones de la presidenta en eventos y reuniones.”</w:t>
            </w:r>
          </w:p>
        </w:tc>
        <w:tc>
          <w:tcPr>
            <w:tcW w:w="2694" w:type="dxa"/>
            <w:shd w:val="clear" w:color="auto" w:fill="auto"/>
          </w:tcPr>
          <w:p w14:paraId="72F044EE" w14:textId="2FB33404"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1BB150EE" w14:textId="77777777" w:rsidTr="002924E0">
        <w:tc>
          <w:tcPr>
            <w:tcW w:w="597" w:type="dxa"/>
            <w:shd w:val="clear" w:color="auto" w:fill="auto"/>
          </w:tcPr>
          <w:p w14:paraId="247EED76" w14:textId="7F63B0B6"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c)</w:t>
            </w:r>
          </w:p>
        </w:tc>
        <w:tc>
          <w:tcPr>
            <w:tcW w:w="2233" w:type="dxa"/>
            <w:shd w:val="clear" w:color="auto" w:fill="auto"/>
          </w:tcPr>
          <w:p w14:paraId="34688BD4" w14:textId="669C1BF3"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Coordinación de Comunicación Social</w:t>
            </w:r>
          </w:p>
        </w:tc>
        <w:tc>
          <w:tcPr>
            <w:tcW w:w="3969" w:type="dxa"/>
            <w:shd w:val="clear" w:color="auto" w:fill="auto"/>
          </w:tcPr>
          <w:p w14:paraId="7AC9D161" w14:textId="36F2997A"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 xml:space="preserve">El </w:t>
            </w:r>
            <w:r w:rsidRPr="005D323B">
              <w:rPr>
                <w:rFonts w:ascii="Palatino Linotype" w:hAnsi="Palatino Linotype"/>
                <w:b/>
                <w:i/>
                <w:sz w:val="20"/>
                <w:szCs w:val="20"/>
              </w:rPr>
              <w:t>Coordinador de Comunicación Social</w:t>
            </w:r>
            <w:r w:rsidRPr="005D323B">
              <w:rPr>
                <w:rFonts w:ascii="Palatino Linotype" w:hAnsi="Palatino Linotype"/>
                <w:sz w:val="20"/>
                <w:szCs w:val="20"/>
              </w:rPr>
              <w:t xml:space="preserve"> informó las siguientes funciones:</w:t>
            </w:r>
          </w:p>
          <w:p w14:paraId="2B7265BC" w14:textId="61ADA2FA" w:rsidR="008C5A59" w:rsidRPr="005D323B" w:rsidRDefault="008C5A59" w:rsidP="006A5D6B">
            <w:pPr>
              <w:pStyle w:val="Prrafodelista"/>
              <w:numPr>
                <w:ilvl w:val="0"/>
                <w:numId w:val="34"/>
              </w:numPr>
              <w:tabs>
                <w:tab w:val="left" w:pos="192"/>
              </w:tabs>
              <w:ind w:left="0" w:firstLine="0"/>
              <w:jc w:val="both"/>
              <w:rPr>
                <w:rFonts w:ascii="Palatino Linotype" w:hAnsi="Palatino Linotype"/>
                <w:sz w:val="20"/>
                <w:szCs w:val="20"/>
              </w:rPr>
            </w:pPr>
            <w:r w:rsidRPr="005D323B">
              <w:rPr>
                <w:rFonts w:ascii="Palatino Linotype" w:hAnsi="Palatino Linotype"/>
                <w:sz w:val="20"/>
                <w:szCs w:val="20"/>
              </w:rPr>
              <w:t>Elaborar criterios para el uso de redes sociales.</w:t>
            </w:r>
          </w:p>
          <w:p w14:paraId="5EB59B90" w14:textId="3DB3F35D" w:rsidR="008C5A59" w:rsidRPr="005D323B" w:rsidRDefault="008C5A59" w:rsidP="006A5D6B">
            <w:pPr>
              <w:pStyle w:val="Prrafodelista"/>
              <w:numPr>
                <w:ilvl w:val="0"/>
                <w:numId w:val="34"/>
              </w:numPr>
              <w:tabs>
                <w:tab w:val="left" w:pos="192"/>
              </w:tabs>
              <w:ind w:left="0" w:firstLine="0"/>
              <w:jc w:val="both"/>
              <w:rPr>
                <w:rFonts w:ascii="Palatino Linotype" w:hAnsi="Palatino Linotype"/>
                <w:sz w:val="20"/>
                <w:szCs w:val="20"/>
              </w:rPr>
            </w:pPr>
            <w:r w:rsidRPr="005D323B">
              <w:rPr>
                <w:rFonts w:ascii="Palatino Linotype" w:hAnsi="Palatino Linotype"/>
                <w:sz w:val="20"/>
                <w:szCs w:val="20"/>
              </w:rPr>
              <w:t>Medir la eficacia de los instrumentos de comunicación.</w:t>
            </w:r>
          </w:p>
          <w:p w14:paraId="781DBAFA" w14:textId="45612B5C" w:rsidR="008C5A59" w:rsidRPr="005D323B" w:rsidRDefault="008C5A59" w:rsidP="006A5D6B">
            <w:pPr>
              <w:pStyle w:val="Prrafodelista"/>
              <w:numPr>
                <w:ilvl w:val="0"/>
                <w:numId w:val="34"/>
              </w:numPr>
              <w:tabs>
                <w:tab w:val="left" w:pos="192"/>
              </w:tabs>
              <w:ind w:left="0" w:firstLine="0"/>
              <w:jc w:val="both"/>
              <w:rPr>
                <w:rFonts w:ascii="Palatino Linotype" w:hAnsi="Palatino Linotype"/>
                <w:sz w:val="20"/>
                <w:szCs w:val="20"/>
              </w:rPr>
            </w:pPr>
            <w:r w:rsidRPr="005D323B">
              <w:rPr>
                <w:rFonts w:ascii="Palatino Linotype" w:hAnsi="Palatino Linotype"/>
                <w:sz w:val="20"/>
                <w:szCs w:val="20"/>
              </w:rPr>
              <w:t>Monitorear encuestas y propaganda.</w:t>
            </w:r>
          </w:p>
          <w:p w14:paraId="279AF698" w14:textId="11C321BC" w:rsidR="008C5A59" w:rsidRPr="005D323B" w:rsidRDefault="008C5A59" w:rsidP="006A5D6B">
            <w:pPr>
              <w:pStyle w:val="Prrafodelista"/>
              <w:numPr>
                <w:ilvl w:val="0"/>
                <w:numId w:val="34"/>
              </w:numPr>
              <w:tabs>
                <w:tab w:val="left" w:pos="192"/>
              </w:tabs>
              <w:ind w:left="0" w:firstLine="0"/>
              <w:jc w:val="both"/>
              <w:rPr>
                <w:rFonts w:ascii="Palatino Linotype" w:hAnsi="Palatino Linotype"/>
                <w:sz w:val="20"/>
                <w:szCs w:val="20"/>
              </w:rPr>
            </w:pPr>
            <w:r w:rsidRPr="005D323B">
              <w:rPr>
                <w:rFonts w:ascii="Palatino Linotype" w:hAnsi="Palatino Linotype"/>
                <w:sz w:val="20"/>
                <w:szCs w:val="20"/>
              </w:rPr>
              <w:t>Difundir las actividades institucionales.</w:t>
            </w:r>
          </w:p>
          <w:p w14:paraId="7EF2DCBD" w14:textId="2FD6698C" w:rsidR="008C5A59" w:rsidRPr="005D323B" w:rsidRDefault="008C5A59" w:rsidP="006A5D6B">
            <w:pPr>
              <w:pStyle w:val="Prrafodelista"/>
              <w:numPr>
                <w:ilvl w:val="0"/>
                <w:numId w:val="34"/>
              </w:numPr>
              <w:tabs>
                <w:tab w:val="left" w:pos="192"/>
              </w:tabs>
              <w:ind w:left="0" w:firstLine="0"/>
              <w:jc w:val="both"/>
              <w:rPr>
                <w:rFonts w:ascii="Palatino Linotype" w:hAnsi="Palatino Linotype"/>
                <w:sz w:val="20"/>
                <w:szCs w:val="20"/>
              </w:rPr>
            </w:pPr>
            <w:r w:rsidRPr="005D323B">
              <w:rPr>
                <w:rFonts w:ascii="Palatino Linotype" w:hAnsi="Palatino Linotype"/>
                <w:sz w:val="20"/>
                <w:szCs w:val="20"/>
              </w:rPr>
              <w:t>Coordinar la producción de material para la comunicación con la sociedad.</w:t>
            </w:r>
          </w:p>
          <w:p w14:paraId="460B2F5A" w14:textId="1AD8C864" w:rsidR="008C5A59" w:rsidRPr="005D323B" w:rsidRDefault="008C5A59" w:rsidP="006A5D6B">
            <w:pPr>
              <w:pStyle w:val="Prrafodelista"/>
              <w:numPr>
                <w:ilvl w:val="0"/>
                <w:numId w:val="34"/>
              </w:numPr>
              <w:tabs>
                <w:tab w:val="left" w:pos="192"/>
              </w:tabs>
              <w:ind w:left="0" w:firstLine="0"/>
              <w:jc w:val="both"/>
              <w:rPr>
                <w:rFonts w:ascii="Palatino Linotype" w:hAnsi="Palatino Linotype"/>
                <w:sz w:val="20"/>
                <w:szCs w:val="20"/>
              </w:rPr>
            </w:pPr>
            <w:r w:rsidRPr="005D323B">
              <w:rPr>
                <w:rFonts w:ascii="Palatino Linotype" w:hAnsi="Palatino Linotype"/>
                <w:sz w:val="20"/>
                <w:szCs w:val="20"/>
              </w:rPr>
              <w:t>Garantizar la incorporación de estudiantes y académicos en proyectos de investigación.</w:t>
            </w:r>
          </w:p>
          <w:p w14:paraId="29C91431" w14:textId="051AF88E" w:rsidR="008C5A59" w:rsidRPr="005D323B" w:rsidRDefault="008C5A59" w:rsidP="006A5D6B">
            <w:pPr>
              <w:pStyle w:val="Prrafodelista"/>
              <w:numPr>
                <w:ilvl w:val="0"/>
                <w:numId w:val="34"/>
              </w:numPr>
              <w:tabs>
                <w:tab w:val="left" w:pos="192"/>
              </w:tabs>
              <w:ind w:left="0" w:firstLine="0"/>
              <w:jc w:val="both"/>
              <w:rPr>
                <w:rFonts w:ascii="Palatino Linotype" w:hAnsi="Palatino Linotype"/>
                <w:sz w:val="20"/>
                <w:szCs w:val="20"/>
              </w:rPr>
            </w:pPr>
            <w:r w:rsidRPr="005D323B">
              <w:rPr>
                <w:rFonts w:ascii="Palatino Linotype" w:hAnsi="Palatino Linotype"/>
                <w:sz w:val="20"/>
                <w:szCs w:val="20"/>
              </w:rPr>
              <w:t>Gestionar proyectos y recursos ante las autoridades.</w:t>
            </w:r>
          </w:p>
        </w:tc>
        <w:tc>
          <w:tcPr>
            <w:tcW w:w="2694" w:type="dxa"/>
            <w:shd w:val="clear" w:color="auto" w:fill="auto"/>
          </w:tcPr>
          <w:p w14:paraId="22185CEA" w14:textId="0C824D89"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7E79491D" w14:textId="77777777" w:rsidTr="002924E0">
        <w:tc>
          <w:tcPr>
            <w:tcW w:w="597" w:type="dxa"/>
            <w:shd w:val="clear" w:color="auto" w:fill="auto"/>
          </w:tcPr>
          <w:p w14:paraId="3F1E99E2" w14:textId="125E8FBB"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7</w:t>
            </w:r>
          </w:p>
        </w:tc>
        <w:tc>
          <w:tcPr>
            <w:tcW w:w="2233" w:type="dxa"/>
            <w:shd w:val="clear" w:color="auto" w:fill="auto"/>
          </w:tcPr>
          <w:p w14:paraId="14023CFC" w14:textId="46EFEBDA"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Coordinación General Municipal de Mejora Regulatoria</w:t>
            </w:r>
          </w:p>
        </w:tc>
        <w:tc>
          <w:tcPr>
            <w:tcW w:w="3969" w:type="dxa"/>
            <w:shd w:val="clear" w:color="auto" w:fill="auto"/>
          </w:tcPr>
          <w:p w14:paraId="6A7DCB44" w14:textId="081A7438"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La Coordinadora General de Mejora Regulatoria informó sus actividades:</w:t>
            </w:r>
          </w:p>
          <w:p w14:paraId="76EBD946" w14:textId="18F1DDEE" w:rsidR="008C5A59" w:rsidRPr="005D323B" w:rsidRDefault="008C5A5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11DBB8C6" wp14:editId="5CFD4C75">
                  <wp:extent cx="2190750" cy="1690490"/>
                  <wp:effectExtent l="0" t="0" r="0" b="5080"/>
                  <wp:docPr id="48"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12843" name="Imagen 1" descr="Texto, Carta&#10;&#10;El contenido generado por IA puede ser incorrecto."/>
                          <pic:cNvPicPr/>
                        </pic:nvPicPr>
                        <pic:blipFill>
                          <a:blip r:embed="rId28"/>
                          <a:stretch>
                            <a:fillRect/>
                          </a:stretch>
                        </pic:blipFill>
                        <pic:spPr>
                          <a:xfrm>
                            <a:off x="0" y="0"/>
                            <a:ext cx="2210611" cy="1705816"/>
                          </a:xfrm>
                          <a:prstGeom prst="rect">
                            <a:avLst/>
                          </a:prstGeom>
                        </pic:spPr>
                      </pic:pic>
                    </a:graphicData>
                  </a:graphic>
                </wp:inline>
              </w:drawing>
            </w:r>
          </w:p>
          <w:p w14:paraId="34EA46C5" w14:textId="347A904A" w:rsidR="008C5A59" w:rsidRPr="005D323B" w:rsidRDefault="008C5A5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7D097F7D" wp14:editId="1AE7292D">
                  <wp:extent cx="2219325" cy="1662352"/>
                  <wp:effectExtent l="0" t="0" r="0" b="0"/>
                  <wp:docPr id="49"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74953" name="Imagen 1" descr="Texto, Carta&#10;&#10;El contenido generado por IA puede ser incorrecto."/>
                          <pic:cNvPicPr/>
                        </pic:nvPicPr>
                        <pic:blipFill>
                          <a:blip r:embed="rId29"/>
                          <a:stretch>
                            <a:fillRect/>
                          </a:stretch>
                        </pic:blipFill>
                        <pic:spPr>
                          <a:xfrm>
                            <a:off x="0" y="0"/>
                            <a:ext cx="2254236" cy="1688502"/>
                          </a:xfrm>
                          <a:prstGeom prst="rect">
                            <a:avLst/>
                          </a:prstGeom>
                        </pic:spPr>
                      </pic:pic>
                    </a:graphicData>
                  </a:graphic>
                </wp:inline>
              </w:drawing>
            </w:r>
          </w:p>
        </w:tc>
        <w:tc>
          <w:tcPr>
            <w:tcW w:w="2694" w:type="dxa"/>
            <w:shd w:val="clear" w:color="auto" w:fill="auto"/>
          </w:tcPr>
          <w:p w14:paraId="1AA9C863" w14:textId="46C1FAF7"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5821853B" w14:textId="77777777" w:rsidTr="002924E0">
        <w:tc>
          <w:tcPr>
            <w:tcW w:w="597" w:type="dxa"/>
            <w:shd w:val="clear" w:color="auto" w:fill="auto"/>
          </w:tcPr>
          <w:p w14:paraId="1B79BF90" w14:textId="742027EE"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8</w:t>
            </w:r>
          </w:p>
        </w:tc>
        <w:tc>
          <w:tcPr>
            <w:tcW w:w="2233" w:type="dxa"/>
            <w:shd w:val="clear" w:color="auto" w:fill="auto"/>
          </w:tcPr>
          <w:p w14:paraId="28B6B7FA" w14:textId="07242C4B"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Unidad de Información, Planeación, Programación, Evaluación y Transparencia</w:t>
            </w:r>
          </w:p>
        </w:tc>
        <w:tc>
          <w:tcPr>
            <w:tcW w:w="3969" w:type="dxa"/>
            <w:shd w:val="clear" w:color="auto" w:fill="auto"/>
          </w:tcPr>
          <w:p w14:paraId="04BCC24C" w14:textId="2F3EA191"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No realizo algún pronunciamiento</w:t>
            </w:r>
          </w:p>
        </w:tc>
        <w:tc>
          <w:tcPr>
            <w:tcW w:w="2694" w:type="dxa"/>
            <w:shd w:val="clear" w:color="auto" w:fill="auto"/>
          </w:tcPr>
          <w:p w14:paraId="5876943B" w14:textId="10C90E85"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2D83A3AA" w14:textId="77777777" w:rsidTr="002924E0">
        <w:tc>
          <w:tcPr>
            <w:tcW w:w="597" w:type="dxa"/>
            <w:shd w:val="clear" w:color="auto" w:fill="auto"/>
          </w:tcPr>
          <w:p w14:paraId="584987D6" w14:textId="3733B6DA"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9</w:t>
            </w:r>
          </w:p>
        </w:tc>
        <w:tc>
          <w:tcPr>
            <w:tcW w:w="2233" w:type="dxa"/>
            <w:shd w:val="clear" w:color="auto" w:fill="auto"/>
          </w:tcPr>
          <w:p w14:paraId="17ED13CE" w14:textId="05412B33"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Secretaría Técnica del Consejo Municipal de Seguridad Publica</w:t>
            </w:r>
          </w:p>
        </w:tc>
        <w:tc>
          <w:tcPr>
            <w:tcW w:w="3969" w:type="dxa"/>
            <w:shd w:val="clear" w:color="auto" w:fill="auto"/>
          </w:tcPr>
          <w:p w14:paraId="22552626" w14:textId="7FFC8894"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El Sujeto Obligado adjunt</w:t>
            </w:r>
            <w:r w:rsidR="005248B6" w:rsidRPr="005D323B">
              <w:rPr>
                <w:rFonts w:ascii="Palatino Linotype" w:hAnsi="Palatino Linotype"/>
                <w:sz w:val="20"/>
                <w:szCs w:val="20"/>
              </w:rPr>
              <w:t>ó</w:t>
            </w:r>
            <w:r w:rsidRPr="005D323B">
              <w:rPr>
                <w:rFonts w:ascii="Palatino Linotype" w:hAnsi="Palatino Linotype"/>
                <w:sz w:val="20"/>
                <w:szCs w:val="20"/>
              </w:rPr>
              <w:t xml:space="preserve"> la siguiente imagen: </w:t>
            </w:r>
          </w:p>
          <w:p w14:paraId="6CEEEB4E" w14:textId="77777777" w:rsidR="008C5A59" w:rsidRPr="005D323B" w:rsidRDefault="008C5A5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59EC08F6" wp14:editId="55D524BB">
                  <wp:extent cx="2323840" cy="2324100"/>
                  <wp:effectExtent l="0" t="0" r="635" b="0"/>
                  <wp:docPr id="50"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33697" name="Imagen 1" descr="Texto, Carta&#10;&#10;El contenido generado por IA puede ser incorrecto."/>
                          <pic:cNvPicPr/>
                        </pic:nvPicPr>
                        <pic:blipFill>
                          <a:blip r:embed="rId30"/>
                          <a:stretch>
                            <a:fillRect/>
                          </a:stretch>
                        </pic:blipFill>
                        <pic:spPr>
                          <a:xfrm>
                            <a:off x="0" y="0"/>
                            <a:ext cx="2349808" cy="2350071"/>
                          </a:xfrm>
                          <a:prstGeom prst="rect">
                            <a:avLst/>
                          </a:prstGeom>
                        </pic:spPr>
                      </pic:pic>
                    </a:graphicData>
                  </a:graphic>
                </wp:inline>
              </w:drawing>
            </w:r>
          </w:p>
          <w:p w14:paraId="7D1D915C" w14:textId="3B67C9D2" w:rsidR="008C5A59" w:rsidRPr="005D323B" w:rsidRDefault="008C5A5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77BAEFBE" wp14:editId="1924FF6D">
                  <wp:extent cx="2333625" cy="1355124"/>
                  <wp:effectExtent l="0" t="0" r="0" b="0"/>
                  <wp:docPr id="51"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97551" name="Imagen 1" descr="Texto, Carta&#10;&#10;El contenido generado por IA puede ser incorrecto."/>
                          <pic:cNvPicPr/>
                        </pic:nvPicPr>
                        <pic:blipFill>
                          <a:blip r:embed="rId31"/>
                          <a:stretch>
                            <a:fillRect/>
                          </a:stretch>
                        </pic:blipFill>
                        <pic:spPr>
                          <a:xfrm>
                            <a:off x="0" y="0"/>
                            <a:ext cx="2382299" cy="1383389"/>
                          </a:xfrm>
                          <a:prstGeom prst="rect">
                            <a:avLst/>
                          </a:prstGeom>
                        </pic:spPr>
                      </pic:pic>
                    </a:graphicData>
                  </a:graphic>
                </wp:inline>
              </w:drawing>
            </w:r>
          </w:p>
        </w:tc>
        <w:tc>
          <w:tcPr>
            <w:tcW w:w="2694" w:type="dxa"/>
            <w:shd w:val="clear" w:color="auto" w:fill="auto"/>
          </w:tcPr>
          <w:p w14:paraId="75737A61" w14:textId="7263544F"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p w14:paraId="76B44040" w14:textId="77777777" w:rsidR="008C5A59" w:rsidRPr="005D323B" w:rsidRDefault="008C5A59" w:rsidP="006A5D6B">
            <w:pPr>
              <w:jc w:val="center"/>
              <w:rPr>
                <w:rFonts w:ascii="Palatino Linotype" w:hAnsi="Palatino Linotype"/>
                <w:b/>
                <w:bCs/>
                <w:sz w:val="20"/>
                <w:szCs w:val="20"/>
              </w:rPr>
            </w:pPr>
          </w:p>
          <w:p w14:paraId="725E7A38" w14:textId="67A64086" w:rsidR="008C5A59" w:rsidRPr="005D323B" w:rsidRDefault="008C5A59" w:rsidP="006A5D6B">
            <w:pPr>
              <w:jc w:val="both"/>
              <w:rPr>
                <w:rFonts w:ascii="Palatino Linotype" w:hAnsi="Palatino Linotype"/>
                <w:bCs/>
                <w:sz w:val="20"/>
                <w:szCs w:val="20"/>
              </w:rPr>
            </w:pPr>
          </w:p>
        </w:tc>
      </w:tr>
      <w:tr w:rsidR="002D5CE2" w:rsidRPr="005D323B" w14:paraId="3D105C2B" w14:textId="77777777" w:rsidTr="002924E0">
        <w:tc>
          <w:tcPr>
            <w:tcW w:w="597" w:type="dxa"/>
            <w:shd w:val="clear" w:color="auto" w:fill="auto"/>
          </w:tcPr>
          <w:p w14:paraId="1FE9F444" w14:textId="136B272C"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10</w:t>
            </w:r>
          </w:p>
        </w:tc>
        <w:tc>
          <w:tcPr>
            <w:tcW w:w="2233" w:type="dxa"/>
            <w:shd w:val="clear" w:color="auto" w:fill="auto"/>
          </w:tcPr>
          <w:p w14:paraId="6D4CA89F" w14:textId="1F9DA2EF"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Consejería Jurídica</w:t>
            </w:r>
          </w:p>
        </w:tc>
        <w:tc>
          <w:tcPr>
            <w:tcW w:w="3969" w:type="dxa"/>
            <w:shd w:val="clear" w:color="auto" w:fill="auto"/>
          </w:tcPr>
          <w:p w14:paraId="7736B273" w14:textId="22CF47E6"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 xml:space="preserve">El </w:t>
            </w:r>
            <w:r w:rsidRPr="005D323B">
              <w:rPr>
                <w:rFonts w:ascii="Palatino Linotype" w:hAnsi="Palatino Linotype"/>
                <w:b/>
                <w:i/>
                <w:sz w:val="20"/>
                <w:szCs w:val="20"/>
              </w:rPr>
              <w:t>Consejero Jurídico</w:t>
            </w:r>
            <w:r w:rsidRPr="005D323B">
              <w:rPr>
                <w:rFonts w:ascii="Palatino Linotype" w:hAnsi="Palatino Linotype"/>
                <w:sz w:val="20"/>
                <w:szCs w:val="20"/>
              </w:rPr>
              <w:t xml:space="preserve"> informó las actividades correspondientes a la Consejería Jurídica, siendo las siguientes: </w:t>
            </w:r>
          </w:p>
          <w:p w14:paraId="0868CDC8" w14:textId="4DBF89D0" w:rsidR="008C5A59" w:rsidRPr="005D323B" w:rsidRDefault="008C5A59" w:rsidP="006A5D6B">
            <w:pPr>
              <w:pStyle w:val="Prrafodelista"/>
              <w:numPr>
                <w:ilvl w:val="0"/>
                <w:numId w:val="32"/>
              </w:numPr>
              <w:tabs>
                <w:tab w:val="left" w:pos="397"/>
              </w:tabs>
              <w:ind w:left="0" w:firstLine="0"/>
              <w:jc w:val="both"/>
              <w:rPr>
                <w:rFonts w:ascii="Palatino Linotype" w:hAnsi="Palatino Linotype"/>
                <w:sz w:val="20"/>
                <w:szCs w:val="20"/>
              </w:rPr>
            </w:pPr>
            <w:r w:rsidRPr="005D323B">
              <w:rPr>
                <w:rFonts w:ascii="Palatino Linotype" w:hAnsi="Palatino Linotype"/>
                <w:sz w:val="20"/>
                <w:szCs w:val="20"/>
              </w:rPr>
              <w:t>Se atendieron 27 personas para asesoría jurídica en materia agraria y trámites ante la delegación del registro agrario nacional.</w:t>
            </w:r>
          </w:p>
          <w:p w14:paraId="37AB29A1" w14:textId="13F2DD87" w:rsidR="008C5A59" w:rsidRPr="005D323B" w:rsidRDefault="008C5A59" w:rsidP="006A5D6B">
            <w:pPr>
              <w:pStyle w:val="Prrafodelista"/>
              <w:numPr>
                <w:ilvl w:val="0"/>
                <w:numId w:val="32"/>
              </w:numPr>
              <w:tabs>
                <w:tab w:val="left" w:pos="397"/>
              </w:tabs>
              <w:ind w:left="0" w:firstLine="0"/>
              <w:jc w:val="both"/>
              <w:rPr>
                <w:rFonts w:ascii="Palatino Linotype" w:hAnsi="Palatino Linotype"/>
                <w:sz w:val="20"/>
                <w:szCs w:val="20"/>
              </w:rPr>
            </w:pPr>
            <w:r w:rsidRPr="005D323B">
              <w:rPr>
                <w:rFonts w:ascii="Palatino Linotype" w:hAnsi="Palatino Linotype"/>
                <w:sz w:val="20"/>
                <w:szCs w:val="20"/>
              </w:rPr>
              <w:t>Seguimiento a diversos juicios en materia: laboral, penal, administrativa, civil, y juicio de amparo.</w:t>
            </w:r>
          </w:p>
          <w:p w14:paraId="3C68D344" w14:textId="0756C62A" w:rsidR="008C5A59" w:rsidRPr="005D323B" w:rsidRDefault="008C5A59" w:rsidP="006A5D6B">
            <w:pPr>
              <w:pStyle w:val="Prrafodelista"/>
              <w:numPr>
                <w:ilvl w:val="0"/>
                <w:numId w:val="32"/>
              </w:numPr>
              <w:tabs>
                <w:tab w:val="left" w:pos="397"/>
              </w:tabs>
              <w:ind w:left="0" w:firstLine="0"/>
              <w:jc w:val="both"/>
              <w:rPr>
                <w:rFonts w:ascii="Palatino Linotype" w:hAnsi="Palatino Linotype"/>
                <w:sz w:val="20"/>
                <w:szCs w:val="20"/>
              </w:rPr>
            </w:pPr>
            <w:r w:rsidRPr="005D323B">
              <w:rPr>
                <w:rFonts w:ascii="Palatino Linotype" w:hAnsi="Palatino Linotype"/>
                <w:sz w:val="20"/>
                <w:szCs w:val="20"/>
              </w:rPr>
              <w:t>Apoyo a las áreas en requerimientos, como asesoría jurídica, análisis y elaboración de convenios, contestación de oficios ante diversas dependencias.</w:t>
            </w:r>
          </w:p>
          <w:p w14:paraId="1C7DA003" w14:textId="0FEC6F40" w:rsidR="008C5A59" w:rsidRPr="005D323B" w:rsidRDefault="008C5A59" w:rsidP="006A5D6B">
            <w:pPr>
              <w:pStyle w:val="Prrafodelista"/>
              <w:numPr>
                <w:ilvl w:val="0"/>
                <w:numId w:val="32"/>
              </w:numPr>
              <w:tabs>
                <w:tab w:val="left" w:pos="397"/>
              </w:tabs>
              <w:ind w:left="0" w:firstLine="0"/>
              <w:jc w:val="both"/>
              <w:rPr>
                <w:rFonts w:ascii="Palatino Linotype" w:hAnsi="Palatino Linotype"/>
                <w:sz w:val="20"/>
                <w:szCs w:val="20"/>
              </w:rPr>
            </w:pPr>
            <w:r w:rsidRPr="005D323B">
              <w:rPr>
                <w:rFonts w:ascii="Palatino Linotype" w:hAnsi="Palatino Linotype"/>
                <w:sz w:val="20"/>
                <w:szCs w:val="20"/>
              </w:rPr>
              <w:t>Seguimiento al procedimiento administrativo ante la PROPAEM sobre el sitio de disposición final de residuos sólidos.</w:t>
            </w:r>
          </w:p>
          <w:p w14:paraId="1A70516F" w14:textId="44DC048F" w:rsidR="008C5A59" w:rsidRPr="005D323B" w:rsidRDefault="008C5A59" w:rsidP="006A5D6B">
            <w:pPr>
              <w:pStyle w:val="Prrafodelista"/>
              <w:numPr>
                <w:ilvl w:val="0"/>
                <w:numId w:val="32"/>
              </w:numPr>
              <w:tabs>
                <w:tab w:val="left" w:pos="397"/>
              </w:tabs>
              <w:ind w:left="0" w:firstLine="0"/>
              <w:jc w:val="both"/>
              <w:rPr>
                <w:rFonts w:ascii="Palatino Linotype" w:hAnsi="Palatino Linotype"/>
                <w:sz w:val="20"/>
                <w:szCs w:val="20"/>
              </w:rPr>
            </w:pPr>
            <w:r w:rsidRPr="005D323B">
              <w:rPr>
                <w:rFonts w:ascii="Palatino Linotype" w:hAnsi="Palatino Linotype"/>
                <w:sz w:val="20"/>
                <w:szCs w:val="20"/>
              </w:rPr>
              <w:t xml:space="preserve">Contestación a la </w:t>
            </w:r>
            <w:proofErr w:type="spellStart"/>
            <w:r w:rsidRPr="005D323B">
              <w:rPr>
                <w:rFonts w:ascii="Palatino Linotype" w:hAnsi="Palatino Linotype"/>
                <w:sz w:val="20"/>
                <w:szCs w:val="20"/>
              </w:rPr>
              <w:t>UIPPEyT</w:t>
            </w:r>
            <w:proofErr w:type="spellEnd"/>
            <w:r w:rsidRPr="005D323B">
              <w:rPr>
                <w:rFonts w:ascii="Palatino Linotype" w:hAnsi="Palatino Linotype"/>
                <w:sz w:val="20"/>
                <w:szCs w:val="20"/>
              </w:rPr>
              <w:t xml:space="preserve"> de solicitudes que competen a esta consejería jurídica.</w:t>
            </w:r>
          </w:p>
          <w:p w14:paraId="61F0C798" w14:textId="0940F65C" w:rsidR="008C5A59" w:rsidRPr="005D323B" w:rsidRDefault="008C5A59" w:rsidP="006A5D6B">
            <w:pPr>
              <w:pStyle w:val="Prrafodelista"/>
              <w:numPr>
                <w:ilvl w:val="0"/>
                <w:numId w:val="32"/>
              </w:numPr>
              <w:tabs>
                <w:tab w:val="left" w:pos="397"/>
              </w:tabs>
              <w:ind w:left="0" w:firstLine="0"/>
              <w:jc w:val="both"/>
              <w:rPr>
                <w:rFonts w:ascii="Palatino Linotype" w:hAnsi="Palatino Linotype"/>
                <w:sz w:val="20"/>
                <w:szCs w:val="20"/>
              </w:rPr>
            </w:pPr>
            <w:r w:rsidRPr="005D323B">
              <w:rPr>
                <w:rFonts w:ascii="Palatino Linotype" w:hAnsi="Palatino Linotype"/>
                <w:sz w:val="20"/>
                <w:szCs w:val="20"/>
              </w:rPr>
              <w:t>Se brindó asesoría jurídica a 20 personas en diversas materias: civil, penal, administrativa, agraria.</w:t>
            </w:r>
          </w:p>
          <w:p w14:paraId="6D25FBDD" w14:textId="27657F46" w:rsidR="008C5A59" w:rsidRPr="005D323B" w:rsidRDefault="008C5A59" w:rsidP="006A5D6B">
            <w:pPr>
              <w:pStyle w:val="Prrafodelista"/>
              <w:numPr>
                <w:ilvl w:val="0"/>
                <w:numId w:val="32"/>
              </w:numPr>
              <w:tabs>
                <w:tab w:val="left" w:pos="397"/>
              </w:tabs>
              <w:ind w:left="0" w:firstLine="0"/>
              <w:jc w:val="both"/>
              <w:rPr>
                <w:rFonts w:ascii="Palatino Linotype" w:hAnsi="Palatino Linotype"/>
                <w:sz w:val="20"/>
                <w:szCs w:val="20"/>
              </w:rPr>
            </w:pPr>
            <w:r w:rsidRPr="005D323B">
              <w:rPr>
                <w:rFonts w:ascii="Palatino Linotype" w:hAnsi="Palatino Linotype"/>
                <w:sz w:val="20"/>
                <w:szCs w:val="20"/>
              </w:rPr>
              <w:t>Se dio atención y asesoría jurídica en las jornadas a la ciudadanía en las comunidades de Arroyo Zarco y San Jerónimo Barrio.</w:t>
            </w:r>
          </w:p>
          <w:p w14:paraId="653C51D5" w14:textId="5823BE23" w:rsidR="008C5A59" w:rsidRPr="005D323B" w:rsidRDefault="008C5A59" w:rsidP="006A5D6B">
            <w:pPr>
              <w:pStyle w:val="Prrafodelista"/>
              <w:numPr>
                <w:ilvl w:val="0"/>
                <w:numId w:val="32"/>
              </w:numPr>
              <w:tabs>
                <w:tab w:val="left" w:pos="397"/>
              </w:tabs>
              <w:ind w:left="0" w:firstLine="0"/>
              <w:jc w:val="both"/>
              <w:rPr>
                <w:rFonts w:ascii="Palatino Linotype" w:hAnsi="Palatino Linotype"/>
                <w:sz w:val="20"/>
                <w:szCs w:val="20"/>
              </w:rPr>
            </w:pPr>
            <w:r w:rsidRPr="005D323B">
              <w:rPr>
                <w:rFonts w:ascii="Palatino Linotype" w:hAnsi="Palatino Linotype"/>
                <w:sz w:val="20"/>
                <w:szCs w:val="20"/>
              </w:rPr>
              <w:t>Se atendieron 38 personas para asesoría jurídica en materia agraria y trámites ante la delegación del Registro Agrario Nacional.</w:t>
            </w:r>
          </w:p>
          <w:p w14:paraId="561C3EA8" w14:textId="2C61C34F" w:rsidR="008C5A59" w:rsidRPr="005D323B" w:rsidRDefault="008C5A59" w:rsidP="006A5D6B">
            <w:pPr>
              <w:pStyle w:val="Prrafodelista"/>
              <w:numPr>
                <w:ilvl w:val="0"/>
                <w:numId w:val="32"/>
              </w:numPr>
              <w:tabs>
                <w:tab w:val="left" w:pos="397"/>
              </w:tabs>
              <w:ind w:left="0" w:firstLine="0"/>
              <w:jc w:val="both"/>
              <w:rPr>
                <w:rFonts w:ascii="Palatino Linotype" w:hAnsi="Palatino Linotype"/>
                <w:sz w:val="20"/>
                <w:szCs w:val="20"/>
              </w:rPr>
            </w:pPr>
            <w:r w:rsidRPr="005D323B">
              <w:rPr>
                <w:rFonts w:ascii="Palatino Linotype" w:hAnsi="Palatino Linotype"/>
                <w:sz w:val="20"/>
                <w:szCs w:val="20"/>
              </w:rPr>
              <w:t xml:space="preserve">Se brindó asesoría jurídica a 25 personas en diversas materias: civil, penal, administrativa, agraria. </w:t>
            </w:r>
          </w:p>
          <w:p w14:paraId="30EDC663" w14:textId="71BCF349" w:rsidR="008C5A59" w:rsidRPr="005D323B" w:rsidRDefault="008C5A59" w:rsidP="006A5D6B">
            <w:pPr>
              <w:pStyle w:val="Prrafodelista"/>
              <w:numPr>
                <w:ilvl w:val="0"/>
                <w:numId w:val="32"/>
              </w:numPr>
              <w:tabs>
                <w:tab w:val="left" w:pos="397"/>
              </w:tabs>
              <w:ind w:left="0" w:firstLine="0"/>
              <w:jc w:val="both"/>
              <w:rPr>
                <w:rFonts w:ascii="Palatino Linotype" w:hAnsi="Palatino Linotype"/>
                <w:sz w:val="20"/>
                <w:szCs w:val="20"/>
              </w:rPr>
            </w:pPr>
            <w:r w:rsidRPr="005D323B">
              <w:rPr>
                <w:rFonts w:ascii="Palatino Linotype" w:hAnsi="Palatino Linotype"/>
                <w:sz w:val="20"/>
                <w:szCs w:val="20"/>
              </w:rPr>
              <w:t xml:space="preserve">Se dio atención en las jornadas a la ciudadanía en las comunidades de San Pedro </w:t>
            </w:r>
            <w:proofErr w:type="spellStart"/>
            <w:r w:rsidRPr="005D323B">
              <w:rPr>
                <w:rFonts w:ascii="Palatino Linotype" w:hAnsi="Palatino Linotype"/>
                <w:sz w:val="20"/>
                <w:szCs w:val="20"/>
              </w:rPr>
              <w:t>Denxhi</w:t>
            </w:r>
            <w:proofErr w:type="spellEnd"/>
            <w:r w:rsidRPr="005D323B">
              <w:rPr>
                <w:rFonts w:ascii="Palatino Linotype" w:hAnsi="Palatino Linotype"/>
                <w:sz w:val="20"/>
                <w:szCs w:val="20"/>
              </w:rPr>
              <w:t xml:space="preserve"> y el Azafrán.</w:t>
            </w:r>
          </w:p>
        </w:tc>
        <w:tc>
          <w:tcPr>
            <w:tcW w:w="2694" w:type="dxa"/>
            <w:shd w:val="clear" w:color="auto" w:fill="auto"/>
          </w:tcPr>
          <w:p w14:paraId="2CE089B9" w14:textId="40562107"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401E8335" w14:textId="77777777" w:rsidTr="002924E0">
        <w:tc>
          <w:tcPr>
            <w:tcW w:w="597" w:type="dxa"/>
            <w:shd w:val="clear" w:color="auto" w:fill="auto"/>
          </w:tcPr>
          <w:p w14:paraId="1E360A1B" w14:textId="45263C66"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11</w:t>
            </w:r>
          </w:p>
        </w:tc>
        <w:tc>
          <w:tcPr>
            <w:tcW w:w="2233" w:type="dxa"/>
            <w:shd w:val="clear" w:color="auto" w:fill="auto"/>
          </w:tcPr>
          <w:p w14:paraId="1A2E5EBD" w14:textId="55550057"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Dirección de Administración</w:t>
            </w:r>
          </w:p>
        </w:tc>
        <w:tc>
          <w:tcPr>
            <w:tcW w:w="3969" w:type="dxa"/>
            <w:shd w:val="clear" w:color="auto" w:fill="auto"/>
          </w:tcPr>
          <w:p w14:paraId="2ED34CED" w14:textId="725AE90B"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 xml:space="preserve">La Directora de Administración informó las actividades que realiza: </w:t>
            </w:r>
          </w:p>
          <w:p w14:paraId="24AB376B" w14:textId="70BC6F32" w:rsidR="008C5A59" w:rsidRPr="005D323B" w:rsidRDefault="008C5A5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0802BF2A" wp14:editId="20E2790D">
                  <wp:extent cx="2286000" cy="1557538"/>
                  <wp:effectExtent l="0" t="0" r="0" b="5080"/>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50512" name=""/>
                          <pic:cNvPicPr/>
                        </pic:nvPicPr>
                        <pic:blipFill>
                          <a:blip r:embed="rId32"/>
                          <a:stretch>
                            <a:fillRect/>
                          </a:stretch>
                        </pic:blipFill>
                        <pic:spPr>
                          <a:xfrm>
                            <a:off x="0" y="0"/>
                            <a:ext cx="2311043" cy="1574601"/>
                          </a:xfrm>
                          <a:prstGeom prst="rect">
                            <a:avLst/>
                          </a:prstGeom>
                        </pic:spPr>
                      </pic:pic>
                    </a:graphicData>
                  </a:graphic>
                </wp:inline>
              </w:drawing>
            </w:r>
          </w:p>
          <w:p w14:paraId="7FF54396" w14:textId="6D402502" w:rsidR="008C5A59" w:rsidRPr="005D323B" w:rsidRDefault="008C5A59" w:rsidP="00C94442">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6106BCAA" wp14:editId="4C4C8D73">
                  <wp:extent cx="2249556" cy="409575"/>
                  <wp:effectExtent l="0" t="0" r="0" b="0"/>
                  <wp:docPr id="53"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56734" name="Imagen 1" descr="Texto, Carta&#10;&#10;El contenido generado por IA puede ser incorrecto."/>
                          <pic:cNvPicPr/>
                        </pic:nvPicPr>
                        <pic:blipFill rotWithShape="1">
                          <a:blip r:embed="rId33"/>
                          <a:srcRect t="-1" b="51446"/>
                          <a:stretch>
                            <a:fillRect/>
                          </a:stretch>
                        </pic:blipFill>
                        <pic:spPr bwMode="auto">
                          <a:xfrm>
                            <a:off x="0" y="0"/>
                            <a:ext cx="2268090" cy="412950"/>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shd w:val="clear" w:color="auto" w:fill="auto"/>
          </w:tcPr>
          <w:p w14:paraId="7F2EC3E7" w14:textId="38E5749F"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334C9F24" w14:textId="77777777" w:rsidTr="002924E0">
        <w:tc>
          <w:tcPr>
            <w:tcW w:w="597" w:type="dxa"/>
            <w:shd w:val="clear" w:color="auto" w:fill="auto"/>
          </w:tcPr>
          <w:p w14:paraId="0F578E9E" w14:textId="19424009" w:rsidR="008C5A59" w:rsidRPr="005D323B" w:rsidRDefault="008C5A5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2D06F740" w14:textId="4BCF363D"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Departamento de Recursos Materiales y Adquisiciones</w:t>
            </w:r>
          </w:p>
        </w:tc>
        <w:tc>
          <w:tcPr>
            <w:tcW w:w="3969" w:type="dxa"/>
            <w:shd w:val="clear" w:color="auto" w:fill="auto"/>
          </w:tcPr>
          <w:p w14:paraId="25F44E9D" w14:textId="77777777" w:rsidR="008C5A59" w:rsidRPr="005D323B" w:rsidRDefault="008C5A59" w:rsidP="006A5D6B">
            <w:pPr>
              <w:jc w:val="both"/>
              <w:rPr>
                <w:rFonts w:ascii="Palatino Linotype" w:hAnsi="Palatino Linotype"/>
                <w:sz w:val="20"/>
                <w:szCs w:val="20"/>
              </w:rPr>
            </w:pPr>
            <w:r w:rsidRPr="005D323B">
              <w:rPr>
                <w:rFonts w:ascii="Palatino Linotype" w:hAnsi="Palatino Linotype"/>
                <w:sz w:val="20"/>
                <w:szCs w:val="20"/>
              </w:rPr>
              <w:t>El Jefe de Departamento de Recursos Materiales y Adquisiciones informó las actividades que se realizan en dicho departamento:</w:t>
            </w:r>
          </w:p>
          <w:p w14:paraId="2878B1C8" w14:textId="6C7FFCBD" w:rsidR="008C5A59" w:rsidRPr="005D323B" w:rsidRDefault="008C5A5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050FD99F" wp14:editId="7BE0FFE4">
                  <wp:extent cx="2338186" cy="923925"/>
                  <wp:effectExtent l="0" t="0" r="5080" b="0"/>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27383" name="Imagen 1"/>
                          <pic:cNvPicPr/>
                        </pic:nvPicPr>
                        <pic:blipFill>
                          <a:blip r:embed="rId38"/>
                          <a:stretch>
                            <a:fillRect/>
                          </a:stretch>
                        </pic:blipFill>
                        <pic:spPr>
                          <a:xfrm>
                            <a:off x="0" y="0"/>
                            <a:ext cx="2412380" cy="953242"/>
                          </a:xfrm>
                          <a:prstGeom prst="rect">
                            <a:avLst/>
                          </a:prstGeom>
                        </pic:spPr>
                      </pic:pic>
                    </a:graphicData>
                  </a:graphic>
                </wp:inline>
              </w:drawing>
            </w:r>
          </w:p>
          <w:p w14:paraId="394909D7" w14:textId="6BEF2F0B" w:rsidR="008C5A59" w:rsidRPr="005D323B" w:rsidRDefault="008C5A5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51EC97DB" wp14:editId="5D2EF034">
                  <wp:extent cx="2306127" cy="647700"/>
                  <wp:effectExtent l="0" t="0" r="0" b="0"/>
                  <wp:docPr id="5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46526" name="Imagen 1" descr="Texto&#10;&#10;El contenido generado por IA puede ser incorrecto."/>
                          <pic:cNvPicPr/>
                        </pic:nvPicPr>
                        <pic:blipFill>
                          <a:blip r:embed="rId39"/>
                          <a:stretch>
                            <a:fillRect/>
                          </a:stretch>
                        </pic:blipFill>
                        <pic:spPr>
                          <a:xfrm>
                            <a:off x="0" y="0"/>
                            <a:ext cx="2335496" cy="655948"/>
                          </a:xfrm>
                          <a:prstGeom prst="rect">
                            <a:avLst/>
                          </a:prstGeom>
                        </pic:spPr>
                      </pic:pic>
                    </a:graphicData>
                  </a:graphic>
                </wp:inline>
              </w:drawing>
            </w:r>
          </w:p>
          <w:p w14:paraId="7F482066" w14:textId="350F45C4" w:rsidR="008C5A59" w:rsidRPr="005D323B" w:rsidRDefault="008C5A59" w:rsidP="006A5D6B">
            <w:pPr>
              <w:jc w:val="both"/>
              <w:rPr>
                <w:rFonts w:ascii="Palatino Linotype" w:hAnsi="Palatino Linotype"/>
                <w:sz w:val="20"/>
                <w:szCs w:val="20"/>
              </w:rPr>
            </w:pPr>
          </w:p>
        </w:tc>
        <w:tc>
          <w:tcPr>
            <w:tcW w:w="2694" w:type="dxa"/>
            <w:shd w:val="clear" w:color="auto" w:fill="auto"/>
          </w:tcPr>
          <w:p w14:paraId="0D0FD435" w14:textId="69666CA9" w:rsidR="008C5A59" w:rsidRPr="005D323B" w:rsidRDefault="008C5A5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5ED03417" w14:textId="77777777" w:rsidTr="002924E0">
        <w:tc>
          <w:tcPr>
            <w:tcW w:w="597" w:type="dxa"/>
            <w:shd w:val="clear" w:color="auto" w:fill="auto"/>
          </w:tcPr>
          <w:p w14:paraId="41B6A10B" w14:textId="0283F63F"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b)</w:t>
            </w:r>
          </w:p>
        </w:tc>
        <w:tc>
          <w:tcPr>
            <w:tcW w:w="2233" w:type="dxa"/>
            <w:shd w:val="clear" w:color="auto" w:fill="auto"/>
          </w:tcPr>
          <w:p w14:paraId="164CFFE9" w14:textId="550D8EF6"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Departamento de Recursos Humanos</w:t>
            </w:r>
          </w:p>
        </w:tc>
        <w:tc>
          <w:tcPr>
            <w:tcW w:w="3969" w:type="dxa"/>
            <w:shd w:val="clear" w:color="auto" w:fill="auto"/>
          </w:tcPr>
          <w:p w14:paraId="23024A1D" w14:textId="12CC7A12"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29E2046B" w14:textId="05705B51"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0034D946" w14:textId="77777777" w:rsidTr="002924E0">
        <w:tc>
          <w:tcPr>
            <w:tcW w:w="597" w:type="dxa"/>
            <w:shd w:val="clear" w:color="auto" w:fill="auto"/>
          </w:tcPr>
          <w:p w14:paraId="7D90698C" w14:textId="68A2716F"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12</w:t>
            </w:r>
          </w:p>
        </w:tc>
        <w:tc>
          <w:tcPr>
            <w:tcW w:w="2233" w:type="dxa"/>
            <w:shd w:val="clear" w:color="auto" w:fill="auto"/>
          </w:tcPr>
          <w:p w14:paraId="282E2742" w14:textId="3B25DA63"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 Servicios Públicos</w:t>
            </w:r>
          </w:p>
        </w:tc>
        <w:tc>
          <w:tcPr>
            <w:tcW w:w="3969" w:type="dxa"/>
            <w:shd w:val="clear" w:color="auto" w:fill="auto"/>
          </w:tcPr>
          <w:p w14:paraId="6596EE00" w14:textId="04569CE8" w:rsidR="00E06939" w:rsidRPr="005D323B" w:rsidRDefault="00E06939" w:rsidP="006A5D6B">
            <w:pPr>
              <w:jc w:val="both"/>
              <w:rPr>
                <w:rFonts w:ascii="Palatino Linotype" w:hAnsi="Palatino Linotype"/>
                <w:sz w:val="20"/>
                <w:szCs w:val="20"/>
              </w:rPr>
            </w:pPr>
            <w:r w:rsidRPr="005D323B">
              <w:rPr>
                <w:rFonts w:ascii="Palatino Linotype" w:hAnsi="Palatino Linotype"/>
                <w:b/>
                <w:i/>
                <w:sz w:val="20"/>
                <w:szCs w:val="20"/>
              </w:rPr>
              <w:t>El Director de Servicios Públicos</w:t>
            </w:r>
            <w:r w:rsidRPr="005D323B">
              <w:rPr>
                <w:rFonts w:ascii="Palatino Linotype" w:hAnsi="Palatino Linotype"/>
                <w:sz w:val="20"/>
                <w:szCs w:val="20"/>
              </w:rPr>
              <w:t xml:space="preserve"> enlisto las actividades del área de la Dirección de Servicios Públicos, siendo las siguientes: </w:t>
            </w:r>
          </w:p>
          <w:p w14:paraId="6A356E7C" w14:textId="09CE330C"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1. Recolección y disposición de los residuos sólidos de cabecera municipal y las 63 comunidades del municipio.</w:t>
            </w:r>
          </w:p>
          <w:p w14:paraId="1EDC67E3"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2. Mantenimiento del alumbrado público (siempre y cuando se cuente con el material).</w:t>
            </w:r>
          </w:p>
          <w:p w14:paraId="088A24F8"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3. Barrido, papeleo y limpieza de las calles de la cabecera municipal.</w:t>
            </w:r>
          </w:p>
          <w:p w14:paraId="36B8E5BB"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4. Barrido, papeleo y mantenimiento de parques y jardines.</w:t>
            </w:r>
          </w:p>
          <w:p w14:paraId="6E521424"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5. Apoyo con personal para la limpieza de algunas instalaciones del municipio. </w:t>
            </w:r>
          </w:p>
          <w:p w14:paraId="5DDBA7C8"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6. Apoyo con veladores para algunas instalaciones.</w:t>
            </w:r>
          </w:p>
          <w:p w14:paraId="4EC0837D"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7. Atención a reportes sobre el alumbrado público.</w:t>
            </w:r>
          </w:p>
          <w:p w14:paraId="0DA4CB26" w14:textId="10EF3BE5"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8. Jornadas de limpieza en algunas comunidades.</w:t>
            </w:r>
          </w:p>
        </w:tc>
        <w:tc>
          <w:tcPr>
            <w:tcW w:w="2694" w:type="dxa"/>
            <w:shd w:val="clear" w:color="auto" w:fill="auto"/>
          </w:tcPr>
          <w:p w14:paraId="06121ED1" w14:textId="25CC07FE"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712AA7DB" w14:textId="77777777" w:rsidTr="002924E0">
        <w:tc>
          <w:tcPr>
            <w:tcW w:w="597" w:type="dxa"/>
            <w:shd w:val="clear" w:color="auto" w:fill="auto"/>
          </w:tcPr>
          <w:p w14:paraId="52F6B3E4" w14:textId="2D64B1D3"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5D60096B" w14:textId="5494D9DE"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Coordinación de Limpia y Recolección</w:t>
            </w:r>
          </w:p>
        </w:tc>
        <w:tc>
          <w:tcPr>
            <w:tcW w:w="3969" w:type="dxa"/>
            <w:shd w:val="clear" w:color="auto" w:fill="auto"/>
          </w:tcPr>
          <w:p w14:paraId="485634AC" w14:textId="79F98582"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2E2F8C6B" w14:textId="7064B201"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7F52A54D" w14:textId="77777777" w:rsidTr="002924E0">
        <w:tc>
          <w:tcPr>
            <w:tcW w:w="597" w:type="dxa"/>
            <w:shd w:val="clear" w:color="auto" w:fill="auto"/>
          </w:tcPr>
          <w:p w14:paraId="43775566" w14:textId="06178338"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b)</w:t>
            </w:r>
          </w:p>
        </w:tc>
        <w:tc>
          <w:tcPr>
            <w:tcW w:w="2233" w:type="dxa"/>
            <w:shd w:val="clear" w:color="auto" w:fill="auto"/>
          </w:tcPr>
          <w:p w14:paraId="541414FA" w14:textId="37D0E7F4"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Coordinación de Parques, Jardines, Panteones y Mercados</w:t>
            </w:r>
          </w:p>
        </w:tc>
        <w:tc>
          <w:tcPr>
            <w:tcW w:w="3969" w:type="dxa"/>
            <w:shd w:val="clear" w:color="auto" w:fill="auto"/>
          </w:tcPr>
          <w:p w14:paraId="21759C61" w14:textId="7BC2B242"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37FCFBBF" w14:textId="467D22A1"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42F6819E" w14:textId="77777777" w:rsidTr="002924E0">
        <w:tc>
          <w:tcPr>
            <w:tcW w:w="597" w:type="dxa"/>
            <w:shd w:val="clear" w:color="auto" w:fill="auto"/>
          </w:tcPr>
          <w:p w14:paraId="1D26C53D" w14:textId="3B73478C"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13</w:t>
            </w:r>
          </w:p>
        </w:tc>
        <w:tc>
          <w:tcPr>
            <w:tcW w:w="2233" w:type="dxa"/>
            <w:shd w:val="clear" w:color="auto" w:fill="auto"/>
          </w:tcPr>
          <w:p w14:paraId="73697047" w14:textId="2E406E81"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 Ecología y Medio Ambiente</w:t>
            </w:r>
          </w:p>
        </w:tc>
        <w:tc>
          <w:tcPr>
            <w:tcW w:w="3969" w:type="dxa"/>
            <w:shd w:val="clear" w:color="auto" w:fill="auto"/>
          </w:tcPr>
          <w:p w14:paraId="545D47E0" w14:textId="21899A6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El </w:t>
            </w:r>
            <w:r w:rsidRPr="005D323B">
              <w:rPr>
                <w:rFonts w:ascii="Palatino Linotype" w:hAnsi="Palatino Linotype"/>
                <w:b/>
                <w:i/>
                <w:sz w:val="20"/>
                <w:szCs w:val="20"/>
              </w:rPr>
              <w:t>Director de Ecología y Medio Ambiente</w:t>
            </w:r>
            <w:r w:rsidRPr="005D323B">
              <w:rPr>
                <w:rFonts w:ascii="Palatino Linotype" w:hAnsi="Palatino Linotype"/>
                <w:sz w:val="20"/>
                <w:szCs w:val="20"/>
              </w:rPr>
              <w:t xml:space="preserve"> enlistan las siguientes actividades:</w:t>
            </w:r>
          </w:p>
          <w:p w14:paraId="199B310C" w14:textId="36F51B0A"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1. Platicas de concientización ambiental.</w:t>
            </w:r>
          </w:p>
          <w:p w14:paraId="71B55693"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2. Donación de árboles.</w:t>
            </w:r>
          </w:p>
          <w:p w14:paraId="54C72E9A"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3. Dictamen técnico de derribo, poda, aprovechamiento doméstico y trasplante de arbolado ubicado fuera de superficies forestales.</w:t>
            </w:r>
          </w:p>
          <w:p w14:paraId="2062D2BC"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4. Permisos de poda, derribo y aprovechamiento de árboles. </w:t>
            </w:r>
          </w:p>
          <w:p w14:paraId="7853A4AE" w14:textId="0A3B3876"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5. Atención a denuncias en materia ambiental.</w:t>
            </w:r>
          </w:p>
          <w:p w14:paraId="3BE1A624" w14:textId="02C299E9"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6. Atención a solicitudes de visto bueno de factibilidad ambiental.</w:t>
            </w:r>
          </w:p>
          <w:p w14:paraId="5AAF8187" w14:textId="78BE9326"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7. Jornadas de limpieza en las distintas comunidades.</w:t>
            </w:r>
          </w:p>
          <w:p w14:paraId="2F054533" w14:textId="63F938A5"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8. Talleres de educación ambiental.</w:t>
            </w:r>
          </w:p>
        </w:tc>
        <w:tc>
          <w:tcPr>
            <w:tcW w:w="2694" w:type="dxa"/>
            <w:shd w:val="clear" w:color="auto" w:fill="auto"/>
          </w:tcPr>
          <w:p w14:paraId="783C78E3" w14:textId="0BDE99E5"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73DE5E36" w14:textId="77777777" w:rsidTr="002924E0">
        <w:tc>
          <w:tcPr>
            <w:tcW w:w="597" w:type="dxa"/>
            <w:shd w:val="clear" w:color="auto" w:fill="auto"/>
          </w:tcPr>
          <w:p w14:paraId="1CCF808F" w14:textId="3E44A2C9"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14</w:t>
            </w:r>
          </w:p>
        </w:tc>
        <w:tc>
          <w:tcPr>
            <w:tcW w:w="2233" w:type="dxa"/>
            <w:shd w:val="clear" w:color="auto" w:fill="auto"/>
          </w:tcPr>
          <w:p w14:paraId="5F83AE89" w14:textId="7778D23F"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 Obras Públicas y Desarrollo Urbano</w:t>
            </w:r>
          </w:p>
        </w:tc>
        <w:tc>
          <w:tcPr>
            <w:tcW w:w="3969" w:type="dxa"/>
            <w:shd w:val="clear" w:color="auto" w:fill="auto"/>
          </w:tcPr>
          <w:p w14:paraId="0246B3D2" w14:textId="2BE7B12E"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La </w:t>
            </w:r>
            <w:r w:rsidRPr="005D323B">
              <w:rPr>
                <w:rFonts w:ascii="Palatino Linotype" w:hAnsi="Palatino Linotype"/>
                <w:b/>
                <w:i/>
                <w:sz w:val="20"/>
                <w:szCs w:val="20"/>
              </w:rPr>
              <w:t>Directora de Obras Públicas y Desarrollo Urbano</w:t>
            </w:r>
            <w:r w:rsidRPr="005D323B">
              <w:rPr>
                <w:rFonts w:ascii="Palatino Linotype" w:hAnsi="Palatino Linotype"/>
                <w:sz w:val="20"/>
                <w:szCs w:val="20"/>
              </w:rPr>
              <w:t xml:space="preserve"> informó que realizan las siguientes actividades:</w:t>
            </w:r>
          </w:p>
          <w:p w14:paraId="6D6D244D" w14:textId="267505A7" w:rsidR="00E06939" w:rsidRPr="005D323B" w:rsidRDefault="00E0693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726694A8" wp14:editId="62C10FF4">
                  <wp:extent cx="2315063" cy="1400175"/>
                  <wp:effectExtent l="0" t="0" r="9525" b="0"/>
                  <wp:docPr id="43" name="Imagen 43"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 Carta&#10;&#10;El contenido generado por IA puede ser incorrecto."/>
                          <pic:cNvPicPr/>
                        </pic:nvPicPr>
                        <pic:blipFill>
                          <a:blip r:embed="rId23"/>
                          <a:stretch>
                            <a:fillRect/>
                          </a:stretch>
                        </pic:blipFill>
                        <pic:spPr>
                          <a:xfrm>
                            <a:off x="0" y="0"/>
                            <a:ext cx="2366527" cy="1431301"/>
                          </a:xfrm>
                          <a:prstGeom prst="rect">
                            <a:avLst/>
                          </a:prstGeom>
                        </pic:spPr>
                      </pic:pic>
                    </a:graphicData>
                  </a:graphic>
                </wp:inline>
              </w:drawing>
            </w:r>
          </w:p>
          <w:p w14:paraId="59CBADA3" w14:textId="321DFF57" w:rsidR="00E06939" w:rsidRPr="005D323B" w:rsidRDefault="00E0693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217CFE40" wp14:editId="38E7DD35">
                  <wp:extent cx="2232248" cy="4286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2063" cy="438190"/>
                          </a:xfrm>
                          <a:prstGeom prst="rect">
                            <a:avLst/>
                          </a:prstGeom>
                        </pic:spPr>
                      </pic:pic>
                    </a:graphicData>
                  </a:graphic>
                </wp:inline>
              </w:drawing>
            </w:r>
          </w:p>
        </w:tc>
        <w:tc>
          <w:tcPr>
            <w:tcW w:w="2694" w:type="dxa"/>
            <w:shd w:val="clear" w:color="auto" w:fill="auto"/>
          </w:tcPr>
          <w:p w14:paraId="75D12752" w14:textId="381B5AC1"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5FE447C5" w14:textId="77777777" w:rsidTr="002924E0">
        <w:tc>
          <w:tcPr>
            <w:tcW w:w="597" w:type="dxa"/>
            <w:shd w:val="clear" w:color="auto" w:fill="auto"/>
          </w:tcPr>
          <w:p w14:paraId="29741B3C" w14:textId="7631CFAF"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66459600" w14:textId="0B23ACDC"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Subdirección de Obras Publicas</w:t>
            </w:r>
          </w:p>
        </w:tc>
        <w:tc>
          <w:tcPr>
            <w:tcW w:w="3969" w:type="dxa"/>
            <w:shd w:val="clear" w:color="auto" w:fill="auto"/>
          </w:tcPr>
          <w:p w14:paraId="1698699A" w14:textId="6C286248"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7017E620" w14:textId="65A15B39"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759E8985" w14:textId="77777777" w:rsidTr="002924E0">
        <w:tc>
          <w:tcPr>
            <w:tcW w:w="597" w:type="dxa"/>
            <w:shd w:val="clear" w:color="auto" w:fill="auto"/>
          </w:tcPr>
          <w:p w14:paraId="07D3A196" w14:textId="4BAA0440"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b)</w:t>
            </w:r>
          </w:p>
        </w:tc>
        <w:tc>
          <w:tcPr>
            <w:tcW w:w="2233" w:type="dxa"/>
            <w:shd w:val="clear" w:color="auto" w:fill="auto"/>
          </w:tcPr>
          <w:p w14:paraId="5CEAA7AB" w14:textId="72AB3029"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Coordinación de Licencias de Obras</w:t>
            </w:r>
          </w:p>
        </w:tc>
        <w:tc>
          <w:tcPr>
            <w:tcW w:w="3969" w:type="dxa"/>
            <w:shd w:val="clear" w:color="auto" w:fill="auto"/>
          </w:tcPr>
          <w:p w14:paraId="312F4375" w14:textId="1377780C"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7D3BAE66" w14:textId="71FFF81D"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1FB67727" w14:textId="77777777" w:rsidTr="002924E0">
        <w:tc>
          <w:tcPr>
            <w:tcW w:w="597" w:type="dxa"/>
            <w:shd w:val="clear" w:color="auto" w:fill="auto"/>
          </w:tcPr>
          <w:p w14:paraId="425D8A95" w14:textId="478D19CD"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15</w:t>
            </w:r>
          </w:p>
        </w:tc>
        <w:tc>
          <w:tcPr>
            <w:tcW w:w="2233" w:type="dxa"/>
            <w:shd w:val="clear" w:color="auto" w:fill="auto"/>
          </w:tcPr>
          <w:p w14:paraId="199A428F" w14:textId="3BC158F0"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 Catastro</w:t>
            </w:r>
          </w:p>
        </w:tc>
        <w:tc>
          <w:tcPr>
            <w:tcW w:w="3969" w:type="dxa"/>
            <w:shd w:val="clear" w:color="auto" w:fill="auto"/>
          </w:tcPr>
          <w:p w14:paraId="27FAAA9B" w14:textId="5D18646C"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El </w:t>
            </w:r>
            <w:r w:rsidRPr="005D323B">
              <w:rPr>
                <w:rFonts w:ascii="Palatino Linotype" w:hAnsi="Palatino Linotype"/>
                <w:b/>
                <w:i/>
                <w:sz w:val="20"/>
                <w:szCs w:val="20"/>
              </w:rPr>
              <w:t>Director de Catastro Municipal</w:t>
            </w:r>
            <w:r w:rsidRPr="005D323B">
              <w:rPr>
                <w:rFonts w:ascii="Palatino Linotype" w:hAnsi="Palatino Linotype"/>
                <w:sz w:val="20"/>
                <w:szCs w:val="20"/>
              </w:rPr>
              <w:t xml:space="preserve"> enlisto las siguientes actividades: </w:t>
            </w:r>
          </w:p>
          <w:p w14:paraId="566FB255" w14:textId="31CAB721" w:rsidR="00E06939" w:rsidRPr="005D323B" w:rsidRDefault="00E06939" w:rsidP="006A5D6B">
            <w:pPr>
              <w:pStyle w:val="Prrafodelista"/>
              <w:numPr>
                <w:ilvl w:val="0"/>
                <w:numId w:val="33"/>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Certificación de Clave y Valor Catastral</w:t>
            </w:r>
          </w:p>
          <w:p w14:paraId="16193F4C" w14:textId="5ECAC788" w:rsidR="00E06939" w:rsidRPr="005D323B" w:rsidRDefault="00E06939" w:rsidP="006A5D6B">
            <w:pPr>
              <w:pStyle w:val="Prrafodelista"/>
              <w:numPr>
                <w:ilvl w:val="0"/>
                <w:numId w:val="33"/>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Levantamiento Topográfico Catastral</w:t>
            </w:r>
          </w:p>
          <w:p w14:paraId="619E06F9" w14:textId="02115949" w:rsidR="00E06939" w:rsidRPr="005D323B" w:rsidRDefault="00E06939" w:rsidP="006A5D6B">
            <w:pPr>
              <w:pStyle w:val="Prrafodelista"/>
              <w:numPr>
                <w:ilvl w:val="0"/>
                <w:numId w:val="33"/>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Verificación de Lindero</w:t>
            </w:r>
          </w:p>
          <w:p w14:paraId="067E596C" w14:textId="484F7755" w:rsidR="00E06939" w:rsidRPr="005D323B" w:rsidRDefault="00E06939" w:rsidP="006A5D6B">
            <w:pPr>
              <w:pStyle w:val="Prrafodelista"/>
              <w:numPr>
                <w:ilvl w:val="0"/>
                <w:numId w:val="33"/>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Traslado de Dominio</w:t>
            </w:r>
          </w:p>
          <w:p w14:paraId="38394B58" w14:textId="784DE4A7" w:rsidR="00E06939" w:rsidRPr="005D323B" w:rsidRDefault="00E06939" w:rsidP="006A5D6B">
            <w:pPr>
              <w:pStyle w:val="Prrafodelista"/>
              <w:numPr>
                <w:ilvl w:val="0"/>
                <w:numId w:val="33"/>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Asignación, baja y reasignación de clave catastral</w:t>
            </w:r>
          </w:p>
          <w:p w14:paraId="090C30E9" w14:textId="537F0866" w:rsidR="00E06939" w:rsidRPr="005D323B" w:rsidRDefault="00E06939" w:rsidP="006A5D6B">
            <w:pPr>
              <w:pStyle w:val="Prrafodelista"/>
              <w:numPr>
                <w:ilvl w:val="0"/>
                <w:numId w:val="33"/>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Certificación de Plano Manzanero</w:t>
            </w:r>
          </w:p>
          <w:p w14:paraId="4DF825EA" w14:textId="182976AB" w:rsidR="00E06939" w:rsidRPr="005D323B" w:rsidRDefault="00E06939" w:rsidP="006A5D6B">
            <w:pPr>
              <w:pStyle w:val="Prrafodelista"/>
              <w:numPr>
                <w:ilvl w:val="0"/>
                <w:numId w:val="33"/>
              </w:numPr>
              <w:tabs>
                <w:tab w:val="left" w:pos="318"/>
              </w:tabs>
              <w:ind w:left="34" w:firstLine="0"/>
              <w:jc w:val="both"/>
              <w:rPr>
                <w:rFonts w:ascii="Palatino Linotype" w:hAnsi="Palatino Linotype"/>
                <w:sz w:val="20"/>
                <w:szCs w:val="20"/>
              </w:rPr>
            </w:pPr>
            <w:r w:rsidRPr="005D323B">
              <w:rPr>
                <w:rFonts w:ascii="Palatino Linotype" w:hAnsi="Palatino Linotype"/>
                <w:sz w:val="20"/>
                <w:szCs w:val="20"/>
              </w:rPr>
              <w:t xml:space="preserve">Certificación de Pago Predial. </w:t>
            </w:r>
          </w:p>
        </w:tc>
        <w:tc>
          <w:tcPr>
            <w:tcW w:w="2694" w:type="dxa"/>
            <w:shd w:val="clear" w:color="auto" w:fill="auto"/>
          </w:tcPr>
          <w:p w14:paraId="43D3642A" w14:textId="155E62AC"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69377A69" w14:textId="77777777" w:rsidTr="002924E0">
        <w:tc>
          <w:tcPr>
            <w:tcW w:w="597" w:type="dxa"/>
            <w:shd w:val="clear" w:color="auto" w:fill="auto"/>
          </w:tcPr>
          <w:p w14:paraId="4E00EB2C" w14:textId="03952F3F"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16</w:t>
            </w:r>
          </w:p>
        </w:tc>
        <w:tc>
          <w:tcPr>
            <w:tcW w:w="2233" w:type="dxa"/>
            <w:shd w:val="clear" w:color="auto" w:fill="auto"/>
          </w:tcPr>
          <w:p w14:paraId="144AE38F" w14:textId="3C1BC3E0"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del Bienestar</w:t>
            </w:r>
          </w:p>
        </w:tc>
        <w:tc>
          <w:tcPr>
            <w:tcW w:w="3969" w:type="dxa"/>
            <w:shd w:val="clear" w:color="auto" w:fill="auto"/>
          </w:tcPr>
          <w:p w14:paraId="4D2A138B" w14:textId="391B6CC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El </w:t>
            </w:r>
            <w:r w:rsidRPr="005D323B">
              <w:rPr>
                <w:rFonts w:ascii="Palatino Linotype" w:hAnsi="Palatino Linotype"/>
                <w:b/>
                <w:i/>
                <w:sz w:val="20"/>
                <w:szCs w:val="20"/>
              </w:rPr>
              <w:t>Director de Bienestar</w:t>
            </w:r>
            <w:r w:rsidRPr="005D323B">
              <w:rPr>
                <w:rFonts w:ascii="Palatino Linotype" w:hAnsi="Palatino Linotype"/>
                <w:sz w:val="20"/>
                <w:szCs w:val="20"/>
              </w:rPr>
              <w:t xml:space="preserve"> informó:</w:t>
            </w:r>
          </w:p>
          <w:p w14:paraId="101A1235"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Brindar atención al público</w:t>
            </w:r>
          </w:p>
          <w:p w14:paraId="5339280F"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Gestionar productos a bajo costo para el mejoramiento de la vivienda</w:t>
            </w:r>
          </w:p>
          <w:p w14:paraId="52C2B91D"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Recibir solicitudes y dar contestación a las mismas</w:t>
            </w:r>
          </w:p>
          <w:p w14:paraId="13447C6F"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Brindar información de las Reglas de Operación de los Programas Sociales Federales y Estatales.</w:t>
            </w:r>
          </w:p>
          <w:p w14:paraId="45665B35"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Gestiones ante Entes Administrativas Federales, Estatales y Asociaciones Civiles.</w:t>
            </w:r>
          </w:p>
          <w:p w14:paraId="02C5D287"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Trabajar coordinadamente y ser de apoyo con los Servidores de la Nación y Servidores del Pueblo.</w:t>
            </w:r>
          </w:p>
          <w:p w14:paraId="18089FFF" w14:textId="0B19B0AC"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 xml:space="preserve">Gestionar talleres y cursos de emprendimiento en beneficio de los </w:t>
            </w:r>
            <w:proofErr w:type="spellStart"/>
            <w:r w:rsidRPr="005D323B">
              <w:rPr>
                <w:rFonts w:ascii="Palatino Linotype" w:hAnsi="Palatino Linotype"/>
                <w:sz w:val="20"/>
                <w:szCs w:val="20"/>
              </w:rPr>
              <w:t>Aculquenses</w:t>
            </w:r>
            <w:proofErr w:type="spellEnd"/>
            <w:r w:rsidRPr="005D323B">
              <w:rPr>
                <w:rFonts w:ascii="Palatino Linotype" w:hAnsi="Palatino Linotype"/>
                <w:sz w:val="20"/>
                <w:szCs w:val="20"/>
              </w:rPr>
              <w:t>.</w:t>
            </w:r>
          </w:p>
        </w:tc>
        <w:tc>
          <w:tcPr>
            <w:tcW w:w="2694" w:type="dxa"/>
            <w:shd w:val="clear" w:color="auto" w:fill="auto"/>
          </w:tcPr>
          <w:p w14:paraId="1DEEB236" w14:textId="4BB5F85D"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377EF03C" w14:textId="77777777" w:rsidTr="002924E0">
        <w:tc>
          <w:tcPr>
            <w:tcW w:w="597" w:type="dxa"/>
            <w:shd w:val="clear" w:color="auto" w:fill="auto"/>
          </w:tcPr>
          <w:p w14:paraId="6B5AD598" w14:textId="26F2BDB7"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16C12667" w14:textId="08994218"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Coordinación de Salud</w:t>
            </w:r>
          </w:p>
        </w:tc>
        <w:tc>
          <w:tcPr>
            <w:tcW w:w="3969" w:type="dxa"/>
            <w:shd w:val="clear" w:color="auto" w:fill="auto"/>
          </w:tcPr>
          <w:p w14:paraId="7501628A"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El Director de Bienestar informó:</w:t>
            </w:r>
          </w:p>
          <w:p w14:paraId="6E9741F9" w14:textId="77777777" w:rsidR="00E06939" w:rsidRPr="005D323B" w:rsidRDefault="00E06939" w:rsidP="006A5D6B">
            <w:pPr>
              <w:jc w:val="both"/>
              <w:rPr>
                <w:rFonts w:ascii="Palatino Linotype" w:hAnsi="Palatino Linotype"/>
                <w:b/>
                <w:i/>
                <w:sz w:val="20"/>
                <w:szCs w:val="20"/>
              </w:rPr>
            </w:pPr>
            <w:r w:rsidRPr="005D323B">
              <w:rPr>
                <w:rFonts w:ascii="Palatino Linotype" w:hAnsi="Palatino Linotype"/>
                <w:b/>
                <w:i/>
                <w:sz w:val="20"/>
                <w:szCs w:val="20"/>
              </w:rPr>
              <w:t>Coordinación de Salud:</w:t>
            </w:r>
          </w:p>
          <w:p w14:paraId="3BCAEB90"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Realizar censos en los Centros de Salud del Municipio.</w:t>
            </w:r>
          </w:p>
          <w:p w14:paraId="72BBC1C2"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Organizar y Conmemorar los días festivos en materia de salud.</w:t>
            </w:r>
          </w:p>
          <w:p w14:paraId="28053680"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Gestión y difusión de Caravanas de Salud en favor de la ciudadanía.</w:t>
            </w:r>
          </w:p>
          <w:p w14:paraId="6B088C43"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Trabajo coordinado con el Sector Salud para la implementación de Jornadas de Vacunación en el Municipio.</w:t>
            </w:r>
          </w:p>
          <w:p w14:paraId="41F9D648"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Platicas en las Instituciones Educativas sobre: Enfermedades de Transmisión Sexual; Prevención de embarazos; Importancia de una buena alimentación en los primeros años de vida; Higiene personal; No violencia contra la mujer, Importancia de una buena alimentación en todas las edades; La menstruación en las jóvenes.</w:t>
            </w:r>
          </w:p>
          <w:p w14:paraId="0AEAEC67" w14:textId="3FF4E7CE"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Campañas de difusión para las vacunas antirrábicas; métodos anticonceptivos; vasectomía sin bisturí; prevención y cuidados de VPH (Virus del Papiloma Humano).</w:t>
            </w:r>
          </w:p>
        </w:tc>
        <w:tc>
          <w:tcPr>
            <w:tcW w:w="2694" w:type="dxa"/>
            <w:shd w:val="clear" w:color="auto" w:fill="auto"/>
          </w:tcPr>
          <w:p w14:paraId="717BDA9F" w14:textId="6B1E82B3"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5E28D141" w14:textId="77777777" w:rsidTr="002924E0">
        <w:tc>
          <w:tcPr>
            <w:tcW w:w="597" w:type="dxa"/>
            <w:shd w:val="clear" w:color="auto" w:fill="auto"/>
          </w:tcPr>
          <w:p w14:paraId="5469BA53" w14:textId="3D1912AC"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b)</w:t>
            </w:r>
          </w:p>
        </w:tc>
        <w:tc>
          <w:tcPr>
            <w:tcW w:w="2233" w:type="dxa"/>
            <w:shd w:val="clear" w:color="auto" w:fill="auto"/>
          </w:tcPr>
          <w:p w14:paraId="771DE594" w14:textId="1F42DB32"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Coordinación de Atención a la Juventud</w:t>
            </w:r>
          </w:p>
        </w:tc>
        <w:tc>
          <w:tcPr>
            <w:tcW w:w="3969" w:type="dxa"/>
            <w:shd w:val="clear" w:color="auto" w:fill="auto"/>
          </w:tcPr>
          <w:p w14:paraId="3EF870F2"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El Director de Bienestar informó:</w:t>
            </w:r>
          </w:p>
          <w:p w14:paraId="1B4549AE" w14:textId="77777777" w:rsidR="00E06939" w:rsidRPr="005D323B" w:rsidRDefault="00E06939" w:rsidP="006A5D6B">
            <w:pPr>
              <w:jc w:val="both"/>
              <w:rPr>
                <w:rFonts w:ascii="Palatino Linotype" w:hAnsi="Palatino Linotype"/>
                <w:b/>
                <w:i/>
                <w:sz w:val="20"/>
                <w:szCs w:val="20"/>
              </w:rPr>
            </w:pPr>
            <w:r w:rsidRPr="005D323B">
              <w:rPr>
                <w:rFonts w:ascii="Palatino Linotype" w:hAnsi="Palatino Linotype"/>
                <w:b/>
                <w:i/>
                <w:sz w:val="20"/>
                <w:szCs w:val="20"/>
              </w:rPr>
              <w:t>Coordinación de Atención a la Juventud:</w:t>
            </w:r>
          </w:p>
          <w:p w14:paraId="4C2861A4"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Brindar atención a jóvenes de 12 a 29 años de edad.</w:t>
            </w:r>
          </w:p>
          <w:p w14:paraId="4436AAB8"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 xml:space="preserve">Gestionar y/o impartir cursos, pláticas o conferencias, con las siguientes temáticas: Prevención del Delito y la Violencia Juvenil, Prevención de Adicciones; Prevención del Embarazo y ETS; Prevención del </w:t>
            </w:r>
            <w:proofErr w:type="spellStart"/>
            <w:r w:rsidRPr="005D323B">
              <w:rPr>
                <w:rFonts w:ascii="Palatino Linotype" w:hAnsi="Palatino Linotype"/>
                <w:sz w:val="20"/>
                <w:szCs w:val="20"/>
              </w:rPr>
              <w:t>Cyberbulling</w:t>
            </w:r>
            <w:proofErr w:type="spellEnd"/>
            <w:r w:rsidRPr="005D323B">
              <w:rPr>
                <w:rFonts w:ascii="Palatino Linotype" w:hAnsi="Palatino Linotype"/>
                <w:sz w:val="20"/>
                <w:szCs w:val="20"/>
              </w:rPr>
              <w:t xml:space="preserve"> y Redes Sociales Seguras; Violencia en el Noviazgo; Violento metro y Ley Olimpia; Masculinidades Positivas; Valores en la Familia y Crianza Positiva, Derechos Humanos; Derechos y Obligaciones de los Jóvenes; Cuidado del Medio Ambiente; Amor Propio y Autoestima; Manejo de las emociones.</w:t>
            </w:r>
          </w:p>
          <w:p w14:paraId="00401C08"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Actividades deportivas, recreativas y/o culturales.</w:t>
            </w:r>
          </w:p>
          <w:p w14:paraId="36800173"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Rehabilitación de espacios deportivos y recreativos en Instituciones Educativas.</w:t>
            </w:r>
          </w:p>
          <w:p w14:paraId="50FD6064" w14:textId="67C46880"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Actividades y lo acciones de emprendimiento juvenil.</w:t>
            </w:r>
          </w:p>
        </w:tc>
        <w:tc>
          <w:tcPr>
            <w:tcW w:w="2694" w:type="dxa"/>
            <w:shd w:val="clear" w:color="auto" w:fill="auto"/>
          </w:tcPr>
          <w:p w14:paraId="2367BF76" w14:textId="72B2BC13"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3C59F997" w14:textId="77777777" w:rsidTr="002924E0">
        <w:tc>
          <w:tcPr>
            <w:tcW w:w="597" w:type="dxa"/>
            <w:shd w:val="clear" w:color="auto" w:fill="auto"/>
          </w:tcPr>
          <w:p w14:paraId="2C8D38AE" w14:textId="1D3C3F6E"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c)</w:t>
            </w:r>
          </w:p>
        </w:tc>
        <w:tc>
          <w:tcPr>
            <w:tcW w:w="2233" w:type="dxa"/>
            <w:shd w:val="clear" w:color="auto" w:fill="auto"/>
          </w:tcPr>
          <w:p w14:paraId="40C43DEF" w14:textId="12562EC9"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Coordinación de Asuntos Indígenas</w:t>
            </w:r>
          </w:p>
        </w:tc>
        <w:tc>
          <w:tcPr>
            <w:tcW w:w="3969" w:type="dxa"/>
            <w:shd w:val="clear" w:color="auto" w:fill="auto"/>
          </w:tcPr>
          <w:p w14:paraId="223E9182"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El Director de Bienestar informó:</w:t>
            </w:r>
          </w:p>
          <w:p w14:paraId="268541BC" w14:textId="77777777" w:rsidR="00E06939" w:rsidRPr="005D323B" w:rsidRDefault="00E06939" w:rsidP="006A5D6B">
            <w:pPr>
              <w:jc w:val="both"/>
              <w:rPr>
                <w:rFonts w:ascii="Palatino Linotype" w:hAnsi="Palatino Linotype"/>
                <w:b/>
                <w:i/>
                <w:sz w:val="20"/>
                <w:szCs w:val="20"/>
              </w:rPr>
            </w:pPr>
            <w:r w:rsidRPr="005D323B">
              <w:rPr>
                <w:rFonts w:ascii="Palatino Linotype" w:hAnsi="Palatino Linotype"/>
                <w:b/>
                <w:i/>
                <w:sz w:val="20"/>
                <w:szCs w:val="20"/>
              </w:rPr>
              <w:t>Coordinación de Asuntos Indígenas</w:t>
            </w:r>
          </w:p>
          <w:p w14:paraId="61379798"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Atención a personas de las diferentes comunidades indígenas del municipio.</w:t>
            </w:r>
          </w:p>
          <w:p w14:paraId="2CBF9B4E"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Organización y/o realización de eventos alusivos a los pueblos indígenas.</w:t>
            </w:r>
          </w:p>
          <w:p w14:paraId="4DB5C731"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Gestión de instrumentos musicales y vestuarios para los grupos de danza otomí de esta municipalidad.</w:t>
            </w:r>
          </w:p>
          <w:p w14:paraId="51A7840F"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Gestión e impartición de cursos de la lengua Otomí en Instituciones Educativas.</w:t>
            </w:r>
          </w:p>
          <w:p w14:paraId="4388C1AE" w14:textId="7981CEE0"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Acudir a eventos alusivos al Sector Indígena a nivel Municipio, Región y Estado.</w:t>
            </w:r>
          </w:p>
        </w:tc>
        <w:tc>
          <w:tcPr>
            <w:tcW w:w="2694" w:type="dxa"/>
            <w:shd w:val="clear" w:color="auto" w:fill="auto"/>
          </w:tcPr>
          <w:p w14:paraId="707B1177" w14:textId="05FABE19"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358128ED" w14:textId="77777777" w:rsidTr="002924E0">
        <w:tc>
          <w:tcPr>
            <w:tcW w:w="597" w:type="dxa"/>
            <w:shd w:val="clear" w:color="auto" w:fill="auto"/>
          </w:tcPr>
          <w:p w14:paraId="086C585D" w14:textId="3B708E1E"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d)</w:t>
            </w:r>
          </w:p>
        </w:tc>
        <w:tc>
          <w:tcPr>
            <w:tcW w:w="2233" w:type="dxa"/>
            <w:shd w:val="clear" w:color="auto" w:fill="auto"/>
          </w:tcPr>
          <w:p w14:paraId="3F86ABE5" w14:textId="431CE8EA"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Coordinación de Atención a Grupos Vulnerables</w:t>
            </w:r>
          </w:p>
        </w:tc>
        <w:tc>
          <w:tcPr>
            <w:tcW w:w="3969" w:type="dxa"/>
            <w:shd w:val="clear" w:color="auto" w:fill="auto"/>
          </w:tcPr>
          <w:p w14:paraId="4C9940DC"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El Director de Bienestar informó:</w:t>
            </w:r>
          </w:p>
          <w:p w14:paraId="0C3EEB80" w14:textId="77777777" w:rsidR="00E06939" w:rsidRPr="005D323B" w:rsidRDefault="00E06939" w:rsidP="006A5D6B">
            <w:pPr>
              <w:jc w:val="both"/>
              <w:rPr>
                <w:rFonts w:ascii="Palatino Linotype" w:hAnsi="Palatino Linotype"/>
                <w:b/>
                <w:i/>
                <w:sz w:val="20"/>
                <w:szCs w:val="20"/>
              </w:rPr>
            </w:pPr>
            <w:r w:rsidRPr="005D323B">
              <w:rPr>
                <w:rFonts w:ascii="Palatino Linotype" w:hAnsi="Palatino Linotype"/>
                <w:b/>
                <w:i/>
                <w:sz w:val="20"/>
                <w:szCs w:val="20"/>
              </w:rPr>
              <w:t>Coordinación de Atención a Grupos Vulnerables</w:t>
            </w:r>
          </w:p>
          <w:p w14:paraId="64DD4ADD"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Gestionar e impartir platicas de derechos y obligaciones de las personas con capacidades diferentes; de autoestima; inclusión, salud mental y primeros auxilios.</w:t>
            </w:r>
          </w:p>
          <w:p w14:paraId="188DF76D"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Gestión de aparatos funcionales para personas con capacidades diferentes.</w:t>
            </w:r>
          </w:p>
          <w:p w14:paraId="1959BCBC"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Rehabilitación de señaléticas de espacios destinados a personas con capacidades diferentes.</w:t>
            </w:r>
          </w:p>
          <w:p w14:paraId="22AA2B40"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Campañas de credencialización para personas con capacidades diferentes.</w:t>
            </w:r>
          </w:p>
          <w:p w14:paraId="2C7D4E4E" w14:textId="328F341A"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w:t>
            </w:r>
            <w:r w:rsidRPr="005D323B">
              <w:rPr>
                <w:rFonts w:ascii="Palatino Linotype" w:hAnsi="Palatino Linotype"/>
                <w:sz w:val="20"/>
                <w:szCs w:val="20"/>
              </w:rPr>
              <w:tab/>
              <w:t>Campañas de apoyo para grupos vulnerables (ropa en buen estado, alimentos y producto de primera necesidad).</w:t>
            </w:r>
          </w:p>
        </w:tc>
        <w:tc>
          <w:tcPr>
            <w:tcW w:w="2694" w:type="dxa"/>
            <w:shd w:val="clear" w:color="auto" w:fill="auto"/>
          </w:tcPr>
          <w:p w14:paraId="5E31BF34" w14:textId="1E566E3C"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5BC177BB" w14:textId="77777777" w:rsidTr="002924E0">
        <w:tc>
          <w:tcPr>
            <w:tcW w:w="597" w:type="dxa"/>
            <w:shd w:val="clear" w:color="auto" w:fill="auto"/>
          </w:tcPr>
          <w:p w14:paraId="799805B5" w14:textId="40725B09"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17</w:t>
            </w:r>
          </w:p>
        </w:tc>
        <w:tc>
          <w:tcPr>
            <w:tcW w:w="2233" w:type="dxa"/>
            <w:shd w:val="clear" w:color="auto" w:fill="auto"/>
          </w:tcPr>
          <w:p w14:paraId="581FED0F" w14:textId="58B62705"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 Desarrollo Económico</w:t>
            </w:r>
          </w:p>
        </w:tc>
        <w:tc>
          <w:tcPr>
            <w:tcW w:w="3969" w:type="dxa"/>
            <w:shd w:val="clear" w:color="auto" w:fill="auto"/>
          </w:tcPr>
          <w:p w14:paraId="5BD63F79" w14:textId="1B56F6EA"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454DFBCB" w14:textId="54D5E511"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4CEF3842" w14:textId="77777777" w:rsidTr="002924E0">
        <w:tc>
          <w:tcPr>
            <w:tcW w:w="597" w:type="dxa"/>
            <w:shd w:val="clear" w:color="auto" w:fill="auto"/>
          </w:tcPr>
          <w:p w14:paraId="513F2793" w14:textId="5C9B7870"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7EDE1DC5" w14:textId="3C3F3B84"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Coordinación de Atención Empresarial</w:t>
            </w:r>
          </w:p>
        </w:tc>
        <w:tc>
          <w:tcPr>
            <w:tcW w:w="3969" w:type="dxa"/>
            <w:shd w:val="clear" w:color="auto" w:fill="auto"/>
          </w:tcPr>
          <w:p w14:paraId="2A2919EF" w14:textId="4BD20E8A"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05D4B9F9" w14:textId="1A947D13"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48457AD8" w14:textId="77777777" w:rsidTr="002924E0">
        <w:tc>
          <w:tcPr>
            <w:tcW w:w="597" w:type="dxa"/>
            <w:shd w:val="clear" w:color="auto" w:fill="auto"/>
          </w:tcPr>
          <w:p w14:paraId="4468915C" w14:textId="43B7BE6E"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b)</w:t>
            </w:r>
          </w:p>
        </w:tc>
        <w:tc>
          <w:tcPr>
            <w:tcW w:w="2233" w:type="dxa"/>
            <w:shd w:val="clear" w:color="auto" w:fill="auto"/>
          </w:tcPr>
          <w:p w14:paraId="7A9D4C83" w14:textId="1298A066"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Coordinación del Sistema de Apertura Rápida de Empresas</w:t>
            </w:r>
          </w:p>
        </w:tc>
        <w:tc>
          <w:tcPr>
            <w:tcW w:w="3969" w:type="dxa"/>
            <w:shd w:val="clear" w:color="auto" w:fill="auto"/>
          </w:tcPr>
          <w:p w14:paraId="7F8D3279" w14:textId="00791671"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66D659F2" w14:textId="031A3CE0"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68D8D443" w14:textId="77777777" w:rsidTr="002924E0">
        <w:tc>
          <w:tcPr>
            <w:tcW w:w="597" w:type="dxa"/>
            <w:shd w:val="clear" w:color="auto" w:fill="auto"/>
          </w:tcPr>
          <w:p w14:paraId="30AB9259" w14:textId="75A76AA5"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18</w:t>
            </w:r>
          </w:p>
        </w:tc>
        <w:tc>
          <w:tcPr>
            <w:tcW w:w="2233" w:type="dxa"/>
            <w:shd w:val="clear" w:color="auto" w:fill="auto"/>
          </w:tcPr>
          <w:p w14:paraId="411A24AB" w14:textId="47B886A6"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del Campo</w:t>
            </w:r>
          </w:p>
        </w:tc>
        <w:tc>
          <w:tcPr>
            <w:tcW w:w="3969" w:type="dxa"/>
            <w:shd w:val="clear" w:color="auto" w:fill="auto"/>
          </w:tcPr>
          <w:p w14:paraId="115906E3" w14:textId="507E2AF9"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El Director del Campo enlisto las siguientes actividades: </w:t>
            </w:r>
          </w:p>
          <w:p w14:paraId="1F69DF59" w14:textId="05E20340"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1. Entrega de Constancias Acuícolas</w:t>
            </w:r>
          </w:p>
          <w:p w14:paraId="3BAA2B9B"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2. Entrega de Constancias Agropecuarias</w:t>
            </w:r>
          </w:p>
          <w:p w14:paraId="0A579DB9"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3. Entrega de Paquetes de Pollos, Pavos y Codornices Subsidiados.</w:t>
            </w:r>
          </w:p>
          <w:p w14:paraId="5E4A6F76"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4. Capacitaciones.</w:t>
            </w:r>
          </w:p>
          <w:p w14:paraId="68A2F6FA"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5. Esterilización Canina y Felina.</w:t>
            </w:r>
          </w:p>
          <w:p w14:paraId="4EE9D15A"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6. Actualización e inscripción a UPP.</w:t>
            </w:r>
          </w:p>
          <w:p w14:paraId="7B113F2F"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7. Entrega de Implementos Agrícolas a Bajo Costo.</w:t>
            </w:r>
          </w:p>
          <w:p w14:paraId="5FB1F7F1"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8. Entrega de Peces.</w:t>
            </w:r>
          </w:p>
          <w:p w14:paraId="4981BAC8"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9. Rehabilitación de Bordos.</w:t>
            </w:r>
          </w:p>
          <w:p w14:paraId="22FD80C6" w14:textId="67BE36C4"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10. Platica de Concientización Animal.</w:t>
            </w:r>
          </w:p>
        </w:tc>
        <w:tc>
          <w:tcPr>
            <w:tcW w:w="2694" w:type="dxa"/>
            <w:shd w:val="clear" w:color="auto" w:fill="auto"/>
          </w:tcPr>
          <w:p w14:paraId="7241FECC" w14:textId="5BE30CA8"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1ECE7E8E" w14:textId="77777777" w:rsidTr="002924E0">
        <w:tc>
          <w:tcPr>
            <w:tcW w:w="597" w:type="dxa"/>
            <w:shd w:val="clear" w:color="auto" w:fill="auto"/>
          </w:tcPr>
          <w:p w14:paraId="7EF7BB37" w14:textId="16F87C31"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00D636B4" w14:textId="6AD3E0C3"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Unidad de Control y Bienestar Animal</w:t>
            </w:r>
          </w:p>
        </w:tc>
        <w:tc>
          <w:tcPr>
            <w:tcW w:w="3969" w:type="dxa"/>
            <w:shd w:val="clear" w:color="auto" w:fill="auto"/>
          </w:tcPr>
          <w:p w14:paraId="34FD4579" w14:textId="081BF9E9"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735F01A1" w14:textId="3DA65D17"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566AC9C1" w14:textId="77777777" w:rsidTr="002924E0">
        <w:tc>
          <w:tcPr>
            <w:tcW w:w="597" w:type="dxa"/>
            <w:shd w:val="clear" w:color="auto" w:fill="auto"/>
          </w:tcPr>
          <w:p w14:paraId="0BD27EEC" w14:textId="1EEF4205"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19</w:t>
            </w:r>
          </w:p>
        </w:tc>
        <w:tc>
          <w:tcPr>
            <w:tcW w:w="2233" w:type="dxa"/>
            <w:shd w:val="clear" w:color="auto" w:fill="auto"/>
          </w:tcPr>
          <w:p w14:paraId="255BCF1F" w14:textId="6F646BBE"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 Cultura y Educación</w:t>
            </w:r>
          </w:p>
        </w:tc>
        <w:tc>
          <w:tcPr>
            <w:tcW w:w="3969" w:type="dxa"/>
            <w:vMerge w:val="restart"/>
            <w:shd w:val="clear" w:color="auto" w:fill="auto"/>
          </w:tcPr>
          <w:p w14:paraId="30C7764D"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La Directora de Cultura y Educación informó las actividades de todas las áreas de Cultura y Educación, siendo las siguientes:</w:t>
            </w:r>
          </w:p>
          <w:p w14:paraId="6F123991" w14:textId="77777777" w:rsidR="00E06939" w:rsidRPr="005D323B" w:rsidRDefault="00E06939" w:rsidP="006A5D6B">
            <w:pPr>
              <w:jc w:val="both"/>
              <w:rPr>
                <w:rFonts w:ascii="Palatino Linotype" w:hAnsi="Palatino Linotype"/>
                <w:sz w:val="20"/>
                <w:szCs w:val="20"/>
              </w:rPr>
            </w:pPr>
          </w:p>
          <w:p w14:paraId="4E259241" w14:textId="29376876" w:rsidR="00E06939" w:rsidRPr="005D323B" w:rsidRDefault="00E0693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4DAF4936" wp14:editId="3DB4568E">
                  <wp:extent cx="2256736" cy="2733675"/>
                  <wp:effectExtent l="0" t="0" r="0" b="0"/>
                  <wp:docPr id="59"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11061" name="Imagen 1" descr="Texto, Carta&#10;&#10;El contenido generado por IA puede ser incorrecto."/>
                          <pic:cNvPicPr/>
                        </pic:nvPicPr>
                        <pic:blipFill>
                          <a:blip r:embed="rId40"/>
                          <a:stretch>
                            <a:fillRect/>
                          </a:stretch>
                        </pic:blipFill>
                        <pic:spPr>
                          <a:xfrm>
                            <a:off x="0" y="0"/>
                            <a:ext cx="2265276" cy="2744020"/>
                          </a:xfrm>
                          <a:prstGeom prst="rect">
                            <a:avLst/>
                          </a:prstGeom>
                        </pic:spPr>
                      </pic:pic>
                    </a:graphicData>
                  </a:graphic>
                </wp:inline>
              </w:drawing>
            </w:r>
          </w:p>
        </w:tc>
        <w:tc>
          <w:tcPr>
            <w:tcW w:w="2694" w:type="dxa"/>
            <w:vMerge w:val="restart"/>
            <w:shd w:val="clear" w:color="auto" w:fill="auto"/>
          </w:tcPr>
          <w:p w14:paraId="1268B815" w14:textId="41F3C83A"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16B35F15" w14:textId="77777777" w:rsidTr="002924E0">
        <w:tc>
          <w:tcPr>
            <w:tcW w:w="597" w:type="dxa"/>
            <w:shd w:val="clear" w:color="auto" w:fill="auto"/>
          </w:tcPr>
          <w:p w14:paraId="2A185E99" w14:textId="6D033386"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03F1CA0F" w14:textId="776B654F"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Subdirección de Educación</w:t>
            </w:r>
          </w:p>
        </w:tc>
        <w:tc>
          <w:tcPr>
            <w:tcW w:w="3969" w:type="dxa"/>
            <w:vMerge/>
            <w:shd w:val="clear" w:color="auto" w:fill="auto"/>
          </w:tcPr>
          <w:p w14:paraId="6DE156F2" w14:textId="77777777" w:rsidR="00E06939" w:rsidRPr="005D323B" w:rsidRDefault="00E06939" w:rsidP="006A5D6B">
            <w:pPr>
              <w:jc w:val="both"/>
              <w:rPr>
                <w:rFonts w:ascii="Palatino Linotype" w:hAnsi="Palatino Linotype"/>
                <w:sz w:val="20"/>
                <w:szCs w:val="20"/>
              </w:rPr>
            </w:pPr>
          </w:p>
        </w:tc>
        <w:tc>
          <w:tcPr>
            <w:tcW w:w="2694" w:type="dxa"/>
            <w:vMerge/>
            <w:shd w:val="clear" w:color="auto" w:fill="auto"/>
          </w:tcPr>
          <w:p w14:paraId="78D17646" w14:textId="77777777" w:rsidR="00E06939" w:rsidRPr="005D323B" w:rsidRDefault="00E06939" w:rsidP="006A5D6B">
            <w:pPr>
              <w:jc w:val="center"/>
              <w:rPr>
                <w:rFonts w:ascii="Palatino Linotype" w:hAnsi="Palatino Linotype"/>
                <w:b/>
                <w:bCs/>
                <w:sz w:val="20"/>
                <w:szCs w:val="20"/>
              </w:rPr>
            </w:pPr>
          </w:p>
        </w:tc>
      </w:tr>
      <w:tr w:rsidR="002D5CE2" w:rsidRPr="005D323B" w14:paraId="52887CFA" w14:textId="77777777" w:rsidTr="002924E0">
        <w:tc>
          <w:tcPr>
            <w:tcW w:w="597" w:type="dxa"/>
            <w:shd w:val="clear" w:color="auto" w:fill="auto"/>
          </w:tcPr>
          <w:p w14:paraId="754EAF87" w14:textId="3BA61543"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20</w:t>
            </w:r>
          </w:p>
        </w:tc>
        <w:tc>
          <w:tcPr>
            <w:tcW w:w="2233" w:type="dxa"/>
            <w:shd w:val="clear" w:color="auto" w:fill="auto"/>
          </w:tcPr>
          <w:p w14:paraId="66B0BF8F" w14:textId="0C7C0D29"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 Turismo</w:t>
            </w:r>
          </w:p>
        </w:tc>
        <w:tc>
          <w:tcPr>
            <w:tcW w:w="3969" w:type="dxa"/>
            <w:shd w:val="clear" w:color="auto" w:fill="auto"/>
          </w:tcPr>
          <w:p w14:paraId="1EC559BC" w14:textId="4649B642"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La Dirección de Turismo enlistó las actividades propias de la dirección, de acuerdo con la Ley Orgánica Municipal, artículo 96 </w:t>
            </w:r>
            <w:proofErr w:type="spellStart"/>
            <w:r w:rsidRPr="005D323B">
              <w:rPr>
                <w:rFonts w:ascii="Palatino Linotype" w:hAnsi="Palatino Linotype"/>
                <w:sz w:val="20"/>
                <w:szCs w:val="20"/>
              </w:rPr>
              <w:t>Decies</w:t>
            </w:r>
            <w:proofErr w:type="spellEnd"/>
            <w:r w:rsidRPr="005D323B">
              <w:rPr>
                <w:rFonts w:ascii="Palatino Linotype" w:hAnsi="Palatino Linotype"/>
                <w:sz w:val="20"/>
                <w:szCs w:val="20"/>
              </w:rPr>
              <w:t xml:space="preserve">: </w:t>
            </w:r>
          </w:p>
          <w:p w14:paraId="14E1E09D" w14:textId="2280AB95" w:rsidR="00E06939" w:rsidRPr="005D323B" w:rsidRDefault="00E0693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3D43396A" wp14:editId="3F5ABA10">
                  <wp:extent cx="2319655" cy="1162050"/>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8858" cy="1191708"/>
                          </a:xfrm>
                          <a:prstGeom prst="rect">
                            <a:avLst/>
                          </a:prstGeom>
                        </pic:spPr>
                      </pic:pic>
                    </a:graphicData>
                  </a:graphic>
                </wp:inline>
              </w:drawing>
            </w:r>
          </w:p>
          <w:p w14:paraId="3872AA52" w14:textId="422BA4B1" w:rsidR="00E06939" w:rsidRPr="005D323B" w:rsidRDefault="00E06939" w:rsidP="006A5D6B">
            <w:pPr>
              <w:jc w:val="both"/>
              <w:rPr>
                <w:rFonts w:ascii="Palatino Linotype" w:hAnsi="Palatino Linotype"/>
                <w:sz w:val="20"/>
                <w:szCs w:val="20"/>
              </w:rPr>
            </w:pPr>
            <w:r w:rsidRPr="005D323B">
              <w:rPr>
                <w:rFonts w:ascii="Palatino Linotype" w:hAnsi="Palatino Linotype"/>
                <w:noProof/>
                <w:sz w:val="20"/>
                <w:szCs w:val="20"/>
              </w:rPr>
              <w:drawing>
                <wp:inline distT="0" distB="0" distL="0" distR="0" wp14:anchorId="1F59E29C" wp14:editId="71D6C91D">
                  <wp:extent cx="2294255" cy="8763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8138" cy="919798"/>
                          </a:xfrm>
                          <a:prstGeom prst="rect">
                            <a:avLst/>
                          </a:prstGeom>
                        </pic:spPr>
                      </pic:pic>
                    </a:graphicData>
                  </a:graphic>
                </wp:inline>
              </w:drawing>
            </w:r>
          </w:p>
          <w:p w14:paraId="25B1B1FC" w14:textId="2BC4EF96" w:rsidR="00E06939" w:rsidRPr="005D323B" w:rsidRDefault="00E0693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68680013" wp14:editId="00E351C7">
                  <wp:extent cx="2319655" cy="1819031"/>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4703" cy="1838673"/>
                          </a:xfrm>
                          <a:prstGeom prst="rect">
                            <a:avLst/>
                          </a:prstGeom>
                        </pic:spPr>
                      </pic:pic>
                    </a:graphicData>
                  </a:graphic>
                </wp:inline>
              </w:drawing>
            </w:r>
          </w:p>
        </w:tc>
        <w:tc>
          <w:tcPr>
            <w:tcW w:w="2694" w:type="dxa"/>
            <w:shd w:val="clear" w:color="auto" w:fill="auto"/>
          </w:tcPr>
          <w:p w14:paraId="2D05CCA4" w14:textId="237C780F"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200CA3DA" w14:textId="77777777" w:rsidTr="002924E0">
        <w:tc>
          <w:tcPr>
            <w:tcW w:w="597" w:type="dxa"/>
            <w:shd w:val="clear" w:color="auto" w:fill="auto"/>
          </w:tcPr>
          <w:p w14:paraId="198C32AF" w14:textId="6AA38196"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328121C4" w14:textId="2D736E82"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Subdirección de Turismo</w:t>
            </w:r>
          </w:p>
        </w:tc>
        <w:tc>
          <w:tcPr>
            <w:tcW w:w="3969" w:type="dxa"/>
            <w:shd w:val="clear" w:color="auto" w:fill="auto"/>
          </w:tcPr>
          <w:p w14:paraId="1EF92CE7" w14:textId="5A04ADC4"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583C6572" w14:textId="3F517E58"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19308350" w14:textId="77777777" w:rsidTr="002924E0">
        <w:tc>
          <w:tcPr>
            <w:tcW w:w="597" w:type="dxa"/>
            <w:shd w:val="clear" w:color="auto" w:fill="auto"/>
          </w:tcPr>
          <w:p w14:paraId="4F1698B0" w14:textId="65F010F2"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b)</w:t>
            </w:r>
          </w:p>
        </w:tc>
        <w:tc>
          <w:tcPr>
            <w:tcW w:w="2233" w:type="dxa"/>
            <w:shd w:val="clear" w:color="auto" w:fill="auto"/>
          </w:tcPr>
          <w:p w14:paraId="30EC8602" w14:textId="5204AB7C"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Departamento de Promoción Económica Empleo y fomento Artesanal</w:t>
            </w:r>
          </w:p>
        </w:tc>
        <w:tc>
          <w:tcPr>
            <w:tcW w:w="3969" w:type="dxa"/>
            <w:shd w:val="clear" w:color="auto" w:fill="auto"/>
          </w:tcPr>
          <w:p w14:paraId="7CDDCE0B" w14:textId="7578FC8C"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64367B99" w14:textId="351B5CCF"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0FE4AC3F" w14:textId="77777777" w:rsidTr="002924E0">
        <w:tc>
          <w:tcPr>
            <w:tcW w:w="597" w:type="dxa"/>
            <w:shd w:val="clear" w:color="auto" w:fill="auto"/>
          </w:tcPr>
          <w:p w14:paraId="429724A9" w14:textId="74411D1B"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21</w:t>
            </w:r>
          </w:p>
        </w:tc>
        <w:tc>
          <w:tcPr>
            <w:tcW w:w="2233" w:type="dxa"/>
            <w:shd w:val="clear" w:color="auto" w:fill="auto"/>
          </w:tcPr>
          <w:p w14:paraId="3B662D74" w14:textId="1BBE2CCF"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 Seguridad Pública Municipal</w:t>
            </w:r>
          </w:p>
        </w:tc>
        <w:tc>
          <w:tcPr>
            <w:tcW w:w="3969" w:type="dxa"/>
            <w:shd w:val="clear" w:color="auto" w:fill="auto"/>
          </w:tcPr>
          <w:p w14:paraId="6BE030C9" w14:textId="080247CA"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El Director de Seguridad Pública Municipal informó las actividades del Director de Seguridad:</w:t>
            </w:r>
          </w:p>
          <w:p w14:paraId="448155B2" w14:textId="76FE83E8" w:rsidR="00E06939" w:rsidRPr="005D323B" w:rsidRDefault="00E0693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1D175F15" wp14:editId="070B9538">
                  <wp:extent cx="2319655" cy="1478976"/>
                  <wp:effectExtent l="0" t="0" r="4445" b="6985"/>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72973" name=""/>
                          <pic:cNvPicPr/>
                        </pic:nvPicPr>
                        <pic:blipFill>
                          <a:blip r:embed="rId26"/>
                          <a:stretch>
                            <a:fillRect/>
                          </a:stretch>
                        </pic:blipFill>
                        <pic:spPr>
                          <a:xfrm>
                            <a:off x="0" y="0"/>
                            <a:ext cx="2344732" cy="1494965"/>
                          </a:xfrm>
                          <a:prstGeom prst="rect">
                            <a:avLst/>
                          </a:prstGeom>
                        </pic:spPr>
                      </pic:pic>
                    </a:graphicData>
                  </a:graphic>
                </wp:inline>
              </w:drawing>
            </w:r>
          </w:p>
          <w:p w14:paraId="59EA8E9C" w14:textId="280910CF" w:rsidR="00E06939" w:rsidRPr="005D323B" w:rsidRDefault="00E0693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63E24760" wp14:editId="5C8CFE6A">
                  <wp:extent cx="2188883" cy="1400175"/>
                  <wp:effectExtent l="0" t="0" r="1905" b="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10467" name=""/>
                          <pic:cNvPicPr/>
                        </pic:nvPicPr>
                        <pic:blipFill>
                          <a:blip r:embed="rId27"/>
                          <a:stretch>
                            <a:fillRect/>
                          </a:stretch>
                        </pic:blipFill>
                        <pic:spPr>
                          <a:xfrm>
                            <a:off x="0" y="0"/>
                            <a:ext cx="2222363" cy="1421591"/>
                          </a:xfrm>
                          <a:prstGeom prst="rect">
                            <a:avLst/>
                          </a:prstGeom>
                        </pic:spPr>
                      </pic:pic>
                    </a:graphicData>
                  </a:graphic>
                </wp:inline>
              </w:drawing>
            </w:r>
          </w:p>
        </w:tc>
        <w:tc>
          <w:tcPr>
            <w:tcW w:w="2694" w:type="dxa"/>
            <w:shd w:val="clear" w:color="auto" w:fill="auto"/>
          </w:tcPr>
          <w:p w14:paraId="166DDDDA" w14:textId="3C771B31"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7C0C87F5" w14:textId="77777777" w:rsidTr="002924E0">
        <w:tc>
          <w:tcPr>
            <w:tcW w:w="597" w:type="dxa"/>
            <w:shd w:val="clear" w:color="auto" w:fill="auto"/>
          </w:tcPr>
          <w:p w14:paraId="2990543D" w14:textId="7B477574"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20FC6B39" w14:textId="15455E5F"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Coordinación de Control y Comunicación C2</w:t>
            </w:r>
          </w:p>
        </w:tc>
        <w:tc>
          <w:tcPr>
            <w:tcW w:w="3969" w:type="dxa"/>
            <w:shd w:val="clear" w:color="auto" w:fill="auto"/>
          </w:tcPr>
          <w:p w14:paraId="0EAA32FE" w14:textId="149C238D"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3272E01D" w14:textId="2DA5A3D3"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21E2C7F9" w14:textId="77777777" w:rsidTr="002924E0">
        <w:tc>
          <w:tcPr>
            <w:tcW w:w="597" w:type="dxa"/>
            <w:shd w:val="clear" w:color="auto" w:fill="auto"/>
          </w:tcPr>
          <w:p w14:paraId="20B52A10" w14:textId="74C8E33F"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22</w:t>
            </w:r>
          </w:p>
        </w:tc>
        <w:tc>
          <w:tcPr>
            <w:tcW w:w="2233" w:type="dxa"/>
            <w:shd w:val="clear" w:color="auto" w:fill="auto"/>
          </w:tcPr>
          <w:p w14:paraId="611B7463" w14:textId="04D5D280"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 Protección Civil y Bomberos</w:t>
            </w:r>
          </w:p>
        </w:tc>
        <w:tc>
          <w:tcPr>
            <w:tcW w:w="3969" w:type="dxa"/>
            <w:shd w:val="clear" w:color="auto" w:fill="auto"/>
          </w:tcPr>
          <w:p w14:paraId="49D0EE16" w14:textId="6F4A92C3"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La </w:t>
            </w:r>
            <w:r w:rsidRPr="005D323B">
              <w:rPr>
                <w:rFonts w:ascii="Palatino Linotype" w:hAnsi="Palatino Linotype"/>
                <w:b/>
                <w:i/>
                <w:sz w:val="20"/>
                <w:szCs w:val="20"/>
              </w:rPr>
              <w:t>Directora de Protección Civil y Bomberos</w:t>
            </w:r>
            <w:r w:rsidRPr="005D323B">
              <w:rPr>
                <w:rFonts w:ascii="Palatino Linotype" w:hAnsi="Palatino Linotype"/>
                <w:sz w:val="20"/>
                <w:szCs w:val="20"/>
              </w:rPr>
              <w:t xml:space="preserve"> informó las siguientes actividades: </w:t>
            </w:r>
          </w:p>
          <w:p w14:paraId="5B4940FC" w14:textId="262FCF7A"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1.- Atención a Siniestros </w:t>
            </w:r>
            <w:proofErr w:type="spellStart"/>
            <w:r w:rsidRPr="005D323B">
              <w:rPr>
                <w:rFonts w:ascii="Palatino Linotype" w:hAnsi="Palatino Linotype"/>
                <w:sz w:val="20"/>
                <w:szCs w:val="20"/>
              </w:rPr>
              <w:t>Hidrometeorológicos</w:t>
            </w:r>
            <w:proofErr w:type="spellEnd"/>
            <w:r w:rsidRPr="005D323B">
              <w:rPr>
                <w:rFonts w:ascii="Palatino Linotype" w:hAnsi="Palatino Linotype"/>
                <w:sz w:val="20"/>
                <w:szCs w:val="20"/>
              </w:rPr>
              <w:t xml:space="preserve"> y Socio Organizativos.</w:t>
            </w:r>
          </w:p>
          <w:p w14:paraId="244EE9C0"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2.- Atención Pre Hospitalaria.</w:t>
            </w:r>
          </w:p>
          <w:p w14:paraId="026A3B4D"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3.- Vistos Buenos de Protección Civil</w:t>
            </w:r>
          </w:p>
          <w:p w14:paraId="4071B690"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4.- Emisión de Visto Bueno para la quema de Pirotécnica.</w:t>
            </w:r>
          </w:p>
          <w:p w14:paraId="657597FE"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5. Emisión de Dictamen de Riesgo.</w:t>
            </w:r>
          </w:p>
          <w:p w14:paraId="6B54C868"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6.- Pláticas de Primeros Auxilios, de Prevención de Riesgos, Control de Incendios, Búsqueda y Rescate.</w:t>
            </w:r>
          </w:p>
          <w:p w14:paraId="2E993585"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7.- Poda y Derribo de Árboles en Riesgo.</w:t>
            </w:r>
          </w:p>
          <w:p w14:paraId="46A6ECFB"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8.- Quemas Controladas.</w:t>
            </w:r>
          </w:p>
          <w:p w14:paraId="754CEC3A" w14:textId="343454BA"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9.- Traslados Programados.</w:t>
            </w:r>
          </w:p>
        </w:tc>
        <w:tc>
          <w:tcPr>
            <w:tcW w:w="2694" w:type="dxa"/>
            <w:shd w:val="clear" w:color="auto" w:fill="auto"/>
          </w:tcPr>
          <w:p w14:paraId="230F6D5A" w14:textId="547E5567"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0E847872" w14:textId="77777777" w:rsidTr="002924E0">
        <w:tc>
          <w:tcPr>
            <w:tcW w:w="597" w:type="dxa"/>
            <w:shd w:val="clear" w:color="auto" w:fill="auto"/>
          </w:tcPr>
          <w:p w14:paraId="1419B5D4" w14:textId="256E3625"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23</w:t>
            </w:r>
          </w:p>
        </w:tc>
        <w:tc>
          <w:tcPr>
            <w:tcW w:w="2233" w:type="dxa"/>
            <w:shd w:val="clear" w:color="auto" w:fill="auto"/>
          </w:tcPr>
          <w:p w14:paraId="39613E70" w14:textId="19F936D8"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Dirección de la Mujer</w:t>
            </w:r>
          </w:p>
        </w:tc>
        <w:tc>
          <w:tcPr>
            <w:tcW w:w="3969" w:type="dxa"/>
            <w:shd w:val="clear" w:color="auto" w:fill="auto"/>
          </w:tcPr>
          <w:p w14:paraId="7314329C" w14:textId="06221422"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La </w:t>
            </w:r>
            <w:r w:rsidRPr="005D323B">
              <w:rPr>
                <w:rFonts w:ascii="Palatino Linotype" w:hAnsi="Palatino Linotype"/>
                <w:b/>
                <w:i/>
                <w:sz w:val="20"/>
                <w:szCs w:val="20"/>
              </w:rPr>
              <w:t>Directora Municipal de la Mujer</w:t>
            </w:r>
            <w:r w:rsidRPr="005D323B">
              <w:rPr>
                <w:rFonts w:ascii="Palatino Linotype" w:hAnsi="Palatino Linotype"/>
                <w:sz w:val="20"/>
                <w:szCs w:val="20"/>
              </w:rPr>
              <w:t xml:space="preserve"> informó las siguientes actividades:</w:t>
            </w:r>
          </w:p>
          <w:p w14:paraId="751DA46C" w14:textId="77777777" w:rsidR="00E06939" w:rsidRPr="005D323B" w:rsidRDefault="00E0693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39B62210" wp14:editId="4D5C9DC6">
                  <wp:extent cx="2359025" cy="1028700"/>
                  <wp:effectExtent l="0" t="0" r="3175" b="0"/>
                  <wp:docPr id="5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09268" name="Imagen 1" descr="Texto, Carta&#10;&#10;El contenido generado por IA puede ser incorrecto."/>
                          <pic:cNvPicPr/>
                        </pic:nvPicPr>
                        <pic:blipFill>
                          <a:blip r:embed="rId36"/>
                          <a:stretch>
                            <a:fillRect/>
                          </a:stretch>
                        </pic:blipFill>
                        <pic:spPr>
                          <a:xfrm>
                            <a:off x="0" y="0"/>
                            <a:ext cx="2367684" cy="1032476"/>
                          </a:xfrm>
                          <a:prstGeom prst="rect">
                            <a:avLst/>
                          </a:prstGeom>
                        </pic:spPr>
                      </pic:pic>
                    </a:graphicData>
                  </a:graphic>
                </wp:inline>
              </w:drawing>
            </w:r>
          </w:p>
          <w:p w14:paraId="62A51FE8" w14:textId="15533A37" w:rsidR="00E06939" w:rsidRPr="005D323B" w:rsidRDefault="00E06939" w:rsidP="006A5D6B">
            <w:pPr>
              <w:jc w:val="both"/>
              <w:rPr>
                <w:rFonts w:ascii="Palatino Linotype" w:hAnsi="Palatino Linotype"/>
                <w:sz w:val="20"/>
                <w:szCs w:val="20"/>
              </w:rPr>
            </w:pPr>
          </w:p>
        </w:tc>
        <w:tc>
          <w:tcPr>
            <w:tcW w:w="2694" w:type="dxa"/>
            <w:shd w:val="clear" w:color="auto" w:fill="auto"/>
          </w:tcPr>
          <w:p w14:paraId="73C60396" w14:textId="5608EB8F"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365AD5CE" w14:textId="77777777" w:rsidTr="002924E0">
        <w:tc>
          <w:tcPr>
            <w:tcW w:w="597" w:type="dxa"/>
            <w:shd w:val="clear" w:color="auto" w:fill="auto"/>
          </w:tcPr>
          <w:p w14:paraId="17EF28B9" w14:textId="35E5E171"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24</w:t>
            </w:r>
          </w:p>
        </w:tc>
        <w:tc>
          <w:tcPr>
            <w:tcW w:w="2233" w:type="dxa"/>
            <w:shd w:val="clear" w:color="auto" w:fill="auto"/>
          </w:tcPr>
          <w:p w14:paraId="4CFA047E" w14:textId="08B9B4BE"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Contraloría Interna Municipal</w:t>
            </w:r>
          </w:p>
        </w:tc>
        <w:tc>
          <w:tcPr>
            <w:tcW w:w="3969" w:type="dxa"/>
            <w:shd w:val="clear" w:color="auto" w:fill="auto"/>
          </w:tcPr>
          <w:p w14:paraId="7813C045" w14:textId="773F4703"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La </w:t>
            </w:r>
            <w:r w:rsidRPr="005D323B">
              <w:rPr>
                <w:rFonts w:ascii="Palatino Linotype" w:hAnsi="Palatino Linotype"/>
                <w:b/>
                <w:i/>
                <w:sz w:val="20"/>
                <w:szCs w:val="20"/>
              </w:rPr>
              <w:t>Contralora Interna Municipal</w:t>
            </w:r>
            <w:r w:rsidRPr="005D323B">
              <w:rPr>
                <w:rFonts w:ascii="Palatino Linotype" w:hAnsi="Palatino Linotype"/>
                <w:sz w:val="20"/>
                <w:szCs w:val="20"/>
              </w:rPr>
              <w:t xml:space="preserve"> informó lo siguiente:</w:t>
            </w:r>
          </w:p>
          <w:p w14:paraId="28C408F6" w14:textId="73DB5395" w:rsidR="00E06939" w:rsidRPr="005D323B" w:rsidRDefault="00E06939" w:rsidP="006A5D6B">
            <w:pPr>
              <w:jc w:val="both"/>
              <w:rPr>
                <w:rFonts w:ascii="Palatino Linotype" w:hAnsi="Palatino Linotype"/>
                <w:sz w:val="20"/>
                <w:szCs w:val="20"/>
              </w:rPr>
            </w:pPr>
            <w:r w:rsidRPr="005D323B">
              <w:rPr>
                <w:rFonts w:ascii="Palatino Linotype" w:hAnsi="Palatino Linotype"/>
                <w:noProof/>
                <w:sz w:val="20"/>
                <w:szCs w:val="20"/>
              </w:rPr>
              <w:drawing>
                <wp:inline distT="0" distB="0" distL="0" distR="0" wp14:anchorId="54AE22CE" wp14:editId="5D7A1D1C">
                  <wp:extent cx="2374900" cy="81915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470" cy="821416"/>
                          </a:xfrm>
                          <a:prstGeom prst="rect">
                            <a:avLst/>
                          </a:prstGeom>
                          <a:noFill/>
                        </pic:spPr>
                      </pic:pic>
                    </a:graphicData>
                  </a:graphic>
                </wp:inline>
              </w:drawing>
            </w:r>
          </w:p>
          <w:p w14:paraId="2E8B33F6" w14:textId="7BA4E20C" w:rsidR="00E06939" w:rsidRPr="005D323B" w:rsidRDefault="00E0693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703BF93C" wp14:editId="7130E3ED">
                  <wp:extent cx="2398363" cy="2084119"/>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7917" cy="2153249"/>
                          </a:xfrm>
                          <a:prstGeom prst="rect">
                            <a:avLst/>
                          </a:prstGeom>
                        </pic:spPr>
                      </pic:pic>
                    </a:graphicData>
                  </a:graphic>
                </wp:inline>
              </w:drawing>
            </w:r>
          </w:p>
        </w:tc>
        <w:tc>
          <w:tcPr>
            <w:tcW w:w="2694" w:type="dxa"/>
            <w:shd w:val="clear" w:color="auto" w:fill="auto"/>
          </w:tcPr>
          <w:p w14:paraId="2D552435" w14:textId="352A8242"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011623BE" w14:textId="77777777" w:rsidTr="002924E0">
        <w:tc>
          <w:tcPr>
            <w:tcW w:w="597" w:type="dxa"/>
            <w:shd w:val="clear" w:color="auto" w:fill="auto"/>
          </w:tcPr>
          <w:p w14:paraId="62737088" w14:textId="58AEDB9F"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a)</w:t>
            </w:r>
          </w:p>
        </w:tc>
        <w:tc>
          <w:tcPr>
            <w:tcW w:w="2233" w:type="dxa"/>
            <w:shd w:val="clear" w:color="auto" w:fill="auto"/>
          </w:tcPr>
          <w:p w14:paraId="01B0F178" w14:textId="0F1B4BC8"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Autoridad Investigadora</w:t>
            </w:r>
          </w:p>
        </w:tc>
        <w:tc>
          <w:tcPr>
            <w:tcW w:w="3969" w:type="dxa"/>
            <w:shd w:val="clear" w:color="auto" w:fill="auto"/>
          </w:tcPr>
          <w:p w14:paraId="7C2C36D2" w14:textId="0ED67281"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47401944" w14:textId="5FFDE3CC"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1A6FB542" w14:textId="77777777" w:rsidTr="002924E0">
        <w:tc>
          <w:tcPr>
            <w:tcW w:w="597" w:type="dxa"/>
            <w:shd w:val="clear" w:color="auto" w:fill="auto"/>
          </w:tcPr>
          <w:p w14:paraId="15CE0605" w14:textId="06883859"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b)</w:t>
            </w:r>
          </w:p>
        </w:tc>
        <w:tc>
          <w:tcPr>
            <w:tcW w:w="2233" w:type="dxa"/>
            <w:shd w:val="clear" w:color="auto" w:fill="auto"/>
          </w:tcPr>
          <w:p w14:paraId="1BC9B141" w14:textId="7D5A43B4"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Autoridad Substanciadora</w:t>
            </w:r>
          </w:p>
        </w:tc>
        <w:tc>
          <w:tcPr>
            <w:tcW w:w="3969" w:type="dxa"/>
            <w:shd w:val="clear" w:color="auto" w:fill="auto"/>
          </w:tcPr>
          <w:p w14:paraId="23A1D060" w14:textId="3BBE7911"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11C3AA7A" w14:textId="18A1CC20"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7307B4A7" w14:textId="77777777" w:rsidTr="002924E0">
        <w:tc>
          <w:tcPr>
            <w:tcW w:w="597" w:type="dxa"/>
            <w:shd w:val="clear" w:color="auto" w:fill="auto"/>
          </w:tcPr>
          <w:p w14:paraId="2F508787" w14:textId="48D07010"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c)</w:t>
            </w:r>
          </w:p>
        </w:tc>
        <w:tc>
          <w:tcPr>
            <w:tcW w:w="2233" w:type="dxa"/>
            <w:shd w:val="clear" w:color="auto" w:fill="auto"/>
          </w:tcPr>
          <w:p w14:paraId="3F6C05E2" w14:textId="134A7716"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 xml:space="preserve">Autoridad </w:t>
            </w:r>
            <w:proofErr w:type="spellStart"/>
            <w:r w:rsidRPr="005D323B">
              <w:rPr>
                <w:rFonts w:ascii="Palatino Linotype" w:hAnsi="Palatino Linotype"/>
                <w:sz w:val="20"/>
                <w:szCs w:val="20"/>
              </w:rPr>
              <w:t>Resolutora</w:t>
            </w:r>
            <w:proofErr w:type="spellEnd"/>
          </w:p>
        </w:tc>
        <w:tc>
          <w:tcPr>
            <w:tcW w:w="3969" w:type="dxa"/>
            <w:shd w:val="clear" w:color="auto" w:fill="auto"/>
          </w:tcPr>
          <w:p w14:paraId="2E2A7FA7" w14:textId="045B8048"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2F6FE743" w14:textId="06E851C3"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r w:rsidR="002D5CE2" w:rsidRPr="005D323B" w14:paraId="63F520A0" w14:textId="77777777" w:rsidTr="002924E0">
        <w:tc>
          <w:tcPr>
            <w:tcW w:w="597" w:type="dxa"/>
            <w:shd w:val="clear" w:color="auto" w:fill="auto"/>
          </w:tcPr>
          <w:p w14:paraId="2D627DB7" w14:textId="49062518"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25</w:t>
            </w:r>
          </w:p>
        </w:tc>
        <w:tc>
          <w:tcPr>
            <w:tcW w:w="2233" w:type="dxa"/>
            <w:shd w:val="clear" w:color="auto" w:fill="auto"/>
          </w:tcPr>
          <w:p w14:paraId="367D94DF" w14:textId="17937004"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Director del Organismo Descentralizado Sistema DIF Municipal</w:t>
            </w:r>
          </w:p>
        </w:tc>
        <w:tc>
          <w:tcPr>
            <w:tcW w:w="3969" w:type="dxa"/>
            <w:shd w:val="clear" w:color="auto" w:fill="auto"/>
          </w:tcPr>
          <w:p w14:paraId="5EFE475D" w14:textId="77777777"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La Encargada del Despacho del Sistema Municipal DIF informó las siguientes actividades:</w:t>
            </w:r>
          </w:p>
          <w:p w14:paraId="31094558" w14:textId="77777777" w:rsidR="00E06939" w:rsidRPr="005D323B" w:rsidRDefault="00E0693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7EF39522" wp14:editId="47194F70">
                  <wp:extent cx="2348397" cy="1752600"/>
                  <wp:effectExtent l="0" t="0" r="0" b="0"/>
                  <wp:docPr id="54"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9206" name="Imagen 1" descr="Texto, Carta&#10;&#10;El contenido generado por IA puede ser incorrecto."/>
                          <pic:cNvPicPr/>
                        </pic:nvPicPr>
                        <pic:blipFill>
                          <a:blip r:embed="rId34"/>
                          <a:stretch>
                            <a:fillRect/>
                          </a:stretch>
                        </pic:blipFill>
                        <pic:spPr>
                          <a:xfrm>
                            <a:off x="0" y="0"/>
                            <a:ext cx="2361601" cy="1762454"/>
                          </a:xfrm>
                          <a:prstGeom prst="rect">
                            <a:avLst/>
                          </a:prstGeom>
                        </pic:spPr>
                      </pic:pic>
                    </a:graphicData>
                  </a:graphic>
                </wp:inline>
              </w:drawing>
            </w:r>
          </w:p>
          <w:p w14:paraId="0AC4FC1E" w14:textId="115237E2" w:rsidR="00E06939" w:rsidRPr="005D323B" w:rsidRDefault="00E06939" w:rsidP="006A5D6B">
            <w:pPr>
              <w:jc w:val="both"/>
              <w:rPr>
                <w:rFonts w:ascii="Palatino Linotype" w:hAnsi="Palatino Linotype"/>
                <w:sz w:val="20"/>
                <w:szCs w:val="20"/>
              </w:rPr>
            </w:pPr>
            <w:r w:rsidRPr="005D323B">
              <w:rPr>
                <w:rFonts w:ascii="Palatino Linotype" w:eastAsia="Palatino Linotype" w:hAnsi="Palatino Linotype" w:cs="Palatino Linotype"/>
                <w:noProof/>
                <w:sz w:val="20"/>
                <w:szCs w:val="20"/>
              </w:rPr>
              <w:drawing>
                <wp:inline distT="0" distB="0" distL="0" distR="0" wp14:anchorId="4E64B2E8" wp14:editId="48E4EC83">
                  <wp:extent cx="2333625" cy="227027"/>
                  <wp:effectExtent l="0" t="0" r="0" b="1905"/>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17989" name=""/>
                          <pic:cNvPicPr/>
                        </pic:nvPicPr>
                        <pic:blipFill>
                          <a:blip r:embed="rId35"/>
                          <a:stretch>
                            <a:fillRect/>
                          </a:stretch>
                        </pic:blipFill>
                        <pic:spPr>
                          <a:xfrm>
                            <a:off x="0" y="0"/>
                            <a:ext cx="2498382" cy="243055"/>
                          </a:xfrm>
                          <a:prstGeom prst="rect">
                            <a:avLst/>
                          </a:prstGeom>
                        </pic:spPr>
                      </pic:pic>
                    </a:graphicData>
                  </a:graphic>
                </wp:inline>
              </w:drawing>
            </w:r>
          </w:p>
        </w:tc>
        <w:tc>
          <w:tcPr>
            <w:tcW w:w="2694" w:type="dxa"/>
            <w:shd w:val="clear" w:color="auto" w:fill="auto"/>
          </w:tcPr>
          <w:p w14:paraId="4208BADA" w14:textId="5AEFD364"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Colmó </w:t>
            </w:r>
          </w:p>
        </w:tc>
      </w:tr>
      <w:tr w:rsidR="002D5CE2" w:rsidRPr="005D323B" w14:paraId="59061486" w14:textId="77777777" w:rsidTr="002924E0">
        <w:tc>
          <w:tcPr>
            <w:tcW w:w="597" w:type="dxa"/>
            <w:shd w:val="clear" w:color="auto" w:fill="auto"/>
          </w:tcPr>
          <w:p w14:paraId="22D0DBCF" w14:textId="5B34563B" w:rsidR="00AD24FD" w:rsidRPr="005D323B" w:rsidRDefault="00AD24FD" w:rsidP="006A5D6B">
            <w:pPr>
              <w:ind w:left="-120"/>
              <w:jc w:val="center"/>
              <w:rPr>
                <w:rFonts w:ascii="Palatino Linotype" w:hAnsi="Palatino Linotype"/>
                <w:sz w:val="20"/>
                <w:szCs w:val="20"/>
              </w:rPr>
            </w:pPr>
            <w:r w:rsidRPr="005D323B">
              <w:rPr>
                <w:rFonts w:ascii="Palatino Linotype" w:hAnsi="Palatino Linotype"/>
                <w:sz w:val="20"/>
                <w:szCs w:val="20"/>
              </w:rPr>
              <w:t>26</w:t>
            </w:r>
          </w:p>
        </w:tc>
        <w:tc>
          <w:tcPr>
            <w:tcW w:w="2233" w:type="dxa"/>
            <w:shd w:val="clear" w:color="auto" w:fill="auto"/>
          </w:tcPr>
          <w:p w14:paraId="418D4B92" w14:textId="23A22FE1" w:rsidR="00AD24FD" w:rsidRPr="005D323B" w:rsidRDefault="00AD24FD" w:rsidP="006A5D6B">
            <w:pPr>
              <w:jc w:val="both"/>
              <w:rPr>
                <w:rFonts w:ascii="Palatino Linotype" w:hAnsi="Palatino Linotype"/>
                <w:sz w:val="20"/>
                <w:szCs w:val="20"/>
              </w:rPr>
            </w:pPr>
            <w:r w:rsidRPr="005D323B">
              <w:rPr>
                <w:rFonts w:ascii="Palatino Linotype" w:hAnsi="Palatino Linotype"/>
                <w:sz w:val="20"/>
                <w:szCs w:val="20"/>
              </w:rPr>
              <w:t>Director del Organismo Descentralizado ODAPAS</w:t>
            </w:r>
          </w:p>
        </w:tc>
        <w:tc>
          <w:tcPr>
            <w:tcW w:w="3969" w:type="dxa"/>
            <w:vMerge w:val="restart"/>
            <w:shd w:val="clear" w:color="auto" w:fill="auto"/>
          </w:tcPr>
          <w:p w14:paraId="649902CB" w14:textId="66B8B6DC" w:rsidR="00AD24FD" w:rsidRPr="005D323B" w:rsidRDefault="00AD24FD"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vMerge w:val="restart"/>
            <w:shd w:val="clear" w:color="auto" w:fill="auto"/>
          </w:tcPr>
          <w:p w14:paraId="5D0D0F05" w14:textId="0B3B0CB5" w:rsidR="00AD24FD" w:rsidRPr="005D323B" w:rsidRDefault="00AD24FD" w:rsidP="006A5D6B">
            <w:pPr>
              <w:jc w:val="center"/>
              <w:rPr>
                <w:rFonts w:ascii="Palatino Linotype" w:hAnsi="Palatino Linotype"/>
                <w:b/>
                <w:bCs/>
                <w:sz w:val="20"/>
                <w:szCs w:val="20"/>
              </w:rPr>
            </w:pPr>
            <w:r w:rsidRPr="005D323B">
              <w:rPr>
                <w:rFonts w:ascii="Palatino Linotype" w:hAnsi="Palatino Linotype"/>
                <w:b/>
                <w:bCs/>
                <w:sz w:val="20"/>
                <w:szCs w:val="20"/>
              </w:rPr>
              <w:t xml:space="preserve">Son Sujetos Obligados diversos, de conformidad con el Padrón de Sujetos Obligados </w:t>
            </w:r>
          </w:p>
        </w:tc>
      </w:tr>
      <w:tr w:rsidR="002D5CE2" w:rsidRPr="005D323B" w14:paraId="3BEDD025" w14:textId="77777777" w:rsidTr="002924E0">
        <w:tc>
          <w:tcPr>
            <w:tcW w:w="597" w:type="dxa"/>
            <w:shd w:val="clear" w:color="auto" w:fill="auto"/>
          </w:tcPr>
          <w:p w14:paraId="52FFE8D3" w14:textId="17A85601" w:rsidR="00AD24FD" w:rsidRPr="005D323B" w:rsidRDefault="00AD24FD" w:rsidP="006A5D6B">
            <w:pPr>
              <w:ind w:left="-120"/>
              <w:jc w:val="center"/>
              <w:rPr>
                <w:rFonts w:ascii="Palatino Linotype" w:hAnsi="Palatino Linotype"/>
                <w:sz w:val="20"/>
                <w:szCs w:val="20"/>
              </w:rPr>
            </w:pPr>
            <w:r w:rsidRPr="005D323B">
              <w:rPr>
                <w:rFonts w:ascii="Palatino Linotype" w:hAnsi="Palatino Linotype"/>
                <w:sz w:val="20"/>
                <w:szCs w:val="20"/>
              </w:rPr>
              <w:t>27</w:t>
            </w:r>
          </w:p>
        </w:tc>
        <w:tc>
          <w:tcPr>
            <w:tcW w:w="2233" w:type="dxa"/>
            <w:shd w:val="clear" w:color="auto" w:fill="auto"/>
          </w:tcPr>
          <w:p w14:paraId="3E93D300" w14:textId="24EE3A64" w:rsidR="00AD24FD" w:rsidRPr="005D323B" w:rsidRDefault="00AD24FD" w:rsidP="006A5D6B">
            <w:pPr>
              <w:jc w:val="both"/>
              <w:rPr>
                <w:rFonts w:ascii="Palatino Linotype" w:hAnsi="Palatino Linotype"/>
                <w:sz w:val="20"/>
                <w:szCs w:val="20"/>
              </w:rPr>
            </w:pPr>
            <w:r w:rsidRPr="005D323B">
              <w:rPr>
                <w:rFonts w:ascii="Palatino Linotype" w:hAnsi="Palatino Linotype"/>
                <w:sz w:val="20"/>
                <w:szCs w:val="20"/>
              </w:rPr>
              <w:t>Director del Organismo Descentralizado IMCUFIDE</w:t>
            </w:r>
          </w:p>
        </w:tc>
        <w:tc>
          <w:tcPr>
            <w:tcW w:w="3969" w:type="dxa"/>
            <w:vMerge/>
            <w:shd w:val="clear" w:color="auto" w:fill="auto"/>
          </w:tcPr>
          <w:p w14:paraId="48127380" w14:textId="3CC379EC" w:rsidR="00AD24FD" w:rsidRPr="005D323B" w:rsidRDefault="00AD24FD" w:rsidP="006A5D6B">
            <w:pPr>
              <w:jc w:val="both"/>
              <w:rPr>
                <w:rFonts w:ascii="Palatino Linotype" w:hAnsi="Palatino Linotype"/>
                <w:sz w:val="20"/>
                <w:szCs w:val="20"/>
              </w:rPr>
            </w:pPr>
          </w:p>
        </w:tc>
        <w:tc>
          <w:tcPr>
            <w:tcW w:w="2694" w:type="dxa"/>
            <w:vMerge/>
            <w:shd w:val="clear" w:color="auto" w:fill="auto"/>
          </w:tcPr>
          <w:p w14:paraId="06E5E0CD" w14:textId="77777777" w:rsidR="00AD24FD" w:rsidRPr="005D323B" w:rsidRDefault="00AD24FD" w:rsidP="006A5D6B">
            <w:pPr>
              <w:jc w:val="center"/>
              <w:rPr>
                <w:rFonts w:ascii="Palatino Linotype" w:hAnsi="Palatino Linotype"/>
                <w:b/>
                <w:bCs/>
                <w:sz w:val="20"/>
                <w:szCs w:val="20"/>
              </w:rPr>
            </w:pPr>
          </w:p>
        </w:tc>
      </w:tr>
      <w:tr w:rsidR="00E06939" w:rsidRPr="005D323B" w14:paraId="712E88A5" w14:textId="77777777" w:rsidTr="002924E0">
        <w:tc>
          <w:tcPr>
            <w:tcW w:w="597" w:type="dxa"/>
            <w:shd w:val="clear" w:color="auto" w:fill="auto"/>
          </w:tcPr>
          <w:p w14:paraId="310E50C2" w14:textId="5DC5841D" w:rsidR="00E06939" w:rsidRPr="005D323B" w:rsidRDefault="00E06939" w:rsidP="006A5D6B">
            <w:pPr>
              <w:ind w:left="-120"/>
              <w:jc w:val="center"/>
              <w:rPr>
                <w:rFonts w:ascii="Palatino Linotype" w:hAnsi="Palatino Linotype"/>
                <w:sz w:val="20"/>
                <w:szCs w:val="20"/>
              </w:rPr>
            </w:pPr>
            <w:r w:rsidRPr="005D323B">
              <w:rPr>
                <w:rFonts w:ascii="Palatino Linotype" w:hAnsi="Palatino Linotype"/>
                <w:sz w:val="20"/>
                <w:szCs w:val="20"/>
              </w:rPr>
              <w:t>28</w:t>
            </w:r>
          </w:p>
        </w:tc>
        <w:tc>
          <w:tcPr>
            <w:tcW w:w="2233" w:type="dxa"/>
            <w:shd w:val="clear" w:color="auto" w:fill="auto"/>
          </w:tcPr>
          <w:p w14:paraId="0D3CF341" w14:textId="3A98C0DA"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Organismo Autónomo Defensoría de Derechos Humanos</w:t>
            </w:r>
          </w:p>
        </w:tc>
        <w:tc>
          <w:tcPr>
            <w:tcW w:w="3969" w:type="dxa"/>
            <w:shd w:val="clear" w:color="auto" w:fill="auto"/>
          </w:tcPr>
          <w:p w14:paraId="764CB0BE" w14:textId="1B530E4F" w:rsidR="00E06939" w:rsidRPr="005D323B" w:rsidRDefault="00E06939" w:rsidP="006A5D6B">
            <w:pPr>
              <w:jc w:val="both"/>
              <w:rPr>
                <w:rFonts w:ascii="Palatino Linotype" w:hAnsi="Palatino Linotype"/>
                <w:sz w:val="20"/>
                <w:szCs w:val="20"/>
              </w:rPr>
            </w:pPr>
            <w:r w:rsidRPr="005D323B">
              <w:rPr>
                <w:rFonts w:ascii="Palatino Linotype" w:hAnsi="Palatino Linotype"/>
                <w:sz w:val="20"/>
                <w:szCs w:val="20"/>
              </w:rPr>
              <w:t>No realiz</w:t>
            </w:r>
            <w:r w:rsidR="005248B6" w:rsidRPr="005D323B">
              <w:rPr>
                <w:rFonts w:ascii="Palatino Linotype" w:hAnsi="Palatino Linotype"/>
                <w:sz w:val="20"/>
                <w:szCs w:val="20"/>
              </w:rPr>
              <w:t>ó</w:t>
            </w:r>
            <w:r w:rsidRPr="005D323B">
              <w:rPr>
                <w:rFonts w:ascii="Palatino Linotype" w:hAnsi="Palatino Linotype"/>
                <w:sz w:val="20"/>
                <w:szCs w:val="20"/>
              </w:rPr>
              <w:t xml:space="preserve"> algún pronunciamiento</w:t>
            </w:r>
          </w:p>
        </w:tc>
        <w:tc>
          <w:tcPr>
            <w:tcW w:w="2694" w:type="dxa"/>
            <w:shd w:val="clear" w:color="auto" w:fill="auto"/>
          </w:tcPr>
          <w:p w14:paraId="772568B3" w14:textId="39F72176" w:rsidR="00E06939" w:rsidRPr="005D323B" w:rsidRDefault="00E06939" w:rsidP="006A5D6B">
            <w:pPr>
              <w:jc w:val="center"/>
              <w:rPr>
                <w:rFonts w:ascii="Palatino Linotype" w:hAnsi="Palatino Linotype"/>
                <w:b/>
                <w:bCs/>
                <w:sz w:val="20"/>
                <w:szCs w:val="20"/>
              </w:rPr>
            </w:pPr>
            <w:r w:rsidRPr="005D323B">
              <w:rPr>
                <w:rFonts w:ascii="Palatino Linotype" w:hAnsi="Palatino Linotype"/>
                <w:b/>
                <w:bCs/>
                <w:sz w:val="20"/>
                <w:szCs w:val="20"/>
              </w:rPr>
              <w:t xml:space="preserve">No colmó </w:t>
            </w:r>
          </w:p>
        </w:tc>
      </w:tr>
    </w:tbl>
    <w:p w14:paraId="0F05EAAC" w14:textId="77777777" w:rsidR="005E0C16" w:rsidRPr="005D323B" w:rsidRDefault="005E0C16" w:rsidP="006A5D6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1236C75" w14:textId="45BF9C60" w:rsidR="009F3770" w:rsidRPr="005D323B" w:rsidRDefault="009F3770" w:rsidP="006A5D6B">
      <w:pPr>
        <w:spacing w:after="0" w:line="360" w:lineRule="auto"/>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De </w:t>
      </w:r>
      <w:r w:rsidR="00C94442" w:rsidRPr="005D323B">
        <w:rPr>
          <w:rFonts w:ascii="Palatino Linotype" w:eastAsia="Palatino Linotype" w:hAnsi="Palatino Linotype" w:cs="Palatino Linotype"/>
        </w:rPr>
        <w:t xml:space="preserve">lo anterior </w:t>
      </w:r>
      <w:r w:rsidRPr="005D323B">
        <w:rPr>
          <w:rFonts w:ascii="Palatino Linotype" w:eastAsia="Palatino Linotype" w:hAnsi="Palatino Linotype" w:cs="Palatino Linotype"/>
        </w:rPr>
        <w:t xml:space="preserve">podemos concluir que </w:t>
      </w:r>
      <w:r w:rsidR="001A1382" w:rsidRPr="005D323B">
        <w:rPr>
          <w:rFonts w:ascii="Palatino Linotype" w:eastAsia="Palatino Linotype" w:hAnsi="Palatino Linotype" w:cs="Palatino Linotype"/>
        </w:rPr>
        <w:t xml:space="preserve">faltan las actividades de distintas áreas administrativas como lo son: Presidencia Municipal, Síndico Municipal, Cuarto Regidor, Secretaría del Ayuntamiento, Coordinación de Control Patrimonial, Coordinación de Archivo Municipal, Cronista Municipal, </w:t>
      </w:r>
      <w:proofErr w:type="spellStart"/>
      <w:r w:rsidR="001A1382" w:rsidRPr="005D323B">
        <w:rPr>
          <w:rFonts w:ascii="Palatino Linotype" w:eastAsia="Palatino Linotype" w:hAnsi="Palatino Linotype" w:cs="Palatino Linotype"/>
        </w:rPr>
        <w:t>Subtesorería</w:t>
      </w:r>
      <w:proofErr w:type="spellEnd"/>
      <w:r w:rsidR="001A1382" w:rsidRPr="005D323B">
        <w:rPr>
          <w:rFonts w:ascii="Palatino Linotype" w:eastAsia="Palatino Linotype" w:hAnsi="Palatino Linotype" w:cs="Palatino Linotype"/>
        </w:rPr>
        <w:t xml:space="preserve"> de Ingresos y Egresos, Secretaria Particular de Presidencia, Unidad de Información, Planeación, Programación, Evaluación y Transparencia, Departamento de Recursos Humanos, Coordinación de Limpia y Recolección, Coordinación de Parques, Jardines, Panteones y Mercados, Subdirección de Obras Públicas, Coordinación de Licencias de Obras</w:t>
      </w:r>
      <w:r w:rsidR="006F548B" w:rsidRPr="005D323B">
        <w:rPr>
          <w:rFonts w:ascii="Palatino Linotype" w:eastAsia="Palatino Linotype" w:hAnsi="Palatino Linotype" w:cs="Palatino Linotype"/>
        </w:rPr>
        <w:t xml:space="preserve">, Dirección de Desarrollo Económico, Coordinación de Atención Empresarial, Coordinación del Sistema de Apertura Rápida de Empresas, Unidad de Control y Bienestar Animal, Subdirección de Turismo, Departamento de Promoción Económica Empleo y fomento Artesanal, Coordinación de Control y Comunicación C2, Autoridad Investigadora, Autoridad Substanciadora y Autoridad </w:t>
      </w:r>
      <w:proofErr w:type="spellStart"/>
      <w:r w:rsidR="006F548B" w:rsidRPr="005D323B">
        <w:rPr>
          <w:rFonts w:ascii="Palatino Linotype" w:eastAsia="Palatino Linotype" w:hAnsi="Palatino Linotype" w:cs="Palatino Linotype"/>
        </w:rPr>
        <w:t>Resolutora</w:t>
      </w:r>
      <w:proofErr w:type="spellEnd"/>
      <w:r w:rsidR="006F548B" w:rsidRPr="005D323B">
        <w:rPr>
          <w:rFonts w:ascii="Palatino Linotype" w:eastAsia="Palatino Linotype" w:hAnsi="Palatino Linotype" w:cs="Palatino Linotype"/>
        </w:rPr>
        <w:t>;</w:t>
      </w:r>
      <w:r w:rsidRPr="005D323B">
        <w:rPr>
          <w:rFonts w:ascii="Palatino Linotype" w:eastAsia="Palatino Linotype" w:hAnsi="Palatino Linotype" w:cs="Palatino Linotype"/>
        </w:rPr>
        <w:t xml:space="preserve"> en este sentido,</w:t>
      </w:r>
      <w:r w:rsidR="00C94442" w:rsidRPr="005D323B">
        <w:rPr>
          <w:rFonts w:ascii="Palatino Linotype" w:eastAsia="Palatino Linotype" w:hAnsi="Palatino Linotype" w:cs="Palatino Linotype"/>
        </w:rPr>
        <w:t xml:space="preserve"> este Instituto advierte que la respuesta del </w:t>
      </w:r>
      <w:r w:rsidR="00C94442" w:rsidRPr="005D323B">
        <w:rPr>
          <w:rFonts w:ascii="Palatino Linotype" w:eastAsia="Palatino Linotype" w:hAnsi="Palatino Linotype" w:cs="Palatino Linotype"/>
          <w:b/>
        </w:rPr>
        <w:t>Sujeto Obligado</w:t>
      </w:r>
      <w:r w:rsidR="00C94442"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rPr>
        <w:t>careció de los principios de congruencia y exhaustividad, como refuerzo de lo anterior, resulta crucial el Criterio orientador 02/17, emitido por el Pleno del entonces Instituto Nacional de Transparencia y Acceso a la Información y Protección de Datos Personales, de título y texto siguientes:</w:t>
      </w:r>
    </w:p>
    <w:p w14:paraId="62DEE2CB" w14:textId="77777777" w:rsidR="00C94442" w:rsidRPr="005D323B" w:rsidRDefault="00C94442" w:rsidP="006A5D6B">
      <w:pPr>
        <w:spacing w:after="0"/>
        <w:ind w:left="851" w:right="843"/>
        <w:jc w:val="both"/>
        <w:rPr>
          <w:rFonts w:ascii="Palatino Linotype" w:eastAsia="Palatino Linotype" w:hAnsi="Palatino Linotype" w:cs="Palatino Linotype"/>
          <w:i/>
        </w:rPr>
      </w:pPr>
    </w:p>
    <w:p w14:paraId="1F32BDED" w14:textId="77777777" w:rsidR="006F548B" w:rsidRPr="005D323B" w:rsidRDefault="009F3770"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r w:rsidRPr="005D323B">
        <w:rPr>
          <w:rFonts w:ascii="Palatino Linotype" w:eastAsia="Palatino Linotype" w:hAnsi="Palatino Linotype" w:cs="Palatino Linotype"/>
          <w:b/>
          <w:i/>
        </w:rPr>
        <w:t xml:space="preserve">Congruencia y exhaustividad. Sus alcances para garantizar el derecho de acceso a la información. </w:t>
      </w:r>
      <w:r w:rsidRPr="005D323B">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D323B">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5D323B">
        <w:rPr>
          <w:rFonts w:ascii="Palatino Linotype" w:eastAsia="Palatino Linotype" w:hAnsi="Palatino Linotype" w:cs="Palatino Linotype"/>
          <w:i/>
        </w:rPr>
        <w:t xml:space="preserve">; mientras que </w:t>
      </w:r>
      <w:r w:rsidRPr="005D323B">
        <w:rPr>
          <w:rFonts w:ascii="Palatino Linotype" w:eastAsia="Palatino Linotype" w:hAnsi="Palatino Linotype" w:cs="Palatino Linotype"/>
          <w:b/>
          <w:i/>
        </w:rPr>
        <w:t>la exhaustividad significa que dicha respuesta se refiera expresamente a cada uno de los puntos solicitados</w:t>
      </w:r>
      <w:r w:rsidRPr="005D323B">
        <w:rPr>
          <w:rFonts w:ascii="Palatino Linotype" w:eastAsia="Palatino Linotype" w:hAnsi="Palatino Linotype" w:cs="Palatino Linotype"/>
          <w:i/>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 </w:t>
      </w:r>
    </w:p>
    <w:p w14:paraId="670481B8" w14:textId="78ACE1C5" w:rsidR="009F3770" w:rsidRPr="005D323B" w:rsidRDefault="009F3770" w:rsidP="006A5D6B">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(Énfasis añadido)</w:t>
      </w:r>
    </w:p>
    <w:p w14:paraId="1BAF705F" w14:textId="77777777" w:rsidR="00C94442" w:rsidRPr="005D323B" w:rsidRDefault="00C94442" w:rsidP="006A5D6B">
      <w:pPr>
        <w:spacing w:after="0"/>
        <w:ind w:left="851" w:right="843"/>
        <w:jc w:val="both"/>
        <w:rPr>
          <w:rFonts w:ascii="Palatino Linotype" w:eastAsia="Palatino Linotype" w:hAnsi="Palatino Linotype" w:cs="Palatino Linotype"/>
          <w:i/>
        </w:rPr>
      </w:pPr>
    </w:p>
    <w:p w14:paraId="436FC3F7" w14:textId="3476B232" w:rsidR="000B72F3" w:rsidRPr="005D323B" w:rsidRDefault="009F3770" w:rsidP="006A5D6B">
      <w:pPr>
        <w:spacing w:after="0" w:line="360" w:lineRule="auto"/>
        <w:contextualSpacing/>
        <w:jc w:val="both"/>
        <w:rPr>
          <w:rFonts w:ascii="Palatino Linotype" w:eastAsia="Palatino Linotype" w:hAnsi="Palatino Linotype" w:cs="Palatino Linotype"/>
        </w:rPr>
      </w:pPr>
      <w:r w:rsidRPr="005D323B">
        <w:rPr>
          <w:rFonts w:ascii="Palatino Linotype" w:hAnsi="Palatino Linotype"/>
        </w:rPr>
        <w:t xml:space="preserve">Por tal motivo, se </w:t>
      </w:r>
      <w:r w:rsidRPr="005D323B">
        <w:rPr>
          <w:rFonts w:ascii="Palatino Linotype" w:hAnsi="Palatino Linotype"/>
          <w:b/>
        </w:rPr>
        <w:t xml:space="preserve">ordena </w:t>
      </w:r>
      <w:r w:rsidRPr="005D323B">
        <w:rPr>
          <w:rFonts w:ascii="Palatino Linotype" w:hAnsi="Palatino Linotype"/>
        </w:rPr>
        <w:t>haga entrega de</w:t>
      </w:r>
      <w:r w:rsidR="006F548B" w:rsidRPr="005D323B">
        <w:rPr>
          <w:rFonts w:ascii="Palatino Linotype" w:hAnsi="Palatino Linotype"/>
        </w:rPr>
        <w:t xml:space="preserve">l documento </w:t>
      </w:r>
      <w:r w:rsidR="0054032C" w:rsidRPr="005D323B">
        <w:rPr>
          <w:rFonts w:ascii="Palatino Linotype" w:eastAsia="Palatino Linotype" w:hAnsi="Palatino Linotype" w:cs="Palatino Linotype"/>
        </w:rPr>
        <w:t xml:space="preserve">en donde consten las actividades de las áreas faltantes, al veintiocho de marzo </w:t>
      </w:r>
      <w:r w:rsidR="000B72F3" w:rsidRPr="005D323B">
        <w:rPr>
          <w:rFonts w:ascii="Palatino Linotype" w:eastAsia="Palatino Linotype" w:hAnsi="Palatino Linotype" w:cs="Palatino Linotype"/>
        </w:rPr>
        <w:t>de dos mil veinticinco, de ser procedente en versión pública.</w:t>
      </w:r>
    </w:p>
    <w:p w14:paraId="007CED15" w14:textId="77777777" w:rsidR="00FB68F5" w:rsidRPr="005D323B" w:rsidRDefault="00FB68F5" w:rsidP="006A5D6B">
      <w:pPr>
        <w:spacing w:after="0" w:line="360" w:lineRule="auto"/>
        <w:contextualSpacing/>
        <w:jc w:val="both"/>
        <w:rPr>
          <w:rFonts w:ascii="Palatino Linotype" w:eastAsia="Palatino Linotype" w:hAnsi="Palatino Linotype" w:cs="Palatino Linotype"/>
        </w:rPr>
      </w:pPr>
    </w:p>
    <w:p w14:paraId="31BDA8CF" w14:textId="05F9C4A6" w:rsidR="000B72F3" w:rsidRPr="005D323B" w:rsidRDefault="00FB68F5" w:rsidP="006A5D6B">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Cabe precisar que la información que se ordena puede debe obrar en el marco normativo que regula al </w:t>
      </w:r>
      <w:r w:rsidRPr="005D323B">
        <w:rPr>
          <w:rFonts w:ascii="Palatino Linotype" w:eastAsia="Palatino Linotype" w:hAnsi="Palatino Linotype" w:cs="Palatino Linotype"/>
          <w:b/>
        </w:rPr>
        <w:t>Sujeto Obligado</w:t>
      </w:r>
      <w:r w:rsidRPr="005D323B">
        <w:rPr>
          <w:rFonts w:ascii="Palatino Linotype" w:eastAsia="Palatino Linotype" w:hAnsi="Palatino Linotype" w:cs="Palatino Linotype"/>
        </w:rPr>
        <w:t>, como lo es el bando municipal, el reglamento interior o manuales de organización; aunado a que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w:t>
      </w:r>
    </w:p>
    <w:p w14:paraId="59F9C77B" w14:textId="77777777" w:rsidR="00FB68F5" w:rsidRPr="005D323B" w:rsidRDefault="00FB68F5" w:rsidP="006A5D6B">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728733B8" w14:textId="3BEC574E" w:rsidR="00D62C4A" w:rsidRPr="005D323B" w:rsidRDefault="00D62C4A" w:rsidP="0017222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5D323B">
        <w:rPr>
          <w:rFonts w:ascii="Palatino Linotype" w:eastAsia="Palatino Linotype" w:hAnsi="Palatino Linotype" w:cs="Palatino Linotype"/>
        </w:rPr>
        <w:t>Finalmente</w:t>
      </w:r>
      <w:r w:rsidR="0067046C" w:rsidRPr="005D323B">
        <w:rPr>
          <w:rFonts w:ascii="Palatino Linotype" w:eastAsia="Palatino Linotype" w:hAnsi="Palatino Linotype" w:cs="Palatino Linotype"/>
          <w:sz w:val="24"/>
          <w:szCs w:val="24"/>
        </w:rPr>
        <w:t>,</w:t>
      </w:r>
      <w:r w:rsidRPr="005D323B">
        <w:rPr>
          <w:rFonts w:ascii="Palatino Linotype" w:eastAsia="Palatino Linotype" w:hAnsi="Palatino Linotype" w:cs="Palatino Linotype"/>
        </w:rPr>
        <w:t xml:space="preserve"> no pasa desapercibido para este Instituto que </w:t>
      </w:r>
      <w:r w:rsidR="00AD24FD" w:rsidRPr="005D323B">
        <w:rPr>
          <w:rFonts w:ascii="Palatino Linotype" w:eastAsia="Palatino Linotype" w:hAnsi="Palatino Linotype" w:cs="Palatino Linotype"/>
        </w:rPr>
        <w:t xml:space="preserve">de conformidad con </w:t>
      </w:r>
      <w:r w:rsidRPr="005D323B">
        <w:rPr>
          <w:rFonts w:ascii="Palatino Linotype" w:eastAsia="Palatino Linotype" w:hAnsi="Palatino Linotype" w:cs="Palatino Linotype"/>
        </w:rPr>
        <w:t xml:space="preserve">el Acuerdo mediante el cual el Pleno del Instituto de Transparencia, Acceso a la Información Pública y Protección de Datos Personales del Estado de México y Municipios, </w:t>
      </w:r>
      <w:r w:rsidR="004F48D2" w:rsidRPr="005D323B">
        <w:rPr>
          <w:rFonts w:ascii="Palatino Linotype" w:eastAsia="Palatino Linotype" w:hAnsi="Palatino Linotype" w:cs="Palatino Linotype"/>
        </w:rPr>
        <w:t xml:space="preserve">modifica el </w:t>
      </w:r>
      <w:r w:rsidRPr="005D323B">
        <w:rPr>
          <w:rFonts w:ascii="Palatino Linotype" w:eastAsia="Palatino Linotype" w:hAnsi="Palatino Linotype" w:cs="Palatino Linotype"/>
        </w:rPr>
        <w:t xml:space="preserve">Padrón de Sujetos Obligados en Materia de Transparencia y Acceso a la Información Pública del Estado de México y Municipios, en el Periódico Oficial “Gaceta del Gobierno”, señala que tanto el </w:t>
      </w:r>
      <w:r w:rsidR="0017222D" w:rsidRPr="005D323B">
        <w:rPr>
          <w:rFonts w:ascii="Palatino Linotype" w:eastAsia="Palatino Linotype" w:hAnsi="Palatino Linotype" w:cs="Palatino Linotype"/>
        </w:rPr>
        <w:t>Organismo Descentralizado ODAPAS y el Organismo Descentralizado IMCUFIDE, son sujeto</w:t>
      </w:r>
      <w:r w:rsidRPr="005D323B">
        <w:rPr>
          <w:rFonts w:ascii="Palatino Linotype" w:eastAsia="Palatino Linotype" w:hAnsi="Palatino Linotype" w:cs="Palatino Linotype"/>
        </w:rPr>
        <w:t>s obligados diversos:</w:t>
      </w:r>
    </w:p>
    <w:p w14:paraId="6043B00B" w14:textId="37B8FDB8" w:rsidR="0017222D" w:rsidRPr="005D323B" w:rsidRDefault="00AD24FD" w:rsidP="0017222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4EEA462C" wp14:editId="6F6F8642">
            <wp:extent cx="5756275" cy="129667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6275" cy="1296670"/>
                    </a:xfrm>
                    <a:prstGeom prst="rect">
                      <a:avLst/>
                    </a:prstGeom>
                  </pic:spPr>
                </pic:pic>
              </a:graphicData>
            </a:graphic>
          </wp:inline>
        </w:drawing>
      </w:r>
    </w:p>
    <w:p w14:paraId="247E9241" w14:textId="4F99A565" w:rsidR="00AD24FD" w:rsidRPr="005D323B" w:rsidRDefault="00AD24FD" w:rsidP="0017222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5D323B">
        <w:rPr>
          <w:rFonts w:ascii="Palatino Linotype" w:eastAsia="Palatino Linotype" w:hAnsi="Palatino Linotype" w:cs="Palatino Linotype"/>
          <w:noProof/>
        </w:rPr>
        <w:drawing>
          <wp:inline distT="0" distB="0" distL="0" distR="0" wp14:anchorId="546AE31D" wp14:editId="2CDD0271">
            <wp:extent cx="5756275" cy="647065"/>
            <wp:effectExtent l="0" t="0" r="0" b="635"/>
            <wp:docPr id="12307008" name="Imagen 1230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6275" cy="647065"/>
                    </a:xfrm>
                    <a:prstGeom prst="rect">
                      <a:avLst/>
                    </a:prstGeom>
                  </pic:spPr>
                </pic:pic>
              </a:graphicData>
            </a:graphic>
          </wp:inline>
        </w:drawing>
      </w:r>
    </w:p>
    <w:p w14:paraId="1FC582DF" w14:textId="77777777" w:rsidR="0017222D" w:rsidRPr="005D323B" w:rsidRDefault="0017222D" w:rsidP="0017222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13F16A21" w14:textId="2F335918" w:rsidR="0017222D" w:rsidRPr="005D323B" w:rsidRDefault="0067046C" w:rsidP="0017222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5D323B">
        <w:rPr>
          <w:rFonts w:ascii="Palatino Linotype" w:eastAsia="Palatino Linotype" w:hAnsi="Palatino Linotype" w:cs="Palatino Linotype"/>
        </w:rPr>
        <w:t>Por lo tanto</w:t>
      </w:r>
      <w:r w:rsidR="0017222D" w:rsidRPr="005D323B">
        <w:rPr>
          <w:rFonts w:ascii="Palatino Linotype" w:eastAsia="Palatino Linotype" w:hAnsi="Palatino Linotype" w:cs="Palatino Linotype"/>
        </w:rPr>
        <w:t xml:space="preserve">, se advierte que el </w:t>
      </w:r>
      <w:r w:rsidR="0017222D" w:rsidRPr="005D323B">
        <w:rPr>
          <w:rFonts w:ascii="Palatino Linotype" w:eastAsia="Palatino Linotype" w:hAnsi="Palatino Linotype" w:cs="Palatino Linotype"/>
          <w:b/>
        </w:rPr>
        <w:t>Sujeto Obligado</w:t>
      </w:r>
      <w:r w:rsidR="0017222D" w:rsidRPr="005D323B">
        <w:rPr>
          <w:rFonts w:ascii="Palatino Linotype" w:eastAsia="Palatino Linotype" w:hAnsi="Palatino Linotype" w:cs="Palatino Linotype"/>
        </w:rPr>
        <w:t xml:space="preserve"> no tiene atribuciones para contar con la información peticionada, toda vez que es información de un sujeto obligado diverso es decir del Organismo Descentralizado ODAPAS y el Org</w:t>
      </w:r>
      <w:r w:rsidR="004F48D2" w:rsidRPr="005D323B">
        <w:rPr>
          <w:rFonts w:ascii="Palatino Linotype" w:eastAsia="Palatino Linotype" w:hAnsi="Palatino Linotype" w:cs="Palatino Linotype"/>
        </w:rPr>
        <w:t>anismo Descentralizado IMCUFIDE</w:t>
      </w:r>
      <w:r w:rsidRPr="005D323B">
        <w:rPr>
          <w:rFonts w:ascii="Palatino Linotype" w:eastAsia="Palatino Linotype" w:hAnsi="Palatino Linotype" w:cs="Palatino Linotype"/>
        </w:rPr>
        <w:t>, por lo que no procede su entrega</w:t>
      </w:r>
      <w:r w:rsidR="004F48D2" w:rsidRPr="005D323B">
        <w:rPr>
          <w:rFonts w:ascii="Palatino Linotype" w:eastAsia="Palatino Linotype" w:hAnsi="Palatino Linotype" w:cs="Palatino Linotype"/>
        </w:rPr>
        <w:t xml:space="preserve">. </w:t>
      </w:r>
      <w:r w:rsidR="007F142B" w:rsidRPr="005D323B">
        <w:rPr>
          <w:rFonts w:ascii="Palatino Linotype" w:eastAsia="Palatino Linotype" w:hAnsi="Palatino Linotype" w:cs="Palatino Linotype"/>
        </w:rPr>
        <w:t>No obstante, se dejan a salvo los derechos del particular para que presente las solicitudes de información que estime convenientes para efecto de obtener la información que sea de su interés.</w:t>
      </w:r>
    </w:p>
    <w:p w14:paraId="47D80D15" w14:textId="3D75887F" w:rsidR="00D62C4A" w:rsidRPr="005D323B" w:rsidRDefault="00D62C4A" w:rsidP="006A5D6B">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401CB04" w14:textId="77777777" w:rsidR="000B72F3" w:rsidRPr="005D323B" w:rsidRDefault="000B72F3" w:rsidP="006A5D6B">
      <w:pPr>
        <w:spacing w:after="0" w:line="360" w:lineRule="auto"/>
        <w:jc w:val="both"/>
        <w:rPr>
          <w:rFonts w:ascii="Palatino Linotype" w:eastAsia="Palatino Linotype" w:hAnsi="Palatino Linotype" w:cs="Palatino Linotype"/>
        </w:rPr>
      </w:pPr>
      <w:r w:rsidRPr="005D323B">
        <w:rPr>
          <w:rFonts w:ascii="Palatino Linotype" w:eastAsia="Palatino Linotype" w:hAnsi="Palatino Linotype" w:cs="Palatino Linotype"/>
          <w:b/>
        </w:rPr>
        <w:t xml:space="preserve">Quinto. Versión Pública. </w:t>
      </w:r>
      <w:r w:rsidRPr="005D323B">
        <w:rPr>
          <w:rFonts w:ascii="Palatino Linotype" w:eastAsia="Palatino Linotype" w:hAnsi="Palatino Linotype" w:cs="Palatino Linotype"/>
        </w:rPr>
        <w:t xml:space="preserve">Finalmente para la entrega de los soportes documentales que deberá proporcionar el sujeto obligado para dar satisfacción del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5D323B">
        <w:rPr>
          <w:rFonts w:ascii="Palatino Linotype" w:eastAsia="Palatino Linotype" w:hAnsi="Palatino Linotype" w:cs="Palatino Linotype"/>
          <w:b/>
        </w:rPr>
        <w:t>Sujeto Obligado</w:t>
      </w:r>
      <w:r w:rsidRPr="005D323B">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89EFF28" w14:textId="77777777" w:rsidR="00C94442" w:rsidRPr="005D323B" w:rsidRDefault="00C94442" w:rsidP="006A5D6B">
      <w:pPr>
        <w:spacing w:after="0" w:line="360" w:lineRule="auto"/>
        <w:jc w:val="both"/>
        <w:rPr>
          <w:rFonts w:ascii="Palatino Linotype" w:eastAsia="Palatino Linotype" w:hAnsi="Palatino Linotype" w:cs="Palatino Linotype"/>
        </w:rPr>
      </w:pPr>
    </w:p>
    <w:p w14:paraId="63D62CAC" w14:textId="77777777" w:rsidR="000B72F3" w:rsidRPr="005D323B" w:rsidRDefault="000B72F3" w:rsidP="006A5D6B">
      <w:pPr>
        <w:spacing w:after="0" w:line="360" w:lineRule="auto"/>
        <w:ind w:right="50"/>
        <w:jc w:val="both"/>
        <w:rPr>
          <w:rFonts w:ascii="Palatino Linotype" w:eastAsia="Palatino Linotype" w:hAnsi="Palatino Linotype" w:cs="Palatino Linotype"/>
        </w:rPr>
      </w:pPr>
      <w:r w:rsidRPr="005D323B">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6AF76F4" w14:textId="77777777" w:rsidR="00C94442" w:rsidRPr="005D323B" w:rsidRDefault="00C94442" w:rsidP="006A5D6B">
      <w:pPr>
        <w:spacing w:after="0"/>
        <w:ind w:left="851" w:right="616"/>
        <w:jc w:val="both"/>
        <w:rPr>
          <w:rFonts w:ascii="Palatino Linotype" w:eastAsia="Palatino Linotype" w:hAnsi="Palatino Linotype" w:cs="Palatino Linotype"/>
          <w:i/>
        </w:rPr>
      </w:pPr>
    </w:p>
    <w:p w14:paraId="2A7CA29E"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r w:rsidRPr="005D323B">
        <w:rPr>
          <w:rFonts w:ascii="Palatino Linotype" w:eastAsia="Palatino Linotype" w:hAnsi="Palatino Linotype" w:cs="Palatino Linotype"/>
          <w:b/>
          <w:i/>
        </w:rPr>
        <w:t>Artículo 3</w:t>
      </w:r>
      <w:r w:rsidRPr="005D323B">
        <w:rPr>
          <w:rFonts w:ascii="Palatino Linotype" w:eastAsia="Palatino Linotype" w:hAnsi="Palatino Linotype" w:cs="Palatino Linotype"/>
          <w:i/>
        </w:rPr>
        <w:t>. Para los efectos de la presente Ley se entenderá por:</w:t>
      </w:r>
    </w:p>
    <w:p w14:paraId="0A7762F7"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p>
    <w:p w14:paraId="211C4FDC"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IX. Datos personales:</w:t>
      </w:r>
      <w:r w:rsidRPr="005D323B">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56307241"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XX. Información clasificada</w:t>
      </w:r>
      <w:r w:rsidRPr="005D323B">
        <w:rPr>
          <w:rFonts w:ascii="Palatino Linotype" w:eastAsia="Palatino Linotype" w:hAnsi="Palatino Linotype" w:cs="Palatino Linotype"/>
          <w:i/>
        </w:rPr>
        <w:t>: Aquella considerada por la presente Ley como reservada o confidencial;</w:t>
      </w:r>
    </w:p>
    <w:p w14:paraId="1B9BFE75"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XXI. Información confidencial:</w:t>
      </w:r>
      <w:r w:rsidRPr="005D323B">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A7D95FC"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XLV. Versión pública:</w:t>
      </w:r>
      <w:r w:rsidRPr="005D323B">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4EEFC953"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p>
    <w:p w14:paraId="600B5AC1"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 xml:space="preserve">Artículo 91. </w:t>
      </w:r>
      <w:r w:rsidRPr="005D323B">
        <w:rPr>
          <w:rFonts w:ascii="Palatino Linotype" w:eastAsia="Palatino Linotype" w:hAnsi="Palatino Linotype" w:cs="Palatino Linotype"/>
          <w:i/>
        </w:rPr>
        <w:t>El acceso a la información pública será restringido excepcionalmente, cuando ésta sea clasificada como reservada o confidencial.</w:t>
      </w:r>
    </w:p>
    <w:p w14:paraId="2EA583A4"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 xml:space="preserve">Artículo 132. </w:t>
      </w:r>
      <w:r w:rsidRPr="005D323B">
        <w:rPr>
          <w:rFonts w:ascii="Palatino Linotype" w:eastAsia="Palatino Linotype" w:hAnsi="Palatino Linotype" w:cs="Palatino Linotype"/>
          <w:i/>
        </w:rPr>
        <w:t>La clasificación de la información se llevará a cabo en el momento en que:</w:t>
      </w:r>
    </w:p>
    <w:p w14:paraId="1EB80924"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I</w:t>
      </w:r>
      <w:r w:rsidRPr="005D323B">
        <w:rPr>
          <w:rFonts w:ascii="Palatino Linotype" w:eastAsia="Palatino Linotype" w:hAnsi="Palatino Linotype" w:cs="Palatino Linotype"/>
          <w:i/>
        </w:rPr>
        <w:t>. Se reciba una solicitud de acceso a la información;</w:t>
      </w:r>
    </w:p>
    <w:p w14:paraId="15436666"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II</w:t>
      </w:r>
      <w:r w:rsidRPr="005D323B">
        <w:rPr>
          <w:rFonts w:ascii="Palatino Linotype" w:eastAsia="Palatino Linotype" w:hAnsi="Palatino Linotype" w:cs="Palatino Linotype"/>
          <w:i/>
        </w:rPr>
        <w:t>. Se determine mediante resolución de autoridad competente; o</w:t>
      </w:r>
    </w:p>
    <w:p w14:paraId="55BC12FF"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III</w:t>
      </w:r>
      <w:r w:rsidRPr="005D323B">
        <w:rPr>
          <w:rFonts w:ascii="Palatino Linotype" w:eastAsia="Palatino Linotype" w:hAnsi="Palatino Linotype" w:cs="Palatino Linotype"/>
          <w:i/>
        </w:rPr>
        <w:t>. Se generen versiones públicas para dar cumplimiento a las obligaciones de transparencia previstas en esta Ley.</w:t>
      </w:r>
    </w:p>
    <w:p w14:paraId="2B31A677"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w:t>
      </w:r>
    </w:p>
    <w:p w14:paraId="2ACBF74D"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Artículo 143</w:t>
      </w:r>
      <w:r w:rsidRPr="005D323B">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DDB172B"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I.</w:t>
      </w:r>
      <w:r w:rsidRPr="005D323B">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914B06E"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II.</w:t>
      </w:r>
      <w:r w:rsidRPr="005D323B">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9C11D56"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III</w:t>
      </w:r>
      <w:r w:rsidRPr="005D323B">
        <w:rPr>
          <w:rFonts w:ascii="Palatino Linotype" w:eastAsia="Palatino Linotype" w:hAnsi="Palatino Linotype" w:cs="Palatino Linotype"/>
          <w:i/>
        </w:rPr>
        <w:t>. La que presenten los particulares a los sujetos obligados, de conformidad con lo dispuesto por las leyes o los tratados internacionales.</w:t>
      </w:r>
    </w:p>
    <w:p w14:paraId="008F60FC"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7885707"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47324D0" w14:textId="77777777" w:rsidR="00C94442" w:rsidRPr="005D323B" w:rsidRDefault="00C94442" w:rsidP="006A5D6B">
      <w:pPr>
        <w:spacing w:after="0" w:line="360" w:lineRule="auto"/>
        <w:jc w:val="both"/>
        <w:rPr>
          <w:rFonts w:ascii="Palatino Linotype" w:eastAsia="Palatino Linotype" w:hAnsi="Palatino Linotype" w:cs="Palatino Linotype"/>
        </w:rPr>
      </w:pPr>
    </w:p>
    <w:p w14:paraId="647F52DA" w14:textId="77777777" w:rsidR="000B72F3" w:rsidRPr="005D323B" w:rsidRDefault="000B72F3" w:rsidP="006A5D6B">
      <w:pPr>
        <w:spacing w:after="0" w:line="360" w:lineRule="auto"/>
        <w:jc w:val="both"/>
        <w:rPr>
          <w:rFonts w:ascii="Palatino Linotype" w:eastAsia="Palatino Linotype" w:hAnsi="Palatino Linotype" w:cs="Palatino Linotype"/>
        </w:rPr>
      </w:pPr>
      <w:r w:rsidRPr="005D323B">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05825EA" w14:textId="77777777" w:rsidR="00C94442" w:rsidRPr="005D323B" w:rsidRDefault="00C94442" w:rsidP="006A5D6B">
      <w:pPr>
        <w:spacing w:after="0" w:line="360" w:lineRule="auto"/>
        <w:jc w:val="both"/>
        <w:rPr>
          <w:rFonts w:ascii="Palatino Linotype" w:eastAsia="Palatino Linotype" w:hAnsi="Palatino Linotype" w:cs="Palatino Linotype"/>
        </w:rPr>
      </w:pPr>
    </w:p>
    <w:p w14:paraId="039A5A17" w14:textId="77777777" w:rsidR="000B72F3" w:rsidRPr="005D323B" w:rsidRDefault="000B72F3" w:rsidP="006A5D6B">
      <w:pPr>
        <w:spacing w:after="0" w:line="360" w:lineRule="auto"/>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5D323B">
        <w:rPr>
          <w:rFonts w:ascii="Palatino Linotype" w:eastAsia="Palatino Linotype" w:hAnsi="Palatino Linotype" w:cs="Palatino Linotype"/>
          <w:b/>
        </w:rPr>
        <w:t>Sujeto Obligado</w:t>
      </w:r>
      <w:r w:rsidRPr="005D323B">
        <w:rPr>
          <w:rFonts w:ascii="Palatino Linotype" w:eastAsia="Palatino Linotype" w:hAnsi="Palatino Linotype" w:cs="Palatino Linotype"/>
        </w:rPr>
        <w:t>, siendo estas las siguientes:</w:t>
      </w:r>
    </w:p>
    <w:p w14:paraId="40B3607E" w14:textId="77777777" w:rsidR="00C94442" w:rsidRPr="005D323B" w:rsidRDefault="00C94442" w:rsidP="006A5D6B">
      <w:pPr>
        <w:spacing w:after="0"/>
        <w:ind w:left="851" w:right="616"/>
        <w:jc w:val="both"/>
        <w:rPr>
          <w:rFonts w:ascii="Palatino Linotype" w:eastAsia="Palatino Linotype" w:hAnsi="Palatino Linotype" w:cs="Palatino Linotype"/>
          <w:i/>
        </w:rPr>
      </w:pPr>
    </w:p>
    <w:p w14:paraId="44A0B2C0"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“CAPÍTULO VIII </w:t>
      </w:r>
    </w:p>
    <w:p w14:paraId="63F639A1"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DE LOS ELEMENTOS PARA LA CLASIFICACIÓN </w:t>
      </w:r>
    </w:p>
    <w:p w14:paraId="780DB312"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Quincuagésimo.</w:t>
      </w:r>
      <w:r w:rsidRPr="005D323B">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09BB4B9" w14:textId="77777777" w:rsidR="000B72F3" w:rsidRPr="005D323B" w:rsidRDefault="000B72F3" w:rsidP="006A5D6B">
      <w:pP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b/>
          <w:i/>
        </w:rPr>
        <w:t>Quincuagésimo primero.</w:t>
      </w:r>
      <w:r w:rsidRPr="005D323B">
        <w:rPr>
          <w:rFonts w:ascii="Palatino Linotype" w:eastAsia="Palatino Linotype" w:hAnsi="Palatino Linotype" w:cs="Palatino Linotype"/>
          <w:i/>
        </w:rPr>
        <w:t xml:space="preserve"> Toda acta del Comité de Transparencia deberá contener: </w:t>
      </w:r>
    </w:p>
    <w:p w14:paraId="3070E85D" w14:textId="77777777" w:rsidR="000B72F3" w:rsidRPr="005D323B" w:rsidRDefault="000B72F3" w:rsidP="006A5D6B">
      <w:pPr>
        <w:numPr>
          <w:ilvl w:val="1"/>
          <w:numId w:val="36"/>
        </w:numPr>
        <w:pBdr>
          <w:top w:val="nil"/>
          <w:left w:val="nil"/>
          <w:bottom w:val="nil"/>
          <w:right w:val="nil"/>
          <w:between w:val="nil"/>
        </w:pBdr>
        <w:spacing w:after="0"/>
        <w:ind w:left="851" w:right="616"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El número de sesión y fecha; </w:t>
      </w:r>
    </w:p>
    <w:p w14:paraId="768EF260" w14:textId="77777777" w:rsidR="000B72F3" w:rsidRPr="005D323B" w:rsidRDefault="000B72F3" w:rsidP="006A5D6B">
      <w:pPr>
        <w:numPr>
          <w:ilvl w:val="1"/>
          <w:numId w:val="36"/>
        </w:numPr>
        <w:pBdr>
          <w:top w:val="nil"/>
          <w:left w:val="nil"/>
          <w:bottom w:val="nil"/>
          <w:right w:val="nil"/>
          <w:between w:val="nil"/>
        </w:pBdr>
        <w:spacing w:after="0"/>
        <w:ind w:left="851" w:right="616"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El nombre del área que solicitó la clasificación de información; </w:t>
      </w:r>
    </w:p>
    <w:p w14:paraId="64F54EB9" w14:textId="77777777" w:rsidR="000B72F3" w:rsidRPr="005D323B" w:rsidRDefault="000B72F3" w:rsidP="006A5D6B">
      <w:pPr>
        <w:numPr>
          <w:ilvl w:val="1"/>
          <w:numId w:val="36"/>
        </w:numPr>
        <w:pBdr>
          <w:top w:val="nil"/>
          <w:left w:val="nil"/>
          <w:bottom w:val="nil"/>
          <w:right w:val="nil"/>
          <w:between w:val="nil"/>
        </w:pBdr>
        <w:spacing w:after="0"/>
        <w:ind w:left="851" w:right="616"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La fundamentación legal y motivación correspondiente; </w:t>
      </w:r>
    </w:p>
    <w:p w14:paraId="31DA072B" w14:textId="77777777" w:rsidR="000B72F3" w:rsidRPr="005D323B" w:rsidRDefault="000B72F3" w:rsidP="006A5D6B">
      <w:pPr>
        <w:numPr>
          <w:ilvl w:val="1"/>
          <w:numId w:val="36"/>
        </w:numPr>
        <w:pBdr>
          <w:top w:val="nil"/>
          <w:left w:val="nil"/>
          <w:bottom w:val="nil"/>
          <w:right w:val="nil"/>
          <w:between w:val="nil"/>
        </w:pBdr>
        <w:spacing w:after="0"/>
        <w:ind w:left="851" w:right="616"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La resolución o resoluciones aprobadas; y </w:t>
      </w:r>
    </w:p>
    <w:p w14:paraId="1451CF0C" w14:textId="77777777" w:rsidR="000B72F3" w:rsidRPr="005D323B" w:rsidRDefault="000B72F3" w:rsidP="006A5D6B">
      <w:pPr>
        <w:numPr>
          <w:ilvl w:val="1"/>
          <w:numId w:val="36"/>
        </w:numPr>
        <w:pBdr>
          <w:top w:val="nil"/>
          <w:left w:val="nil"/>
          <w:bottom w:val="nil"/>
          <w:right w:val="nil"/>
          <w:between w:val="nil"/>
        </w:pBdr>
        <w:spacing w:after="0"/>
        <w:ind w:left="851" w:right="616" w:firstLine="0"/>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La rúbrica o firma digital de cada integrante del Comité de Transparencia. </w:t>
      </w:r>
    </w:p>
    <w:p w14:paraId="2180AB58" w14:textId="77777777" w:rsidR="000B72F3" w:rsidRPr="005D323B" w:rsidRDefault="000B72F3" w:rsidP="006A5D6B">
      <w:pPr>
        <w:pBdr>
          <w:top w:val="nil"/>
          <w:left w:val="nil"/>
          <w:bottom w:val="nil"/>
          <w:right w:val="nil"/>
          <w:between w:val="nil"/>
        </w:pBd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603A1A58" w14:textId="77777777" w:rsidR="000B72F3" w:rsidRPr="005D323B" w:rsidRDefault="000B72F3" w:rsidP="006A5D6B">
      <w:pPr>
        <w:pBdr>
          <w:top w:val="nil"/>
          <w:left w:val="nil"/>
          <w:bottom w:val="nil"/>
          <w:right w:val="nil"/>
          <w:between w:val="nil"/>
        </w:pBd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I. Los motivos y razonamientos que sustenten la confirmación o modificación de la prueba de daño;</w:t>
      </w:r>
    </w:p>
    <w:p w14:paraId="301197D5" w14:textId="77777777" w:rsidR="000B72F3" w:rsidRPr="005D323B" w:rsidRDefault="000B72F3" w:rsidP="006A5D6B">
      <w:pPr>
        <w:pBdr>
          <w:top w:val="nil"/>
          <w:left w:val="nil"/>
          <w:bottom w:val="nil"/>
          <w:right w:val="nil"/>
          <w:between w:val="nil"/>
        </w:pBd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II. Descripción de las partes o secciones reservadas, en caso de clasificación parcial; </w:t>
      </w:r>
    </w:p>
    <w:p w14:paraId="2DFA9581" w14:textId="77777777" w:rsidR="000B72F3" w:rsidRPr="005D323B" w:rsidRDefault="000B72F3" w:rsidP="006A5D6B">
      <w:pPr>
        <w:pBdr>
          <w:top w:val="nil"/>
          <w:left w:val="nil"/>
          <w:bottom w:val="nil"/>
          <w:right w:val="nil"/>
          <w:between w:val="nil"/>
        </w:pBd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III. El periodo por el que mantendrá su clasificación y fecha de expiración; y </w:t>
      </w:r>
    </w:p>
    <w:p w14:paraId="01464883" w14:textId="77777777" w:rsidR="000B72F3" w:rsidRPr="005D323B" w:rsidRDefault="000B72F3" w:rsidP="006A5D6B">
      <w:pPr>
        <w:pBdr>
          <w:top w:val="nil"/>
          <w:left w:val="nil"/>
          <w:bottom w:val="nil"/>
          <w:right w:val="nil"/>
          <w:between w:val="nil"/>
        </w:pBd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IV. El nombre del titular y área encargada de realizar la versión pública del documento, en su caso. </w:t>
      </w:r>
    </w:p>
    <w:p w14:paraId="00588A7B" w14:textId="77777777" w:rsidR="000B72F3" w:rsidRPr="005D323B" w:rsidRDefault="000B72F3" w:rsidP="006A5D6B">
      <w:pPr>
        <w:pBdr>
          <w:top w:val="nil"/>
          <w:left w:val="nil"/>
          <w:bottom w:val="nil"/>
          <w:right w:val="nil"/>
          <w:between w:val="nil"/>
        </w:pBd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5FC54FB3" w14:textId="77777777" w:rsidR="000B72F3" w:rsidRPr="005D323B" w:rsidRDefault="000B72F3" w:rsidP="006A5D6B">
      <w:pPr>
        <w:pBdr>
          <w:top w:val="nil"/>
          <w:left w:val="nil"/>
          <w:bottom w:val="nil"/>
          <w:right w:val="nil"/>
          <w:between w:val="nil"/>
        </w:pBdr>
        <w:spacing w:after="0"/>
        <w:ind w:left="851" w:right="616"/>
        <w:jc w:val="both"/>
        <w:rPr>
          <w:rFonts w:ascii="Palatino Linotype" w:eastAsia="Palatino Linotype" w:hAnsi="Palatino Linotype" w:cs="Palatino Linotype"/>
          <w:b/>
          <w:i/>
        </w:rPr>
      </w:pPr>
      <w:r w:rsidRPr="005D323B">
        <w:rPr>
          <w:rFonts w:ascii="Palatino Linotype" w:eastAsia="Palatino Linotype" w:hAnsi="Palatino Linotype" w:cs="Palatino Linotype"/>
          <w:b/>
          <w:i/>
        </w:rPr>
        <w:t>En los casos de resoluciones del Comité de Transparencia en las que se confirme la clasificación de información confidencial solo se deberán de identificar los tipos de datos protegidos, de conformidad con el lineamiento trigésimo octavo.</w:t>
      </w:r>
    </w:p>
    <w:p w14:paraId="2F8F6227" w14:textId="77777777" w:rsidR="000B72F3" w:rsidRPr="005D323B" w:rsidRDefault="000B72F3" w:rsidP="006A5D6B">
      <w:pPr>
        <w:pBdr>
          <w:top w:val="nil"/>
          <w:left w:val="nil"/>
          <w:bottom w:val="nil"/>
          <w:right w:val="nil"/>
          <w:between w:val="nil"/>
        </w:pBdr>
        <w:spacing w:after="0"/>
        <w:ind w:left="851" w:right="616"/>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(Énfasis añadido) </w:t>
      </w:r>
    </w:p>
    <w:p w14:paraId="3C899D7C" w14:textId="77777777" w:rsidR="00C94442" w:rsidRPr="005D323B" w:rsidRDefault="00C94442" w:rsidP="006A5D6B">
      <w:pPr>
        <w:spacing w:after="0" w:line="360" w:lineRule="auto"/>
        <w:jc w:val="both"/>
        <w:rPr>
          <w:rFonts w:ascii="Palatino Linotype" w:eastAsia="Palatino Linotype" w:hAnsi="Palatino Linotype" w:cs="Palatino Linotype"/>
        </w:rPr>
      </w:pPr>
    </w:p>
    <w:p w14:paraId="2AB53142" w14:textId="77777777" w:rsidR="000B72F3" w:rsidRPr="005D323B" w:rsidRDefault="000B72F3" w:rsidP="006A5D6B">
      <w:pPr>
        <w:spacing w:after="0" w:line="360" w:lineRule="auto"/>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D323B">
        <w:rPr>
          <w:rFonts w:ascii="Palatino Linotype" w:eastAsia="Palatino Linotype" w:hAnsi="Palatino Linotype" w:cs="Palatino Linotype"/>
          <w:b/>
        </w:rPr>
        <w:t>Sujeto Obligado</w:t>
      </w:r>
      <w:r w:rsidRPr="005D323B">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66B847A" w14:textId="77777777" w:rsidR="00C94442" w:rsidRPr="005D323B" w:rsidRDefault="00C94442" w:rsidP="006A5D6B">
      <w:pPr>
        <w:spacing w:after="0" w:line="360" w:lineRule="auto"/>
        <w:jc w:val="both"/>
        <w:rPr>
          <w:rFonts w:ascii="Palatino Linotype" w:eastAsia="Palatino Linotype" w:hAnsi="Palatino Linotype" w:cs="Palatino Linotype"/>
        </w:rPr>
      </w:pPr>
    </w:p>
    <w:p w14:paraId="20141BB0" w14:textId="71192AAB" w:rsidR="003C3A57" w:rsidRPr="005D323B" w:rsidRDefault="000B72F3" w:rsidP="006A5D6B">
      <w:pPr>
        <w:spacing w:after="0" w:line="360" w:lineRule="auto"/>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Es por todo lo expuesto que resulta procedente modificar la respuesta en términos de la fracción III del artículo 186 de la Ley de Transparencia y Acceso a la Información Pública del Estado de México y Municipios, a efectos de que el </w:t>
      </w:r>
      <w:r w:rsidRPr="005D323B">
        <w:rPr>
          <w:rFonts w:ascii="Palatino Linotype" w:eastAsia="Palatino Linotype" w:hAnsi="Palatino Linotype" w:cs="Palatino Linotype"/>
          <w:b/>
        </w:rPr>
        <w:t xml:space="preserve">Sujeto Obligado </w:t>
      </w:r>
      <w:r w:rsidRPr="005D323B">
        <w:rPr>
          <w:rFonts w:ascii="Palatino Linotype" w:eastAsia="Palatino Linotype" w:hAnsi="Palatino Linotype" w:cs="Palatino Linotype"/>
        </w:rPr>
        <w:t>entregue la información requerida.</w:t>
      </w:r>
    </w:p>
    <w:p w14:paraId="65C5FB68" w14:textId="77777777" w:rsidR="00C94442" w:rsidRPr="005D323B" w:rsidRDefault="00C94442" w:rsidP="006A5D6B">
      <w:pPr>
        <w:spacing w:after="0" w:line="360" w:lineRule="auto"/>
        <w:jc w:val="both"/>
        <w:rPr>
          <w:rFonts w:ascii="Palatino Linotype" w:eastAsia="Palatino Linotype" w:hAnsi="Palatino Linotype" w:cs="Palatino Linotype"/>
        </w:rPr>
      </w:pPr>
    </w:p>
    <w:p w14:paraId="3E76EB68" w14:textId="6495E857"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rPr>
        <w:t xml:space="preserve">Así, con fundamento en lo prescrito en los </w:t>
      </w:r>
      <w:r w:rsidR="004047DB" w:rsidRPr="005D323B">
        <w:rPr>
          <w:rFonts w:ascii="Palatino Linotype" w:eastAsia="Palatino Linotype" w:hAnsi="Palatino Linotype" w:cs="Palatino Linotype"/>
        </w:rPr>
        <w:t xml:space="preserve">artículos 5 párrafos trigésimo </w:t>
      </w:r>
      <w:r w:rsidR="000B72F3" w:rsidRPr="005D323B">
        <w:rPr>
          <w:rFonts w:ascii="Palatino Linotype" w:eastAsia="Palatino Linotype" w:hAnsi="Palatino Linotype" w:cs="Palatino Linotype"/>
        </w:rPr>
        <w:t>noveno, cuadragésimo y cuadragésimo primero</w:t>
      </w:r>
      <w:r w:rsidRPr="005D323B">
        <w:rPr>
          <w:rFonts w:ascii="Palatino Linotype" w:eastAsia="Palatino Linotype" w:hAnsi="Palatino Linotype" w:cs="Palatino Linotype"/>
        </w:rPr>
        <w:t>,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223A164"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2BF32FCD" w14:textId="77777777" w:rsidR="003C3A57" w:rsidRPr="005D323B" w:rsidRDefault="000132CB" w:rsidP="006A5D6B">
      <w:pPr>
        <w:spacing w:after="0" w:line="360" w:lineRule="auto"/>
        <w:ind w:right="49"/>
        <w:jc w:val="center"/>
        <w:rPr>
          <w:rFonts w:ascii="Palatino Linotype" w:eastAsia="Palatino Linotype" w:hAnsi="Palatino Linotype" w:cs="Palatino Linotype"/>
          <w:b/>
        </w:rPr>
      </w:pPr>
      <w:r w:rsidRPr="005D323B">
        <w:rPr>
          <w:rFonts w:ascii="Palatino Linotype" w:eastAsia="Palatino Linotype" w:hAnsi="Palatino Linotype" w:cs="Palatino Linotype"/>
          <w:b/>
        </w:rPr>
        <w:t>III.</w:t>
      </w:r>
      <w:r w:rsidRPr="005D323B">
        <w:rPr>
          <w:rFonts w:ascii="Palatino Linotype" w:eastAsia="Palatino Linotype" w:hAnsi="Palatino Linotype" w:cs="Palatino Linotype"/>
          <w:b/>
        </w:rPr>
        <w:tab/>
        <w:t>R E S U E L V E:</w:t>
      </w:r>
    </w:p>
    <w:p w14:paraId="2B7DA757"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0E897340" w14:textId="29AAB22F"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rPr>
        <w:t>Primero.</w:t>
      </w:r>
      <w:r w:rsidRPr="005D323B">
        <w:rPr>
          <w:rFonts w:ascii="Palatino Linotype" w:eastAsia="Palatino Linotype" w:hAnsi="Palatino Linotype" w:cs="Palatino Linotype"/>
        </w:rPr>
        <w:t xml:space="preserve"> Resultan</w:t>
      </w:r>
      <w:r w:rsidRPr="005D323B">
        <w:rPr>
          <w:rFonts w:ascii="Palatino Linotype" w:eastAsia="Palatino Linotype" w:hAnsi="Palatino Linotype" w:cs="Palatino Linotype"/>
          <w:b/>
        </w:rPr>
        <w:t xml:space="preserve"> </w:t>
      </w:r>
      <w:r w:rsidR="004047DB" w:rsidRPr="005D323B">
        <w:rPr>
          <w:rFonts w:ascii="Palatino Linotype" w:eastAsia="Palatino Linotype" w:hAnsi="Palatino Linotype" w:cs="Palatino Linotype"/>
          <w:b/>
        </w:rPr>
        <w:t>fundados</w:t>
      </w:r>
      <w:r w:rsidR="004047DB"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rPr>
        <w:t xml:space="preserve">los motivos de inconformidad hechos valer por el </w:t>
      </w:r>
      <w:r w:rsidR="004047DB" w:rsidRPr="005D323B">
        <w:rPr>
          <w:rFonts w:ascii="Palatino Linotype" w:eastAsia="Palatino Linotype" w:hAnsi="Palatino Linotype" w:cs="Palatino Linotype"/>
          <w:b/>
        </w:rPr>
        <w:t>Recurrente</w:t>
      </w:r>
      <w:r w:rsidR="004047DB"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rPr>
        <w:t xml:space="preserve">en el Recurso de Revisión </w:t>
      </w:r>
      <w:r w:rsidR="000B72F3" w:rsidRPr="005D323B">
        <w:rPr>
          <w:rFonts w:ascii="Palatino Linotype" w:eastAsia="Palatino Linotype" w:hAnsi="Palatino Linotype" w:cs="Palatino Linotype"/>
          <w:b/>
        </w:rPr>
        <w:t>05349</w:t>
      </w:r>
      <w:r w:rsidR="004047DB" w:rsidRPr="005D323B">
        <w:rPr>
          <w:rFonts w:ascii="Palatino Linotype" w:eastAsia="Palatino Linotype" w:hAnsi="Palatino Linotype" w:cs="Palatino Linotype"/>
          <w:b/>
        </w:rPr>
        <w:t>/INFOEM/IP/RR/2025</w:t>
      </w:r>
      <w:r w:rsidRPr="005D323B">
        <w:rPr>
          <w:rFonts w:ascii="Palatino Linotype" w:eastAsia="Palatino Linotype" w:hAnsi="Palatino Linotype" w:cs="Palatino Linotype"/>
        </w:rPr>
        <w:t xml:space="preserve">, por lo que, en términos del </w:t>
      </w:r>
      <w:r w:rsidRPr="005D323B">
        <w:rPr>
          <w:rFonts w:ascii="Palatino Linotype" w:eastAsia="Palatino Linotype" w:hAnsi="Palatino Linotype" w:cs="Palatino Linotype"/>
          <w:b/>
        </w:rPr>
        <w:t>Considerando Cuarto</w:t>
      </w:r>
      <w:r w:rsidRPr="005D323B">
        <w:rPr>
          <w:rFonts w:ascii="Palatino Linotype" w:eastAsia="Palatino Linotype" w:hAnsi="Palatino Linotype" w:cs="Palatino Linotype"/>
        </w:rPr>
        <w:t xml:space="preserve"> de esta resolución, se </w:t>
      </w:r>
      <w:r w:rsidR="004047DB" w:rsidRPr="005D323B">
        <w:rPr>
          <w:rFonts w:ascii="Palatino Linotype" w:eastAsia="Palatino Linotype" w:hAnsi="Palatino Linotype" w:cs="Palatino Linotype"/>
          <w:b/>
        </w:rPr>
        <w:t>Modifica</w:t>
      </w:r>
      <w:r w:rsidRPr="005D323B">
        <w:rPr>
          <w:rFonts w:ascii="Palatino Linotype" w:eastAsia="Palatino Linotype" w:hAnsi="Palatino Linotype" w:cs="Palatino Linotype"/>
        </w:rPr>
        <w:t xml:space="preserve"> la respuesta emitida por el </w:t>
      </w:r>
      <w:r w:rsidR="004047DB" w:rsidRPr="005D323B">
        <w:rPr>
          <w:rFonts w:ascii="Palatino Linotype" w:eastAsia="Palatino Linotype" w:hAnsi="Palatino Linotype" w:cs="Palatino Linotype"/>
          <w:b/>
        </w:rPr>
        <w:t>Sujeto Obligado</w:t>
      </w:r>
      <w:r w:rsidRPr="005D323B">
        <w:rPr>
          <w:rFonts w:ascii="Palatino Linotype" w:eastAsia="Palatino Linotype" w:hAnsi="Palatino Linotype" w:cs="Palatino Linotype"/>
        </w:rPr>
        <w:t>.</w:t>
      </w:r>
    </w:p>
    <w:p w14:paraId="4A170C08"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71356811" w14:textId="5848DDC2" w:rsidR="003C3A57" w:rsidRPr="005D323B" w:rsidRDefault="000132CB" w:rsidP="006A5D6B">
      <w:pPr>
        <w:spacing w:after="0" w:line="360" w:lineRule="auto"/>
        <w:ind w:right="49"/>
        <w:jc w:val="both"/>
        <w:rPr>
          <w:rFonts w:ascii="Palatino Linotype" w:eastAsia="Palatino Linotype" w:hAnsi="Palatino Linotype" w:cs="Palatino Linotype"/>
        </w:rPr>
      </w:pPr>
      <w:bookmarkStart w:id="3" w:name="_heading=h.1fob9te" w:colFirst="0" w:colLast="0"/>
      <w:bookmarkEnd w:id="3"/>
      <w:r w:rsidRPr="005D323B">
        <w:rPr>
          <w:rFonts w:ascii="Palatino Linotype" w:eastAsia="Palatino Linotype" w:hAnsi="Palatino Linotype" w:cs="Palatino Linotype"/>
          <w:b/>
        </w:rPr>
        <w:t>Segundo</w:t>
      </w:r>
      <w:r w:rsidRPr="005D323B">
        <w:rPr>
          <w:rFonts w:ascii="Palatino Linotype" w:eastAsia="Palatino Linotype" w:hAnsi="Palatino Linotype" w:cs="Palatino Linotype"/>
        </w:rPr>
        <w:t xml:space="preserve">. Se </w:t>
      </w:r>
      <w:r w:rsidR="004047DB" w:rsidRPr="005D323B">
        <w:rPr>
          <w:rFonts w:ascii="Palatino Linotype" w:eastAsia="Palatino Linotype" w:hAnsi="Palatino Linotype" w:cs="Palatino Linotype"/>
          <w:b/>
        </w:rPr>
        <w:t>ordena</w:t>
      </w:r>
      <w:r w:rsidR="004047DB"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rPr>
        <w:t xml:space="preserve">al </w:t>
      </w:r>
      <w:r w:rsidR="004047DB" w:rsidRPr="005D323B">
        <w:rPr>
          <w:rFonts w:ascii="Palatino Linotype" w:eastAsia="Palatino Linotype" w:hAnsi="Palatino Linotype" w:cs="Palatino Linotype"/>
          <w:b/>
        </w:rPr>
        <w:t>Sujeto Obligado</w:t>
      </w:r>
      <w:r w:rsidR="004047DB"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rPr>
        <w:t xml:space="preserve">a que, en términos del </w:t>
      </w:r>
      <w:r w:rsidRPr="005D323B">
        <w:rPr>
          <w:rFonts w:ascii="Palatino Linotype" w:eastAsia="Palatino Linotype" w:hAnsi="Palatino Linotype" w:cs="Palatino Linotype"/>
          <w:b/>
        </w:rPr>
        <w:t>Considerando Cuart</w:t>
      </w:r>
      <w:r w:rsidR="000B72F3" w:rsidRPr="005D323B">
        <w:rPr>
          <w:rFonts w:ascii="Palatino Linotype" w:eastAsia="Palatino Linotype" w:hAnsi="Palatino Linotype" w:cs="Palatino Linotype"/>
          <w:b/>
        </w:rPr>
        <w:t>o y Quinto</w:t>
      </w:r>
      <w:r w:rsidR="000B72F3" w:rsidRPr="005D323B">
        <w:rPr>
          <w:rFonts w:ascii="Palatino Linotype" w:eastAsia="Palatino Linotype" w:hAnsi="Palatino Linotype" w:cs="Palatino Linotype"/>
        </w:rPr>
        <w:t xml:space="preserve">, </w:t>
      </w:r>
      <w:r w:rsidR="005248B6" w:rsidRPr="005D323B">
        <w:rPr>
          <w:rFonts w:ascii="Palatino Linotype" w:eastAsia="Palatino Linotype" w:hAnsi="Palatino Linotype" w:cs="Palatino Linotype"/>
        </w:rPr>
        <w:t xml:space="preserve">previa búsqueda exhaustiva a razonable, </w:t>
      </w:r>
      <w:r w:rsidR="000B72F3" w:rsidRPr="005D323B">
        <w:rPr>
          <w:rFonts w:ascii="Palatino Linotype" w:eastAsia="Palatino Linotype" w:hAnsi="Palatino Linotype" w:cs="Palatino Linotype"/>
        </w:rPr>
        <w:t>haga entrega</w:t>
      </w:r>
      <w:r w:rsidRPr="005D323B">
        <w:rPr>
          <w:rFonts w:ascii="Palatino Linotype" w:eastAsia="Palatino Linotype" w:hAnsi="Palatino Linotype" w:cs="Palatino Linotype"/>
        </w:rPr>
        <w:t xml:space="preserve"> vía Sistema de Acceso a la Información Mexiquense, de ser el caso en versión pública, de la siguiente información:</w:t>
      </w:r>
    </w:p>
    <w:p w14:paraId="28E65A39" w14:textId="77777777" w:rsidR="003C3A57" w:rsidRPr="005D323B" w:rsidRDefault="003C3A57" w:rsidP="006A5D6B">
      <w:pPr>
        <w:spacing w:after="0" w:line="360" w:lineRule="auto"/>
        <w:ind w:right="49"/>
        <w:jc w:val="both"/>
        <w:rPr>
          <w:rFonts w:ascii="Palatino Linotype" w:eastAsia="Palatino Linotype" w:hAnsi="Palatino Linotype" w:cs="Palatino Linotype"/>
        </w:rPr>
      </w:pPr>
    </w:p>
    <w:p w14:paraId="78210310" w14:textId="54889BEA" w:rsidR="004F4301" w:rsidRPr="005D323B" w:rsidRDefault="004F4301" w:rsidP="00C94442">
      <w:pPr>
        <w:numPr>
          <w:ilvl w:val="0"/>
          <w:numId w:val="1"/>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b/>
        </w:rPr>
      </w:pPr>
      <w:r w:rsidRPr="005D323B">
        <w:rPr>
          <w:rFonts w:ascii="Palatino Linotype" w:eastAsia="Palatino Linotype" w:hAnsi="Palatino Linotype" w:cs="Palatino Linotype"/>
          <w:b/>
        </w:rPr>
        <w:t xml:space="preserve">El </w:t>
      </w:r>
      <w:r w:rsidR="000B72F3" w:rsidRPr="005D323B">
        <w:rPr>
          <w:rFonts w:ascii="Palatino Linotype" w:eastAsia="Palatino Linotype" w:hAnsi="Palatino Linotype" w:cs="Palatino Linotype"/>
          <w:b/>
        </w:rPr>
        <w:t xml:space="preserve">documento en donde consten las </w:t>
      </w:r>
      <w:r w:rsidR="005248B6" w:rsidRPr="005D323B">
        <w:rPr>
          <w:rFonts w:ascii="Palatino Linotype" w:eastAsia="Palatino Linotype" w:hAnsi="Palatino Linotype" w:cs="Palatino Linotype"/>
          <w:b/>
        </w:rPr>
        <w:t xml:space="preserve">atribuciones o funciones </w:t>
      </w:r>
      <w:r w:rsidR="000B72F3" w:rsidRPr="005D323B">
        <w:rPr>
          <w:rFonts w:ascii="Palatino Linotype" w:eastAsia="Palatino Linotype" w:hAnsi="Palatino Linotype" w:cs="Palatino Linotype"/>
          <w:b/>
        </w:rPr>
        <w:t xml:space="preserve">de las áreas faltantes, </w:t>
      </w:r>
      <w:r w:rsidR="005248B6" w:rsidRPr="005D323B">
        <w:rPr>
          <w:rFonts w:ascii="Palatino Linotype" w:eastAsia="Palatino Linotype" w:hAnsi="Palatino Linotype" w:cs="Palatino Linotype"/>
          <w:b/>
        </w:rPr>
        <w:t>vigentes al</w:t>
      </w:r>
      <w:r w:rsidR="000B72F3" w:rsidRPr="005D323B">
        <w:rPr>
          <w:rFonts w:ascii="Palatino Linotype" w:eastAsia="Palatino Linotype" w:hAnsi="Palatino Linotype" w:cs="Palatino Linotype"/>
          <w:b/>
        </w:rPr>
        <w:t xml:space="preserve"> veintiocho de marzo de dos mil veinticinco</w:t>
      </w:r>
      <w:r w:rsidR="009F11BF" w:rsidRPr="005D323B">
        <w:rPr>
          <w:rFonts w:ascii="Palatino Linotype" w:eastAsia="Palatino Linotype" w:hAnsi="Palatino Linotype" w:cs="Palatino Linotype"/>
          <w:b/>
        </w:rPr>
        <w:t xml:space="preserve">. </w:t>
      </w:r>
    </w:p>
    <w:p w14:paraId="1C128334" w14:textId="77777777" w:rsidR="003C3A57" w:rsidRPr="005D323B" w:rsidRDefault="000132CB" w:rsidP="00C94442">
      <w:pPr>
        <w:spacing w:after="0"/>
        <w:ind w:left="851" w:right="843"/>
        <w:jc w:val="both"/>
        <w:rPr>
          <w:rFonts w:ascii="Palatino Linotype" w:eastAsia="Palatino Linotype" w:hAnsi="Palatino Linotype" w:cs="Palatino Linotype"/>
          <w:i/>
        </w:rPr>
      </w:pPr>
      <w:r w:rsidRPr="005D323B">
        <w:rPr>
          <w:rFonts w:ascii="Palatino Linotype" w:eastAsia="Palatino Linotype" w:hAnsi="Palatino Linotype" w:cs="Palatino Linotype"/>
          <w:i/>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RPr="005D323B">
        <w:rPr>
          <w:rFonts w:ascii="Palatino Linotype" w:eastAsia="Palatino Linotype" w:hAnsi="Palatino Linotype" w:cs="Palatino Linotype"/>
          <w:b/>
          <w:i/>
        </w:rPr>
        <w:t>Recurrent</w:t>
      </w:r>
      <w:r w:rsidRPr="005D323B">
        <w:rPr>
          <w:rFonts w:ascii="Palatino Linotype" w:eastAsia="Palatino Linotype" w:hAnsi="Palatino Linotype" w:cs="Palatino Linotype"/>
          <w:i/>
        </w:rPr>
        <w:t>e, mismo que igualmente hará de su conocimiento.</w:t>
      </w:r>
    </w:p>
    <w:p w14:paraId="774AC2BC" w14:textId="77777777" w:rsidR="00C94442" w:rsidRPr="005D323B" w:rsidRDefault="00C94442" w:rsidP="006A5D6B">
      <w:pPr>
        <w:spacing w:after="0" w:line="360" w:lineRule="auto"/>
        <w:ind w:right="49"/>
        <w:jc w:val="both"/>
        <w:rPr>
          <w:rFonts w:ascii="Palatino Linotype" w:eastAsia="Palatino Linotype" w:hAnsi="Palatino Linotype" w:cs="Palatino Linotype"/>
          <w:b/>
        </w:rPr>
      </w:pPr>
    </w:p>
    <w:p w14:paraId="714968BF" w14:textId="50D00458"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rPr>
        <w:t>Tercero.</w:t>
      </w:r>
      <w:r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b/>
        </w:rPr>
        <w:t xml:space="preserve">Notifíquese </w:t>
      </w:r>
      <w:r w:rsidR="004047DB" w:rsidRPr="005D323B">
        <w:rPr>
          <w:rFonts w:ascii="Palatino Linotype" w:eastAsia="Palatino Linotype" w:hAnsi="Palatino Linotype" w:cs="Palatino Linotype"/>
        </w:rPr>
        <w:t>vía</w:t>
      </w:r>
      <w:r w:rsidR="004047DB" w:rsidRPr="005D323B">
        <w:rPr>
          <w:rFonts w:ascii="Palatino Linotype" w:eastAsia="Palatino Linotype" w:hAnsi="Palatino Linotype" w:cs="Palatino Linotype"/>
          <w:b/>
        </w:rPr>
        <w:t xml:space="preserve"> SAIMEX </w:t>
      </w:r>
      <w:r w:rsidRPr="005D323B">
        <w:rPr>
          <w:rFonts w:ascii="Palatino Linotype" w:eastAsia="Palatino Linotype" w:hAnsi="Palatino Linotype" w:cs="Palatino Linotype"/>
        </w:rPr>
        <w:t>la presente resolución al T</w:t>
      </w:r>
      <w:r w:rsidRPr="005D323B">
        <w:rPr>
          <w:rFonts w:ascii="Palatino Linotype" w:eastAsia="Palatino Linotype" w:hAnsi="Palatino Linotype" w:cs="Palatino Linotype"/>
          <w:b/>
        </w:rPr>
        <w:t xml:space="preserve">itular de la Unidad de Transparencia </w:t>
      </w:r>
      <w:r w:rsidRPr="005D323B">
        <w:rPr>
          <w:rFonts w:ascii="Palatino Linotype" w:eastAsia="Palatino Linotype" w:hAnsi="Palatino Linotype" w:cs="Palatino Linotype"/>
        </w:rPr>
        <w:t xml:space="preserve">del </w:t>
      </w:r>
      <w:r w:rsidR="004047DB" w:rsidRPr="005D323B">
        <w:rPr>
          <w:rFonts w:ascii="Palatino Linotype" w:eastAsia="Palatino Linotype" w:hAnsi="Palatino Linotype" w:cs="Palatino Linotype"/>
          <w:b/>
        </w:rPr>
        <w:t>Sujeto Obligado</w:t>
      </w:r>
      <w:r w:rsidRPr="005D323B">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0A1D8D1A" w14:textId="77777777" w:rsidR="00C94442" w:rsidRPr="005D323B" w:rsidRDefault="00C94442" w:rsidP="006A5D6B">
      <w:pPr>
        <w:spacing w:after="0" w:line="360" w:lineRule="auto"/>
        <w:ind w:right="49"/>
        <w:jc w:val="both"/>
        <w:rPr>
          <w:rFonts w:ascii="Palatino Linotype" w:eastAsia="Palatino Linotype" w:hAnsi="Palatino Linotype" w:cs="Palatino Linotype"/>
        </w:rPr>
      </w:pPr>
    </w:p>
    <w:p w14:paraId="5F86C8CC" w14:textId="59320363"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rPr>
        <w:t>Cuarto.</w:t>
      </w:r>
      <w:r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b/>
        </w:rPr>
        <w:t xml:space="preserve">Notifíquese </w:t>
      </w:r>
      <w:r w:rsidRPr="005D323B">
        <w:rPr>
          <w:rFonts w:ascii="Palatino Linotype" w:eastAsia="Palatino Linotype" w:hAnsi="Palatino Linotype" w:cs="Palatino Linotype"/>
        </w:rPr>
        <w:t>vía</w:t>
      </w:r>
      <w:r w:rsidRPr="005D323B">
        <w:rPr>
          <w:rFonts w:ascii="Palatino Linotype" w:eastAsia="Palatino Linotype" w:hAnsi="Palatino Linotype" w:cs="Palatino Linotype"/>
          <w:b/>
        </w:rPr>
        <w:t xml:space="preserve"> SAIMEX</w:t>
      </w:r>
      <w:r w:rsidRPr="005D323B">
        <w:rPr>
          <w:rFonts w:ascii="Palatino Linotype" w:eastAsia="Palatino Linotype" w:hAnsi="Palatino Linotype" w:cs="Palatino Linotype"/>
        </w:rPr>
        <w:t xml:space="preserve"> a la parte </w:t>
      </w:r>
      <w:r w:rsidR="004047DB" w:rsidRPr="005D323B">
        <w:rPr>
          <w:rFonts w:ascii="Palatino Linotype" w:eastAsia="Palatino Linotype" w:hAnsi="Palatino Linotype" w:cs="Palatino Linotype"/>
          <w:b/>
        </w:rPr>
        <w:t xml:space="preserve">Recurrente </w:t>
      </w:r>
      <w:r w:rsidRPr="005D323B">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7469860B" w14:textId="77777777" w:rsidR="006F548B" w:rsidRPr="005D323B" w:rsidRDefault="006F548B" w:rsidP="006A5D6B">
      <w:pPr>
        <w:spacing w:after="0" w:line="360" w:lineRule="auto"/>
        <w:ind w:right="49"/>
        <w:jc w:val="both"/>
        <w:rPr>
          <w:rFonts w:ascii="Palatino Linotype" w:eastAsia="Palatino Linotype" w:hAnsi="Palatino Linotype" w:cs="Palatino Linotype"/>
        </w:rPr>
      </w:pPr>
    </w:p>
    <w:p w14:paraId="269BFFB8" w14:textId="4095FB6A" w:rsidR="003C3A57" w:rsidRPr="005D323B" w:rsidRDefault="000132CB" w:rsidP="006A5D6B">
      <w:pPr>
        <w:spacing w:after="0" w:line="360" w:lineRule="auto"/>
        <w:ind w:right="49"/>
        <w:jc w:val="both"/>
        <w:rPr>
          <w:rFonts w:ascii="Palatino Linotype" w:eastAsia="Palatino Linotype" w:hAnsi="Palatino Linotype" w:cs="Palatino Linotype"/>
        </w:rPr>
      </w:pPr>
      <w:r w:rsidRPr="005D323B">
        <w:rPr>
          <w:rFonts w:ascii="Palatino Linotype" w:eastAsia="Palatino Linotype" w:hAnsi="Palatino Linotype" w:cs="Palatino Linotype"/>
          <w:b/>
        </w:rPr>
        <w:t>Quinto.</w:t>
      </w:r>
      <w:r w:rsidRPr="005D323B">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5D323B">
        <w:rPr>
          <w:rFonts w:ascii="Palatino Linotype" w:eastAsia="Palatino Linotype" w:hAnsi="Palatino Linotype" w:cs="Palatino Linotype"/>
          <w:b/>
        </w:rPr>
        <w:t>SUJETO OBLIGADO</w:t>
      </w:r>
      <w:r w:rsidRPr="005D323B">
        <w:rPr>
          <w:rFonts w:ascii="Palatino Linotype" w:eastAsia="Palatino Linotype" w:hAnsi="Palatino Linotype" w:cs="Palatino Linotype"/>
        </w:rPr>
        <w:t xml:space="preserve"> de manera fundada y motivada, podrá solicitar una ampliación de plazo para el cumplimiento de la presente resolución.</w:t>
      </w:r>
    </w:p>
    <w:p w14:paraId="54DAD996" w14:textId="6ADA45A7" w:rsidR="00990D2C" w:rsidRPr="005D323B" w:rsidRDefault="00990D2C" w:rsidP="006A5D6B">
      <w:pPr>
        <w:spacing w:after="0" w:line="360" w:lineRule="auto"/>
        <w:ind w:right="49"/>
        <w:jc w:val="both"/>
        <w:rPr>
          <w:rFonts w:ascii="Palatino Linotype" w:eastAsia="Palatino Linotype" w:hAnsi="Palatino Linotype" w:cs="Palatino Linotype"/>
        </w:rPr>
      </w:pPr>
    </w:p>
    <w:p w14:paraId="52AF02AA" w14:textId="1F061C49" w:rsidR="00990D2C" w:rsidRPr="005D323B" w:rsidRDefault="00990D2C" w:rsidP="006A5D6B">
      <w:pPr>
        <w:spacing w:after="0" w:line="360" w:lineRule="auto"/>
        <w:ind w:right="49"/>
        <w:jc w:val="both"/>
        <w:rPr>
          <w:rFonts w:ascii="Palatino Linotype" w:eastAsia="Palatino Linotype" w:hAnsi="Palatino Linotype" w:cs="Palatino Linotype"/>
        </w:rPr>
      </w:pPr>
    </w:p>
    <w:p w14:paraId="4877DEE8" w14:textId="77777777" w:rsidR="00990D2C" w:rsidRPr="005D323B" w:rsidRDefault="00990D2C" w:rsidP="006A5D6B">
      <w:pPr>
        <w:spacing w:after="0" w:line="360" w:lineRule="auto"/>
        <w:ind w:right="49"/>
        <w:jc w:val="both"/>
        <w:rPr>
          <w:rFonts w:ascii="Palatino Linotype" w:eastAsia="Palatino Linotype" w:hAnsi="Palatino Linotype" w:cs="Palatino Linotype"/>
        </w:rPr>
      </w:pPr>
    </w:p>
    <w:p w14:paraId="49ADF4EF" w14:textId="77777777" w:rsidR="003C3A57" w:rsidRPr="005D323B" w:rsidRDefault="003C3A57" w:rsidP="006A5D6B">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319A4C6B" w14:textId="519E45B5" w:rsidR="003C3A57" w:rsidRPr="002D5CE2" w:rsidRDefault="000132CB" w:rsidP="006A5D6B">
      <w:pPr>
        <w:spacing w:after="0" w:line="360" w:lineRule="auto"/>
        <w:ind w:right="49"/>
        <w:jc w:val="both"/>
        <w:rPr>
          <w:rFonts w:ascii="Palatino Linotype" w:eastAsia="Palatino Linotype" w:hAnsi="Palatino Linotype" w:cs="Palatino Linotype"/>
        </w:rPr>
      </w:pPr>
      <w:bookmarkStart w:id="4" w:name="_heading=h.gjdgxs" w:colFirst="0" w:colLast="0"/>
      <w:bookmarkEnd w:id="4"/>
      <w:r w:rsidRPr="005D323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B72F3" w:rsidRPr="005D323B">
        <w:rPr>
          <w:rFonts w:ascii="Palatino Linotype" w:eastAsia="Palatino Linotype" w:hAnsi="Palatino Linotype" w:cs="Palatino Linotype"/>
        </w:rPr>
        <w:t>TRIGÉSIMA QUINTA</w:t>
      </w:r>
      <w:r w:rsidRPr="005D323B">
        <w:rPr>
          <w:rFonts w:ascii="Palatino Linotype" w:eastAsia="Palatino Linotype" w:hAnsi="Palatino Linotype" w:cs="Palatino Linotype"/>
        </w:rPr>
        <w:t xml:space="preserve"> SESIÓN ORDINARIA CELEBRADA EL </w:t>
      </w:r>
      <w:r w:rsidR="000B72F3" w:rsidRPr="005D323B">
        <w:rPr>
          <w:rFonts w:ascii="Palatino Linotype" w:eastAsia="Palatino Linotype" w:hAnsi="Palatino Linotype" w:cs="Palatino Linotype"/>
        </w:rPr>
        <w:t>PRIMERO DE OCTUBRE</w:t>
      </w:r>
      <w:r w:rsidR="004047DB" w:rsidRPr="005D323B">
        <w:rPr>
          <w:rFonts w:ascii="Palatino Linotype" w:eastAsia="Palatino Linotype" w:hAnsi="Palatino Linotype" w:cs="Palatino Linotype"/>
        </w:rPr>
        <w:t xml:space="preserve"> </w:t>
      </w:r>
      <w:r w:rsidRPr="005D323B">
        <w:rPr>
          <w:rFonts w:ascii="Palatino Linotype" w:eastAsia="Palatino Linotype" w:hAnsi="Palatino Linotype" w:cs="Palatino Linotype"/>
        </w:rPr>
        <w:t>DE DOS MIL VEINTIC</w:t>
      </w:r>
      <w:r w:rsidR="004047DB" w:rsidRPr="005D323B">
        <w:rPr>
          <w:rFonts w:ascii="Palatino Linotype" w:eastAsia="Palatino Linotype" w:hAnsi="Palatino Linotype" w:cs="Palatino Linotype"/>
        </w:rPr>
        <w:t>INCO</w:t>
      </w:r>
      <w:r w:rsidRPr="005D323B">
        <w:rPr>
          <w:rFonts w:ascii="Palatino Linotype" w:eastAsia="Palatino Linotype" w:hAnsi="Palatino Linotype" w:cs="Palatino Linotype"/>
        </w:rPr>
        <w:t>, ANTE EL SECRETARIO TÉCNICO DEL PLENO ALEXIS TAPIA RAMÍREZ.</w:t>
      </w:r>
      <w:r w:rsidRPr="002D5CE2">
        <w:rPr>
          <w:rFonts w:ascii="Palatino Linotype" w:eastAsia="Palatino Linotype" w:hAnsi="Palatino Linotype" w:cs="Palatino Linotype"/>
        </w:rPr>
        <w:t xml:space="preserve"> </w:t>
      </w:r>
    </w:p>
    <w:p w14:paraId="07726550" w14:textId="77777777" w:rsidR="003C3A57" w:rsidRPr="002D5CE2" w:rsidRDefault="003C3A57" w:rsidP="006A5D6B">
      <w:pPr>
        <w:spacing w:after="0" w:line="360" w:lineRule="auto"/>
        <w:ind w:right="49"/>
        <w:jc w:val="both"/>
        <w:rPr>
          <w:rFonts w:ascii="Palatino Linotype" w:eastAsia="Palatino Linotype" w:hAnsi="Palatino Linotype" w:cs="Palatino Linotype"/>
        </w:rPr>
      </w:pPr>
    </w:p>
    <w:p w14:paraId="4AA569A1" w14:textId="77777777" w:rsidR="003C3A57" w:rsidRPr="002D5CE2" w:rsidRDefault="003C3A57" w:rsidP="006A5D6B">
      <w:pPr>
        <w:spacing w:after="0" w:line="360" w:lineRule="auto"/>
        <w:ind w:right="49"/>
        <w:jc w:val="both"/>
        <w:rPr>
          <w:rFonts w:ascii="Palatino Linotype" w:eastAsia="Palatino Linotype" w:hAnsi="Palatino Linotype" w:cs="Palatino Linotype"/>
        </w:rPr>
      </w:pPr>
    </w:p>
    <w:p w14:paraId="46D22ED6" w14:textId="77777777" w:rsidR="003C3A57" w:rsidRPr="002D5CE2" w:rsidRDefault="003C3A57" w:rsidP="006A5D6B">
      <w:pPr>
        <w:spacing w:after="0" w:line="360" w:lineRule="auto"/>
        <w:ind w:right="49"/>
        <w:jc w:val="both"/>
        <w:rPr>
          <w:rFonts w:ascii="Palatino Linotype" w:eastAsia="Palatino Linotype" w:hAnsi="Palatino Linotype" w:cs="Palatino Linotype"/>
        </w:rPr>
      </w:pPr>
    </w:p>
    <w:p w14:paraId="085BB06C" w14:textId="77777777" w:rsidR="003C3A57" w:rsidRPr="002D5CE2" w:rsidRDefault="003C3A57" w:rsidP="006A5D6B">
      <w:pPr>
        <w:spacing w:after="0" w:line="360" w:lineRule="auto"/>
        <w:ind w:right="49"/>
        <w:jc w:val="both"/>
        <w:rPr>
          <w:rFonts w:ascii="Palatino Linotype" w:eastAsia="Palatino Linotype" w:hAnsi="Palatino Linotype" w:cs="Palatino Linotype"/>
        </w:rPr>
      </w:pPr>
    </w:p>
    <w:p w14:paraId="408BC932" w14:textId="77777777" w:rsidR="003C3A57" w:rsidRPr="002D5CE2" w:rsidRDefault="003C3A57" w:rsidP="006A5D6B">
      <w:pPr>
        <w:spacing w:after="0" w:line="360" w:lineRule="auto"/>
        <w:ind w:right="49"/>
        <w:jc w:val="both"/>
        <w:rPr>
          <w:rFonts w:ascii="Palatino Linotype" w:eastAsia="Palatino Linotype" w:hAnsi="Palatino Linotype" w:cs="Palatino Linotype"/>
        </w:rPr>
      </w:pPr>
    </w:p>
    <w:p w14:paraId="64C372BB" w14:textId="77777777" w:rsidR="00A8018B" w:rsidRPr="002D5CE2" w:rsidRDefault="00A8018B" w:rsidP="006A5D6B">
      <w:pPr>
        <w:spacing w:after="0" w:line="360" w:lineRule="auto"/>
        <w:ind w:right="49"/>
        <w:jc w:val="both"/>
        <w:rPr>
          <w:rFonts w:ascii="Palatino Linotype" w:eastAsia="Palatino Linotype" w:hAnsi="Palatino Linotype" w:cs="Palatino Linotype"/>
        </w:rPr>
      </w:pPr>
    </w:p>
    <w:p w14:paraId="3915674C" w14:textId="77777777" w:rsidR="00A8018B" w:rsidRPr="002D5CE2" w:rsidRDefault="00A8018B" w:rsidP="006A5D6B">
      <w:pPr>
        <w:spacing w:after="0" w:line="360" w:lineRule="auto"/>
        <w:ind w:right="49"/>
        <w:jc w:val="both"/>
        <w:rPr>
          <w:rFonts w:ascii="Palatino Linotype" w:eastAsia="Palatino Linotype" w:hAnsi="Palatino Linotype" w:cs="Palatino Linotype"/>
        </w:rPr>
      </w:pPr>
    </w:p>
    <w:p w14:paraId="1AD93855" w14:textId="77777777" w:rsidR="00C94442" w:rsidRPr="002D5CE2" w:rsidRDefault="00C94442" w:rsidP="006A5D6B">
      <w:pPr>
        <w:spacing w:after="0" w:line="360" w:lineRule="auto"/>
        <w:ind w:right="49"/>
        <w:jc w:val="both"/>
        <w:rPr>
          <w:rFonts w:ascii="Palatino Linotype" w:eastAsia="Palatino Linotype" w:hAnsi="Palatino Linotype" w:cs="Palatino Linotype"/>
        </w:rPr>
      </w:pPr>
    </w:p>
    <w:p w14:paraId="1A52D52C" w14:textId="77777777" w:rsidR="00C94442" w:rsidRPr="002D5CE2" w:rsidRDefault="00C94442" w:rsidP="006A5D6B">
      <w:pPr>
        <w:spacing w:after="0" w:line="360" w:lineRule="auto"/>
        <w:ind w:right="49"/>
        <w:jc w:val="both"/>
        <w:rPr>
          <w:rFonts w:ascii="Palatino Linotype" w:eastAsia="Palatino Linotype" w:hAnsi="Palatino Linotype" w:cs="Palatino Linotype"/>
        </w:rPr>
      </w:pPr>
    </w:p>
    <w:p w14:paraId="76C8A69D" w14:textId="77777777" w:rsidR="00C94442" w:rsidRPr="002D5CE2" w:rsidRDefault="00C94442" w:rsidP="006A5D6B">
      <w:pPr>
        <w:spacing w:after="0" w:line="360" w:lineRule="auto"/>
        <w:ind w:right="49"/>
        <w:jc w:val="both"/>
        <w:rPr>
          <w:rFonts w:ascii="Palatino Linotype" w:eastAsia="Palatino Linotype" w:hAnsi="Palatino Linotype" w:cs="Palatino Linotype"/>
        </w:rPr>
      </w:pPr>
    </w:p>
    <w:p w14:paraId="05288FA7" w14:textId="77777777" w:rsidR="00A8018B" w:rsidRPr="002D5CE2" w:rsidRDefault="00A8018B" w:rsidP="006A5D6B">
      <w:pPr>
        <w:spacing w:after="0" w:line="360" w:lineRule="auto"/>
        <w:ind w:right="49"/>
        <w:jc w:val="both"/>
        <w:rPr>
          <w:rFonts w:ascii="Palatino Linotype" w:eastAsia="Palatino Linotype" w:hAnsi="Palatino Linotype" w:cs="Palatino Linotype"/>
        </w:rPr>
      </w:pPr>
    </w:p>
    <w:p w14:paraId="001BA043" w14:textId="77777777" w:rsidR="00A8018B" w:rsidRPr="002D5CE2" w:rsidRDefault="00A8018B" w:rsidP="006A5D6B">
      <w:pPr>
        <w:spacing w:after="0" w:line="360" w:lineRule="auto"/>
        <w:ind w:right="49"/>
        <w:jc w:val="both"/>
        <w:rPr>
          <w:rFonts w:ascii="Palatino Linotype" w:eastAsia="Palatino Linotype" w:hAnsi="Palatino Linotype" w:cs="Palatino Linotype"/>
        </w:rPr>
      </w:pPr>
    </w:p>
    <w:p w14:paraId="3EDFCC5C" w14:textId="77777777" w:rsidR="00A8018B" w:rsidRPr="002D5CE2" w:rsidRDefault="00A8018B" w:rsidP="006A5D6B">
      <w:pPr>
        <w:spacing w:after="0" w:line="360" w:lineRule="auto"/>
        <w:ind w:right="49"/>
        <w:jc w:val="both"/>
        <w:rPr>
          <w:rFonts w:ascii="Palatino Linotype" w:eastAsia="Palatino Linotype" w:hAnsi="Palatino Linotype" w:cs="Palatino Linotype"/>
        </w:rPr>
      </w:pPr>
    </w:p>
    <w:p w14:paraId="2AAFAABC" w14:textId="77777777" w:rsidR="00A8018B" w:rsidRPr="002D5CE2" w:rsidRDefault="00A8018B" w:rsidP="006A5D6B">
      <w:pPr>
        <w:spacing w:after="0" w:line="360" w:lineRule="auto"/>
        <w:ind w:right="49"/>
        <w:jc w:val="both"/>
        <w:rPr>
          <w:rFonts w:ascii="Palatino Linotype" w:eastAsia="Palatino Linotype" w:hAnsi="Palatino Linotype" w:cs="Palatino Linotype"/>
        </w:rPr>
      </w:pPr>
    </w:p>
    <w:p w14:paraId="3035B0D6" w14:textId="77777777" w:rsidR="00A8018B" w:rsidRPr="002D5CE2" w:rsidRDefault="00A8018B" w:rsidP="006A5D6B">
      <w:pPr>
        <w:spacing w:after="0" w:line="360" w:lineRule="auto"/>
        <w:ind w:right="49"/>
        <w:jc w:val="both"/>
        <w:rPr>
          <w:rFonts w:ascii="Palatino Linotype" w:eastAsia="Palatino Linotype" w:hAnsi="Palatino Linotype" w:cs="Palatino Linotype"/>
        </w:rPr>
      </w:pPr>
    </w:p>
    <w:p w14:paraId="0D160494" w14:textId="77777777" w:rsidR="00865622" w:rsidRPr="002D5CE2" w:rsidRDefault="00865622" w:rsidP="006A5D6B">
      <w:pPr>
        <w:spacing w:after="0" w:line="360" w:lineRule="auto"/>
        <w:ind w:right="49"/>
        <w:jc w:val="both"/>
        <w:rPr>
          <w:rFonts w:ascii="Palatino Linotype" w:eastAsia="Palatino Linotype" w:hAnsi="Palatino Linotype" w:cs="Palatino Linotype"/>
        </w:rPr>
      </w:pPr>
    </w:p>
    <w:p w14:paraId="20BA540B" w14:textId="77777777" w:rsidR="00865622" w:rsidRPr="002D5CE2" w:rsidRDefault="00865622" w:rsidP="006A5D6B">
      <w:pPr>
        <w:spacing w:after="0" w:line="360" w:lineRule="auto"/>
        <w:ind w:right="49"/>
        <w:jc w:val="both"/>
        <w:rPr>
          <w:rFonts w:ascii="Palatino Linotype" w:eastAsia="Palatino Linotype" w:hAnsi="Palatino Linotype" w:cs="Palatino Linotype"/>
        </w:rPr>
      </w:pPr>
    </w:p>
    <w:p w14:paraId="2736FF44" w14:textId="77777777" w:rsidR="00865622" w:rsidRPr="002D5CE2" w:rsidRDefault="00865622" w:rsidP="006A5D6B">
      <w:pPr>
        <w:spacing w:after="0" w:line="360" w:lineRule="auto"/>
        <w:ind w:right="49"/>
        <w:jc w:val="both"/>
        <w:rPr>
          <w:rFonts w:ascii="Palatino Linotype" w:eastAsia="Palatino Linotype" w:hAnsi="Palatino Linotype" w:cs="Palatino Linotype"/>
        </w:rPr>
      </w:pPr>
    </w:p>
    <w:p w14:paraId="16CDC09C" w14:textId="77777777" w:rsidR="00A8018B" w:rsidRPr="002D5CE2" w:rsidRDefault="00A8018B" w:rsidP="006A5D6B">
      <w:pPr>
        <w:spacing w:after="0" w:line="360" w:lineRule="auto"/>
        <w:ind w:right="49"/>
        <w:jc w:val="both"/>
        <w:rPr>
          <w:rFonts w:ascii="Palatino Linotype" w:eastAsia="Palatino Linotype" w:hAnsi="Palatino Linotype" w:cs="Palatino Linotype"/>
        </w:rPr>
      </w:pPr>
    </w:p>
    <w:p w14:paraId="6E62E35B" w14:textId="77777777" w:rsidR="00A8018B" w:rsidRPr="002D5CE2" w:rsidRDefault="00A8018B" w:rsidP="006A5D6B">
      <w:pPr>
        <w:spacing w:after="0" w:line="360" w:lineRule="auto"/>
        <w:ind w:right="49"/>
        <w:jc w:val="both"/>
        <w:rPr>
          <w:rFonts w:ascii="Palatino Linotype" w:eastAsia="Palatino Linotype" w:hAnsi="Palatino Linotype" w:cs="Palatino Linotype"/>
        </w:rPr>
      </w:pPr>
    </w:p>
    <w:p w14:paraId="4DB25237" w14:textId="77777777" w:rsidR="003C3A57" w:rsidRPr="002D5CE2" w:rsidRDefault="003C3A57" w:rsidP="006A5D6B">
      <w:pPr>
        <w:spacing w:after="0" w:line="360" w:lineRule="auto"/>
        <w:ind w:right="49"/>
        <w:jc w:val="both"/>
        <w:rPr>
          <w:rFonts w:ascii="Palatino Linotype" w:eastAsia="Palatino Linotype" w:hAnsi="Palatino Linotype" w:cs="Palatino Linotype"/>
        </w:rPr>
      </w:pPr>
    </w:p>
    <w:p w14:paraId="4D08D3A8" w14:textId="77777777" w:rsidR="003C3A57" w:rsidRPr="002D5CE2" w:rsidRDefault="003C3A57" w:rsidP="006A5D6B">
      <w:pPr>
        <w:spacing w:after="0" w:line="360" w:lineRule="auto"/>
        <w:ind w:right="49"/>
        <w:jc w:val="both"/>
        <w:rPr>
          <w:rFonts w:ascii="Palatino Linotype" w:eastAsia="Palatino Linotype" w:hAnsi="Palatino Linotype" w:cs="Palatino Linotype"/>
        </w:rPr>
      </w:pPr>
    </w:p>
    <w:sectPr w:rsidR="003C3A57" w:rsidRPr="002D5CE2">
      <w:headerReference w:type="default" r:id="rId48"/>
      <w:footerReference w:type="default" r:id="rId49"/>
      <w:headerReference w:type="first" r:id="rId50"/>
      <w:footerReference w:type="first" r:id="rId5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67EBF" w14:textId="77777777" w:rsidR="00071B62" w:rsidRDefault="00071B62">
      <w:pPr>
        <w:spacing w:after="0" w:line="240" w:lineRule="auto"/>
      </w:pPr>
      <w:r>
        <w:separator/>
      </w:r>
    </w:p>
  </w:endnote>
  <w:endnote w:type="continuationSeparator" w:id="0">
    <w:p w14:paraId="09D7E250" w14:textId="77777777" w:rsidR="00071B62" w:rsidRDefault="00071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A2A04" w14:textId="398994C5" w:rsidR="00D62C4A" w:rsidRDefault="00D62C4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C5F98">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C5F98">
      <w:rPr>
        <w:b/>
        <w:noProof/>
        <w:color w:val="000000"/>
        <w:sz w:val="24"/>
        <w:szCs w:val="24"/>
      </w:rPr>
      <w:t>66</w:t>
    </w:r>
    <w:r>
      <w:rPr>
        <w:b/>
        <w:color w:val="000000"/>
        <w:sz w:val="24"/>
        <w:szCs w:val="24"/>
      </w:rPr>
      <w:fldChar w:fldCharType="end"/>
    </w:r>
  </w:p>
  <w:p w14:paraId="7F7ADE80" w14:textId="77777777" w:rsidR="00D62C4A" w:rsidRDefault="00D62C4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8D35E" w14:textId="5D0B1D41" w:rsidR="00D62C4A" w:rsidRDefault="00D62C4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C5F9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C5F98">
      <w:rPr>
        <w:b/>
        <w:noProof/>
        <w:color w:val="000000"/>
        <w:sz w:val="24"/>
        <w:szCs w:val="24"/>
      </w:rPr>
      <w:t>66</w:t>
    </w:r>
    <w:r>
      <w:rPr>
        <w:b/>
        <w:color w:val="000000"/>
        <w:sz w:val="24"/>
        <w:szCs w:val="24"/>
      </w:rPr>
      <w:fldChar w:fldCharType="end"/>
    </w:r>
  </w:p>
  <w:p w14:paraId="063198DD" w14:textId="77777777" w:rsidR="00D62C4A" w:rsidRDefault="00D62C4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912E9" w14:textId="77777777" w:rsidR="00071B62" w:rsidRDefault="00071B62">
      <w:pPr>
        <w:spacing w:after="0" w:line="240" w:lineRule="auto"/>
      </w:pPr>
      <w:r>
        <w:separator/>
      </w:r>
    </w:p>
  </w:footnote>
  <w:footnote w:type="continuationSeparator" w:id="0">
    <w:p w14:paraId="5A400014" w14:textId="77777777" w:rsidR="00071B62" w:rsidRDefault="00071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8A3BD" w14:textId="77777777" w:rsidR="00D62C4A" w:rsidRDefault="00D62C4A">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5415AB9C" wp14:editId="5E656679">
          <wp:simplePos x="0" y="0"/>
          <wp:positionH relativeFrom="column">
            <wp:posOffset>-717549</wp:posOffset>
          </wp:positionH>
          <wp:positionV relativeFrom="paragraph">
            <wp:posOffset>-250189</wp:posOffset>
          </wp:positionV>
          <wp:extent cx="7809876" cy="10165823"/>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D62C4A" w14:paraId="059CFF10" w14:textId="77777777">
      <w:tc>
        <w:tcPr>
          <w:tcW w:w="2551" w:type="dxa"/>
          <w:vAlign w:val="center"/>
        </w:tcPr>
        <w:p w14:paraId="7E0E65D2" w14:textId="77777777" w:rsidR="00D62C4A" w:rsidRDefault="00D62C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965132B" w14:textId="47935A0F" w:rsidR="00D62C4A" w:rsidRDefault="00D62C4A" w:rsidP="00C06E0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05349/INFOEM/IP/RR/2025</w:t>
          </w:r>
        </w:p>
      </w:tc>
    </w:tr>
    <w:tr w:rsidR="00D62C4A" w14:paraId="4BB9BBC6" w14:textId="77777777">
      <w:trPr>
        <w:trHeight w:val="217"/>
      </w:trPr>
      <w:tc>
        <w:tcPr>
          <w:tcW w:w="2551" w:type="dxa"/>
          <w:vAlign w:val="center"/>
        </w:tcPr>
        <w:p w14:paraId="3FDC8887" w14:textId="09DFC0F7" w:rsidR="00D62C4A" w:rsidRDefault="00D62C4A" w:rsidP="00C06E0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0A6E7CE3" w14:textId="047EA72B" w:rsidR="00D62C4A" w:rsidRDefault="00D62C4A">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sidRPr="00C06E07">
            <w:rPr>
              <w:rFonts w:ascii="Palatino Linotype" w:eastAsia="Palatino Linotype" w:hAnsi="Palatino Linotype" w:cs="Palatino Linotype"/>
              <w:b/>
              <w:color w:val="000000"/>
            </w:rPr>
            <w:t>Ayuntamiento de Aculco</w:t>
          </w:r>
        </w:p>
      </w:tc>
    </w:tr>
    <w:tr w:rsidR="00D62C4A" w14:paraId="56073134" w14:textId="77777777">
      <w:tc>
        <w:tcPr>
          <w:tcW w:w="2551" w:type="dxa"/>
          <w:vAlign w:val="center"/>
        </w:tcPr>
        <w:p w14:paraId="2F657452" w14:textId="77777777" w:rsidR="00D62C4A" w:rsidRDefault="00D62C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22C3C03" w14:textId="77777777" w:rsidR="00D62C4A" w:rsidRDefault="00D62C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CF78A3B" w14:textId="77777777" w:rsidR="00D62C4A" w:rsidRDefault="00D62C4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4A393" w14:textId="77777777" w:rsidR="00D62C4A" w:rsidRDefault="00D62C4A">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31911E3" wp14:editId="23D01AD1">
          <wp:simplePos x="0" y="0"/>
          <wp:positionH relativeFrom="column">
            <wp:posOffset>-725804</wp:posOffset>
          </wp:positionH>
          <wp:positionV relativeFrom="paragraph">
            <wp:posOffset>-29843</wp:posOffset>
          </wp:positionV>
          <wp:extent cx="7809865" cy="1016571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D62C4A" w14:paraId="58B3C58D" w14:textId="77777777">
      <w:tc>
        <w:tcPr>
          <w:tcW w:w="2551" w:type="dxa"/>
          <w:vAlign w:val="center"/>
        </w:tcPr>
        <w:p w14:paraId="2643F75A" w14:textId="77777777" w:rsidR="00D62C4A" w:rsidRDefault="00D62C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1874ECF9" w14:textId="6B300CF3" w:rsidR="00D62C4A" w:rsidRDefault="00D62C4A" w:rsidP="0059101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05349/INFOEM/IP/RR/2025</w:t>
          </w:r>
        </w:p>
      </w:tc>
    </w:tr>
    <w:tr w:rsidR="00D62C4A" w14:paraId="5CFB3279" w14:textId="77777777">
      <w:tc>
        <w:tcPr>
          <w:tcW w:w="2551" w:type="dxa"/>
          <w:vAlign w:val="center"/>
        </w:tcPr>
        <w:p w14:paraId="03AE9BCD" w14:textId="77777777" w:rsidR="00D62C4A" w:rsidRDefault="00D62C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C9BB853" w14:textId="222E9FEA" w:rsidR="00D62C4A" w:rsidRDefault="00D62C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D62C4A" w14:paraId="5501563E" w14:textId="77777777">
      <w:trPr>
        <w:trHeight w:val="152"/>
      </w:trPr>
      <w:tc>
        <w:tcPr>
          <w:tcW w:w="2551" w:type="dxa"/>
          <w:vAlign w:val="center"/>
        </w:tcPr>
        <w:p w14:paraId="561FC340" w14:textId="67FA7AE0" w:rsidR="00D62C4A" w:rsidRDefault="00D62C4A" w:rsidP="00C06E07">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1B92422C" w14:textId="1552BD23" w:rsidR="00D62C4A" w:rsidRDefault="00D62C4A">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sidRPr="00C06E07">
            <w:rPr>
              <w:rFonts w:ascii="Palatino Linotype" w:eastAsia="Palatino Linotype" w:hAnsi="Palatino Linotype" w:cs="Palatino Linotype"/>
              <w:b/>
              <w:color w:val="000000"/>
            </w:rPr>
            <w:t>Ayuntamiento de Aculco</w:t>
          </w:r>
        </w:p>
      </w:tc>
    </w:tr>
    <w:tr w:rsidR="00D62C4A" w14:paraId="287FF454" w14:textId="77777777">
      <w:tc>
        <w:tcPr>
          <w:tcW w:w="2551" w:type="dxa"/>
          <w:vAlign w:val="center"/>
        </w:tcPr>
        <w:p w14:paraId="2F567492" w14:textId="77777777" w:rsidR="00D62C4A" w:rsidRDefault="00D62C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2C2DC08" w14:textId="77777777" w:rsidR="00D62C4A" w:rsidRDefault="00D62C4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FCCF0B0" w14:textId="77777777" w:rsidR="00D62C4A" w:rsidRDefault="00D62C4A">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4799"/>
    <w:multiLevelType w:val="hybridMultilevel"/>
    <w:tmpl w:val="F0B293A4"/>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70925CA"/>
    <w:multiLevelType w:val="hybridMultilevel"/>
    <w:tmpl w:val="ED7AEDF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A4796"/>
    <w:multiLevelType w:val="hybridMultilevel"/>
    <w:tmpl w:val="35FC51F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60C58"/>
    <w:multiLevelType w:val="hybridMultilevel"/>
    <w:tmpl w:val="701EA92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976DD5"/>
    <w:multiLevelType w:val="hybridMultilevel"/>
    <w:tmpl w:val="C09A6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64D8D"/>
    <w:multiLevelType w:val="multilevel"/>
    <w:tmpl w:val="0B50750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1"/>
      <w:numFmt w:val="bullet"/>
      <w:lvlText w:val=""/>
      <w:lvlJc w:val="left"/>
      <w:pPr>
        <w:ind w:left="2880" w:hanging="360"/>
      </w:pPr>
      <w:rPr>
        <w:rFonts w:ascii="Wingdings" w:hAnsi="Wingdings" w:hint="default"/>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7205D90"/>
    <w:multiLevelType w:val="hybridMultilevel"/>
    <w:tmpl w:val="7B90C8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236A4063"/>
    <w:multiLevelType w:val="hybridMultilevel"/>
    <w:tmpl w:val="A9084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7E42C7"/>
    <w:multiLevelType w:val="hybridMultilevel"/>
    <w:tmpl w:val="0A245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9309D3"/>
    <w:multiLevelType w:val="multilevel"/>
    <w:tmpl w:val="38742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BF710E"/>
    <w:multiLevelType w:val="hybridMultilevel"/>
    <w:tmpl w:val="C1124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C71388"/>
    <w:multiLevelType w:val="multilevel"/>
    <w:tmpl w:val="124EB7FC"/>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983FCF"/>
    <w:multiLevelType w:val="hybridMultilevel"/>
    <w:tmpl w:val="4EA0BD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B2AD1"/>
    <w:multiLevelType w:val="multilevel"/>
    <w:tmpl w:val="AEA8EE0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 w:hanging="360"/>
      </w:pPr>
      <w:rPr>
        <w:b/>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F825816"/>
    <w:multiLevelType w:val="hybridMultilevel"/>
    <w:tmpl w:val="15141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146455"/>
    <w:multiLevelType w:val="hybridMultilevel"/>
    <w:tmpl w:val="9F22717C"/>
    <w:lvl w:ilvl="0" w:tplc="080A000D">
      <w:start w:val="1"/>
      <w:numFmt w:val="bullet"/>
      <w:lvlText w:val=""/>
      <w:lvlJc w:val="left"/>
      <w:pPr>
        <w:ind w:left="1636" w:hanging="360"/>
      </w:pPr>
      <w:rPr>
        <w:rFonts w:ascii="Wingdings" w:hAnsi="Wingdings"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16" w15:restartNumberingAfterBreak="0">
    <w:nsid w:val="332A1F01"/>
    <w:multiLevelType w:val="hybridMultilevel"/>
    <w:tmpl w:val="6164C9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15:restartNumberingAfterBreak="0">
    <w:nsid w:val="370F0B71"/>
    <w:multiLevelType w:val="hybridMultilevel"/>
    <w:tmpl w:val="F530B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C61DA5"/>
    <w:multiLevelType w:val="hybridMultilevel"/>
    <w:tmpl w:val="D0668D38"/>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3E737951"/>
    <w:multiLevelType w:val="hybridMultilevel"/>
    <w:tmpl w:val="C5806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2A614F"/>
    <w:multiLevelType w:val="hybridMultilevel"/>
    <w:tmpl w:val="B66CEAA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497B2864"/>
    <w:multiLevelType w:val="hybridMultilevel"/>
    <w:tmpl w:val="989C422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CDE27BB"/>
    <w:multiLevelType w:val="hybridMultilevel"/>
    <w:tmpl w:val="EB4ED0F8"/>
    <w:lvl w:ilvl="0" w:tplc="080A000D">
      <w:start w:val="1"/>
      <w:numFmt w:val="bullet"/>
      <w:lvlText w:val=""/>
      <w:lvlJc w:val="left"/>
      <w:pPr>
        <w:ind w:left="1636" w:hanging="360"/>
      </w:pPr>
      <w:rPr>
        <w:rFonts w:ascii="Wingdings" w:hAnsi="Wingdings"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23" w15:restartNumberingAfterBreak="0">
    <w:nsid w:val="50B038E5"/>
    <w:multiLevelType w:val="hybridMultilevel"/>
    <w:tmpl w:val="125A45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84D54DD"/>
    <w:multiLevelType w:val="hybridMultilevel"/>
    <w:tmpl w:val="BE403C08"/>
    <w:lvl w:ilvl="0" w:tplc="080A000D">
      <w:start w:val="1"/>
      <w:numFmt w:val="bullet"/>
      <w:lvlText w:val=""/>
      <w:lvlJc w:val="left"/>
      <w:pPr>
        <w:ind w:left="1636" w:hanging="360"/>
      </w:pPr>
      <w:rPr>
        <w:rFonts w:ascii="Wingdings" w:hAnsi="Wingdings"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26" w15:restartNumberingAfterBreak="0">
    <w:nsid w:val="5DF01CFC"/>
    <w:multiLevelType w:val="multilevel"/>
    <w:tmpl w:val="643839D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5EA82AEC"/>
    <w:multiLevelType w:val="hybridMultilevel"/>
    <w:tmpl w:val="D2B60E6A"/>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67DE0ED4"/>
    <w:multiLevelType w:val="hybridMultilevel"/>
    <w:tmpl w:val="173A504C"/>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680A2154"/>
    <w:multiLevelType w:val="hybridMultilevel"/>
    <w:tmpl w:val="799A6A0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624168"/>
    <w:multiLevelType w:val="hybridMultilevel"/>
    <w:tmpl w:val="05027E6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0803CB2"/>
    <w:multiLevelType w:val="multilevel"/>
    <w:tmpl w:val="6A885A5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37808F4"/>
    <w:multiLevelType w:val="hybridMultilevel"/>
    <w:tmpl w:val="65B651B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73850F1A"/>
    <w:multiLevelType w:val="multilevel"/>
    <w:tmpl w:val="2C063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54F2F18"/>
    <w:multiLevelType w:val="hybridMultilevel"/>
    <w:tmpl w:val="41C0D61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76B01075"/>
    <w:multiLevelType w:val="hybridMultilevel"/>
    <w:tmpl w:val="3B56C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9D43B0"/>
    <w:multiLevelType w:val="multilevel"/>
    <w:tmpl w:val="E2E86CA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ED80458"/>
    <w:multiLevelType w:val="hybridMultilevel"/>
    <w:tmpl w:val="8F88BCFE"/>
    <w:lvl w:ilvl="0" w:tplc="080A000D">
      <w:start w:val="1"/>
      <w:numFmt w:val="bullet"/>
      <w:lvlText w:val=""/>
      <w:lvlJc w:val="left"/>
      <w:pPr>
        <w:ind w:left="1636" w:hanging="360"/>
      </w:pPr>
      <w:rPr>
        <w:rFonts w:ascii="Wingdings" w:hAnsi="Wingdings"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num w:numId="1">
    <w:abstractNumId w:val="9"/>
  </w:num>
  <w:num w:numId="2">
    <w:abstractNumId w:val="33"/>
  </w:num>
  <w:num w:numId="3">
    <w:abstractNumId w:val="26"/>
  </w:num>
  <w:num w:numId="4">
    <w:abstractNumId w:val="31"/>
  </w:num>
  <w:num w:numId="5">
    <w:abstractNumId w:val="24"/>
  </w:num>
  <w:num w:numId="6">
    <w:abstractNumId w:val="4"/>
  </w:num>
  <w:num w:numId="7">
    <w:abstractNumId w:val="32"/>
  </w:num>
  <w:num w:numId="8">
    <w:abstractNumId w:val="16"/>
  </w:num>
  <w:num w:numId="9">
    <w:abstractNumId w:val="37"/>
  </w:num>
  <w:num w:numId="10">
    <w:abstractNumId w:val="25"/>
  </w:num>
  <w:num w:numId="11">
    <w:abstractNumId w:val="15"/>
  </w:num>
  <w:num w:numId="12">
    <w:abstractNumId w:val="22"/>
  </w:num>
  <w:num w:numId="13">
    <w:abstractNumId w:val="20"/>
  </w:num>
  <w:num w:numId="14">
    <w:abstractNumId w:val="34"/>
  </w:num>
  <w:num w:numId="15">
    <w:abstractNumId w:val="0"/>
  </w:num>
  <w:num w:numId="16">
    <w:abstractNumId w:val="23"/>
  </w:num>
  <w:num w:numId="17">
    <w:abstractNumId w:val="27"/>
  </w:num>
  <w:num w:numId="18">
    <w:abstractNumId w:val="28"/>
  </w:num>
  <w:num w:numId="19">
    <w:abstractNumId w:val="18"/>
  </w:num>
  <w:num w:numId="20">
    <w:abstractNumId w:val="6"/>
  </w:num>
  <w:num w:numId="21">
    <w:abstractNumId w:val="3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4"/>
  </w:num>
  <w:num w:numId="26">
    <w:abstractNumId w:val="10"/>
  </w:num>
  <w:num w:numId="27">
    <w:abstractNumId w:val="7"/>
  </w:num>
  <w:num w:numId="28">
    <w:abstractNumId w:val="19"/>
  </w:num>
  <w:num w:numId="29">
    <w:abstractNumId w:val="8"/>
  </w:num>
  <w:num w:numId="30">
    <w:abstractNumId w:val="36"/>
  </w:num>
  <w:num w:numId="31">
    <w:abstractNumId w:val="3"/>
  </w:num>
  <w:num w:numId="32">
    <w:abstractNumId w:val="12"/>
  </w:num>
  <w:num w:numId="33">
    <w:abstractNumId w:val="2"/>
  </w:num>
  <w:num w:numId="34">
    <w:abstractNumId w:val="1"/>
  </w:num>
  <w:num w:numId="35">
    <w:abstractNumId w:val="29"/>
  </w:num>
  <w:num w:numId="36">
    <w:abstractNumId w:val="5"/>
  </w:num>
  <w:num w:numId="37">
    <w:abstractNumId w:val="21"/>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A57"/>
    <w:rsid w:val="000132CB"/>
    <w:rsid w:val="00015E99"/>
    <w:rsid w:val="00025295"/>
    <w:rsid w:val="00037176"/>
    <w:rsid w:val="00040227"/>
    <w:rsid w:val="000615F8"/>
    <w:rsid w:val="00064A8D"/>
    <w:rsid w:val="00071B62"/>
    <w:rsid w:val="000A363D"/>
    <w:rsid w:val="000B72F3"/>
    <w:rsid w:val="0010010E"/>
    <w:rsid w:val="00103B12"/>
    <w:rsid w:val="001210FA"/>
    <w:rsid w:val="00124A7C"/>
    <w:rsid w:val="00151C3E"/>
    <w:rsid w:val="0017222D"/>
    <w:rsid w:val="00190F4C"/>
    <w:rsid w:val="001A1382"/>
    <w:rsid w:val="001B2FBD"/>
    <w:rsid w:val="001C0417"/>
    <w:rsid w:val="001F7260"/>
    <w:rsid w:val="0021358B"/>
    <w:rsid w:val="002171DD"/>
    <w:rsid w:val="00255932"/>
    <w:rsid w:val="002924E0"/>
    <w:rsid w:val="002A0216"/>
    <w:rsid w:val="002C078C"/>
    <w:rsid w:val="002D5319"/>
    <w:rsid w:val="002D5CE2"/>
    <w:rsid w:val="002E197D"/>
    <w:rsid w:val="00300F4D"/>
    <w:rsid w:val="00307E46"/>
    <w:rsid w:val="00324CB0"/>
    <w:rsid w:val="00380C2D"/>
    <w:rsid w:val="003A4E23"/>
    <w:rsid w:val="003C144F"/>
    <w:rsid w:val="003C3A57"/>
    <w:rsid w:val="003D2205"/>
    <w:rsid w:val="003D5270"/>
    <w:rsid w:val="004047DB"/>
    <w:rsid w:val="00406697"/>
    <w:rsid w:val="00433D0D"/>
    <w:rsid w:val="00443CDA"/>
    <w:rsid w:val="00450C8B"/>
    <w:rsid w:val="00462B29"/>
    <w:rsid w:val="0047221C"/>
    <w:rsid w:val="004A1DE4"/>
    <w:rsid w:val="004B49CB"/>
    <w:rsid w:val="004E79A8"/>
    <w:rsid w:val="004F4301"/>
    <w:rsid w:val="004F48D2"/>
    <w:rsid w:val="0050387F"/>
    <w:rsid w:val="005248B6"/>
    <w:rsid w:val="0053782D"/>
    <w:rsid w:val="0054032C"/>
    <w:rsid w:val="00546C68"/>
    <w:rsid w:val="005652D1"/>
    <w:rsid w:val="00565C71"/>
    <w:rsid w:val="00591018"/>
    <w:rsid w:val="005B70E5"/>
    <w:rsid w:val="005D323B"/>
    <w:rsid w:val="005D6168"/>
    <w:rsid w:val="005D6181"/>
    <w:rsid w:val="005E0C16"/>
    <w:rsid w:val="005F403A"/>
    <w:rsid w:val="00610309"/>
    <w:rsid w:val="00611379"/>
    <w:rsid w:val="00634704"/>
    <w:rsid w:val="006666A7"/>
    <w:rsid w:val="0067046C"/>
    <w:rsid w:val="006A5D6B"/>
    <w:rsid w:val="006A6463"/>
    <w:rsid w:val="006C080A"/>
    <w:rsid w:val="006C7874"/>
    <w:rsid w:val="006F548B"/>
    <w:rsid w:val="006F68A1"/>
    <w:rsid w:val="00716211"/>
    <w:rsid w:val="00727108"/>
    <w:rsid w:val="00734BDC"/>
    <w:rsid w:val="007459FD"/>
    <w:rsid w:val="00751C57"/>
    <w:rsid w:val="0075587B"/>
    <w:rsid w:val="0079398F"/>
    <w:rsid w:val="007A3D9A"/>
    <w:rsid w:val="007A4077"/>
    <w:rsid w:val="007A74AF"/>
    <w:rsid w:val="007D6DBE"/>
    <w:rsid w:val="007F0CBA"/>
    <w:rsid w:val="007F142B"/>
    <w:rsid w:val="008050E0"/>
    <w:rsid w:val="00815621"/>
    <w:rsid w:val="00862E2C"/>
    <w:rsid w:val="00865622"/>
    <w:rsid w:val="00885B6D"/>
    <w:rsid w:val="008C5A59"/>
    <w:rsid w:val="008D175B"/>
    <w:rsid w:val="008E694D"/>
    <w:rsid w:val="00921556"/>
    <w:rsid w:val="00935BF1"/>
    <w:rsid w:val="00964220"/>
    <w:rsid w:val="00976362"/>
    <w:rsid w:val="00977088"/>
    <w:rsid w:val="00990D2C"/>
    <w:rsid w:val="009B65AF"/>
    <w:rsid w:val="009B7E00"/>
    <w:rsid w:val="009C6908"/>
    <w:rsid w:val="009D3057"/>
    <w:rsid w:val="009F11BF"/>
    <w:rsid w:val="009F3770"/>
    <w:rsid w:val="00A17B1B"/>
    <w:rsid w:val="00A3438A"/>
    <w:rsid w:val="00A425E9"/>
    <w:rsid w:val="00A45EF3"/>
    <w:rsid w:val="00A72759"/>
    <w:rsid w:val="00A75D3B"/>
    <w:rsid w:val="00A8018B"/>
    <w:rsid w:val="00A83CE3"/>
    <w:rsid w:val="00AA24E3"/>
    <w:rsid w:val="00AA52E0"/>
    <w:rsid w:val="00AB2F13"/>
    <w:rsid w:val="00AD24FD"/>
    <w:rsid w:val="00AE697F"/>
    <w:rsid w:val="00AF1B1A"/>
    <w:rsid w:val="00B077F2"/>
    <w:rsid w:val="00B1102B"/>
    <w:rsid w:val="00B15590"/>
    <w:rsid w:val="00B56FDD"/>
    <w:rsid w:val="00B7319C"/>
    <w:rsid w:val="00BB1CDD"/>
    <w:rsid w:val="00BB4148"/>
    <w:rsid w:val="00BF025F"/>
    <w:rsid w:val="00BF53C4"/>
    <w:rsid w:val="00C06E07"/>
    <w:rsid w:val="00C1445E"/>
    <w:rsid w:val="00C22F5E"/>
    <w:rsid w:val="00C342DF"/>
    <w:rsid w:val="00C8171E"/>
    <w:rsid w:val="00C94442"/>
    <w:rsid w:val="00CC5F98"/>
    <w:rsid w:val="00CE0AE7"/>
    <w:rsid w:val="00D042D9"/>
    <w:rsid w:val="00D51342"/>
    <w:rsid w:val="00D62C4A"/>
    <w:rsid w:val="00D74BDB"/>
    <w:rsid w:val="00DA0EB7"/>
    <w:rsid w:val="00DA64C9"/>
    <w:rsid w:val="00DD020B"/>
    <w:rsid w:val="00E06939"/>
    <w:rsid w:val="00E30893"/>
    <w:rsid w:val="00E31D42"/>
    <w:rsid w:val="00E36A15"/>
    <w:rsid w:val="00E42EC5"/>
    <w:rsid w:val="00E524D6"/>
    <w:rsid w:val="00EB4027"/>
    <w:rsid w:val="00EC4B07"/>
    <w:rsid w:val="00ED256C"/>
    <w:rsid w:val="00ED3A00"/>
    <w:rsid w:val="00EE38B1"/>
    <w:rsid w:val="00F07B62"/>
    <w:rsid w:val="00F47E91"/>
    <w:rsid w:val="00F620C2"/>
    <w:rsid w:val="00FB68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D623A"/>
  <w15:docId w15:val="{C1D1390A-2861-4403-AEE9-F9ACA6E08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8D17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75B"/>
  </w:style>
  <w:style w:type="paragraph" w:styleId="Piedepgina">
    <w:name w:val="footer"/>
    <w:basedOn w:val="Normal"/>
    <w:link w:val="PiedepginaCar"/>
    <w:uiPriority w:val="99"/>
    <w:unhideWhenUsed/>
    <w:rsid w:val="008D17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75B"/>
  </w:style>
  <w:style w:type="paragraph" w:styleId="Prrafodelista">
    <w:name w:val="List Paragraph"/>
    <w:basedOn w:val="Normal"/>
    <w:uiPriority w:val="34"/>
    <w:qFormat/>
    <w:rsid w:val="00AA52E0"/>
    <w:pPr>
      <w:ind w:left="720"/>
      <w:contextualSpacing/>
    </w:pPr>
  </w:style>
  <w:style w:type="character" w:styleId="Hipervnculo">
    <w:name w:val="Hyperlink"/>
    <w:basedOn w:val="Fuentedeprrafopredeter"/>
    <w:uiPriority w:val="99"/>
    <w:unhideWhenUsed/>
    <w:rsid w:val="009D3057"/>
    <w:rPr>
      <w:color w:val="0000FF" w:themeColor="hyperlink"/>
      <w:u w:val="single"/>
    </w:rPr>
  </w:style>
  <w:style w:type="character" w:customStyle="1" w:styleId="Mencinsinresolver1">
    <w:name w:val="Mención sin resolver1"/>
    <w:basedOn w:val="Fuentedeprrafopredeter"/>
    <w:uiPriority w:val="99"/>
    <w:semiHidden/>
    <w:unhideWhenUsed/>
    <w:rsid w:val="009D3057"/>
    <w:rPr>
      <w:color w:val="605E5C"/>
      <w:shd w:val="clear" w:color="auto" w:fill="E1DFDD"/>
    </w:rPr>
  </w:style>
  <w:style w:type="character" w:customStyle="1" w:styleId="Mencinsinresolver2">
    <w:name w:val="Mención sin resolver2"/>
    <w:basedOn w:val="Fuentedeprrafopredeter"/>
    <w:uiPriority w:val="99"/>
    <w:semiHidden/>
    <w:unhideWhenUsed/>
    <w:rsid w:val="00546C68"/>
    <w:rPr>
      <w:color w:val="605E5C"/>
      <w:shd w:val="clear" w:color="auto" w:fill="E1DFDD"/>
    </w:rPr>
  </w:style>
  <w:style w:type="table" w:styleId="Tablaconcuadrcula">
    <w:name w:val="Table Grid"/>
    <w:basedOn w:val="Tablanormal"/>
    <w:uiPriority w:val="39"/>
    <w:rsid w:val="005E0C16"/>
    <w:pPr>
      <w:spacing w:after="0" w:line="240" w:lineRule="auto"/>
    </w:pPr>
    <w:rPr>
      <w:rFonts w:ascii="Times New Roman" w:eastAsia="Times New Roman" w:hAnsi="Times New Roman" w:cs="Times New Roman"/>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377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617254">
      <w:bodyDiv w:val="1"/>
      <w:marLeft w:val="0"/>
      <w:marRight w:val="0"/>
      <w:marTop w:val="0"/>
      <w:marBottom w:val="0"/>
      <w:divBdr>
        <w:top w:val="none" w:sz="0" w:space="0" w:color="auto"/>
        <w:left w:val="none" w:sz="0" w:space="0" w:color="auto"/>
        <w:bottom w:val="none" w:sz="0" w:space="0" w:color="auto"/>
        <w:right w:val="none" w:sz="0" w:space="0" w:color="auto"/>
      </w:divBdr>
    </w:div>
    <w:div w:id="1873573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71x+5RvmmF1j4pt5KMVrqx2DYQ==">CgMxLjAyCWguMzBqMHpsbDIJaC4xZm9iOXRlMghoLmdqZGd4czgAciExRC12V3FGeF9WRXlVLU50bEc3b2hwU1FHSXBGLThIUTg=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12135</Words>
  <Characters>66747</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2025-10-03T19:01:00Z</cp:lastPrinted>
  <dcterms:created xsi:type="dcterms:W3CDTF">2025-11-05T20:32:00Z</dcterms:created>
  <dcterms:modified xsi:type="dcterms:W3CDTF">2025-11-05T20:32:00Z</dcterms:modified>
</cp:coreProperties>
</file>