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F773A" w14:textId="77777777" w:rsidR="00F24F2D" w:rsidRPr="00443EF1" w:rsidRDefault="00F24F2D" w:rsidP="00F24F2D">
      <w:pPr>
        <w:widowControl w:val="0"/>
        <w:pBdr>
          <w:top w:val="nil"/>
          <w:left w:val="nil"/>
          <w:bottom w:val="nil"/>
          <w:right w:val="nil"/>
          <w:between w:val="nil"/>
        </w:pBdr>
        <w:spacing w:line="276" w:lineRule="auto"/>
        <w:ind w:left="708" w:hanging="708"/>
        <w:rPr>
          <w:rFonts w:ascii="Palatino Linotype" w:hAnsi="Palatino Linotype"/>
        </w:rPr>
      </w:pPr>
    </w:p>
    <w:p w14:paraId="5EADF3C4" w14:textId="77777777" w:rsidR="00F24F2D" w:rsidRPr="00443EF1" w:rsidRDefault="00F24F2D" w:rsidP="00F24F2D">
      <w:pPr>
        <w:widowControl w:val="0"/>
        <w:pBdr>
          <w:top w:val="nil"/>
          <w:left w:val="nil"/>
          <w:bottom w:val="nil"/>
          <w:right w:val="nil"/>
          <w:between w:val="nil"/>
        </w:pBdr>
        <w:spacing w:line="276" w:lineRule="auto"/>
        <w:rPr>
          <w:rFonts w:ascii="Palatino Linotype" w:hAnsi="Palatino Linotype"/>
        </w:rPr>
      </w:pPr>
    </w:p>
    <w:p w14:paraId="526D7E3E" w14:textId="77777777" w:rsidR="00F24F2D" w:rsidRPr="001D1AE1" w:rsidRDefault="00F24F2D" w:rsidP="00F24F2D">
      <w:pPr>
        <w:tabs>
          <w:tab w:val="left" w:pos="3465"/>
        </w:tabs>
        <w:spacing w:line="360" w:lineRule="auto"/>
        <w:jc w:val="both"/>
        <w:rPr>
          <w:rFonts w:ascii="Palatino Linotype" w:eastAsia="Palatino Linotype" w:hAnsi="Palatino Linotype" w:cs="Palatino Linotype"/>
        </w:rPr>
      </w:pPr>
      <w:r w:rsidRPr="001D1AE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nueve de abril de dos mil veinticinco.</w:t>
      </w:r>
    </w:p>
    <w:p w14:paraId="4D90FAC5" w14:textId="77777777" w:rsidR="00F24F2D" w:rsidRPr="001D1AE1" w:rsidRDefault="00F24F2D" w:rsidP="00F24F2D">
      <w:pPr>
        <w:tabs>
          <w:tab w:val="left" w:pos="3465"/>
        </w:tabs>
        <w:spacing w:line="360" w:lineRule="auto"/>
        <w:jc w:val="both"/>
        <w:rPr>
          <w:rFonts w:ascii="Palatino Linotype" w:eastAsia="Palatino Linotype" w:hAnsi="Palatino Linotype" w:cs="Palatino Linotype"/>
        </w:rPr>
      </w:pPr>
    </w:p>
    <w:p w14:paraId="4DF14722" w14:textId="77777777" w:rsidR="00F24F2D" w:rsidRPr="001D1AE1" w:rsidRDefault="00F24F2D" w:rsidP="00F24F2D">
      <w:pPr>
        <w:spacing w:line="360" w:lineRule="auto"/>
        <w:jc w:val="both"/>
        <w:rPr>
          <w:rFonts w:ascii="Palatino Linotype" w:eastAsia="Palatino Linotype" w:hAnsi="Palatino Linotype" w:cs="Palatino Linotype"/>
        </w:rPr>
      </w:pPr>
      <w:r w:rsidRPr="001D1AE1">
        <w:rPr>
          <w:rFonts w:ascii="Palatino Linotype" w:eastAsia="Palatino Linotype" w:hAnsi="Palatino Linotype" w:cs="Palatino Linotype"/>
          <w:b/>
        </w:rPr>
        <w:t>VISTO</w:t>
      </w:r>
      <w:r w:rsidRPr="001D1AE1">
        <w:rPr>
          <w:rFonts w:ascii="Palatino Linotype" w:eastAsia="Palatino Linotype" w:hAnsi="Palatino Linotype" w:cs="Palatino Linotype"/>
        </w:rPr>
        <w:t xml:space="preserve"> el expediente electrónico formado con motivo del recurso de revisión </w:t>
      </w:r>
      <w:r w:rsidRPr="001D1AE1">
        <w:rPr>
          <w:rFonts w:ascii="Palatino Linotype" w:eastAsia="Palatino Linotype" w:hAnsi="Palatino Linotype" w:cs="Palatino Linotype"/>
          <w:b/>
        </w:rPr>
        <w:t xml:space="preserve">00333/INFOEM/IP/RR/2025, </w:t>
      </w:r>
      <w:r w:rsidRPr="001D1AE1">
        <w:rPr>
          <w:rFonts w:ascii="Palatino Linotype" w:eastAsia="Palatino Linotype" w:hAnsi="Palatino Linotype" w:cs="Palatino Linotype"/>
        </w:rPr>
        <w:t>promovido por</w:t>
      </w:r>
      <w:r w:rsidRPr="001D1AE1">
        <w:rPr>
          <w:rFonts w:ascii="Palatino Linotype" w:eastAsia="Palatino Linotype" w:hAnsi="Palatino Linotype" w:cs="Palatino Linotype"/>
          <w:b/>
        </w:rPr>
        <w:t xml:space="preserve"> </w:t>
      </w:r>
      <w:r w:rsidRPr="001D1AE1">
        <w:rPr>
          <w:rFonts w:ascii="Palatino Linotype" w:eastAsia="Palatino Linotype" w:hAnsi="Palatino Linotype" w:cs="Palatino Linotype"/>
          <w:b/>
          <w:bCs/>
        </w:rPr>
        <w:t>una persona que no proporcionada datos de identificación</w:t>
      </w:r>
      <w:r w:rsidRPr="001D1AE1">
        <w:rPr>
          <w:rFonts w:ascii="Palatino Linotype" w:eastAsia="Palatino Linotype" w:hAnsi="Palatino Linotype" w:cs="Palatino Linotype"/>
        </w:rPr>
        <w:t xml:space="preserve">, a quien en lo sucesivo se le identificará como </w:t>
      </w:r>
      <w:r w:rsidRPr="001D1AE1">
        <w:rPr>
          <w:rFonts w:ascii="Palatino Linotype" w:eastAsia="Palatino Linotype" w:hAnsi="Palatino Linotype" w:cs="Palatino Linotype"/>
          <w:b/>
        </w:rPr>
        <w:t>EL  RECURRENTE</w:t>
      </w:r>
      <w:r w:rsidRPr="001D1AE1">
        <w:rPr>
          <w:rFonts w:ascii="Palatino Linotype" w:eastAsia="Palatino Linotype" w:hAnsi="Palatino Linotype" w:cs="Palatino Linotype"/>
        </w:rPr>
        <w:t xml:space="preserve">, en contra de la respuesta </w:t>
      </w:r>
      <w:r w:rsidRPr="001D1AE1">
        <w:rPr>
          <w:rFonts w:ascii="Palatino Linotype" w:eastAsia="Palatino Linotype" w:hAnsi="Palatino Linotype" w:cs="Palatino Linotype"/>
          <w:b/>
        </w:rPr>
        <w:t xml:space="preserve">del Instituto de Investigación y Fomento de Las Artesanías del Estado de México, </w:t>
      </w:r>
      <w:r w:rsidRPr="001D1AE1">
        <w:rPr>
          <w:rFonts w:ascii="Palatino Linotype" w:eastAsia="Palatino Linotype" w:hAnsi="Palatino Linotype" w:cs="Palatino Linotype"/>
        </w:rPr>
        <w:t>en lo sucesivo el</w:t>
      </w:r>
      <w:r w:rsidRPr="001D1AE1">
        <w:rPr>
          <w:rFonts w:ascii="Palatino Linotype" w:eastAsia="Palatino Linotype" w:hAnsi="Palatino Linotype" w:cs="Palatino Linotype"/>
          <w:b/>
        </w:rPr>
        <w:t xml:space="preserve"> SUJETO OBLIGADO</w:t>
      </w:r>
      <w:r w:rsidRPr="001D1AE1">
        <w:rPr>
          <w:rFonts w:ascii="Palatino Linotype" w:eastAsia="Palatino Linotype" w:hAnsi="Palatino Linotype" w:cs="Palatino Linotype"/>
        </w:rPr>
        <w:t>, se procede a dictar la presente resolución, con base en los siguientes:</w:t>
      </w:r>
    </w:p>
    <w:p w14:paraId="3C42CEF3" w14:textId="77777777" w:rsidR="00F24F2D" w:rsidRPr="001D1AE1" w:rsidRDefault="00F24F2D" w:rsidP="00F24F2D">
      <w:pPr>
        <w:spacing w:line="360" w:lineRule="auto"/>
        <w:jc w:val="both"/>
        <w:rPr>
          <w:rFonts w:ascii="Palatino Linotype" w:eastAsia="Palatino Linotype" w:hAnsi="Palatino Linotype" w:cs="Palatino Linotype"/>
          <w:b/>
        </w:rPr>
      </w:pPr>
    </w:p>
    <w:p w14:paraId="6A0A13D2" w14:textId="77777777" w:rsidR="00F24F2D" w:rsidRPr="001D1AE1" w:rsidRDefault="00F24F2D" w:rsidP="00F24F2D">
      <w:pPr>
        <w:pStyle w:val="Ttulo1"/>
        <w:spacing w:before="0" w:line="360" w:lineRule="auto"/>
        <w:jc w:val="center"/>
        <w:rPr>
          <w:rFonts w:ascii="Palatino Linotype" w:eastAsia="Palatino Linotype" w:hAnsi="Palatino Linotype" w:cs="Palatino Linotype"/>
          <w:b/>
          <w:color w:val="000000"/>
          <w:sz w:val="24"/>
          <w:szCs w:val="24"/>
        </w:rPr>
      </w:pPr>
      <w:r w:rsidRPr="001D1AE1">
        <w:rPr>
          <w:rFonts w:ascii="Palatino Linotype" w:eastAsia="Palatino Linotype" w:hAnsi="Palatino Linotype" w:cs="Palatino Linotype"/>
          <w:b/>
          <w:color w:val="000000"/>
          <w:sz w:val="24"/>
          <w:szCs w:val="24"/>
        </w:rPr>
        <w:t>ANTECEDENTES</w:t>
      </w:r>
    </w:p>
    <w:p w14:paraId="1FA74D70" w14:textId="77777777" w:rsidR="00F24F2D" w:rsidRPr="001D1AE1" w:rsidRDefault="00F24F2D" w:rsidP="00F24F2D">
      <w:pPr>
        <w:numPr>
          <w:ilvl w:val="0"/>
          <w:numId w:val="2"/>
        </w:numPr>
        <w:tabs>
          <w:tab w:val="left" w:pos="0"/>
        </w:tabs>
        <w:spacing w:line="360" w:lineRule="auto"/>
        <w:ind w:left="0" w:right="49"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El día</w:t>
      </w:r>
      <w:r w:rsidRPr="001D1AE1">
        <w:rPr>
          <w:rFonts w:ascii="Palatino Linotype" w:eastAsia="Palatino Linotype" w:hAnsi="Palatino Linotype" w:cs="Palatino Linotype"/>
          <w:b/>
        </w:rPr>
        <w:t xml:space="preserve"> veintinueve de di</w:t>
      </w:r>
      <w:r w:rsidR="00966317" w:rsidRPr="001D1AE1">
        <w:rPr>
          <w:rFonts w:ascii="Palatino Linotype" w:eastAsia="Palatino Linotype" w:hAnsi="Palatino Linotype" w:cs="Palatino Linotype"/>
          <w:b/>
        </w:rPr>
        <w:t>ciembre de dos mil veinticuatro</w:t>
      </w:r>
      <w:r w:rsidRPr="001D1AE1">
        <w:rPr>
          <w:rFonts w:ascii="Palatino Linotype" w:eastAsia="Palatino Linotype" w:hAnsi="Palatino Linotype" w:cs="Palatino Linotype"/>
          <w:b/>
        </w:rPr>
        <w:t xml:space="preserve">, </w:t>
      </w:r>
      <w:r w:rsidRPr="001D1AE1">
        <w:rPr>
          <w:rFonts w:ascii="Palatino Linotype" w:eastAsia="Palatino Linotype" w:hAnsi="Palatino Linotype" w:cs="Palatino Linotype"/>
        </w:rPr>
        <w:t xml:space="preserve">se presentó ante el </w:t>
      </w:r>
      <w:r w:rsidRPr="001D1AE1">
        <w:rPr>
          <w:rFonts w:ascii="Palatino Linotype" w:eastAsia="Palatino Linotype" w:hAnsi="Palatino Linotype" w:cs="Palatino Linotype"/>
          <w:b/>
        </w:rPr>
        <w:t>SUJETO OBLIGADO</w:t>
      </w:r>
      <w:r w:rsidRPr="001D1AE1">
        <w:rPr>
          <w:rFonts w:ascii="Palatino Linotype" w:eastAsia="Palatino Linotype" w:hAnsi="Palatino Linotype" w:cs="Palatino Linotype"/>
        </w:rPr>
        <w:t xml:space="preserve"> vía Sistema de Acceso a la Información, la solicitud de información pública registrada con el número</w:t>
      </w:r>
      <w:r w:rsidRPr="001D1AE1">
        <w:rPr>
          <w:rFonts w:ascii="Palatino Linotype" w:eastAsia="Palatino Linotype" w:hAnsi="Palatino Linotype" w:cs="Palatino Linotype"/>
          <w:b/>
          <w:color w:val="000000"/>
        </w:rPr>
        <w:t xml:space="preserve"> </w:t>
      </w:r>
      <w:r w:rsidR="00966317" w:rsidRPr="001D1AE1">
        <w:rPr>
          <w:rFonts w:ascii="Palatino Linotype" w:eastAsia="Palatino Linotype" w:hAnsi="Palatino Linotype" w:cs="Palatino Linotype"/>
          <w:b/>
          <w:color w:val="000000"/>
        </w:rPr>
        <w:t xml:space="preserve">00002/IIFAEM/IP/2025, </w:t>
      </w:r>
      <w:r w:rsidR="00966317" w:rsidRPr="001D1AE1">
        <w:rPr>
          <w:rFonts w:ascii="Palatino Linotype" w:eastAsia="Palatino Linotype" w:hAnsi="Palatino Linotype" w:cs="Palatino Linotype"/>
          <w:color w:val="000000"/>
        </w:rPr>
        <w:t xml:space="preserve">de la cual el sistema tomo la fecha de ingreso el </w:t>
      </w:r>
      <w:r w:rsidR="00966317" w:rsidRPr="001D1AE1">
        <w:rPr>
          <w:rFonts w:ascii="Palatino Linotype" w:eastAsia="Palatino Linotype" w:hAnsi="Palatino Linotype" w:cs="Palatino Linotype"/>
          <w:b/>
          <w:color w:val="000000"/>
        </w:rPr>
        <w:t xml:space="preserve">trece de enero de dos mil veinticinco, </w:t>
      </w:r>
      <w:r w:rsidR="00966317" w:rsidRPr="001D1AE1">
        <w:rPr>
          <w:rFonts w:ascii="Palatino Linotype" w:eastAsia="Palatino Linotype" w:hAnsi="Palatino Linotype" w:cs="Palatino Linotype"/>
          <w:color w:val="000000"/>
        </w:rPr>
        <w:t xml:space="preserve">toda vez que la fecha en la que fue presentada por el </w:t>
      </w:r>
      <w:r w:rsidR="00966317" w:rsidRPr="001D1AE1">
        <w:rPr>
          <w:rFonts w:ascii="Palatino Linotype" w:eastAsia="Palatino Linotype" w:hAnsi="Palatino Linotype" w:cs="Palatino Linotype"/>
          <w:b/>
          <w:color w:val="000000"/>
        </w:rPr>
        <w:t xml:space="preserve">SOLICITANTE </w:t>
      </w:r>
      <w:r w:rsidR="00966317" w:rsidRPr="001D1AE1">
        <w:rPr>
          <w:rFonts w:ascii="Palatino Linotype" w:eastAsia="Palatino Linotype" w:hAnsi="Palatino Linotype" w:cs="Palatino Linotype"/>
          <w:color w:val="000000"/>
        </w:rPr>
        <w:t>este Instituto se encontraba en periodo vacacional</w:t>
      </w:r>
      <w:r w:rsidRPr="001D1AE1">
        <w:rPr>
          <w:rFonts w:ascii="Palatino Linotype" w:eastAsia="Palatino Linotype" w:hAnsi="Palatino Linotype" w:cs="Palatino Linotype"/>
          <w:b/>
          <w:color w:val="000000"/>
        </w:rPr>
        <w:t>;</w:t>
      </w:r>
      <w:r w:rsidR="00966317" w:rsidRPr="001D1AE1">
        <w:rPr>
          <w:rFonts w:ascii="Palatino Linotype" w:eastAsia="Palatino Linotype" w:hAnsi="Palatino Linotype" w:cs="Palatino Linotype"/>
          <w:b/>
          <w:color w:val="000000"/>
        </w:rPr>
        <w:t xml:space="preserve"> la solicitud consistió en obtener la siguiente información</w:t>
      </w:r>
      <w:r w:rsidR="00966317" w:rsidRPr="001D1AE1">
        <w:rPr>
          <w:rFonts w:ascii="Palatino Linotype" w:eastAsia="Palatino Linotype" w:hAnsi="Palatino Linotype" w:cs="Palatino Linotype"/>
        </w:rPr>
        <w:t xml:space="preserve">. </w:t>
      </w:r>
    </w:p>
    <w:p w14:paraId="7052759C" w14:textId="77777777" w:rsidR="00F24F2D" w:rsidRPr="001D1AE1" w:rsidRDefault="00F24F2D" w:rsidP="00F24F2D">
      <w:pPr>
        <w:spacing w:line="360" w:lineRule="auto"/>
        <w:jc w:val="both"/>
        <w:rPr>
          <w:rFonts w:ascii="Palatino Linotype" w:eastAsia="Palatino Linotype" w:hAnsi="Palatino Linotype" w:cs="Palatino Linotype"/>
        </w:rPr>
      </w:pPr>
    </w:p>
    <w:p w14:paraId="2676DD28" w14:textId="77777777" w:rsidR="00F24F2D" w:rsidRPr="001D1AE1" w:rsidRDefault="00F24F2D" w:rsidP="00F24F2D">
      <w:pPr>
        <w:ind w:left="1134" w:right="900"/>
        <w:jc w:val="both"/>
        <w:rPr>
          <w:rFonts w:ascii="Palatino Linotype" w:eastAsia="Palatino Linotype" w:hAnsi="Palatino Linotype" w:cs="Palatino Linotype"/>
        </w:rPr>
      </w:pPr>
      <w:bookmarkStart w:id="0" w:name="_heading=h.gjdgxs" w:colFirst="0" w:colLast="0"/>
      <w:bookmarkEnd w:id="0"/>
      <w:r w:rsidRPr="001D1AE1">
        <w:rPr>
          <w:rFonts w:ascii="Palatino Linotype" w:eastAsia="Palatino Linotype" w:hAnsi="Palatino Linotype" w:cs="Palatino Linotype"/>
          <w:i/>
        </w:rPr>
        <w:lastRenderedPageBreak/>
        <w:t>“</w:t>
      </w:r>
      <w:r w:rsidR="00966317" w:rsidRPr="001D1AE1">
        <w:rPr>
          <w:rFonts w:ascii="Palatino Linotype" w:eastAsia="Palatino Linotype" w:hAnsi="Palatino Linotype" w:cs="Palatino Linotype"/>
          <w:i/>
        </w:rPr>
        <w:t>Solicito, atentamente, me puedan proporcionar la relación de los productores de las siguientes ramas artesanales: alfarería, cerámica, textiles, madera, metalistería, orfebrería, joyería, fibras vegetales, talabartería, peletería, hueso, cuerno, vidrio y gastronomía artesanal.</w:t>
      </w:r>
    </w:p>
    <w:p w14:paraId="390F0832" w14:textId="77777777" w:rsidR="00F24F2D" w:rsidRPr="001D1AE1" w:rsidRDefault="00F24F2D" w:rsidP="00F24F2D">
      <w:pPr>
        <w:spacing w:line="360" w:lineRule="auto"/>
        <w:ind w:left="851" w:right="34"/>
        <w:jc w:val="both"/>
        <w:rPr>
          <w:rFonts w:ascii="Palatino Linotype" w:eastAsia="Palatino Linotype" w:hAnsi="Palatino Linotype" w:cs="Palatino Linotype"/>
        </w:rPr>
      </w:pPr>
    </w:p>
    <w:p w14:paraId="10BA36A4" w14:textId="77777777" w:rsidR="00F24F2D" w:rsidRPr="001D1AE1" w:rsidRDefault="00F24F2D" w:rsidP="00966317">
      <w:pPr>
        <w:numPr>
          <w:ilvl w:val="0"/>
          <w:numId w:val="4"/>
        </w:numPr>
        <w:spacing w:line="360" w:lineRule="auto"/>
        <w:ind w:left="851" w:right="474"/>
        <w:jc w:val="both"/>
        <w:rPr>
          <w:rFonts w:ascii="Palatino Linotype" w:eastAsia="Palatino Linotype" w:hAnsi="Palatino Linotype" w:cs="Palatino Linotype"/>
          <w:b/>
        </w:rPr>
      </w:pPr>
      <w:r w:rsidRPr="001D1AE1">
        <w:rPr>
          <w:rFonts w:ascii="Palatino Linotype" w:eastAsia="Palatino Linotype" w:hAnsi="Palatino Linotype" w:cs="Palatino Linotype"/>
        </w:rPr>
        <w:t xml:space="preserve">Se eligió como modalidad de entrega de la información: </w:t>
      </w:r>
      <w:r w:rsidRPr="001D1AE1">
        <w:rPr>
          <w:rFonts w:ascii="Palatino Linotype" w:eastAsia="Palatino Linotype" w:hAnsi="Palatino Linotype" w:cs="Palatino Linotype"/>
          <w:b/>
        </w:rPr>
        <w:t xml:space="preserve">el Sistema de Acceso a la Información. </w:t>
      </w:r>
    </w:p>
    <w:p w14:paraId="52CEE833" w14:textId="77777777" w:rsidR="00F24F2D" w:rsidRPr="001D1AE1" w:rsidRDefault="00F24F2D" w:rsidP="00F24F2D">
      <w:pPr>
        <w:rPr>
          <w:rFonts w:ascii="Palatino Linotype" w:eastAsia="Palatino Linotype" w:hAnsi="Palatino Linotype" w:cs="Palatino Linotype"/>
          <w:color w:val="000000"/>
        </w:rPr>
      </w:pPr>
    </w:p>
    <w:p w14:paraId="66AED653" w14:textId="77777777" w:rsidR="00F24F2D" w:rsidRPr="001D1AE1" w:rsidRDefault="00F24F2D" w:rsidP="00F24F2D">
      <w:pPr>
        <w:numPr>
          <w:ilvl w:val="0"/>
          <w:numId w:val="2"/>
        </w:numPr>
        <w:tabs>
          <w:tab w:val="left" w:pos="0"/>
        </w:tabs>
        <w:spacing w:line="360" w:lineRule="auto"/>
        <w:ind w:left="0" w:right="49" w:firstLine="0"/>
        <w:jc w:val="both"/>
        <w:rPr>
          <w:rFonts w:ascii="Palatino Linotype" w:eastAsia="Palatino Linotype" w:hAnsi="Palatino Linotype" w:cs="Palatino Linotype"/>
          <w:b/>
          <w:i/>
          <w:color w:val="000000"/>
        </w:rPr>
      </w:pPr>
      <w:r w:rsidRPr="001D1AE1">
        <w:rPr>
          <w:rFonts w:ascii="Palatino Linotype" w:eastAsia="Palatino Linotype" w:hAnsi="Palatino Linotype" w:cs="Palatino Linotype"/>
          <w:color w:val="000000"/>
        </w:rPr>
        <w:t xml:space="preserve">El </w:t>
      </w:r>
      <w:r w:rsidR="00966317" w:rsidRPr="001D1AE1">
        <w:rPr>
          <w:rFonts w:ascii="Palatino Linotype" w:eastAsia="Palatino Linotype" w:hAnsi="Palatino Linotype" w:cs="Palatino Linotype"/>
          <w:b/>
          <w:color w:val="000000"/>
        </w:rPr>
        <w:t xml:space="preserve">veinticuatro de enero de dos mil veinticinco, </w:t>
      </w:r>
      <w:r w:rsidRPr="001D1AE1">
        <w:rPr>
          <w:rFonts w:ascii="Palatino Linotype" w:eastAsia="Palatino Linotype" w:hAnsi="Palatino Linotype" w:cs="Palatino Linotype"/>
          <w:color w:val="000000"/>
        </w:rPr>
        <w:t xml:space="preserve">el </w:t>
      </w:r>
      <w:r w:rsidRPr="001D1AE1">
        <w:rPr>
          <w:rFonts w:ascii="Palatino Linotype" w:eastAsia="Palatino Linotype" w:hAnsi="Palatino Linotype" w:cs="Palatino Linotype"/>
          <w:b/>
          <w:color w:val="000000"/>
        </w:rPr>
        <w:t xml:space="preserve">SUJETO OBLIGADO </w:t>
      </w:r>
      <w:r w:rsidRPr="001D1AE1">
        <w:rPr>
          <w:rFonts w:ascii="Palatino Linotype" w:eastAsia="Palatino Linotype" w:hAnsi="Palatino Linotype" w:cs="Palatino Linotype"/>
          <w:color w:val="000000"/>
        </w:rPr>
        <w:t xml:space="preserve">giro el requerimiento de información para que fuera atendida la solicitud de información </w:t>
      </w:r>
      <w:r w:rsidR="00966317" w:rsidRPr="001D1AE1">
        <w:rPr>
          <w:rFonts w:ascii="Palatino Linotype" w:eastAsia="Palatino Linotype" w:hAnsi="Palatino Linotype" w:cs="Palatino Linotype"/>
          <w:b/>
          <w:color w:val="000000"/>
        </w:rPr>
        <w:t>00002/IIFAEM/IP/2025</w:t>
      </w:r>
      <w:r w:rsidRPr="001D1AE1">
        <w:rPr>
          <w:rFonts w:ascii="Palatino Linotype" w:eastAsia="Palatino Linotype" w:hAnsi="Palatino Linotype" w:cs="Palatino Linotype"/>
          <w:b/>
          <w:color w:val="000000"/>
        </w:rPr>
        <w:t xml:space="preserve">. </w:t>
      </w:r>
    </w:p>
    <w:p w14:paraId="5C611A46" w14:textId="77777777" w:rsidR="00F24F2D" w:rsidRPr="001D1AE1" w:rsidRDefault="00F24F2D" w:rsidP="00F24F2D">
      <w:pPr>
        <w:tabs>
          <w:tab w:val="left" w:pos="0"/>
        </w:tabs>
        <w:spacing w:line="360" w:lineRule="auto"/>
        <w:ind w:right="49"/>
        <w:jc w:val="both"/>
        <w:rPr>
          <w:rFonts w:ascii="Palatino Linotype" w:eastAsia="Palatino Linotype" w:hAnsi="Palatino Linotype" w:cs="Palatino Linotype"/>
          <w:b/>
          <w:i/>
          <w:color w:val="000000"/>
        </w:rPr>
      </w:pPr>
    </w:p>
    <w:p w14:paraId="1439CD65" w14:textId="77777777" w:rsidR="00F24F2D" w:rsidRPr="001D1AE1" w:rsidRDefault="00F24F2D" w:rsidP="00F24F2D">
      <w:pPr>
        <w:numPr>
          <w:ilvl w:val="0"/>
          <w:numId w:val="2"/>
        </w:numPr>
        <w:tabs>
          <w:tab w:val="left" w:pos="0"/>
        </w:tabs>
        <w:spacing w:line="360" w:lineRule="auto"/>
        <w:ind w:left="0" w:right="49" w:firstLine="0"/>
        <w:jc w:val="both"/>
        <w:rPr>
          <w:rFonts w:ascii="Palatino Linotype" w:eastAsia="Palatino Linotype" w:hAnsi="Palatino Linotype" w:cs="Palatino Linotype"/>
          <w:b/>
          <w:i/>
          <w:color w:val="000000"/>
        </w:rPr>
      </w:pPr>
      <w:r w:rsidRPr="001D1AE1">
        <w:rPr>
          <w:rFonts w:ascii="Palatino Linotype" w:eastAsia="Palatino Linotype" w:hAnsi="Palatino Linotype" w:cs="Palatino Linotype"/>
          <w:color w:val="000000"/>
        </w:rPr>
        <w:t>El</w:t>
      </w:r>
      <w:r w:rsidRPr="001D1AE1">
        <w:rPr>
          <w:rFonts w:ascii="Palatino Linotype" w:eastAsia="Palatino Linotype" w:hAnsi="Palatino Linotype" w:cs="Palatino Linotype"/>
          <w:b/>
          <w:color w:val="000000"/>
        </w:rPr>
        <w:t xml:space="preserve"> </w:t>
      </w:r>
      <w:r w:rsidR="00966317" w:rsidRPr="001D1AE1">
        <w:rPr>
          <w:rFonts w:ascii="Palatino Linotype" w:eastAsia="Palatino Linotype" w:hAnsi="Palatino Linotype" w:cs="Palatino Linotype"/>
          <w:b/>
          <w:color w:val="000000"/>
        </w:rPr>
        <w:t>veintinueve de enero de dos mil veinticinco</w:t>
      </w:r>
      <w:r w:rsidRPr="001D1AE1">
        <w:rPr>
          <w:rFonts w:ascii="Palatino Linotype" w:eastAsia="Palatino Linotype" w:hAnsi="Palatino Linotype" w:cs="Palatino Linotype"/>
          <w:color w:val="000000"/>
        </w:rPr>
        <w:t xml:space="preserve">, el </w:t>
      </w:r>
      <w:r w:rsidRPr="001D1AE1">
        <w:rPr>
          <w:rFonts w:ascii="Palatino Linotype" w:eastAsia="Palatino Linotype" w:hAnsi="Palatino Linotype" w:cs="Palatino Linotype"/>
          <w:b/>
          <w:color w:val="000000"/>
        </w:rPr>
        <w:t>SUJETO</w:t>
      </w:r>
      <w:r w:rsidR="00966317" w:rsidRPr="001D1AE1">
        <w:rPr>
          <w:rFonts w:ascii="Palatino Linotype" w:eastAsia="Palatino Linotype" w:hAnsi="Palatino Linotype" w:cs="Palatino Linotype"/>
          <w:b/>
          <w:color w:val="000000"/>
        </w:rPr>
        <w:t xml:space="preserve"> OBLIGADO </w:t>
      </w:r>
      <w:r w:rsidR="00966317" w:rsidRPr="001D1AE1">
        <w:rPr>
          <w:rFonts w:ascii="Palatino Linotype" w:eastAsia="Palatino Linotype" w:hAnsi="Palatino Linotype" w:cs="Palatino Linotype"/>
          <w:color w:val="000000"/>
        </w:rPr>
        <w:t xml:space="preserve">entrego un archivo electrónico en formato pdf, cuyo contenido a </w:t>
      </w:r>
      <w:r w:rsidRPr="001D1AE1">
        <w:rPr>
          <w:rFonts w:ascii="Palatino Linotype" w:eastAsia="Palatino Linotype" w:hAnsi="Palatino Linotype" w:cs="Palatino Linotype"/>
          <w:color w:val="000000"/>
        </w:rPr>
        <w:t xml:space="preserve">grosso modo es el siguiente: </w:t>
      </w:r>
      <w:r w:rsidRPr="001D1AE1">
        <w:rPr>
          <w:rFonts w:ascii="Palatino Linotype" w:eastAsia="Palatino Linotype" w:hAnsi="Palatino Linotype" w:cs="Palatino Linotype"/>
          <w:b/>
          <w:i/>
          <w:color w:val="000000"/>
        </w:rPr>
        <w:t xml:space="preserve"> </w:t>
      </w:r>
    </w:p>
    <w:p w14:paraId="088946A1" w14:textId="77777777" w:rsidR="00966317" w:rsidRPr="001D1AE1" w:rsidRDefault="00966317" w:rsidP="00966317">
      <w:pPr>
        <w:tabs>
          <w:tab w:val="left" w:pos="0"/>
        </w:tabs>
        <w:spacing w:line="360" w:lineRule="auto"/>
        <w:ind w:right="49"/>
        <w:jc w:val="both"/>
        <w:rPr>
          <w:rFonts w:ascii="Palatino Linotype" w:eastAsia="Palatino Linotype" w:hAnsi="Palatino Linotype" w:cs="Palatino Linotype"/>
          <w:b/>
          <w:i/>
          <w:color w:val="000000"/>
        </w:rPr>
      </w:pPr>
    </w:p>
    <w:p w14:paraId="1567450A" w14:textId="77777777" w:rsidR="00966317" w:rsidRPr="001D1AE1" w:rsidRDefault="00966317" w:rsidP="00F24F2D">
      <w:pPr>
        <w:ind w:left="1134" w:right="900"/>
        <w:jc w:val="both"/>
        <w:rPr>
          <w:rFonts w:ascii="Palatino Linotype" w:hAnsi="Palatino Linotype"/>
          <w:i/>
        </w:rPr>
      </w:pPr>
      <w:bookmarkStart w:id="1" w:name="_heading=h.30j0zll" w:colFirst="0" w:colLast="0"/>
      <w:bookmarkEnd w:id="1"/>
      <w:r w:rsidRPr="001D1AE1">
        <w:rPr>
          <w:rFonts w:ascii="Palatino Linotype" w:eastAsia="Palatino Linotype" w:hAnsi="Palatino Linotype" w:cs="Palatino Linotype"/>
          <w:b/>
          <w:i/>
          <w:color w:val="000000"/>
        </w:rPr>
        <w:t xml:space="preserve">0000229-01-2025-140703.pdf: </w:t>
      </w:r>
      <w:r w:rsidRPr="001D1AE1">
        <w:rPr>
          <w:rFonts w:ascii="Palatino Linotype" w:eastAsia="Palatino Linotype" w:hAnsi="Palatino Linotype" w:cs="Palatino Linotype"/>
          <w:i/>
          <w:color w:val="000000"/>
        </w:rPr>
        <w:t xml:space="preserve">oficio de la Subdirectora de Investigación del IIFAEM, mediante el cual informa la cantidad de hombres y mujeres de artesanos por rama. </w:t>
      </w:r>
    </w:p>
    <w:p w14:paraId="35D04D1A" w14:textId="77777777" w:rsidR="00966317" w:rsidRPr="001D1AE1" w:rsidRDefault="00966317" w:rsidP="00966317">
      <w:pPr>
        <w:ind w:right="900"/>
        <w:jc w:val="both"/>
        <w:rPr>
          <w:rFonts w:ascii="Palatino Linotype" w:hAnsi="Palatino Linotype"/>
          <w:i/>
        </w:rPr>
      </w:pPr>
    </w:p>
    <w:p w14:paraId="132AA854" w14:textId="77777777" w:rsidR="00F24F2D" w:rsidRPr="001D1AE1" w:rsidRDefault="00F24F2D" w:rsidP="00F24F2D">
      <w:pPr>
        <w:numPr>
          <w:ilvl w:val="0"/>
          <w:numId w:val="2"/>
        </w:numPr>
        <w:tabs>
          <w:tab w:val="left" w:pos="0"/>
        </w:tabs>
        <w:spacing w:line="360" w:lineRule="auto"/>
        <w:ind w:left="0" w:right="49" w:firstLine="0"/>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color w:val="000000"/>
        </w:rPr>
        <w:t xml:space="preserve">El </w:t>
      </w:r>
      <w:r w:rsidR="00B2126B" w:rsidRPr="001D1AE1">
        <w:rPr>
          <w:rFonts w:ascii="Palatino Linotype" w:eastAsia="Palatino Linotype" w:hAnsi="Palatino Linotype" w:cs="Palatino Linotype"/>
          <w:b/>
          <w:color w:val="000000"/>
        </w:rPr>
        <w:t xml:space="preserve">treinta de enero de dos mil veinticinco, </w:t>
      </w:r>
      <w:r w:rsidRPr="001D1AE1">
        <w:rPr>
          <w:rFonts w:ascii="Palatino Linotype" w:eastAsia="Palatino Linotype" w:hAnsi="Palatino Linotype" w:cs="Palatino Linotype"/>
          <w:color w:val="000000"/>
        </w:rPr>
        <w:t>el</w:t>
      </w:r>
      <w:r w:rsidRPr="001D1AE1">
        <w:rPr>
          <w:rFonts w:ascii="Palatino Linotype" w:eastAsia="Palatino Linotype" w:hAnsi="Palatino Linotype" w:cs="Palatino Linotype"/>
          <w:b/>
          <w:color w:val="000000"/>
        </w:rPr>
        <w:t xml:space="preserve"> </w:t>
      </w:r>
      <w:r w:rsidRPr="001D1AE1">
        <w:rPr>
          <w:rFonts w:ascii="Palatino Linotype" w:eastAsia="Palatino Linotype" w:hAnsi="Palatino Linotype" w:cs="Palatino Linotype"/>
          <w:color w:val="000000"/>
        </w:rPr>
        <w:t xml:space="preserve">entonces </w:t>
      </w:r>
      <w:r w:rsidRPr="001D1AE1">
        <w:rPr>
          <w:rFonts w:ascii="Palatino Linotype" w:eastAsia="Palatino Linotype" w:hAnsi="Palatino Linotype" w:cs="Palatino Linotype"/>
          <w:b/>
          <w:color w:val="000000"/>
        </w:rPr>
        <w:t xml:space="preserve">SOLICITANTE </w:t>
      </w:r>
      <w:r w:rsidRPr="001D1AE1">
        <w:rPr>
          <w:rFonts w:ascii="Palatino Linotype" w:eastAsia="Palatino Linotype" w:hAnsi="Palatino Linotype" w:cs="Palatino Linotype"/>
          <w:color w:val="000000"/>
        </w:rPr>
        <w:t xml:space="preserve">interpuso el recurso de revisión en contra de la respuesta del </w:t>
      </w:r>
      <w:r w:rsidRPr="001D1AE1">
        <w:rPr>
          <w:rFonts w:ascii="Palatino Linotype" w:eastAsia="Palatino Linotype" w:hAnsi="Palatino Linotype" w:cs="Palatino Linotype"/>
          <w:b/>
          <w:color w:val="000000"/>
        </w:rPr>
        <w:t>SUJETO OBLIGADO</w:t>
      </w:r>
      <w:r w:rsidRPr="001D1AE1">
        <w:rPr>
          <w:rFonts w:ascii="Palatino Linotype" w:eastAsia="Palatino Linotype" w:hAnsi="Palatino Linotype" w:cs="Palatino Linotype"/>
          <w:color w:val="000000"/>
        </w:rPr>
        <w:t>, manifestando las siguientes razones o motivos de inconformidad:</w:t>
      </w:r>
    </w:p>
    <w:p w14:paraId="668855BC" w14:textId="77777777" w:rsidR="00F24F2D" w:rsidRPr="001D1AE1" w:rsidRDefault="00F24F2D" w:rsidP="00F24F2D">
      <w:pPr>
        <w:tabs>
          <w:tab w:val="left" w:pos="0"/>
          <w:tab w:val="left" w:pos="5775"/>
        </w:tabs>
        <w:spacing w:line="360" w:lineRule="auto"/>
        <w:ind w:right="49"/>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i/>
          <w:color w:val="000000"/>
        </w:rPr>
        <w:tab/>
      </w:r>
    </w:p>
    <w:p w14:paraId="174E087B" w14:textId="77777777" w:rsidR="00F24F2D" w:rsidRPr="001D1AE1" w:rsidRDefault="00F24F2D" w:rsidP="00F24F2D">
      <w:pPr>
        <w:numPr>
          <w:ilvl w:val="0"/>
          <w:numId w:val="4"/>
        </w:numPr>
        <w:ind w:right="900"/>
        <w:jc w:val="both"/>
        <w:rPr>
          <w:rFonts w:ascii="Palatino Linotype" w:eastAsia="Palatino Linotype" w:hAnsi="Palatino Linotype" w:cs="Palatino Linotype"/>
          <w:i/>
          <w:color w:val="000000"/>
        </w:rPr>
      </w:pPr>
      <w:bookmarkStart w:id="2" w:name="_heading=h.1fob9te" w:colFirst="0" w:colLast="0"/>
      <w:bookmarkEnd w:id="2"/>
      <w:r w:rsidRPr="001D1AE1">
        <w:rPr>
          <w:rFonts w:ascii="Palatino Linotype" w:eastAsia="Palatino Linotype" w:hAnsi="Palatino Linotype" w:cs="Palatino Linotype"/>
          <w:b/>
          <w:i/>
        </w:rPr>
        <w:lastRenderedPageBreak/>
        <w:t>Acto impugnado</w:t>
      </w:r>
      <w:r w:rsidRPr="001D1AE1">
        <w:rPr>
          <w:rFonts w:ascii="Palatino Linotype" w:eastAsia="Palatino Linotype" w:hAnsi="Palatino Linotype" w:cs="Palatino Linotype"/>
          <w:b/>
          <w:i/>
          <w:color w:val="000000"/>
        </w:rPr>
        <w:t xml:space="preserve">: </w:t>
      </w:r>
      <w:r w:rsidRPr="001D1AE1">
        <w:rPr>
          <w:rFonts w:ascii="Palatino Linotype" w:eastAsia="Palatino Linotype" w:hAnsi="Palatino Linotype" w:cs="Palatino Linotype"/>
          <w:i/>
          <w:color w:val="000000"/>
        </w:rPr>
        <w:t>“</w:t>
      </w:r>
      <w:r w:rsidR="00B2126B" w:rsidRPr="001D1AE1">
        <w:rPr>
          <w:rFonts w:ascii="Palatino Linotype" w:eastAsia="Palatino Linotype" w:hAnsi="Palatino Linotype" w:cs="Palatino Linotype"/>
          <w:i/>
          <w:color w:val="000000"/>
        </w:rPr>
        <w:t>Presentè la solicitud de la relación de los artesanos registrados ante el IIFAEM, no las estadísticas; es decir, conocer los nombres de cada uno de los artesanos y su giro.</w:t>
      </w:r>
      <w:r w:rsidRPr="001D1AE1">
        <w:rPr>
          <w:rFonts w:ascii="Palatino Linotype" w:eastAsia="Palatino Linotype" w:hAnsi="Palatino Linotype" w:cs="Palatino Linotype"/>
          <w:i/>
          <w:color w:val="000000"/>
        </w:rPr>
        <w:t>.”</w:t>
      </w:r>
    </w:p>
    <w:p w14:paraId="27A821D7" w14:textId="77777777" w:rsidR="00F24F2D" w:rsidRPr="001D1AE1" w:rsidRDefault="00F24F2D" w:rsidP="00F24F2D">
      <w:pPr>
        <w:tabs>
          <w:tab w:val="left" w:pos="7020"/>
        </w:tabs>
        <w:ind w:left="1134" w:right="900"/>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i/>
          <w:color w:val="000000"/>
        </w:rPr>
        <w:tab/>
      </w:r>
    </w:p>
    <w:p w14:paraId="7826EFB2" w14:textId="77777777" w:rsidR="00F24F2D" w:rsidRPr="001D1AE1" w:rsidRDefault="00F24F2D" w:rsidP="00F24F2D">
      <w:pPr>
        <w:tabs>
          <w:tab w:val="left" w:pos="7020"/>
        </w:tabs>
        <w:ind w:left="1134" w:right="900"/>
        <w:jc w:val="both"/>
        <w:rPr>
          <w:rFonts w:ascii="Palatino Linotype" w:eastAsia="Palatino Linotype" w:hAnsi="Palatino Linotype" w:cs="Palatino Linotype"/>
          <w:i/>
          <w:color w:val="000000"/>
        </w:rPr>
      </w:pPr>
    </w:p>
    <w:p w14:paraId="08C68185" w14:textId="77777777" w:rsidR="00F24F2D" w:rsidRPr="001D1AE1" w:rsidRDefault="00F24F2D" w:rsidP="00B2126B">
      <w:pPr>
        <w:numPr>
          <w:ilvl w:val="0"/>
          <w:numId w:val="4"/>
        </w:numPr>
        <w:ind w:right="900"/>
        <w:jc w:val="both"/>
        <w:rPr>
          <w:rFonts w:ascii="Palatino Linotype" w:eastAsia="Palatino Linotype" w:hAnsi="Palatino Linotype" w:cs="Palatino Linotype"/>
          <w:i/>
          <w:color w:val="000000"/>
        </w:rPr>
      </w:pPr>
      <w:bookmarkStart w:id="3" w:name="_heading=h.3znysh7" w:colFirst="0" w:colLast="0"/>
      <w:bookmarkEnd w:id="3"/>
      <w:r w:rsidRPr="001D1AE1">
        <w:rPr>
          <w:rFonts w:ascii="Palatino Linotype" w:eastAsia="Palatino Linotype" w:hAnsi="Palatino Linotype" w:cs="Palatino Linotype"/>
          <w:b/>
          <w:i/>
          <w:color w:val="000000"/>
        </w:rPr>
        <w:t xml:space="preserve">Razones o Motivos de inconformidad: </w:t>
      </w:r>
      <w:r w:rsidRPr="001D1AE1">
        <w:rPr>
          <w:rFonts w:ascii="Palatino Linotype" w:eastAsia="Palatino Linotype" w:hAnsi="Palatino Linotype" w:cs="Palatino Linotype"/>
          <w:i/>
          <w:color w:val="000000"/>
        </w:rPr>
        <w:t>“</w:t>
      </w:r>
      <w:r w:rsidR="00B2126B" w:rsidRPr="001D1AE1">
        <w:rPr>
          <w:rFonts w:ascii="Palatino Linotype" w:eastAsia="Palatino Linotype" w:hAnsi="Palatino Linotype" w:cs="Palatino Linotype"/>
          <w:i/>
          <w:color w:val="000000"/>
        </w:rPr>
        <w:t>Las estadísticas no la solicité en ningún momento, pues aunque esta información también es necesaria, no es importante para lo que requiero.</w:t>
      </w:r>
      <w:r w:rsidRPr="001D1AE1">
        <w:rPr>
          <w:rFonts w:ascii="Palatino Linotype" w:eastAsia="Palatino Linotype" w:hAnsi="Palatino Linotype" w:cs="Palatino Linotype"/>
          <w:i/>
          <w:color w:val="000000"/>
        </w:rPr>
        <w:t>.”</w:t>
      </w:r>
    </w:p>
    <w:p w14:paraId="4263768D" w14:textId="77777777" w:rsidR="00F24F2D" w:rsidRPr="001D1AE1" w:rsidRDefault="00F24F2D" w:rsidP="00F24F2D">
      <w:pPr>
        <w:ind w:left="1134" w:right="900"/>
        <w:jc w:val="both"/>
        <w:rPr>
          <w:rFonts w:ascii="Palatino Linotype" w:eastAsia="Palatino Linotype" w:hAnsi="Palatino Linotype" w:cs="Palatino Linotype"/>
          <w:i/>
          <w:color w:val="000000"/>
        </w:rPr>
      </w:pPr>
    </w:p>
    <w:p w14:paraId="7CC7D1A4" w14:textId="77777777" w:rsidR="00F24F2D" w:rsidRPr="001D1AE1" w:rsidRDefault="00F24F2D" w:rsidP="00F24F2D">
      <w:pPr>
        <w:ind w:left="1134" w:right="900"/>
        <w:rPr>
          <w:rFonts w:ascii="Palatino Linotype" w:eastAsia="Palatino Linotype" w:hAnsi="Palatino Linotype" w:cs="Palatino Linotype"/>
          <w:i/>
          <w:color w:val="000000"/>
        </w:rPr>
      </w:pPr>
    </w:p>
    <w:p w14:paraId="18C2794A"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i/>
        </w:rPr>
      </w:pPr>
      <w:r w:rsidRPr="001D1AE1">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 fecha </w:t>
      </w:r>
      <w:r w:rsidR="00B2126B" w:rsidRPr="001D1AE1">
        <w:rPr>
          <w:rFonts w:ascii="Palatino Linotype" w:eastAsia="Palatino Linotype" w:hAnsi="Palatino Linotype" w:cs="Palatino Linotype"/>
          <w:b/>
        </w:rPr>
        <w:t>catorce de febrero de dos mil veinticinco</w:t>
      </w:r>
      <w:r w:rsidRPr="001D1AE1">
        <w:rPr>
          <w:rFonts w:ascii="Palatino Linotype" w:eastAsia="Palatino Linotype" w:hAnsi="Palatino Linotype" w:cs="Palatino Linotype"/>
        </w:rPr>
        <w:t xml:space="preserve">, puso a disposición de las partes el expediente electrónico vía </w:t>
      </w:r>
      <w:r w:rsidRPr="001D1AE1">
        <w:rPr>
          <w:rFonts w:ascii="Palatino Linotype" w:eastAsia="Palatino Linotype" w:hAnsi="Palatino Linotype" w:cs="Palatino Linotype"/>
          <w:b/>
        </w:rPr>
        <w:t xml:space="preserve">SAIMEX </w:t>
      </w:r>
      <w:r w:rsidRPr="001D1AE1">
        <w:rPr>
          <w:rFonts w:ascii="Palatino Linotype" w:eastAsia="Palatino Linotype" w:hAnsi="Palatino Linotype" w:cs="Palatino Linotype"/>
        </w:rPr>
        <w:t xml:space="preserve">a efecto de que en un plazo máximo de siete días manifestaran lo que a su derecho conviniera, ofrecieran pruebas y alegatos según corresponda a los casos concretos, y el </w:t>
      </w:r>
      <w:r w:rsidRPr="001D1AE1">
        <w:rPr>
          <w:rFonts w:ascii="Palatino Linotype" w:eastAsia="Palatino Linotype" w:hAnsi="Palatino Linotype" w:cs="Palatino Linotype"/>
          <w:b/>
        </w:rPr>
        <w:t>SUJETO OBLIGADO</w:t>
      </w:r>
      <w:r w:rsidRPr="001D1AE1">
        <w:rPr>
          <w:rFonts w:ascii="Palatino Linotype" w:eastAsia="Palatino Linotype" w:hAnsi="Palatino Linotype" w:cs="Palatino Linotype"/>
        </w:rPr>
        <w:t xml:space="preserve"> presentará el Informe Justificado procedente.</w:t>
      </w:r>
    </w:p>
    <w:p w14:paraId="77B3D755" w14:textId="77777777" w:rsidR="00F24F2D" w:rsidRPr="001D1AE1" w:rsidRDefault="00F24F2D" w:rsidP="00F24F2D">
      <w:pPr>
        <w:spacing w:line="360" w:lineRule="auto"/>
        <w:jc w:val="both"/>
        <w:rPr>
          <w:rFonts w:ascii="Palatino Linotype" w:eastAsia="Palatino Linotype" w:hAnsi="Palatino Linotype" w:cs="Palatino Linotype"/>
        </w:rPr>
      </w:pPr>
    </w:p>
    <w:p w14:paraId="4958D4B6"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b/>
          <w:i/>
          <w:color w:val="000000"/>
        </w:rPr>
      </w:pPr>
      <w:r w:rsidRPr="001D1AE1">
        <w:rPr>
          <w:rFonts w:ascii="Palatino Linotype" w:eastAsia="Palatino Linotype" w:hAnsi="Palatino Linotype" w:cs="Palatino Linotype"/>
          <w:color w:val="000000"/>
        </w:rPr>
        <w:t xml:space="preserve">De lo anterior, el </w:t>
      </w:r>
      <w:r w:rsidR="00B2126B" w:rsidRPr="001D1AE1">
        <w:rPr>
          <w:rFonts w:ascii="Palatino Linotype" w:eastAsia="Palatino Linotype" w:hAnsi="Palatino Linotype" w:cs="Palatino Linotype"/>
          <w:b/>
          <w:color w:val="000000"/>
        </w:rPr>
        <w:t>veinticinco de febrero de dos mil veinticinco</w:t>
      </w:r>
      <w:r w:rsidRPr="001D1AE1">
        <w:rPr>
          <w:rFonts w:ascii="Palatino Linotype" w:eastAsia="Palatino Linotype" w:hAnsi="Palatino Linotype" w:cs="Palatino Linotype"/>
          <w:b/>
          <w:color w:val="000000"/>
        </w:rPr>
        <w:t xml:space="preserve">, </w:t>
      </w:r>
      <w:r w:rsidRPr="001D1AE1">
        <w:rPr>
          <w:rFonts w:ascii="Palatino Linotype" w:eastAsia="Palatino Linotype" w:hAnsi="Palatino Linotype" w:cs="Palatino Linotype"/>
          <w:color w:val="000000"/>
        </w:rPr>
        <w:t xml:space="preserve">el </w:t>
      </w:r>
      <w:r w:rsidRPr="001D1AE1">
        <w:rPr>
          <w:rFonts w:ascii="Palatino Linotype" w:eastAsia="Palatino Linotype" w:hAnsi="Palatino Linotype" w:cs="Palatino Linotype"/>
          <w:b/>
          <w:color w:val="000000"/>
        </w:rPr>
        <w:t xml:space="preserve">SUJETO OBLIGADO </w:t>
      </w:r>
      <w:r w:rsidRPr="001D1AE1">
        <w:rPr>
          <w:rFonts w:ascii="Palatino Linotype" w:eastAsia="Palatino Linotype" w:hAnsi="Palatino Linotype" w:cs="Palatino Linotype"/>
          <w:color w:val="000000"/>
        </w:rPr>
        <w:t>entrego un documento en la etapa de manifestaciones, cuyo contenido grosso modo es el siguiente.</w:t>
      </w:r>
    </w:p>
    <w:p w14:paraId="6FE51545" w14:textId="77777777" w:rsidR="00F24F2D" w:rsidRPr="001D1AE1" w:rsidRDefault="00B2126B" w:rsidP="00F24F2D">
      <w:pPr>
        <w:pStyle w:val="Prrafodelista"/>
        <w:ind w:left="1134" w:right="900"/>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b/>
          <w:i/>
          <w:color w:val="000000"/>
        </w:rPr>
        <w:t xml:space="preserve">Manifestaciones Recurso de rev.00333-2025 IIFAEM.pdf: </w:t>
      </w:r>
      <w:r w:rsidRPr="001D1AE1">
        <w:rPr>
          <w:rFonts w:ascii="Palatino Linotype" w:eastAsia="Palatino Linotype" w:hAnsi="Palatino Linotype" w:cs="Palatino Linotype"/>
          <w:i/>
          <w:color w:val="000000"/>
        </w:rPr>
        <w:t>informe justificado mediante el cual la Unidad de Transparencia</w:t>
      </w:r>
      <w:r w:rsidR="00AF5EFB" w:rsidRPr="001D1AE1">
        <w:rPr>
          <w:rFonts w:ascii="Palatino Linotype" w:eastAsia="Palatino Linotype" w:hAnsi="Palatino Linotype" w:cs="Palatino Linotype"/>
          <w:i/>
          <w:color w:val="000000"/>
        </w:rPr>
        <w:t xml:space="preserve">, informa que los nombres es información personal de los artesanos y que los mismos no pueden ser proporcionados. </w:t>
      </w:r>
    </w:p>
    <w:p w14:paraId="426DD906" w14:textId="77777777" w:rsidR="00B2126B" w:rsidRPr="001D1AE1" w:rsidRDefault="00B2126B" w:rsidP="00F24F2D">
      <w:pPr>
        <w:pStyle w:val="Prrafodelista"/>
        <w:ind w:left="1134" w:right="900"/>
        <w:jc w:val="both"/>
        <w:rPr>
          <w:rFonts w:ascii="Palatino Linotype" w:eastAsia="Palatino Linotype" w:hAnsi="Palatino Linotype" w:cs="Palatino Linotype"/>
          <w:i/>
          <w:color w:val="000000"/>
        </w:rPr>
      </w:pPr>
    </w:p>
    <w:p w14:paraId="0B2B96D2" w14:textId="77777777" w:rsidR="00F24F2D" w:rsidRPr="001D1AE1" w:rsidRDefault="00F24F2D" w:rsidP="00F24F2D">
      <w:pPr>
        <w:numPr>
          <w:ilvl w:val="0"/>
          <w:numId w:val="2"/>
        </w:numPr>
        <w:spacing w:line="360" w:lineRule="auto"/>
        <w:ind w:left="0" w:firstLine="0"/>
        <w:jc w:val="both"/>
        <w:rPr>
          <w:rFonts w:ascii="Palatino Linotype" w:hAnsi="Palatino Linotype"/>
          <w:color w:val="000000"/>
        </w:rPr>
      </w:pPr>
      <w:r w:rsidRPr="001D1AE1">
        <w:rPr>
          <w:rFonts w:ascii="Palatino Linotype" w:eastAsia="Palatino Linotype" w:hAnsi="Palatino Linotype" w:cs="Palatino Linotype"/>
          <w:color w:val="000000"/>
        </w:rPr>
        <w:lastRenderedPageBreak/>
        <w:t xml:space="preserve">El </w:t>
      </w:r>
      <w:r w:rsidR="00AF5EFB" w:rsidRPr="001D1AE1">
        <w:rPr>
          <w:rFonts w:ascii="Palatino Linotype" w:eastAsia="Palatino Linotype" w:hAnsi="Palatino Linotype" w:cs="Palatino Linotype"/>
          <w:b/>
          <w:color w:val="000000"/>
        </w:rPr>
        <w:t xml:space="preserve">tres de abril </w:t>
      </w:r>
      <w:r w:rsidRPr="001D1AE1">
        <w:rPr>
          <w:rFonts w:ascii="Palatino Linotype" w:eastAsia="Palatino Linotype" w:hAnsi="Palatino Linotype" w:cs="Palatino Linotype"/>
          <w:b/>
          <w:color w:val="000000"/>
        </w:rPr>
        <w:t>de dos mil veinticinco</w:t>
      </w:r>
      <w:r w:rsidRPr="001D1AE1">
        <w:rPr>
          <w:rFonts w:ascii="Palatino Linotype" w:eastAsia="Palatino Linotype" w:hAnsi="Palatino Linotype" w:cs="Palatino Linotype"/>
          <w:color w:val="000000"/>
        </w:rPr>
        <w:t>, la Comisionada Ponente notificó el acuerdo de ampliación para emitir resolución.</w:t>
      </w:r>
    </w:p>
    <w:p w14:paraId="2245AF63" w14:textId="77777777" w:rsidR="00F24F2D" w:rsidRPr="001D1AE1" w:rsidRDefault="00F24F2D" w:rsidP="00F24F2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6662C2C" w14:textId="77777777" w:rsidR="00F24F2D" w:rsidRPr="001D1AE1" w:rsidRDefault="00F24F2D" w:rsidP="00F24F2D">
      <w:pPr>
        <w:pBdr>
          <w:top w:val="nil"/>
          <w:left w:val="nil"/>
          <w:bottom w:val="nil"/>
          <w:right w:val="nil"/>
          <w:between w:val="nil"/>
        </w:pBdr>
        <w:ind w:left="720"/>
        <w:rPr>
          <w:rFonts w:ascii="Palatino Linotype" w:eastAsia="Palatino Linotype" w:hAnsi="Palatino Linotype" w:cs="Palatino Linotype"/>
          <w:color w:val="000000"/>
        </w:rPr>
      </w:pPr>
    </w:p>
    <w:p w14:paraId="78B99190"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b/>
          <w:color w:val="000000"/>
        </w:rPr>
      </w:pPr>
      <w:bookmarkStart w:id="4" w:name="_heading=h.2et92p0" w:colFirst="0" w:colLast="0"/>
      <w:bookmarkEnd w:id="4"/>
      <w:r w:rsidRPr="001D1AE1">
        <w:rPr>
          <w:rFonts w:ascii="Palatino Linotype" w:eastAsia="Palatino Linotype" w:hAnsi="Palatino Linotype" w:cs="Palatino Linotype"/>
        </w:rPr>
        <w:t xml:space="preserve">Seguidamente, mediante </w:t>
      </w:r>
      <w:r w:rsidRPr="001D1AE1">
        <w:rPr>
          <w:rFonts w:ascii="Palatino Linotype" w:eastAsia="Palatino Linotype" w:hAnsi="Palatino Linotype" w:cs="Palatino Linotype"/>
          <w:color w:val="000000"/>
        </w:rPr>
        <w:t>acuerdo</w:t>
      </w:r>
      <w:r w:rsidRPr="001D1AE1">
        <w:rPr>
          <w:rFonts w:ascii="Palatino Linotype" w:eastAsia="Palatino Linotype" w:hAnsi="Palatino Linotype" w:cs="Palatino Linotype"/>
        </w:rPr>
        <w:t xml:space="preserve"> de fecha </w:t>
      </w:r>
      <w:r w:rsidR="00AF5EFB" w:rsidRPr="001D1AE1">
        <w:rPr>
          <w:rFonts w:ascii="Palatino Linotype" w:eastAsia="Palatino Linotype" w:hAnsi="Palatino Linotype" w:cs="Palatino Linotype"/>
          <w:b/>
        </w:rPr>
        <w:t xml:space="preserve">nueve de abril </w:t>
      </w:r>
      <w:r w:rsidRPr="001D1AE1">
        <w:rPr>
          <w:rFonts w:ascii="Palatino Linotype" w:eastAsia="Palatino Linotype" w:hAnsi="Palatino Linotype" w:cs="Palatino Linotype"/>
          <w:b/>
        </w:rPr>
        <w:t xml:space="preserve">de dos mil veinticinco, </w:t>
      </w:r>
      <w:r w:rsidRPr="001D1AE1">
        <w:rPr>
          <w:rFonts w:ascii="Palatino Linotype" w:eastAsia="Palatino Linotype" w:hAnsi="Palatino Linotype" w:cs="Palatino Linotype"/>
        </w:rPr>
        <w:t>se decretó el cierre de instrucción, por lo que no habiendo más que hacer constar, y--------------</w:t>
      </w:r>
    </w:p>
    <w:p w14:paraId="02122BA4" w14:textId="77777777" w:rsidR="00F24F2D" w:rsidRPr="001D1AE1" w:rsidRDefault="00F24F2D" w:rsidP="00F24F2D">
      <w:pPr>
        <w:spacing w:line="360" w:lineRule="auto"/>
        <w:jc w:val="center"/>
        <w:rPr>
          <w:rFonts w:ascii="Palatino Linotype" w:eastAsia="Palatino Linotype" w:hAnsi="Palatino Linotype" w:cs="Palatino Linotype"/>
          <w:b/>
          <w:color w:val="000000"/>
        </w:rPr>
      </w:pPr>
    </w:p>
    <w:p w14:paraId="0E20DC77" w14:textId="77777777" w:rsidR="00F24F2D" w:rsidRPr="001D1AE1" w:rsidRDefault="00F24F2D" w:rsidP="00F24F2D">
      <w:pPr>
        <w:spacing w:line="360" w:lineRule="auto"/>
        <w:jc w:val="center"/>
        <w:rPr>
          <w:rFonts w:ascii="Palatino Linotype" w:eastAsia="Palatino Linotype" w:hAnsi="Palatino Linotype" w:cs="Palatino Linotype"/>
          <w:b/>
          <w:color w:val="000000"/>
        </w:rPr>
      </w:pPr>
    </w:p>
    <w:p w14:paraId="1DB68951" w14:textId="77777777" w:rsidR="00F24F2D" w:rsidRPr="001D1AE1" w:rsidRDefault="00F24F2D" w:rsidP="00F24F2D">
      <w:pPr>
        <w:spacing w:line="360" w:lineRule="auto"/>
        <w:jc w:val="center"/>
        <w:rPr>
          <w:rFonts w:ascii="Palatino Linotype" w:eastAsia="Palatino Linotype" w:hAnsi="Palatino Linotype" w:cs="Palatino Linotype"/>
          <w:b/>
          <w:color w:val="000000"/>
        </w:rPr>
      </w:pPr>
      <w:r w:rsidRPr="001D1AE1">
        <w:rPr>
          <w:rFonts w:ascii="Palatino Linotype" w:eastAsia="Palatino Linotype" w:hAnsi="Palatino Linotype" w:cs="Palatino Linotype"/>
          <w:b/>
          <w:color w:val="000000"/>
        </w:rPr>
        <w:t>CONSIDERANDO</w:t>
      </w:r>
    </w:p>
    <w:p w14:paraId="7EBEA8DC" w14:textId="77777777" w:rsidR="00F24F2D" w:rsidRPr="001D1AE1" w:rsidRDefault="00F24F2D" w:rsidP="00F24F2D">
      <w:pPr>
        <w:spacing w:line="360" w:lineRule="auto"/>
        <w:jc w:val="center"/>
        <w:rPr>
          <w:rFonts w:ascii="Palatino Linotype" w:eastAsia="Palatino Linotype" w:hAnsi="Palatino Linotype" w:cs="Palatino Linotype"/>
          <w:b/>
          <w:color w:val="000000"/>
        </w:rPr>
      </w:pPr>
    </w:p>
    <w:p w14:paraId="73610837" w14:textId="77777777" w:rsidR="00F24F2D" w:rsidRPr="001D1AE1" w:rsidRDefault="00F24F2D" w:rsidP="00F24F2D">
      <w:pPr>
        <w:keepNext/>
        <w:keepLines/>
        <w:spacing w:line="360" w:lineRule="auto"/>
        <w:rPr>
          <w:rFonts w:ascii="Palatino Linotype" w:eastAsia="Palatino Linotype" w:hAnsi="Palatino Linotype" w:cs="Palatino Linotype"/>
          <w:b/>
        </w:rPr>
      </w:pPr>
      <w:bookmarkStart w:id="5" w:name="_heading=h.tyjcwt" w:colFirst="0" w:colLast="0"/>
      <w:bookmarkEnd w:id="5"/>
      <w:r w:rsidRPr="001D1AE1">
        <w:rPr>
          <w:rFonts w:ascii="Palatino Linotype" w:eastAsia="Palatino Linotype" w:hAnsi="Palatino Linotype" w:cs="Palatino Linotype"/>
          <w:b/>
        </w:rPr>
        <w:t>PRIMERO. De la competencia</w:t>
      </w:r>
    </w:p>
    <w:p w14:paraId="6C850F67" w14:textId="77777777" w:rsidR="00F24F2D" w:rsidRPr="001D1AE1" w:rsidRDefault="00F24F2D" w:rsidP="00F24F2D">
      <w:pPr>
        <w:spacing w:line="360" w:lineRule="auto"/>
        <w:rPr>
          <w:rFonts w:ascii="Palatino Linotype" w:eastAsia="Palatino Linotype" w:hAnsi="Palatino Linotype" w:cs="Palatino Linotype"/>
        </w:rPr>
      </w:pPr>
    </w:p>
    <w:p w14:paraId="47ACD223" w14:textId="77777777" w:rsidR="003136BB" w:rsidRPr="001D1AE1" w:rsidRDefault="003136BB" w:rsidP="003136BB">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1D1AE1">
        <w:rPr>
          <w:rFonts w:ascii="Palatino Linotype" w:eastAsia="Palatino Linotype" w:hAnsi="Palatino Linotype" w:cs="Palatino Linotype"/>
        </w:rPr>
        <w:lastRenderedPageBreak/>
        <w:t>Acceso a la Información Pública y Protección de Datos Personales del Estado de México y Municipios.</w:t>
      </w:r>
    </w:p>
    <w:p w14:paraId="4C065BF6" w14:textId="77777777" w:rsidR="00F24F2D" w:rsidRPr="001D1AE1" w:rsidRDefault="00F24F2D" w:rsidP="00F24F2D">
      <w:pPr>
        <w:spacing w:line="360" w:lineRule="auto"/>
        <w:jc w:val="both"/>
        <w:rPr>
          <w:rFonts w:ascii="Palatino Linotype" w:eastAsia="Palatino Linotype" w:hAnsi="Palatino Linotype" w:cs="Palatino Linotype"/>
          <w:b/>
        </w:rPr>
      </w:pPr>
    </w:p>
    <w:p w14:paraId="2B02BEA4" w14:textId="77777777" w:rsidR="00F24F2D" w:rsidRPr="001D1AE1" w:rsidRDefault="00F24F2D" w:rsidP="00F24F2D">
      <w:pPr>
        <w:keepNext/>
        <w:keepLines/>
        <w:spacing w:line="360" w:lineRule="auto"/>
        <w:rPr>
          <w:rFonts w:ascii="Palatino Linotype" w:eastAsia="Palatino Linotype" w:hAnsi="Palatino Linotype" w:cs="Palatino Linotype"/>
          <w:b/>
        </w:rPr>
      </w:pPr>
      <w:bookmarkStart w:id="6" w:name="_heading=h.3dy6vkm" w:colFirst="0" w:colLast="0"/>
      <w:bookmarkEnd w:id="6"/>
      <w:r w:rsidRPr="001D1AE1">
        <w:rPr>
          <w:rFonts w:ascii="Palatino Linotype" w:eastAsia="Palatino Linotype" w:hAnsi="Palatino Linotype" w:cs="Palatino Linotype"/>
          <w:b/>
        </w:rPr>
        <w:t>SEGUNDO. De la oportunidad y procedencia.</w:t>
      </w:r>
    </w:p>
    <w:p w14:paraId="23585DFD" w14:textId="77777777" w:rsidR="00F24F2D" w:rsidRPr="001D1AE1" w:rsidRDefault="00F24F2D" w:rsidP="00F24F2D">
      <w:pPr>
        <w:spacing w:line="360" w:lineRule="auto"/>
        <w:rPr>
          <w:rFonts w:ascii="Palatino Linotype" w:eastAsia="Palatino Linotype" w:hAnsi="Palatino Linotype" w:cs="Palatino Linotype"/>
        </w:rPr>
      </w:pPr>
    </w:p>
    <w:p w14:paraId="101A8689"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El medio de impugnación fue presentado a través del </w:t>
      </w:r>
      <w:r w:rsidRPr="001D1AE1">
        <w:rPr>
          <w:rFonts w:ascii="Palatino Linotype" w:eastAsia="Palatino Linotype" w:hAnsi="Palatino Linotype" w:cs="Palatino Linotype"/>
          <w:b/>
        </w:rPr>
        <w:t>SAIMEX,</w:t>
      </w:r>
      <w:r w:rsidRPr="001D1AE1">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1D1AE1">
        <w:rPr>
          <w:rFonts w:ascii="Palatino Linotype" w:eastAsia="Palatino Linotype" w:hAnsi="Palatino Linotype" w:cs="Palatino Linotype"/>
          <w:b/>
        </w:rPr>
        <w:t>SUJETO OBLIGADO</w:t>
      </w:r>
      <w:r w:rsidRPr="001D1AE1">
        <w:rPr>
          <w:rFonts w:ascii="Palatino Linotype" w:eastAsia="Palatino Linotype" w:hAnsi="Palatino Linotype" w:cs="Palatino Linotype"/>
        </w:rPr>
        <w:t xml:space="preserve"> entregó su respuesta el </w:t>
      </w:r>
      <w:r w:rsidR="00AF5EFB" w:rsidRPr="001D1AE1">
        <w:rPr>
          <w:rFonts w:ascii="Palatino Linotype" w:eastAsia="Palatino Linotype" w:hAnsi="Palatino Linotype" w:cs="Palatino Linotype"/>
          <w:b/>
        </w:rPr>
        <w:t>veintinueve de enero de dos mil veinticinco</w:t>
      </w:r>
      <w:r w:rsidRPr="001D1AE1">
        <w:rPr>
          <w:rFonts w:ascii="Palatino Linotype" w:eastAsia="Palatino Linotype" w:hAnsi="Palatino Linotype" w:cs="Palatino Linotype"/>
        </w:rPr>
        <w:t xml:space="preserve">, de tal forma que el plazo para interponer el recurso de revisión transcurrió del día </w:t>
      </w:r>
      <w:r w:rsidR="00AF5EFB" w:rsidRPr="001D1AE1">
        <w:rPr>
          <w:rFonts w:ascii="Palatino Linotype" w:eastAsia="Palatino Linotype" w:hAnsi="Palatino Linotype" w:cs="Palatino Linotype"/>
          <w:b/>
        </w:rPr>
        <w:t>treinta de enero al veinte de febrero de dos mil veinticinco</w:t>
      </w:r>
      <w:r w:rsidRPr="001D1AE1">
        <w:rPr>
          <w:rFonts w:ascii="Palatino Linotype" w:eastAsia="Palatino Linotype" w:hAnsi="Palatino Linotype" w:cs="Palatino Linotype"/>
        </w:rPr>
        <w:t xml:space="preserve">; lo anterior, toda vez que hubo suspensión de actividades, en consecuencia, el ahora </w:t>
      </w:r>
      <w:r w:rsidRPr="001D1AE1">
        <w:rPr>
          <w:rFonts w:ascii="Palatino Linotype" w:eastAsia="Palatino Linotype" w:hAnsi="Palatino Linotype" w:cs="Palatino Linotype"/>
          <w:b/>
        </w:rPr>
        <w:t>RECURRENTE</w:t>
      </w:r>
      <w:r w:rsidRPr="001D1AE1">
        <w:rPr>
          <w:rFonts w:ascii="Palatino Linotype" w:eastAsia="Palatino Linotype" w:hAnsi="Palatino Linotype" w:cs="Palatino Linotype"/>
        </w:rPr>
        <w:t xml:space="preserve"> presentó su inconformidad el día </w:t>
      </w:r>
      <w:r w:rsidR="00AF5EFB" w:rsidRPr="001D1AE1">
        <w:rPr>
          <w:rFonts w:ascii="Palatino Linotype" w:eastAsia="Palatino Linotype" w:hAnsi="Palatino Linotype" w:cs="Palatino Linotype"/>
          <w:b/>
        </w:rPr>
        <w:t>treinta de enero de dos mil veinticinco</w:t>
      </w:r>
      <w:r w:rsidRPr="001D1AE1">
        <w:rPr>
          <w:rFonts w:ascii="Palatino Linotype" w:eastAsia="Palatino Linotype" w:hAnsi="Palatino Linotype" w:cs="Palatino Linotype"/>
        </w:rPr>
        <w:t>; por lo que se estima que la inconformidad se presentó dentro del lapso legalmente establecido para tal efecto.</w:t>
      </w:r>
    </w:p>
    <w:p w14:paraId="64A7DE27" w14:textId="77777777" w:rsidR="00E7312D" w:rsidRPr="001D1AE1" w:rsidRDefault="00E7312D" w:rsidP="00E7312D">
      <w:pPr>
        <w:spacing w:line="360" w:lineRule="auto"/>
        <w:jc w:val="both"/>
        <w:rPr>
          <w:rFonts w:ascii="Palatino Linotype" w:eastAsia="Palatino Linotype" w:hAnsi="Palatino Linotype" w:cs="Palatino Linotype"/>
        </w:rPr>
      </w:pPr>
    </w:p>
    <w:p w14:paraId="17027AB4" w14:textId="77777777" w:rsidR="00E7312D" w:rsidRPr="001D1AE1" w:rsidRDefault="00E7312D" w:rsidP="00E731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Por </w:t>
      </w:r>
      <w:r w:rsidRPr="001D1AE1">
        <w:rPr>
          <w:rFonts w:ascii="Palatino Linotype" w:eastAsia="Palatino Linotype" w:hAnsi="Palatino Linotype" w:cs="Palatino Linotype"/>
        </w:rPr>
        <w:t>otro</w:t>
      </w:r>
      <w:r w:rsidRPr="001D1AE1">
        <w:rPr>
          <w:rFonts w:ascii="Palatino Linotype" w:eastAsia="Palatino Linotype" w:hAnsi="Palatino Linotype" w:cs="Palatino Linotype"/>
          <w:color w:val="000000"/>
        </w:rPr>
        <w:t xml:space="preserve">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w:t>
      </w:r>
      <w:r w:rsidRPr="001D1AE1">
        <w:rPr>
          <w:rFonts w:ascii="Palatino Linotype" w:eastAsia="Palatino Linotype" w:hAnsi="Palatino Linotype" w:cs="Palatino Linotype"/>
          <w:color w:val="000000"/>
        </w:rPr>
        <w:lastRenderedPageBreak/>
        <w:t>Ley de Transparencia y Acceso a la Información Pública del Estado de México y Municipios que establece lo siguiente:</w:t>
      </w:r>
    </w:p>
    <w:p w14:paraId="5529FA85" w14:textId="77777777" w:rsidR="00E7312D" w:rsidRPr="001D1AE1" w:rsidRDefault="00E7312D" w:rsidP="00E7312D">
      <w:pPr>
        <w:spacing w:line="360" w:lineRule="auto"/>
        <w:jc w:val="both"/>
        <w:rPr>
          <w:rFonts w:ascii="Palatino Linotype" w:eastAsia="Palatino Linotype" w:hAnsi="Palatino Linotype" w:cs="Palatino Linotype"/>
        </w:rPr>
      </w:pPr>
    </w:p>
    <w:p w14:paraId="467CA3D2"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w:t>
      </w:r>
      <w:r w:rsidRPr="001D1AE1">
        <w:rPr>
          <w:rFonts w:ascii="Palatino Linotype" w:eastAsia="Palatino Linotype" w:hAnsi="Palatino Linotype" w:cs="Palatino Linotype"/>
          <w:b/>
          <w:i/>
        </w:rPr>
        <w:t>Las solicitudes anónimas</w:t>
      </w:r>
      <w:r w:rsidRPr="001D1AE1">
        <w:rPr>
          <w:rFonts w:ascii="Palatino Linotype" w:eastAsia="Palatino Linotype" w:hAnsi="Palatino Linotype" w:cs="Palatino Linotype"/>
          <w:i/>
        </w:rPr>
        <w:t xml:space="preserve">, con nombre incompleto o seudónimo </w:t>
      </w:r>
      <w:r w:rsidRPr="001D1AE1">
        <w:rPr>
          <w:rFonts w:ascii="Palatino Linotype" w:eastAsia="Palatino Linotype" w:hAnsi="Palatino Linotype" w:cs="Palatino Linotype"/>
          <w:b/>
          <w:i/>
        </w:rPr>
        <w:t>serán procedentes para su trámite por parte del sujeto obligado ante quien se presente</w:t>
      </w:r>
      <w:r w:rsidRPr="001D1AE1">
        <w:rPr>
          <w:rFonts w:ascii="Palatino Linotype" w:eastAsia="Palatino Linotype" w:hAnsi="Palatino Linotype" w:cs="Palatino Linotype"/>
          <w:i/>
        </w:rPr>
        <w:t>. No podrá requerirse información adicional con motivo del nombre proporcionado por el solicitante."</w:t>
      </w:r>
    </w:p>
    <w:p w14:paraId="36A59185" w14:textId="77777777" w:rsidR="00E7312D" w:rsidRPr="001D1AE1" w:rsidRDefault="00E7312D" w:rsidP="00E7312D">
      <w:pPr>
        <w:spacing w:line="360" w:lineRule="auto"/>
        <w:jc w:val="right"/>
        <w:rPr>
          <w:rFonts w:ascii="Palatino Linotype" w:eastAsia="Palatino Linotype" w:hAnsi="Palatino Linotype" w:cs="Palatino Linotype"/>
          <w:color w:val="000000"/>
        </w:rPr>
      </w:pPr>
    </w:p>
    <w:p w14:paraId="08CC7A2E" w14:textId="77777777" w:rsidR="00E7312D" w:rsidRPr="001D1AE1" w:rsidRDefault="00E7312D" w:rsidP="00E731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14:paraId="2777E88A" w14:textId="77777777" w:rsidR="00E7312D" w:rsidRPr="001D1AE1" w:rsidRDefault="00E7312D" w:rsidP="00E7312D">
      <w:pPr>
        <w:spacing w:line="360" w:lineRule="auto"/>
        <w:ind w:right="900" w:firstLine="1134"/>
        <w:jc w:val="both"/>
        <w:rPr>
          <w:rFonts w:ascii="Palatino Linotype" w:eastAsia="Palatino Linotype" w:hAnsi="Palatino Linotype" w:cs="Palatino Linotype"/>
          <w:i/>
        </w:rPr>
      </w:pPr>
    </w:p>
    <w:p w14:paraId="3E20C7F4"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w:t>
      </w:r>
      <w:r w:rsidRPr="001D1AE1">
        <w:rPr>
          <w:rFonts w:ascii="Palatino Linotype" w:eastAsia="Palatino Linotype" w:hAnsi="Palatino Linotype" w:cs="Palatino Linotype"/>
          <w:b/>
          <w:i/>
        </w:rPr>
        <w:t>Artículo 6.-</w:t>
      </w:r>
      <w:r w:rsidRPr="001D1AE1">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AA3C2F8"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Para efectos de lo dispuesto en el presente artículo se observará lo siguiente:</w:t>
      </w:r>
    </w:p>
    <w:p w14:paraId="477B6A14" w14:textId="77777777" w:rsidR="00E7312D" w:rsidRPr="001D1AE1" w:rsidRDefault="00E7312D" w:rsidP="00E7312D">
      <w:pPr>
        <w:ind w:left="567" w:right="900" w:firstLine="1134"/>
        <w:jc w:val="both"/>
        <w:rPr>
          <w:rFonts w:ascii="Palatino Linotype" w:eastAsia="Palatino Linotype" w:hAnsi="Palatino Linotype" w:cs="Palatino Linotype"/>
          <w:i/>
        </w:rPr>
      </w:pPr>
    </w:p>
    <w:p w14:paraId="64A14DC4"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B314381" w14:textId="77777777" w:rsidR="00E7312D" w:rsidRPr="001D1AE1" w:rsidRDefault="00E7312D" w:rsidP="00E7312D">
      <w:pPr>
        <w:ind w:left="567" w:right="900" w:firstLine="1134"/>
        <w:jc w:val="both"/>
        <w:rPr>
          <w:rFonts w:ascii="Palatino Linotype" w:eastAsia="Palatino Linotype" w:hAnsi="Palatino Linotype" w:cs="Palatino Linotype"/>
          <w:i/>
        </w:rPr>
      </w:pPr>
    </w:p>
    <w:p w14:paraId="4BF76389"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1D1AE1">
        <w:rPr>
          <w:rFonts w:ascii="Palatino Linotype" w:eastAsia="Palatino Linotype" w:hAnsi="Palatino Linotype" w:cs="Palatino Linotype"/>
        </w:rPr>
        <w:t>(Sic)</w:t>
      </w:r>
    </w:p>
    <w:p w14:paraId="6CB25708" w14:textId="77777777" w:rsidR="00E7312D" w:rsidRPr="001D1AE1" w:rsidRDefault="00E7312D" w:rsidP="00E7312D">
      <w:pPr>
        <w:spacing w:line="360" w:lineRule="auto"/>
        <w:ind w:left="567" w:right="474"/>
        <w:jc w:val="both"/>
        <w:rPr>
          <w:rFonts w:ascii="Palatino Linotype" w:eastAsia="Palatino Linotype" w:hAnsi="Palatino Linotype" w:cs="Palatino Linotype"/>
          <w:i/>
        </w:rPr>
      </w:pPr>
    </w:p>
    <w:p w14:paraId="10C1CD10" w14:textId="77777777" w:rsidR="00E7312D" w:rsidRPr="001D1AE1" w:rsidRDefault="00E7312D" w:rsidP="00E731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14:paraId="75E49BBA" w14:textId="77777777" w:rsidR="00E7312D" w:rsidRPr="001D1AE1" w:rsidRDefault="00E7312D" w:rsidP="00E7312D">
      <w:pPr>
        <w:spacing w:line="360" w:lineRule="auto"/>
        <w:ind w:right="474"/>
        <w:jc w:val="both"/>
        <w:rPr>
          <w:rFonts w:ascii="Palatino Linotype" w:eastAsia="Palatino Linotype" w:hAnsi="Palatino Linotype" w:cs="Palatino Linotype"/>
          <w:i/>
        </w:rPr>
      </w:pPr>
    </w:p>
    <w:p w14:paraId="5E372242"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w:t>
      </w:r>
      <w:r w:rsidRPr="001D1AE1">
        <w:rPr>
          <w:rFonts w:ascii="Palatino Linotype" w:eastAsia="Palatino Linotype" w:hAnsi="Palatino Linotype" w:cs="Palatino Linotype"/>
          <w:b/>
          <w:i/>
        </w:rPr>
        <w:t>Artículo 5.-</w:t>
      </w:r>
      <w:r w:rsidRPr="001D1AE1">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042A2934"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w:t>
      </w:r>
    </w:p>
    <w:p w14:paraId="607B6098"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835839A"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w:t>
      </w:r>
    </w:p>
    <w:p w14:paraId="3806A9BA"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72AA04EE"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F8C1FC9"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DAC4FA4"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lastRenderedPageBreak/>
        <w:t>...</w:t>
      </w:r>
    </w:p>
    <w:p w14:paraId="16781688"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D1AE1">
        <w:rPr>
          <w:rFonts w:ascii="Palatino Linotype" w:eastAsia="Palatino Linotype" w:hAnsi="Palatino Linotype" w:cs="Palatino Linotype"/>
        </w:rPr>
        <w:t>(Sic)</w:t>
      </w:r>
    </w:p>
    <w:p w14:paraId="18050B9E" w14:textId="77777777" w:rsidR="00E7312D" w:rsidRPr="001D1AE1" w:rsidRDefault="00E7312D" w:rsidP="00E7312D">
      <w:pPr>
        <w:spacing w:line="360" w:lineRule="auto"/>
        <w:ind w:left="426" w:right="476"/>
        <w:jc w:val="both"/>
        <w:rPr>
          <w:rFonts w:ascii="Palatino Linotype" w:eastAsia="Palatino Linotype" w:hAnsi="Palatino Linotype" w:cs="Palatino Linotype"/>
          <w:i/>
        </w:rPr>
      </w:pPr>
    </w:p>
    <w:p w14:paraId="149B6652" w14:textId="77777777" w:rsidR="00E7312D" w:rsidRPr="001D1AE1" w:rsidRDefault="00E7312D" w:rsidP="00E731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Por otra parte, del contenido del artículo 1 de la Constitución Política de los Estados Unidos mexicanos, se destaca lo siguiente:</w:t>
      </w:r>
    </w:p>
    <w:p w14:paraId="28B11AED"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w:t>
      </w:r>
      <w:r w:rsidRPr="001D1AE1">
        <w:rPr>
          <w:rFonts w:ascii="Palatino Linotype" w:eastAsia="Palatino Linotype" w:hAnsi="Palatino Linotype" w:cs="Palatino Linotype"/>
          <w:b/>
          <w:i/>
        </w:rPr>
        <w:t>Artículo 1</w:t>
      </w:r>
      <w:r w:rsidRPr="001D1AE1">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D62C659"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1600C6A" w14:textId="77777777" w:rsidR="00E7312D" w:rsidRPr="001D1AE1" w:rsidRDefault="00E7312D" w:rsidP="00E731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1CC90E4F" w14:textId="77777777" w:rsidR="00E7312D" w:rsidRPr="001D1AE1" w:rsidRDefault="00E7312D" w:rsidP="00E7312D">
      <w:pPr>
        <w:spacing w:line="360" w:lineRule="auto"/>
        <w:ind w:left="426" w:right="474"/>
        <w:jc w:val="both"/>
        <w:rPr>
          <w:rFonts w:ascii="Palatino Linotype" w:eastAsia="Palatino Linotype" w:hAnsi="Palatino Linotype" w:cs="Palatino Linotype"/>
          <w:i/>
        </w:rPr>
      </w:pPr>
    </w:p>
    <w:p w14:paraId="6836B155" w14:textId="77777777" w:rsidR="00E7312D" w:rsidRPr="001D1AE1" w:rsidRDefault="00E7312D" w:rsidP="00E731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1D1AE1">
        <w:rPr>
          <w:rFonts w:ascii="Palatino Linotype" w:eastAsia="Palatino Linotype" w:hAnsi="Palatino Linotype" w:cs="Palatino Linotype"/>
          <w:i/>
        </w:rPr>
        <w:t>derecho fundamental exime a quien lo ejerce</w:t>
      </w:r>
      <w:r w:rsidRPr="001D1AE1">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53DF268" w14:textId="77777777" w:rsidR="00E7312D" w:rsidRPr="001D1AE1" w:rsidRDefault="00E7312D" w:rsidP="00E7312D">
      <w:pPr>
        <w:spacing w:line="360" w:lineRule="auto"/>
        <w:jc w:val="both"/>
        <w:rPr>
          <w:rFonts w:ascii="Palatino Linotype" w:eastAsia="Palatino Linotype" w:hAnsi="Palatino Linotype" w:cs="Palatino Linotype"/>
        </w:rPr>
      </w:pPr>
    </w:p>
    <w:p w14:paraId="0489422C" w14:textId="77777777" w:rsidR="00F24F2D" w:rsidRPr="001D1AE1" w:rsidRDefault="00E7312D" w:rsidP="00E731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En </w:t>
      </w:r>
      <w:r w:rsidRPr="001D1AE1">
        <w:rPr>
          <w:rFonts w:ascii="Palatino Linotype" w:eastAsia="Palatino Linotype" w:hAnsi="Palatino Linotype" w:cs="Palatino Linotype"/>
          <w:color w:val="000000"/>
        </w:rPr>
        <w:t>consecuencia</w:t>
      </w:r>
      <w:r w:rsidRPr="001D1AE1">
        <w:rPr>
          <w:rFonts w:ascii="Palatino Linotype" w:eastAsia="Palatino Linotype" w:hAnsi="Palatino Linotype" w:cs="Palatino Linotype"/>
        </w:rPr>
        <w:t xml:space="preserve">, dado lo expuesto y fundado con anterioridad, se estima que el requisito relativo al nombre del </w:t>
      </w:r>
      <w:r w:rsidRPr="001D1AE1">
        <w:rPr>
          <w:rFonts w:ascii="Palatino Linotype" w:eastAsia="Palatino Linotype" w:hAnsi="Palatino Linotype" w:cs="Palatino Linotype"/>
          <w:b/>
        </w:rPr>
        <w:t>RECURRENTE</w:t>
      </w:r>
      <w:r w:rsidRPr="001D1AE1">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0BC42EA" w14:textId="77777777" w:rsidR="00F24F2D" w:rsidRPr="001D1AE1" w:rsidRDefault="00F24F2D" w:rsidP="00F24F2D">
      <w:pPr>
        <w:rPr>
          <w:rFonts w:ascii="Palatino Linotype" w:eastAsia="Palatino Linotype" w:hAnsi="Palatino Linotype" w:cs="Palatino Linotype"/>
        </w:rPr>
      </w:pPr>
    </w:p>
    <w:p w14:paraId="715FD5EF"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49F243E" w14:textId="77777777" w:rsidR="00F24F2D" w:rsidRPr="001D1AE1" w:rsidRDefault="00F24F2D" w:rsidP="00F24F2D">
      <w:pPr>
        <w:pBdr>
          <w:top w:val="nil"/>
          <w:left w:val="nil"/>
          <w:bottom w:val="nil"/>
          <w:right w:val="nil"/>
          <w:between w:val="nil"/>
        </w:pBdr>
        <w:spacing w:line="360" w:lineRule="auto"/>
        <w:rPr>
          <w:rFonts w:ascii="Palatino Linotype" w:eastAsia="Palatino Linotype" w:hAnsi="Palatino Linotype" w:cs="Palatino Linotype"/>
          <w:color w:val="000000"/>
        </w:rPr>
      </w:pPr>
    </w:p>
    <w:p w14:paraId="683E2015" w14:textId="77777777" w:rsidR="00F24F2D" w:rsidRPr="001D1AE1" w:rsidRDefault="00F24F2D" w:rsidP="00F24F2D">
      <w:pPr>
        <w:pStyle w:val="Ttulo1"/>
        <w:spacing w:before="0" w:line="360" w:lineRule="auto"/>
        <w:rPr>
          <w:rFonts w:ascii="Palatino Linotype" w:eastAsia="Palatino Linotype" w:hAnsi="Palatino Linotype" w:cs="Palatino Linotype"/>
          <w:b/>
          <w:color w:val="000000"/>
          <w:sz w:val="24"/>
          <w:szCs w:val="24"/>
        </w:rPr>
      </w:pPr>
      <w:bookmarkStart w:id="7" w:name="_heading=h.1t3h5sf" w:colFirst="0" w:colLast="0"/>
      <w:bookmarkEnd w:id="7"/>
      <w:r w:rsidRPr="001D1AE1">
        <w:rPr>
          <w:rFonts w:ascii="Palatino Linotype" w:eastAsia="Palatino Linotype" w:hAnsi="Palatino Linotype" w:cs="Palatino Linotype"/>
          <w:b/>
          <w:color w:val="000000"/>
          <w:sz w:val="24"/>
          <w:szCs w:val="24"/>
        </w:rPr>
        <w:t xml:space="preserve">TERCERO. Del planteamiento de la </w:t>
      </w:r>
      <w:r w:rsidRPr="001D1AE1">
        <w:rPr>
          <w:rFonts w:ascii="Palatino Linotype" w:eastAsia="Palatino Linotype" w:hAnsi="Palatino Linotype" w:cs="Palatino Linotype"/>
          <w:b/>
          <w:i/>
          <w:color w:val="000000"/>
          <w:sz w:val="24"/>
          <w:szCs w:val="24"/>
        </w:rPr>
        <w:t>Litis</w:t>
      </w:r>
      <w:r w:rsidRPr="001D1AE1">
        <w:rPr>
          <w:rFonts w:ascii="Palatino Linotype" w:eastAsia="Palatino Linotype" w:hAnsi="Palatino Linotype" w:cs="Palatino Linotype"/>
          <w:b/>
          <w:color w:val="000000"/>
          <w:sz w:val="24"/>
          <w:szCs w:val="24"/>
        </w:rPr>
        <w:t>.</w:t>
      </w:r>
    </w:p>
    <w:p w14:paraId="3261C35C" w14:textId="77777777" w:rsidR="00F24F2D" w:rsidRPr="001D1AE1" w:rsidRDefault="00F24F2D" w:rsidP="00F24F2D">
      <w:pPr>
        <w:spacing w:line="360" w:lineRule="auto"/>
        <w:rPr>
          <w:rFonts w:ascii="Palatino Linotype" w:eastAsia="Palatino Linotype" w:hAnsi="Palatino Linotype" w:cs="Palatino Linotype"/>
        </w:rPr>
      </w:pPr>
    </w:p>
    <w:p w14:paraId="6B907251"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Se solicitó tener acceso, a la información que a continuación se desagrega:</w:t>
      </w:r>
    </w:p>
    <w:p w14:paraId="1F7E7BB9" w14:textId="77777777" w:rsidR="00F24F2D" w:rsidRPr="001D1AE1" w:rsidRDefault="00F24F2D" w:rsidP="00F24F2D">
      <w:pPr>
        <w:pBdr>
          <w:top w:val="nil"/>
          <w:left w:val="nil"/>
          <w:bottom w:val="nil"/>
          <w:right w:val="nil"/>
          <w:between w:val="nil"/>
        </w:pBdr>
        <w:ind w:left="1571" w:right="900"/>
        <w:jc w:val="both"/>
        <w:rPr>
          <w:rFonts w:ascii="Palatino Linotype" w:eastAsia="Palatino Linotype" w:hAnsi="Palatino Linotype" w:cs="Palatino Linotype"/>
          <w:b/>
          <w:color w:val="000000"/>
        </w:rPr>
      </w:pPr>
    </w:p>
    <w:p w14:paraId="525D2A11" w14:textId="77777777" w:rsidR="00E7312D" w:rsidRPr="001D1AE1" w:rsidRDefault="00E7312D" w:rsidP="00E7312D">
      <w:pPr>
        <w:pStyle w:val="Prrafodelista"/>
        <w:pBdr>
          <w:top w:val="nil"/>
          <w:left w:val="nil"/>
          <w:bottom w:val="nil"/>
          <w:right w:val="nil"/>
          <w:between w:val="nil"/>
        </w:pBdr>
        <w:ind w:left="2348" w:right="900"/>
        <w:jc w:val="both"/>
        <w:rPr>
          <w:rFonts w:ascii="Palatino Linotype" w:eastAsia="Palatino Linotype" w:hAnsi="Palatino Linotype" w:cs="Palatino Linotype"/>
          <w:b/>
          <w:color w:val="000000"/>
        </w:rPr>
      </w:pPr>
    </w:p>
    <w:p w14:paraId="5B23C16A" w14:textId="77777777" w:rsidR="00F24F2D" w:rsidRPr="001D1AE1" w:rsidRDefault="00E7312D" w:rsidP="00E7312D">
      <w:pPr>
        <w:pStyle w:val="Prrafodelista"/>
        <w:numPr>
          <w:ilvl w:val="0"/>
          <w:numId w:val="5"/>
        </w:numPr>
        <w:pBdr>
          <w:top w:val="nil"/>
          <w:left w:val="nil"/>
          <w:bottom w:val="nil"/>
          <w:right w:val="nil"/>
          <w:between w:val="nil"/>
        </w:pBdr>
        <w:ind w:right="900"/>
        <w:jc w:val="both"/>
        <w:rPr>
          <w:rFonts w:ascii="Palatino Linotype" w:eastAsia="Palatino Linotype" w:hAnsi="Palatino Linotype" w:cs="Palatino Linotype"/>
          <w:b/>
          <w:i/>
          <w:color w:val="000000"/>
        </w:rPr>
      </w:pPr>
      <w:r w:rsidRPr="001D1AE1">
        <w:rPr>
          <w:rFonts w:ascii="Palatino Linotype" w:eastAsia="Palatino Linotype" w:hAnsi="Palatino Linotype" w:cs="Palatino Linotype"/>
          <w:b/>
          <w:color w:val="000000"/>
        </w:rPr>
        <w:t>Relación de los productores de las ramas artesanales: alfarería, cerámica, textiles, madera, metalistería, orfebrería, joyería, fibras vegetales, talabartería, peletería, hueso, cuerno, vidrio y gastronomía artesanal.</w:t>
      </w:r>
    </w:p>
    <w:p w14:paraId="05BFE74A" w14:textId="77777777" w:rsidR="001327B7" w:rsidRPr="001D1AE1" w:rsidRDefault="001327B7" w:rsidP="001327B7">
      <w:pPr>
        <w:pStyle w:val="Prrafodelista"/>
        <w:pBdr>
          <w:top w:val="nil"/>
          <w:left w:val="nil"/>
          <w:bottom w:val="nil"/>
          <w:right w:val="nil"/>
          <w:between w:val="nil"/>
        </w:pBdr>
        <w:ind w:left="2348" w:right="900"/>
        <w:jc w:val="both"/>
        <w:rPr>
          <w:rFonts w:ascii="Palatino Linotype" w:eastAsia="Palatino Linotype" w:hAnsi="Palatino Linotype" w:cs="Palatino Linotype"/>
          <w:b/>
          <w:i/>
          <w:color w:val="000000"/>
        </w:rPr>
      </w:pPr>
    </w:p>
    <w:p w14:paraId="2E18A4F3" w14:textId="77777777" w:rsidR="00F24F2D" w:rsidRPr="001D1AE1" w:rsidRDefault="00F24F2D" w:rsidP="00F24F2D">
      <w:pPr>
        <w:pBdr>
          <w:top w:val="nil"/>
          <w:left w:val="nil"/>
          <w:bottom w:val="nil"/>
          <w:right w:val="nil"/>
          <w:between w:val="nil"/>
        </w:pBdr>
        <w:ind w:left="851" w:right="900"/>
        <w:jc w:val="both"/>
        <w:rPr>
          <w:rFonts w:ascii="Palatino Linotype" w:eastAsia="Palatino Linotype" w:hAnsi="Palatino Linotype" w:cs="Palatino Linotype"/>
          <w:b/>
          <w:i/>
          <w:color w:val="000000"/>
        </w:rPr>
      </w:pPr>
    </w:p>
    <w:p w14:paraId="027CD86C" w14:textId="77777777" w:rsidR="00F24F2D" w:rsidRPr="001D1AE1" w:rsidRDefault="00F24F2D" w:rsidP="001327B7">
      <w:pPr>
        <w:numPr>
          <w:ilvl w:val="0"/>
          <w:numId w:val="2"/>
        </w:numPr>
        <w:spacing w:line="360" w:lineRule="auto"/>
        <w:ind w:left="0" w:firstLine="0"/>
        <w:jc w:val="both"/>
        <w:rPr>
          <w:rFonts w:ascii="Palatino Linotype" w:hAnsi="Palatino Linotype"/>
          <w:i/>
        </w:rPr>
      </w:pPr>
      <w:r w:rsidRPr="001D1AE1">
        <w:rPr>
          <w:rFonts w:ascii="Palatino Linotype" w:eastAsia="Palatino Linotype" w:hAnsi="Palatino Linotype" w:cs="Palatino Linotype"/>
        </w:rPr>
        <w:t xml:space="preserve">En respuesta, el </w:t>
      </w:r>
      <w:r w:rsidRPr="001D1AE1">
        <w:rPr>
          <w:rFonts w:ascii="Palatino Linotype" w:eastAsia="Palatino Linotype" w:hAnsi="Palatino Linotype" w:cs="Palatino Linotype"/>
          <w:b/>
        </w:rPr>
        <w:t xml:space="preserve">SUJETO OBLIGADO </w:t>
      </w:r>
      <w:r w:rsidRPr="001D1AE1">
        <w:rPr>
          <w:rFonts w:ascii="Palatino Linotype" w:eastAsia="Palatino Linotype" w:hAnsi="Palatino Linotype" w:cs="Palatino Linotype"/>
        </w:rPr>
        <w:t xml:space="preserve">entrego </w:t>
      </w:r>
      <w:r w:rsidR="001327B7" w:rsidRPr="001D1AE1">
        <w:rPr>
          <w:rFonts w:ascii="Palatino Linotype" w:eastAsia="Palatino Linotype" w:hAnsi="Palatino Linotype" w:cs="Palatino Linotype"/>
        </w:rPr>
        <w:t xml:space="preserve">un listado estadístico de las ramas artesanales de precisando la cantidad de hombres y mujeres. </w:t>
      </w:r>
    </w:p>
    <w:p w14:paraId="0A87480E" w14:textId="77777777" w:rsidR="00F24F2D" w:rsidRPr="001D1AE1" w:rsidRDefault="00F24F2D" w:rsidP="001327B7">
      <w:pPr>
        <w:ind w:right="900"/>
        <w:jc w:val="both"/>
        <w:rPr>
          <w:rFonts w:ascii="Palatino Linotype" w:hAnsi="Palatino Linotype"/>
          <w:i/>
        </w:rPr>
      </w:pPr>
    </w:p>
    <w:p w14:paraId="02E409FF"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En dichas condiciones, la </w:t>
      </w:r>
      <w:r w:rsidRPr="001D1AE1">
        <w:rPr>
          <w:rFonts w:ascii="Palatino Linotype" w:eastAsia="Palatino Linotype" w:hAnsi="Palatino Linotype" w:cs="Palatino Linotype"/>
          <w:i/>
        </w:rPr>
        <w:t>Litis</w:t>
      </w:r>
      <w:r w:rsidRPr="001D1AE1">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1D1AE1">
        <w:rPr>
          <w:rFonts w:ascii="Palatino Linotype" w:eastAsia="Palatino Linotype" w:hAnsi="Palatino Linotype" w:cs="Palatino Linotype"/>
          <w:b/>
        </w:rPr>
        <w:t>fracción V</w:t>
      </w:r>
      <w:r w:rsidR="001327B7" w:rsidRPr="001D1AE1">
        <w:rPr>
          <w:rFonts w:ascii="Palatino Linotype" w:eastAsia="Palatino Linotype" w:hAnsi="Palatino Linotype" w:cs="Palatino Linotype"/>
          <w:b/>
        </w:rPr>
        <w:t>I</w:t>
      </w:r>
      <w:r w:rsidRPr="001D1AE1">
        <w:rPr>
          <w:rFonts w:ascii="Palatino Linotype" w:eastAsia="Palatino Linotype" w:hAnsi="Palatino Linotype" w:cs="Palatino Linotype"/>
          <w:b/>
        </w:rPr>
        <w:t xml:space="preserve"> </w:t>
      </w:r>
      <w:r w:rsidRPr="001D1AE1">
        <w:rPr>
          <w:rFonts w:ascii="Palatino Linotype" w:eastAsia="Palatino Linotype" w:hAnsi="Palatino Linotype" w:cs="Palatino Linotype"/>
        </w:rPr>
        <w:t xml:space="preserve">de la </w:t>
      </w:r>
      <w:r w:rsidRPr="001D1AE1">
        <w:rPr>
          <w:rFonts w:ascii="Palatino Linotype" w:eastAsia="Palatino Linotype" w:hAnsi="Palatino Linotype" w:cs="Palatino Linotype"/>
          <w:b/>
        </w:rPr>
        <w:t xml:space="preserve">Ley de Transparencia y Acceso a la Información Pública del Estado de </w:t>
      </w:r>
      <w:r w:rsidRPr="001D1AE1">
        <w:rPr>
          <w:rFonts w:ascii="Palatino Linotype" w:eastAsia="Palatino Linotype" w:hAnsi="Palatino Linotype" w:cs="Palatino Linotype"/>
        </w:rPr>
        <w:t>México</w:t>
      </w:r>
      <w:r w:rsidRPr="001D1AE1">
        <w:rPr>
          <w:rFonts w:ascii="Palatino Linotype" w:eastAsia="Palatino Linotype" w:hAnsi="Palatino Linotype" w:cs="Palatino Linotype"/>
          <w:b/>
        </w:rPr>
        <w:t xml:space="preserve"> y </w:t>
      </w:r>
      <w:r w:rsidRPr="001D1AE1">
        <w:rPr>
          <w:rFonts w:ascii="Palatino Linotype" w:eastAsia="Palatino Linotype" w:hAnsi="Palatino Linotype" w:cs="Palatino Linotype"/>
        </w:rPr>
        <w:t xml:space="preserve">Municipios; </w:t>
      </w:r>
      <w:r w:rsidRPr="001D1AE1">
        <w:rPr>
          <w:rFonts w:ascii="Palatino Linotype" w:eastAsia="Palatino Linotype" w:hAnsi="Palatino Linotype" w:cs="Palatino Linotype"/>
          <w:color w:val="000000"/>
        </w:rPr>
        <w:t xml:space="preserve">fracción que determina la hipótesis jurídica relativa </w:t>
      </w:r>
      <w:r w:rsidRPr="001D1AE1">
        <w:rPr>
          <w:rFonts w:ascii="Palatino Linotype" w:eastAsia="Palatino Linotype" w:hAnsi="Palatino Linotype" w:cs="Palatino Linotype"/>
          <w:color w:val="000000"/>
        </w:rPr>
        <w:lastRenderedPageBreak/>
        <w:t xml:space="preserve">la entrega de información </w:t>
      </w:r>
      <w:r w:rsidR="001327B7" w:rsidRPr="001D1AE1">
        <w:rPr>
          <w:rFonts w:ascii="Palatino Linotype" w:eastAsia="Palatino Linotype" w:hAnsi="Palatino Linotype" w:cs="Palatino Linotype"/>
          <w:color w:val="000000"/>
        </w:rPr>
        <w:t>que no corresponde con lo solicitado</w:t>
      </w:r>
      <w:r w:rsidRPr="001D1AE1">
        <w:rPr>
          <w:rFonts w:ascii="Palatino Linotype" w:eastAsia="Palatino Linotype" w:hAnsi="Palatino Linotype" w:cs="Palatino Linotype"/>
          <w:color w:val="000000"/>
        </w:rPr>
        <w:t xml:space="preserve">; </w:t>
      </w:r>
      <w:r w:rsidRPr="001D1AE1">
        <w:rPr>
          <w:rFonts w:ascii="Palatino Linotype" w:eastAsia="Palatino Linotype" w:hAnsi="Palatino Linotype" w:cs="Palatino Linotype"/>
        </w:rPr>
        <w:t xml:space="preserve">contexto del cual se dolió </w:t>
      </w:r>
      <w:r w:rsidRPr="001D1AE1">
        <w:rPr>
          <w:rFonts w:ascii="Palatino Linotype" w:eastAsia="Palatino Linotype" w:hAnsi="Palatino Linotype" w:cs="Palatino Linotype"/>
          <w:b/>
        </w:rPr>
        <w:t xml:space="preserve">EL RECURRENTE </w:t>
      </w:r>
      <w:r w:rsidRPr="001D1AE1">
        <w:rPr>
          <w:rFonts w:ascii="Palatino Linotype" w:eastAsia="Palatino Linotype" w:hAnsi="Palatino Linotype" w:cs="Palatino Linotype"/>
        </w:rPr>
        <w:t>al momento de interponer su inconformidad.</w:t>
      </w:r>
      <w:r w:rsidRPr="001D1AE1">
        <w:rPr>
          <w:rFonts w:ascii="Palatino Linotype" w:eastAsia="Palatino Linotype" w:hAnsi="Palatino Linotype" w:cs="Palatino Linotype"/>
          <w:color w:val="000000"/>
        </w:rPr>
        <w:t xml:space="preserve"> De modo tal que el presente recurso de revisión se abocara en determinar si el </w:t>
      </w:r>
      <w:r w:rsidRPr="001D1AE1">
        <w:rPr>
          <w:rFonts w:ascii="Palatino Linotype" w:eastAsia="Palatino Linotype" w:hAnsi="Palatino Linotype" w:cs="Palatino Linotype"/>
          <w:b/>
          <w:color w:val="000000"/>
        </w:rPr>
        <w:t>SUJETO</w:t>
      </w:r>
      <w:r w:rsidRPr="001D1AE1">
        <w:rPr>
          <w:rFonts w:ascii="Palatino Linotype" w:eastAsia="Palatino Linotype" w:hAnsi="Palatino Linotype" w:cs="Palatino Linotype"/>
          <w:color w:val="000000"/>
        </w:rPr>
        <w:t xml:space="preserve"> </w:t>
      </w:r>
      <w:r w:rsidRPr="001D1AE1">
        <w:rPr>
          <w:rFonts w:ascii="Palatino Linotype" w:eastAsia="Palatino Linotype" w:hAnsi="Palatino Linotype" w:cs="Palatino Linotype"/>
          <w:b/>
          <w:color w:val="000000"/>
        </w:rPr>
        <w:t>OBLIGADO</w:t>
      </w:r>
      <w:r w:rsidRPr="001D1AE1">
        <w:rPr>
          <w:rFonts w:ascii="Palatino Linotype" w:eastAsia="Palatino Linotype" w:hAnsi="Palatino Linotype" w:cs="Palatino Linotype"/>
          <w:color w:val="000000"/>
        </w:rPr>
        <w:t xml:space="preserve"> con su respuesta ciertamente actualiza la causal de procedencia</w:t>
      </w:r>
      <w:r w:rsidRPr="001D1AE1">
        <w:rPr>
          <w:rFonts w:ascii="Palatino Linotype" w:eastAsia="Palatino Linotype" w:hAnsi="Palatino Linotype" w:cs="Palatino Linotype"/>
          <w:b/>
          <w:color w:val="000000"/>
        </w:rPr>
        <w:t xml:space="preserve"> </w:t>
      </w:r>
      <w:r w:rsidRPr="001D1AE1">
        <w:rPr>
          <w:rFonts w:ascii="Palatino Linotype" w:eastAsia="Palatino Linotype" w:hAnsi="Palatino Linotype" w:cs="Palatino Linotype"/>
          <w:color w:val="000000"/>
        </w:rPr>
        <w:t xml:space="preserve">antes señalada. </w:t>
      </w:r>
    </w:p>
    <w:p w14:paraId="01603BFF" w14:textId="77777777" w:rsidR="00F24F2D" w:rsidRPr="001D1AE1" w:rsidRDefault="00F24F2D" w:rsidP="00F24F2D">
      <w:pPr>
        <w:spacing w:line="360" w:lineRule="auto"/>
        <w:rPr>
          <w:rFonts w:ascii="Palatino Linotype" w:eastAsia="Palatino Linotype" w:hAnsi="Palatino Linotype" w:cs="Palatino Linotype"/>
        </w:rPr>
      </w:pPr>
    </w:p>
    <w:p w14:paraId="63EA4AFB" w14:textId="77777777" w:rsidR="00F24F2D" w:rsidRPr="001D1AE1" w:rsidRDefault="00F24F2D" w:rsidP="00F24F2D">
      <w:pPr>
        <w:pStyle w:val="Ttulo2"/>
        <w:spacing w:before="0" w:line="360" w:lineRule="auto"/>
        <w:rPr>
          <w:rFonts w:ascii="Palatino Linotype" w:eastAsia="Palatino Linotype" w:hAnsi="Palatino Linotype" w:cs="Palatino Linotype"/>
          <w:b/>
          <w:color w:val="000000"/>
          <w:sz w:val="24"/>
          <w:szCs w:val="24"/>
        </w:rPr>
      </w:pPr>
      <w:bookmarkStart w:id="8" w:name="_heading=h.4d34og8" w:colFirst="0" w:colLast="0"/>
      <w:bookmarkEnd w:id="8"/>
      <w:r w:rsidRPr="001D1AE1">
        <w:rPr>
          <w:rFonts w:ascii="Palatino Linotype" w:eastAsia="Palatino Linotype" w:hAnsi="Palatino Linotype" w:cs="Palatino Linotype"/>
          <w:b/>
          <w:color w:val="000000"/>
          <w:sz w:val="24"/>
          <w:szCs w:val="24"/>
        </w:rPr>
        <w:t>CUARTO. Del estudio y resolución del asunto.</w:t>
      </w:r>
    </w:p>
    <w:p w14:paraId="2E4B629A" w14:textId="77777777" w:rsidR="00F24F2D" w:rsidRPr="001D1AE1" w:rsidRDefault="00F24F2D" w:rsidP="00F24F2D">
      <w:pPr>
        <w:spacing w:line="360" w:lineRule="auto"/>
        <w:rPr>
          <w:rFonts w:ascii="Palatino Linotype" w:eastAsia="Palatino Linotype" w:hAnsi="Palatino Linotype" w:cs="Palatino Linotype"/>
        </w:rPr>
      </w:pPr>
    </w:p>
    <w:p w14:paraId="1D1266D1" w14:textId="77777777" w:rsidR="00F24F2D" w:rsidRPr="001D1AE1" w:rsidRDefault="00F24F2D" w:rsidP="00F24F2D">
      <w:pPr>
        <w:pStyle w:val="Ttulo1"/>
        <w:numPr>
          <w:ilvl w:val="0"/>
          <w:numId w:val="1"/>
        </w:numPr>
        <w:spacing w:before="0" w:after="240" w:line="360" w:lineRule="auto"/>
        <w:ind w:left="786" w:hanging="360"/>
        <w:rPr>
          <w:rFonts w:ascii="Palatino Linotype" w:eastAsia="Palatino Linotype" w:hAnsi="Palatino Linotype" w:cs="Palatino Linotype"/>
          <w:b/>
          <w:color w:val="000000"/>
          <w:sz w:val="24"/>
          <w:szCs w:val="24"/>
        </w:rPr>
      </w:pPr>
      <w:bookmarkStart w:id="9" w:name="_heading=h.2s8eyo1" w:colFirst="0" w:colLast="0"/>
      <w:bookmarkEnd w:id="9"/>
      <w:r w:rsidRPr="001D1AE1">
        <w:rPr>
          <w:rFonts w:ascii="Palatino Linotype" w:eastAsia="Palatino Linotype" w:hAnsi="Palatino Linotype" w:cs="Palatino Linotype"/>
          <w:b/>
          <w:color w:val="000000"/>
          <w:sz w:val="24"/>
          <w:szCs w:val="24"/>
        </w:rPr>
        <w:t>Del derecho de acceso a la información.</w:t>
      </w:r>
    </w:p>
    <w:p w14:paraId="65FF3498"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0A918ECD" w14:textId="77777777" w:rsidR="00F24F2D" w:rsidRPr="001D1AE1" w:rsidRDefault="00F24F2D" w:rsidP="00F24F2D">
      <w:pPr>
        <w:pBdr>
          <w:top w:val="nil"/>
          <w:left w:val="nil"/>
          <w:bottom w:val="nil"/>
          <w:right w:val="nil"/>
          <w:between w:val="nil"/>
        </w:pBdr>
        <w:spacing w:after="240" w:line="360" w:lineRule="auto"/>
        <w:ind w:right="48"/>
        <w:jc w:val="both"/>
        <w:rPr>
          <w:rFonts w:ascii="Palatino Linotype" w:eastAsia="Palatino Linotype" w:hAnsi="Palatino Linotype" w:cs="Palatino Linotype"/>
          <w:color w:val="000000"/>
        </w:rPr>
      </w:pPr>
    </w:p>
    <w:p w14:paraId="0D201150"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Definiendo el Derecho de Acceso a la Información Pública como: </w:t>
      </w:r>
      <w:r w:rsidRPr="001D1AE1">
        <w:rPr>
          <w:rFonts w:ascii="Palatino Linotype" w:eastAsia="Palatino Linotype" w:hAnsi="Palatino Linotype" w:cs="Palatino Linotype"/>
          <w:i/>
          <w:color w:val="000000"/>
        </w:rPr>
        <w:t>La igualdad de oportunidades para recibir, buscar e impartir información</w:t>
      </w:r>
      <w:r w:rsidRPr="001D1AE1">
        <w:rPr>
          <w:rFonts w:ascii="Palatino Linotype" w:eastAsia="Palatino Linotype" w:hAnsi="Palatino Linotype" w:cs="Palatino Linotype"/>
          <w:i/>
          <w:vertAlign w:val="superscript"/>
        </w:rPr>
        <w:footnoteReference w:id="1"/>
      </w:r>
      <w:r w:rsidRPr="001D1AE1">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w:t>
      </w:r>
      <w:r w:rsidRPr="001D1AE1">
        <w:rPr>
          <w:rFonts w:ascii="Palatino Linotype" w:eastAsia="Palatino Linotype" w:hAnsi="Palatino Linotype" w:cs="Palatino Linotype"/>
          <w:i/>
          <w:color w:val="000000"/>
        </w:rPr>
        <w:lastRenderedPageBreak/>
        <w:t>persona física, moral o sindicato que reciba y ejerza recursos públicos o realice actos de autoridad en el ámbito federal, estatal y municipal,</w:t>
      </w:r>
      <w:r w:rsidRPr="001D1AE1">
        <w:rPr>
          <w:rFonts w:ascii="Palatino Linotype" w:eastAsia="Palatino Linotype" w:hAnsi="Palatino Linotype" w:cs="Palatino Linotype"/>
          <w:i/>
          <w:vertAlign w:val="superscript"/>
        </w:rPr>
        <w:footnoteReference w:id="2"/>
      </w:r>
      <w:r w:rsidRPr="001D1AE1">
        <w:rPr>
          <w:rFonts w:ascii="Palatino Linotype" w:eastAsia="Palatino Linotype" w:hAnsi="Palatino Linotype" w:cs="Palatino Linotype"/>
          <w:color w:val="000000"/>
        </w:rPr>
        <w:t>que se constituye como una herramienta fundamental para ejercer</w:t>
      </w:r>
      <w:r w:rsidRPr="001D1AE1">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1D1AE1">
        <w:rPr>
          <w:rFonts w:ascii="Palatino Linotype" w:eastAsia="Palatino Linotype" w:hAnsi="Palatino Linotype" w:cs="Palatino Linotype"/>
          <w:i/>
          <w:vertAlign w:val="superscript"/>
        </w:rPr>
        <w:footnoteReference w:id="3"/>
      </w:r>
      <w:r w:rsidRPr="001D1AE1">
        <w:rPr>
          <w:rFonts w:ascii="Palatino Linotype" w:eastAsia="Palatino Linotype" w:hAnsi="Palatino Linotype" w:cs="Palatino Linotype"/>
          <w:color w:val="000000"/>
        </w:rPr>
        <w:t>fomentando</w:t>
      </w:r>
      <w:r w:rsidRPr="001D1AE1">
        <w:rPr>
          <w:rFonts w:ascii="Palatino Linotype" w:eastAsia="Palatino Linotype" w:hAnsi="Palatino Linotype" w:cs="Palatino Linotype"/>
          <w:i/>
          <w:color w:val="000000"/>
        </w:rPr>
        <w:t xml:space="preserve"> la transparencia de las actividades estatales y </w:t>
      </w:r>
      <w:r w:rsidRPr="001D1AE1">
        <w:rPr>
          <w:rFonts w:ascii="Palatino Linotype" w:eastAsia="Palatino Linotype" w:hAnsi="Palatino Linotype" w:cs="Palatino Linotype"/>
          <w:color w:val="000000"/>
        </w:rPr>
        <w:t>promoviendo</w:t>
      </w:r>
      <w:r w:rsidRPr="001D1AE1">
        <w:rPr>
          <w:rFonts w:ascii="Palatino Linotype" w:eastAsia="Palatino Linotype" w:hAnsi="Palatino Linotype" w:cs="Palatino Linotype"/>
          <w:i/>
          <w:color w:val="000000"/>
        </w:rPr>
        <w:t xml:space="preserve"> la responsabilidad de los funcionarios sobre su gestión pública,</w:t>
      </w:r>
      <w:r w:rsidRPr="001D1AE1">
        <w:rPr>
          <w:rFonts w:ascii="Palatino Linotype" w:eastAsia="Palatino Linotype" w:hAnsi="Palatino Linotype" w:cs="Palatino Linotype"/>
          <w:i/>
          <w:vertAlign w:val="superscript"/>
        </w:rPr>
        <w:footnoteReference w:id="4"/>
      </w:r>
      <w:r w:rsidRPr="001D1AE1">
        <w:rPr>
          <w:rFonts w:ascii="Palatino Linotype" w:eastAsia="Palatino Linotype" w:hAnsi="Palatino Linotype" w:cs="Palatino Linotype"/>
          <w:color w:val="000000"/>
        </w:rPr>
        <w:t>que permite</w:t>
      </w:r>
      <w:r w:rsidRPr="001D1AE1">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2244DE71" w14:textId="77777777" w:rsidR="00F24F2D" w:rsidRPr="001D1AE1" w:rsidRDefault="00F24F2D" w:rsidP="00F24F2D">
      <w:pPr>
        <w:spacing w:line="360" w:lineRule="auto"/>
        <w:ind w:right="49"/>
        <w:jc w:val="both"/>
        <w:rPr>
          <w:rFonts w:ascii="Palatino Linotype" w:eastAsia="Palatino Linotype" w:hAnsi="Palatino Linotype" w:cs="Palatino Linotype"/>
        </w:rPr>
      </w:pPr>
    </w:p>
    <w:p w14:paraId="47164741"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3CB856EA" w14:textId="77777777" w:rsidR="00F24F2D" w:rsidRPr="001D1AE1" w:rsidRDefault="00F24F2D" w:rsidP="00F24F2D">
      <w:pPr>
        <w:ind w:right="49"/>
        <w:jc w:val="both"/>
        <w:rPr>
          <w:rFonts w:ascii="Palatino Linotype" w:eastAsia="Palatino Linotype" w:hAnsi="Palatino Linotype" w:cs="Palatino Linotype"/>
        </w:rPr>
      </w:pPr>
    </w:p>
    <w:p w14:paraId="06EB21BC" w14:textId="77777777" w:rsidR="00F24F2D" w:rsidRPr="001D1AE1" w:rsidRDefault="00F24F2D" w:rsidP="00F24F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w:t>
      </w:r>
      <w:r w:rsidRPr="001D1AE1">
        <w:rPr>
          <w:rFonts w:ascii="Palatino Linotype" w:eastAsia="Palatino Linotype" w:hAnsi="Palatino Linotype" w:cs="Palatino Linotype"/>
          <w:b/>
          <w:i/>
        </w:rPr>
        <w:t>Artículo 1.-</w:t>
      </w:r>
      <w:r w:rsidRPr="001D1AE1">
        <w:rPr>
          <w:rFonts w:ascii="Palatino Linotype" w:eastAsia="Palatino Linotype" w:hAnsi="Palatino Linotype" w:cs="Palatino Linotype"/>
          <w:i/>
        </w:rPr>
        <w:t xml:space="preserve"> </w:t>
      </w:r>
    </w:p>
    <w:p w14:paraId="0579CACB" w14:textId="77777777" w:rsidR="00F24F2D" w:rsidRPr="001D1AE1" w:rsidRDefault="00F24F2D" w:rsidP="00F24F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w:t>
      </w:r>
    </w:p>
    <w:p w14:paraId="2C6588A4" w14:textId="77777777" w:rsidR="00F24F2D" w:rsidRPr="001D1AE1" w:rsidRDefault="00F24F2D" w:rsidP="00F24F2D">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Todas las</w:t>
      </w:r>
      <w:r w:rsidRPr="001D1AE1">
        <w:rPr>
          <w:rFonts w:ascii="Palatino Linotype" w:eastAsia="Palatino Linotype" w:hAnsi="Palatino Linotype" w:cs="Palatino Linotype"/>
        </w:rPr>
        <w:t xml:space="preserve"> </w:t>
      </w:r>
      <w:r w:rsidRPr="001D1AE1">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E37CC93" w14:textId="77777777" w:rsidR="00F24F2D" w:rsidRPr="001D1AE1" w:rsidRDefault="00F24F2D" w:rsidP="00F24F2D">
      <w:pPr>
        <w:ind w:left="1134" w:right="900"/>
        <w:jc w:val="both"/>
        <w:rPr>
          <w:rFonts w:ascii="Palatino Linotype" w:eastAsia="Palatino Linotype" w:hAnsi="Palatino Linotype" w:cs="Palatino Linotype"/>
        </w:rPr>
      </w:pPr>
      <w:r w:rsidRPr="001D1AE1">
        <w:rPr>
          <w:rFonts w:ascii="Palatino Linotype" w:eastAsia="Palatino Linotype" w:hAnsi="Palatino Linotype" w:cs="Palatino Linotype"/>
          <w:i/>
        </w:rPr>
        <w:t>(…)</w:t>
      </w:r>
      <w:r w:rsidRPr="001D1AE1">
        <w:rPr>
          <w:rFonts w:ascii="Palatino Linotype" w:eastAsia="Palatino Linotype" w:hAnsi="Palatino Linotype" w:cs="Palatino Linotype"/>
        </w:rPr>
        <w:t>”.</w:t>
      </w:r>
    </w:p>
    <w:p w14:paraId="4DB00ACE" w14:textId="77777777" w:rsidR="00F24F2D" w:rsidRPr="001D1AE1" w:rsidRDefault="00F24F2D" w:rsidP="00F24F2D">
      <w:pPr>
        <w:ind w:right="567"/>
        <w:jc w:val="both"/>
        <w:rPr>
          <w:rFonts w:ascii="Palatino Linotype" w:eastAsia="Palatino Linotype" w:hAnsi="Palatino Linotype" w:cs="Palatino Linotype"/>
          <w:b/>
        </w:rPr>
      </w:pPr>
    </w:p>
    <w:p w14:paraId="759B4DC9"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20406C3" w14:textId="77777777" w:rsidR="00F24F2D" w:rsidRPr="001D1AE1" w:rsidRDefault="00F24F2D" w:rsidP="00F24F2D">
      <w:pPr>
        <w:spacing w:line="360" w:lineRule="auto"/>
        <w:ind w:right="49"/>
        <w:jc w:val="both"/>
        <w:rPr>
          <w:rFonts w:ascii="Palatino Linotype" w:eastAsia="Palatino Linotype" w:hAnsi="Palatino Linotype" w:cs="Palatino Linotype"/>
        </w:rPr>
      </w:pPr>
    </w:p>
    <w:p w14:paraId="4F8452A9"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226405D9" w14:textId="77777777" w:rsidR="00F24F2D" w:rsidRPr="001D1AE1" w:rsidRDefault="00F24F2D" w:rsidP="00F24F2D">
      <w:pPr>
        <w:spacing w:line="360" w:lineRule="auto"/>
        <w:ind w:right="49"/>
        <w:jc w:val="both"/>
        <w:rPr>
          <w:rFonts w:ascii="Palatino Linotype" w:eastAsia="Palatino Linotype" w:hAnsi="Palatino Linotype" w:cs="Palatino Linotype"/>
        </w:rPr>
      </w:pPr>
    </w:p>
    <w:p w14:paraId="7241113F" w14:textId="77777777" w:rsidR="00F24F2D" w:rsidRPr="001D1AE1" w:rsidRDefault="00F24F2D" w:rsidP="00F24F2D">
      <w:pPr>
        <w:spacing w:after="240"/>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Constitución Política de los Estados Unidos Mexicanos</w:t>
      </w:r>
    </w:p>
    <w:p w14:paraId="453F9FAA" w14:textId="77777777" w:rsidR="00F24F2D" w:rsidRPr="001D1AE1" w:rsidRDefault="00F24F2D" w:rsidP="00F24F2D">
      <w:pPr>
        <w:spacing w:before="240" w:after="240"/>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“Artículo 6.</w:t>
      </w:r>
    </w:p>
    <w:p w14:paraId="34DD0750" w14:textId="77777777" w:rsidR="00F24F2D" w:rsidRPr="001D1AE1" w:rsidRDefault="00F24F2D" w:rsidP="00F24F2D">
      <w:pPr>
        <w:spacing w:before="240" w:after="240"/>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w:t>
      </w:r>
    </w:p>
    <w:p w14:paraId="1E6E57A4" w14:textId="77777777" w:rsidR="00F24F2D" w:rsidRPr="001D1AE1" w:rsidRDefault="00F24F2D" w:rsidP="00F24F2D">
      <w:pPr>
        <w:spacing w:before="240" w:after="240"/>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Para efectos de lo dispuesto en el presente artículo se observará lo siguiente:</w:t>
      </w:r>
    </w:p>
    <w:p w14:paraId="0A24DE50" w14:textId="77777777" w:rsidR="00F24F2D" w:rsidRPr="001D1AE1" w:rsidRDefault="00F24F2D" w:rsidP="00F24F2D">
      <w:pPr>
        <w:spacing w:before="240" w:after="240"/>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A</w:t>
      </w:r>
      <w:r w:rsidRPr="001D1AE1">
        <w:rPr>
          <w:rFonts w:ascii="Palatino Linotype" w:eastAsia="Palatino Linotype" w:hAnsi="Palatino Linotype" w:cs="Palatino Linotype"/>
          <w:i/>
        </w:rPr>
        <w:t xml:space="preserve">. </w:t>
      </w:r>
      <w:r w:rsidRPr="001D1AE1">
        <w:rPr>
          <w:rFonts w:ascii="Palatino Linotype" w:eastAsia="Palatino Linotype" w:hAnsi="Palatino Linotype" w:cs="Palatino Linotype"/>
          <w:b/>
          <w:i/>
        </w:rPr>
        <w:t>Para el ejercicio del derecho de acceso a la información</w:t>
      </w:r>
      <w:r w:rsidRPr="001D1AE1">
        <w:rPr>
          <w:rFonts w:ascii="Palatino Linotype" w:eastAsia="Palatino Linotype" w:hAnsi="Palatino Linotype" w:cs="Palatino Linotype"/>
          <w:i/>
        </w:rPr>
        <w:t xml:space="preserve">, la Federación y </w:t>
      </w:r>
      <w:r w:rsidRPr="001D1AE1">
        <w:rPr>
          <w:rFonts w:ascii="Palatino Linotype" w:eastAsia="Palatino Linotype" w:hAnsi="Palatino Linotype" w:cs="Palatino Linotype"/>
          <w:b/>
          <w:i/>
        </w:rPr>
        <w:t>las entidades federativas, en el ámbito de sus respectivas competencias, se regirán por los siguientes principios y bases:</w:t>
      </w:r>
    </w:p>
    <w:p w14:paraId="43714B39" w14:textId="77777777" w:rsidR="00F24F2D" w:rsidRPr="001D1AE1" w:rsidRDefault="00F24F2D" w:rsidP="00F24F2D">
      <w:pPr>
        <w:spacing w:before="240" w:after="240"/>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b/>
          <w:i/>
        </w:rPr>
        <w:lastRenderedPageBreak/>
        <w:t xml:space="preserve">I. </w:t>
      </w:r>
      <w:r w:rsidRPr="001D1AE1">
        <w:rPr>
          <w:rFonts w:ascii="Palatino Linotype" w:eastAsia="Palatino Linotype" w:hAnsi="Palatino Linotype" w:cs="Palatino Linotype"/>
          <w:b/>
          <w:i/>
        </w:rPr>
        <w:tab/>
        <w:t>Toda la información en posesión de cualquier</w:t>
      </w:r>
      <w:r w:rsidRPr="001D1AE1">
        <w:rPr>
          <w:rFonts w:ascii="Palatino Linotype" w:eastAsia="Palatino Linotype" w:hAnsi="Palatino Linotype" w:cs="Palatino Linotype"/>
          <w:i/>
        </w:rPr>
        <w:t xml:space="preserve"> </w:t>
      </w:r>
      <w:r w:rsidRPr="001D1AE1">
        <w:rPr>
          <w:rFonts w:ascii="Palatino Linotype" w:eastAsia="Palatino Linotype" w:hAnsi="Palatino Linotype" w:cs="Palatino Linotype"/>
          <w:b/>
          <w:i/>
        </w:rPr>
        <w:t>autoridad</w:t>
      </w:r>
      <w:r w:rsidRPr="001D1AE1">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D1AE1">
        <w:rPr>
          <w:rFonts w:ascii="Palatino Linotype" w:eastAsia="Palatino Linotype" w:hAnsi="Palatino Linotype" w:cs="Palatino Linotype"/>
          <w:b/>
          <w:i/>
        </w:rPr>
        <w:t>municipal</w:t>
      </w:r>
      <w:r w:rsidRPr="001D1AE1">
        <w:rPr>
          <w:rFonts w:ascii="Palatino Linotype" w:eastAsia="Palatino Linotype" w:hAnsi="Palatino Linotype" w:cs="Palatino Linotype"/>
          <w:i/>
        </w:rPr>
        <w:t xml:space="preserve">, </w:t>
      </w:r>
      <w:r w:rsidRPr="001D1AE1">
        <w:rPr>
          <w:rFonts w:ascii="Palatino Linotype" w:eastAsia="Palatino Linotype" w:hAnsi="Palatino Linotype" w:cs="Palatino Linotype"/>
          <w:b/>
          <w:i/>
        </w:rPr>
        <w:t>es pública</w:t>
      </w:r>
      <w:r w:rsidRPr="001D1AE1">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1D1AE1">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1D1AE1">
        <w:rPr>
          <w:rFonts w:ascii="Palatino Linotype" w:eastAsia="Palatino Linotype" w:hAnsi="Palatino Linotype" w:cs="Palatino Linotype"/>
          <w:i/>
        </w:rPr>
        <w:t>, la ley determinará los supuestos específicos bajo los cuales procederá la declaración de inexistencia de la información.”</w:t>
      </w:r>
    </w:p>
    <w:p w14:paraId="6C5FB155" w14:textId="77777777" w:rsidR="00F24F2D" w:rsidRPr="001D1AE1" w:rsidRDefault="00F24F2D" w:rsidP="00F24F2D">
      <w:pPr>
        <w:pBdr>
          <w:top w:val="nil"/>
          <w:left w:val="nil"/>
          <w:bottom w:val="nil"/>
          <w:right w:val="nil"/>
          <w:between w:val="nil"/>
        </w:pBdr>
        <w:tabs>
          <w:tab w:val="left" w:pos="567"/>
        </w:tabs>
        <w:spacing w:before="240" w:after="240"/>
        <w:ind w:left="1134" w:right="900"/>
        <w:jc w:val="both"/>
        <w:rPr>
          <w:rFonts w:ascii="Palatino Linotype" w:eastAsia="Palatino Linotype" w:hAnsi="Palatino Linotype" w:cs="Palatino Linotype"/>
          <w:b/>
          <w:i/>
          <w:color w:val="000000"/>
        </w:rPr>
      </w:pPr>
    </w:p>
    <w:p w14:paraId="2E22EBBD" w14:textId="77777777" w:rsidR="00F24F2D" w:rsidRPr="001D1AE1" w:rsidRDefault="00F24F2D" w:rsidP="00F24F2D">
      <w:pPr>
        <w:spacing w:before="240" w:after="240"/>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Constitución Política del Estado Libre y Soberano de México</w:t>
      </w:r>
    </w:p>
    <w:p w14:paraId="0CBA6DD5" w14:textId="77777777" w:rsidR="00F24F2D" w:rsidRPr="001D1AE1" w:rsidRDefault="00F24F2D" w:rsidP="00F24F2D">
      <w:pPr>
        <w:spacing w:before="240" w:after="240"/>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b/>
          <w:i/>
        </w:rPr>
        <w:t>“Artículo 5</w:t>
      </w:r>
      <w:r w:rsidRPr="001D1AE1">
        <w:rPr>
          <w:rFonts w:ascii="Palatino Linotype" w:eastAsia="Palatino Linotype" w:hAnsi="Palatino Linotype" w:cs="Palatino Linotype"/>
          <w:i/>
        </w:rPr>
        <w:t xml:space="preserve">.- </w:t>
      </w:r>
    </w:p>
    <w:p w14:paraId="67143262" w14:textId="77777777" w:rsidR="00F24F2D" w:rsidRPr="001D1AE1" w:rsidRDefault="00F24F2D" w:rsidP="00F24F2D">
      <w:pPr>
        <w:spacing w:before="240" w:after="240"/>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w:t>
      </w:r>
    </w:p>
    <w:p w14:paraId="0CDDC7AD" w14:textId="77777777" w:rsidR="00F24F2D" w:rsidRPr="001D1AE1" w:rsidRDefault="00F24F2D" w:rsidP="00F24F2D">
      <w:pPr>
        <w:spacing w:before="240" w:after="240"/>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1D1AE1">
        <w:rPr>
          <w:rFonts w:ascii="Palatino Linotype" w:eastAsia="Palatino Linotype" w:hAnsi="Palatino Linotype" w:cs="Palatino Linotype"/>
          <w:i/>
        </w:rPr>
        <w:t>.</w:t>
      </w:r>
    </w:p>
    <w:p w14:paraId="3341E4CE" w14:textId="77777777" w:rsidR="00F24F2D" w:rsidRPr="001D1AE1" w:rsidRDefault="00F24F2D" w:rsidP="00F24F2D">
      <w:pPr>
        <w:spacing w:before="240" w:after="240"/>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1F38C14" w14:textId="77777777" w:rsidR="00F24F2D" w:rsidRPr="001D1AE1" w:rsidRDefault="00F24F2D" w:rsidP="00F24F2D">
      <w:pPr>
        <w:spacing w:before="240" w:after="240"/>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b/>
          <w:i/>
        </w:rPr>
        <w:t>Este derecho se regirá por los principios y bases siguientes</w:t>
      </w:r>
      <w:r w:rsidRPr="001D1AE1">
        <w:rPr>
          <w:rFonts w:ascii="Palatino Linotype" w:eastAsia="Palatino Linotype" w:hAnsi="Palatino Linotype" w:cs="Palatino Linotype"/>
          <w:i/>
        </w:rPr>
        <w:t>:</w:t>
      </w:r>
    </w:p>
    <w:p w14:paraId="77519B8D" w14:textId="77777777" w:rsidR="00F24F2D" w:rsidRPr="001D1AE1" w:rsidRDefault="00F24F2D" w:rsidP="00F24F2D">
      <w:pPr>
        <w:spacing w:before="240" w:after="240"/>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b/>
          <w:i/>
        </w:rPr>
        <w:lastRenderedPageBreak/>
        <w:t>I. Toda la información en posesión de cualquier autoridad, entidad, órgano y organismos de los</w:t>
      </w:r>
      <w:r w:rsidRPr="001D1AE1">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1D1AE1">
        <w:rPr>
          <w:rFonts w:ascii="Palatino Linotype" w:eastAsia="Palatino Linotype" w:hAnsi="Palatino Linotype" w:cs="Palatino Linotype"/>
          <w:b/>
          <w:i/>
        </w:rPr>
        <w:t>municipales</w:t>
      </w:r>
      <w:r w:rsidRPr="001D1AE1">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D1AE1">
        <w:rPr>
          <w:rFonts w:ascii="Palatino Linotype" w:eastAsia="Palatino Linotype" w:hAnsi="Palatino Linotype" w:cs="Palatino Linotype"/>
          <w:b/>
          <w:i/>
        </w:rPr>
        <w:t>es pública</w:t>
      </w:r>
      <w:r w:rsidRPr="001D1AE1">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1D1AE1">
        <w:rPr>
          <w:rFonts w:ascii="Palatino Linotype" w:eastAsia="Palatino Linotype" w:hAnsi="Palatino Linotype" w:cs="Palatino Linotype"/>
          <w:b/>
          <w:i/>
        </w:rPr>
        <w:t>En la interpretación de este derecho deberá prevalecer el principio de máxima publicidad</w:t>
      </w:r>
      <w:r w:rsidRPr="001D1AE1">
        <w:rPr>
          <w:rFonts w:ascii="Palatino Linotype" w:eastAsia="Palatino Linotype" w:hAnsi="Palatino Linotype" w:cs="Palatino Linotype"/>
          <w:i/>
        </w:rPr>
        <w:t xml:space="preserve">. </w:t>
      </w:r>
      <w:r w:rsidRPr="001D1AE1">
        <w:rPr>
          <w:rFonts w:ascii="Palatino Linotype" w:eastAsia="Palatino Linotype" w:hAnsi="Palatino Linotype" w:cs="Palatino Linotype"/>
          <w:b/>
          <w:i/>
        </w:rPr>
        <w:t>Los sujetos obligados deberán documentar todo acto que derive del ejercicio de sus facultades, competencias o funciones</w:t>
      </w:r>
      <w:r w:rsidRPr="001D1AE1">
        <w:rPr>
          <w:rFonts w:ascii="Palatino Linotype" w:eastAsia="Palatino Linotype" w:hAnsi="Palatino Linotype" w:cs="Palatino Linotype"/>
          <w:i/>
        </w:rPr>
        <w:t>, la ley determinará los supuestos específicos bajo los cuales procederá la declaración de inexistencia de la información.”</w:t>
      </w:r>
    </w:p>
    <w:p w14:paraId="10C96A96" w14:textId="77777777" w:rsidR="00F24F2D" w:rsidRPr="001D1AE1" w:rsidRDefault="00F24F2D" w:rsidP="00F24F2D">
      <w:pPr>
        <w:tabs>
          <w:tab w:val="left" w:pos="567"/>
        </w:tabs>
        <w:spacing w:before="240" w:after="240"/>
        <w:ind w:right="567"/>
        <w:jc w:val="both"/>
        <w:rPr>
          <w:rFonts w:ascii="Palatino Linotype" w:eastAsia="Palatino Linotype" w:hAnsi="Palatino Linotype" w:cs="Palatino Linotype"/>
          <w:b/>
          <w:i/>
        </w:rPr>
      </w:pPr>
    </w:p>
    <w:p w14:paraId="1A0AB85D"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1D1AE1">
        <w:rPr>
          <w:rFonts w:ascii="Palatino Linotype" w:eastAsia="Palatino Linotype" w:hAnsi="Palatino Linotype" w:cs="Palatino Linotype"/>
          <w:i/>
        </w:rPr>
        <w:t>por los principios de simplicidad, rapidez gratuidad del procedimiento, auxilio y orientación a los particulares</w:t>
      </w:r>
      <w:r w:rsidRPr="001D1AE1">
        <w:rPr>
          <w:rFonts w:ascii="Palatino Linotype" w:eastAsia="Palatino Linotype" w:hAnsi="Palatino Linotype" w:cs="Palatino Linotype"/>
        </w:rPr>
        <w:t>, contemplando el derecho de las personas con discapacidad y hablantes de lengua indígena.</w:t>
      </w:r>
    </w:p>
    <w:p w14:paraId="284F8048" w14:textId="77777777" w:rsidR="00F24F2D" w:rsidRPr="001D1AE1" w:rsidRDefault="00F24F2D" w:rsidP="00F24F2D">
      <w:pPr>
        <w:spacing w:line="360" w:lineRule="auto"/>
        <w:ind w:right="49"/>
        <w:jc w:val="both"/>
        <w:rPr>
          <w:rFonts w:ascii="Palatino Linotype" w:eastAsia="Palatino Linotype" w:hAnsi="Palatino Linotype" w:cs="Palatino Linotype"/>
        </w:rPr>
      </w:pPr>
    </w:p>
    <w:p w14:paraId="0CF9225A"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El Derecho de Acceso a la Información se garantiza y respeta oportunamente, y según lo que dispone la Ley, las </w:t>
      </w:r>
      <w:r w:rsidRPr="001D1AE1">
        <w:rPr>
          <w:rFonts w:ascii="Palatino Linotype" w:eastAsia="Palatino Linotype" w:hAnsi="Palatino Linotype" w:cs="Palatino Linotype"/>
          <w:i/>
        </w:rPr>
        <w:t>solicitudes de acceso a la información</w:t>
      </w:r>
      <w:r w:rsidRPr="001D1AE1">
        <w:rPr>
          <w:rFonts w:ascii="Palatino Linotype" w:eastAsia="Palatino Linotype" w:hAnsi="Palatino Linotype" w:cs="Palatino Linotype"/>
        </w:rPr>
        <w:t>.</w:t>
      </w:r>
    </w:p>
    <w:p w14:paraId="4CA78227" w14:textId="77777777" w:rsidR="00F24F2D" w:rsidRPr="001D1AE1" w:rsidRDefault="00F24F2D" w:rsidP="00F24F2D">
      <w:pPr>
        <w:spacing w:line="360" w:lineRule="auto"/>
        <w:ind w:right="49"/>
        <w:jc w:val="both"/>
        <w:rPr>
          <w:rFonts w:ascii="Palatino Linotype" w:eastAsia="Palatino Linotype" w:hAnsi="Palatino Linotype" w:cs="Palatino Linotype"/>
        </w:rPr>
      </w:pPr>
    </w:p>
    <w:p w14:paraId="5138F97E"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bookmarkStart w:id="10" w:name="_heading=h.17dp8vu" w:colFirst="0" w:colLast="0"/>
      <w:bookmarkEnd w:id="10"/>
      <w:r w:rsidRPr="001D1AE1">
        <w:rPr>
          <w:rFonts w:ascii="Palatino Linotype" w:eastAsia="Palatino Linotype" w:hAnsi="Palatino Linotype" w:cs="Palatino Linotype"/>
        </w:rPr>
        <w:lastRenderedPageBreak/>
        <w:t xml:space="preserve">Así entonces, se procede analizar, en primer lugar, si el </w:t>
      </w:r>
      <w:r w:rsidRPr="001D1AE1">
        <w:rPr>
          <w:rFonts w:ascii="Palatino Linotype" w:eastAsia="Palatino Linotype" w:hAnsi="Palatino Linotype" w:cs="Palatino Linotype"/>
          <w:b/>
        </w:rPr>
        <w:t>SUJETO OBLIGADO</w:t>
      </w:r>
      <w:r w:rsidRPr="001D1AE1">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1C8431F" w14:textId="77777777" w:rsidR="00F24F2D" w:rsidRPr="001D1AE1" w:rsidRDefault="00F24F2D" w:rsidP="00F24F2D">
      <w:pPr>
        <w:spacing w:line="360" w:lineRule="auto"/>
        <w:ind w:right="49"/>
        <w:jc w:val="both"/>
        <w:rPr>
          <w:rFonts w:ascii="Palatino Linotype" w:eastAsia="Palatino Linotype" w:hAnsi="Palatino Linotype" w:cs="Palatino Linotype"/>
        </w:rPr>
      </w:pPr>
    </w:p>
    <w:p w14:paraId="4AC3C8C3" w14:textId="77777777" w:rsidR="00F24F2D" w:rsidRPr="001D1AE1" w:rsidRDefault="00F24F2D" w:rsidP="00F24F2D">
      <w:pPr>
        <w:pStyle w:val="Ttulo1"/>
        <w:spacing w:before="0" w:after="240" w:line="360" w:lineRule="auto"/>
        <w:rPr>
          <w:rFonts w:ascii="Palatino Linotype" w:eastAsia="Palatino Linotype" w:hAnsi="Palatino Linotype" w:cs="Palatino Linotype"/>
          <w:b/>
          <w:color w:val="000000"/>
          <w:sz w:val="24"/>
          <w:szCs w:val="24"/>
        </w:rPr>
      </w:pPr>
      <w:bookmarkStart w:id="11" w:name="_heading=h.3rdcrjn" w:colFirst="0" w:colLast="0"/>
      <w:bookmarkEnd w:id="11"/>
      <w:r w:rsidRPr="001D1AE1">
        <w:rPr>
          <w:rFonts w:ascii="Palatino Linotype" w:eastAsia="Palatino Linotype" w:hAnsi="Palatino Linotype" w:cs="Palatino Linotype"/>
          <w:b/>
          <w:color w:val="000000"/>
          <w:sz w:val="24"/>
          <w:szCs w:val="24"/>
        </w:rPr>
        <w:t>II. De la información solicitada y la respuesta del SUJETO OBLIGADO</w:t>
      </w:r>
    </w:p>
    <w:p w14:paraId="53F9CC23"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color w:val="000000"/>
        </w:rPr>
        <w:t xml:space="preserve">Acotada la </w:t>
      </w:r>
      <w:r w:rsidRPr="001D1AE1">
        <w:rPr>
          <w:rFonts w:ascii="Palatino Linotype" w:eastAsia="Palatino Linotype" w:hAnsi="Palatino Linotype" w:cs="Palatino Linotype"/>
          <w:i/>
          <w:color w:val="000000"/>
        </w:rPr>
        <w:t>Litis</w:t>
      </w:r>
      <w:r w:rsidRPr="001D1AE1">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porque la respuesta que dio el </w:t>
      </w:r>
      <w:r w:rsidRPr="001D1AE1">
        <w:rPr>
          <w:rFonts w:ascii="Palatino Linotype" w:eastAsia="Palatino Linotype" w:hAnsi="Palatino Linotype" w:cs="Palatino Linotype"/>
          <w:b/>
          <w:color w:val="000000"/>
        </w:rPr>
        <w:t xml:space="preserve">SUJETO </w:t>
      </w:r>
      <w:r w:rsidR="004E1450" w:rsidRPr="001D1AE1">
        <w:rPr>
          <w:rFonts w:ascii="Palatino Linotype" w:eastAsia="Palatino Linotype" w:hAnsi="Palatino Linotype" w:cs="Palatino Linotype"/>
          <w:b/>
          <w:color w:val="000000"/>
        </w:rPr>
        <w:t>no tiene relación con lo solicitado</w:t>
      </w:r>
      <w:r w:rsidRPr="001D1AE1">
        <w:rPr>
          <w:rFonts w:ascii="Palatino Linotype" w:eastAsia="Palatino Linotype" w:hAnsi="Palatino Linotype" w:cs="Palatino Linotype"/>
          <w:color w:val="000000"/>
        </w:rPr>
        <w:t xml:space="preserve"> </w:t>
      </w:r>
    </w:p>
    <w:p w14:paraId="311938C0" w14:textId="77777777" w:rsidR="00F24F2D" w:rsidRPr="001D1AE1" w:rsidRDefault="00F24F2D" w:rsidP="00F24F2D">
      <w:pPr>
        <w:spacing w:line="360" w:lineRule="auto"/>
        <w:jc w:val="both"/>
        <w:rPr>
          <w:rFonts w:ascii="Palatino Linotype" w:eastAsia="Palatino Linotype" w:hAnsi="Palatino Linotype" w:cs="Palatino Linotype"/>
        </w:rPr>
      </w:pPr>
    </w:p>
    <w:p w14:paraId="2FA2F604"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En ese sentido,  se determina que la información que solicito el </w:t>
      </w:r>
      <w:r w:rsidRPr="001D1AE1">
        <w:rPr>
          <w:rFonts w:ascii="Palatino Linotype" w:eastAsia="Palatino Linotype" w:hAnsi="Palatino Linotype" w:cs="Palatino Linotype"/>
          <w:b/>
        </w:rPr>
        <w:t xml:space="preserve">RECURRENTE </w:t>
      </w:r>
      <w:r w:rsidRPr="001D1AE1">
        <w:rPr>
          <w:rFonts w:ascii="Palatino Linotype" w:eastAsia="Palatino Linotype" w:hAnsi="Palatino Linotype" w:cs="Palatino Linotype"/>
        </w:rPr>
        <w:t xml:space="preserve">consistió en lo siguiente, así como su procedencia para el análisis de cada punto solicitado. </w:t>
      </w:r>
    </w:p>
    <w:p w14:paraId="19C4D03F" w14:textId="77777777" w:rsidR="00F24F2D" w:rsidRPr="001D1AE1" w:rsidRDefault="00F24F2D" w:rsidP="00F24F2D">
      <w:pPr>
        <w:pStyle w:val="Prrafodelista"/>
        <w:rPr>
          <w:rFonts w:ascii="Palatino Linotype" w:eastAsia="Palatino Linotype" w:hAnsi="Palatino Linotype" w:cs="Palatino Linotype"/>
        </w:rPr>
      </w:pPr>
    </w:p>
    <w:p w14:paraId="2E75BDBB" w14:textId="77777777" w:rsidR="00F24F2D" w:rsidRPr="001D1AE1" w:rsidRDefault="00F24F2D" w:rsidP="00F24F2D">
      <w:pPr>
        <w:spacing w:line="360" w:lineRule="auto"/>
        <w:jc w:val="both"/>
        <w:rPr>
          <w:rFonts w:ascii="Palatino Linotype" w:eastAsia="Palatino Linotype" w:hAnsi="Palatino Linotype" w:cs="Palatino Linotype"/>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2"/>
        <w:gridCol w:w="1769"/>
        <w:gridCol w:w="1807"/>
        <w:gridCol w:w="1820"/>
      </w:tblGrid>
      <w:tr w:rsidR="00F24F2D" w:rsidRPr="001D1AE1" w14:paraId="3B7C9A0F" w14:textId="77777777" w:rsidTr="00F24F2D">
        <w:tc>
          <w:tcPr>
            <w:tcW w:w="2712" w:type="dxa"/>
          </w:tcPr>
          <w:p w14:paraId="75FC754A" w14:textId="77777777" w:rsidR="00F24F2D" w:rsidRPr="001D1AE1" w:rsidRDefault="00F24F2D" w:rsidP="00F24F2D">
            <w:pPr>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i/>
                <w:color w:val="000000"/>
              </w:rPr>
              <w:t>Información Solicitada</w:t>
            </w:r>
          </w:p>
        </w:tc>
        <w:tc>
          <w:tcPr>
            <w:tcW w:w="1769" w:type="dxa"/>
          </w:tcPr>
          <w:p w14:paraId="712C8739" w14:textId="77777777" w:rsidR="00F24F2D" w:rsidRPr="001D1AE1" w:rsidRDefault="00F24F2D" w:rsidP="00F24F2D">
            <w:pPr>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i/>
                <w:color w:val="000000"/>
              </w:rPr>
              <w:t xml:space="preserve">Respuesta </w:t>
            </w:r>
          </w:p>
        </w:tc>
        <w:tc>
          <w:tcPr>
            <w:tcW w:w="1807" w:type="dxa"/>
          </w:tcPr>
          <w:p w14:paraId="544C92E9" w14:textId="77777777" w:rsidR="00F24F2D" w:rsidRPr="001D1AE1" w:rsidRDefault="00F24F2D" w:rsidP="00F24F2D">
            <w:pPr>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i/>
                <w:color w:val="000000"/>
              </w:rPr>
              <w:t xml:space="preserve">Informe Justificado </w:t>
            </w:r>
          </w:p>
        </w:tc>
        <w:tc>
          <w:tcPr>
            <w:tcW w:w="1820" w:type="dxa"/>
          </w:tcPr>
          <w:p w14:paraId="18ACE291" w14:textId="77777777" w:rsidR="00F24F2D" w:rsidRPr="001D1AE1" w:rsidRDefault="00F24F2D" w:rsidP="00F24F2D">
            <w:pPr>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i/>
                <w:color w:val="000000"/>
              </w:rPr>
              <w:t>Colma</w:t>
            </w:r>
          </w:p>
        </w:tc>
      </w:tr>
      <w:tr w:rsidR="00F24F2D" w:rsidRPr="001D1AE1" w14:paraId="623E68F8" w14:textId="77777777" w:rsidTr="00F24F2D">
        <w:tc>
          <w:tcPr>
            <w:tcW w:w="2712" w:type="dxa"/>
          </w:tcPr>
          <w:p w14:paraId="362F12EF" w14:textId="77777777" w:rsidR="004E1450" w:rsidRPr="001D1AE1" w:rsidRDefault="004E1450" w:rsidP="004E1450">
            <w:pPr>
              <w:jc w:val="both"/>
              <w:rPr>
                <w:rFonts w:ascii="Palatino Linotype" w:eastAsia="Palatino Linotype" w:hAnsi="Palatino Linotype" w:cs="Palatino Linotype"/>
                <w:b/>
                <w:i/>
                <w:color w:val="000000"/>
              </w:rPr>
            </w:pPr>
          </w:p>
          <w:p w14:paraId="46F61A5D" w14:textId="77777777" w:rsidR="00F24F2D" w:rsidRPr="001D1AE1" w:rsidRDefault="004E1450" w:rsidP="004E1450">
            <w:pPr>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b/>
                <w:i/>
                <w:color w:val="000000"/>
              </w:rPr>
              <w:t>a)</w:t>
            </w:r>
            <w:r w:rsidRPr="001D1AE1">
              <w:rPr>
                <w:rFonts w:ascii="Palatino Linotype" w:eastAsia="Palatino Linotype" w:hAnsi="Palatino Linotype" w:cs="Palatino Linotype"/>
                <w:b/>
                <w:i/>
                <w:color w:val="000000"/>
              </w:rPr>
              <w:tab/>
              <w:t xml:space="preserve">Relación de los productores de las ramas artesanales: alfarería, cerámica, </w:t>
            </w:r>
            <w:r w:rsidRPr="001D1AE1">
              <w:rPr>
                <w:rFonts w:ascii="Palatino Linotype" w:eastAsia="Palatino Linotype" w:hAnsi="Palatino Linotype" w:cs="Palatino Linotype"/>
                <w:b/>
                <w:i/>
                <w:color w:val="000000"/>
              </w:rPr>
              <w:lastRenderedPageBreak/>
              <w:t>textiles, madera, metalistería, orfebrería, joyería, fibras vegetales, talabartería, peletería, hueso, cuerno, vidrio y gastronomía artesanal.</w:t>
            </w:r>
          </w:p>
        </w:tc>
        <w:tc>
          <w:tcPr>
            <w:tcW w:w="1769" w:type="dxa"/>
          </w:tcPr>
          <w:p w14:paraId="6A5E3CD2" w14:textId="77777777" w:rsidR="00F24F2D" w:rsidRPr="001D1AE1" w:rsidRDefault="004E1450" w:rsidP="00F24F2D">
            <w:pPr>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i/>
                <w:color w:val="000000"/>
              </w:rPr>
              <w:lastRenderedPageBreak/>
              <w:t xml:space="preserve">La Subdirección de Investigación, remite un listado </w:t>
            </w:r>
            <w:r w:rsidRPr="001D1AE1">
              <w:rPr>
                <w:rFonts w:ascii="Palatino Linotype" w:eastAsia="Palatino Linotype" w:hAnsi="Palatino Linotype" w:cs="Palatino Linotype"/>
                <w:i/>
                <w:color w:val="000000"/>
              </w:rPr>
              <w:lastRenderedPageBreak/>
              <w:t xml:space="preserve">estadístico de las ramas artesanales solicitas en las que se observa la cantidad de hombres y mujeres por cada una. </w:t>
            </w:r>
          </w:p>
        </w:tc>
        <w:tc>
          <w:tcPr>
            <w:tcW w:w="1807" w:type="dxa"/>
          </w:tcPr>
          <w:p w14:paraId="3C5038BA" w14:textId="231C1E80" w:rsidR="00F24F2D" w:rsidRPr="001D1AE1" w:rsidRDefault="004E1450" w:rsidP="004E1450">
            <w:pPr>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i/>
                <w:color w:val="000000"/>
              </w:rPr>
              <w:lastRenderedPageBreak/>
              <w:t xml:space="preserve">La Titular de la Unidad de Transparencia refiere que al ser el nombre de los </w:t>
            </w:r>
            <w:r w:rsidRPr="001D1AE1">
              <w:rPr>
                <w:rFonts w:ascii="Palatino Linotype" w:eastAsia="Palatino Linotype" w:hAnsi="Palatino Linotype" w:cs="Palatino Linotype"/>
                <w:i/>
                <w:color w:val="000000"/>
              </w:rPr>
              <w:lastRenderedPageBreak/>
              <w:t xml:space="preserve">artesanos este no se puede proporcionar por </w:t>
            </w:r>
            <w:r w:rsidR="00F40AB3" w:rsidRPr="001D1AE1">
              <w:rPr>
                <w:rFonts w:ascii="Palatino Linotype" w:eastAsia="Palatino Linotype" w:hAnsi="Palatino Linotype" w:cs="Palatino Linotype"/>
                <w:i/>
                <w:color w:val="000000"/>
              </w:rPr>
              <w:t>ser</w:t>
            </w:r>
            <w:r w:rsidRPr="001D1AE1">
              <w:rPr>
                <w:rFonts w:ascii="Palatino Linotype" w:eastAsia="Palatino Linotype" w:hAnsi="Palatino Linotype" w:cs="Palatino Linotype"/>
                <w:i/>
                <w:color w:val="000000"/>
              </w:rPr>
              <w:t xml:space="preserve"> un dato personal. </w:t>
            </w:r>
          </w:p>
        </w:tc>
        <w:tc>
          <w:tcPr>
            <w:tcW w:w="1820" w:type="dxa"/>
          </w:tcPr>
          <w:p w14:paraId="6C9D1BBF" w14:textId="77777777" w:rsidR="00F24F2D" w:rsidRPr="001D1AE1" w:rsidRDefault="004E1450" w:rsidP="00F24F2D">
            <w:pPr>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i/>
                <w:color w:val="000000"/>
              </w:rPr>
              <w:lastRenderedPageBreak/>
              <w:t>No colma, toda vez que l</w:t>
            </w:r>
            <w:r w:rsidR="00563D91" w:rsidRPr="001D1AE1">
              <w:rPr>
                <w:rFonts w:ascii="Palatino Linotype" w:eastAsia="Palatino Linotype" w:hAnsi="Palatino Linotype" w:cs="Palatino Linotype"/>
                <w:i/>
                <w:color w:val="000000"/>
              </w:rPr>
              <w:t xml:space="preserve">os artesanos reciben distintos beneficios, así </w:t>
            </w:r>
            <w:r w:rsidR="00563D91" w:rsidRPr="001D1AE1">
              <w:rPr>
                <w:rFonts w:ascii="Palatino Linotype" w:eastAsia="Palatino Linotype" w:hAnsi="Palatino Linotype" w:cs="Palatino Linotype"/>
                <w:i/>
                <w:color w:val="000000"/>
              </w:rPr>
              <w:lastRenderedPageBreak/>
              <w:t xml:space="preserve">como de la búsqueda en la página oficial de </w:t>
            </w:r>
            <w:r w:rsidR="00563D91" w:rsidRPr="001D1AE1">
              <w:rPr>
                <w:rFonts w:ascii="Palatino Linotype" w:eastAsia="Palatino Linotype" w:hAnsi="Palatino Linotype" w:cs="Palatino Linotype"/>
                <w:b/>
                <w:i/>
                <w:color w:val="000000"/>
              </w:rPr>
              <w:t xml:space="preserve">SUJETO OBLIGADO </w:t>
            </w:r>
            <w:r w:rsidR="00563D91" w:rsidRPr="001D1AE1">
              <w:rPr>
                <w:rFonts w:ascii="Palatino Linotype" w:eastAsia="Palatino Linotype" w:hAnsi="Palatino Linotype" w:cs="Palatino Linotype"/>
                <w:i/>
                <w:color w:val="000000"/>
              </w:rPr>
              <w:t xml:space="preserve">se encontraron los nombres de artesanos que cuenta con redes sociales. </w:t>
            </w:r>
          </w:p>
        </w:tc>
      </w:tr>
    </w:tbl>
    <w:p w14:paraId="0F4DD23B" w14:textId="77777777" w:rsidR="00F24F2D" w:rsidRPr="001D1AE1" w:rsidRDefault="00F24F2D" w:rsidP="00F24F2D">
      <w:pPr>
        <w:spacing w:line="360" w:lineRule="auto"/>
        <w:jc w:val="both"/>
        <w:rPr>
          <w:rFonts w:ascii="Palatino Linotype" w:eastAsia="Palatino Linotype" w:hAnsi="Palatino Linotype" w:cs="Palatino Linotype"/>
        </w:rPr>
      </w:pPr>
    </w:p>
    <w:p w14:paraId="3786D6A2" w14:textId="77777777" w:rsidR="00563D91"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De lo anterior, se </w:t>
      </w:r>
      <w:r w:rsidR="00563D91" w:rsidRPr="001D1AE1">
        <w:rPr>
          <w:rFonts w:ascii="Palatino Linotype" w:eastAsia="Palatino Linotype" w:hAnsi="Palatino Linotype" w:cs="Palatino Linotype"/>
        </w:rPr>
        <w:t xml:space="preserve">debe de delimitar su la solicitud de información fue turnada al área habilitada del </w:t>
      </w:r>
      <w:r w:rsidR="00563D91" w:rsidRPr="001D1AE1">
        <w:rPr>
          <w:rFonts w:ascii="Palatino Linotype" w:eastAsia="Palatino Linotype" w:hAnsi="Palatino Linotype" w:cs="Palatino Linotype"/>
          <w:b/>
        </w:rPr>
        <w:t xml:space="preserve">SUJETO OBLIGADO </w:t>
      </w:r>
      <w:r w:rsidR="00563D91" w:rsidRPr="001D1AE1">
        <w:rPr>
          <w:rFonts w:ascii="Palatino Linotype" w:eastAsia="Palatino Linotype" w:hAnsi="Palatino Linotype" w:cs="Palatino Linotype"/>
        </w:rPr>
        <w:t xml:space="preserve">para que se pronunciara de la misma. </w:t>
      </w:r>
    </w:p>
    <w:p w14:paraId="4AE4DD57" w14:textId="77777777" w:rsidR="00563D91" w:rsidRPr="001D1AE1" w:rsidRDefault="00563D91" w:rsidP="00563D91">
      <w:pPr>
        <w:spacing w:line="360" w:lineRule="auto"/>
        <w:jc w:val="both"/>
        <w:rPr>
          <w:rFonts w:ascii="Palatino Linotype" w:eastAsia="Palatino Linotype" w:hAnsi="Palatino Linotype" w:cs="Palatino Linotype"/>
        </w:rPr>
      </w:pPr>
    </w:p>
    <w:p w14:paraId="490C404D" w14:textId="77777777" w:rsidR="00563D91" w:rsidRPr="001D1AE1" w:rsidRDefault="00563D91" w:rsidP="00563D91">
      <w:pPr>
        <w:numPr>
          <w:ilvl w:val="0"/>
          <w:numId w:val="2"/>
        </w:numPr>
        <w:ind w:left="0" w:firstLine="0"/>
        <w:jc w:val="both"/>
        <w:rPr>
          <w:rFonts w:ascii="Palatino Linotype" w:eastAsia="Palatino Linotype" w:hAnsi="Palatino Linotype" w:cs="Palatino Linotype"/>
          <w:i/>
        </w:rPr>
      </w:pPr>
      <w:r w:rsidRPr="001D1AE1">
        <w:rPr>
          <w:rFonts w:ascii="Palatino Linotype" w:eastAsia="Palatino Linotype" w:hAnsi="Palatino Linotype" w:cs="Palatino Linotype"/>
        </w:rPr>
        <w:t xml:space="preserve">En esa línea, de acuerdo con el Manual de Organización del Instituto de Investigación y Fomento de las Artesanías del Estado de México, cuenta con las siguientes atribuciones. </w:t>
      </w:r>
    </w:p>
    <w:p w14:paraId="760BA0D0" w14:textId="679465E9" w:rsidR="00563D91" w:rsidRPr="001D1AE1" w:rsidRDefault="00563D91" w:rsidP="00563D91">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Artículo 35.- El IIFAEM es un organismo público descentralizado, con personalidad jurídica y </w:t>
      </w:r>
      <w:r w:rsidR="00F40AB3" w:rsidRPr="001D1AE1">
        <w:rPr>
          <w:rFonts w:ascii="Palatino Linotype" w:eastAsia="Palatino Linotype" w:hAnsi="Palatino Linotype" w:cs="Palatino Linotype"/>
          <w:i/>
        </w:rPr>
        <w:t>patrimonio propio</w:t>
      </w:r>
      <w:r w:rsidRPr="001D1AE1">
        <w:rPr>
          <w:rFonts w:ascii="Palatino Linotype" w:eastAsia="Palatino Linotype" w:hAnsi="Palatino Linotype" w:cs="Palatino Linotype"/>
          <w:i/>
        </w:rPr>
        <w:t xml:space="preserve">, sectorizado a la Secretaría de Cultura y Turismo, que tiene por objeto la investigación, el rescate, preservación, comercialización, fortalecimiento y fomento de la actividad artesanal y las artes populares en la Entidad. El IIFAEM, para el cumplimiento de su objeto, tiene las siguientes atribuciones: </w:t>
      </w:r>
    </w:p>
    <w:p w14:paraId="37253969" w14:textId="77777777" w:rsidR="00563D91" w:rsidRPr="001D1AE1" w:rsidRDefault="00563D91" w:rsidP="00563D91">
      <w:pPr>
        <w:pStyle w:val="Prrafodelista"/>
        <w:numPr>
          <w:ilvl w:val="0"/>
          <w:numId w:val="13"/>
        </w:numPr>
        <w:ind w:left="1134" w:right="900" w:firstLine="0"/>
        <w:jc w:val="both"/>
        <w:rPr>
          <w:rFonts w:ascii="Palatino Linotype" w:hAnsi="Palatino Linotype"/>
          <w:i/>
        </w:rPr>
      </w:pPr>
      <w:r w:rsidRPr="001D1AE1">
        <w:rPr>
          <w:rFonts w:ascii="Palatino Linotype" w:eastAsia="Palatino Linotype" w:hAnsi="Palatino Linotype" w:cs="Palatino Linotype"/>
          <w:i/>
        </w:rPr>
        <w:t>Desarrollar investigaciones para el rescate, preservación y mejora de las técnicas y diseños artesanales, respetando los valores culturales de cada región;</w:t>
      </w:r>
      <w:r w:rsidRPr="001D1AE1">
        <w:rPr>
          <w:rFonts w:ascii="Palatino Linotype" w:hAnsi="Palatino Linotype"/>
          <w:i/>
        </w:rPr>
        <w:t xml:space="preserve"> </w:t>
      </w:r>
    </w:p>
    <w:p w14:paraId="2A182FB6" w14:textId="77777777" w:rsidR="00563D91" w:rsidRPr="001D1AE1" w:rsidRDefault="00563D91" w:rsidP="00563D91">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II. Convenir con los sectores público, social y privado, estrategias de capacitación, organización, comercialización y financiamiento de la actividad artesanal; </w:t>
      </w:r>
    </w:p>
    <w:p w14:paraId="7CEB264A" w14:textId="77777777" w:rsidR="00563D91" w:rsidRPr="001D1AE1" w:rsidRDefault="00563D91" w:rsidP="00563D91">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b/>
          <w:i/>
        </w:rPr>
        <w:lastRenderedPageBreak/>
        <w:t>III. Promover el abasto de materias primas e insumos en mejores condiciones para los artesanos</w:t>
      </w:r>
      <w:r w:rsidRPr="001D1AE1">
        <w:rPr>
          <w:rFonts w:ascii="Palatino Linotype" w:eastAsia="Palatino Linotype" w:hAnsi="Palatino Linotype" w:cs="Palatino Linotype"/>
          <w:i/>
        </w:rPr>
        <w:t xml:space="preserve">; </w:t>
      </w:r>
    </w:p>
    <w:p w14:paraId="6428E888" w14:textId="77777777" w:rsidR="00563D91" w:rsidRPr="001D1AE1" w:rsidRDefault="00563D91" w:rsidP="00563D91">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IV. Fomentar la organización de los artesanos; </w:t>
      </w:r>
    </w:p>
    <w:p w14:paraId="106D88CB" w14:textId="77777777" w:rsidR="00563D91" w:rsidRPr="001D1AE1" w:rsidRDefault="00563D91" w:rsidP="00563D91">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V. Brindar capacitación y asesoría a los artesanos; </w:t>
      </w:r>
    </w:p>
    <w:p w14:paraId="55258FFD" w14:textId="77777777" w:rsidR="00563D91" w:rsidRPr="001D1AE1" w:rsidRDefault="00563D91" w:rsidP="00563D91">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VI. Promover la comercialización directa de las artesanías de la Entidad, en los mercados regionales, nacional e internacional, evitando la intervención de intermediarios; </w:t>
      </w:r>
    </w:p>
    <w:p w14:paraId="1D11B840" w14:textId="77777777" w:rsidR="00563D91" w:rsidRPr="001D1AE1" w:rsidRDefault="00563D91" w:rsidP="00563D91">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VII. Gestionar financiamientos con tasas preferenciales para la actividad artesanal; </w:t>
      </w:r>
    </w:p>
    <w:p w14:paraId="4BD632D6" w14:textId="77777777" w:rsidR="00563D91" w:rsidRPr="001D1AE1" w:rsidRDefault="00563D91" w:rsidP="00563D91">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VIII. Coadyuvar con las autoridades federales, estatales y municipales en la protección, rehabilitación y racionalización de las fuentes de recursos naturales que se utilizan en la producción de artesanías; </w:t>
      </w:r>
    </w:p>
    <w:p w14:paraId="73690F6F" w14:textId="77777777" w:rsidR="00563D91" w:rsidRPr="001D1AE1" w:rsidRDefault="00563D91" w:rsidP="00563D91">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IX. Desarrollar y ejecutar programas de desconcentración administrativa y de uso estratégico de tecnologías de la información, que le permita prestar sus servicios con inmediatez a los artesanos. </w:t>
      </w:r>
    </w:p>
    <w:p w14:paraId="20821168" w14:textId="77777777" w:rsidR="00563D91" w:rsidRPr="001D1AE1" w:rsidRDefault="00563D91" w:rsidP="00563D91">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X. Determinar la regionalización del territorio del Estado para fines de desarrollo artesanal; </w:t>
      </w:r>
    </w:p>
    <w:p w14:paraId="38E294D4" w14:textId="77777777" w:rsidR="00563D91" w:rsidRPr="001D1AE1" w:rsidRDefault="00563D91" w:rsidP="00563D91">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XI. Crear las bases necesarias para la implementación de una marca registrada propiedad del Estado de México, que cumpla con requisitos específicos de identidad mexiquense, integralidad, calidad, rentabilidad, respeto al ambiente, rescate y renovación de la tradición y raíces; </w:t>
      </w:r>
    </w:p>
    <w:p w14:paraId="67745EE2" w14:textId="77777777" w:rsidR="00563D91" w:rsidRPr="001D1AE1" w:rsidRDefault="00563D91" w:rsidP="00563D91">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XII. Brindar asesoría sobre el proceso de registro de marcas colectivas de las regiones del Estado y/o grupos de artesanos mexiquenses y de propiedad intelectual ante las instancias competentes, con el objeto de proteger sus artesanías como símbolo de su identidad y tradición; </w:t>
      </w:r>
    </w:p>
    <w:p w14:paraId="7668E415" w14:textId="77777777" w:rsidR="00563D91" w:rsidRPr="001D1AE1" w:rsidRDefault="00563D91" w:rsidP="00563D91">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XIII. Derogada. </w:t>
      </w:r>
    </w:p>
    <w:p w14:paraId="3102ED9E" w14:textId="77777777" w:rsidR="00563D91" w:rsidRPr="001D1AE1" w:rsidRDefault="00563D91" w:rsidP="00563D91">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XIV. Integrar y administrar el Registro Estatal de Artesanas y Artesanos, que contendrá los Registro Municipales de Artesanas y Artesanos de los 125 municipios </w:t>
      </w:r>
    </w:p>
    <w:p w14:paraId="5862A721" w14:textId="77777777" w:rsidR="00563D91" w:rsidRPr="001D1AE1" w:rsidRDefault="00563D91" w:rsidP="00563D91">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XV. Crear los programas específicos de formación técnica y profesional de recursos humanos especializados en las diferentes técnicas </w:t>
      </w:r>
      <w:r w:rsidRPr="001D1AE1">
        <w:rPr>
          <w:rFonts w:ascii="Palatino Linotype" w:eastAsia="Palatino Linotype" w:hAnsi="Palatino Linotype" w:cs="Palatino Linotype"/>
          <w:i/>
        </w:rPr>
        <w:lastRenderedPageBreak/>
        <w:t xml:space="preserve">artesanales; estudios de mercado; administración y operación de unidades artesanales; mercadotecnia; historia; y en general, para la conservación, promoción e innovación en técnicas, diseños y productos artesanales; y </w:t>
      </w:r>
    </w:p>
    <w:p w14:paraId="5BB289EF" w14:textId="77777777" w:rsidR="00563D91" w:rsidRPr="001D1AE1" w:rsidRDefault="00563D91" w:rsidP="00563D91">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XVI. Las demás que establezca la normatividad aplicable.</w:t>
      </w:r>
    </w:p>
    <w:p w14:paraId="6B6273B5" w14:textId="77777777" w:rsidR="00A133D4" w:rsidRPr="001D1AE1" w:rsidRDefault="00A133D4" w:rsidP="00563D91">
      <w:pPr>
        <w:pStyle w:val="Prrafodelista"/>
        <w:ind w:left="1134" w:right="900"/>
        <w:jc w:val="both"/>
        <w:rPr>
          <w:rFonts w:ascii="Palatino Linotype" w:eastAsia="Palatino Linotype" w:hAnsi="Palatino Linotype" w:cs="Palatino Linotype"/>
          <w:i/>
        </w:rPr>
      </w:pPr>
    </w:p>
    <w:p w14:paraId="3AFDD772" w14:textId="77777777" w:rsidR="00A133D4" w:rsidRPr="001D1AE1" w:rsidRDefault="00A133D4"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De lo anterior, se colige que el </w:t>
      </w:r>
      <w:r w:rsidRPr="001D1AE1">
        <w:rPr>
          <w:rFonts w:ascii="Palatino Linotype" w:eastAsia="Palatino Linotype" w:hAnsi="Palatino Linotype" w:cs="Palatino Linotype"/>
          <w:b/>
        </w:rPr>
        <w:t xml:space="preserve">SUJETO OBLIGADO </w:t>
      </w:r>
      <w:r w:rsidRPr="001D1AE1">
        <w:rPr>
          <w:rFonts w:ascii="Palatino Linotype" w:eastAsia="Palatino Linotype" w:hAnsi="Palatino Linotype" w:cs="Palatino Linotype"/>
        </w:rPr>
        <w:t xml:space="preserve">dentro de sus funciones tiene la de integrar y administrar el Registro Estatal de Artesana y Artesanos, que contendrá el Registro por Municipio, situación por la cual se determina que el </w:t>
      </w:r>
      <w:r w:rsidRPr="001D1AE1">
        <w:rPr>
          <w:rFonts w:ascii="Palatino Linotype" w:eastAsia="Palatino Linotype" w:hAnsi="Palatino Linotype" w:cs="Palatino Linotype"/>
          <w:b/>
        </w:rPr>
        <w:t xml:space="preserve">SUJETO OBLIGADO </w:t>
      </w:r>
      <w:r w:rsidRPr="001D1AE1">
        <w:rPr>
          <w:rFonts w:ascii="Palatino Linotype" w:eastAsia="Palatino Linotype" w:hAnsi="Palatino Linotype" w:cs="Palatino Linotype"/>
        </w:rPr>
        <w:t xml:space="preserve">si cuenta con la información solicitada. </w:t>
      </w:r>
    </w:p>
    <w:p w14:paraId="373F1172" w14:textId="77777777" w:rsidR="00A133D4" w:rsidRPr="001D1AE1" w:rsidRDefault="00A133D4" w:rsidP="00A133D4">
      <w:pPr>
        <w:spacing w:line="360" w:lineRule="auto"/>
        <w:jc w:val="both"/>
        <w:rPr>
          <w:rFonts w:ascii="Palatino Linotype" w:eastAsia="Palatino Linotype" w:hAnsi="Palatino Linotype" w:cs="Palatino Linotype"/>
        </w:rPr>
      </w:pPr>
    </w:p>
    <w:p w14:paraId="098D24E0" w14:textId="77777777" w:rsidR="00A133D4" w:rsidRPr="001D1AE1" w:rsidRDefault="00A133D4"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Del mismo artículo, se señala que el </w:t>
      </w:r>
      <w:r w:rsidRPr="001D1AE1">
        <w:rPr>
          <w:rFonts w:ascii="Palatino Linotype" w:eastAsia="Palatino Linotype" w:hAnsi="Palatino Linotype" w:cs="Palatino Linotype"/>
          <w:b/>
        </w:rPr>
        <w:t xml:space="preserve">SUEJTO OBLIGADO </w:t>
      </w:r>
      <w:r w:rsidRPr="001D1AE1">
        <w:rPr>
          <w:rFonts w:ascii="Palatino Linotype" w:eastAsia="Palatino Linotype" w:hAnsi="Palatino Linotype" w:cs="Palatino Linotype"/>
        </w:rPr>
        <w:t xml:space="preserve">beneficia a los artesanos  y artesanas desde diferentes campos como lo es el abasto de materia prima e insumos, capacitaciones y asesorías, promueve la comercialización de las piezas artesanas en el mercado regional, nacional e internacional, así como la gestión de financiamientos. </w:t>
      </w:r>
    </w:p>
    <w:p w14:paraId="06CC4C6B" w14:textId="77777777" w:rsidR="00A133D4" w:rsidRPr="001D1AE1" w:rsidRDefault="00A133D4" w:rsidP="00A133D4">
      <w:pPr>
        <w:pStyle w:val="Prrafodelista"/>
        <w:rPr>
          <w:rFonts w:ascii="Palatino Linotype" w:eastAsia="Palatino Linotype" w:hAnsi="Palatino Linotype" w:cs="Palatino Linotype"/>
        </w:rPr>
      </w:pPr>
    </w:p>
    <w:p w14:paraId="669C4A55" w14:textId="77777777" w:rsidR="00A133D4" w:rsidRPr="001D1AE1" w:rsidRDefault="00A133D4"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Ahora bien el Instituto de Investigación y Fomento de las Artesanías del Estado de México, se integra en su estructura por la Dirección de Fomento a la Actividad Artesanal y esta a su vez por la Subdirección de Investigaciones, quienes de acuerdo con el Manual de Organización del Instituto referido cuentan con las siguientes funciones. </w:t>
      </w:r>
    </w:p>
    <w:p w14:paraId="14DC9831" w14:textId="77777777" w:rsidR="00A133D4" w:rsidRPr="001D1AE1" w:rsidRDefault="00A133D4" w:rsidP="00A133D4">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2226C0101010000L DIRECCIÓN DE FOMENTO A LA ACTIVIDAD ARTESANAL </w:t>
      </w:r>
    </w:p>
    <w:p w14:paraId="6DC74632" w14:textId="77777777" w:rsidR="00A133D4" w:rsidRPr="001D1AE1" w:rsidRDefault="00A133D4" w:rsidP="00A133D4">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OBJETIVO: </w:t>
      </w:r>
    </w:p>
    <w:p w14:paraId="10DCE76D"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lastRenderedPageBreak/>
        <w:t xml:space="preserve">Fomentar y promover la actividad artesanal a través de las diversas dependencias y entidades de la administración pública estatal y municipal, sectores social y privado, mediante la capacitación, el desarrollo de investigaciones, el rescate de técnicas artesanales y la asistencia técnica en materia artesanal, con el fin de fortalecer y preservar la producción de artesanías, así como impulsar la creación de figuras asociativas de grupos de personas artesanas, para promover el trabajo en equipo y fomentar la cultura empresarial, promoviendo en todo momento la presencia y reconocimiento de las personas artesanas y de la actividad artesanal desarrollada en la Entidad. </w:t>
      </w:r>
    </w:p>
    <w:p w14:paraId="05A6EC6F" w14:textId="77777777" w:rsidR="00A133D4" w:rsidRPr="001D1AE1" w:rsidRDefault="00A133D4" w:rsidP="00A133D4">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FUNCIONES: </w:t>
      </w:r>
    </w:p>
    <w:p w14:paraId="6FC91BC3"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Supervisar e instrumentar las estrategias necesarias para el cumplimiento de las metas planteadas en el Programa Anual de la Dirección. </w:t>
      </w:r>
    </w:p>
    <w:p w14:paraId="113B05F3"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Regular el desarrollo de investigaciones, asistencia técnica y diseño, para elevar la producción y promoción de la actividad artesanal. </w:t>
      </w:r>
    </w:p>
    <w:p w14:paraId="205FE35E" w14:textId="77777777" w:rsidR="00A133D4" w:rsidRPr="001D1AE1" w:rsidRDefault="00A133D4" w:rsidP="003139F3">
      <w:pPr>
        <w:pStyle w:val="Prrafodelista"/>
        <w:ind w:left="1416" w:right="900"/>
        <w:jc w:val="both"/>
        <w:rPr>
          <w:rFonts w:ascii="Palatino Linotype" w:hAnsi="Palatino Linotype"/>
          <w:b/>
          <w:i/>
        </w:rPr>
      </w:pPr>
      <w:r w:rsidRPr="001D1AE1">
        <w:rPr>
          <w:rFonts w:ascii="Palatino Linotype" w:eastAsia="Palatino Linotype" w:hAnsi="Palatino Linotype" w:cs="Palatino Linotype"/>
          <w:b/>
          <w:i/>
        </w:rPr>
        <w:t>− Supervisar y coordinar la integración y actualización del Registro Estatal de Artesanas y Artesanos, que conforma el Padrón Estatal de Artesanos, con la información que emitan las Direcciones Municipales de Turismo.</w:t>
      </w:r>
      <w:r w:rsidRPr="001D1AE1">
        <w:rPr>
          <w:rFonts w:ascii="Palatino Linotype" w:hAnsi="Palatino Linotype"/>
          <w:b/>
          <w:i/>
        </w:rPr>
        <w:t xml:space="preserve"> </w:t>
      </w:r>
    </w:p>
    <w:p w14:paraId="19A24772"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Promover la celebración de concursos y otros eventos que estimulen la creatividad de las personas artesanas de la Entidad. </w:t>
      </w:r>
    </w:p>
    <w:p w14:paraId="019BA008"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Promover el otorgamiento de reconocimientos a las personas artesanas del Estado, a través de la capacitación, de asistencia técnica o por cualquier motivo que mejore la calidad de sus productos. </w:t>
      </w:r>
    </w:p>
    <w:p w14:paraId="4A570E8D"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Impulsar la difusión de resultados de las investigaciones realizadas o promovidas por el Instituto. </w:t>
      </w:r>
    </w:p>
    <w:p w14:paraId="08D6012F"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Vigilar, determinar y validar las necesidades que existen en los grupos productores en la actividad que desarrollan, para establecer la elaboración e implementación de programas de capacitación en materia artesanal. </w:t>
      </w:r>
    </w:p>
    <w:p w14:paraId="14F80B5E"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lastRenderedPageBreak/>
        <w:t xml:space="preserve">− Promover a las personas artesanas del Estado, que por sus méritos puedan ser candidatas o candidatos a recibir reconocimientos y distinciones, por parte de las instituciones públicas, sociales y/o privadas. </w:t>
      </w:r>
    </w:p>
    <w:p w14:paraId="0AD8DDD5"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Coordinar y supervisar la implementación de esquemas de asesoramiento para la organización de grupos de personas artesanas, fomentando la conformación de figuras asociativas que faciliten la asesoría técnica y el financiamiento. </w:t>
      </w:r>
    </w:p>
    <w:p w14:paraId="3CC2EF33"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Vigilar y fomentar la realización de acciones para rescatar y preservar las técnicas artesanales, en especial las que tienden a desaparecer. − Supervisar y coordinar la elaboración, promoción e implementación de programas de capacitación y formación artesanal que coadyuven al desarrollo integral del sector, en los casos que así se requiera, actuará en coordinación con instituciones públicas, sociales y/o privadas. </w:t>
      </w:r>
    </w:p>
    <w:p w14:paraId="1D5F418F"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Supervisar la asistencia técnica, administrativa, contable y fiscal para las personas artesanas, y sus organizaciones que así lo soliciten. </w:t>
      </w:r>
    </w:p>
    <w:p w14:paraId="6A62D01B"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Desarrollar las demás funciones inherentes al área de su competencia</w:t>
      </w:r>
    </w:p>
    <w:p w14:paraId="6BD68EBF" w14:textId="77777777" w:rsidR="00A133D4" w:rsidRPr="001D1AE1" w:rsidRDefault="00A133D4" w:rsidP="00A133D4">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226C0101010200L SUBDIRECCIÓN DE INVESTIGACIÓN </w:t>
      </w:r>
    </w:p>
    <w:p w14:paraId="212F27A8" w14:textId="77777777" w:rsidR="00A133D4" w:rsidRPr="001D1AE1" w:rsidRDefault="00A133D4" w:rsidP="00A133D4">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OBJETIVO: </w:t>
      </w:r>
    </w:p>
    <w:p w14:paraId="29110BA9" w14:textId="77777777" w:rsidR="00A133D4" w:rsidRPr="001D1AE1" w:rsidRDefault="00A133D4" w:rsidP="00A133D4">
      <w:pPr>
        <w:pStyle w:val="Prrafodelista"/>
        <w:ind w:left="1134" w:right="900"/>
        <w:jc w:val="both"/>
        <w:rPr>
          <w:rFonts w:ascii="Palatino Linotype" w:hAnsi="Palatino Linotype"/>
          <w:i/>
        </w:rPr>
      </w:pPr>
      <w:r w:rsidRPr="001D1AE1">
        <w:rPr>
          <w:rFonts w:ascii="Palatino Linotype" w:eastAsia="Palatino Linotype" w:hAnsi="Palatino Linotype" w:cs="Palatino Linotype"/>
          <w:i/>
        </w:rPr>
        <w:t>Promover la creatividad artesanal mediante la realización de concursos, que permitan motivar a las personas artesanas a incrementar su productividad y comercialización, así como diseñar y elaborar publicaciones que divulguen el trabajo artesanal y desarrollar investigaciones con la finalidad de rescatar los procesos artesanales.</w:t>
      </w:r>
      <w:r w:rsidRPr="001D1AE1">
        <w:rPr>
          <w:rFonts w:ascii="Palatino Linotype" w:hAnsi="Palatino Linotype"/>
          <w:i/>
        </w:rPr>
        <w:t xml:space="preserve"> </w:t>
      </w:r>
    </w:p>
    <w:p w14:paraId="0DF90BA5" w14:textId="77777777" w:rsidR="00A133D4" w:rsidRPr="001D1AE1" w:rsidRDefault="00A133D4" w:rsidP="00A133D4">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FUNCIONES: </w:t>
      </w:r>
    </w:p>
    <w:p w14:paraId="264063BA"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Proponer, coordinar y supervisar investigaciones con el propósito de rescatar y preservar las ramas artesanales, así como sus líneas de producción artesanal. − Impulsar la celebración de concursos locales, estatales, nacionales y cualquier otro tipo de evento que estimule la creatividad y eleve la producción artesanal. </w:t>
      </w:r>
    </w:p>
    <w:p w14:paraId="0F3EA58C" w14:textId="77777777" w:rsidR="003139F3"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lastRenderedPageBreak/>
        <w:t xml:space="preserve">− Proponer aquellas personas artesanas de la entidad que por sus méritos puedan ser candidatas a recibir reconocimientos y distinciones, por parte de las instituciones públicas, privadas y sociales. </w:t>
      </w:r>
    </w:p>
    <w:p w14:paraId="7161B091" w14:textId="77777777" w:rsidR="003139F3"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Llevar a cabo estrategias necesarias para el cumplimiento de las metas planteadas en el programa anual de la Dirección de Fomento a la Actividad Artesanal. </w:t>
      </w:r>
    </w:p>
    <w:p w14:paraId="4BBF9A2B" w14:textId="77777777" w:rsidR="003139F3"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Coordinar y difundir los resultados de las investigaciones y trabajos a través de la publicación, previa autorización de la persona titular de la Dirección General, a fin de darlos a conocer a la comunidad artesanal y al público en general, promoviendo por este medio las artesanías y artes populares mexiquenses. </w:t>
      </w:r>
    </w:p>
    <w:p w14:paraId="108A4841" w14:textId="77777777" w:rsidR="003139F3" w:rsidRPr="001D1AE1" w:rsidRDefault="00A133D4" w:rsidP="00A133D4">
      <w:pPr>
        <w:pStyle w:val="Prrafodelista"/>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 xml:space="preserve">− Controlar, recabar, promover y actualizar el Registro Estatal de Artesanas y Artesanos, definiendo su rama y municipio de origen con la información proporcionada por los 125 municipios que conforman la entidad. </w:t>
      </w:r>
    </w:p>
    <w:p w14:paraId="240296EB" w14:textId="77777777" w:rsidR="003139F3"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 Supervisar y orientar a las personas artesanas del Estado de México, para obtener su credencial que las identifique como personas productoras artesanales. </w:t>
      </w:r>
    </w:p>
    <w:p w14:paraId="12647CC8" w14:textId="77777777" w:rsidR="00A133D4" w:rsidRPr="001D1AE1" w:rsidRDefault="00A133D4" w:rsidP="00A133D4">
      <w:pPr>
        <w:pStyle w:val="Prrafodelista"/>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Desarrollar las demás funciones inherentes al área de su competencia.</w:t>
      </w:r>
    </w:p>
    <w:p w14:paraId="3413BC1B" w14:textId="77777777" w:rsidR="003139F3" w:rsidRPr="001D1AE1" w:rsidRDefault="003139F3" w:rsidP="003139F3">
      <w:pPr>
        <w:ind w:right="900"/>
        <w:jc w:val="both"/>
        <w:rPr>
          <w:rFonts w:ascii="Palatino Linotype" w:eastAsia="Palatino Linotype" w:hAnsi="Palatino Linotype" w:cs="Palatino Linotype"/>
          <w:i/>
        </w:rPr>
      </w:pPr>
    </w:p>
    <w:p w14:paraId="74241B2B" w14:textId="77777777" w:rsidR="003139F3" w:rsidRPr="001D1AE1" w:rsidRDefault="003139F3"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De lo anterior, se colige que la solicitud de información si fue turnada al área habilitada del </w:t>
      </w:r>
      <w:r w:rsidRPr="001D1AE1">
        <w:rPr>
          <w:rFonts w:ascii="Palatino Linotype" w:eastAsia="Palatino Linotype" w:hAnsi="Palatino Linotype" w:cs="Palatino Linotype"/>
          <w:b/>
        </w:rPr>
        <w:t xml:space="preserve">SUJETO </w:t>
      </w:r>
      <w:r w:rsidRPr="001D1AE1">
        <w:rPr>
          <w:rFonts w:ascii="Palatino Linotype" w:eastAsia="Palatino Linotype" w:hAnsi="Palatino Linotype" w:cs="Palatino Linotype"/>
        </w:rPr>
        <w:t xml:space="preserve">OBLIGADO, además no debe de perderse de vista que el </w:t>
      </w:r>
      <w:r w:rsidRPr="001D1AE1">
        <w:rPr>
          <w:rFonts w:ascii="Palatino Linotype" w:eastAsia="Palatino Linotype" w:hAnsi="Palatino Linotype" w:cs="Palatino Linotype"/>
          <w:b/>
        </w:rPr>
        <w:t xml:space="preserve">SUJETO OBLIGADO </w:t>
      </w:r>
      <w:r w:rsidRPr="001D1AE1">
        <w:rPr>
          <w:rFonts w:ascii="Palatino Linotype" w:eastAsia="Palatino Linotype" w:hAnsi="Palatino Linotype" w:cs="Palatino Linotype"/>
        </w:rPr>
        <w:t xml:space="preserve">acepta contar con la información solicitada, situación por la cual al momento de ordenarla esta deberá de ser sin salvedad por el pronunciamiento del </w:t>
      </w:r>
      <w:r w:rsidRPr="001D1AE1">
        <w:rPr>
          <w:rFonts w:ascii="Palatino Linotype" w:eastAsia="Palatino Linotype" w:hAnsi="Palatino Linotype" w:cs="Palatino Linotype"/>
          <w:b/>
        </w:rPr>
        <w:t xml:space="preserve">SUJETO OBLIGADO. </w:t>
      </w:r>
    </w:p>
    <w:p w14:paraId="283325C7" w14:textId="77777777" w:rsidR="003139F3" w:rsidRPr="001D1AE1" w:rsidRDefault="003139F3" w:rsidP="003139F3">
      <w:pPr>
        <w:spacing w:line="360" w:lineRule="auto"/>
        <w:jc w:val="both"/>
        <w:rPr>
          <w:rFonts w:ascii="Palatino Linotype" w:eastAsia="Palatino Linotype" w:hAnsi="Palatino Linotype" w:cs="Palatino Linotype"/>
        </w:rPr>
      </w:pPr>
    </w:p>
    <w:p w14:paraId="4D3CFF29" w14:textId="77777777" w:rsidR="003139F3" w:rsidRPr="001D1AE1" w:rsidRDefault="003139F3"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lastRenderedPageBreak/>
        <w:t xml:space="preserve">Así se determina que la relación de artesanos referida en la solicitud de información puede colmarse con la entrega del Registro que obra en los archivos del </w:t>
      </w:r>
      <w:r w:rsidRPr="001D1AE1">
        <w:rPr>
          <w:rFonts w:ascii="Palatino Linotype" w:eastAsia="Palatino Linotype" w:hAnsi="Palatino Linotype" w:cs="Palatino Linotype"/>
          <w:b/>
        </w:rPr>
        <w:t>SUJETO OBLIGADO.</w:t>
      </w:r>
    </w:p>
    <w:p w14:paraId="3815A6C1" w14:textId="77777777" w:rsidR="003139F3" w:rsidRPr="001D1AE1" w:rsidRDefault="003139F3" w:rsidP="003139F3">
      <w:pPr>
        <w:pStyle w:val="Prrafodelista"/>
        <w:rPr>
          <w:rFonts w:ascii="Palatino Linotype" w:eastAsia="Palatino Linotype" w:hAnsi="Palatino Linotype" w:cs="Palatino Linotype"/>
        </w:rPr>
      </w:pPr>
    </w:p>
    <w:p w14:paraId="31AB124E" w14:textId="77777777" w:rsidR="003139F3" w:rsidRPr="001D1AE1" w:rsidRDefault="003139F3"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En esa línea se debe de referir que al momento en que el </w:t>
      </w:r>
      <w:r w:rsidRPr="001D1AE1">
        <w:rPr>
          <w:rFonts w:ascii="Palatino Linotype" w:eastAsia="Palatino Linotype" w:hAnsi="Palatino Linotype" w:cs="Palatino Linotype"/>
          <w:b/>
        </w:rPr>
        <w:t xml:space="preserve">SUJETO OBLIGADO </w:t>
      </w:r>
      <w:r w:rsidRPr="001D1AE1">
        <w:rPr>
          <w:rFonts w:ascii="Palatino Linotype" w:eastAsia="Palatino Linotype" w:hAnsi="Palatino Linotype" w:cs="Palatino Linotype"/>
        </w:rPr>
        <w:t xml:space="preserve">entregue el registro de artesanos y artesanas se puede localizar el giro de los mismos y el nombre. </w:t>
      </w:r>
    </w:p>
    <w:p w14:paraId="0AEA0C29" w14:textId="77777777" w:rsidR="003139F3" w:rsidRPr="001D1AE1" w:rsidRDefault="003139F3" w:rsidP="003139F3">
      <w:pPr>
        <w:pStyle w:val="Prrafodelista"/>
        <w:rPr>
          <w:rFonts w:ascii="Palatino Linotype" w:eastAsia="Palatino Linotype" w:hAnsi="Palatino Linotype" w:cs="Palatino Linotype"/>
        </w:rPr>
      </w:pPr>
    </w:p>
    <w:p w14:paraId="4FE141DB" w14:textId="77777777" w:rsidR="001E19A4" w:rsidRPr="001D1AE1" w:rsidRDefault="001E19A4" w:rsidP="001E19A4">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Seguidamente, se localizó en el siguiente link, </w:t>
      </w:r>
      <w:hyperlink r:id="rId8" w:history="1">
        <w:r w:rsidRPr="001D1AE1">
          <w:rPr>
            <w:rStyle w:val="Hipervnculo"/>
            <w:rFonts w:ascii="Palatino Linotype" w:eastAsia="Palatino Linotype" w:hAnsi="Palatino Linotype" w:cs="Palatino Linotype"/>
          </w:rPr>
          <w:t>https://otaem.edomex.gob.mx/?page_id=107</w:t>
        </w:r>
      </w:hyperlink>
      <w:r w:rsidRPr="001D1AE1">
        <w:rPr>
          <w:rFonts w:ascii="Palatino Linotype" w:eastAsia="Palatino Linotype" w:hAnsi="Palatino Linotype" w:cs="Palatino Linotype"/>
        </w:rPr>
        <w:t xml:space="preserve"> , el registro de artesanas y artesanos del Estado de México, del cual se observa su nombre, su rama y su subrama. </w:t>
      </w:r>
    </w:p>
    <w:p w14:paraId="0FA85AE8" w14:textId="77777777" w:rsidR="001E19A4" w:rsidRPr="001D1AE1" w:rsidRDefault="001E19A4" w:rsidP="001E19A4">
      <w:pPr>
        <w:pStyle w:val="Prrafodelista"/>
        <w:rPr>
          <w:rFonts w:ascii="Palatino Linotype" w:eastAsia="Palatino Linotype" w:hAnsi="Palatino Linotype" w:cs="Palatino Linotype"/>
        </w:rPr>
      </w:pPr>
    </w:p>
    <w:p w14:paraId="48B442C8" w14:textId="77777777" w:rsidR="001E19A4" w:rsidRPr="001D1AE1" w:rsidRDefault="001E19A4" w:rsidP="001E19A4">
      <w:pPr>
        <w:spacing w:line="360" w:lineRule="auto"/>
        <w:jc w:val="center"/>
        <w:rPr>
          <w:rFonts w:ascii="Palatino Linotype" w:eastAsia="Palatino Linotype" w:hAnsi="Palatino Linotype" w:cs="Palatino Linotype"/>
        </w:rPr>
      </w:pPr>
      <w:r w:rsidRPr="001D1AE1">
        <w:rPr>
          <w:rFonts w:ascii="Palatino Linotype" w:eastAsia="Palatino Linotype" w:hAnsi="Palatino Linotype" w:cs="Palatino Linotype"/>
          <w:noProof/>
          <w:lang w:val="es-MX" w:eastAsia="es-MX"/>
        </w:rPr>
        <w:drawing>
          <wp:inline distT="0" distB="0" distL="0" distR="0" wp14:anchorId="68546505" wp14:editId="08B44E2E">
            <wp:extent cx="4079019" cy="2150277"/>
            <wp:effectExtent l="152400" t="152400" r="360045"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82370" cy="2152044"/>
                    </a:xfrm>
                    <a:prstGeom prst="rect">
                      <a:avLst/>
                    </a:prstGeom>
                    <a:ln>
                      <a:noFill/>
                    </a:ln>
                    <a:effectLst>
                      <a:outerShdw blurRad="292100" dist="139700" dir="2700000" algn="tl" rotWithShape="0">
                        <a:srgbClr val="333333">
                          <a:alpha val="65000"/>
                        </a:srgbClr>
                      </a:outerShdw>
                    </a:effectLst>
                  </pic:spPr>
                </pic:pic>
              </a:graphicData>
            </a:graphic>
          </wp:inline>
        </w:drawing>
      </w:r>
    </w:p>
    <w:p w14:paraId="4672DDF4" w14:textId="77777777" w:rsidR="001E19A4" w:rsidRPr="001D1AE1" w:rsidRDefault="001E19A4" w:rsidP="001E19A4">
      <w:pPr>
        <w:pStyle w:val="Prrafodelista"/>
        <w:rPr>
          <w:rFonts w:ascii="Palatino Linotype" w:eastAsia="Palatino Linotype" w:hAnsi="Palatino Linotype" w:cs="Palatino Linotype"/>
        </w:rPr>
      </w:pPr>
    </w:p>
    <w:p w14:paraId="3FB9B7AD" w14:textId="088F7D8C" w:rsidR="00003311" w:rsidRPr="001D1AE1" w:rsidRDefault="003139F3" w:rsidP="003139F3">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lastRenderedPageBreak/>
        <w:t xml:space="preserve">Seguidamente, se consultó la página oficial del </w:t>
      </w:r>
      <w:r w:rsidRPr="001D1AE1">
        <w:rPr>
          <w:rFonts w:ascii="Palatino Linotype" w:eastAsia="Palatino Linotype" w:hAnsi="Palatino Linotype" w:cs="Palatino Linotype"/>
          <w:b/>
        </w:rPr>
        <w:t xml:space="preserve">SUJETO OBLIGADO </w:t>
      </w:r>
      <w:r w:rsidRPr="001D1AE1">
        <w:rPr>
          <w:rFonts w:ascii="Palatino Linotype" w:eastAsia="Palatino Linotype" w:hAnsi="Palatino Linotype" w:cs="Palatino Linotype"/>
        </w:rPr>
        <w:t xml:space="preserve">el </w:t>
      </w:r>
      <w:r w:rsidRPr="001D1AE1">
        <w:rPr>
          <w:rFonts w:ascii="Palatino Linotype" w:eastAsia="Palatino Linotype" w:hAnsi="Palatino Linotype" w:cs="Palatino Linotype"/>
          <w:b/>
        </w:rPr>
        <w:t xml:space="preserve">tres de abril de dos mil veinticinco, </w:t>
      </w:r>
      <w:r w:rsidRPr="001D1AE1">
        <w:rPr>
          <w:rFonts w:ascii="Palatino Linotype" w:eastAsia="Palatino Linotype" w:hAnsi="Palatino Linotype" w:cs="Palatino Linotype"/>
        </w:rPr>
        <w:t xml:space="preserve">mediante el siguiente link </w:t>
      </w:r>
      <w:hyperlink r:id="rId10" w:history="1">
        <w:r w:rsidRPr="001D1AE1">
          <w:rPr>
            <w:rStyle w:val="Hipervnculo"/>
            <w:rFonts w:ascii="Palatino Linotype" w:eastAsia="Palatino Linotype" w:hAnsi="Palatino Linotype" w:cs="Palatino Linotype"/>
          </w:rPr>
          <w:t>https://iifaem.edomex.gob.mx/</w:t>
        </w:r>
      </w:hyperlink>
      <w:r w:rsidRPr="001D1AE1">
        <w:rPr>
          <w:rFonts w:ascii="Palatino Linotype" w:eastAsia="Palatino Linotype" w:hAnsi="Palatino Linotype" w:cs="Palatino Linotype"/>
        </w:rPr>
        <w:t xml:space="preserve"> , del cual se consultó el apartado de Artesana</w:t>
      </w:r>
      <w:r w:rsidR="00003311" w:rsidRPr="001D1AE1">
        <w:rPr>
          <w:rFonts w:ascii="Palatino Linotype" w:eastAsia="Palatino Linotype" w:hAnsi="Palatino Linotype" w:cs="Palatino Linotype"/>
        </w:rPr>
        <w:t xml:space="preserve">s </w:t>
      </w:r>
      <w:r w:rsidRPr="001D1AE1">
        <w:rPr>
          <w:rFonts w:ascii="Palatino Linotype" w:eastAsia="Palatino Linotype" w:hAnsi="Palatino Linotype" w:cs="Palatino Linotype"/>
        </w:rPr>
        <w:t xml:space="preserve">y Artesanos en Redes, </w:t>
      </w:r>
      <w:r w:rsidR="00003311" w:rsidRPr="001D1AE1">
        <w:rPr>
          <w:rFonts w:ascii="Palatino Linotype" w:eastAsia="Palatino Linotype" w:hAnsi="Palatino Linotype" w:cs="Palatino Linotype"/>
        </w:rPr>
        <w:t xml:space="preserve">que se integra por el nombre de artesanas y artesanos que cuentan con redes sociales, situación por la cual se colige que propio </w:t>
      </w:r>
      <w:r w:rsidR="00003311" w:rsidRPr="001D1AE1">
        <w:rPr>
          <w:rFonts w:ascii="Palatino Linotype" w:eastAsia="Palatino Linotype" w:hAnsi="Palatino Linotype" w:cs="Palatino Linotype"/>
          <w:b/>
        </w:rPr>
        <w:t xml:space="preserve">SUJETO OBLIGADO </w:t>
      </w:r>
      <w:r w:rsidR="00003311" w:rsidRPr="001D1AE1">
        <w:rPr>
          <w:rFonts w:ascii="Palatino Linotype" w:eastAsia="Palatino Linotype" w:hAnsi="Palatino Linotype" w:cs="Palatino Linotype"/>
        </w:rPr>
        <w:t xml:space="preserve">hace públicos los nombres de los Artesanos dados de alta en el Instituto de Investigación y Fomento de las Artesanías del Estado de México, tal y </w:t>
      </w:r>
      <w:r w:rsidR="00F40AB3" w:rsidRPr="001D1AE1">
        <w:rPr>
          <w:rFonts w:ascii="Palatino Linotype" w:eastAsia="Palatino Linotype" w:hAnsi="Palatino Linotype" w:cs="Palatino Linotype"/>
        </w:rPr>
        <w:t>como</w:t>
      </w:r>
      <w:r w:rsidR="00003311" w:rsidRPr="001D1AE1">
        <w:rPr>
          <w:rFonts w:ascii="Palatino Linotype" w:eastAsia="Palatino Linotype" w:hAnsi="Palatino Linotype" w:cs="Palatino Linotype"/>
        </w:rPr>
        <w:t xml:space="preserve"> se observa en las siguientes capturas de pantalla. </w:t>
      </w:r>
    </w:p>
    <w:p w14:paraId="52C8401D" w14:textId="77777777" w:rsidR="00003311" w:rsidRPr="001D1AE1" w:rsidRDefault="00003311" w:rsidP="00003311">
      <w:pPr>
        <w:pStyle w:val="Prrafodelista"/>
        <w:jc w:val="center"/>
        <w:rPr>
          <w:rFonts w:ascii="Palatino Linotype" w:eastAsia="Palatino Linotype" w:hAnsi="Palatino Linotype" w:cs="Palatino Linotype"/>
        </w:rPr>
      </w:pPr>
      <w:r w:rsidRPr="001D1AE1">
        <w:rPr>
          <w:rFonts w:ascii="Palatino Linotype" w:eastAsia="Palatino Linotype" w:hAnsi="Palatino Linotype" w:cs="Palatino Linotype"/>
          <w:noProof/>
          <w:lang w:val="es-MX" w:eastAsia="es-MX"/>
        </w:rPr>
        <w:drawing>
          <wp:inline distT="0" distB="0" distL="0" distR="0" wp14:anchorId="0827FAA1" wp14:editId="00C6A3A5">
            <wp:extent cx="4253948" cy="1948884"/>
            <wp:effectExtent l="152400" t="152400" r="356235" b="3562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63987" cy="1953483"/>
                    </a:xfrm>
                    <a:prstGeom prst="rect">
                      <a:avLst/>
                    </a:prstGeom>
                    <a:ln>
                      <a:noFill/>
                    </a:ln>
                    <a:effectLst>
                      <a:outerShdw blurRad="292100" dist="139700" dir="2700000" algn="tl" rotWithShape="0">
                        <a:srgbClr val="333333">
                          <a:alpha val="65000"/>
                        </a:srgbClr>
                      </a:outerShdw>
                    </a:effectLst>
                  </pic:spPr>
                </pic:pic>
              </a:graphicData>
            </a:graphic>
          </wp:inline>
        </w:drawing>
      </w:r>
    </w:p>
    <w:p w14:paraId="67507153" w14:textId="77777777" w:rsidR="00003311" w:rsidRPr="001D1AE1" w:rsidRDefault="00003311" w:rsidP="00003311">
      <w:pPr>
        <w:pStyle w:val="Prrafodelista"/>
        <w:jc w:val="center"/>
        <w:rPr>
          <w:rFonts w:ascii="Palatino Linotype" w:eastAsia="Palatino Linotype" w:hAnsi="Palatino Linotype" w:cs="Palatino Linotype"/>
        </w:rPr>
      </w:pPr>
      <w:r w:rsidRPr="001D1AE1">
        <w:rPr>
          <w:rFonts w:ascii="Palatino Linotype" w:eastAsia="Palatino Linotype" w:hAnsi="Palatino Linotype" w:cs="Palatino Linotype"/>
          <w:noProof/>
          <w:lang w:val="es-MX" w:eastAsia="es-MX"/>
        </w:rPr>
        <w:lastRenderedPageBreak/>
        <w:drawing>
          <wp:inline distT="0" distB="0" distL="0" distR="0" wp14:anchorId="5F80AA69" wp14:editId="66166432">
            <wp:extent cx="3737113" cy="2634753"/>
            <wp:effectExtent l="152400" t="152400" r="358775" b="3562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41340" cy="2637733"/>
                    </a:xfrm>
                    <a:prstGeom prst="rect">
                      <a:avLst/>
                    </a:prstGeom>
                    <a:ln>
                      <a:noFill/>
                    </a:ln>
                    <a:effectLst>
                      <a:outerShdw blurRad="292100" dist="139700" dir="2700000" algn="tl" rotWithShape="0">
                        <a:srgbClr val="333333">
                          <a:alpha val="65000"/>
                        </a:srgbClr>
                      </a:outerShdw>
                    </a:effectLst>
                  </pic:spPr>
                </pic:pic>
              </a:graphicData>
            </a:graphic>
          </wp:inline>
        </w:drawing>
      </w:r>
    </w:p>
    <w:p w14:paraId="1418605C" w14:textId="77777777" w:rsidR="00433902" w:rsidRPr="001D1AE1" w:rsidRDefault="00433902" w:rsidP="00433902">
      <w:pPr>
        <w:spacing w:line="360" w:lineRule="auto"/>
        <w:jc w:val="both"/>
        <w:rPr>
          <w:rFonts w:ascii="Palatino Linotype" w:eastAsia="Palatino Linotype" w:hAnsi="Palatino Linotype" w:cs="Palatino Linotype"/>
          <w:b/>
        </w:rPr>
      </w:pPr>
    </w:p>
    <w:p w14:paraId="06356FC9" w14:textId="77777777" w:rsidR="00003311" w:rsidRPr="001D1AE1" w:rsidRDefault="00003311" w:rsidP="00003311">
      <w:pPr>
        <w:numPr>
          <w:ilvl w:val="0"/>
          <w:numId w:val="2"/>
        </w:numPr>
        <w:spacing w:line="360" w:lineRule="auto"/>
        <w:ind w:left="0" w:firstLine="0"/>
        <w:jc w:val="both"/>
        <w:rPr>
          <w:rFonts w:ascii="Palatino Linotype" w:eastAsia="Palatino Linotype" w:hAnsi="Palatino Linotype" w:cs="Palatino Linotype"/>
          <w:b/>
        </w:rPr>
      </w:pPr>
      <w:r w:rsidRPr="001D1AE1">
        <w:rPr>
          <w:rFonts w:ascii="Palatino Linotype" w:eastAsia="Palatino Linotype" w:hAnsi="Palatino Linotype" w:cs="Palatino Linotype"/>
        </w:rPr>
        <w:t xml:space="preserve">Con las imágenes insertadas se pretende vislumbrar que el </w:t>
      </w:r>
      <w:r w:rsidRPr="001D1AE1">
        <w:rPr>
          <w:rFonts w:ascii="Palatino Linotype" w:eastAsia="Palatino Linotype" w:hAnsi="Palatino Linotype" w:cs="Palatino Linotype"/>
          <w:b/>
        </w:rPr>
        <w:t xml:space="preserve">SUJETO OBLIGADO </w:t>
      </w:r>
      <w:r w:rsidRPr="001D1AE1">
        <w:rPr>
          <w:rFonts w:ascii="Palatino Linotype" w:eastAsia="Palatino Linotype" w:hAnsi="Palatino Linotype" w:cs="Palatino Linotype"/>
        </w:rPr>
        <w:t xml:space="preserve">si cuenta con la información solicitada, toda vez que al ser publicada en su página oficial los nombres de los artesanos y artesanas pueden ser consultados en cualquier dispositivo electrónico, situación por la cual es aplicable el precepto de hechos notorios. </w:t>
      </w:r>
    </w:p>
    <w:p w14:paraId="4B0E14A3" w14:textId="77777777" w:rsidR="00003311" w:rsidRPr="001D1AE1" w:rsidRDefault="00003311" w:rsidP="00003311">
      <w:pPr>
        <w:pBdr>
          <w:top w:val="nil"/>
          <w:left w:val="nil"/>
          <w:bottom w:val="nil"/>
          <w:right w:val="nil"/>
          <w:between w:val="nil"/>
        </w:pBdr>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rPr>
        <w:t>”</w:t>
      </w:r>
      <w:r w:rsidRPr="001D1AE1">
        <w:rPr>
          <w:rFonts w:ascii="Palatino Linotype" w:eastAsia="Palatino Linotype" w:hAnsi="Palatino Linotype" w:cs="Palatino Linotype"/>
          <w:b/>
          <w:i/>
        </w:rPr>
        <w:t>HECHOS NOTORIOS. CONCEPTOS GENERAL Y JURÍDICO</w:t>
      </w:r>
    </w:p>
    <w:p w14:paraId="763A87E7" w14:textId="77777777" w:rsidR="00003311" w:rsidRPr="001D1AE1" w:rsidRDefault="00003311" w:rsidP="00003311">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Conforme al artículo </w:t>
      </w:r>
      <w:hyperlink r:id="rId13">
        <w:r w:rsidRPr="001D1AE1">
          <w:rPr>
            <w:rFonts w:ascii="Palatino Linotype" w:eastAsia="Palatino Linotype" w:hAnsi="Palatino Linotype" w:cs="Palatino Linotype"/>
            <w:i/>
          </w:rPr>
          <w:t>88 del Código Federal de Procedimientos Civiles</w:t>
        </w:r>
      </w:hyperlink>
      <w:r w:rsidRPr="001D1AE1">
        <w:rPr>
          <w:rFonts w:ascii="Palatino Linotype" w:eastAsia="Palatino Linotype" w:hAnsi="Palatino Linotype" w:cs="Palatino Linotype"/>
          <w:i/>
        </w:rPr>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w:t>
      </w:r>
      <w:r w:rsidRPr="001D1AE1">
        <w:rPr>
          <w:rFonts w:ascii="Palatino Linotype" w:eastAsia="Palatino Linotype" w:hAnsi="Palatino Linotype" w:cs="Palatino Linotype"/>
          <w:i/>
        </w:rPr>
        <w:lastRenderedPageBreak/>
        <w:t>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3E7CAF31" w14:textId="77777777" w:rsidR="00003311" w:rsidRPr="001D1AE1" w:rsidRDefault="00003311" w:rsidP="00003311">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Controversia constitucional 24/2005. Cámara de Diputados del Congreso de la Unión. 9 de marzo de 2006. Once votos. Ponente: José Ramón Cossío Díaz. Secretarios: Raúl Manuel Mejía Garza y Laura Patricia Rojas Zamudio.</w:t>
      </w:r>
    </w:p>
    <w:p w14:paraId="5059B175" w14:textId="77777777" w:rsidR="00003311" w:rsidRPr="001D1AE1" w:rsidRDefault="00003311" w:rsidP="00003311">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El Tribunal Pleno, el dieciséis de mayo en curso, aprobó, con el número 74/2006, la tesis jurisprudencial que antecede. México, Distrito Federal, a dieciséis de mayo de dos mil seis.</w:t>
      </w:r>
    </w:p>
    <w:p w14:paraId="1BF9BA5C" w14:textId="77777777" w:rsidR="00003311" w:rsidRPr="001D1AE1" w:rsidRDefault="00003311" w:rsidP="00003311">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Nota: Esta tesis fue objeto de la denuncia relativa a la contradicción de tesis 91/2014, desechada por notoriamente improcedente, mediante acuerdo de 24 de marzo de 2014.”</w:t>
      </w:r>
    </w:p>
    <w:p w14:paraId="566F21A1" w14:textId="77777777" w:rsidR="00003311" w:rsidRPr="001D1AE1" w:rsidRDefault="00003311" w:rsidP="00003311">
      <w:pPr>
        <w:ind w:left="1134" w:right="900"/>
        <w:jc w:val="both"/>
        <w:rPr>
          <w:rFonts w:ascii="Palatino Linotype" w:eastAsia="Palatino Linotype" w:hAnsi="Palatino Linotype" w:cs="Palatino Linotype"/>
          <w:i/>
        </w:rPr>
      </w:pPr>
    </w:p>
    <w:p w14:paraId="0069FEE6" w14:textId="77777777" w:rsidR="00003311" w:rsidRPr="001D1AE1" w:rsidRDefault="00003311" w:rsidP="00003311">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b/>
          <w:i/>
        </w:rPr>
        <w:t>PÁGINAS WEB O ELECTRÓNICAS. SU CONTENIDO ES UN HECHO NOTORIO Y SUSCEPTIBLE DE SER VALORADO EN UNA DECISIÓN JUDICIAL.</w:t>
      </w:r>
      <w:r w:rsidRPr="001D1AE1">
        <w:rPr>
          <w:rFonts w:ascii="Palatino Linotype" w:eastAsia="Palatino Linotype" w:hAnsi="Palatino Linotype" w:cs="Palatino Linotype"/>
          <w:i/>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w:t>
      </w:r>
      <w:r w:rsidRPr="001D1AE1">
        <w:rPr>
          <w:rFonts w:ascii="Palatino Linotype" w:eastAsia="Palatino Linotype" w:hAnsi="Palatino Linotype" w:cs="Palatino Linotype"/>
          <w:i/>
        </w:rPr>
        <w:lastRenderedPageBreak/>
        <w:t xml:space="preserve">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14:paraId="7D64761F" w14:textId="77777777" w:rsidR="00003311" w:rsidRPr="001D1AE1" w:rsidRDefault="00003311" w:rsidP="00003311">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TERCER TRIBUNAL COLEGIADO EN MATERIA CIVIL DEL PRIMER CIRCUITO. Amparo en revisión 365/2012. Mardygras, S.A. de C.V. 7 de diciembre de 2012. Unanimidad de votos. Ponente: Neófito López Ramos. Secretaria: Ana Lilia Osorno Arroyo. </w:t>
      </w:r>
    </w:p>
    <w:p w14:paraId="121488CA" w14:textId="77777777" w:rsidR="00003311" w:rsidRPr="001D1AE1" w:rsidRDefault="00003311" w:rsidP="00003311">
      <w:pPr>
        <w:spacing w:line="360" w:lineRule="auto"/>
        <w:jc w:val="both"/>
        <w:rPr>
          <w:rFonts w:ascii="Palatino Linotype" w:eastAsia="Palatino Linotype" w:hAnsi="Palatino Linotype" w:cs="Palatino Linotype"/>
        </w:rPr>
      </w:pPr>
    </w:p>
    <w:p w14:paraId="38D0631B" w14:textId="62807FE0" w:rsidR="00804017" w:rsidRPr="001D1AE1" w:rsidRDefault="00804017"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Ahora bien, se debe de establecer que la información solicitada tiene relación con un padrón de beneficiarios, situación por la cual se hace el siguiente </w:t>
      </w:r>
      <w:r w:rsidR="00F40AB3" w:rsidRPr="001D1AE1">
        <w:rPr>
          <w:rFonts w:ascii="Palatino Linotype" w:eastAsia="Palatino Linotype" w:hAnsi="Palatino Linotype" w:cs="Palatino Linotype"/>
          <w:color w:val="000000"/>
        </w:rPr>
        <w:t>análisis</w:t>
      </w:r>
      <w:r w:rsidRPr="001D1AE1">
        <w:rPr>
          <w:rFonts w:ascii="Palatino Linotype" w:eastAsia="Palatino Linotype" w:hAnsi="Palatino Linotype" w:cs="Palatino Linotype"/>
          <w:color w:val="000000"/>
        </w:rPr>
        <w:t xml:space="preserve">. </w:t>
      </w:r>
    </w:p>
    <w:p w14:paraId="2D76E5B7" w14:textId="77777777" w:rsidR="00804017" w:rsidRPr="001D1AE1" w:rsidRDefault="00804017" w:rsidP="00804017">
      <w:pPr>
        <w:spacing w:line="360" w:lineRule="auto"/>
        <w:jc w:val="both"/>
        <w:rPr>
          <w:rFonts w:ascii="Palatino Linotype" w:eastAsia="Palatino Linotype" w:hAnsi="Palatino Linotype" w:cs="Palatino Linotype"/>
          <w:color w:val="000000"/>
        </w:rPr>
      </w:pPr>
    </w:p>
    <w:p w14:paraId="45576E54" w14:textId="77777777" w:rsidR="00F24F2D" w:rsidRPr="001D1AE1" w:rsidRDefault="00804017"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En esa línea</w:t>
      </w:r>
      <w:r w:rsidR="00F24F2D" w:rsidRPr="001D1AE1">
        <w:rPr>
          <w:rFonts w:ascii="Palatino Linotype" w:eastAsia="Palatino Linotype" w:hAnsi="Palatino Linotype" w:cs="Palatino Linotype"/>
          <w:color w:val="000000"/>
        </w:rPr>
        <w:t xml:space="preserve">, se debe de referir que la información solicitada por la </w:t>
      </w:r>
      <w:r w:rsidR="00F24F2D" w:rsidRPr="001D1AE1">
        <w:rPr>
          <w:rFonts w:ascii="Palatino Linotype" w:eastAsia="Palatino Linotype" w:hAnsi="Palatino Linotype" w:cs="Palatino Linotype"/>
          <w:b/>
          <w:color w:val="000000"/>
        </w:rPr>
        <w:t xml:space="preserve">RECURRENTE </w:t>
      </w:r>
      <w:r w:rsidR="00F24F2D" w:rsidRPr="001D1AE1">
        <w:rPr>
          <w:rFonts w:ascii="Palatino Linotype" w:eastAsia="Palatino Linotype" w:hAnsi="Palatino Linotype" w:cs="Palatino Linotype"/>
          <w:color w:val="000000"/>
        </w:rPr>
        <w:t xml:space="preserve">forma parte de las obligaciones de transparencia, toda vez que la población está siendo beneficiada por el </w:t>
      </w:r>
      <w:r w:rsidRPr="001D1AE1">
        <w:rPr>
          <w:rFonts w:ascii="Palatino Linotype" w:eastAsia="Palatino Linotype" w:hAnsi="Palatino Linotype" w:cs="Palatino Linotype"/>
          <w:color w:val="000000"/>
        </w:rPr>
        <w:t>Instituto de Investigación y Fomento de las Artesanías del Estado de México</w:t>
      </w:r>
      <w:r w:rsidR="00F24F2D" w:rsidRPr="001D1AE1">
        <w:rPr>
          <w:rFonts w:ascii="Palatino Linotype" w:eastAsia="Palatino Linotype" w:hAnsi="Palatino Linotype" w:cs="Palatino Linotype"/>
          <w:color w:val="000000"/>
        </w:rPr>
        <w:t xml:space="preserve">, dicho argumento está regulado por el artículo 92 de la Ley de Transparencia y Acceso a la Información Pública del Estado de México y Municipios, mismo que refiere lo siguiente. </w:t>
      </w:r>
    </w:p>
    <w:p w14:paraId="463065FB" w14:textId="77777777" w:rsidR="00F24F2D" w:rsidRPr="001D1AE1" w:rsidRDefault="00F24F2D" w:rsidP="00F24F2D">
      <w:pPr>
        <w:pBdr>
          <w:top w:val="nil"/>
          <w:left w:val="nil"/>
          <w:bottom w:val="nil"/>
          <w:right w:val="nil"/>
          <w:between w:val="nil"/>
        </w:pBdr>
        <w:ind w:left="1134" w:right="900"/>
        <w:jc w:val="both"/>
        <w:rPr>
          <w:rFonts w:ascii="Palatino Linotype" w:hAnsi="Palatino Linotype" w:cstheme="minorBidi"/>
          <w:i/>
        </w:rPr>
      </w:pPr>
      <w:r w:rsidRPr="001D1AE1">
        <w:rPr>
          <w:rFonts w:ascii="Palatino Linotype" w:eastAsia="Palatino Linotype" w:hAnsi="Palatino Linotype" w:cs="Palatino Linotype"/>
          <w:i/>
        </w:rPr>
        <w:t xml:space="preserve">Artículo 92. Los sujetos obligados deberán poner a disposición del público de manera permanente y actualizada de forma sencilla, precisa </w:t>
      </w:r>
      <w:r w:rsidRPr="001D1AE1">
        <w:rPr>
          <w:rFonts w:ascii="Palatino Linotype" w:eastAsia="Palatino Linotype" w:hAnsi="Palatino Linotype" w:cs="Palatino Linotype"/>
          <w:i/>
        </w:rPr>
        <w:lastRenderedPageBreak/>
        <w:t>y entendible, en los respectivos medios electrónicos, de acuerdo con sus facultades, atribuciones, funciones u objeto social, según corresponda, la información, por lo menos, de los temas, documentos y políticas que a continuación se señalan:</w:t>
      </w:r>
      <w:r w:rsidRPr="001D1AE1">
        <w:rPr>
          <w:rFonts w:ascii="Palatino Linotype" w:hAnsi="Palatino Linotype" w:cstheme="minorBidi"/>
          <w:i/>
        </w:rPr>
        <w:t xml:space="preserve"> </w:t>
      </w:r>
    </w:p>
    <w:p w14:paraId="49C52360" w14:textId="77777777" w:rsidR="00F24F2D" w:rsidRPr="001D1AE1" w:rsidRDefault="00F24F2D" w:rsidP="00F24F2D">
      <w:pPr>
        <w:pBdr>
          <w:top w:val="nil"/>
          <w:left w:val="nil"/>
          <w:bottom w:val="nil"/>
          <w:right w:val="nil"/>
          <w:between w:val="nil"/>
        </w:pBd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p) Padrón de beneficiarios mismo que deberá contener los siguientes datos: </w:t>
      </w:r>
      <w:r w:rsidRPr="001D1AE1">
        <w:rPr>
          <w:rFonts w:ascii="Palatino Linotype" w:eastAsia="Palatino Linotype" w:hAnsi="Palatino Linotype" w:cs="Palatino Linotype"/>
          <w:b/>
          <w:i/>
        </w:rPr>
        <w:t>nombre de la persona física o denominación social de las personas jurídicas colectivas beneficiadas, el monto, recurso, beneficio o apoyo otorgado para cada una de ellas, unidad territorial, en su caso, edad y sexo.</w:t>
      </w:r>
    </w:p>
    <w:p w14:paraId="2AEB07DF" w14:textId="77777777" w:rsidR="00F24F2D" w:rsidRPr="001D1AE1" w:rsidRDefault="00F24F2D" w:rsidP="00F24F2D">
      <w:pPr>
        <w:ind w:left="720"/>
        <w:contextualSpacing/>
        <w:rPr>
          <w:rFonts w:ascii="Palatino Linotype" w:eastAsia="Palatino Linotype" w:hAnsi="Palatino Linotype" w:cs="Palatino Linotype"/>
        </w:rPr>
      </w:pPr>
    </w:p>
    <w:p w14:paraId="46C24725" w14:textId="77777777" w:rsidR="00433902" w:rsidRPr="001D1AE1" w:rsidRDefault="00433902" w:rsidP="00433902">
      <w:pPr>
        <w:spacing w:line="360" w:lineRule="auto"/>
        <w:jc w:val="both"/>
        <w:rPr>
          <w:rFonts w:ascii="Palatino Linotype" w:eastAsia="Palatino Linotype" w:hAnsi="Palatino Linotype" w:cs="Palatino Linotype"/>
        </w:rPr>
      </w:pPr>
    </w:p>
    <w:p w14:paraId="26303CB8" w14:textId="77777777" w:rsidR="001E19A4" w:rsidRPr="001D1AE1" w:rsidRDefault="001E19A4"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Por otro lado, se debe de precisar que de ser el caso que la información con la colme el derecho de acceso a la información del </w:t>
      </w:r>
      <w:r w:rsidRPr="001D1AE1">
        <w:rPr>
          <w:rFonts w:ascii="Palatino Linotype" w:eastAsia="Palatino Linotype" w:hAnsi="Palatino Linotype" w:cs="Palatino Linotype"/>
          <w:b/>
        </w:rPr>
        <w:t xml:space="preserve">RECURRENTE </w:t>
      </w:r>
      <w:r w:rsidRPr="001D1AE1">
        <w:rPr>
          <w:rFonts w:ascii="Palatino Linotype" w:eastAsia="Palatino Linotype" w:hAnsi="Palatino Linotype" w:cs="Palatino Linotype"/>
        </w:rPr>
        <w:t xml:space="preserve">sea por medio de padrones que ya se encuentran publicados en páginas oficiales, se debe de tener en cuenta lo siguiente. </w:t>
      </w:r>
    </w:p>
    <w:p w14:paraId="2396365D" w14:textId="77777777" w:rsidR="001E19A4" w:rsidRPr="001D1AE1" w:rsidRDefault="001E19A4" w:rsidP="001E19A4">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Artículo 143. Para los efectos de esta Ley se considera información confidencial, la clasificada como tal, de manera permanente, por su naturaleza, cuando: </w:t>
      </w:r>
    </w:p>
    <w:p w14:paraId="54B04741" w14:textId="77777777" w:rsidR="001E19A4" w:rsidRPr="001D1AE1" w:rsidRDefault="001E19A4" w:rsidP="001E19A4">
      <w:pPr>
        <w:pStyle w:val="Prrafodelista"/>
        <w:numPr>
          <w:ilvl w:val="0"/>
          <w:numId w:val="16"/>
        </w:numPr>
        <w:ind w:left="1134" w:right="900" w:firstLine="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Se refiera a la información privada y los datos personales concernientes a una persona física o jurídico colectiva identificada o identificable; </w:t>
      </w:r>
    </w:p>
    <w:p w14:paraId="09AA6EAB" w14:textId="77777777" w:rsidR="001E19A4" w:rsidRPr="001D1AE1" w:rsidRDefault="001E19A4" w:rsidP="001E19A4">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6A6458BB" w14:textId="77777777" w:rsidR="001E19A4" w:rsidRPr="001D1AE1" w:rsidRDefault="001E19A4" w:rsidP="001E19A4">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26ACEA22" w14:textId="77777777" w:rsidR="001E19A4" w:rsidRPr="001D1AE1" w:rsidRDefault="001E19A4" w:rsidP="001E19A4">
      <w:pPr>
        <w:ind w:left="1134" w:right="900"/>
        <w:jc w:val="both"/>
        <w:rPr>
          <w:rFonts w:ascii="Palatino Linotype" w:eastAsia="Palatino Linotype" w:hAnsi="Palatino Linotype" w:cs="Palatino Linotype"/>
          <w:i/>
        </w:rPr>
      </w:pPr>
      <w:r w:rsidRPr="001D1AE1">
        <w:rPr>
          <w:rFonts w:ascii="Palatino Linotype" w:eastAsia="Palatino Linotype" w:hAnsi="Palatino Linotype" w:cs="Palatino Linotype"/>
          <w:i/>
        </w:rPr>
        <w:lastRenderedPageBreak/>
        <w:t xml:space="preserve">La información confidencial no estará sujeta a temporalidad alguna y sólo podrán tener acceso a ella los titulares de la misma, sus representantes y los servidores públicos facultados para ello. </w:t>
      </w:r>
    </w:p>
    <w:p w14:paraId="529ED8EA" w14:textId="77777777" w:rsidR="001E19A4" w:rsidRPr="001D1AE1" w:rsidRDefault="001E19A4" w:rsidP="001E19A4">
      <w:pPr>
        <w:ind w:left="1134" w:right="900"/>
        <w:jc w:val="both"/>
        <w:rPr>
          <w:rFonts w:ascii="Palatino Linotype" w:eastAsia="Palatino Linotype" w:hAnsi="Palatino Linotype" w:cs="Palatino Linotype"/>
          <w:b/>
          <w:i/>
        </w:rPr>
      </w:pPr>
      <w:r w:rsidRPr="001D1AE1">
        <w:rPr>
          <w:rFonts w:ascii="Palatino Linotype" w:eastAsia="Palatino Linotype" w:hAnsi="Palatino Linotype" w:cs="Palatino Linotype"/>
          <w:b/>
          <w:i/>
        </w:rPr>
        <w:t>No se considerará confidencial la información que se encuentre en los registros públicos o en fuentes de acceso público, ni tampoco la que sea considerada por la presente ley como información pública.</w:t>
      </w:r>
    </w:p>
    <w:p w14:paraId="32F47C8C" w14:textId="77777777" w:rsidR="001E19A4" w:rsidRPr="001D1AE1" w:rsidRDefault="001E19A4" w:rsidP="001E19A4">
      <w:pPr>
        <w:spacing w:line="360" w:lineRule="auto"/>
        <w:jc w:val="both"/>
        <w:rPr>
          <w:rFonts w:ascii="Palatino Linotype" w:eastAsia="Palatino Linotype" w:hAnsi="Palatino Linotype" w:cs="Palatino Linotype"/>
        </w:rPr>
      </w:pPr>
    </w:p>
    <w:p w14:paraId="685AE425"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Ahora bien, </w:t>
      </w:r>
      <w:r w:rsidR="00B94E26" w:rsidRPr="001D1AE1">
        <w:rPr>
          <w:rFonts w:ascii="Palatino Linotype" w:eastAsia="Palatino Linotype" w:hAnsi="Palatino Linotype" w:cs="Palatino Linotype"/>
        </w:rPr>
        <w:t xml:space="preserve">de ser el caso que no se entreguen padrones que ya encuentran en páginas oficiales, </w:t>
      </w:r>
      <w:r w:rsidR="00804017" w:rsidRPr="001D1AE1">
        <w:rPr>
          <w:rFonts w:ascii="Palatino Linotype" w:eastAsia="Palatino Linotype" w:hAnsi="Palatino Linotype" w:cs="Palatino Linotype"/>
        </w:rPr>
        <w:t xml:space="preserve">se colige que </w:t>
      </w:r>
      <w:r w:rsidR="00B94E26" w:rsidRPr="001D1AE1">
        <w:rPr>
          <w:rFonts w:ascii="Palatino Linotype" w:eastAsia="Palatino Linotype" w:hAnsi="Palatino Linotype" w:cs="Palatino Linotype"/>
        </w:rPr>
        <w:t>de la información que se entregue pueden</w:t>
      </w:r>
      <w:r w:rsidR="00804017" w:rsidRPr="001D1AE1">
        <w:rPr>
          <w:rFonts w:ascii="Palatino Linotype" w:eastAsia="Palatino Linotype" w:hAnsi="Palatino Linotype" w:cs="Palatino Linotype"/>
        </w:rPr>
        <w:t xml:space="preserve"> obrar datos que deban de ser clasificados como confidenciales, datos que manera enunciativa más no limitativa pueden ser los siguientes. </w:t>
      </w:r>
    </w:p>
    <w:p w14:paraId="01EF3EC1" w14:textId="77777777" w:rsidR="00F24F2D" w:rsidRPr="001D1AE1" w:rsidRDefault="00F24F2D" w:rsidP="00804017">
      <w:pPr>
        <w:spacing w:line="360" w:lineRule="auto"/>
        <w:jc w:val="both"/>
        <w:rPr>
          <w:rFonts w:ascii="Palatino Linotype" w:hAnsi="Palatino Linotype" w:cs="Tahoma"/>
          <w:b/>
          <w:color w:val="0D0D0D" w:themeColor="text1" w:themeTint="F2"/>
          <w:lang w:val="es-ES"/>
        </w:rPr>
      </w:pPr>
    </w:p>
    <w:p w14:paraId="52472763" w14:textId="77777777" w:rsidR="00F24F2D" w:rsidRPr="001D1AE1" w:rsidRDefault="00F24F2D" w:rsidP="00F24F2D">
      <w:pPr>
        <w:rPr>
          <w:rFonts w:ascii="Palatino Linotype" w:eastAsia="Palatino Linotype" w:hAnsi="Palatino Linotype" w:cs="Palatino Linotype"/>
        </w:rPr>
      </w:pPr>
    </w:p>
    <w:p w14:paraId="0EBEE06E" w14:textId="77777777" w:rsidR="00F24F2D" w:rsidRPr="001D1AE1" w:rsidRDefault="00F24F2D" w:rsidP="00F24F2D">
      <w:pPr>
        <w:spacing w:line="360" w:lineRule="auto"/>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b/>
          <w:color w:val="000000"/>
        </w:rPr>
        <w:t>Registro Federal de Contribuyentes</w:t>
      </w:r>
      <w:r w:rsidRPr="001D1AE1">
        <w:rPr>
          <w:rFonts w:ascii="Palatino Linotype" w:eastAsia="Palatino Linotype" w:hAnsi="Palatino Linotype" w:cs="Palatino Linotype"/>
          <w:color w:val="000000"/>
        </w:rPr>
        <w:t xml:space="preserve"> (RFC)</w:t>
      </w:r>
    </w:p>
    <w:p w14:paraId="4BB48FD0"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68FDECB6"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706EED43"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6A9119CD"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B97AE0E"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64FD2E18"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FDE34D8"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6A9E3269"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200CE38"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03F41FA7"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rPr>
        <w:t>Lo</w:t>
      </w:r>
      <w:r w:rsidRPr="001D1AE1">
        <w:rPr>
          <w:rFonts w:ascii="Palatino Linotype" w:eastAsia="Palatino Linotype" w:hAnsi="Palatino Linotype" w:cs="Palatino Linotype"/>
          <w:color w:val="000000"/>
        </w:rPr>
        <w:t xml:space="preserve"> anterior, resulta congruente con el Criterio 19/17 emitido por el Instituto Nacional de Transparencia, Acceso a la Información y Protección de Datos Personales, en el cual se señala lo siguiente:</w:t>
      </w:r>
    </w:p>
    <w:p w14:paraId="476EECF6"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0585620D" w14:textId="77777777" w:rsidR="00F24F2D" w:rsidRPr="001D1AE1" w:rsidRDefault="00F24F2D" w:rsidP="00F24F2D">
      <w:pPr>
        <w:ind w:left="1134" w:right="900"/>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i/>
          <w:color w:val="000000"/>
        </w:rPr>
        <w:t>“</w:t>
      </w:r>
      <w:r w:rsidRPr="001D1AE1">
        <w:rPr>
          <w:rFonts w:ascii="Palatino Linotype" w:eastAsia="Palatino Linotype" w:hAnsi="Palatino Linotype" w:cs="Palatino Linotype"/>
          <w:b/>
          <w:i/>
          <w:color w:val="000000"/>
        </w:rPr>
        <w:t>Registro Federal de Contribuyentes (RFC) de personas físicas</w:t>
      </w:r>
      <w:r w:rsidRPr="001D1AE1">
        <w:rPr>
          <w:rFonts w:ascii="Palatino Linotype" w:eastAsia="Palatino Linotype" w:hAnsi="Palatino Linotype" w:cs="Palatino Linotype"/>
          <w:i/>
          <w:color w:val="000000"/>
        </w:rPr>
        <w:t>. El RFC es una clave de carácter fiscal, única e irrepetible, que permite identificar al titular, su edad y fecha de nacimiento, por lo que es un dato personal de carácter confidencial.”</w:t>
      </w:r>
    </w:p>
    <w:p w14:paraId="690F478A" w14:textId="77777777" w:rsidR="00F24F2D" w:rsidRPr="001D1AE1" w:rsidRDefault="00F24F2D" w:rsidP="00F24F2D">
      <w:pPr>
        <w:ind w:left="1134" w:right="900"/>
        <w:jc w:val="both"/>
        <w:rPr>
          <w:rFonts w:ascii="Palatino Linotype" w:eastAsia="Palatino Linotype" w:hAnsi="Palatino Linotype" w:cs="Palatino Linotype"/>
          <w:color w:val="000000"/>
        </w:rPr>
      </w:pPr>
    </w:p>
    <w:p w14:paraId="0A386987"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1352534"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5EE10877" w14:textId="77777777" w:rsidR="00F24F2D" w:rsidRPr="001D1AE1" w:rsidRDefault="00F24F2D" w:rsidP="00F24F2D">
      <w:pPr>
        <w:spacing w:line="360" w:lineRule="auto"/>
        <w:jc w:val="both"/>
        <w:rPr>
          <w:rFonts w:ascii="Palatino Linotype" w:eastAsia="Palatino Linotype" w:hAnsi="Palatino Linotype" w:cs="Palatino Linotype"/>
          <w:b/>
          <w:color w:val="000000"/>
        </w:rPr>
      </w:pPr>
      <w:r w:rsidRPr="001D1AE1">
        <w:rPr>
          <w:rFonts w:ascii="Palatino Linotype" w:eastAsia="Palatino Linotype" w:hAnsi="Palatino Linotype" w:cs="Palatino Linotype"/>
          <w:b/>
          <w:color w:val="000000"/>
        </w:rPr>
        <w:t>Clave única de Registro de Población –CURP-.</w:t>
      </w:r>
    </w:p>
    <w:p w14:paraId="7A0EAF7E"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206F750E"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El artículo 36 de la Constitución Política de los Estados Unidos Mexicanos, dispone la obligación de los ciudadanos de inscribirse en el Registro Nacional de Ciudadanos. </w:t>
      </w:r>
    </w:p>
    <w:p w14:paraId="6EEA4C5C"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2D80610E"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El artículo 85 de la Ley General de Población, prevé que corresponde a la Secretaría de Gobernación el registro y acreditación de la identidad de todas las personas residentes en el país y de los nacionales que residan en el extranjero.</w:t>
      </w:r>
    </w:p>
    <w:p w14:paraId="311824D6"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0649FBEA"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lastRenderedPageBreak/>
        <w:t xml:space="preserve">Acorde con lo anterior, el artículo 22 del Reglamento Interior de la Secretaría de </w:t>
      </w:r>
      <w:r w:rsidRPr="001D1AE1">
        <w:rPr>
          <w:rFonts w:ascii="Palatino Linotype" w:eastAsia="Palatino Linotype" w:hAnsi="Palatino Linotype" w:cs="Palatino Linotype"/>
        </w:rPr>
        <w:t>Gobernación</w:t>
      </w:r>
      <w:r w:rsidRPr="001D1AE1">
        <w:rPr>
          <w:rFonts w:ascii="Palatino Linotype" w:eastAsia="Palatino Linotype" w:hAnsi="Palatino Linotype" w:cs="Palatino Linotype"/>
          <w:color w:val="000000"/>
        </w:rPr>
        <w:t>,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F51EF23" w14:textId="77777777" w:rsidR="00F24F2D" w:rsidRPr="001D1AE1" w:rsidRDefault="00F24F2D" w:rsidP="00F24F2D">
      <w:pPr>
        <w:spacing w:line="360" w:lineRule="auto"/>
        <w:jc w:val="both"/>
        <w:rPr>
          <w:rFonts w:ascii="Palatino Linotype" w:eastAsia="Palatino Linotype" w:hAnsi="Palatino Linotype" w:cs="Palatino Linotype"/>
          <w:b/>
          <w:color w:val="000000"/>
        </w:rPr>
      </w:pPr>
    </w:p>
    <w:p w14:paraId="654FF538"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De conformidad con lo precisado por la propia Secretaría de Gobernación en la </w:t>
      </w:r>
      <w:r w:rsidRPr="001D1AE1">
        <w:rPr>
          <w:rFonts w:ascii="Palatino Linotype" w:eastAsia="Palatino Linotype" w:hAnsi="Palatino Linotype" w:cs="Palatino Linotype"/>
        </w:rPr>
        <w:t>dirección</w:t>
      </w:r>
      <w:r w:rsidRPr="001D1AE1">
        <w:rPr>
          <w:rFonts w:ascii="Palatino Linotype" w:eastAsia="Palatino Linotype" w:hAnsi="Palatino Linotype" w:cs="Palatino Linotype"/>
          <w:color w:val="000000"/>
        </w:rPr>
        <w:t xml:space="preserve"> </w:t>
      </w:r>
      <w:hyperlink r:id="rId14">
        <w:r w:rsidRPr="001D1AE1">
          <w:rPr>
            <w:rFonts w:ascii="Palatino Linotype" w:eastAsia="Palatino Linotype" w:hAnsi="Palatino Linotype" w:cs="Palatino Linotype"/>
            <w:color w:val="0563C1"/>
            <w:u w:val="single"/>
          </w:rPr>
          <w:t>https://consultas.curp.gob.mx/CurpSP/html/informacionecurpPS.html</w:t>
        </w:r>
      </w:hyperlink>
      <w:r w:rsidRPr="001D1AE1">
        <w:rPr>
          <w:rFonts w:ascii="Palatino Linotype" w:eastAsia="Palatino Linotype" w:hAnsi="Palatino Linotype" w:cs="Palatino Linotype"/>
          <w:color w:val="000000"/>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1D1AE1">
        <w:rPr>
          <w:rFonts w:ascii="Palatino Linotype" w:eastAsia="Palatino Linotype" w:hAnsi="Palatino Linotype" w:cs="Palatino Linotype"/>
          <w:b/>
          <w:color w:val="000000"/>
        </w:rPr>
        <w:t xml:space="preserve">se generan a partir de los datos contenidos en el documento probatorio de la identidad del interesado </w:t>
      </w:r>
      <w:r w:rsidRPr="001D1AE1">
        <w:rPr>
          <w:rFonts w:ascii="Palatino Linotype" w:eastAsia="Palatino Linotype" w:hAnsi="Palatino Linotype" w:cs="Palatino Linotype"/>
          <w:color w:val="000000"/>
        </w:rPr>
        <w:t>(acta de nacimiento, carta de naturalización o documento migratorio) de la siguiente forma:</w:t>
      </w:r>
    </w:p>
    <w:p w14:paraId="477F4793"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78E9B142" w14:textId="77777777" w:rsidR="00F24F2D" w:rsidRPr="001D1AE1" w:rsidRDefault="00F24F2D" w:rsidP="00F24F2D">
      <w:pPr>
        <w:spacing w:line="360" w:lineRule="auto"/>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 • El primero y segundo apellidos, así como al nombre de pila.</w:t>
      </w:r>
    </w:p>
    <w:p w14:paraId="38422F88" w14:textId="77777777" w:rsidR="00F24F2D" w:rsidRPr="001D1AE1" w:rsidRDefault="00F24F2D" w:rsidP="00F24F2D">
      <w:pPr>
        <w:spacing w:line="360" w:lineRule="auto"/>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 • La fecha de nacimiento.</w:t>
      </w:r>
    </w:p>
    <w:p w14:paraId="5E26464D" w14:textId="77777777" w:rsidR="00F24F2D" w:rsidRPr="001D1AE1" w:rsidRDefault="00F24F2D" w:rsidP="00F24F2D">
      <w:pPr>
        <w:spacing w:line="360" w:lineRule="auto"/>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 • El sexo.</w:t>
      </w:r>
    </w:p>
    <w:p w14:paraId="7D63E644" w14:textId="77777777" w:rsidR="00F24F2D" w:rsidRPr="001D1AE1" w:rsidRDefault="00F24F2D" w:rsidP="00F24F2D">
      <w:pPr>
        <w:spacing w:line="360" w:lineRule="auto"/>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 • La entidad federativa de nacimiento.</w:t>
      </w:r>
    </w:p>
    <w:p w14:paraId="7C85A6ED" w14:textId="77777777" w:rsidR="00F24F2D" w:rsidRPr="001D1AE1" w:rsidRDefault="00F24F2D" w:rsidP="00F24F2D">
      <w:pPr>
        <w:spacing w:line="360" w:lineRule="auto"/>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Los dos últimos elementos de la CURP evitan la duplicidad de la Clave y garantizan su correcta integración.</w:t>
      </w:r>
    </w:p>
    <w:p w14:paraId="2E61C56A"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77DF3BF6"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rPr>
        <w:lastRenderedPageBreak/>
        <w:t>Como</w:t>
      </w:r>
      <w:r w:rsidRPr="001D1AE1">
        <w:rPr>
          <w:rFonts w:ascii="Palatino Linotype" w:eastAsia="Palatino Linotype" w:hAnsi="Palatino Linotype" w:cs="Palatino Linotype"/>
          <w:color w:val="000000"/>
        </w:rPr>
        <w:t xml:space="preserve">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4A0C3F02"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52DA0645"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rPr>
        <w:t>Resulta</w:t>
      </w:r>
      <w:r w:rsidRPr="001D1AE1">
        <w:rPr>
          <w:rFonts w:ascii="Palatino Linotype" w:eastAsia="Palatino Linotype" w:hAnsi="Palatino Linotype" w:cs="Palatino Linotype"/>
          <w:color w:val="000000"/>
        </w:rPr>
        <w:t xml:space="preserve"> aplicable en la especie, como argumento orientador, el Criterio 3/10, emitido por el INAI.</w:t>
      </w:r>
    </w:p>
    <w:p w14:paraId="112F570B"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602AE988" w14:textId="77777777" w:rsidR="00F24F2D" w:rsidRPr="001D1AE1" w:rsidRDefault="00F24F2D" w:rsidP="00F24F2D">
      <w:pPr>
        <w:ind w:left="1134" w:right="900"/>
        <w:jc w:val="both"/>
        <w:rPr>
          <w:rFonts w:ascii="Palatino Linotype" w:eastAsia="Palatino Linotype" w:hAnsi="Palatino Linotype" w:cs="Palatino Linotype"/>
          <w:i/>
          <w:color w:val="000000"/>
        </w:rPr>
      </w:pPr>
      <w:r w:rsidRPr="001D1AE1">
        <w:rPr>
          <w:rFonts w:ascii="Palatino Linotype" w:eastAsia="Palatino Linotype" w:hAnsi="Palatino Linotype" w:cs="Palatino Linotype"/>
          <w:b/>
          <w:i/>
          <w:color w:val="000000"/>
        </w:rPr>
        <w:t xml:space="preserve">Clave Única de Registro de Población (CURP) es un dato personal confidencial. </w:t>
      </w:r>
      <w:r w:rsidRPr="001D1AE1">
        <w:rPr>
          <w:rFonts w:ascii="Palatino Linotype" w:eastAsia="Palatino Linotype" w:hAnsi="Palatino Linotype" w:cs="Palatino Linotype"/>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694DEA82" w14:textId="77777777" w:rsidR="00F24F2D" w:rsidRPr="001D1AE1" w:rsidRDefault="00F24F2D" w:rsidP="00F24F2D">
      <w:pPr>
        <w:ind w:left="1134" w:right="900"/>
        <w:jc w:val="both"/>
        <w:rPr>
          <w:rFonts w:ascii="Palatino Linotype" w:eastAsia="Palatino Linotype" w:hAnsi="Palatino Linotype" w:cs="Palatino Linotype"/>
          <w:color w:val="000000"/>
        </w:rPr>
      </w:pPr>
    </w:p>
    <w:p w14:paraId="6D2A70D7"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rPr>
        <w:lastRenderedPageBreak/>
        <w:t>De</w:t>
      </w:r>
      <w:r w:rsidRPr="001D1AE1">
        <w:rPr>
          <w:rFonts w:ascii="Palatino Linotype" w:eastAsia="Palatino Linotype" w:hAnsi="Palatino Linotype" w:cs="Palatino Linotype"/>
          <w:color w:val="000000"/>
        </w:rPr>
        <w:t xml:space="preserve"> acuerdo con lo anterior, se la clave CURP, es un dato personal confidencial, en términos del artículo 143, fracción I, de la Ley de Transparencia y Acceso a la Información Pública del Estado de México y Municipios.</w:t>
      </w:r>
    </w:p>
    <w:p w14:paraId="1037CC5D"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47A7C0C2" w14:textId="77777777" w:rsidR="00F24F2D" w:rsidRPr="001D1AE1" w:rsidRDefault="00F24F2D" w:rsidP="00F24F2D">
      <w:pPr>
        <w:spacing w:line="360" w:lineRule="auto"/>
        <w:jc w:val="both"/>
        <w:rPr>
          <w:rFonts w:ascii="Palatino Linotype" w:eastAsia="Palatino Linotype" w:hAnsi="Palatino Linotype" w:cs="Palatino Linotype"/>
          <w:b/>
          <w:color w:val="000000"/>
        </w:rPr>
      </w:pPr>
      <w:r w:rsidRPr="001D1AE1">
        <w:rPr>
          <w:rFonts w:ascii="Palatino Linotype" w:eastAsia="Palatino Linotype" w:hAnsi="Palatino Linotype" w:cs="Palatino Linotype"/>
          <w:b/>
          <w:color w:val="000000"/>
        </w:rPr>
        <w:t>Domicilio</w:t>
      </w:r>
    </w:p>
    <w:p w14:paraId="099ABC6E"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103B754C"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1D1AE1">
        <w:rPr>
          <w:rFonts w:ascii="Palatino Linotype" w:eastAsia="Palatino Linotype" w:hAnsi="Palatino Linotype" w:cs="Palatino Linotype"/>
          <w:b/>
          <w:color w:val="000000"/>
        </w:rPr>
        <w:t>el domicilio particular</w:t>
      </w:r>
      <w:r w:rsidRPr="001D1AE1">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14:paraId="540F93F7" w14:textId="77777777" w:rsidR="00F24F2D" w:rsidRPr="001D1AE1" w:rsidRDefault="00F24F2D" w:rsidP="00F24F2D">
      <w:pPr>
        <w:spacing w:line="360" w:lineRule="auto"/>
        <w:jc w:val="both"/>
        <w:rPr>
          <w:rFonts w:ascii="Palatino Linotype" w:eastAsia="Palatino Linotype" w:hAnsi="Palatino Linotype" w:cs="Palatino Linotype"/>
          <w:color w:val="000000"/>
        </w:rPr>
      </w:pPr>
    </w:p>
    <w:p w14:paraId="74AC3CC6" w14:textId="77777777" w:rsidR="00F24F2D" w:rsidRPr="001D1AE1" w:rsidRDefault="00F24F2D" w:rsidP="00F24F2D">
      <w:pPr>
        <w:spacing w:line="360" w:lineRule="auto"/>
        <w:jc w:val="both"/>
        <w:rPr>
          <w:rFonts w:ascii="Palatino Linotype" w:eastAsia="Palatino Linotype" w:hAnsi="Palatino Linotype" w:cs="Palatino Linotype"/>
          <w:b/>
        </w:rPr>
      </w:pPr>
      <w:r w:rsidRPr="001D1AE1">
        <w:rPr>
          <w:rFonts w:ascii="Palatino Linotype" w:eastAsia="Palatino Linotype" w:hAnsi="Palatino Linotype" w:cs="Palatino Linotype"/>
          <w:b/>
        </w:rPr>
        <w:t>Estado civil.</w:t>
      </w:r>
    </w:p>
    <w:p w14:paraId="0EA4742A" w14:textId="77777777" w:rsidR="00F24F2D" w:rsidRPr="001D1AE1" w:rsidRDefault="00F24F2D" w:rsidP="00F24F2D">
      <w:pPr>
        <w:spacing w:line="360" w:lineRule="auto"/>
        <w:jc w:val="both"/>
        <w:rPr>
          <w:rFonts w:ascii="Palatino Linotype" w:eastAsia="Palatino Linotype" w:hAnsi="Palatino Linotype" w:cs="Palatino Linotype"/>
          <w:b/>
        </w:rPr>
      </w:pPr>
    </w:p>
    <w:p w14:paraId="56092907"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El estado civil es un atributo de la personalidad, de acuerdo al artículo 2.3 del Código Civil del Estado de México, e indica si las personas son solteras o casadas y </w:t>
      </w:r>
      <w:r w:rsidRPr="001D1AE1">
        <w:rPr>
          <w:rFonts w:ascii="Palatino Linotype" w:eastAsia="Palatino Linotype" w:hAnsi="Palatino Linotype" w:cs="Palatino Linotype"/>
        </w:rPr>
        <w:lastRenderedPageBreak/>
        <w:t>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3877CD1B" w14:textId="77777777" w:rsidR="00F24F2D" w:rsidRPr="001D1AE1" w:rsidRDefault="00F24F2D" w:rsidP="00F24F2D">
      <w:pPr>
        <w:spacing w:line="360" w:lineRule="auto"/>
        <w:jc w:val="both"/>
        <w:rPr>
          <w:rFonts w:ascii="Palatino Linotype" w:eastAsia="Palatino Linotype" w:hAnsi="Palatino Linotype" w:cs="Palatino Linotype"/>
        </w:rPr>
      </w:pPr>
    </w:p>
    <w:p w14:paraId="67045D4C"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2D7C1A4E" w14:textId="77777777" w:rsidR="00F24F2D" w:rsidRPr="001D1AE1" w:rsidRDefault="00F24F2D" w:rsidP="00F24F2D">
      <w:pPr>
        <w:pBdr>
          <w:top w:val="nil"/>
          <w:left w:val="nil"/>
          <w:bottom w:val="nil"/>
          <w:right w:val="nil"/>
          <w:between w:val="nil"/>
        </w:pBdr>
        <w:ind w:left="720"/>
        <w:rPr>
          <w:rFonts w:ascii="Palatino Linotype" w:eastAsia="Palatino Linotype" w:hAnsi="Palatino Linotype" w:cs="Palatino Linotype"/>
          <w:color w:val="000000"/>
        </w:rPr>
      </w:pPr>
    </w:p>
    <w:p w14:paraId="0D09F92E" w14:textId="77777777" w:rsidR="00F24F2D" w:rsidRPr="001D1AE1" w:rsidRDefault="00F24F2D" w:rsidP="00F24F2D">
      <w:pPr>
        <w:spacing w:line="360" w:lineRule="auto"/>
        <w:jc w:val="both"/>
        <w:rPr>
          <w:rFonts w:ascii="Palatino Linotype" w:eastAsia="Palatino Linotype" w:hAnsi="Palatino Linotype" w:cs="Palatino Linotype"/>
        </w:rPr>
      </w:pPr>
      <w:r w:rsidRPr="001D1AE1">
        <w:rPr>
          <w:rFonts w:ascii="Palatino Linotype" w:eastAsia="Palatino Linotype" w:hAnsi="Palatino Linotype" w:cs="Palatino Linotype"/>
          <w:b/>
        </w:rPr>
        <w:t>Teléfono y celular particular.</w:t>
      </w:r>
    </w:p>
    <w:p w14:paraId="52A92131" w14:textId="77777777" w:rsidR="00F24F2D" w:rsidRPr="001D1AE1" w:rsidRDefault="00F24F2D" w:rsidP="00F24F2D">
      <w:pPr>
        <w:spacing w:line="360" w:lineRule="auto"/>
        <w:jc w:val="both"/>
        <w:rPr>
          <w:rFonts w:ascii="Palatino Linotype" w:eastAsia="Palatino Linotype" w:hAnsi="Palatino Linotype" w:cs="Palatino Linotype"/>
        </w:rPr>
      </w:pPr>
    </w:p>
    <w:p w14:paraId="3D6B3994"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El número asignado a un teléfono particular o celular permite localizar a una persona física identificada o identificable, ya sea a través de un dispositivo móvil o bien, en un lugar como el domicilio. </w:t>
      </w:r>
    </w:p>
    <w:p w14:paraId="558CC85E" w14:textId="77777777" w:rsidR="00F24F2D" w:rsidRPr="001D1AE1" w:rsidRDefault="00F24F2D" w:rsidP="00F24F2D">
      <w:pPr>
        <w:spacing w:line="360" w:lineRule="auto"/>
        <w:jc w:val="both"/>
        <w:rPr>
          <w:rFonts w:ascii="Palatino Linotype" w:eastAsia="Palatino Linotype" w:hAnsi="Palatino Linotype" w:cs="Palatino Linotype"/>
        </w:rPr>
      </w:pPr>
    </w:p>
    <w:p w14:paraId="14EFA3AE"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14:paraId="48670268" w14:textId="77777777" w:rsidR="00F24F2D" w:rsidRPr="001D1AE1" w:rsidRDefault="00F24F2D" w:rsidP="00F24F2D">
      <w:pPr>
        <w:spacing w:line="360" w:lineRule="auto"/>
        <w:jc w:val="both"/>
        <w:rPr>
          <w:rFonts w:ascii="Palatino Linotype" w:eastAsia="Palatino Linotype" w:hAnsi="Palatino Linotype" w:cs="Palatino Linotype"/>
        </w:rPr>
      </w:pPr>
    </w:p>
    <w:p w14:paraId="32D43277"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t>En tales consideraciones, dicho dato personal es susceptible de ser clasificado como confidencial, con fundamento en el artículo 143, fracción I de la Ley de Transparencia y Acceso a la Información Pública.</w:t>
      </w:r>
    </w:p>
    <w:p w14:paraId="11A0BB2D" w14:textId="77777777" w:rsidR="00F24F2D" w:rsidRPr="001D1AE1" w:rsidRDefault="00F24F2D" w:rsidP="00F24F2D">
      <w:pPr>
        <w:spacing w:line="360" w:lineRule="auto"/>
        <w:jc w:val="both"/>
        <w:rPr>
          <w:rFonts w:ascii="Palatino Linotype" w:eastAsia="Palatino Linotype" w:hAnsi="Palatino Linotype" w:cs="Palatino Linotype"/>
          <w:b/>
          <w:color w:val="000000"/>
        </w:rPr>
      </w:pPr>
    </w:p>
    <w:p w14:paraId="5E396CCF" w14:textId="77777777" w:rsidR="00F24F2D" w:rsidRPr="001D1AE1" w:rsidRDefault="00F24F2D" w:rsidP="00F24F2D">
      <w:pPr>
        <w:pStyle w:val="Prrafodelista"/>
        <w:rPr>
          <w:rFonts w:ascii="Palatino Linotype" w:eastAsia="Palatino Linotype" w:hAnsi="Palatino Linotype" w:cs="Palatino Linotype"/>
          <w:color w:val="000000"/>
        </w:rPr>
      </w:pPr>
    </w:p>
    <w:p w14:paraId="5C103BA1" w14:textId="77777777" w:rsidR="00F24F2D" w:rsidRPr="001D1AE1" w:rsidRDefault="00F24F2D" w:rsidP="00F24F2D">
      <w:pPr>
        <w:numPr>
          <w:ilvl w:val="0"/>
          <w:numId w:val="2"/>
        </w:numPr>
        <w:spacing w:line="360" w:lineRule="auto"/>
        <w:ind w:left="0" w:firstLine="0"/>
        <w:jc w:val="both"/>
        <w:rPr>
          <w:rFonts w:ascii="Palatino Linotype" w:eastAsia="Arial Unicode MS" w:hAnsi="Palatino Linotype" w:cs="Arial"/>
        </w:rPr>
      </w:pPr>
      <w:r w:rsidRPr="001D1AE1">
        <w:rPr>
          <w:rFonts w:ascii="Palatino Linotype" w:eastAsia="Arial Unicode MS" w:hAnsi="Palatino Linotype" w:cs="Arial"/>
        </w:rPr>
        <w:t xml:space="preserve">En consecuencia, </w:t>
      </w:r>
      <w:r w:rsidRPr="001D1AE1">
        <w:rPr>
          <w:rFonts w:ascii="Palatino Linotype" w:eastAsia="Arial Unicode MS" w:hAnsi="Palatino Linotype" w:cs="Arial"/>
          <w:b/>
        </w:rPr>
        <w:t>EL SUJETO OBLIGADO</w:t>
      </w:r>
      <w:r w:rsidRPr="001D1AE1">
        <w:rPr>
          <w:rFonts w:ascii="Palatino Linotype" w:eastAsia="Arial Unicode MS" w:hAnsi="Palatino Linotype" w:cs="Arial"/>
        </w:rPr>
        <w:t xml:space="preserve"> debe testar los datos confidenciales, sin pasar por alto que la clasificación respectiva tiene </w:t>
      </w:r>
      <w:r w:rsidRPr="001D1AE1">
        <w:rPr>
          <w:rFonts w:ascii="Palatino Linotype" w:eastAsia="Arial Unicode MS" w:hAnsi="Palatino Linotype" w:cs="Arial"/>
          <w:lang w:val="es-MX"/>
        </w:rPr>
        <w:t>que</w:t>
      </w:r>
      <w:r w:rsidRPr="001D1AE1">
        <w:rPr>
          <w:rFonts w:ascii="Palatino Linotype" w:eastAsia="Arial Unicode MS" w:hAnsi="Palatino Linotype" w:cs="Arial"/>
        </w:rPr>
        <w:t xml:space="preserve"> cumplirse a través de la forma y formalidades que la Ley impone; </w:t>
      </w:r>
      <w:r w:rsidRPr="001D1AE1">
        <w:rPr>
          <w:rFonts w:ascii="Palatino Linotype" w:eastAsia="Arial Unicode MS" w:hAnsi="Palatino Linotype" w:cs="Arial"/>
          <w:lang w:val="es-MX"/>
        </w:rPr>
        <w:t>es</w:t>
      </w:r>
      <w:r w:rsidRPr="001D1AE1">
        <w:rPr>
          <w:rFonts w:ascii="Palatino Linotype" w:eastAsia="Arial Unicode MS" w:hAnsi="Palatino Linotype" w:cs="Arial"/>
        </w:rPr>
        <w:t xml:space="preserve"> decir, mediante Acuerdo debidamente fundado y motivado, en </w:t>
      </w:r>
      <w:r w:rsidRPr="001D1AE1">
        <w:rPr>
          <w:rFonts w:ascii="Palatino Linotype" w:eastAsia="Arial Unicode MS" w:hAnsi="Palatino Linotype" w:cs="Arial"/>
          <w:lang w:val="es-MX"/>
        </w:rPr>
        <w:t>términos</w:t>
      </w:r>
      <w:r w:rsidRPr="001D1AE1">
        <w:rPr>
          <w:rFonts w:ascii="Palatino Linotype" w:eastAsia="Arial Unicode MS"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5CC880C" w14:textId="77777777" w:rsidR="00F24F2D" w:rsidRPr="001D1AE1" w:rsidRDefault="00F24F2D" w:rsidP="00F24F2D">
      <w:pPr>
        <w:ind w:left="1134" w:right="900"/>
        <w:contextualSpacing/>
        <w:jc w:val="both"/>
        <w:rPr>
          <w:rFonts w:ascii="Palatino Linotype" w:eastAsia="Arial Unicode MS" w:hAnsi="Palatino Linotype" w:cs="Arial"/>
          <w:b/>
          <w:i/>
          <w:lang w:val="es-MX"/>
        </w:rPr>
      </w:pPr>
      <w:r w:rsidRPr="001D1AE1">
        <w:rPr>
          <w:rFonts w:ascii="Palatino Linotype" w:eastAsia="Arial Unicode MS" w:hAnsi="Palatino Linotype" w:cs="Arial"/>
          <w:b/>
          <w:i/>
          <w:lang w:val="es-MX"/>
        </w:rPr>
        <w:t>Ley de Transparencia y Acceso a la Información Pública del Estado de México y Municipios</w:t>
      </w:r>
    </w:p>
    <w:p w14:paraId="428C182A"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i/>
          <w:lang w:val="es-MX"/>
        </w:rPr>
        <w:t>“</w:t>
      </w:r>
      <w:r w:rsidRPr="001D1AE1">
        <w:rPr>
          <w:rFonts w:ascii="Palatino Linotype" w:eastAsia="Arial Unicode MS" w:hAnsi="Palatino Linotype" w:cs="Arial"/>
          <w:b/>
          <w:i/>
          <w:lang w:val="es-MX"/>
        </w:rPr>
        <w:t xml:space="preserve">Artículo 49. </w:t>
      </w:r>
      <w:r w:rsidRPr="001D1AE1">
        <w:rPr>
          <w:rFonts w:ascii="Palatino Linotype" w:eastAsia="Arial Unicode MS" w:hAnsi="Palatino Linotype" w:cs="Arial"/>
          <w:i/>
          <w:lang w:val="es-MX"/>
        </w:rPr>
        <w:t>Los Comités de Transparencia tendrán las siguientes atribuciones:</w:t>
      </w:r>
    </w:p>
    <w:p w14:paraId="1387DB00"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VIII.</w:t>
      </w:r>
      <w:r w:rsidRPr="001D1AE1">
        <w:rPr>
          <w:rFonts w:ascii="Palatino Linotype" w:eastAsia="Arial Unicode MS" w:hAnsi="Palatino Linotype" w:cs="Arial"/>
          <w:i/>
          <w:lang w:val="es-MX"/>
        </w:rPr>
        <w:t xml:space="preserve"> </w:t>
      </w:r>
      <w:r w:rsidRPr="001D1AE1">
        <w:rPr>
          <w:rFonts w:ascii="Palatino Linotype" w:eastAsia="Arial Unicode MS" w:hAnsi="Palatino Linotype" w:cs="Arial"/>
          <w:b/>
          <w:i/>
          <w:lang w:val="es-MX"/>
        </w:rPr>
        <w:t>Aprobar</w:t>
      </w:r>
      <w:r w:rsidRPr="001D1AE1">
        <w:rPr>
          <w:rFonts w:ascii="Palatino Linotype" w:eastAsia="Arial Unicode MS" w:hAnsi="Palatino Linotype" w:cs="Arial"/>
          <w:i/>
          <w:lang w:val="es-MX"/>
        </w:rPr>
        <w:t>, modificar o revocar la clasificación de la información;</w:t>
      </w:r>
    </w:p>
    <w:p w14:paraId="5DE95D60" w14:textId="77777777" w:rsidR="00F24F2D" w:rsidRPr="001D1AE1" w:rsidRDefault="00F24F2D" w:rsidP="00F24F2D">
      <w:pPr>
        <w:ind w:left="1134" w:right="900"/>
        <w:contextualSpacing/>
        <w:jc w:val="both"/>
        <w:rPr>
          <w:rFonts w:ascii="Palatino Linotype" w:eastAsia="Arial Unicode MS" w:hAnsi="Palatino Linotype" w:cs="Arial"/>
          <w:b/>
          <w:i/>
          <w:lang w:val="es-MX"/>
        </w:rPr>
      </w:pPr>
      <w:r w:rsidRPr="001D1AE1">
        <w:rPr>
          <w:rFonts w:ascii="Palatino Linotype" w:eastAsia="Arial Unicode MS" w:hAnsi="Palatino Linotype" w:cs="Arial"/>
          <w:b/>
          <w:i/>
          <w:lang w:val="es-MX"/>
        </w:rPr>
        <w:t>Artículo 132.</w:t>
      </w:r>
      <w:r w:rsidRPr="001D1AE1">
        <w:rPr>
          <w:rFonts w:ascii="Palatino Linotype" w:eastAsia="Arial Unicode MS" w:hAnsi="Palatino Linotype" w:cs="Arial"/>
          <w:i/>
          <w:lang w:val="es-MX"/>
        </w:rPr>
        <w:t xml:space="preserve"> </w:t>
      </w:r>
      <w:r w:rsidRPr="001D1AE1">
        <w:rPr>
          <w:rFonts w:ascii="Palatino Linotype" w:eastAsia="Arial Unicode MS" w:hAnsi="Palatino Linotype" w:cs="Arial"/>
          <w:b/>
          <w:i/>
          <w:lang w:val="es-MX"/>
        </w:rPr>
        <w:t>La clasificación de la información se llevará a cabo en el momento en que:</w:t>
      </w:r>
    </w:p>
    <w:p w14:paraId="5CB00590"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II.</w:t>
      </w:r>
      <w:r w:rsidRPr="001D1AE1">
        <w:rPr>
          <w:rFonts w:ascii="Palatino Linotype" w:eastAsia="Arial Unicode MS" w:hAnsi="Palatino Linotype" w:cs="Arial"/>
          <w:i/>
          <w:lang w:val="es-MX"/>
        </w:rPr>
        <w:t xml:space="preserve"> Se determine mediante resolución de autoridad competente; o</w:t>
      </w:r>
    </w:p>
    <w:p w14:paraId="67D24F69"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III</w:t>
      </w:r>
      <w:r w:rsidRPr="001D1AE1">
        <w:rPr>
          <w:rFonts w:ascii="Palatino Linotype" w:eastAsia="Arial Unicode MS" w:hAnsi="Palatino Linotype" w:cs="Arial"/>
          <w:i/>
          <w:lang w:val="es-MX"/>
        </w:rPr>
        <w:t xml:space="preserve">. </w:t>
      </w:r>
      <w:r w:rsidRPr="001D1AE1">
        <w:rPr>
          <w:rFonts w:ascii="Palatino Linotype" w:eastAsia="Arial Unicode MS" w:hAnsi="Palatino Linotype" w:cs="Arial"/>
          <w:b/>
          <w:i/>
          <w:lang w:val="es-MX"/>
        </w:rPr>
        <w:t>Se generen versiones públicas para dar cumplimiento a las obligaciones de transparencia previstas en esta Ley</w:t>
      </w:r>
      <w:r w:rsidRPr="001D1AE1">
        <w:rPr>
          <w:rFonts w:ascii="Palatino Linotype" w:eastAsia="Arial Unicode MS" w:hAnsi="Palatino Linotype" w:cs="Arial"/>
          <w:i/>
          <w:lang w:val="es-MX"/>
        </w:rPr>
        <w:t>.”</w:t>
      </w:r>
    </w:p>
    <w:p w14:paraId="0A3D50C8" w14:textId="77777777" w:rsidR="00F24F2D" w:rsidRPr="001D1AE1" w:rsidRDefault="00F24F2D" w:rsidP="00F24F2D">
      <w:pPr>
        <w:ind w:left="1134" w:right="900"/>
        <w:contextualSpacing/>
        <w:jc w:val="both"/>
        <w:rPr>
          <w:rFonts w:ascii="Palatino Linotype" w:eastAsia="Arial Unicode MS" w:hAnsi="Palatino Linotype" w:cs="Arial"/>
          <w:b/>
          <w:i/>
          <w:lang w:val="es-MX"/>
        </w:rPr>
      </w:pPr>
      <w:r w:rsidRPr="001D1AE1">
        <w:rPr>
          <w:rFonts w:ascii="Palatino Linotype" w:eastAsia="Arial Unicode MS" w:hAnsi="Palatino Linotype" w:cs="Arial"/>
          <w:b/>
          <w:i/>
          <w:lang w:val="es-MX"/>
        </w:rPr>
        <w:lastRenderedPageBreak/>
        <w:t>Lineamientos Generales en materia de Clasificación y Desclasificación de la Información</w:t>
      </w:r>
    </w:p>
    <w:p w14:paraId="6D50AFC4"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i/>
          <w:lang w:val="es-MX"/>
        </w:rPr>
        <w:t>“</w:t>
      </w:r>
      <w:r w:rsidRPr="001D1AE1">
        <w:rPr>
          <w:rFonts w:ascii="Palatino Linotype" w:eastAsia="Arial Unicode MS" w:hAnsi="Palatino Linotype" w:cs="Arial"/>
          <w:b/>
          <w:i/>
          <w:lang w:val="es-MX"/>
        </w:rPr>
        <w:t>Segundo.-</w:t>
      </w:r>
      <w:r w:rsidRPr="001D1AE1">
        <w:rPr>
          <w:rFonts w:ascii="Palatino Linotype" w:eastAsia="Arial Unicode MS" w:hAnsi="Palatino Linotype" w:cs="Arial"/>
          <w:i/>
          <w:lang w:val="es-MX"/>
        </w:rPr>
        <w:t xml:space="preserve"> Para efectos de los presentes Lineamientos Generales, se entenderá por:</w:t>
      </w:r>
    </w:p>
    <w:p w14:paraId="4B73EB5D"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XVIII.</w:t>
      </w:r>
      <w:r w:rsidRPr="001D1AE1">
        <w:rPr>
          <w:rFonts w:ascii="Palatino Linotype" w:eastAsia="Arial Unicode MS" w:hAnsi="Palatino Linotype" w:cs="Arial"/>
          <w:i/>
          <w:lang w:val="es-MX"/>
        </w:rPr>
        <w:t xml:space="preserve"> </w:t>
      </w:r>
      <w:r w:rsidRPr="001D1AE1">
        <w:rPr>
          <w:rFonts w:ascii="Palatino Linotype" w:eastAsia="Arial Unicode MS" w:hAnsi="Palatino Linotype" w:cs="Arial"/>
          <w:b/>
          <w:i/>
          <w:lang w:val="es-MX"/>
        </w:rPr>
        <w:t>Versión pública:</w:t>
      </w:r>
      <w:r w:rsidRPr="001D1AE1">
        <w:rPr>
          <w:rFonts w:ascii="Palatino Linotype" w:eastAsia="Arial Unicode MS" w:hAnsi="Palatino Linotype" w:cs="Arial"/>
          <w:i/>
          <w:lang w:val="es-MX"/>
        </w:rPr>
        <w:t xml:space="preserve"> El </w:t>
      </w:r>
      <w:r w:rsidRPr="001D1AE1">
        <w:rPr>
          <w:rFonts w:ascii="Palatino Linotype" w:eastAsia="Arial Unicode MS" w:hAnsi="Palatino Linotype" w:cs="Arial"/>
          <w:bCs/>
          <w:i/>
          <w:lang w:val="es-MX"/>
        </w:rPr>
        <w:t>documento</w:t>
      </w:r>
      <w:r w:rsidRPr="001D1AE1">
        <w:rPr>
          <w:rFonts w:ascii="Palatino Linotype" w:eastAsia="Arial Unicode MS" w:hAnsi="Palatino Linotype" w:cs="Arial"/>
          <w:i/>
          <w:lang w:val="es-MX"/>
        </w:rPr>
        <w:t xml:space="preserve"> a partir del que se otorga acceso a la información, en el que se testan partes o secciones clasificadas, indicando el contenido de éstas de manera genérica, </w:t>
      </w:r>
      <w:r w:rsidRPr="001D1AE1">
        <w:rPr>
          <w:rFonts w:ascii="Palatino Linotype" w:eastAsia="Arial Unicode MS" w:hAnsi="Palatino Linotype" w:cs="Arial"/>
          <w:b/>
          <w:i/>
          <w:lang w:val="es-MX"/>
        </w:rPr>
        <w:t>fundando y motivando la</w:t>
      </w:r>
      <w:r w:rsidRPr="001D1AE1">
        <w:rPr>
          <w:rFonts w:ascii="Palatino Linotype" w:eastAsia="Arial Unicode MS" w:hAnsi="Palatino Linotype" w:cs="Arial"/>
          <w:i/>
          <w:lang w:val="es-MX"/>
        </w:rPr>
        <w:t xml:space="preserve"> </w:t>
      </w:r>
      <w:r w:rsidRPr="001D1AE1">
        <w:rPr>
          <w:rFonts w:ascii="Palatino Linotype" w:eastAsia="Arial Unicode MS" w:hAnsi="Palatino Linotype" w:cs="Arial"/>
          <w:b/>
          <w:bCs/>
          <w:i/>
          <w:lang w:val="es-MX"/>
        </w:rPr>
        <w:t>reserva</w:t>
      </w:r>
      <w:r w:rsidRPr="001D1AE1">
        <w:rPr>
          <w:rFonts w:ascii="Palatino Linotype" w:eastAsia="Arial Unicode MS" w:hAnsi="Palatino Linotype" w:cs="Arial"/>
          <w:i/>
          <w:lang w:val="es-MX"/>
        </w:rPr>
        <w:t xml:space="preserve"> o </w:t>
      </w:r>
      <w:r w:rsidRPr="001D1AE1">
        <w:rPr>
          <w:rFonts w:ascii="Palatino Linotype" w:eastAsia="Arial Unicode MS" w:hAnsi="Palatino Linotype" w:cs="Arial"/>
          <w:bCs/>
          <w:i/>
          <w:lang w:val="es-MX"/>
        </w:rPr>
        <w:t>confidencialidad</w:t>
      </w:r>
      <w:r w:rsidRPr="001D1AE1">
        <w:rPr>
          <w:rFonts w:ascii="Palatino Linotype" w:eastAsia="Arial Unicode MS" w:hAnsi="Palatino Linotype" w:cs="Arial"/>
          <w:i/>
          <w:lang w:val="es-MX"/>
        </w:rPr>
        <w:t xml:space="preserve">, a través de la resolución que para tal efecto emita el </w:t>
      </w:r>
      <w:r w:rsidRPr="001D1AE1">
        <w:rPr>
          <w:rFonts w:ascii="Palatino Linotype" w:eastAsia="Arial Unicode MS" w:hAnsi="Palatino Linotype" w:cs="Arial"/>
          <w:bCs/>
          <w:i/>
          <w:lang w:val="es-MX"/>
        </w:rPr>
        <w:t>Comité</w:t>
      </w:r>
      <w:r w:rsidRPr="001D1AE1">
        <w:rPr>
          <w:rFonts w:ascii="Palatino Linotype" w:eastAsia="Arial Unicode MS" w:hAnsi="Palatino Linotype" w:cs="Arial"/>
          <w:i/>
          <w:lang w:val="es-MX"/>
        </w:rPr>
        <w:t xml:space="preserve"> de Transparencia.</w:t>
      </w:r>
    </w:p>
    <w:p w14:paraId="39191DAF"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Cuarto.</w:t>
      </w:r>
      <w:r w:rsidRPr="001D1AE1">
        <w:rPr>
          <w:rFonts w:ascii="Palatino Linotype" w:eastAsia="Arial Unicode MS" w:hAnsi="Palatino Linotype" w:cs="Arial"/>
          <w:i/>
          <w:lang w:val="es-MX"/>
        </w:rPr>
        <w:t xml:space="preserve"> </w:t>
      </w:r>
      <w:r w:rsidRPr="001D1AE1">
        <w:rPr>
          <w:rFonts w:ascii="Palatino Linotype" w:eastAsia="Arial Unicode MS" w:hAnsi="Palatino Linotype" w:cs="Arial"/>
          <w:b/>
          <w:i/>
          <w:lang w:val="es-MX"/>
        </w:rPr>
        <w:t>Para clasificar la información como</w:t>
      </w:r>
      <w:r w:rsidRPr="001D1AE1">
        <w:rPr>
          <w:rFonts w:ascii="Palatino Linotype" w:eastAsia="Arial Unicode MS" w:hAnsi="Palatino Linotype" w:cs="Arial"/>
          <w:i/>
          <w:lang w:val="es-MX"/>
        </w:rPr>
        <w:t xml:space="preserve"> </w:t>
      </w:r>
      <w:r w:rsidRPr="001D1AE1">
        <w:rPr>
          <w:rFonts w:ascii="Palatino Linotype" w:eastAsia="Arial Unicode MS" w:hAnsi="Palatino Linotype" w:cs="Arial"/>
          <w:b/>
          <w:bCs/>
          <w:i/>
          <w:lang w:val="es-MX"/>
        </w:rPr>
        <w:t>reservada o confidencial</w:t>
      </w:r>
      <w:r w:rsidRPr="001D1AE1">
        <w:rPr>
          <w:rFonts w:ascii="Palatino Linotype" w:eastAsia="Arial Unicode MS" w:hAnsi="Palatino Linotype" w:cs="Arial"/>
          <w:b/>
          <w:i/>
          <w:lang w:val="es-MX"/>
        </w:rPr>
        <w:t xml:space="preserve">, de manera total o parcial, el titular del </w:t>
      </w:r>
      <w:r w:rsidRPr="001D1AE1">
        <w:rPr>
          <w:rFonts w:ascii="Palatino Linotype" w:eastAsia="Arial Unicode MS" w:hAnsi="Palatino Linotype" w:cs="Arial"/>
          <w:b/>
          <w:bCs/>
          <w:i/>
          <w:lang w:val="es-MX"/>
        </w:rPr>
        <w:t>área</w:t>
      </w:r>
      <w:r w:rsidRPr="001D1AE1">
        <w:rPr>
          <w:rFonts w:ascii="Palatino Linotype" w:eastAsia="Arial Unicode MS" w:hAnsi="Palatino Linotype" w:cs="Arial"/>
          <w:b/>
          <w:i/>
          <w:lang w:val="es-MX"/>
        </w:rPr>
        <w:t xml:space="preserve"> del sujeto obligado deberá atender lo dispuesto por el Título Sexto de la Ley General</w:t>
      </w:r>
      <w:r w:rsidRPr="001D1AE1">
        <w:rPr>
          <w:rFonts w:ascii="Palatino Linotype" w:eastAsia="Arial Unicode MS" w:hAnsi="Palatino Linotype" w:cs="Arial"/>
          <w:i/>
          <w:lang w:val="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394A6AE"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i/>
          <w:lang w:val="es-MX"/>
        </w:rPr>
        <w:t xml:space="preserve">Los sujetos obligados deberán aplicar, de manera estricta, las excepciones al derecho de acceso a la </w:t>
      </w:r>
      <w:r w:rsidRPr="001D1AE1">
        <w:rPr>
          <w:rFonts w:ascii="Palatino Linotype" w:eastAsia="Arial Unicode MS" w:hAnsi="Palatino Linotype" w:cs="Arial"/>
          <w:bCs/>
          <w:i/>
          <w:lang w:val="es-MX"/>
        </w:rPr>
        <w:t>información</w:t>
      </w:r>
      <w:r w:rsidRPr="001D1AE1">
        <w:rPr>
          <w:rFonts w:ascii="Palatino Linotype" w:eastAsia="Arial Unicode MS" w:hAnsi="Palatino Linotype" w:cs="Arial"/>
          <w:i/>
          <w:lang w:val="es-MX"/>
        </w:rPr>
        <w:t xml:space="preserve"> y sólo podrán invocarlas cuando acrediten su procedencia.</w:t>
      </w:r>
    </w:p>
    <w:p w14:paraId="48CB2E76"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Quinto.</w:t>
      </w:r>
      <w:r w:rsidRPr="001D1AE1">
        <w:rPr>
          <w:rFonts w:ascii="Palatino Linotype" w:eastAsia="Arial Unicode MS" w:hAnsi="Palatino Linotype" w:cs="Arial"/>
          <w:i/>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C2491F"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Sexto.</w:t>
      </w:r>
      <w:r w:rsidRPr="001D1AE1">
        <w:rPr>
          <w:rFonts w:ascii="Palatino Linotype" w:eastAsia="Arial Unicode MS" w:hAnsi="Palatino Linotype" w:cs="Arial"/>
          <w:i/>
          <w:lang w:val="es-MX"/>
        </w:rPr>
        <w:t xml:space="preserve"> Los sujetos obligados no podrán emitir acuerdos de carácter general ni particular que clasifiquen </w:t>
      </w:r>
      <w:r w:rsidRPr="001D1AE1">
        <w:rPr>
          <w:rFonts w:ascii="Palatino Linotype" w:eastAsia="Arial Unicode MS" w:hAnsi="Palatino Linotype" w:cs="Arial"/>
          <w:bCs/>
          <w:i/>
          <w:lang w:val="es-MX"/>
        </w:rPr>
        <w:t>documentos</w:t>
      </w:r>
      <w:r w:rsidRPr="001D1AE1">
        <w:rPr>
          <w:rFonts w:ascii="Palatino Linotype" w:eastAsia="Arial Unicode MS" w:hAnsi="Palatino Linotype" w:cs="Arial"/>
          <w:i/>
          <w:lang w:val="es-MX"/>
        </w:rPr>
        <w:t xml:space="preserve"> o expedientes como reservados, ni clasificar documentos antes de que se genere la información o cuando éstos no obren en sus archivos.</w:t>
      </w:r>
    </w:p>
    <w:p w14:paraId="797C0572"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i/>
          <w:lang w:val="es-MX"/>
        </w:rPr>
        <w:lastRenderedPageBreak/>
        <w:t xml:space="preserve">La clasificación de información se realizará conforme a un análisis caso por caso, mediante la aplicación </w:t>
      </w:r>
      <w:r w:rsidRPr="001D1AE1">
        <w:rPr>
          <w:rFonts w:ascii="Palatino Linotype" w:eastAsia="Arial Unicode MS" w:hAnsi="Palatino Linotype" w:cs="Arial"/>
          <w:bCs/>
          <w:i/>
          <w:lang w:val="es-MX"/>
        </w:rPr>
        <w:t>de</w:t>
      </w:r>
      <w:r w:rsidRPr="001D1AE1">
        <w:rPr>
          <w:rFonts w:ascii="Palatino Linotype" w:eastAsia="Arial Unicode MS" w:hAnsi="Palatino Linotype" w:cs="Arial"/>
          <w:i/>
          <w:lang w:val="es-MX"/>
        </w:rPr>
        <w:t xml:space="preserve"> la prueba de daño y de interés público.</w:t>
      </w:r>
    </w:p>
    <w:p w14:paraId="25E9E8CB"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Séptimo.</w:t>
      </w:r>
      <w:r w:rsidRPr="001D1AE1">
        <w:rPr>
          <w:rFonts w:ascii="Palatino Linotype" w:eastAsia="Arial Unicode MS" w:hAnsi="Palatino Linotype" w:cs="Arial"/>
          <w:i/>
          <w:lang w:val="es-MX"/>
        </w:rPr>
        <w:t xml:space="preserve"> La clasificación </w:t>
      </w:r>
      <w:r w:rsidRPr="001D1AE1">
        <w:rPr>
          <w:rFonts w:ascii="Palatino Linotype" w:eastAsia="Arial Unicode MS" w:hAnsi="Palatino Linotype" w:cs="Arial"/>
          <w:bCs/>
          <w:i/>
          <w:lang w:val="es-MX"/>
        </w:rPr>
        <w:t>de</w:t>
      </w:r>
      <w:r w:rsidRPr="001D1AE1">
        <w:rPr>
          <w:rFonts w:ascii="Palatino Linotype" w:eastAsia="Arial Unicode MS" w:hAnsi="Palatino Linotype" w:cs="Arial"/>
          <w:i/>
          <w:lang w:val="es-MX"/>
        </w:rPr>
        <w:t xml:space="preserve"> la información se llevará a cabo en el momento en que:</w:t>
      </w:r>
    </w:p>
    <w:p w14:paraId="19946953"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I.</w:t>
      </w:r>
      <w:r w:rsidRPr="001D1AE1">
        <w:rPr>
          <w:rFonts w:ascii="Palatino Linotype" w:eastAsia="Arial Unicode MS" w:hAnsi="Palatino Linotype" w:cs="Arial"/>
          <w:i/>
          <w:lang w:val="es-MX"/>
        </w:rPr>
        <w:t xml:space="preserve"> Se reciba una solicitud de acceso a la información;</w:t>
      </w:r>
    </w:p>
    <w:p w14:paraId="6D9943C1"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II.</w:t>
      </w:r>
      <w:r w:rsidRPr="001D1AE1">
        <w:rPr>
          <w:rFonts w:ascii="Palatino Linotype" w:eastAsia="Arial Unicode MS" w:hAnsi="Palatino Linotype" w:cs="Arial"/>
          <w:i/>
          <w:lang w:val="es-MX"/>
        </w:rPr>
        <w:t xml:space="preserve"> Se determine </w:t>
      </w:r>
      <w:r w:rsidRPr="001D1AE1">
        <w:rPr>
          <w:rFonts w:ascii="Palatino Linotype" w:eastAsia="Arial Unicode MS" w:hAnsi="Palatino Linotype" w:cs="Arial"/>
          <w:bCs/>
          <w:i/>
          <w:lang w:val="es-MX"/>
        </w:rPr>
        <w:t>mediante</w:t>
      </w:r>
      <w:r w:rsidRPr="001D1AE1">
        <w:rPr>
          <w:rFonts w:ascii="Palatino Linotype" w:eastAsia="Arial Unicode MS" w:hAnsi="Palatino Linotype" w:cs="Arial"/>
          <w:i/>
          <w:lang w:val="es-MX"/>
        </w:rPr>
        <w:t xml:space="preserve"> resolución de autoridad competente, o</w:t>
      </w:r>
    </w:p>
    <w:p w14:paraId="2BC94291"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III.</w:t>
      </w:r>
      <w:r w:rsidRPr="001D1AE1">
        <w:rPr>
          <w:rFonts w:ascii="Palatino Linotype" w:eastAsia="Arial Unicode MS" w:hAnsi="Palatino Linotype" w:cs="Arial"/>
          <w:i/>
          <w:lang w:val="es-MX"/>
        </w:rPr>
        <w:t xml:space="preserve"> Se generen </w:t>
      </w:r>
      <w:r w:rsidRPr="001D1AE1">
        <w:rPr>
          <w:rFonts w:ascii="Palatino Linotype" w:eastAsia="Arial Unicode MS" w:hAnsi="Palatino Linotype" w:cs="Arial"/>
          <w:bCs/>
          <w:i/>
          <w:lang w:val="es-MX"/>
        </w:rPr>
        <w:t>versiones</w:t>
      </w:r>
      <w:r w:rsidRPr="001D1AE1">
        <w:rPr>
          <w:rFonts w:ascii="Palatino Linotype" w:eastAsia="Arial Unicode MS" w:hAnsi="Palatino Linotype" w:cs="Arial"/>
          <w:i/>
          <w:lang w:val="es-MX"/>
        </w:rPr>
        <w:t xml:space="preserve"> públicas para dar cumplimiento a las obligaciones de transparencia previstas en la Ley General, la Ley Federal y las correspondientes de las entidades federativas.</w:t>
      </w:r>
    </w:p>
    <w:p w14:paraId="630B8D77"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i/>
          <w:lang w:val="es-MX"/>
        </w:rPr>
        <w:t xml:space="preserve">Los titulares de las áreas deberán revisar la clasificación al momento de la recepción de una solicitud de </w:t>
      </w:r>
      <w:r w:rsidRPr="001D1AE1">
        <w:rPr>
          <w:rFonts w:ascii="Palatino Linotype" w:eastAsia="Arial Unicode MS" w:hAnsi="Palatino Linotype" w:cs="Arial"/>
          <w:bCs/>
          <w:i/>
          <w:lang w:val="es-MX"/>
        </w:rPr>
        <w:t>acceso</w:t>
      </w:r>
      <w:r w:rsidRPr="001D1AE1">
        <w:rPr>
          <w:rFonts w:ascii="Palatino Linotype" w:eastAsia="Arial Unicode MS" w:hAnsi="Palatino Linotype" w:cs="Arial"/>
          <w:i/>
          <w:lang w:val="es-MX"/>
        </w:rPr>
        <w:t xml:space="preserve"> a la información, para verificar si encuadra en una causal de reserva o de confidencialidad.</w:t>
      </w:r>
    </w:p>
    <w:p w14:paraId="4D3EF16F"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Octavo.</w:t>
      </w:r>
      <w:r w:rsidRPr="001D1AE1">
        <w:rPr>
          <w:rFonts w:ascii="Palatino Linotype" w:eastAsia="Arial Unicode MS" w:hAnsi="Palatino Linotype" w:cs="Arial"/>
          <w:i/>
          <w:lang w:val="es-MX"/>
        </w:rPr>
        <w:t xml:space="preserve"> Para fundar la clasificación de la información se debe señalar el artículo, fracción, inciso, párrafo o numeral de la ley o tratado internacional suscrito por el Estado mexicano que </w:t>
      </w:r>
      <w:r w:rsidRPr="001D1AE1">
        <w:rPr>
          <w:rFonts w:ascii="Palatino Linotype" w:eastAsia="Arial Unicode MS" w:hAnsi="Palatino Linotype" w:cs="Arial"/>
          <w:bCs/>
          <w:i/>
          <w:lang w:val="es-MX"/>
        </w:rPr>
        <w:t>expresamente</w:t>
      </w:r>
      <w:r w:rsidRPr="001D1AE1">
        <w:rPr>
          <w:rFonts w:ascii="Palatino Linotype" w:eastAsia="Arial Unicode MS" w:hAnsi="Palatino Linotype" w:cs="Arial"/>
          <w:i/>
          <w:lang w:val="es-MX"/>
        </w:rPr>
        <w:t xml:space="preserve"> le otorga el carácter de reservada o confidencial.</w:t>
      </w:r>
    </w:p>
    <w:p w14:paraId="02C11C0D" w14:textId="77777777" w:rsidR="00F24F2D" w:rsidRPr="001D1AE1" w:rsidRDefault="00F24F2D" w:rsidP="00F24F2D">
      <w:pPr>
        <w:ind w:left="1134" w:right="900"/>
        <w:contextualSpacing/>
        <w:jc w:val="both"/>
        <w:rPr>
          <w:rFonts w:ascii="Palatino Linotype" w:eastAsia="Arial Unicode MS" w:hAnsi="Palatino Linotype" w:cs="Arial"/>
          <w:bCs/>
          <w:i/>
          <w:lang w:val="es-MX"/>
        </w:rPr>
      </w:pPr>
      <w:r w:rsidRPr="001D1AE1">
        <w:rPr>
          <w:rFonts w:ascii="Palatino Linotype" w:eastAsia="Arial Unicode MS" w:hAnsi="Palatino Linotype" w:cs="Arial"/>
          <w:i/>
          <w:lang w:val="es-MX"/>
        </w:rPr>
        <w:t xml:space="preserve">Para </w:t>
      </w:r>
      <w:r w:rsidRPr="001D1AE1">
        <w:rPr>
          <w:rFonts w:ascii="Palatino Linotype" w:eastAsia="Arial Unicode MS" w:hAnsi="Palatino Linotype" w:cs="Arial"/>
          <w:bCs/>
          <w:i/>
          <w:lang w:val="es-MX"/>
        </w:rPr>
        <w:t xml:space="preserve">motivar la clasificación se deberán señalar las razones o circunstancias especiales que lo </w:t>
      </w:r>
      <w:r w:rsidRPr="001D1AE1">
        <w:rPr>
          <w:rFonts w:ascii="Palatino Linotype" w:eastAsia="Arial Unicode MS" w:hAnsi="Palatino Linotype" w:cs="Arial"/>
          <w:i/>
          <w:lang w:val="es-MX"/>
        </w:rPr>
        <w:t>llevaron</w:t>
      </w:r>
      <w:r w:rsidRPr="001D1AE1">
        <w:rPr>
          <w:rFonts w:ascii="Palatino Linotype" w:eastAsia="Arial Unicode MS" w:hAnsi="Palatino Linotype" w:cs="Arial"/>
          <w:bCs/>
          <w:i/>
          <w:lang w:val="es-MX"/>
        </w:rPr>
        <w:t xml:space="preserve"> a concluir que el caso particular se ajusta al supuesto previsto por la norma legal invocada como fundamento.</w:t>
      </w:r>
    </w:p>
    <w:p w14:paraId="455DC157" w14:textId="77777777" w:rsidR="00F24F2D" w:rsidRPr="001D1AE1" w:rsidRDefault="00F24F2D" w:rsidP="00F24F2D">
      <w:pPr>
        <w:ind w:left="1134" w:right="900"/>
        <w:contextualSpacing/>
        <w:jc w:val="both"/>
        <w:rPr>
          <w:rFonts w:ascii="Palatino Linotype" w:eastAsia="Arial Unicode MS" w:hAnsi="Palatino Linotype" w:cs="Arial"/>
          <w:bCs/>
          <w:i/>
          <w:lang w:val="es-MX"/>
        </w:rPr>
      </w:pPr>
      <w:r w:rsidRPr="001D1AE1">
        <w:rPr>
          <w:rFonts w:ascii="Palatino Linotype" w:eastAsia="Arial Unicode MS" w:hAnsi="Palatino Linotype" w:cs="Arial"/>
          <w:bCs/>
          <w:i/>
          <w:lang w:val="es-MX"/>
        </w:rPr>
        <w:t xml:space="preserve">En caso de referirse </w:t>
      </w:r>
      <w:r w:rsidRPr="001D1AE1">
        <w:rPr>
          <w:rFonts w:ascii="Palatino Linotype" w:eastAsia="Arial Unicode MS" w:hAnsi="Palatino Linotype" w:cs="Arial"/>
          <w:b/>
          <w:i/>
          <w:lang w:val="es-MX"/>
        </w:rPr>
        <w:t>a información reservada</w:t>
      </w:r>
      <w:r w:rsidRPr="001D1AE1">
        <w:rPr>
          <w:rFonts w:ascii="Palatino Linotype" w:eastAsia="Arial Unicode MS" w:hAnsi="Palatino Linotype" w:cs="Arial"/>
          <w:bCs/>
          <w:i/>
          <w:lang w:val="es-MX"/>
        </w:rPr>
        <w:t xml:space="preserve">, la motivación de la clasificación también deberá comprender las circunstancias que justifican el establecimiento de determinado plazo </w:t>
      </w:r>
      <w:r w:rsidRPr="001D1AE1">
        <w:rPr>
          <w:rFonts w:ascii="Palatino Linotype" w:eastAsia="Arial Unicode MS" w:hAnsi="Palatino Linotype" w:cs="Arial"/>
          <w:i/>
          <w:lang w:val="es-MX"/>
        </w:rPr>
        <w:t>de</w:t>
      </w:r>
      <w:r w:rsidRPr="001D1AE1">
        <w:rPr>
          <w:rFonts w:ascii="Palatino Linotype" w:eastAsia="Arial Unicode MS" w:hAnsi="Palatino Linotype" w:cs="Arial"/>
          <w:bCs/>
          <w:i/>
          <w:lang w:val="es-MX"/>
        </w:rPr>
        <w:t xml:space="preserve"> </w:t>
      </w:r>
      <w:r w:rsidRPr="001D1AE1">
        <w:rPr>
          <w:rFonts w:ascii="Palatino Linotype" w:eastAsia="Arial Unicode MS" w:hAnsi="Palatino Linotype" w:cs="Arial"/>
          <w:i/>
          <w:lang w:val="es-MX"/>
        </w:rPr>
        <w:t>reserva</w:t>
      </w:r>
      <w:r w:rsidRPr="001D1AE1">
        <w:rPr>
          <w:rFonts w:ascii="Palatino Linotype" w:eastAsia="Arial Unicode MS" w:hAnsi="Palatino Linotype" w:cs="Arial"/>
          <w:bCs/>
          <w:i/>
          <w:lang w:val="es-MX"/>
        </w:rPr>
        <w:t>.</w:t>
      </w:r>
    </w:p>
    <w:p w14:paraId="38CEFD4D" w14:textId="77777777" w:rsidR="00F24F2D" w:rsidRPr="001D1AE1" w:rsidRDefault="00F24F2D" w:rsidP="00F24F2D">
      <w:pPr>
        <w:ind w:left="1134" w:right="900"/>
        <w:contextualSpacing/>
        <w:jc w:val="both"/>
        <w:rPr>
          <w:rFonts w:ascii="Palatino Linotype" w:eastAsia="Arial Unicode MS" w:hAnsi="Palatino Linotype" w:cs="Arial"/>
          <w:bCs/>
          <w:i/>
          <w:lang w:val="es-MX"/>
        </w:rPr>
      </w:pPr>
      <w:r w:rsidRPr="001D1AE1">
        <w:rPr>
          <w:rFonts w:ascii="Palatino Linotype" w:eastAsia="Arial Unicode MS" w:hAnsi="Palatino Linotype" w:cs="Arial"/>
          <w:i/>
          <w:lang w:val="es-MX"/>
        </w:rPr>
        <w:t>Tratándose</w:t>
      </w:r>
      <w:r w:rsidRPr="001D1AE1">
        <w:rPr>
          <w:rFonts w:ascii="Palatino Linotype" w:eastAsia="Arial Unicode MS" w:hAnsi="Palatino Linotype" w:cs="Arial"/>
          <w:bCs/>
          <w:i/>
          <w:lang w:val="es-MX"/>
        </w:rPr>
        <w:t xml:space="preserve"> de información clasificada como confidencial respecto de la cual se haya </w:t>
      </w:r>
      <w:r w:rsidRPr="001D1AE1">
        <w:rPr>
          <w:rFonts w:ascii="Palatino Linotype" w:eastAsia="Arial Unicode MS" w:hAnsi="Palatino Linotype" w:cs="Arial"/>
          <w:i/>
          <w:lang w:val="es-MX"/>
        </w:rPr>
        <w:t>determinado</w:t>
      </w:r>
      <w:r w:rsidRPr="001D1AE1">
        <w:rPr>
          <w:rFonts w:ascii="Palatino Linotype" w:eastAsia="Arial Unicode MS" w:hAnsi="Palatino Linotype" w:cs="Arial"/>
          <w:bCs/>
          <w:i/>
          <w:lang w:val="es-MX"/>
        </w:rPr>
        <w:t xml:space="preserve"> </w:t>
      </w:r>
      <w:r w:rsidRPr="001D1AE1">
        <w:rPr>
          <w:rFonts w:ascii="Palatino Linotype" w:eastAsia="Arial Unicode MS" w:hAnsi="Palatino Linotype" w:cs="Arial"/>
          <w:i/>
          <w:lang w:val="es-MX"/>
        </w:rPr>
        <w:t>su</w:t>
      </w:r>
      <w:r w:rsidRPr="001D1AE1">
        <w:rPr>
          <w:rFonts w:ascii="Palatino Linotype" w:eastAsia="Arial Unicode MS" w:hAnsi="Palatino Linotype" w:cs="Arial"/>
          <w:bCs/>
          <w:i/>
          <w:lang w:val="es-MX"/>
        </w:rPr>
        <w:t xml:space="preserve"> conservación permanente por tener valor histórico, ésta conservará tal carácter de conformidad con la normativa aplicable en materia de archivos.</w:t>
      </w:r>
    </w:p>
    <w:p w14:paraId="77D84384"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Cs/>
          <w:i/>
          <w:lang w:val="es-MX"/>
        </w:rPr>
        <w:t>Los documentos contenidos</w:t>
      </w:r>
      <w:r w:rsidRPr="001D1AE1">
        <w:rPr>
          <w:rFonts w:ascii="Palatino Linotype" w:eastAsia="Arial Unicode MS" w:hAnsi="Palatino Linotype" w:cs="Arial"/>
          <w:i/>
          <w:lang w:val="es-MX"/>
        </w:rPr>
        <w:t xml:space="preserve"> en los archivos históricos y los identificados como históricos confidenciales no serán susceptibles de clasificación como reservados.</w:t>
      </w:r>
    </w:p>
    <w:p w14:paraId="3EA32945"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lastRenderedPageBreak/>
        <w:t>Noveno.</w:t>
      </w:r>
      <w:r w:rsidRPr="001D1AE1">
        <w:rPr>
          <w:rFonts w:ascii="Palatino Linotype" w:eastAsia="Arial Unicode MS" w:hAnsi="Palatino Linotype" w:cs="Arial"/>
          <w:i/>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7321E6"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Décimo.</w:t>
      </w:r>
      <w:r w:rsidRPr="001D1AE1">
        <w:rPr>
          <w:rFonts w:ascii="Palatino Linotype" w:eastAsia="Arial Unicode MS" w:hAnsi="Palatino Linotype" w:cs="Arial"/>
          <w:i/>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FE82243"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i/>
          <w:lang w:val="es-MX"/>
        </w:rPr>
        <w:t>En ausencia de los titulares de las áreas, la información será clasificada o desclasificada por la persona que lo supla, en términos de la normativa que rija la actuación del sujeto obligado.</w:t>
      </w:r>
    </w:p>
    <w:p w14:paraId="2777368A" w14:textId="77777777" w:rsidR="00F24F2D" w:rsidRPr="001D1AE1" w:rsidRDefault="00F24F2D" w:rsidP="00F24F2D">
      <w:pPr>
        <w:ind w:left="1134" w:right="900"/>
        <w:contextualSpacing/>
        <w:jc w:val="both"/>
        <w:rPr>
          <w:rFonts w:ascii="Palatino Linotype" w:eastAsia="Arial Unicode MS" w:hAnsi="Palatino Linotype" w:cs="Arial"/>
          <w:i/>
          <w:lang w:val="es-MX"/>
        </w:rPr>
      </w:pPr>
      <w:r w:rsidRPr="001D1AE1">
        <w:rPr>
          <w:rFonts w:ascii="Palatino Linotype" w:eastAsia="Arial Unicode MS" w:hAnsi="Palatino Linotype" w:cs="Arial"/>
          <w:b/>
          <w:i/>
          <w:lang w:val="es-MX"/>
        </w:rPr>
        <w:t>Décimo primero.</w:t>
      </w:r>
      <w:r w:rsidRPr="001D1AE1">
        <w:rPr>
          <w:rFonts w:ascii="Palatino Linotype" w:eastAsia="Arial Unicode MS" w:hAnsi="Palatino Linotype" w:cs="Arial"/>
          <w:i/>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3740993" w14:textId="77777777" w:rsidR="00F24F2D" w:rsidRPr="001D1AE1" w:rsidRDefault="00F24F2D" w:rsidP="00F24F2D">
      <w:pPr>
        <w:ind w:left="1134" w:right="900"/>
        <w:contextualSpacing/>
        <w:jc w:val="both"/>
        <w:rPr>
          <w:rFonts w:ascii="Palatino Linotype" w:eastAsia="Arial Unicode MS" w:hAnsi="Palatino Linotype" w:cs="Arial"/>
          <w:i/>
          <w:lang w:val="es-MX"/>
        </w:rPr>
      </w:pPr>
    </w:p>
    <w:p w14:paraId="35A02425" w14:textId="77777777" w:rsidR="00F24F2D" w:rsidRPr="001D1AE1" w:rsidRDefault="00F24F2D" w:rsidP="00F24F2D">
      <w:pPr>
        <w:numPr>
          <w:ilvl w:val="0"/>
          <w:numId w:val="2"/>
        </w:numPr>
        <w:spacing w:line="360" w:lineRule="auto"/>
        <w:ind w:left="0" w:firstLine="0"/>
        <w:jc w:val="both"/>
        <w:rPr>
          <w:rFonts w:ascii="Palatino Linotype" w:eastAsia="Arial Unicode MS" w:hAnsi="Palatino Linotype" w:cs="Arial"/>
          <w:i/>
          <w:lang w:val="es-MX"/>
        </w:rPr>
      </w:pPr>
      <w:r w:rsidRPr="001D1AE1">
        <w:rPr>
          <w:rFonts w:ascii="Palatino Linotype" w:eastAsia="Arial Unicode MS" w:hAnsi="Palatino Linotype" w:cs="Arial"/>
          <w:lang w:val="es-MX"/>
        </w:rPr>
        <w:t xml:space="preserve">De lo anterior, el </w:t>
      </w:r>
      <w:r w:rsidRPr="001D1AE1">
        <w:rPr>
          <w:rFonts w:ascii="Palatino Linotype" w:eastAsia="Arial Unicode MS" w:hAnsi="Palatino Linotype" w:cs="Arial"/>
          <w:b/>
          <w:lang w:val="es-MX"/>
        </w:rPr>
        <w:t xml:space="preserve">SUJETO OBLIGADO </w:t>
      </w:r>
      <w:r w:rsidRPr="001D1AE1">
        <w:rPr>
          <w:rFonts w:ascii="Palatino Linotype" w:eastAsia="Arial Unicode MS" w:hAnsi="Palatino Linotype" w:cs="Arial"/>
          <w:lang w:val="es-MX"/>
        </w:rPr>
        <w:t>deb</w:t>
      </w:r>
      <w:r w:rsidR="00804017" w:rsidRPr="001D1AE1">
        <w:rPr>
          <w:rFonts w:ascii="Palatino Linotype" w:eastAsia="Arial Unicode MS" w:hAnsi="Palatino Linotype" w:cs="Arial"/>
          <w:lang w:val="es-MX"/>
        </w:rPr>
        <w:t xml:space="preserve">erá de analizar si dentro del Registro de Artesana y Artesanas </w:t>
      </w:r>
      <w:r w:rsidRPr="001D1AE1">
        <w:rPr>
          <w:rFonts w:ascii="Palatino Linotype" w:eastAsia="Arial Unicode MS" w:hAnsi="Palatino Linotype" w:cs="Arial"/>
          <w:lang w:val="es-MX"/>
        </w:rPr>
        <w:t>hay datos que deben de ser clasificados como confidenciales.</w:t>
      </w:r>
    </w:p>
    <w:p w14:paraId="5B976DD1" w14:textId="77777777" w:rsidR="00804017" w:rsidRPr="001D1AE1" w:rsidRDefault="00804017" w:rsidP="00804017">
      <w:pPr>
        <w:spacing w:line="360" w:lineRule="auto"/>
        <w:jc w:val="both"/>
        <w:rPr>
          <w:rFonts w:ascii="Palatino Linotype" w:eastAsia="Arial Unicode MS" w:hAnsi="Palatino Linotype" w:cs="Arial"/>
          <w:i/>
          <w:lang w:val="es-MX"/>
        </w:rPr>
      </w:pPr>
    </w:p>
    <w:p w14:paraId="5B5CC49D" w14:textId="77777777" w:rsidR="00F24F2D" w:rsidRPr="001D1AE1" w:rsidRDefault="00F24F2D" w:rsidP="00F24F2D">
      <w:pPr>
        <w:keepNext/>
        <w:keepLines/>
        <w:spacing w:after="160" w:line="360" w:lineRule="auto"/>
        <w:ind w:left="708" w:hanging="708"/>
        <w:rPr>
          <w:rFonts w:ascii="Palatino Linotype" w:eastAsia="Palatino Linotype" w:hAnsi="Palatino Linotype" w:cs="Palatino Linotype"/>
          <w:b/>
          <w:color w:val="000000"/>
        </w:rPr>
      </w:pPr>
      <w:r w:rsidRPr="001D1AE1">
        <w:rPr>
          <w:rFonts w:ascii="Palatino Linotype" w:eastAsia="Palatino Linotype" w:hAnsi="Palatino Linotype" w:cs="Palatino Linotype"/>
          <w:b/>
          <w:color w:val="000000"/>
        </w:rPr>
        <w:lastRenderedPageBreak/>
        <w:t>QUINTO. De la versión pública.</w:t>
      </w:r>
    </w:p>
    <w:p w14:paraId="10EFA523" w14:textId="77777777" w:rsidR="00F24F2D" w:rsidRPr="001D1AE1" w:rsidRDefault="00F24F2D" w:rsidP="00F24F2D">
      <w:pPr>
        <w:keepNext/>
        <w:keepLines/>
        <w:numPr>
          <w:ilvl w:val="0"/>
          <w:numId w:val="3"/>
        </w:numPr>
        <w:tabs>
          <w:tab w:val="left" w:pos="284"/>
        </w:tabs>
        <w:spacing w:after="160" w:line="360" w:lineRule="auto"/>
        <w:ind w:left="0" w:firstLine="0"/>
        <w:rPr>
          <w:rFonts w:ascii="Palatino Linotype" w:eastAsia="Palatino Linotype" w:hAnsi="Palatino Linotype" w:cs="Palatino Linotype"/>
          <w:b/>
          <w:color w:val="000000"/>
        </w:rPr>
      </w:pPr>
      <w:r w:rsidRPr="001D1AE1">
        <w:rPr>
          <w:rFonts w:ascii="Palatino Linotype" w:eastAsia="Palatino Linotype" w:hAnsi="Palatino Linotype" w:cs="Palatino Linotype"/>
          <w:b/>
          <w:color w:val="000000"/>
        </w:rPr>
        <w:t xml:space="preserve">Nociones generales. </w:t>
      </w:r>
    </w:p>
    <w:p w14:paraId="549EEAFB"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Debe destacarse, que debido a la información solicitada por el </w:t>
      </w:r>
      <w:r w:rsidRPr="001D1AE1">
        <w:rPr>
          <w:rFonts w:ascii="Palatino Linotype" w:eastAsia="Palatino Linotype" w:hAnsi="Palatino Linotype" w:cs="Palatino Linotype"/>
          <w:b/>
          <w:color w:val="000000"/>
        </w:rPr>
        <w:t xml:space="preserve">RECURRENTE, pueden obrar </w:t>
      </w:r>
      <w:r w:rsidRPr="001D1AE1">
        <w:rPr>
          <w:rFonts w:ascii="Palatino Linotype" w:eastAsia="Palatino Linotype" w:hAnsi="Palatino Linotype" w:cs="Palatino Linotype"/>
          <w:color w:val="000000"/>
        </w:rPr>
        <w:t xml:space="preserve">datos personales susceptibles de protegerse, así como información susceptible de clasificarse como confidencial,  por lo que el </w:t>
      </w:r>
      <w:r w:rsidRPr="001D1AE1">
        <w:rPr>
          <w:rFonts w:ascii="Palatino Linotype" w:eastAsia="Palatino Linotype" w:hAnsi="Palatino Linotype" w:cs="Palatino Linotype"/>
          <w:b/>
          <w:color w:val="000000"/>
        </w:rPr>
        <w:t xml:space="preserve">SUJETO OBLIGADO </w:t>
      </w:r>
      <w:r w:rsidRPr="001D1AE1">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6FA99305" w14:textId="77777777" w:rsidR="00F24F2D" w:rsidRPr="001D1AE1" w:rsidRDefault="00F24F2D" w:rsidP="00F24F2D">
      <w:pPr>
        <w:tabs>
          <w:tab w:val="left" w:pos="0"/>
          <w:tab w:val="left" w:pos="284"/>
        </w:tabs>
        <w:spacing w:line="360" w:lineRule="auto"/>
        <w:ind w:right="49"/>
        <w:jc w:val="both"/>
        <w:rPr>
          <w:rFonts w:ascii="Palatino Linotype" w:eastAsia="Palatino Linotype" w:hAnsi="Palatino Linotype" w:cs="Palatino Linotype"/>
        </w:rPr>
      </w:pPr>
    </w:p>
    <w:p w14:paraId="577A1FF9"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No pasa desapercibido para este Órgano Garante que los sujetos obligados</w:t>
      </w:r>
      <w:r w:rsidRPr="001D1AE1">
        <w:rPr>
          <w:rFonts w:ascii="Palatino Linotype" w:eastAsia="Palatino Linotype" w:hAnsi="Palatino Linotype" w:cs="Palatino Linotype"/>
          <w:b/>
          <w:color w:val="000000"/>
        </w:rPr>
        <w:t xml:space="preserve"> </w:t>
      </w:r>
      <w:r w:rsidRPr="001D1AE1">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2988B9" w14:textId="77777777" w:rsidR="00F24F2D" w:rsidRPr="001D1AE1" w:rsidRDefault="00F24F2D" w:rsidP="00F24F2D">
      <w:pPr>
        <w:tabs>
          <w:tab w:val="left" w:pos="284"/>
        </w:tabs>
        <w:spacing w:after="160" w:line="360" w:lineRule="auto"/>
        <w:ind w:right="49"/>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F24F2D" w:rsidRPr="001D1AE1" w14:paraId="68575B72" w14:textId="77777777" w:rsidTr="00F24F2D">
        <w:tc>
          <w:tcPr>
            <w:tcW w:w="2689" w:type="dxa"/>
          </w:tcPr>
          <w:p w14:paraId="6B6EDEF2" w14:textId="77777777" w:rsidR="00F24F2D" w:rsidRPr="001D1AE1" w:rsidRDefault="00F24F2D" w:rsidP="00F24F2D">
            <w:pPr>
              <w:tabs>
                <w:tab w:val="left" w:pos="284"/>
              </w:tabs>
              <w:spacing w:line="360" w:lineRule="auto"/>
              <w:rPr>
                <w:rFonts w:ascii="Palatino Linotype" w:eastAsia="Palatino Linotype" w:hAnsi="Palatino Linotype" w:cs="Palatino Linotype"/>
              </w:rPr>
            </w:pPr>
            <w:r w:rsidRPr="001D1AE1">
              <w:rPr>
                <w:rFonts w:ascii="Palatino Linotype" w:eastAsia="Palatino Linotype" w:hAnsi="Palatino Linotype" w:cs="Palatino Linotype"/>
              </w:rPr>
              <w:t>a) Requisitos previos.</w:t>
            </w:r>
          </w:p>
        </w:tc>
        <w:tc>
          <w:tcPr>
            <w:tcW w:w="6520" w:type="dxa"/>
          </w:tcPr>
          <w:p w14:paraId="176BDD89"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w:t>
            </w:r>
            <w:r w:rsidRPr="001D1AE1">
              <w:rPr>
                <w:rFonts w:ascii="Palatino Linotype" w:eastAsia="Palatino Linotype" w:hAnsi="Palatino Linotype" w:cs="Palatino Linotype"/>
                <w:color w:val="000000"/>
              </w:rPr>
              <w:lastRenderedPageBreak/>
              <w:t xml:space="preserve">áreas proponer su clasificación y no del Comité de Transparencia. </w:t>
            </w:r>
          </w:p>
          <w:p w14:paraId="201E7F4D"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4D067F18"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0D46988F" w14:textId="77777777" w:rsidR="00F24F2D" w:rsidRPr="001D1AE1" w:rsidRDefault="00F24F2D" w:rsidP="00F24F2D">
            <w:pPr>
              <w:tabs>
                <w:tab w:val="left" w:pos="284"/>
              </w:tabs>
              <w:spacing w:line="360" w:lineRule="auto"/>
              <w:jc w:val="both"/>
              <w:rPr>
                <w:rFonts w:ascii="Palatino Linotype" w:eastAsia="Palatino Linotype" w:hAnsi="Palatino Linotype" w:cs="Palatino Linotype"/>
              </w:rPr>
            </w:pPr>
            <w:r w:rsidRPr="001D1AE1">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1D1AE1">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1D1AE1">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F24F2D" w:rsidRPr="001D1AE1" w14:paraId="33C4D964" w14:textId="77777777" w:rsidTr="00F24F2D">
        <w:tc>
          <w:tcPr>
            <w:tcW w:w="2689" w:type="dxa"/>
          </w:tcPr>
          <w:p w14:paraId="7A5C18C6" w14:textId="77777777" w:rsidR="00F24F2D" w:rsidRPr="001D1AE1" w:rsidRDefault="00F24F2D" w:rsidP="00F24F2D">
            <w:pPr>
              <w:tabs>
                <w:tab w:val="left" w:pos="284"/>
              </w:tabs>
              <w:spacing w:line="360" w:lineRule="auto"/>
              <w:rPr>
                <w:rFonts w:ascii="Palatino Linotype" w:eastAsia="Palatino Linotype" w:hAnsi="Palatino Linotype" w:cs="Palatino Linotype"/>
              </w:rPr>
            </w:pPr>
            <w:r w:rsidRPr="001D1AE1">
              <w:rPr>
                <w:rFonts w:ascii="Palatino Linotype" w:eastAsia="Palatino Linotype" w:hAnsi="Palatino Linotype" w:cs="Palatino Linotype"/>
              </w:rPr>
              <w:lastRenderedPageBreak/>
              <w:t>b) Supuestos de clasificación.</w:t>
            </w:r>
          </w:p>
        </w:tc>
        <w:tc>
          <w:tcPr>
            <w:tcW w:w="6520" w:type="dxa"/>
          </w:tcPr>
          <w:p w14:paraId="3A2F6781"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47A29834"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Los artículos 116 y 143 de la Ley Estatal y de la Ley General, respectivamente, señalan los supuestos para que la </w:t>
            </w:r>
            <w:r w:rsidRPr="001D1AE1">
              <w:rPr>
                <w:rFonts w:ascii="Palatino Linotype" w:eastAsia="Palatino Linotype" w:hAnsi="Palatino Linotype" w:cs="Palatino Linotype"/>
                <w:color w:val="000000"/>
              </w:rPr>
              <w:lastRenderedPageBreak/>
              <w:t>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3B5E2A6" w14:textId="77777777" w:rsidR="00F24F2D" w:rsidRPr="001D1AE1" w:rsidRDefault="00F24F2D" w:rsidP="00F24F2D">
            <w:pPr>
              <w:tabs>
                <w:tab w:val="left" w:pos="284"/>
              </w:tabs>
              <w:spacing w:line="360" w:lineRule="auto"/>
              <w:jc w:val="both"/>
              <w:rPr>
                <w:rFonts w:ascii="Palatino Linotype" w:eastAsia="Palatino Linotype" w:hAnsi="Palatino Linotype" w:cs="Palatino Linotype"/>
              </w:rPr>
            </w:pPr>
            <w:r w:rsidRPr="001D1AE1">
              <w:rPr>
                <w:rFonts w:ascii="Palatino Linotype" w:eastAsia="Palatino Linotype" w:hAnsi="Palatino Linotype" w:cs="Palatino Linotype"/>
                <w:color w:val="000000"/>
              </w:rPr>
              <w:t xml:space="preserve">El </w:t>
            </w:r>
            <w:r w:rsidRPr="001D1AE1">
              <w:rPr>
                <w:rFonts w:ascii="Palatino Linotype" w:eastAsia="Palatino Linotype" w:hAnsi="Palatino Linotype" w:cs="Palatino Linotype"/>
                <w:b/>
                <w:color w:val="000000"/>
              </w:rPr>
              <w:t>Sujeto Obligado</w:t>
            </w:r>
            <w:r w:rsidRPr="001D1AE1">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24F2D" w:rsidRPr="001D1AE1" w14:paraId="38819274" w14:textId="77777777" w:rsidTr="00F24F2D">
        <w:tc>
          <w:tcPr>
            <w:tcW w:w="2689" w:type="dxa"/>
          </w:tcPr>
          <w:p w14:paraId="21D49810" w14:textId="77777777" w:rsidR="00F24F2D" w:rsidRPr="001D1AE1" w:rsidRDefault="00F24F2D" w:rsidP="00F24F2D">
            <w:pPr>
              <w:tabs>
                <w:tab w:val="left" w:pos="284"/>
              </w:tabs>
              <w:spacing w:line="360" w:lineRule="auto"/>
              <w:rPr>
                <w:rFonts w:ascii="Palatino Linotype" w:eastAsia="Palatino Linotype" w:hAnsi="Palatino Linotype" w:cs="Palatino Linotype"/>
              </w:rPr>
            </w:pPr>
            <w:r w:rsidRPr="001D1AE1">
              <w:rPr>
                <w:rFonts w:ascii="Palatino Linotype" w:eastAsia="Palatino Linotype" w:hAnsi="Palatino Linotype" w:cs="Palatino Linotype"/>
              </w:rPr>
              <w:lastRenderedPageBreak/>
              <w:t>c) Formalidades para emitir el acuerdo de clasificación.</w:t>
            </w:r>
          </w:p>
        </w:tc>
        <w:tc>
          <w:tcPr>
            <w:tcW w:w="6520" w:type="dxa"/>
          </w:tcPr>
          <w:p w14:paraId="73DA6345"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1C1F3685"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Es necesario que </w:t>
            </w:r>
            <w:r w:rsidRPr="001D1AE1">
              <w:rPr>
                <w:rFonts w:ascii="Palatino Linotype" w:eastAsia="Palatino Linotype" w:hAnsi="Palatino Linotype" w:cs="Palatino Linotype"/>
                <w:b/>
                <w:color w:val="000000"/>
                <w:u w:val="single"/>
              </w:rPr>
              <w:t>el acto reúna con los requisitos elementales</w:t>
            </w:r>
            <w:r w:rsidRPr="001D1AE1">
              <w:rPr>
                <w:rFonts w:ascii="Palatino Linotype" w:eastAsia="Palatino Linotype" w:hAnsi="Palatino Linotype" w:cs="Palatino Linotype"/>
                <w:color w:val="000000"/>
              </w:rPr>
              <w:t>, entre ellos, que la autoridad que va a emitir el acto de autoridad sea la legalmente facultada para ello.</w:t>
            </w:r>
          </w:p>
          <w:p w14:paraId="747B47E2" w14:textId="77777777" w:rsidR="00F24F2D" w:rsidRPr="001D1AE1" w:rsidRDefault="00F24F2D" w:rsidP="00F24F2D">
            <w:pPr>
              <w:tabs>
                <w:tab w:val="left" w:pos="284"/>
              </w:tabs>
              <w:spacing w:line="360" w:lineRule="auto"/>
              <w:jc w:val="both"/>
              <w:rPr>
                <w:rFonts w:ascii="Palatino Linotype" w:eastAsia="Palatino Linotype" w:hAnsi="Palatino Linotype" w:cs="Palatino Linotype"/>
              </w:rPr>
            </w:pPr>
            <w:r w:rsidRPr="001D1AE1">
              <w:rPr>
                <w:rFonts w:ascii="Palatino Linotype" w:eastAsia="Palatino Linotype" w:hAnsi="Palatino Linotype" w:cs="Palatino Linotype"/>
                <w:color w:val="00000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24F2D" w:rsidRPr="001D1AE1" w14:paraId="3BFF9FFD" w14:textId="77777777" w:rsidTr="00F24F2D">
        <w:tc>
          <w:tcPr>
            <w:tcW w:w="2689" w:type="dxa"/>
          </w:tcPr>
          <w:p w14:paraId="5DDC2E9A" w14:textId="77777777" w:rsidR="00F24F2D" w:rsidRPr="001D1AE1" w:rsidRDefault="00F24F2D" w:rsidP="00F24F2D">
            <w:pPr>
              <w:tabs>
                <w:tab w:val="left" w:pos="284"/>
              </w:tabs>
              <w:spacing w:line="360" w:lineRule="auto"/>
              <w:rPr>
                <w:rFonts w:ascii="Palatino Linotype" w:eastAsia="Palatino Linotype" w:hAnsi="Palatino Linotype" w:cs="Palatino Linotype"/>
              </w:rPr>
            </w:pPr>
          </w:p>
          <w:p w14:paraId="62F4A834" w14:textId="77777777" w:rsidR="00F24F2D" w:rsidRPr="001D1AE1" w:rsidRDefault="00F24F2D" w:rsidP="00F24F2D">
            <w:pPr>
              <w:tabs>
                <w:tab w:val="left" w:pos="284"/>
              </w:tabs>
              <w:spacing w:line="360" w:lineRule="auto"/>
              <w:jc w:val="both"/>
              <w:rPr>
                <w:rFonts w:ascii="Palatino Linotype" w:eastAsia="Palatino Linotype" w:hAnsi="Palatino Linotype" w:cs="Palatino Linotype"/>
              </w:rPr>
            </w:pPr>
            <w:r w:rsidRPr="001D1AE1">
              <w:rPr>
                <w:rFonts w:ascii="Palatino Linotype" w:eastAsia="Palatino Linotype" w:hAnsi="Palatino Linotype" w:cs="Palatino Linotype"/>
                <w:color w:val="000000"/>
              </w:rPr>
              <w:t xml:space="preserve">d) Requisitos de fondo del acuerdo de clasificación. </w:t>
            </w:r>
          </w:p>
        </w:tc>
        <w:tc>
          <w:tcPr>
            <w:tcW w:w="6520" w:type="dxa"/>
          </w:tcPr>
          <w:p w14:paraId="5EE5C00F"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D1AE1">
              <w:rPr>
                <w:rFonts w:ascii="Palatino Linotype" w:eastAsia="Palatino Linotype" w:hAnsi="Palatino Linotype" w:cs="Palatino Linotype"/>
                <w:b/>
                <w:color w:val="000000"/>
              </w:rPr>
              <w:t>Sujetos Obligados</w:t>
            </w:r>
            <w:r w:rsidRPr="001D1AE1">
              <w:rPr>
                <w:rFonts w:ascii="Palatino Linotype" w:eastAsia="Palatino Linotype" w:hAnsi="Palatino Linotype" w:cs="Palatino Linotype"/>
                <w:color w:val="000000"/>
              </w:rPr>
              <w:t xml:space="preserve">, por lo que deberán fundar y motivar debidamente la clasificación. </w:t>
            </w:r>
          </w:p>
          <w:p w14:paraId="2F05F23E"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De lo anterior, se desprende que para una correcta </w:t>
            </w:r>
            <w:r w:rsidRPr="001D1AE1">
              <w:rPr>
                <w:rFonts w:ascii="Palatino Linotype" w:eastAsia="Palatino Linotype" w:hAnsi="Palatino Linotype" w:cs="Palatino Linotype"/>
                <w:b/>
                <w:color w:val="000000"/>
              </w:rPr>
              <w:t>clasificación total o parcial</w:t>
            </w:r>
            <w:r w:rsidRPr="001D1AE1">
              <w:rPr>
                <w:rFonts w:ascii="Palatino Linotype" w:eastAsia="Palatino Linotype" w:hAnsi="Palatino Linotype" w:cs="Palatino Linotype"/>
                <w:color w:val="000000"/>
              </w:rPr>
              <w:t xml:space="preserve">, esto es determinar los datos que se suprimen en las versiones públicas, es necesario fundar y motivar, de manera correcta, la clasificación; </w:t>
            </w:r>
            <w:r w:rsidRPr="001D1AE1">
              <w:rPr>
                <w:rFonts w:ascii="Palatino Linotype" w:eastAsia="Palatino Linotype" w:hAnsi="Palatino Linotype" w:cs="Palatino Linotype"/>
                <w:color w:val="000000"/>
              </w:rPr>
              <w:lastRenderedPageBreak/>
              <w:t>considerando que todo acto que la autoridad pronuncie en el ejercicio de sus atribuciones, debe expresar los fundamentos legales que le dieron origen y las razones por las que se deben aplicar al caso concreto.</w:t>
            </w:r>
          </w:p>
          <w:p w14:paraId="122AF27E"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A58792"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2D4E9D91"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Ahora bien, </w:t>
            </w:r>
            <w:r w:rsidRPr="001D1AE1">
              <w:rPr>
                <w:rFonts w:ascii="Palatino Linotype" w:eastAsia="Palatino Linotype" w:hAnsi="Palatino Linotype" w:cs="Palatino Linotype"/>
                <w:b/>
                <w:color w:val="000000"/>
                <w:u w:val="single"/>
              </w:rPr>
              <w:t>para cada caso además de fundar y motivar</w:t>
            </w:r>
            <w:r w:rsidRPr="001D1AE1">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(R.F.C.), claves de </w:t>
            </w:r>
            <w:r w:rsidRPr="001D1AE1">
              <w:rPr>
                <w:rFonts w:ascii="Palatino Linotype" w:eastAsia="Palatino Linotype" w:hAnsi="Palatino Linotype" w:cs="Palatino Linotype"/>
                <w:color w:val="000000"/>
              </w:rPr>
              <w:lastRenderedPageBreak/>
              <w:t>seguros, préstamos o descuentos personales, secretos bancario, fiduciario, industrial, comercial, fiscal, bursátil y postal, cuya titularidad corresponda a particulares, entre otros.</w:t>
            </w:r>
          </w:p>
        </w:tc>
      </w:tr>
      <w:tr w:rsidR="00F24F2D" w:rsidRPr="001D1AE1" w14:paraId="099737FF" w14:textId="77777777" w:rsidTr="00F24F2D">
        <w:tc>
          <w:tcPr>
            <w:tcW w:w="2689" w:type="dxa"/>
          </w:tcPr>
          <w:p w14:paraId="58A97E5B"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rPr>
            </w:pPr>
            <w:r w:rsidRPr="001D1AE1">
              <w:rPr>
                <w:rFonts w:ascii="Palatino Linotype" w:eastAsia="Palatino Linotype" w:hAnsi="Palatino Linotype" w:cs="Palatino Linotype"/>
              </w:rPr>
              <w:lastRenderedPageBreak/>
              <w:t xml:space="preserve">e) Condiciones especiales de la clasificación de la información como confidencial. </w:t>
            </w:r>
          </w:p>
        </w:tc>
        <w:tc>
          <w:tcPr>
            <w:tcW w:w="6520" w:type="dxa"/>
          </w:tcPr>
          <w:p w14:paraId="796153E7"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25DCC5DF" w14:textId="77777777" w:rsidR="00F24F2D" w:rsidRPr="001D1AE1" w:rsidRDefault="00F24F2D" w:rsidP="00F24F2D">
            <w:pPr>
              <w:tabs>
                <w:tab w:val="left" w:pos="284"/>
              </w:tabs>
              <w:spacing w:line="360" w:lineRule="auto"/>
              <w:ind w:right="49"/>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19FC6B8" w14:textId="77777777" w:rsidR="00F24F2D" w:rsidRPr="001D1AE1" w:rsidRDefault="00F24F2D" w:rsidP="00F24F2D">
            <w:pPr>
              <w:tabs>
                <w:tab w:val="left" w:pos="284"/>
              </w:tabs>
              <w:spacing w:line="360" w:lineRule="auto"/>
              <w:rPr>
                <w:rFonts w:ascii="Palatino Linotype" w:eastAsia="Palatino Linotype" w:hAnsi="Palatino Linotype" w:cs="Palatino Linotype"/>
              </w:rPr>
            </w:pPr>
            <w:r w:rsidRPr="001D1AE1">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94BD921" w14:textId="77777777" w:rsidR="00F24F2D" w:rsidRPr="001D1AE1" w:rsidRDefault="00F24F2D" w:rsidP="00F24F2D">
      <w:pPr>
        <w:tabs>
          <w:tab w:val="left" w:pos="284"/>
        </w:tabs>
        <w:spacing w:line="360" w:lineRule="auto"/>
        <w:jc w:val="both"/>
        <w:rPr>
          <w:rFonts w:ascii="Palatino Linotype" w:eastAsia="Palatino Linotype" w:hAnsi="Palatino Linotype" w:cs="Palatino Linotype"/>
          <w:color w:val="000000"/>
        </w:rPr>
      </w:pPr>
    </w:p>
    <w:p w14:paraId="3DD56FE6" w14:textId="77777777" w:rsidR="00F24F2D" w:rsidRPr="001D1AE1" w:rsidRDefault="00F24F2D" w:rsidP="00F24F2D">
      <w:pPr>
        <w:numPr>
          <w:ilvl w:val="0"/>
          <w:numId w:val="2"/>
        </w:numPr>
        <w:spacing w:line="360" w:lineRule="auto"/>
        <w:ind w:left="0" w:firstLine="0"/>
        <w:jc w:val="both"/>
        <w:rPr>
          <w:rFonts w:ascii="Palatino Linotype" w:eastAsia="Palatino Linotype" w:hAnsi="Palatino Linotype" w:cs="Palatino Linotype"/>
        </w:rPr>
      </w:pPr>
      <w:r w:rsidRPr="001D1AE1">
        <w:rPr>
          <w:rFonts w:ascii="Palatino Linotype" w:eastAsia="Palatino Linotype" w:hAnsi="Palatino Linotype" w:cs="Palatino Linotype"/>
        </w:rPr>
        <w:lastRenderedPageBreak/>
        <w:t xml:space="preserve">Si el servidor público incumple con estas formalidades y entrega la información sin proteger los datos personales incumple con lo que estipula las disposiciones legales establecidas. </w:t>
      </w:r>
    </w:p>
    <w:p w14:paraId="4032AB23" w14:textId="77777777" w:rsidR="00F24F2D" w:rsidRPr="001D1AE1" w:rsidRDefault="00F24F2D" w:rsidP="00F24F2D">
      <w:pPr>
        <w:spacing w:line="360" w:lineRule="auto"/>
        <w:jc w:val="both"/>
        <w:rPr>
          <w:rFonts w:ascii="Palatino Linotype" w:eastAsia="Palatino Linotype" w:hAnsi="Palatino Linotype" w:cs="Palatino Linotype"/>
        </w:rPr>
      </w:pPr>
    </w:p>
    <w:p w14:paraId="72DC3CB9" w14:textId="77777777" w:rsidR="00F24F2D" w:rsidRPr="001D1AE1" w:rsidRDefault="00F24F2D" w:rsidP="00F24F2D">
      <w:pPr>
        <w:numPr>
          <w:ilvl w:val="0"/>
          <w:numId w:val="2"/>
        </w:numPr>
        <w:spacing w:line="360" w:lineRule="auto"/>
        <w:ind w:left="0" w:right="34" w:firstLine="0"/>
        <w:jc w:val="both"/>
        <w:rPr>
          <w:rFonts w:ascii="Palatino Linotype" w:eastAsia="Palatino Linotype" w:hAnsi="Palatino Linotype" w:cs="Palatino Linotype"/>
          <w:color w:val="000000"/>
        </w:rPr>
      </w:pPr>
      <w:r w:rsidRPr="001D1AE1">
        <w:rPr>
          <w:rFonts w:ascii="Palatino Linotype" w:eastAsia="Palatino Linotype" w:hAnsi="Palatino Linotype" w:cs="Palatino Linotype"/>
        </w:rPr>
        <w:t>Por lo anteriormente expuesto, este Órgano Garante considera fundadas las razones o motivos de inconformidad que plantea el</w:t>
      </w:r>
      <w:r w:rsidRPr="001D1AE1">
        <w:rPr>
          <w:rFonts w:ascii="Palatino Linotype" w:eastAsia="Palatino Linotype" w:hAnsi="Palatino Linotype" w:cs="Palatino Linotype"/>
          <w:b/>
        </w:rPr>
        <w:t xml:space="preserve"> RECURRENTE</w:t>
      </w:r>
      <w:r w:rsidRPr="001D1AE1">
        <w:rPr>
          <w:rFonts w:ascii="Palatino Linotype" w:eastAsia="Palatino Linotype" w:hAnsi="Palatino Linotype" w:cs="Palatino Linotype"/>
        </w:rPr>
        <w:t xml:space="preserve">, determinando </w:t>
      </w:r>
      <w:r w:rsidR="00804017" w:rsidRPr="001D1AE1">
        <w:rPr>
          <w:rFonts w:ascii="Palatino Linotype" w:eastAsia="Palatino Linotype" w:hAnsi="Palatino Linotype" w:cs="Palatino Linotype"/>
          <w:b/>
        </w:rPr>
        <w:t xml:space="preserve">REVOCAR </w:t>
      </w:r>
      <w:r w:rsidRPr="001D1AE1">
        <w:rPr>
          <w:rFonts w:ascii="Palatino Linotype" w:eastAsia="Palatino Linotype" w:hAnsi="Palatino Linotype" w:cs="Palatino Linotype"/>
        </w:rPr>
        <w:t xml:space="preserve">la respuesta del </w:t>
      </w:r>
      <w:r w:rsidRPr="001D1AE1">
        <w:rPr>
          <w:rFonts w:ascii="Palatino Linotype" w:eastAsia="Palatino Linotype" w:hAnsi="Palatino Linotype" w:cs="Palatino Linotype"/>
          <w:b/>
        </w:rPr>
        <w:t>SUJETO OBLIGADO</w:t>
      </w:r>
      <w:r w:rsidRPr="001D1AE1">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1D1AE1">
        <w:rPr>
          <w:rFonts w:ascii="Palatino Linotype" w:eastAsia="Palatino Linotype" w:hAnsi="Palatino Linotype" w:cs="Palatino Linotype"/>
          <w:color w:val="000000"/>
        </w:rPr>
        <w:t xml:space="preserve">este </w:t>
      </w:r>
      <w:r w:rsidRPr="001D1AE1">
        <w:rPr>
          <w:rFonts w:ascii="Palatino Linotype" w:eastAsia="Palatino Linotype" w:hAnsi="Palatino Linotype" w:cs="Palatino Linotype"/>
          <w:b/>
          <w:color w:val="000000"/>
        </w:rPr>
        <w:t>ÓRGANO GARANTE</w:t>
      </w:r>
      <w:r w:rsidRPr="001D1AE1">
        <w:rPr>
          <w:rFonts w:ascii="Palatino Linotype" w:eastAsia="Palatino Linotype" w:hAnsi="Palatino Linotype" w:cs="Palatino Linotype"/>
          <w:color w:val="000000"/>
        </w:rPr>
        <w:t xml:space="preserve"> emite los siguientes.</w:t>
      </w:r>
    </w:p>
    <w:p w14:paraId="06126B57" w14:textId="77777777" w:rsidR="00F24F2D" w:rsidRPr="001D1AE1" w:rsidRDefault="00F24F2D" w:rsidP="00F24F2D">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0BAC8BE6" w14:textId="77777777" w:rsidR="00F24F2D" w:rsidRPr="001D1AE1" w:rsidRDefault="00F24F2D" w:rsidP="00F24F2D">
      <w:pPr>
        <w:pStyle w:val="Ttulo1"/>
        <w:spacing w:before="0" w:line="360" w:lineRule="auto"/>
        <w:jc w:val="center"/>
        <w:rPr>
          <w:rFonts w:ascii="Palatino Linotype" w:eastAsia="Palatino Linotype" w:hAnsi="Palatino Linotype" w:cs="Palatino Linotype"/>
          <w:b/>
          <w:color w:val="000000"/>
          <w:sz w:val="24"/>
          <w:szCs w:val="24"/>
        </w:rPr>
      </w:pPr>
      <w:r w:rsidRPr="001D1AE1">
        <w:rPr>
          <w:rFonts w:ascii="Palatino Linotype" w:eastAsia="Palatino Linotype" w:hAnsi="Palatino Linotype" w:cs="Palatino Linotype"/>
          <w:b/>
          <w:color w:val="000000"/>
          <w:sz w:val="24"/>
          <w:szCs w:val="24"/>
        </w:rPr>
        <w:t>R E S O L U T I V O S</w:t>
      </w:r>
    </w:p>
    <w:p w14:paraId="757FBF3B" w14:textId="77777777" w:rsidR="00F24F2D" w:rsidRPr="001D1AE1" w:rsidRDefault="00F24F2D" w:rsidP="00F24F2D">
      <w:pPr>
        <w:spacing w:line="360" w:lineRule="auto"/>
        <w:rPr>
          <w:rFonts w:ascii="Palatino Linotype" w:eastAsia="Palatino Linotype" w:hAnsi="Palatino Linotype" w:cs="Palatino Linotype"/>
        </w:rPr>
      </w:pPr>
    </w:p>
    <w:p w14:paraId="40D841FB" w14:textId="77777777" w:rsidR="00F24F2D" w:rsidRPr="001D1AE1" w:rsidRDefault="00F24F2D" w:rsidP="00F24F2D">
      <w:pPr>
        <w:spacing w:line="360" w:lineRule="auto"/>
        <w:jc w:val="both"/>
        <w:rPr>
          <w:rFonts w:ascii="Palatino Linotype" w:eastAsia="Palatino Linotype" w:hAnsi="Palatino Linotype" w:cs="Palatino Linotype"/>
        </w:rPr>
      </w:pPr>
      <w:r w:rsidRPr="001D1AE1">
        <w:rPr>
          <w:rFonts w:ascii="Palatino Linotype" w:eastAsia="Palatino Linotype" w:hAnsi="Palatino Linotype" w:cs="Palatino Linotype"/>
          <w:b/>
        </w:rPr>
        <w:t>PRIMERO</w:t>
      </w:r>
      <w:r w:rsidRPr="001D1AE1">
        <w:rPr>
          <w:rFonts w:ascii="Palatino Linotype" w:eastAsia="Palatino Linotype" w:hAnsi="Palatino Linotype" w:cs="Palatino Linotype"/>
        </w:rPr>
        <w:t xml:space="preserve">. Resultan fundadas las razones o motivos de inconformidad hechos valer en el Recurso de Revisión </w:t>
      </w:r>
      <w:r w:rsidRPr="001D1AE1">
        <w:rPr>
          <w:rFonts w:ascii="Palatino Linotype" w:eastAsia="Palatino Linotype" w:hAnsi="Palatino Linotype" w:cs="Palatino Linotype"/>
          <w:b/>
        </w:rPr>
        <w:t xml:space="preserve">00333/INFOEM/IP/RR/2025, </w:t>
      </w:r>
      <w:r w:rsidRPr="001D1AE1">
        <w:rPr>
          <w:rFonts w:ascii="Palatino Linotype" w:eastAsia="Palatino Linotype" w:hAnsi="Palatino Linotype" w:cs="Palatino Linotype"/>
        </w:rPr>
        <w:t xml:space="preserve">en términos de los  Considerandos </w:t>
      </w:r>
      <w:r w:rsidRPr="001D1AE1">
        <w:rPr>
          <w:rFonts w:ascii="Palatino Linotype" w:eastAsia="Palatino Linotype" w:hAnsi="Palatino Linotype" w:cs="Palatino Linotype"/>
          <w:b/>
        </w:rPr>
        <w:t xml:space="preserve">Cuarto y Quinto </w:t>
      </w:r>
      <w:r w:rsidRPr="001D1AE1">
        <w:rPr>
          <w:rFonts w:ascii="Palatino Linotype" w:eastAsia="Palatino Linotype" w:hAnsi="Palatino Linotype" w:cs="Palatino Linotype"/>
        </w:rPr>
        <w:t xml:space="preserve">de la presente resolución. </w:t>
      </w:r>
    </w:p>
    <w:p w14:paraId="4368044A" w14:textId="77777777" w:rsidR="00F24F2D" w:rsidRPr="001D1AE1" w:rsidRDefault="00F24F2D" w:rsidP="00F24F2D">
      <w:pPr>
        <w:spacing w:line="360" w:lineRule="auto"/>
        <w:jc w:val="both"/>
        <w:rPr>
          <w:rFonts w:ascii="Palatino Linotype" w:eastAsia="Palatino Linotype" w:hAnsi="Palatino Linotype" w:cs="Palatino Linotype"/>
        </w:rPr>
      </w:pPr>
    </w:p>
    <w:p w14:paraId="08795704" w14:textId="77777777" w:rsidR="00F24F2D" w:rsidRPr="001D1AE1" w:rsidRDefault="00F24F2D" w:rsidP="00F24F2D">
      <w:pPr>
        <w:spacing w:line="360" w:lineRule="auto"/>
        <w:jc w:val="both"/>
        <w:rPr>
          <w:rFonts w:ascii="Palatino Linotype" w:eastAsia="Palatino Linotype" w:hAnsi="Palatino Linotype" w:cs="Palatino Linotype"/>
          <w:color w:val="000000"/>
        </w:rPr>
      </w:pPr>
      <w:bookmarkStart w:id="12" w:name="_heading=h.z337ya" w:colFirst="0" w:colLast="0"/>
      <w:bookmarkEnd w:id="12"/>
      <w:r w:rsidRPr="001D1AE1">
        <w:rPr>
          <w:rFonts w:ascii="Palatino Linotype" w:eastAsia="Palatino Linotype" w:hAnsi="Palatino Linotype" w:cs="Palatino Linotype"/>
          <w:b/>
        </w:rPr>
        <w:t xml:space="preserve">SEGUNDO. </w:t>
      </w:r>
      <w:r w:rsidRPr="001D1AE1">
        <w:rPr>
          <w:rFonts w:ascii="Palatino Linotype" w:eastAsia="Palatino Linotype" w:hAnsi="Palatino Linotype" w:cs="Palatino Linotype"/>
          <w:color w:val="000000"/>
        </w:rPr>
        <w:t xml:space="preserve">Se </w:t>
      </w:r>
      <w:r w:rsidR="0066493D" w:rsidRPr="001D1AE1">
        <w:rPr>
          <w:rFonts w:ascii="Palatino Linotype" w:eastAsia="Palatino Linotype" w:hAnsi="Palatino Linotype" w:cs="Palatino Linotype"/>
          <w:b/>
          <w:color w:val="000000"/>
        </w:rPr>
        <w:t>REVOCA</w:t>
      </w:r>
      <w:r w:rsidRPr="001D1AE1">
        <w:rPr>
          <w:rFonts w:ascii="Palatino Linotype" w:eastAsia="Palatino Linotype" w:hAnsi="Palatino Linotype" w:cs="Palatino Linotype"/>
          <w:b/>
          <w:color w:val="000000"/>
        </w:rPr>
        <w:t xml:space="preserve"> </w:t>
      </w:r>
      <w:r w:rsidRPr="001D1AE1">
        <w:rPr>
          <w:rFonts w:ascii="Palatino Linotype" w:eastAsia="Palatino Linotype" w:hAnsi="Palatino Linotype" w:cs="Palatino Linotype"/>
          <w:color w:val="000000"/>
        </w:rPr>
        <w:t xml:space="preserve">la respuesta emitida por el </w:t>
      </w:r>
      <w:r w:rsidRPr="001D1AE1">
        <w:rPr>
          <w:rFonts w:ascii="Palatino Linotype" w:eastAsia="Palatino Linotype" w:hAnsi="Palatino Linotype" w:cs="Palatino Linotype"/>
          <w:b/>
          <w:color w:val="000000"/>
        </w:rPr>
        <w:t xml:space="preserve">Instituto de Investigación y Fomento de Las Artesanías del Estado de México </w:t>
      </w:r>
      <w:r w:rsidRPr="001D1AE1">
        <w:rPr>
          <w:rFonts w:ascii="Palatino Linotype" w:eastAsia="Palatino Linotype" w:hAnsi="Palatino Linotype" w:cs="Palatino Linotype"/>
          <w:color w:val="000000"/>
        </w:rPr>
        <w:t xml:space="preserve">y se </w:t>
      </w:r>
      <w:r w:rsidRPr="001D1AE1">
        <w:rPr>
          <w:rFonts w:ascii="Palatino Linotype" w:eastAsia="Palatino Linotype" w:hAnsi="Palatino Linotype" w:cs="Palatino Linotype"/>
          <w:b/>
          <w:color w:val="000000"/>
        </w:rPr>
        <w:t>ORDENA</w:t>
      </w:r>
      <w:r w:rsidRPr="001D1AE1">
        <w:rPr>
          <w:rFonts w:ascii="Palatino Linotype" w:eastAsia="Palatino Linotype" w:hAnsi="Palatino Linotype" w:cs="Palatino Linotype"/>
          <w:color w:val="000000"/>
        </w:rPr>
        <w:t xml:space="preserve"> entregar vía Sistema de Acceso a la Información Mexiquense </w:t>
      </w:r>
      <w:r w:rsidRPr="001D1AE1">
        <w:rPr>
          <w:rFonts w:ascii="Palatino Linotype" w:eastAsia="Palatino Linotype" w:hAnsi="Palatino Linotype" w:cs="Palatino Linotype"/>
          <w:b/>
          <w:color w:val="000000"/>
        </w:rPr>
        <w:t>(SAIMEX)</w:t>
      </w:r>
      <w:r w:rsidR="0066493D" w:rsidRPr="001D1AE1">
        <w:rPr>
          <w:rFonts w:ascii="Palatino Linotype" w:eastAsia="Palatino Linotype" w:hAnsi="Palatino Linotype" w:cs="Palatino Linotype"/>
          <w:color w:val="000000"/>
        </w:rPr>
        <w:t xml:space="preserve">, </w:t>
      </w:r>
      <w:r w:rsidRPr="001D1AE1">
        <w:rPr>
          <w:rFonts w:ascii="Palatino Linotype" w:eastAsia="Palatino Linotype" w:hAnsi="Palatino Linotype" w:cs="Palatino Linotype"/>
          <w:color w:val="000000"/>
        </w:rPr>
        <w:t xml:space="preserve">la siguiente </w:t>
      </w:r>
      <w:r w:rsidRPr="001D1AE1">
        <w:rPr>
          <w:rFonts w:ascii="Palatino Linotype" w:eastAsia="Palatino Linotype" w:hAnsi="Palatino Linotype" w:cs="Palatino Linotype"/>
          <w:color w:val="000000"/>
        </w:rPr>
        <w:lastRenderedPageBreak/>
        <w:t xml:space="preserve">información, de ser el caso en versión pública, al </w:t>
      </w:r>
      <w:r w:rsidR="0066493D" w:rsidRPr="001D1AE1">
        <w:rPr>
          <w:rFonts w:ascii="Palatino Linotype" w:eastAsia="Palatino Linotype" w:hAnsi="Palatino Linotype" w:cs="Palatino Linotype"/>
          <w:color w:val="000000"/>
        </w:rPr>
        <w:t>trece de enero de dos mil veinticinco</w:t>
      </w:r>
      <w:r w:rsidRPr="001D1AE1">
        <w:rPr>
          <w:rFonts w:ascii="Palatino Linotype" w:eastAsia="Palatino Linotype" w:hAnsi="Palatino Linotype" w:cs="Palatino Linotype"/>
          <w:color w:val="000000"/>
        </w:rPr>
        <w:t xml:space="preserve">. </w:t>
      </w:r>
    </w:p>
    <w:p w14:paraId="320BD68C" w14:textId="77777777" w:rsidR="00F24F2D" w:rsidRPr="001D1AE1" w:rsidRDefault="00F24F2D" w:rsidP="00F24F2D">
      <w:pPr>
        <w:spacing w:line="360" w:lineRule="auto"/>
        <w:jc w:val="both"/>
        <w:rPr>
          <w:rFonts w:ascii="Palatino Linotype" w:eastAsia="Palatino Linotype" w:hAnsi="Palatino Linotype" w:cs="Palatino Linotype"/>
          <w:b/>
          <w:color w:val="000000"/>
        </w:rPr>
      </w:pPr>
      <w:r w:rsidRPr="001D1AE1">
        <w:rPr>
          <w:rFonts w:ascii="Palatino Linotype" w:eastAsia="Palatino Linotype" w:hAnsi="Palatino Linotype" w:cs="Palatino Linotype"/>
          <w:b/>
          <w:color w:val="000000"/>
        </w:rPr>
        <w:t xml:space="preserve"> </w:t>
      </w:r>
    </w:p>
    <w:p w14:paraId="0B328524" w14:textId="25F890BD" w:rsidR="0066493D" w:rsidRPr="001D1AE1" w:rsidRDefault="00451053" w:rsidP="00451053">
      <w:pPr>
        <w:pStyle w:val="Prrafodelista"/>
        <w:pBdr>
          <w:top w:val="nil"/>
          <w:left w:val="nil"/>
          <w:bottom w:val="nil"/>
          <w:right w:val="nil"/>
          <w:between w:val="nil"/>
        </w:pBdr>
        <w:ind w:left="1418" w:right="900"/>
        <w:jc w:val="both"/>
        <w:rPr>
          <w:rFonts w:ascii="Palatino Linotype" w:eastAsia="Palatino Linotype" w:hAnsi="Palatino Linotype" w:cs="Palatino Linotype"/>
          <w:b/>
          <w:color w:val="000000"/>
        </w:rPr>
      </w:pPr>
      <w:r w:rsidRPr="001D1AE1">
        <w:rPr>
          <w:rFonts w:ascii="Palatino Linotype" w:eastAsia="Palatino Linotype" w:hAnsi="Palatino Linotype" w:cs="Palatino Linotype"/>
          <w:b/>
          <w:color w:val="000000"/>
        </w:rPr>
        <w:t>•</w:t>
      </w:r>
      <w:r w:rsidRPr="001D1AE1">
        <w:rPr>
          <w:rFonts w:ascii="Palatino Linotype" w:eastAsia="Palatino Linotype" w:hAnsi="Palatino Linotype" w:cs="Palatino Linotype"/>
          <w:b/>
          <w:color w:val="000000"/>
        </w:rPr>
        <w:tab/>
        <w:t>Relación de los productores de las ramas artesanales: alfarería, cerámica, textiles, madera, metalistería, orfebrería, joyería, fibras vegetales, talabartería, peletería, hueso, cuerno, vidrio y gastronomía artesanal.</w:t>
      </w:r>
    </w:p>
    <w:p w14:paraId="719C0434" w14:textId="77777777" w:rsidR="00F24F2D" w:rsidRPr="001D1AE1" w:rsidRDefault="00F24F2D" w:rsidP="00F24F2D">
      <w:pPr>
        <w:tabs>
          <w:tab w:val="left" w:pos="8080"/>
        </w:tabs>
        <w:spacing w:line="360" w:lineRule="auto"/>
        <w:ind w:right="49"/>
        <w:jc w:val="both"/>
        <w:rPr>
          <w:rFonts w:ascii="Palatino Linotype" w:eastAsia="Palatino Linotype" w:hAnsi="Palatino Linotype" w:cs="Palatino Linotype"/>
        </w:rPr>
      </w:pPr>
    </w:p>
    <w:p w14:paraId="095A3C66" w14:textId="77777777" w:rsidR="00F24F2D" w:rsidRPr="001D1AE1" w:rsidRDefault="00F24F2D" w:rsidP="00F24F2D">
      <w:pPr>
        <w:tabs>
          <w:tab w:val="left" w:pos="8080"/>
        </w:tabs>
        <w:spacing w:line="360" w:lineRule="auto"/>
        <w:ind w:right="49"/>
        <w:jc w:val="both"/>
        <w:rPr>
          <w:rFonts w:ascii="Palatino Linotype" w:eastAsia="Palatino Linotype" w:hAnsi="Palatino Linotype" w:cs="Palatino Linotype"/>
          <w:b/>
        </w:rPr>
      </w:pPr>
      <w:r w:rsidRPr="001D1AE1">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D1AE1">
        <w:rPr>
          <w:rFonts w:ascii="Palatino Linotype" w:eastAsia="Palatino Linotype" w:hAnsi="Palatino Linotype" w:cs="Palatino Linotype"/>
          <w:b/>
        </w:rPr>
        <w:t>RECURRENTE.</w:t>
      </w:r>
    </w:p>
    <w:p w14:paraId="65CBD21F" w14:textId="77777777" w:rsidR="00F24F2D" w:rsidRPr="001D1AE1" w:rsidRDefault="00F24F2D" w:rsidP="00F24F2D">
      <w:pPr>
        <w:tabs>
          <w:tab w:val="left" w:pos="8080"/>
        </w:tabs>
        <w:spacing w:line="360" w:lineRule="auto"/>
        <w:ind w:right="49"/>
        <w:jc w:val="both"/>
        <w:rPr>
          <w:rFonts w:ascii="Palatino Linotype" w:eastAsia="Palatino Linotype" w:hAnsi="Palatino Linotype" w:cs="Palatino Linotype"/>
          <w:b/>
        </w:rPr>
      </w:pPr>
    </w:p>
    <w:p w14:paraId="5748CA86" w14:textId="77777777" w:rsidR="00F24F2D" w:rsidRPr="001D1AE1" w:rsidRDefault="00F24F2D" w:rsidP="00F24F2D">
      <w:pPr>
        <w:tabs>
          <w:tab w:val="left" w:pos="8080"/>
        </w:tabs>
        <w:spacing w:line="360" w:lineRule="auto"/>
        <w:ind w:right="49"/>
        <w:jc w:val="both"/>
        <w:rPr>
          <w:rFonts w:ascii="Palatino Linotype" w:eastAsia="Palatino Linotype" w:hAnsi="Palatino Linotype" w:cs="Palatino Linotype"/>
          <w:b/>
        </w:rPr>
      </w:pPr>
    </w:p>
    <w:p w14:paraId="1E8E59AA" w14:textId="77777777" w:rsidR="00F24F2D" w:rsidRPr="001D1AE1" w:rsidRDefault="00F24F2D" w:rsidP="00F24F2D">
      <w:pPr>
        <w:tabs>
          <w:tab w:val="left" w:pos="8080"/>
        </w:tabs>
        <w:spacing w:line="360" w:lineRule="auto"/>
        <w:ind w:right="49"/>
        <w:jc w:val="both"/>
        <w:rPr>
          <w:rFonts w:ascii="Palatino Linotype" w:eastAsia="Palatino Linotype" w:hAnsi="Palatino Linotype" w:cs="Palatino Linotype"/>
          <w:color w:val="222222"/>
          <w:lang w:val="es-MX"/>
        </w:rPr>
      </w:pPr>
      <w:r w:rsidRPr="001D1AE1">
        <w:rPr>
          <w:rFonts w:ascii="Palatino Linotype" w:eastAsia="Palatino Linotype" w:hAnsi="Palatino Linotype" w:cs="Palatino Linotype"/>
          <w:b/>
        </w:rPr>
        <w:t xml:space="preserve">TERCERO. </w:t>
      </w:r>
      <w:r w:rsidRPr="001D1AE1">
        <w:rPr>
          <w:rFonts w:ascii="Palatino Linotype" w:eastAsia="Palatino Linotype" w:hAnsi="Palatino Linotype" w:cs="Palatino Linotype"/>
          <w:b/>
          <w:color w:val="222222"/>
        </w:rPr>
        <w:t xml:space="preserve">NOTIFÍQUESE </w:t>
      </w:r>
      <w:r w:rsidRPr="001D1AE1">
        <w:rPr>
          <w:rFonts w:ascii="Palatino Linotype" w:eastAsia="Palatino Linotype" w:hAnsi="Palatino Linotype" w:cs="Palatino Linotype"/>
          <w:color w:val="222222"/>
          <w:lang w:val="es-MX"/>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D1AE1">
        <w:rPr>
          <w:rFonts w:ascii="Palatino Linotype" w:eastAsia="Palatino Linotype" w:hAnsi="Palatino Linotype" w:cs="Palatino Linotype"/>
          <w:b/>
          <w:color w:val="222222"/>
          <w:lang w:val="es-MX"/>
        </w:rPr>
        <w:t xml:space="preserve">dé cumplimiento a lo ordenado dentro del plazo de diez días hábiles, </w:t>
      </w:r>
      <w:r w:rsidRPr="001D1AE1">
        <w:rPr>
          <w:rFonts w:ascii="Palatino Linotype" w:eastAsia="Palatino Linotype" w:hAnsi="Palatino Linotype" w:cs="Palatino Linotype"/>
          <w:color w:val="222222"/>
          <w:lang w:val="es-MX"/>
        </w:rPr>
        <w:t xml:space="preserve">e informe a este Instituto en un plazo de tres días hábiles siguientes sobre el cumplimiento dado a la presente y, se le apercibe que en caso de negarse a cumplir la presente resolución o hacerlo de </w:t>
      </w:r>
      <w:r w:rsidRPr="001D1AE1">
        <w:rPr>
          <w:rFonts w:ascii="Palatino Linotype" w:eastAsia="Palatino Linotype" w:hAnsi="Palatino Linotype" w:cs="Palatino Linotype"/>
          <w:color w:val="222222"/>
          <w:lang w:val="es-MX"/>
        </w:rPr>
        <w:lastRenderedPageBreak/>
        <w:t xml:space="preserve">manera parcial, se le impondrá una medida de apremio de conformidad con lo previsto en los artículos 198, 200, fracción III; 214, 215 y 216 de la Ley  de Transparencia y Acceso a la Información Pública del Estado de México y Municipios. </w:t>
      </w:r>
    </w:p>
    <w:p w14:paraId="56128036" w14:textId="77777777" w:rsidR="00F24F2D" w:rsidRPr="001D1AE1" w:rsidRDefault="00F24F2D" w:rsidP="00F24F2D">
      <w:pPr>
        <w:tabs>
          <w:tab w:val="left" w:pos="8080"/>
        </w:tabs>
        <w:spacing w:line="360" w:lineRule="auto"/>
        <w:ind w:right="49"/>
        <w:jc w:val="both"/>
        <w:rPr>
          <w:rFonts w:ascii="Palatino Linotype" w:eastAsia="Palatino Linotype" w:hAnsi="Palatino Linotype" w:cs="Palatino Linotype"/>
        </w:rPr>
      </w:pPr>
    </w:p>
    <w:p w14:paraId="1ECD6CF6" w14:textId="77777777" w:rsidR="00F24F2D" w:rsidRPr="001D1AE1" w:rsidRDefault="00F24F2D" w:rsidP="00F24F2D">
      <w:pPr>
        <w:spacing w:line="360" w:lineRule="auto"/>
        <w:jc w:val="both"/>
        <w:rPr>
          <w:rFonts w:ascii="Palatino Linotype" w:eastAsia="Palatino Linotype" w:hAnsi="Palatino Linotype" w:cs="Palatino Linotype"/>
        </w:rPr>
      </w:pPr>
      <w:r w:rsidRPr="001D1AE1">
        <w:rPr>
          <w:rFonts w:ascii="Palatino Linotype" w:eastAsia="Palatino Linotype" w:hAnsi="Palatino Linotype" w:cs="Palatino Linotype"/>
          <w:b/>
        </w:rPr>
        <w:t xml:space="preserve">CUARTO. </w:t>
      </w:r>
      <w:r w:rsidRPr="001D1AE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D1AE1">
        <w:rPr>
          <w:rFonts w:ascii="Palatino Linotype" w:eastAsia="Palatino Linotype" w:hAnsi="Palatino Linotype" w:cs="Palatino Linotype"/>
          <w:b/>
        </w:rPr>
        <w:t>SUJETO OBLIGADO</w:t>
      </w:r>
      <w:r w:rsidRPr="001D1AE1">
        <w:rPr>
          <w:rFonts w:ascii="Palatino Linotype" w:eastAsia="Palatino Linotype" w:hAnsi="Palatino Linotype" w:cs="Palatino Linotype"/>
        </w:rPr>
        <w:t xml:space="preserve"> de manera fundada y motivada, podrá solicitar una ampliación de plazo para el cumplimiento de la presente resolución.</w:t>
      </w:r>
    </w:p>
    <w:p w14:paraId="49D9EEEF" w14:textId="77777777" w:rsidR="00F24F2D" w:rsidRPr="001D1AE1" w:rsidRDefault="00F24F2D" w:rsidP="00F24F2D">
      <w:pPr>
        <w:spacing w:line="360" w:lineRule="auto"/>
        <w:jc w:val="both"/>
        <w:rPr>
          <w:rFonts w:ascii="Palatino Linotype" w:eastAsia="Palatino Linotype" w:hAnsi="Palatino Linotype" w:cs="Palatino Linotype"/>
        </w:rPr>
      </w:pPr>
    </w:p>
    <w:p w14:paraId="48B0314C" w14:textId="77777777" w:rsidR="00F24F2D" w:rsidRPr="001D1AE1" w:rsidRDefault="00F24F2D" w:rsidP="00F24F2D">
      <w:pPr>
        <w:tabs>
          <w:tab w:val="left" w:pos="8080"/>
        </w:tabs>
        <w:spacing w:line="360" w:lineRule="auto"/>
        <w:ind w:right="49"/>
        <w:jc w:val="both"/>
        <w:rPr>
          <w:rFonts w:ascii="Palatino Linotype" w:eastAsia="Palatino Linotype" w:hAnsi="Palatino Linotype" w:cs="Palatino Linotype"/>
        </w:rPr>
      </w:pPr>
      <w:bookmarkStart w:id="13" w:name="_heading=h.1y810tw" w:colFirst="0" w:colLast="0"/>
      <w:bookmarkEnd w:id="13"/>
      <w:r w:rsidRPr="001D1AE1">
        <w:rPr>
          <w:rFonts w:ascii="Palatino Linotype" w:eastAsia="Palatino Linotype" w:hAnsi="Palatino Linotype" w:cs="Palatino Linotype"/>
          <w:b/>
        </w:rPr>
        <w:t xml:space="preserve">QUINTO. </w:t>
      </w:r>
      <w:r w:rsidRPr="001D1AE1">
        <w:rPr>
          <w:rFonts w:ascii="Palatino Linotype" w:eastAsia="Palatino Linotype" w:hAnsi="Palatino Linotype" w:cs="Palatino Linotype"/>
        </w:rPr>
        <w:t xml:space="preserve">Notifíquese a </w:t>
      </w:r>
      <w:r w:rsidRPr="001D1AE1">
        <w:rPr>
          <w:rFonts w:ascii="Palatino Linotype" w:eastAsia="Palatino Linotype" w:hAnsi="Palatino Linotype" w:cs="Palatino Linotype"/>
          <w:b/>
        </w:rPr>
        <w:t>EL RECURRENTE</w:t>
      </w:r>
      <w:r w:rsidRPr="001D1AE1">
        <w:rPr>
          <w:rFonts w:ascii="Palatino Linotype" w:eastAsia="Palatino Linotype" w:hAnsi="Palatino Linotype" w:cs="Palatino Linotype"/>
        </w:rPr>
        <w:t xml:space="preserve"> la presente resolución, vía SAIMEX.</w:t>
      </w:r>
    </w:p>
    <w:p w14:paraId="2A600EB9" w14:textId="77777777" w:rsidR="00F24F2D" w:rsidRPr="001D1AE1" w:rsidRDefault="00F24F2D" w:rsidP="00F24F2D">
      <w:pPr>
        <w:tabs>
          <w:tab w:val="left" w:pos="8080"/>
        </w:tabs>
        <w:spacing w:line="360" w:lineRule="auto"/>
        <w:ind w:right="49"/>
        <w:jc w:val="both"/>
        <w:rPr>
          <w:rFonts w:ascii="Palatino Linotype" w:eastAsia="Palatino Linotype" w:hAnsi="Palatino Linotype" w:cs="Palatino Linotype"/>
        </w:rPr>
      </w:pPr>
    </w:p>
    <w:p w14:paraId="42218814" w14:textId="0039870A" w:rsidR="00F24F2D" w:rsidRPr="001D1AE1" w:rsidRDefault="00F24F2D" w:rsidP="00F24F2D">
      <w:pPr>
        <w:shd w:val="clear" w:color="auto" w:fill="FFFFFF"/>
        <w:spacing w:line="360" w:lineRule="auto"/>
        <w:jc w:val="both"/>
        <w:rPr>
          <w:rFonts w:ascii="Palatino Linotype" w:eastAsia="Palatino Linotype" w:hAnsi="Palatino Linotype" w:cs="Palatino Linotype"/>
        </w:rPr>
      </w:pPr>
      <w:r w:rsidRPr="001D1AE1">
        <w:rPr>
          <w:rFonts w:ascii="Palatino Linotype" w:eastAsia="Palatino Linotype" w:hAnsi="Palatino Linotype" w:cs="Palatino Linotype"/>
          <w:b/>
        </w:rPr>
        <w:t>SEXTO.</w:t>
      </w:r>
      <w:r w:rsidRPr="001D1AE1">
        <w:rPr>
          <w:rFonts w:ascii="Palatino Linotype" w:eastAsia="Palatino Linotype" w:hAnsi="Palatino Linotype" w:cs="Palatino Linotype"/>
        </w:rPr>
        <w:t xml:space="preserve"> Se hace del conocimiento de </w:t>
      </w:r>
      <w:r w:rsidRPr="001D1AE1">
        <w:rPr>
          <w:rFonts w:ascii="Palatino Linotype" w:eastAsia="Palatino Linotype" w:hAnsi="Palatino Linotype" w:cs="Palatino Linotype"/>
          <w:b/>
        </w:rPr>
        <w:t>EL RECURRENTE</w:t>
      </w:r>
      <w:r w:rsidRPr="001D1AE1">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w:t>
      </w:r>
      <w:r w:rsidR="00AF13D7" w:rsidRPr="001D1AE1">
        <w:rPr>
          <w:rFonts w:ascii="Palatino Linotype" w:eastAsia="Palatino Linotype" w:hAnsi="Palatino Linotype" w:cs="Palatino Linotype"/>
        </w:rPr>
        <w:t>é</w:t>
      </w:r>
      <w:r w:rsidR="00D1055C" w:rsidRPr="001D1AE1">
        <w:rPr>
          <w:rFonts w:ascii="Palatino Linotype" w:eastAsia="Palatino Linotype" w:hAnsi="Palatino Linotype" w:cs="Palatino Linotype"/>
        </w:rPr>
        <w:t>rminos de las leyes aplicables.</w:t>
      </w:r>
    </w:p>
    <w:p w14:paraId="1B6E3BF0" w14:textId="77777777" w:rsidR="00F24F2D" w:rsidRPr="001D1AE1" w:rsidRDefault="00F24F2D" w:rsidP="00F24F2D">
      <w:pPr>
        <w:shd w:val="clear" w:color="auto" w:fill="FFFFFF"/>
        <w:spacing w:line="360" w:lineRule="auto"/>
        <w:jc w:val="both"/>
        <w:rPr>
          <w:rFonts w:ascii="Palatino Linotype" w:eastAsia="Palatino Linotype" w:hAnsi="Palatino Linotype" w:cs="Palatino Linotype"/>
        </w:rPr>
      </w:pPr>
    </w:p>
    <w:p w14:paraId="54A7430E" w14:textId="77777777" w:rsidR="001B4D4A" w:rsidRPr="001D1AE1" w:rsidRDefault="001B4D4A" w:rsidP="00F24F2D">
      <w:pPr>
        <w:shd w:val="clear" w:color="auto" w:fill="FFFFFF"/>
        <w:spacing w:line="360" w:lineRule="auto"/>
        <w:jc w:val="both"/>
        <w:rPr>
          <w:rFonts w:ascii="Palatino Linotype" w:eastAsia="Palatino Linotype" w:hAnsi="Palatino Linotype" w:cs="Palatino Linotype"/>
        </w:rPr>
      </w:pPr>
    </w:p>
    <w:p w14:paraId="57B530A9" w14:textId="77777777" w:rsidR="001B4D4A" w:rsidRPr="00443EF1" w:rsidRDefault="001B4D4A" w:rsidP="001B4D4A">
      <w:pPr>
        <w:spacing w:line="360" w:lineRule="auto"/>
        <w:jc w:val="both"/>
        <w:rPr>
          <w:rFonts w:ascii="Palatino Linotype" w:eastAsia="Palatino Linotype" w:hAnsi="Palatino Linotype" w:cs="Palatino Linotype"/>
        </w:rPr>
      </w:pPr>
      <w:r w:rsidRPr="001D1AE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1D1AE1">
        <w:rPr>
          <w:rFonts w:ascii="Palatino Linotype" w:eastAsia="Palatino Linotype" w:hAnsi="Palatino Linotype" w:cs="Palatino Linotype"/>
        </w:rPr>
        <w:lastRenderedPageBreak/>
        <w:t>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bookmarkStart w:id="14" w:name="_GoBack"/>
      <w:bookmarkEnd w:id="14"/>
    </w:p>
    <w:p w14:paraId="6EFE2367" w14:textId="3A688B4F" w:rsidR="00F24F2D" w:rsidRPr="00443EF1" w:rsidRDefault="00F24F2D" w:rsidP="001B4D4A">
      <w:pPr>
        <w:spacing w:line="360" w:lineRule="auto"/>
        <w:jc w:val="both"/>
        <w:rPr>
          <w:rFonts w:ascii="Palatino Linotype" w:eastAsia="Palatino Linotype" w:hAnsi="Palatino Linotype" w:cs="Palatino Linotype"/>
        </w:rPr>
      </w:pPr>
    </w:p>
    <w:p w14:paraId="26A10F9F" w14:textId="77777777" w:rsidR="00F24F2D" w:rsidRPr="00443EF1" w:rsidRDefault="00F24F2D" w:rsidP="00F24F2D">
      <w:pPr>
        <w:spacing w:line="360" w:lineRule="auto"/>
        <w:jc w:val="both"/>
        <w:rPr>
          <w:rFonts w:ascii="Palatino Linotype" w:eastAsia="Palatino Linotype" w:hAnsi="Palatino Linotype" w:cs="Palatino Linotype"/>
        </w:rPr>
      </w:pPr>
    </w:p>
    <w:p w14:paraId="0BE0FB24" w14:textId="77777777" w:rsidR="00F24F2D" w:rsidRPr="00443EF1" w:rsidRDefault="00F24F2D" w:rsidP="00F24F2D">
      <w:pPr>
        <w:spacing w:line="360" w:lineRule="auto"/>
        <w:jc w:val="both"/>
        <w:rPr>
          <w:rFonts w:ascii="Palatino Linotype" w:eastAsia="Palatino Linotype" w:hAnsi="Palatino Linotype" w:cs="Palatino Linotype"/>
        </w:rPr>
      </w:pPr>
    </w:p>
    <w:p w14:paraId="510F4648" w14:textId="77777777" w:rsidR="00F24F2D" w:rsidRPr="00443EF1" w:rsidRDefault="00F24F2D" w:rsidP="00F24F2D">
      <w:pPr>
        <w:spacing w:line="360" w:lineRule="auto"/>
        <w:jc w:val="both"/>
        <w:rPr>
          <w:rFonts w:ascii="Palatino Linotype" w:eastAsia="Palatino Linotype" w:hAnsi="Palatino Linotype" w:cs="Palatino Linotype"/>
        </w:rPr>
      </w:pPr>
    </w:p>
    <w:p w14:paraId="5284793A" w14:textId="77777777" w:rsidR="00F24F2D" w:rsidRPr="00443EF1" w:rsidRDefault="00F24F2D" w:rsidP="00F24F2D">
      <w:pPr>
        <w:spacing w:line="360" w:lineRule="auto"/>
        <w:rPr>
          <w:rFonts w:ascii="Palatino Linotype" w:eastAsia="Palatino Linotype" w:hAnsi="Palatino Linotype" w:cs="Palatino Linotype"/>
        </w:rPr>
      </w:pPr>
    </w:p>
    <w:p w14:paraId="3F2B8169" w14:textId="77777777" w:rsidR="00F24F2D" w:rsidRPr="00443EF1" w:rsidRDefault="00F24F2D" w:rsidP="00F24F2D">
      <w:pPr>
        <w:spacing w:line="360" w:lineRule="auto"/>
        <w:rPr>
          <w:rFonts w:ascii="Palatino Linotype" w:eastAsia="Palatino Linotype" w:hAnsi="Palatino Linotype" w:cs="Palatino Linotype"/>
        </w:rPr>
      </w:pPr>
    </w:p>
    <w:p w14:paraId="03105CBC" w14:textId="77777777" w:rsidR="00F24F2D" w:rsidRPr="00443EF1" w:rsidRDefault="00F24F2D" w:rsidP="00F24F2D">
      <w:pPr>
        <w:spacing w:line="360" w:lineRule="auto"/>
        <w:rPr>
          <w:rFonts w:ascii="Palatino Linotype" w:eastAsia="Palatino Linotype" w:hAnsi="Palatino Linotype" w:cs="Palatino Linotype"/>
        </w:rPr>
      </w:pPr>
    </w:p>
    <w:p w14:paraId="25C245A1" w14:textId="77777777" w:rsidR="00F24F2D" w:rsidRPr="00443EF1" w:rsidRDefault="00F24F2D" w:rsidP="00F24F2D">
      <w:pPr>
        <w:spacing w:line="360" w:lineRule="auto"/>
        <w:rPr>
          <w:rFonts w:ascii="Palatino Linotype" w:eastAsia="Palatino Linotype" w:hAnsi="Palatino Linotype" w:cs="Palatino Linotype"/>
        </w:rPr>
      </w:pPr>
    </w:p>
    <w:p w14:paraId="28F60736" w14:textId="77777777" w:rsidR="00F24F2D" w:rsidRPr="00443EF1" w:rsidRDefault="00F24F2D" w:rsidP="00F24F2D">
      <w:pPr>
        <w:spacing w:line="360" w:lineRule="auto"/>
        <w:rPr>
          <w:rFonts w:ascii="Palatino Linotype" w:eastAsia="Palatino Linotype" w:hAnsi="Palatino Linotype" w:cs="Palatino Linotype"/>
        </w:rPr>
      </w:pPr>
    </w:p>
    <w:p w14:paraId="017F654F" w14:textId="77777777" w:rsidR="00F24F2D" w:rsidRPr="00443EF1" w:rsidRDefault="00F24F2D" w:rsidP="00F24F2D">
      <w:pPr>
        <w:tabs>
          <w:tab w:val="left" w:pos="3374"/>
        </w:tabs>
        <w:spacing w:line="360" w:lineRule="auto"/>
        <w:rPr>
          <w:rFonts w:ascii="Palatino Linotype" w:eastAsia="Palatino Linotype" w:hAnsi="Palatino Linotype" w:cs="Palatino Linotype"/>
        </w:rPr>
      </w:pPr>
      <w:r w:rsidRPr="00443EF1">
        <w:rPr>
          <w:rFonts w:ascii="Palatino Linotype" w:eastAsia="Palatino Linotype" w:hAnsi="Palatino Linotype" w:cs="Palatino Linotype"/>
        </w:rPr>
        <w:tab/>
      </w:r>
    </w:p>
    <w:p w14:paraId="0F5E2E24" w14:textId="77777777" w:rsidR="00F24F2D" w:rsidRPr="00443EF1" w:rsidRDefault="00F24F2D" w:rsidP="00F24F2D">
      <w:pPr>
        <w:tabs>
          <w:tab w:val="left" w:pos="3374"/>
        </w:tabs>
        <w:spacing w:line="360" w:lineRule="auto"/>
        <w:rPr>
          <w:rFonts w:ascii="Palatino Linotype" w:eastAsia="Palatino Linotype" w:hAnsi="Palatino Linotype" w:cs="Palatino Linotype"/>
        </w:rPr>
      </w:pPr>
    </w:p>
    <w:p w14:paraId="2B1CD586" w14:textId="77777777" w:rsidR="00F24F2D" w:rsidRPr="00443EF1" w:rsidRDefault="00F24F2D" w:rsidP="00F24F2D">
      <w:pPr>
        <w:tabs>
          <w:tab w:val="left" w:pos="3374"/>
        </w:tabs>
        <w:spacing w:line="360" w:lineRule="auto"/>
        <w:rPr>
          <w:rFonts w:ascii="Palatino Linotype" w:eastAsia="Palatino Linotype" w:hAnsi="Palatino Linotype" w:cs="Palatino Linotype"/>
        </w:rPr>
      </w:pPr>
    </w:p>
    <w:p w14:paraId="0C384EBC" w14:textId="77777777" w:rsidR="00F24F2D" w:rsidRPr="00443EF1" w:rsidRDefault="00F24F2D" w:rsidP="00F24F2D">
      <w:pPr>
        <w:tabs>
          <w:tab w:val="left" w:pos="3374"/>
        </w:tabs>
        <w:spacing w:line="360" w:lineRule="auto"/>
        <w:rPr>
          <w:rFonts w:ascii="Palatino Linotype" w:eastAsia="Palatino Linotype" w:hAnsi="Palatino Linotype" w:cs="Palatino Linotype"/>
        </w:rPr>
      </w:pPr>
    </w:p>
    <w:p w14:paraId="67314458" w14:textId="77777777" w:rsidR="00F24F2D" w:rsidRPr="00443EF1" w:rsidRDefault="00F24F2D" w:rsidP="00F24F2D">
      <w:pPr>
        <w:tabs>
          <w:tab w:val="left" w:pos="3374"/>
        </w:tabs>
        <w:spacing w:line="360" w:lineRule="auto"/>
        <w:rPr>
          <w:rFonts w:ascii="Palatino Linotype" w:eastAsia="Palatino Linotype" w:hAnsi="Palatino Linotype" w:cs="Palatino Linotype"/>
        </w:rPr>
      </w:pPr>
    </w:p>
    <w:p w14:paraId="6817D572" w14:textId="77777777" w:rsidR="00F24F2D" w:rsidRPr="00443EF1" w:rsidRDefault="00F24F2D" w:rsidP="00F24F2D">
      <w:pPr>
        <w:tabs>
          <w:tab w:val="left" w:pos="3374"/>
        </w:tabs>
        <w:spacing w:line="360" w:lineRule="auto"/>
        <w:rPr>
          <w:rFonts w:ascii="Palatino Linotype" w:eastAsia="Palatino Linotype" w:hAnsi="Palatino Linotype" w:cs="Palatino Linotype"/>
        </w:rPr>
      </w:pPr>
    </w:p>
    <w:p w14:paraId="7564671A" w14:textId="77777777" w:rsidR="00F24F2D" w:rsidRPr="00443EF1" w:rsidRDefault="00F24F2D" w:rsidP="00F24F2D">
      <w:pPr>
        <w:tabs>
          <w:tab w:val="left" w:pos="3374"/>
        </w:tabs>
        <w:spacing w:line="360" w:lineRule="auto"/>
        <w:rPr>
          <w:rFonts w:ascii="Palatino Linotype" w:eastAsia="Palatino Linotype" w:hAnsi="Palatino Linotype" w:cs="Palatino Linotype"/>
        </w:rPr>
      </w:pPr>
    </w:p>
    <w:p w14:paraId="27D457D8" w14:textId="77777777" w:rsidR="00F24F2D" w:rsidRPr="00443EF1" w:rsidRDefault="00F24F2D" w:rsidP="00F24F2D">
      <w:pPr>
        <w:tabs>
          <w:tab w:val="left" w:pos="3374"/>
        </w:tabs>
        <w:spacing w:line="360" w:lineRule="auto"/>
        <w:rPr>
          <w:rFonts w:ascii="Palatino Linotype" w:eastAsia="Palatino Linotype" w:hAnsi="Palatino Linotype" w:cs="Palatino Linotype"/>
        </w:rPr>
      </w:pPr>
    </w:p>
    <w:p w14:paraId="183AB5A4" w14:textId="77777777" w:rsidR="00F24F2D" w:rsidRPr="00443EF1" w:rsidRDefault="00F24F2D" w:rsidP="00F24F2D">
      <w:pPr>
        <w:tabs>
          <w:tab w:val="left" w:pos="3374"/>
        </w:tabs>
        <w:spacing w:line="360" w:lineRule="auto"/>
        <w:rPr>
          <w:rFonts w:ascii="Palatino Linotype" w:eastAsia="Palatino Linotype" w:hAnsi="Palatino Linotype" w:cs="Palatino Linotype"/>
        </w:rPr>
      </w:pPr>
    </w:p>
    <w:p w14:paraId="1F570296" w14:textId="77777777" w:rsidR="00F24F2D" w:rsidRPr="00443EF1" w:rsidRDefault="00F24F2D" w:rsidP="00F24F2D">
      <w:pPr>
        <w:tabs>
          <w:tab w:val="left" w:pos="3374"/>
        </w:tabs>
        <w:spacing w:line="360" w:lineRule="auto"/>
        <w:rPr>
          <w:rFonts w:ascii="Palatino Linotype" w:eastAsia="Palatino Linotype" w:hAnsi="Palatino Linotype" w:cs="Palatino Linotype"/>
        </w:rPr>
      </w:pPr>
    </w:p>
    <w:p w14:paraId="680AFC32" w14:textId="77777777" w:rsidR="00F24F2D" w:rsidRPr="00443EF1" w:rsidRDefault="00F24F2D" w:rsidP="00F24F2D">
      <w:pPr>
        <w:tabs>
          <w:tab w:val="left" w:pos="3374"/>
        </w:tabs>
        <w:spacing w:line="360" w:lineRule="auto"/>
        <w:rPr>
          <w:rFonts w:ascii="Palatino Linotype" w:eastAsia="Palatino Linotype" w:hAnsi="Palatino Linotype" w:cs="Palatino Linotype"/>
        </w:rPr>
      </w:pPr>
    </w:p>
    <w:sectPr w:rsidR="00F24F2D" w:rsidRPr="00443EF1">
      <w:headerReference w:type="even" r:id="rId15"/>
      <w:headerReference w:type="default" r:id="rId16"/>
      <w:footerReference w:type="default" r:id="rId17"/>
      <w:headerReference w:type="first" r:id="rId18"/>
      <w:footerReference w:type="first" r:id="rId19"/>
      <w:pgSz w:w="12240" w:h="15840"/>
      <w:pgMar w:top="2268" w:right="170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1FFB4" w14:textId="77777777" w:rsidR="000351CE" w:rsidRDefault="000351CE" w:rsidP="00F24F2D">
      <w:r>
        <w:separator/>
      </w:r>
    </w:p>
  </w:endnote>
  <w:endnote w:type="continuationSeparator" w:id="0">
    <w:p w14:paraId="2BF3E274" w14:textId="77777777" w:rsidR="000351CE" w:rsidRDefault="000351CE" w:rsidP="00F2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673FF" w14:textId="77777777" w:rsidR="001E19A4" w:rsidRDefault="001E19A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D1AE1">
      <w:rPr>
        <w:rFonts w:ascii="Palatino Linotype" w:eastAsia="Palatino Linotype" w:hAnsi="Palatino Linotype" w:cs="Palatino Linotype"/>
        <w:noProof/>
        <w:color w:val="000000"/>
        <w:sz w:val="20"/>
        <w:szCs w:val="20"/>
      </w:rPr>
      <w:t>47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D1AE1">
      <w:rPr>
        <w:rFonts w:ascii="Palatino Linotype" w:eastAsia="Palatino Linotype" w:hAnsi="Palatino Linotype" w:cs="Palatino Linotype"/>
        <w:noProof/>
        <w:color w:val="000000"/>
        <w:sz w:val="20"/>
        <w:szCs w:val="20"/>
      </w:rPr>
      <w:t>50</w:t>
    </w:r>
    <w:r>
      <w:rPr>
        <w:rFonts w:ascii="Palatino Linotype" w:eastAsia="Palatino Linotype" w:hAnsi="Palatino Linotype" w:cs="Palatino Linotype"/>
        <w:color w:val="000000"/>
        <w:sz w:val="20"/>
        <w:szCs w:val="20"/>
      </w:rPr>
      <w:fldChar w:fldCharType="end"/>
    </w:r>
  </w:p>
  <w:p w14:paraId="2C4CACB2" w14:textId="77777777" w:rsidR="001E19A4" w:rsidRDefault="001E19A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16A2B" w14:textId="77777777" w:rsidR="001E19A4" w:rsidRDefault="001E19A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D1AE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D1AE1">
      <w:rPr>
        <w:rFonts w:ascii="Palatino Linotype" w:eastAsia="Palatino Linotype" w:hAnsi="Palatino Linotype" w:cs="Palatino Linotype"/>
        <w:noProof/>
        <w:color w:val="000000"/>
        <w:sz w:val="20"/>
        <w:szCs w:val="20"/>
      </w:rPr>
      <w:t>50</w:t>
    </w:r>
    <w:r>
      <w:rPr>
        <w:rFonts w:ascii="Palatino Linotype" w:eastAsia="Palatino Linotype" w:hAnsi="Palatino Linotype" w:cs="Palatino Linotype"/>
        <w:color w:val="000000"/>
        <w:sz w:val="20"/>
        <w:szCs w:val="20"/>
      </w:rPr>
      <w:fldChar w:fldCharType="end"/>
    </w:r>
  </w:p>
  <w:p w14:paraId="0EB2BA22" w14:textId="77777777" w:rsidR="001E19A4" w:rsidRDefault="001E19A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D2E9B" w14:textId="77777777" w:rsidR="000351CE" w:rsidRDefault="000351CE" w:rsidP="00F24F2D">
      <w:r>
        <w:separator/>
      </w:r>
    </w:p>
  </w:footnote>
  <w:footnote w:type="continuationSeparator" w:id="0">
    <w:p w14:paraId="4BA64BF5" w14:textId="77777777" w:rsidR="000351CE" w:rsidRDefault="000351CE" w:rsidP="00F24F2D">
      <w:r>
        <w:continuationSeparator/>
      </w:r>
    </w:p>
  </w:footnote>
  <w:footnote w:id="1">
    <w:p w14:paraId="20E9A120" w14:textId="77777777" w:rsidR="001E19A4" w:rsidRDefault="001E19A4" w:rsidP="00F24F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3DD7034B" w14:textId="77777777" w:rsidR="001E19A4" w:rsidRDefault="001E19A4" w:rsidP="00F24F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7CA636B3" w14:textId="77777777" w:rsidR="001E19A4" w:rsidRDefault="001E19A4" w:rsidP="00F24F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0F8D64CB" w14:textId="77777777" w:rsidR="001E19A4" w:rsidRDefault="001E19A4" w:rsidP="00F24F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7616" w14:textId="77777777" w:rsidR="001E19A4" w:rsidRDefault="000351CE">
    <w:pPr>
      <w:pBdr>
        <w:top w:val="nil"/>
        <w:left w:val="nil"/>
        <w:bottom w:val="nil"/>
        <w:right w:val="nil"/>
        <w:between w:val="nil"/>
      </w:pBdr>
      <w:tabs>
        <w:tab w:val="center" w:pos="4419"/>
        <w:tab w:val="right" w:pos="8838"/>
      </w:tabs>
      <w:rPr>
        <w:color w:val="000000"/>
      </w:rPr>
    </w:pPr>
    <w:r>
      <w:rPr>
        <w:color w:val="000000"/>
      </w:rPr>
      <w:pict w14:anchorId="5D889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09E8" w14:textId="77777777" w:rsidR="001E19A4" w:rsidRDefault="001E19A4">
    <w:pPr>
      <w:widowControl w:val="0"/>
      <w:pBdr>
        <w:top w:val="nil"/>
        <w:left w:val="nil"/>
        <w:bottom w:val="nil"/>
        <w:right w:val="nil"/>
        <w:between w:val="nil"/>
      </w:pBdr>
      <w:spacing w:line="276" w:lineRule="auto"/>
      <w:rPr>
        <w:color w:val="000000"/>
      </w:rPr>
    </w:pPr>
  </w:p>
  <w:tbl>
    <w:tblPr>
      <w:tblW w:w="6519" w:type="dxa"/>
      <w:tblInd w:w="2694" w:type="dxa"/>
      <w:tblLayout w:type="fixed"/>
      <w:tblLook w:val="0400" w:firstRow="0" w:lastRow="0" w:firstColumn="0" w:lastColumn="0" w:noHBand="0" w:noVBand="1"/>
    </w:tblPr>
    <w:tblGrid>
      <w:gridCol w:w="2976"/>
      <w:gridCol w:w="3543"/>
    </w:tblGrid>
    <w:tr w:rsidR="001E19A4" w:rsidRPr="00C26C77" w14:paraId="6AC2F53B" w14:textId="77777777">
      <w:trPr>
        <w:trHeight w:val="227"/>
      </w:trPr>
      <w:tc>
        <w:tcPr>
          <w:tcW w:w="2976" w:type="dxa"/>
          <w:vAlign w:val="center"/>
        </w:tcPr>
        <w:p w14:paraId="5E9ABEAB" w14:textId="77777777" w:rsidR="001E19A4" w:rsidRDefault="001E19A4">
          <w:pPr>
            <w:ind w:right="34"/>
            <w:jc w:val="right"/>
            <w:rPr>
              <w:rFonts w:ascii="Palatino Linotype" w:eastAsia="Palatino Linotype" w:hAnsi="Palatino Linotype" w:cs="Palatino Linotype"/>
              <w:b/>
            </w:rPr>
          </w:pPr>
          <w:r w:rsidRPr="00C26C77">
            <w:rPr>
              <w:rFonts w:ascii="Palatino Linotype" w:eastAsia="Palatino Linotype" w:hAnsi="Palatino Linotype" w:cs="Palatino Linotype"/>
              <w:b/>
            </w:rPr>
            <w:t>Recurso de Revisión:</w:t>
          </w:r>
        </w:p>
        <w:p w14:paraId="4911E897" w14:textId="77777777" w:rsidR="00F11550" w:rsidRPr="00C26C77" w:rsidRDefault="00F11550">
          <w:pPr>
            <w:ind w:right="34"/>
            <w:jc w:val="right"/>
            <w:rPr>
              <w:rFonts w:ascii="Palatino Linotype" w:eastAsia="Palatino Linotype" w:hAnsi="Palatino Linotype" w:cs="Palatino Linotype"/>
              <w:b/>
            </w:rPr>
          </w:pPr>
        </w:p>
      </w:tc>
      <w:tc>
        <w:tcPr>
          <w:tcW w:w="3543" w:type="dxa"/>
          <w:vAlign w:val="center"/>
        </w:tcPr>
        <w:p w14:paraId="7400D28F" w14:textId="77777777" w:rsidR="001E19A4" w:rsidRDefault="001E19A4" w:rsidP="00F24F2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26C77">
            <w:rPr>
              <w:rFonts w:ascii="Palatino Linotype" w:eastAsia="Palatino Linotype" w:hAnsi="Palatino Linotype" w:cs="Palatino Linotype"/>
              <w:color w:val="000000"/>
            </w:rPr>
            <w:t>00333/INFOEM/IP/RR/2025</w:t>
          </w:r>
        </w:p>
        <w:p w14:paraId="4F14C47E" w14:textId="77777777" w:rsidR="00F11550" w:rsidRPr="00C26C77" w:rsidRDefault="00F11550" w:rsidP="00F24F2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p>
      </w:tc>
    </w:tr>
    <w:tr w:rsidR="001E19A4" w:rsidRPr="00C26C77" w14:paraId="08F110E1" w14:textId="77777777">
      <w:trPr>
        <w:trHeight w:val="242"/>
      </w:trPr>
      <w:tc>
        <w:tcPr>
          <w:tcW w:w="2976" w:type="dxa"/>
          <w:vAlign w:val="center"/>
        </w:tcPr>
        <w:p w14:paraId="0526E9F6" w14:textId="77777777" w:rsidR="001E19A4" w:rsidRDefault="001E19A4">
          <w:pPr>
            <w:ind w:right="34"/>
            <w:jc w:val="right"/>
            <w:rPr>
              <w:rFonts w:ascii="Palatino Linotype" w:eastAsia="Palatino Linotype" w:hAnsi="Palatino Linotype" w:cs="Palatino Linotype"/>
              <w:b/>
            </w:rPr>
          </w:pPr>
          <w:r w:rsidRPr="00C26C77">
            <w:rPr>
              <w:rFonts w:ascii="Palatino Linotype" w:eastAsia="Palatino Linotype" w:hAnsi="Palatino Linotype" w:cs="Palatino Linotype"/>
              <w:b/>
            </w:rPr>
            <w:t>Sujeto Obligado:</w:t>
          </w:r>
        </w:p>
        <w:p w14:paraId="7950AAB9" w14:textId="77777777" w:rsidR="00F11550" w:rsidRDefault="00F11550">
          <w:pPr>
            <w:ind w:right="34"/>
            <w:jc w:val="right"/>
            <w:rPr>
              <w:rFonts w:ascii="Palatino Linotype" w:eastAsia="Palatino Linotype" w:hAnsi="Palatino Linotype" w:cs="Palatino Linotype"/>
              <w:b/>
            </w:rPr>
          </w:pPr>
        </w:p>
        <w:p w14:paraId="40EA3505" w14:textId="77777777" w:rsidR="00F11550" w:rsidRDefault="00F11550">
          <w:pPr>
            <w:ind w:right="34"/>
            <w:jc w:val="right"/>
            <w:rPr>
              <w:rFonts w:ascii="Palatino Linotype" w:eastAsia="Palatino Linotype" w:hAnsi="Palatino Linotype" w:cs="Palatino Linotype"/>
              <w:b/>
            </w:rPr>
          </w:pPr>
        </w:p>
        <w:p w14:paraId="5446C202" w14:textId="77777777" w:rsidR="00F11550" w:rsidRPr="00C26C77" w:rsidRDefault="00F11550">
          <w:pPr>
            <w:ind w:right="34"/>
            <w:jc w:val="right"/>
            <w:rPr>
              <w:rFonts w:ascii="Palatino Linotype" w:eastAsia="Palatino Linotype" w:hAnsi="Palatino Linotype" w:cs="Palatino Linotype"/>
              <w:b/>
            </w:rPr>
          </w:pPr>
        </w:p>
      </w:tc>
      <w:tc>
        <w:tcPr>
          <w:tcW w:w="3543" w:type="dxa"/>
          <w:vAlign w:val="center"/>
        </w:tcPr>
        <w:p w14:paraId="719196BC" w14:textId="77777777" w:rsidR="001E19A4" w:rsidRDefault="001E19A4">
          <w:pPr>
            <w:pBdr>
              <w:top w:val="nil"/>
              <w:left w:val="nil"/>
              <w:bottom w:val="nil"/>
              <w:right w:val="nil"/>
              <w:between w:val="nil"/>
            </w:pBdr>
            <w:tabs>
              <w:tab w:val="center" w:pos="4419"/>
              <w:tab w:val="right" w:pos="8838"/>
            </w:tabs>
            <w:jc w:val="both"/>
            <w:rPr>
              <w:rFonts w:ascii="Palatino Linotype" w:eastAsia="Palatino Linotype" w:hAnsi="Palatino Linotype" w:cs="Palatino Linotype"/>
              <w:bCs/>
              <w:color w:val="000000"/>
            </w:rPr>
          </w:pPr>
          <w:r w:rsidRPr="00C26C77">
            <w:rPr>
              <w:rFonts w:ascii="Palatino Linotype" w:eastAsia="Palatino Linotype" w:hAnsi="Palatino Linotype" w:cs="Palatino Linotype"/>
              <w:bCs/>
              <w:color w:val="000000"/>
            </w:rPr>
            <w:t>Instituto de Investigación y Fomento de Las Artesanías del Estado de México</w:t>
          </w:r>
        </w:p>
        <w:p w14:paraId="398D9DF2" w14:textId="77777777" w:rsidR="00F11550" w:rsidRPr="00C26C77" w:rsidRDefault="00F11550">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p>
      </w:tc>
    </w:tr>
    <w:tr w:rsidR="001E19A4" w:rsidRPr="00C26C77" w14:paraId="23314A2A" w14:textId="77777777">
      <w:trPr>
        <w:trHeight w:val="342"/>
      </w:trPr>
      <w:tc>
        <w:tcPr>
          <w:tcW w:w="2976" w:type="dxa"/>
          <w:vAlign w:val="center"/>
        </w:tcPr>
        <w:p w14:paraId="2321318D" w14:textId="77777777" w:rsidR="001E19A4" w:rsidRPr="00C26C77" w:rsidRDefault="001E19A4">
          <w:pPr>
            <w:ind w:right="34"/>
            <w:jc w:val="right"/>
            <w:rPr>
              <w:rFonts w:ascii="Palatino Linotype" w:eastAsia="Palatino Linotype" w:hAnsi="Palatino Linotype" w:cs="Palatino Linotype"/>
              <w:b/>
            </w:rPr>
          </w:pPr>
          <w:r w:rsidRPr="00C26C77">
            <w:rPr>
              <w:rFonts w:ascii="Palatino Linotype" w:eastAsia="Palatino Linotype" w:hAnsi="Palatino Linotype" w:cs="Palatino Linotype"/>
              <w:b/>
            </w:rPr>
            <w:t>Comisionada Ponente:</w:t>
          </w:r>
        </w:p>
      </w:tc>
      <w:tc>
        <w:tcPr>
          <w:tcW w:w="3543" w:type="dxa"/>
          <w:vAlign w:val="center"/>
        </w:tcPr>
        <w:p w14:paraId="4B76AF56" w14:textId="77777777" w:rsidR="001E19A4" w:rsidRPr="00C26C77" w:rsidRDefault="001E19A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26C77">
            <w:rPr>
              <w:rFonts w:ascii="Palatino Linotype" w:eastAsia="Palatino Linotype" w:hAnsi="Palatino Linotype" w:cs="Palatino Linotype"/>
              <w:color w:val="000000"/>
            </w:rPr>
            <w:t>María del Rosario Mejía Ayala</w:t>
          </w:r>
        </w:p>
      </w:tc>
    </w:tr>
  </w:tbl>
  <w:p w14:paraId="34F6F185" w14:textId="77777777" w:rsidR="001E19A4" w:rsidRDefault="000351C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5CA25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FAC3E" w14:textId="77777777" w:rsidR="001E19A4" w:rsidRDefault="001E19A4">
    <w:pPr>
      <w:widowControl w:val="0"/>
      <w:pBdr>
        <w:top w:val="nil"/>
        <w:left w:val="nil"/>
        <w:bottom w:val="nil"/>
        <w:right w:val="nil"/>
        <w:between w:val="nil"/>
      </w:pBdr>
      <w:spacing w:line="276" w:lineRule="auto"/>
      <w:rPr>
        <w:color w:val="000000"/>
        <w:sz w:val="14"/>
        <w:szCs w:val="14"/>
      </w:rPr>
    </w:pPr>
  </w:p>
  <w:tbl>
    <w:tblPr>
      <w:tblW w:w="6660" w:type="dxa"/>
      <w:tblInd w:w="2552" w:type="dxa"/>
      <w:tblLayout w:type="fixed"/>
      <w:tblLook w:val="0400" w:firstRow="0" w:lastRow="0" w:firstColumn="0" w:lastColumn="0" w:noHBand="0" w:noVBand="1"/>
    </w:tblPr>
    <w:tblGrid>
      <w:gridCol w:w="2977"/>
      <w:gridCol w:w="3683"/>
    </w:tblGrid>
    <w:tr w:rsidR="001E19A4" w:rsidRPr="00C26C77" w14:paraId="51FA93FA" w14:textId="77777777">
      <w:trPr>
        <w:trHeight w:val="227"/>
      </w:trPr>
      <w:tc>
        <w:tcPr>
          <w:tcW w:w="2977" w:type="dxa"/>
          <w:vAlign w:val="center"/>
        </w:tcPr>
        <w:p w14:paraId="4AAF6AD3" w14:textId="77777777" w:rsidR="001E19A4" w:rsidRPr="00C26C77" w:rsidRDefault="001E19A4">
          <w:pPr>
            <w:jc w:val="right"/>
            <w:rPr>
              <w:rFonts w:ascii="Palatino Linotype" w:eastAsia="Palatino Linotype" w:hAnsi="Palatino Linotype" w:cs="Palatino Linotype"/>
              <w:b/>
            </w:rPr>
          </w:pPr>
          <w:r w:rsidRPr="00C26C77">
            <w:rPr>
              <w:rFonts w:ascii="Palatino Linotype" w:eastAsia="Palatino Linotype" w:hAnsi="Palatino Linotype" w:cs="Palatino Linotype"/>
              <w:b/>
            </w:rPr>
            <w:t>Recurso de Revisión:</w:t>
          </w:r>
        </w:p>
      </w:tc>
      <w:tc>
        <w:tcPr>
          <w:tcW w:w="3683" w:type="dxa"/>
          <w:vAlign w:val="center"/>
        </w:tcPr>
        <w:p w14:paraId="46A20DDC" w14:textId="77777777" w:rsidR="001E19A4" w:rsidRPr="00C26C77" w:rsidRDefault="001E19A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26C77">
            <w:rPr>
              <w:rFonts w:ascii="Palatino Linotype" w:eastAsia="Palatino Linotype" w:hAnsi="Palatino Linotype" w:cs="Palatino Linotype"/>
              <w:color w:val="000000"/>
            </w:rPr>
            <w:t>00333/INFOEM/IP/RR/2025</w:t>
          </w:r>
        </w:p>
      </w:tc>
    </w:tr>
    <w:tr w:rsidR="001E19A4" w:rsidRPr="00C26C77" w14:paraId="44DDD259" w14:textId="77777777">
      <w:trPr>
        <w:trHeight w:val="242"/>
      </w:trPr>
      <w:tc>
        <w:tcPr>
          <w:tcW w:w="2977" w:type="dxa"/>
          <w:vAlign w:val="center"/>
        </w:tcPr>
        <w:p w14:paraId="150BBC9C" w14:textId="77777777" w:rsidR="001E19A4" w:rsidRPr="00C26C77" w:rsidRDefault="001E19A4">
          <w:pPr>
            <w:jc w:val="right"/>
            <w:rPr>
              <w:rFonts w:ascii="Palatino Linotype" w:eastAsia="Palatino Linotype" w:hAnsi="Palatino Linotype" w:cs="Palatino Linotype"/>
              <w:b/>
            </w:rPr>
          </w:pPr>
          <w:r w:rsidRPr="00C26C77">
            <w:rPr>
              <w:rFonts w:ascii="Palatino Linotype" w:eastAsia="Palatino Linotype" w:hAnsi="Palatino Linotype" w:cs="Palatino Linotype"/>
              <w:b/>
            </w:rPr>
            <w:t>Recurrente:</w:t>
          </w:r>
        </w:p>
      </w:tc>
      <w:tc>
        <w:tcPr>
          <w:tcW w:w="3683" w:type="dxa"/>
        </w:tcPr>
        <w:p w14:paraId="7E4F5787" w14:textId="522E0767" w:rsidR="001E19A4" w:rsidRPr="00C26C77" w:rsidRDefault="001E19A4" w:rsidP="00F24F2D">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1E19A4" w:rsidRPr="00C26C77" w14:paraId="4A96C22D" w14:textId="77777777">
      <w:trPr>
        <w:trHeight w:val="342"/>
      </w:trPr>
      <w:tc>
        <w:tcPr>
          <w:tcW w:w="2977" w:type="dxa"/>
          <w:vAlign w:val="center"/>
        </w:tcPr>
        <w:p w14:paraId="4ADEED6F" w14:textId="77777777" w:rsidR="001E19A4" w:rsidRDefault="001E19A4">
          <w:pPr>
            <w:jc w:val="right"/>
            <w:rPr>
              <w:rFonts w:ascii="Palatino Linotype" w:eastAsia="Palatino Linotype" w:hAnsi="Palatino Linotype" w:cs="Palatino Linotype"/>
              <w:b/>
            </w:rPr>
          </w:pPr>
          <w:r w:rsidRPr="00C26C77">
            <w:rPr>
              <w:rFonts w:ascii="Palatino Linotype" w:eastAsia="Palatino Linotype" w:hAnsi="Palatino Linotype" w:cs="Palatino Linotype"/>
              <w:b/>
            </w:rPr>
            <w:t>Sujeto Obligado:</w:t>
          </w:r>
        </w:p>
        <w:p w14:paraId="65478E31" w14:textId="77777777" w:rsidR="00F11550" w:rsidRDefault="00F11550">
          <w:pPr>
            <w:jc w:val="right"/>
            <w:rPr>
              <w:rFonts w:ascii="Palatino Linotype" w:eastAsia="Palatino Linotype" w:hAnsi="Palatino Linotype" w:cs="Palatino Linotype"/>
              <w:b/>
            </w:rPr>
          </w:pPr>
        </w:p>
        <w:p w14:paraId="0CDB875D" w14:textId="77777777" w:rsidR="00F11550" w:rsidRPr="00C26C77" w:rsidRDefault="00F11550">
          <w:pPr>
            <w:jc w:val="right"/>
            <w:rPr>
              <w:rFonts w:ascii="Palatino Linotype" w:eastAsia="Palatino Linotype" w:hAnsi="Palatino Linotype" w:cs="Palatino Linotype"/>
              <w:b/>
            </w:rPr>
          </w:pPr>
        </w:p>
      </w:tc>
      <w:tc>
        <w:tcPr>
          <w:tcW w:w="3683" w:type="dxa"/>
          <w:vAlign w:val="center"/>
        </w:tcPr>
        <w:p w14:paraId="5CE4A4E5" w14:textId="77777777" w:rsidR="001E19A4" w:rsidRPr="00C26C77" w:rsidRDefault="001E19A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C26C77">
            <w:rPr>
              <w:rFonts w:ascii="Palatino Linotype" w:eastAsia="Palatino Linotype" w:hAnsi="Palatino Linotype" w:cs="Palatino Linotype"/>
              <w:bCs/>
              <w:color w:val="000000"/>
            </w:rPr>
            <w:t>Instituto de Investigación y Fomento de Las Artesanías del Estado de México</w:t>
          </w:r>
        </w:p>
      </w:tc>
    </w:tr>
    <w:tr w:rsidR="001E19A4" w:rsidRPr="00C26C77" w14:paraId="6E7A5F45" w14:textId="77777777">
      <w:trPr>
        <w:trHeight w:val="342"/>
      </w:trPr>
      <w:tc>
        <w:tcPr>
          <w:tcW w:w="2977" w:type="dxa"/>
          <w:vAlign w:val="center"/>
        </w:tcPr>
        <w:p w14:paraId="14A42226" w14:textId="77777777" w:rsidR="001E19A4" w:rsidRPr="00C26C77" w:rsidRDefault="001E19A4">
          <w:pPr>
            <w:jc w:val="right"/>
            <w:rPr>
              <w:rFonts w:ascii="Palatino Linotype" w:eastAsia="Palatino Linotype" w:hAnsi="Palatino Linotype" w:cs="Palatino Linotype"/>
              <w:b/>
            </w:rPr>
          </w:pPr>
          <w:r w:rsidRPr="00C26C77">
            <w:rPr>
              <w:rFonts w:ascii="Palatino Linotype" w:eastAsia="Palatino Linotype" w:hAnsi="Palatino Linotype" w:cs="Palatino Linotype"/>
              <w:b/>
            </w:rPr>
            <w:t>Comisionada Ponente:</w:t>
          </w:r>
        </w:p>
      </w:tc>
      <w:tc>
        <w:tcPr>
          <w:tcW w:w="3683" w:type="dxa"/>
          <w:vAlign w:val="center"/>
        </w:tcPr>
        <w:p w14:paraId="77BED18F" w14:textId="77777777" w:rsidR="001E19A4" w:rsidRPr="00C26C77" w:rsidRDefault="001E19A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26C77">
            <w:rPr>
              <w:rFonts w:ascii="Palatino Linotype" w:eastAsia="Palatino Linotype" w:hAnsi="Palatino Linotype" w:cs="Palatino Linotype"/>
              <w:color w:val="000000"/>
            </w:rPr>
            <w:t>María del Rosario Mejía Ayala</w:t>
          </w:r>
        </w:p>
      </w:tc>
    </w:tr>
  </w:tbl>
  <w:p w14:paraId="67A5D1E0" w14:textId="77777777" w:rsidR="001E19A4" w:rsidRDefault="000351CE">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5B31C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32.2pt;width:609.4pt;height:793.75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294F8D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586FD5"/>
    <w:multiLevelType w:val="hybridMultilevel"/>
    <w:tmpl w:val="1A3A8DF8"/>
    <w:lvl w:ilvl="0" w:tplc="080A0017">
      <w:start w:val="1"/>
      <w:numFmt w:val="lowerLetter"/>
      <w:lvlText w:val="%1)"/>
      <w:lvlJc w:val="left"/>
      <w:pPr>
        <w:ind w:left="2348" w:hanging="360"/>
      </w:pPr>
    </w:lvl>
    <w:lvl w:ilvl="1" w:tplc="080A0019" w:tentative="1">
      <w:start w:val="1"/>
      <w:numFmt w:val="lowerLetter"/>
      <w:lvlText w:val="%2."/>
      <w:lvlJc w:val="left"/>
      <w:pPr>
        <w:ind w:left="3068" w:hanging="360"/>
      </w:pPr>
    </w:lvl>
    <w:lvl w:ilvl="2" w:tplc="080A001B" w:tentative="1">
      <w:start w:val="1"/>
      <w:numFmt w:val="lowerRoman"/>
      <w:lvlText w:val="%3."/>
      <w:lvlJc w:val="right"/>
      <w:pPr>
        <w:ind w:left="3788" w:hanging="180"/>
      </w:pPr>
    </w:lvl>
    <w:lvl w:ilvl="3" w:tplc="080A000F" w:tentative="1">
      <w:start w:val="1"/>
      <w:numFmt w:val="decimal"/>
      <w:lvlText w:val="%4."/>
      <w:lvlJc w:val="left"/>
      <w:pPr>
        <w:ind w:left="4508" w:hanging="360"/>
      </w:pPr>
    </w:lvl>
    <w:lvl w:ilvl="4" w:tplc="080A0019" w:tentative="1">
      <w:start w:val="1"/>
      <w:numFmt w:val="lowerLetter"/>
      <w:lvlText w:val="%5."/>
      <w:lvlJc w:val="left"/>
      <w:pPr>
        <w:ind w:left="5228" w:hanging="360"/>
      </w:pPr>
    </w:lvl>
    <w:lvl w:ilvl="5" w:tplc="080A001B" w:tentative="1">
      <w:start w:val="1"/>
      <w:numFmt w:val="lowerRoman"/>
      <w:lvlText w:val="%6."/>
      <w:lvlJc w:val="right"/>
      <w:pPr>
        <w:ind w:left="5948" w:hanging="180"/>
      </w:pPr>
    </w:lvl>
    <w:lvl w:ilvl="6" w:tplc="080A000F" w:tentative="1">
      <w:start w:val="1"/>
      <w:numFmt w:val="decimal"/>
      <w:lvlText w:val="%7."/>
      <w:lvlJc w:val="left"/>
      <w:pPr>
        <w:ind w:left="6668" w:hanging="360"/>
      </w:pPr>
    </w:lvl>
    <w:lvl w:ilvl="7" w:tplc="080A0019" w:tentative="1">
      <w:start w:val="1"/>
      <w:numFmt w:val="lowerLetter"/>
      <w:lvlText w:val="%8."/>
      <w:lvlJc w:val="left"/>
      <w:pPr>
        <w:ind w:left="7388" w:hanging="360"/>
      </w:pPr>
    </w:lvl>
    <w:lvl w:ilvl="8" w:tplc="080A001B" w:tentative="1">
      <w:start w:val="1"/>
      <w:numFmt w:val="lowerRoman"/>
      <w:lvlText w:val="%9."/>
      <w:lvlJc w:val="right"/>
      <w:pPr>
        <w:ind w:left="8108" w:hanging="180"/>
      </w:pPr>
    </w:lvl>
  </w:abstractNum>
  <w:abstractNum w:abstractNumId="2">
    <w:nsid w:val="12D81D23"/>
    <w:multiLevelType w:val="multilevel"/>
    <w:tmpl w:val="E70A0C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276E8B"/>
    <w:multiLevelType w:val="hybridMultilevel"/>
    <w:tmpl w:val="50E6F5F4"/>
    <w:lvl w:ilvl="0" w:tplc="080A0001">
      <w:start w:val="1"/>
      <w:numFmt w:val="bullet"/>
      <w:lvlText w:val=""/>
      <w:lvlJc w:val="left"/>
      <w:pPr>
        <w:ind w:left="2574" w:hanging="360"/>
      </w:pPr>
      <w:rPr>
        <w:rFonts w:ascii="Symbol" w:hAnsi="Symbol" w:hint="default"/>
      </w:rPr>
    </w:lvl>
    <w:lvl w:ilvl="1" w:tplc="080A0003" w:tentative="1">
      <w:start w:val="1"/>
      <w:numFmt w:val="bullet"/>
      <w:lvlText w:val="o"/>
      <w:lvlJc w:val="left"/>
      <w:pPr>
        <w:ind w:left="3294" w:hanging="360"/>
      </w:pPr>
      <w:rPr>
        <w:rFonts w:ascii="Courier New" w:hAnsi="Courier New" w:cs="Courier New" w:hint="default"/>
      </w:rPr>
    </w:lvl>
    <w:lvl w:ilvl="2" w:tplc="080A0005" w:tentative="1">
      <w:start w:val="1"/>
      <w:numFmt w:val="bullet"/>
      <w:lvlText w:val=""/>
      <w:lvlJc w:val="left"/>
      <w:pPr>
        <w:ind w:left="4014" w:hanging="360"/>
      </w:pPr>
      <w:rPr>
        <w:rFonts w:ascii="Wingdings" w:hAnsi="Wingdings" w:hint="default"/>
      </w:rPr>
    </w:lvl>
    <w:lvl w:ilvl="3" w:tplc="080A0001" w:tentative="1">
      <w:start w:val="1"/>
      <w:numFmt w:val="bullet"/>
      <w:lvlText w:val=""/>
      <w:lvlJc w:val="left"/>
      <w:pPr>
        <w:ind w:left="4734" w:hanging="360"/>
      </w:pPr>
      <w:rPr>
        <w:rFonts w:ascii="Symbol" w:hAnsi="Symbol" w:hint="default"/>
      </w:rPr>
    </w:lvl>
    <w:lvl w:ilvl="4" w:tplc="080A0003" w:tentative="1">
      <w:start w:val="1"/>
      <w:numFmt w:val="bullet"/>
      <w:lvlText w:val="o"/>
      <w:lvlJc w:val="left"/>
      <w:pPr>
        <w:ind w:left="5454" w:hanging="360"/>
      </w:pPr>
      <w:rPr>
        <w:rFonts w:ascii="Courier New" w:hAnsi="Courier New" w:cs="Courier New" w:hint="default"/>
      </w:rPr>
    </w:lvl>
    <w:lvl w:ilvl="5" w:tplc="080A0005" w:tentative="1">
      <w:start w:val="1"/>
      <w:numFmt w:val="bullet"/>
      <w:lvlText w:val=""/>
      <w:lvlJc w:val="left"/>
      <w:pPr>
        <w:ind w:left="6174" w:hanging="360"/>
      </w:pPr>
      <w:rPr>
        <w:rFonts w:ascii="Wingdings" w:hAnsi="Wingdings" w:hint="default"/>
      </w:rPr>
    </w:lvl>
    <w:lvl w:ilvl="6" w:tplc="080A0001" w:tentative="1">
      <w:start w:val="1"/>
      <w:numFmt w:val="bullet"/>
      <w:lvlText w:val=""/>
      <w:lvlJc w:val="left"/>
      <w:pPr>
        <w:ind w:left="6894" w:hanging="360"/>
      </w:pPr>
      <w:rPr>
        <w:rFonts w:ascii="Symbol" w:hAnsi="Symbol" w:hint="default"/>
      </w:rPr>
    </w:lvl>
    <w:lvl w:ilvl="7" w:tplc="080A0003" w:tentative="1">
      <w:start w:val="1"/>
      <w:numFmt w:val="bullet"/>
      <w:lvlText w:val="o"/>
      <w:lvlJc w:val="left"/>
      <w:pPr>
        <w:ind w:left="7614" w:hanging="360"/>
      </w:pPr>
      <w:rPr>
        <w:rFonts w:ascii="Courier New" w:hAnsi="Courier New" w:cs="Courier New" w:hint="default"/>
      </w:rPr>
    </w:lvl>
    <w:lvl w:ilvl="8" w:tplc="080A0005" w:tentative="1">
      <w:start w:val="1"/>
      <w:numFmt w:val="bullet"/>
      <w:lvlText w:val=""/>
      <w:lvlJc w:val="left"/>
      <w:pPr>
        <w:ind w:left="8334" w:hanging="360"/>
      </w:pPr>
      <w:rPr>
        <w:rFonts w:ascii="Wingdings" w:hAnsi="Wingdings" w:hint="default"/>
      </w:rPr>
    </w:lvl>
  </w:abstractNum>
  <w:abstractNum w:abstractNumId="4">
    <w:nsid w:val="21F61ABE"/>
    <w:multiLevelType w:val="multilevel"/>
    <w:tmpl w:val="5146542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5">
    <w:nsid w:val="242B36EE"/>
    <w:multiLevelType w:val="hybridMultilevel"/>
    <w:tmpl w:val="C47E939E"/>
    <w:lvl w:ilvl="0" w:tplc="3882216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33A1740"/>
    <w:multiLevelType w:val="hybridMultilevel"/>
    <w:tmpl w:val="7952BB6E"/>
    <w:lvl w:ilvl="0" w:tplc="17C064A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nsid w:val="66AE7B2A"/>
    <w:multiLevelType w:val="multilevel"/>
    <w:tmpl w:val="BAA832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EED3ED2"/>
    <w:multiLevelType w:val="hybridMultilevel"/>
    <w:tmpl w:val="1A3A8DF8"/>
    <w:lvl w:ilvl="0" w:tplc="080A0017">
      <w:start w:val="1"/>
      <w:numFmt w:val="lowerLetter"/>
      <w:lvlText w:val="%1)"/>
      <w:lvlJc w:val="left"/>
      <w:pPr>
        <w:ind w:left="2348" w:hanging="360"/>
      </w:pPr>
    </w:lvl>
    <w:lvl w:ilvl="1" w:tplc="080A0019" w:tentative="1">
      <w:start w:val="1"/>
      <w:numFmt w:val="lowerLetter"/>
      <w:lvlText w:val="%2."/>
      <w:lvlJc w:val="left"/>
      <w:pPr>
        <w:ind w:left="3068" w:hanging="360"/>
      </w:pPr>
    </w:lvl>
    <w:lvl w:ilvl="2" w:tplc="080A001B" w:tentative="1">
      <w:start w:val="1"/>
      <w:numFmt w:val="lowerRoman"/>
      <w:lvlText w:val="%3."/>
      <w:lvlJc w:val="right"/>
      <w:pPr>
        <w:ind w:left="3788" w:hanging="180"/>
      </w:pPr>
    </w:lvl>
    <w:lvl w:ilvl="3" w:tplc="080A000F" w:tentative="1">
      <w:start w:val="1"/>
      <w:numFmt w:val="decimal"/>
      <w:lvlText w:val="%4."/>
      <w:lvlJc w:val="left"/>
      <w:pPr>
        <w:ind w:left="4508" w:hanging="360"/>
      </w:pPr>
    </w:lvl>
    <w:lvl w:ilvl="4" w:tplc="080A0019" w:tentative="1">
      <w:start w:val="1"/>
      <w:numFmt w:val="lowerLetter"/>
      <w:lvlText w:val="%5."/>
      <w:lvlJc w:val="left"/>
      <w:pPr>
        <w:ind w:left="5228" w:hanging="360"/>
      </w:pPr>
    </w:lvl>
    <w:lvl w:ilvl="5" w:tplc="080A001B" w:tentative="1">
      <w:start w:val="1"/>
      <w:numFmt w:val="lowerRoman"/>
      <w:lvlText w:val="%6."/>
      <w:lvlJc w:val="right"/>
      <w:pPr>
        <w:ind w:left="5948" w:hanging="180"/>
      </w:pPr>
    </w:lvl>
    <w:lvl w:ilvl="6" w:tplc="080A000F" w:tentative="1">
      <w:start w:val="1"/>
      <w:numFmt w:val="decimal"/>
      <w:lvlText w:val="%7."/>
      <w:lvlJc w:val="left"/>
      <w:pPr>
        <w:ind w:left="6668" w:hanging="360"/>
      </w:pPr>
    </w:lvl>
    <w:lvl w:ilvl="7" w:tplc="080A0019" w:tentative="1">
      <w:start w:val="1"/>
      <w:numFmt w:val="lowerLetter"/>
      <w:lvlText w:val="%8."/>
      <w:lvlJc w:val="left"/>
      <w:pPr>
        <w:ind w:left="7388" w:hanging="360"/>
      </w:pPr>
    </w:lvl>
    <w:lvl w:ilvl="8" w:tplc="080A001B" w:tentative="1">
      <w:start w:val="1"/>
      <w:numFmt w:val="lowerRoman"/>
      <w:lvlText w:val="%9."/>
      <w:lvlJc w:val="right"/>
      <w:pPr>
        <w:ind w:left="8108" w:hanging="180"/>
      </w:pPr>
    </w:lvl>
  </w:abstractNum>
  <w:abstractNum w:abstractNumId="13">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1CF6295"/>
    <w:multiLevelType w:val="hybridMultilevel"/>
    <w:tmpl w:val="CF34AC86"/>
    <w:lvl w:ilvl="0" w:tplc="C1E881E6">
      <w:start w:val="1"/>
      <w:numFmt w:val="upperRoman"/>
      <w:lvlText w:val="%1."/>
      <w:lvlJc w:val="left"/>
      <w:pPr>
        <w:ind w:left="1854" w:hanging="720"/>
      </w:pPr>
      <w:rPr>
        <w:rFonts w:ascii="Palatino Linotype" w:eastAsia="Palatino Linotype" w:hAnsi="Palatino Linotype" w:cs="Palatino Linotype" w:hint="default"/>
        <w:sz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nsid w:val="785B7E86"/>
    <w:multiLevelType w:val="multilevel"/>
    <w:tmpl w:val="6AD25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D4750DC"/>
    <w:multiLevelType w:val="multilevel"/>
    <w:tmpl w:val="97123D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num>
  <w:num w:numId="3">
    <w:abstractNumId w:val="11"/>
  </w:num>
  <w:num w:numId="4">
    <w:abstractNumId w:val="4"/>
  </w:num>
  <w:num w:numId="5">
    <w:abstractNumId w:val="1"/>
  </w:num>
  <w:num w:numId="6">
    <w:abstractNumId w:val="10"/>
  </w:num>
  <w:num w:numId="7">
    <w:abstractNumId w:val="8"/>
  </w:num>
  <w:num w:numId="8">
    <w:abstractNumId w:val="6"/>
  </w:num>
  <w:num w:numId="9">
    <w:abstractNumId w:val="13"/>
  </w:num>
  <w:num w:numId="10">
    <w:abstractNumId w:val="12"/>
  </w:num>
  <w:num w:numId="11">
    <w:abstractNumId w:val="9"/>
  </w:num>
  <w:num w:numId="12">
    <w:abstractNumId w:val="0"/>
  </w:num>
  <w:num w:numId="13">
    <w:abstractNumId w:val="14"/>
  </w:num>
  <w:num w:numId="14">
    <w:abstractNumId w:val="2"/>
  </w:num>
  <w:num w:numId="15">
    <w:abstractNumId w:val="3"/>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F2D"/>
    <w:rsid w:val="00002C66"/>
    <w:rsid w:val="00003311"/>
    <w:rsid w:val="00020574"/>
    <w:rsid w:val="000351CE"/>
    <w:rsid w:val="001022B7"/>
    <w:rsid w:val="001327B7"/>
    <w:rsid w:val="001B4D4A"/>
    <w:rsid w:val="001D1AE1"/>
    <w:rsid w:val="001E19A4"/>
    <w:rsid w:val="0024412E"/>
    <w:rsid w:val="002A034D"/>
    <w:rsid w:val="003136BB"/>
    <w:rsid w:val="003139F3"/>
    <w:rsid w:val="003D2DA1"/>
    <w:rsid w:val="00402462"/>
    <w:rsid w:val="00433902"/>
    <w:rsid w:val="00443EF1"/>
    <w:rsid w:val="00451053"/>
    <w:rsid w:val="004E1450"/>
    <w:rsid w:val="00563D91"/>
    <w:rsid w:val="00627E66"/>
    <w:rsid w:val="0066493D"/>
    <w:rsid w:val="006D75D7"/>
    <w:rsid w:val="00804017"/>
    <w:rsid w:val="008921E5"/>
    <w:rsid w:val="00966317"/>
    <w:rsid w:val="00A133D4"/>
    <w:rsid w:val="00AF13D7"/>
    <w:rsid w:val="00AF5EFB"/>
    <w:rsid w:val="00B2126B"/>
    <w:rsid w:val="00B94E26"/>
    <w:rsid w:val="00C1398A"/>
    <w:rsid w:val="00C26C77"/>
    <w:rsid w:val="00D1055C"/>
    <w:rsid w:val="00D52DCD"/>
    <w:rsid w:val="00E25407"/>
    <w:rsid w:val="00E7312D"/>
    <w:rsid w:val="00F11550"/>
    <w:rsid w:val="00F24F2D"/>
    <w:rsid w:val="00F40A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1F1FD"/>
  <w15:chartTrackingRefBased/>
  <w15:docId w15:val="{21DF02B8-FCDF-4517-932D-41C6F193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F2D"/>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F24F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F24F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4F2D"/>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link w:val="Ttulo2"/>
    <w:uiPriority w:val="9"/>
    <w:rsid w:val="00F24F2D"/>
    <w:rPr>
      <w:rFonts w:asciiTheme="majorHAnsi" w:eastAsiaTheme="majorEastAsia" w:hAnsiTheme="majorHAnsi" w:cstheme="majorBidi"/>
      <w:color w:val="2E74B5" w:themeColor="accent1" w:themeShade="BF"/>
      <w:sz w:val="32"/>
      <w:szCs w:val="32"/>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F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F2D"/>
    <w:rPr>
      <w:rFonts w:ascii="Calibri" w:eastAsiaTheme="minorEastAsia" w:hAnsi="Calibri" w:cs="Calibri"/>
      <w:sz w:val="24"/>
      <w:szCs w:val="24"/>
      <w:lang w:val="es-ES_tradnl" w:eastAsia="es-ES"/>
    </w:rPr>
  </w:style>
  <w:style w:type="character" w:styleId="Hipervnculo">
    <w:name w:val="Hyperlink"/>
    <w:basedOn w:val="Fuentedeprrafopredeter"/>
    <w:uiPriority w:val="99"/>
    <w:unhideWhenUsed/>
    <w:rsid w:val="00F24F2D"/>
    <w:rPr>
      <w:color w:val="0563C1" w:themeColor="hyperlink"/>
      <w:u w:val="single"/>
    </w:rPr>
  </w:style>
  <w:style w:type="paragraph" w:styleId="Piedepgina">
    <w:name w:val="footer"/>
    <w:basedOn w:val="Normal"/>
    <w:link w:val="PiedepginaCar"/>
    <w:uiPriority w:val="99"/>
    <w:unhideWhenUsed/>
    <w:rsid w:val="00F24F2D"/>
    <w:pPr>
      <w:tabs>
        <w:tab w:val="center" w:pos="4419"/>
        <w:tab w:val="right" w:pos="8838"/>
      </w:tabs>
    </w:pPr>
  </w:style>
  <w:style w:type="character" w:customStyle="1" w:styleId="PiedepginaCar">
    <w:name w:val="Pie de página Car"/>
    <w:basedOn w:val="Fuentedeprrafopredeter"/>
    <w:link w:val="Piedepgina"/>
    <w:uiPriority w:val="99"/>
    <w:rsid w:val="00F24F2D"/>
    <w:rPr>
      <w:rFonts w:ascii="Calibri" w:eastAsiaTheme="minorEastAsia" w:hAnsi="Calibri" w:cs="Calibri"/>
      <w:sz w:val="24"/>
      <w:szCs w:val="24"/>
      <w:lang w:val="es-ES_tradnl" w:eastAsia="es-ES"/>
    </w:rPr>
  </w:style>
  <w:style w:type="paragraph" w:styleId="Listaconvietas">
    <w:name w:val="List Bullet"/>
    <w:basedOn w:val="Normal"/>
    <w:uiPriority w:val="99"/>
    <w:unhideWhenUsed/>
    <w:rsid w:val="001327B7"/>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760059">
      <w:bodyDiv w:val="1"/>
      <w:marLeft w:val="0"/>
      <w:marRight w:val="0"/>
      <w:marTop w:val="0"/>
      <w:marBottom w:val="0"/>
      <w:divBdr>
        <w:top w:val="none" w:sz="0" w:space="0" w:color="auto"/>
        <w:left w:val="none" w:sz="0" w:space="0" w:color="auto"/>
        <w:bottom w:val="none" w:sz="0" w:space="0" w:color="auto"/>
        <w:right w:val="none" w:sz="0" w:space="0" w:color="auto"/>
      </w:divBdr>
    </w:div>
    <w:div w:id="193936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aem.edomex.gob.mx/?page_id=107" TargetMode="Externa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ifaem.edomex.gob.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nsultas.curp.gob.mx/CurpSP/html/informacionecurpP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E82C5-4A77-47C2-966E-936E606F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50</Pages>
  <Words>9949</Words>
  <Characters>54721</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INFOEM416</cp:lastModifiedBy>
  <cp:revision>8</cp:revision>
  <cp:lastPrinted>2025-04-10T22:06:00Z</cp:lastPrinted>
  <dcterms:created xsi:type="dcterms:W3CDTF">2025-04-08T17:44:00Z</dcterms:created>
  <dcterms:modified xsi:type="dcterms:W3CDTF">2025-04-10T22:06:00Z</dcterms:modified>
</cp:coreProperties>
</file>