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411D" w14:textId="334C5A6D" w:rsidR="00AD46C7" w:rsidRPr="0015004E" w:rsidRDefault="00F2336C" w:rsidP="008C2BDE">
      <w:pPr>
        <w:spacing w:before="240"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4011C1" w:rsidRPr="0015004E">
        <w:rPr>
          <w:rFonts w:ascii="Palatino Linotype" w:eastAsia="Palatino Linotype" w:hAnsi="Palatino Linotype" w:cs="Palatino Linotype"/>
          <w:sz w:val="22"/>
          <w:szCs w:val="22"/>
        </w:rPr>
        <w:t>veintiuno</w:t>
      </w:r>
      <w:r w:rsidRPr="0015004E">
        <w:rPr>
          <w:rFonts w:ascii="Palatino Linotype" w:eastAsia="Palatino Linotype" w:hAnsi="Palatino Linotype" w:cs="Palatino Linotype"/>
          <w:sz w:val="22"/>
          <w:szCs w:val="22"/>
        </w:rPr>
        <w:t xml:space="preserve"> de </w:t>
      </w:r>
      <w:r w:rsidR="004011C1" w:rsidRPr="0015004E">
        <w:rPr>
          <w:rFonts w:ascii="Palatino Linotype" w:eastAsia="Palatino Linotype" w:hAnsi="Palatino Linotype" w:cs="Palatino Linotype"/>
          <w:sz w:val="22"/>
          <w:szCs w:val="22"/>
        </w:rPr>
        <w:t xml:space="preserve">mayo </w:t>
      </w:r>
      <w:r w:rsidR="00C11B6D" w:rsidRPr="0015004E">
        <w:rPr>
          <w:rFonts w:ascii="Palatino Linotype" w:eastAsia="Palatino Linotype" w:hAnsi="Palatino Linotype" w:cs="Palatino Linotype"/>
          <w:sz w:val="22"/>
          <w:szCs w:val="22"/>
        </w:rPr>
        <w:t>de dos mil veinticinco.</w:t>
      </w:r>
    </w:p>
    <w:p w14:paraId="7235FDFA" w14:textId="418A5FE8" w:rsidR="00AD46C7" w:rsidRPr="0015004E" w:rsidRDefault="00F2336C" w:rsidP="008C2BDE">
      <w:pPr>
        <w:spacing w:before="240"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t>VISTO</w:t>
      </w:r>
      <w:r w:rsidRPr="0015004E">
        <w:rPr>
          <w:rFonts w:ascii="Palatino Linotype" w:eastAsia="Palatino Linotype" w:hAnsi="Palatino Linotype" w:cs="Palatino Linotype"/>
          <w:sz w:val="22"/>
          <w:szCs w:val="22"/>
        </w:rPr>
        <w:t xml:space="preserve"> el expediente formado con motivo del recurso de revisión </w:t>
      </w:r>
      <w:r w:rsidR="00FC631D" w:rsidRPr="0015004E">
        <w:rPr>
          <w:rFonts w:ascii="Palatino Linotype" w:eastAsia="Palatino Linotype" w:hAnsi="Palatino Linotype" w:cs="Palatino Linotype"/>
          <w:b/>
          <w:sz w:val="22"/>
          <w:szCs w:val="22"/>
        </w:rPr>
        <w:t>02894/INFOEM/IP/RR/2025</w:t>
      </w:r>
      <w:r w:rsidRPr="0015004E">
        <w:rPr>
          <w:rFonts w:ascii="Palatino Linotype" w:eastAsia="Palatino Linotype" w:hAnsi="Palatino Linotype" w:cs="Palatino Linotype"/>
          <w:sz w:val="22"/>
          <w:szCs w:val="22"/>
        </w:rPr>
        <w:t>, por</w:t>
      </w:r>
      <w:r w:rsidRPr="0015004E">
        <w:rPr>
          <w:rFonts w:ascii="Palatino Linotype" w:eastAsia="Palatino Linotype" w:hAnsi="Palatino Linotype" w:cs="Palatino Linotype"/>
          <w:b/>
          <w:sz w:val="22"/>
          <w:szCs w:val="22"/>
        </w:rPr>
        <w:t xml:space="preserve"> </w:t>
      </w:r>
      <w:r w:rsidRPr="0015004E">
        <w:rPr>
          <w:rFonts w:ascii="Palatino Linotype" w:eastAsia="Palatino Linotype" w:hAnsi="Palatino Linotype" w:cs="Palatino Linotype"/>
          <w:sz w:val="22"/>
          <w:szCs w:val="22"/>
        </w:rPr>
        <w:t>interpuesto por</w:t>
      </w:r>
      <w:r w:rsidRPr="0015004E">
        <w:rPr>
          <w:rFonts w:ascii="Palatino Linotype" w:eastAsia="Palatino Linotype" w:hAnsi="Palatino Linotype" w:cs="Palatino Linotype"/>
          <w:b/>
          <w:sz w:val="22"/>
          <w:szCs w:val="22"/>
        </w:rPr>
        <w:t xml:space="preserve"> </w:t>
      </w:r>
      <w:r w:rsidR="00FC631D" w:rsidRPr="0015004E">
        <w:rPr>
          <w:rFonts w:ascii="Palatino Linotype" w:eastAsia="Palatino Linotype" w:hAnsi="Palatino Linotype" w:cs="Palatino Linotype"/>
          <w:b/>
          <w:sz w:val="22"/>
          <w:szCs w:val="22"/>
        </w:rPr>
        <w:t>un Usuario del Sistema de Acceso a la Información Mexiquense que no proporcionó su nombre</w:t>
      </w:r>
      <w:r w:rsidRPr="0015004E">
        <w:rPr>
          <w:rFonts w:ascii="Palatino Linotype" w:eastAsia="Palatino Linotype" w:hAnsi="Palatino Linotype" w:cs="Palatino Linotype"/>
          <w:b/>
          <w:sz w:val="22"/>
          <w:szCs w:val="22"/>
        </w:rPr>
        <w:t>,</w:t>
      </w:r>
      <w:r w:rsidRPr="0015004E">
        <w:rPr>
          <w:rFonts w:ascii="Palatino Linotype" w:eastAsia="Palatino Linotype" w:hAnsi="Palatino Linotype" w:cs="Palatino Linotype"/>
          <w:sz w:val="22"/>
          <w:szCs w:val="22"/>
        </w:rPr>
        <w:t xml:space="preserve"> en lo sucesivo la parte </w:t>
      </w:r>
      <w:r w:rsidRPr="0015004E">
        <w:rPr>
          <w:rFonts w:ascii="Palatino Linotype" w:eastAsia="Palatino Linotype" w:hAnsi="Palatino Linotype" w:cs="Palatino Linotype"/>
          <w:b/>
          <w:sz w:val="22"/>
          <w:szCs w:val="22"/>
        </w:rPr>
        <w:t>RECURRENTE,</w:t>
      </w:r>
      <w:r w:rsidRPr="0015004E">
        <w:rPr>
          <w:rFonts w:ascii="Palatino Linotype" w:eastAsia="Palatino Linotype" w:hAnsi="Palatino Linotype" w:cs="Palatino Linotype"/>
          <w:sz w:val="22"/>
          <w:szCs w:val="22"/>
        </w:rPr>
        <w:t xml:space="preserve"> en contra de la respuesta a su solicitud por parte del </w:t>
      </w:r>
      <w:r w:rsidR="00FC631D" w:rsidRPr="0015004E">
        <w:rPr>
          <w:rFonts w:ascii="Palatino Linotype" w:eastAsia="Palatino Linotype" w:hAnsi="Palatino Linotype" w:cs="Palatino Linotype"/>
          <w:b/>
          <w:sz w:val="22"/>
          <w:szCs w:val="22"/>
        </w:rPr>
        <w:t>Ayuntamiento de Cocotitlán</w:t>
      </w:r>
      <w:r w:rsidRPr="0015004E">
        <w:rPr>
          <w:rFonts w:ascii="Palatino Linotype" w:eastAsia="Palatino Linotype" w:hAnsi="Palatino Linotype" w:cs="Palatino Linotype"/>
          <w:b/>
          <w:sz w:val="22"/>
          <w:szCs w:val="22"/>
        </w:rPr>
        <w:t xml:space="preserve">, </w:t>
      </w:r>
      <w:r w:rsidRPr="0015004E">
        <w:rPr>
          <w:rFonts w:ascii="Palatino Linotype" w:eastAsia="Palatino Linotype" w:hAnsi="Palatino Linotype" w:cs="Palatino Linotype"/>
          <w:sz w:val="22"/>
          <w:szCs w:val="22"/>
        </w:rPr>
        <w:t xml:space="preserve">en lo sucesivo el </w:t>
      </w:r>
      <w:r w:rsidRPr="0015004E">
        <w:rPr>
          <w:rFonts w:ascii="Palatino Linotype" w:eastAsia="Palatino Linotype" w:hAnsi="Palatino Linotype" w:cs="Palatino Linotype"/>
          <w:b/>
          <w:sz w:val="22"/>
          <w:szCs w:val="22"/>
        </w:rPr>
        <w:t xml:space="preserve">SUJETO OBLIGADO, </w:t>
      </w:r>
      <w:r w:rsidRPr="0015004E">
        <w:rPr>
          <w:rFonts w:ascii="Palatino Linotype" w:eastAsia="Palatino Linotype" w:hAnsi="Palatino Linotype" w:cs="Palatino Linotype"/>
          <w:sz w:val="22"/>
          <w:szCs w:val="22"/>
        </w:rPr>
        <w:t xml:space="preserve">se procede a dictar la presente resolución con base en los siguientes: </w:t>
      </w:r>
    </w:p>
    <w:p w14:paraId="1C5D572F" w14:textId="77777777" w:rsidR="00AD46C7" w:rsidRPr="0015004E" w:rsidRDefault="00F2336C" w:rsidP="008C2BDE">
      <w:pPr>
        <w:spacing w:before="240" w:after="240" w:line="360" w:lineRule="auto"/>
        <w:jc w:val="center"/>
        <w:rPr>
          <w:rFonts w:ascii="Palatino Linotype" w:eastAsia="Palatino Linotype" w:hAnsi="Palatino Linotype" w:cs="Palatino Linotype"/>
          <w:b/>
          <w:sz w:val="22"/>
          <w:szCs w:val="22"/>
        </w:rPr>
      </w:pPr>
      <w:r w:rsidRPr="0015004E">
        <w:rPr>
          <w:rFonts w:ascii="Palatino Linotype" w:eastAsia="Palatino Linotype" w:hAnsi="Palatino Linotype" w:cs="Palatino Linotype"/>
          <w:b/>
          <w:sz w:val="22"/>
          <w:szCs w:val="22"/>
        </w:rPr>
        <w:t>I. A N T E C E D E N T E S</w:t>
      </w:r>
    </w:p>
    <w:p w14:paraId="43E66730" w14:textId="206BB528" w:rsidR="00AD46C7" w:rsidRPr="0015004E" w:rsidRDefault="00F2336C" w:rsidP="008C2BDE">
      <w:pPr>
        <w:spacing w:before="240" w:after="240" w:line="360" w:lineRule="auto"/>
        <w:jc w:val="both"/>
        <w:rPr>
          <w:rFonts w:ascii="Palatino Linotype" w:eastAsia="Palatino Linotype" w:hAnsi="Palatino Linotype" w:cs="Palatino Linotype"/>
          <w:b/>
          <w:sz w:val="22"/>
          <w:szCs w:val="22"/>
        </w:rPr>
      </w:pPr>
      <w:r w:rsidRPr="0015004E">
        <w:rPr>
          <w:rFonts w:ascii="Palatino Linotype" w:eastAsia="Palatino Linotype" w:hAnsi="Palatino Linotype" w:cs="Palatino Linotype"/>
          <w:b/>
          <w:sz w:val="22"/>
          <w:szCs w:val="22"/>
        </w:rPr>
        <w:t>1. Solicitud de acceso a la información.</w:t>
      </w:r>
      <w:r w:rsidRPr="0015004E">
        <w:rPr>
          <w:rFonts w:ascii="Palatino Linotype" w:eastAsia="Palatino Linotype" w:hAnsi="Palatino Linotype" w:cs="Palatino Linotype"/>
          <w:sz w:val="22"/>
          <w:szCs w:val="22"/>
        </w:rPr>
        <w:t xml:space="preserve"> Con fecha </w:t>
      </w:r>
      <w:r w:rsidR="00FC631D" w:rsidRPr="0015004E">
        <w:rPr>
          <w:rFonts w:ascii="Palatino Linotype" w:eastAsia="Palatino Linotype" w:hAnsi="Palatino Linotype" w:cs="Palatino Linotype"/>
          <w:b/>
          <w:sz w:val="22"/>
          <w:szCs w:val="22"/>
        </w:rPr>
        <w:t>once</w:t>
      </w:r>
      <w:r w:rsidRPr="0015004E">
        <w:rPr>
          <w:rFonts w:ascii="Palatino Linotype" w:eastAsia="Palatino Linotype" w:hAnsi="Palatino Linotype" w:cs="Palatino Linotype"/>
          <w:b/>
          <w:sz w:val="22"/>
          <w:szCs w:val="22"/>
        </w:rPr>
        <w:t xml:space="preserve"> de </w:t>
      </w:r>
      <w:r w:rsidR="007B4370" w:rsidRPr="0015004E">
        <w:rPr>
          <w:rFonts w:ascii="Palatino Linotype" w:eastAsia="Palatino Linotype" w:hAnsi="Palatino Linotype" w:cs="Palatino Linotype"/>
          <w:b/>
          <w:sz w:val="22"/>
          <w:szCs w:val="22"/>
        </w:rPr>
        <w:t>febrero</w:t>
      </w:r>
      <w:r w:rsidRPr="0015004E">
        <w:rPr>
          <w:rFonts w:ascii="Palatino Linotype" w:eastAsia="Palatino Linotype" w:hAnsi="Palatino Linotype" w:cs="Palatino Linotype"/>
          <w:b/>
          <w:sz w:val="22"/>
          <w:szCs w:val="22"/>
        </w:rPr>
        <w:t xml:space="preserve"> de dos mil veinti</w:t>
      </w:r>
      <w:r w:rsidR="00C11B6D" w:rsidRPr="0015004E">
        <w:rPr>
          <w:rFonts w:ascii="Palatino Linotype" w:eastAsia="Palatino Linotype" w:hAnsi="Palatino Linotype" w:cs="Palatino Linotype"/>
          <w:b/>
          <w:sz w:val="22"/>
          <w:szCs w:val="22"/>
        </w:rPr>
        <w:t>c</w:t>
      </w:r>
      <w:r w:rsidR="00E13470" w:rsidRPr="0015004E">
        <w:rPr>
          <w:rFonts w:ascii="Palatino Linotype" w:eastAsia="Palatino Linotype" w:hAnsi="Palatino Linotype" w:cs="Palatino Linotype"/>
          <w:b/>
          <w:sz w:val="22"/>
          <w:szCs w:val="22"/>
        </w:rPr>
        <w:t>inco</w:t>
      </w:r>
      <w:r w:rsidRPr="0015004E">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15004E">
        <w:rPr>
          <w:rFonts w:ascii="Palatino Linotype" w:eastAsia="Palatino Linotype" w:hAnsi="Palatino Linotype" w:cs="Palatino Linotype"/>
          <w:b/>
          <w:sz w:val="22"/>
          <w:szCs w:val="22"/>
        </w:rPr>
        <w:t>SAIMEX,</w:t>
      </w:r>
      <w:r w:rsidRPr="0015004E">
        <w:rPr>
          <w:rFonts w:ascii="Palatino Linotype" w:eastAsia="Palatino Linotype" w:hAnsi="Palatino Linotype" w:cs="Palatino Linotype"/>
          <w:sz w:val="22"/>
          <w:szCs w:val="22"/>
        </w:rPr>
        <w:t xml:space="preserve"> ante el </w:t>
      </w:r>
      <w:r w:rsidRPr="0015004E">
        <w:rPr>
          <w:rFonts w:ascii="Palatino Linotype" w:eastAsia="Palatino Linotype" w:hAnsi="Palatino Linotype" w:cs="Palatino Linotype"/>
          <w:b/>
          <w:sz w:val="22"/>
          <w:szCs w:val="22"/>
        </w:rPr>
        <w:t>SUJETO OBLIGADO</w:t>
      </w:r>
      <w:r w:rsidRPr="0015004E">
        <w:rPr>
          <w:rFonts w:ascii="Palatino Linotype" w:eastAsia="Palatino Linotype" w:hAnsi="Palatino Linotype" w:cs="Palatino Linotype"/>
          <w:sz w:val="22"/>
          <w:szCs w:val="22"/>
        </w:rPr>
        <w:t>, la solicitud de acceso a la información pública, a la que se le asignó el número</w:t>
      </w:r>
      <w:r w:rsidRPr="0015004E">
        <w:rPr>
          <w:rFonts w:ascii="Palatino Linotype" w:eastAsia="Palatino Linotype" w:hAnsi="Palatino Linotype" w:cs="Palatino Linotype"/>
          <w:b/>
          <w:sz w:val="22"/>
          <w:szCs w:val="22"/>
        </w:rPr>
        <w:t xml:space="preserve"> 00</w:t>
      </w:r>
      <w:r w:rsidR="00FC631D" w:rsidRPr="0015004E">
        <w:rPr>
          <w:rFonts w:ascii="Palatino Linotype" w:eastAsia="Palatino Linotype" w:hAnsi="Palatino Linotype" w:cs="Palatino Linotype"/>
          <w:b/>
          <w:sz w:val="22"/>
          <w:szCs w:val="22"/>
        </w:rPr>
        <w:t>090</w:t>
      </w:r>
      <w:r w:rsidRPr="0015004E">
        <w:rPr>
          <w:rFonts w:ascii="Palatino Linotype" w:eastAsia="Palatino Linotype" w:hAnsi="Palatino Linotype" w:cs="Palatino Linotype"/>
          <w:b/>
          <w:sz w:val="22"/>
          <w:szCs w:val="22"/>
        </w:rPr>
        <w:t>/</w:t>
      </w:r>
      <w:r w:rsidR="00FC631D" w:rsidRPr="0015004E">
        <w:rPr>
          <w:rFonts w:ascii="Palatino Linotype" w:eastAsia="Palatino Linotype" w:hAnsi="Palatino Linotype" w:cs="Palatino Linotype"/>
          <w:b/>
          <w:sz w:val="22"/>
          <w:szCs w:val="22"/>
        </w:rPr>
        <w:t>COCOTIT</w:t>
      </w:r>
      <w:r w:rsidR="00E13470" w:rsidRPr="0015004E">
        <w:rPr>
          <w:rFonts w:ascii="Palatino Linotype" w:eastAsia="Palatino Linotype" w:hAnsi="Palatino Linotype" w:cs="Palatino Linotype"/>
          <w:b/>
          <w:sz w:val="22"/>
          <w:szCs w:val="22"/>
        </w:rPr>
        <w:t>/IP/2025</w:t>
      </w:r>
      <w:r w:rsidR="00C11B6D" w:rsidRPr="0015004E">
        <w:rPr>
          <w:rFonts w:ascii="Palatino Linotype" w:eastAsia="Palatino Linotype" w:hAnsi="Palatino Linotype" w:cs="Palatino Linotype"/>
          <w:b/>
          <w:sz w:val="22"/>
          <w:szCs w:val="22"/>
        </w:rPr>
        <w:t xml:space="preserve">, </w:t>
      </w:r>
      <w:r w:rsidRPr="0015004E">
        <w:rPr>
          <w:rFonts w:ascii="Palatino Linotype" w:eastAsia="Palatino Linotype" w:hAnsi="Palatino Linotype" w:cs="Palatino Linotype"/>
          <w:sz w:val="22"/>
          <w:szCs w:val="22"/>
        </w:rPr>
        <w:t>mediante la cual requirió la información siguiente:</w:t>
      </w:r>
    </w:p>
    <w:p w14:paraId="7911705B" w14:textId="5FC4E2C3" w:rsidR="00AD46C7" w:rsidRPr="0015004E" w:rsidRDefault="00F2336C" w:rsidP="008C2BDE">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15004E">
        <w:rPr>
          <w:rFonts w:ascii="Palatino Linotype" w:eastAsia="Palatino Linotype" w:hAnsi="Palatino Linotype" w:cs="Palatino Linotype"/>
          <w:i/>
          <w:sz w:val="22"/>
          <w:szCs w:val="22"/>
        </w:rPr>
        <w:t>“</w:t>
      </w:r>
      <w:r w:rsidR="00FC631D" w:rsidRPr="0015004E">
        <w:rPr>
          <w:rFonts w:ascii="Palatino Linotype" w:hAnsi="Palatino Linotype"/>
          <w:i/>
          <w:sz w:val="22"/>
          <w:szCs w:val="22"/>
        </w:rPr>
        <w:t xml:space="preserve">DE CONFORMIDAD CON LOS ARTÍCULOS 6, 8 DE LA CONSTITUCIÓN POLÍTICA DE LOS ESTADOS UNIDOS MEXICANOS, RELATIVOS A LOS DERECHOS DE ACCESO A LA INFORMACIÓN Y PETICIÓN; EN RELACIÓN CON LA LEY GENERAL DE TRANSPARENCIA Y ACCESO A LA INFORMACIÓN PÚBLICA; LA LEY DE LEY DE TRANSPARENCIA Y ACCESO A LA INFORMACIÓN PÚBLICA DEL ESTADO DE MÉXICO Y MUNICIPIOS. SOLICITO LA SIGUIENTE INFORMACIÓN DE CARÁCTER PÚBLICO, NO SIN ANTES MENCIONAR, QUE DE LA INFORMACIÓN QUE SE SOLICITA NO SE ADVIERTEN LAS CAUSALES DE RESERVA CONFORME A LAS REFERIDAS LEYES, POR LO QUE, DE SER NECESARIO SE DEBEN PROPORCIONAR LOS </w:t>
      </w:r>
      <w:r w:rsidR="00FC631D" w:rsidRPr="0015004E">
        <w:rPr>
          <w:rFonts w:ascii="Palatino Linotype" w:hAnsi="Palatino Linotype"/>
          <w:i/>
          <w:sz w:val="22"/>
          <w:szCs w:val="22"/>
        </w:rPr>
        <w:lastRenderedPageBreak/>
        <w:t xml:space="preserve">DOCUMENTOS, QUE ASÍ LO AMERITEN, EN VERSIONES PÚBLICAS. INFORMACIÓN QUE SOLICITO: 1) Los nombre de servidores públicos que corresponden a los </w:t>
      </w:r>
      <w:proofErr w:type="spellStart"/>
      <w:r w:rsidR="00FC631D" w:rsidRPr="0015004E">
        <w:rPr>
          <w:rFonts w:ascii="Palatino Linotype" w:hAnsi="Palatino Linotype"/>
          <w:i/>
          <w:sz w:val="22"/>
          <w:szCs w:val="22"/>
        </w:rPr>
        <w:t>numeros</w:t>
      </w:r>
      <w:proofErr w:type="spellEnd"/>
      <w:r w:rsidR="00FC631D" w:rsidRPr="0015004E">
        <w:rPr>
          <w:rFonts w:ascii="Palatino Linotype" w:hAnsi="Palatino Linotype"/>
          <w:i/>
          <w:sz w:val="22"/>
          <w:szCs w:val="22"/>
        </w:rPr>
        <w:t xml:space="preserve"> 1,3,30,31,49,51,83,84,,85,86,87,88,89 y 90 de la plantilla adjunta (la cual fue respuesta incompleta del sujeto obligado de la solicitud 00033/COCOTIT/IP/2025 y se adjunta a esta solicitud). 2) El nombre del servidor </w:t>
      </w:r>
      <w:proofErr w:type="spellStart"/>
      <w:r w:rsidR="00FC631D" w:rsidRPr="0015004E">
        <w:rPr>
          <w:rFonts w:ascii="Palatino Linotype" w:hAnsi="Palatino Linotype"/>
          <w:i/>
          <w:sz w:val="22"/>
          <w:szCs w:val="22"/>
        </w:rPr>
        <w:t>publico</w:t>
      </w:r>
      <w:proofErr w:type="spellEnd"/>
      <w:r w:rsidR="00FC631D" w:rsidRPr="0015004E">
        <w:rPr>
          <w:rFonts w:ascii="Palatino Linotype" w:hAnsi="Palatino Linotype"/>
          <w:i/>
          <w:sz w:val="22"/>
          <w:szCs w:val="22"/>
        </w:rPr>
        <w:t xml:space="preserve"> encargado de la elaboración de </w:t>
      </w:r>
      <w:proofErr w:type="spellStart"/>
      <w:r w:rsidR="00FC631D" w:rsidRPr="0015004E">
        <w:rPr>
          <w:rFonts w:ascii="Palatino Linotype" w:hAnsi="Palatino Linotype"/>
          <w:i/>
          <w:sz w:val="22"/>
          <w:szCs w:val="22"/>
        </w:rPr>
        <w:t>nominas</w:t>
      </w:r>
      <w:proofErr w:type="spellEnd"/>
      <w:r w:rsidR="00FC631D" w:rsidRPr="0015004E">
        <w:rPr>
          <w:rFonts w:ascii="Palatino Linotype" w:hAnsi="Palatino Linotype"/>
          <w:i/>
          <w:sz w:val="22"/>
          <w:szCs w:val="22"/>
        </w:rPr>
        <w:t xml:space="preserve"> y su </w:t>
      </w:r>
      <w:proofErr w:type="spellStart"/>
      <w:r w:rsidR="00FC631D" w:rsidRPr="0015004E">
        <w:rPr>
          <w:rFonts w:ascii="Palatino Linotype" w:hAnsi="Palatino Linotype"/>
          <w:i/>
          <w:sz w:val="22"/>
          <w:szCs w:val="22"/>
        </w:rPr>
        <w:t>curriculum</w:t>
      </w:r>
      <w:proofErr w:type="spellEnd"/>
      <w:r w:rsidR="00FC631D" w:rsidRPr="0015004E">
        <w:rPr>
          <w:rFonts w:ascii="Palatino Linotype" w:hAnsi="Palatino Linotype"/>
          <w:i/>
          <w:sz w:val="22"/>
          <w:szCs w:val="22"/>
        </w:rPr>
        <w:t xml:space="preserve"> vitae actualizado con su último comprante de estudios. 3) El número de </w:t>
      </w:r>
      <w:proofErr w:type="spellStart"/>
      <w:r w:rsidR="00FC631D" w:rsidRPr="0015004E">
        <w:rPr>
          <w:rFonts w:ascii="Palatino Linotype" w:hAnsi="Palatino Linotype"/>
          <w:i/>
          <w:sz w:val="22"/>
          <w:szCs w:val="22"/>
        </w:rPr>
        <w:t>nominas</w:t>
      </w:r>
      <w:proofErr w:type="spellEnd"/>
      <w:r w:rsidR="00FC631D" w:rsidRPr="0015004E">
        <w:rPr>
          <w:rFonts w:ascii="Palatino Linotype" w:hAnsi="Palatino Linotype"/>
          <w:i/>
          <w:sz w:val="22"/>
          <w:szCs w:val="22"/>
        </w:rPr>
        <w:t xml:space="preserve"> existentes en la administración del Ayuntamiento Cocotitlán 2025-2027 y el nombre que corresponde a cada </w:t>
      </w:r>
      <w:proofErr w:type="spellStart"/>
      <w:r w:rsidR="00FC631D" w:rsidRPr="0015004E">
        <w:rPr>
          <w:rFonts w:ascii="Palatino Linotype" w:hAnsi="Palatino Linotype"/>
          <w:i/>
          <w:sz w:val="22"/>
          <w:szCs w:val="22"/>
        </w:rPr>
        <w:t>nomina</w:t>
      </w:r>
      <w:proofErr w:type="spellEnd"/>
      <w:r w:rsidR="00FC631D" w:rsidRPr="0015004E">
        <w:rPr>
          <w:rFonts w:ascii="Palatino Linotype" w:hAnsi="Palatino Linotype"/>
          <w:i/>
          <w:sz w:val="22"/>
          <w:szCs w:val="22"/>
        </w:rPr>
        <w:t>.</w:t>
      </w:r>
      <w:r w:rsidRPr="0015004E">
        <w:rPr>
          <w:rFonts w:ascii="Palatino Linotype" w:eastAsia="Palatino Linotype" w:hAnsi="Palatino Linotype" w:cs="Palatino Linotype"/>
          <w:i/>
          <w:sz w:val="22"/>
          <w:szCs w:val="22"/>
        </w:rPr>
        <w:t>” (Sic)</w:t>
      </w:r>
    </w:p>
    <w:p w14:paraId="2D103DAF" w14:textId="77777777" w:rsidR="00AD46C7" w:rsidRPr="0015004E" w:rsidRDefault="00AD46C7" w:rsidP="00FC631D">
      <w:pPr>
        <w:spacing w:line="360" w:lineRule="auto"/>
        <w:ind w:right="902"/>
        <w:jc w:val="both"/>
        <w:rPr>
          <w:rFonts w:ascii="Palatino Linotype" w:eastAsia="Palatino Linotype" w:hAnsi="Palatino Linotype" w:cs="Palatino Linotype"/>
          <w:i/>
          <w:sz w:val="22"/>
          <w:szCs w:val="22"/>
        </w:rPr>
      </w:pPr>
    </w:p>
    <w:p w14:paraId="1F3C33E0" w14:textId="6F49AE33" w:rsidR="00FC631D" w:rsidRPr="0015004E" w:rsidRDefault="00FC631D" w:rsidP="00AD2704">
      <w:pPr>
        <w:pStyle w:val="Prrafodelista"/>
        <w:numPr>
          <w:ilvl w:val="0"/>
          <w:numId w:val="13"/>
        </w:numPr>
        <w:spacing w:line="360" w:lineRule="auto"/>
        <w:ind w:left="426" w:right="902"/>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El Recurrente adjuntó el documento electrónico denominado </w:t>
      </w:r>
      <w:r w:rsidRPr="0015004E">
        <w:rPr>
          <w:rFonts w:ascii="Palatino Linotype" w:eastAsia="Palatino Linotype" w:hAnsi="Palatino Linotype" w:cs="Palatino Linotype"/>
          <w:b/>
          <w:i/>
          <w:sz w:val="22"/>
          <w:szCs w:val="22"/>
        </w:rPr>
        <w:t>PLANTILLA (1).pdf</w:t>
      </w:r>
      <w:r w:rsidRPr="0015004E">
        <w:rPr>
          <w:rFonts w:ascii="Palatino Linotype" w:eastAsia="Palatino Linotype" w:hAnsi="Palatino Linotype" w:cs="Palatino Linotype"/>
          <w:sz w:val="22"/>
          <w:szCs w:val="22"/>
        </w:rPr>
        <w:t xml:space="preserve"> que contiene un listado de servidores públicos</w:t>
      </w:r>
    </w:p>
    <w:p w14:paraId="55CF1742" w14:textId="77777777" w:rsidR="00FC631D" w:rsidRPr="0015004E" w:rsidRDefault="00FC631D" w:rsidP="00FC631D">
      <w:pPr>
        <w:spacing w:line="360" w:lineRule="auto"/>
        <w:ind w:right="902"/>
        <w:jc w:val="both"/>
        <w:rPr>
          <w:rFonts w:ascii="Palatino Linotype" w:eastAsia="Palatino Linotype" w:hAnsi="Palatino Linotype" w:cs="Palatino Linotype"/>
          <w:i/>
          <w:sz w:val="22"/>
          <w:szCs w:val="22"/>
        </w:rPr>
      </w:pPr>
    </w:p>
    <w:p w14:paraId="631B2855" w14:textId="77777777" w:rsidR="00AD46C7" w:rsidRPr="0015004E" w:rsidRDefault="00F2336C" w:rsidP="008C2BDE">
      <w:pP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t>Modalidad de Entrega:</w:t>
      </w:r>
      <w:r w:rsidRPr="0015004E">
        <w:rPr>
          <w:rFonts w:ascii="Palatino Linotype" w:eastAsia="Palatino Linotype" w:hAnsi="Palatino Linotype" w:cs="Palatino Linotype"/>
          <w:sz w:val="22"/>
          <w:szCs w:val="22"/>
        </w:rPr>
        <w:t xml:space="preserve"> A través de SAIMEX.</w:t>
      </w:r>
    </w:p>
    <w:p w14:paraId="23E722D7" w14:textId="77777777" w:rsidR="00AD46C7" w:rsidRPr="0015004E" w:rsidRDefault="00AD46C7" w:rsidP="008C2BDE">
      <w:pPr>
        <w:spacing w:line="360" w:lineRule="auto"/>
        <w:jc w:val="both"/>
        <w:rPr>
          <w:rFonts w:ascii="Palatino Linotype" w:eastAsia="Palatino Linotype" w:hAnsi="Palatino Linotype" w:cs="Palatino Linotype"/>
          <w:sz w:val="22"/>
          <w:szCs w:val="22"/>
        </w:rPr>
      </w:pPr>
    </w:p>
    <w:p w14:paraId="75306366" w14:textId="04790210" w:rsidR="00AD46C7" w:rsidRPr="0015004E" w:rsidRDefault="00E13470" w:rsidP="008C2BDE">
      <w:pPr>
        <w:spacing w:after="240" w:line="360" w:lineRule="auto"/>
        <w:jc w:val="both"/>
        <w:rPr>
          <w:rFonts w:ascii="Palatino Linotype" w:eastAsia="Palatino Linotype" w:hAnsi="Palatino Linotype" w:cs="Palatino Linotype"/>
          <w:b/>
          <w:sz w:val="22"/>
          <w:szCs w:val="22"/>
        </w:rPr>
      </w:pPr>
      <w:r w:rsidRPr="0015004E">
        <w:rPr>
          <w:rFonts w:ascii="Palatino Linotype" w:eastAsia="Palatino Linotype" w:hAnsi="Palatino Linotype" w:cs="Palatino Linotype"/>
          <w:b/>
          <w:sz w:val="22"/>
          <w:szCs w:val="22"/>
        </w:rPr>
        <w:t>2</w:t>
      </w:r>
      <w:r w:rsidR="00056FAD" w:rsidRPr="0015004E">
        <w:rPr>
          <w:rFonts w:ascii="Palatino Linotype" w:eastAsia="Palatino Linotype" w:hAnsi="Palatino Linotype" w:cs="Palatino Linotype"/>
          <w:b/>
          <w:sz w:val="22"/>
          <w:szCs w:val="22"/>
        </w:rPr>
        <w:t xml:space="preserve">. </w:t>
      </w:r>
      <w:r w:rsidR="00F2336C" w:rsidRPr="0015004E">
        <w:rPr>
          <w:rFonts w:ascii="Palatino Linotype" w:eastAsia="Palatino Linotype" w:hAnsi="Palatino Linotype" w:cs="Palatino Linotype"/>
          <w:b/>
          <w:sz w:val="22"/>
          <w:szCs w:val="22"/>
        </w:rPr>
        <w:t xml:space="preserve">Respuesta. </w:t>
      </w:r>
      <w:r w:rsidR="00F2336C" w:rsidRPr="0015004E">
        <w:rPr>
          <w:rFonts w:ascii="Palatino Linotype" w:eastAsia="Palatino Linotype" w:hAnsi="Palatino Linotype" w:cs="Palatino Linotype"/>
          <w:sz w:val="22"/>
          <w:szCs w:val="22"/>
        </w:rPr>
        <w:t xml:space="preserve">Con fecha </w:t>
      </w:r>
      <w:r w:rsidR="00AD2704" w:rsidRPr="0015004E">
        <w:rPr>
          <w:rFonts w:ascii="Palatino Linotype" w:eastAsia="Palatino Linotype" w:hAnsi="Palatino Linotype" w:cs="Palatino Linotype"/>
          <w:b/>
          <w:sz w:val="22"/>
          <w:szCs w:val="22"/>
        </w:rPr>
        <w:t>cinco</w:t>
      </w:r>
      <w:r w:rsidR="00F2336C" w:rsidRPr="0015004E">
        <w:rPr>
          <w:rFonts w:ascii="Palatino Linotype" w:eastAsia="Palatino Linotype" w:hAnsi="Palatino Linotype" w:cs="Palatino Linotype"/>
          <w:b/>
          <w:sz w:val="22"/>
          <w:szCs w:val="22"/>
        </w:rPr>
        <w:t xml:space="preserve"> de </w:t>
      </w:r>
      <w:r w:rsidR="00AD2704" w:rsidRPr="0015004E">
        <w:rPr>
          <w:rFonts w:ascii="Palatino Linotype" w:eastAsia="Palatino Linotype" w:hAnsi="Palatino Linotype" w:cs="Palatino Linotype"/>
          <w:b/>
          <w:sz w:val="22"/>
          <w:szCs w:val="22"/>
        </w:rPr>
        <w:t>marzo</w:t>
      </w:r>
      <w:r w:rsidR="00F2336C" w:rsidRPr="0015004E">
        <w:rPr>
          <w:rFonts w:ascii="Palatino Linotype" w:eastAsia="Palatino Linotype" w:hAnsi="Palatino Linotype" w:cs="Palatino Linotype"/>
          <w:b/>
          <w:sz w:val="22"/>
          <w:szCs w:val="22"/>
        </w:rPr>
        <w:t xml:space="preserve"> de dos mil veinticinco</w:t>
      </w:r>
      <w:r w:rsidR="00F2336C" w:rsidRPr="0015004E">
        <w:rPr>
          <w:rFonts w:ascii="Palatino Linotype" w:eastAsia="Palatino Linotype" w:hAnsi="Palatino Linotype" w:cs="Palatino Linotype"/>
          <w:sz w:val="22"/>
          <w:szCs w:val="22"/>
        </w:rPr>
        <w:t xml:space="preserve">, el </w:t>
      </w:r>
      <w:r w:rsidR="00F2336C" w:rsidRPr="0015004E">
        <w:rPr>
          <w:rFonts w:ascii="Palatino Linotype" w:eastAsia="Palatino Linotype" w:hAnsi="Palatino Linotype" w:cs="Palatino Linotype"/>
          <w:b/>
          <w:sz w:val="22"/>
          <w:szCs w:val="22"/>
        </w:rPr>
        <w:t xml:space="preserve">SUJETO OBLIGADO </w:t>
      </w:r>
      <w:r w:rsidR="00F2336C" w:rsidRPr="0015004E">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47DA353E" w14:textId="77777777" w:rsidR="00AD2704" w:rsidRPr="0015004E" w:rsidRDefault="00F2336C" w:rsidP="00AD2704">
      <w:pPr>
        <w:spacing w:before="240" w:after="240" w:line="360" w:lineRule="auto"/>
        <w:ind w:left="851" w:right="902"/>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w:t>
      </w:r>
      <w:r w:rsidR="00AD2704" w:rsidRPr="0015004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3960B8" w14:textId="77777777" w:rsidR="00AD2704" w:rsidRPr="0015004E" w:rsidRDefault="00AD2704" w:rsidP="00AD2704">
      <w:pPr>
        <w:spacing w:before="240" w:after="240" w:line="360" w:lineRule="auto"/>
        <w:ind w:left="851" w:right="902"/>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 xml:space="preserve">De a acuerdo a su solicitud número 00090/COCO/IP/2025, en referencia a la plantilla emitida se refiere a los servidores públicos existentes a esa fecha, los números consecutivos faltantes del listado por error involuntario no fueron incluidos. 2) en relación al nombre del servidor público que elabora la nómina es Beatriz Cruz Limón, se adjunta su curriculum versión pública y cedula profesional </w:t>
      </w:r>
      <w:r w:rsidRPr="0015004E">
        <w:rPr>
          <w:rFonts w:ascii="Palatino Linotype" w:eastAsia="Palatino Linotype" w:hAnsi="Palatino Linotype" w:cs="Palatino Linotype"/>
          <w:i/>
          <w:sz w:val="22"/>
          <w:szCs w:val="22"/>
        </w:rPr>
        <w:lastRenderedPageBreak/>
        <w:t xml:space="preserve">en versión pública del último grado de estudios. 3) el número de </w:t>
      </w:r>
      <w:proofErr w:type="spellStart"/>
      <w:r w:rsidRPr="0015004E">
        <w:rPr>
          <w:rFonts w:ascii="Palatino Linotype" w:eastAsia="Palatino Linotype" w:hAnsi="Palatino Linotype" w:cs="Palatino Linotype"/>
          <w:i/>
          <w:sz w:val="22"/>
          <w:szCs w:val="22"/>
        </w:rPr>
        <w:t>nominas</w:t>
      </w:r>
      <w:proofErr w:type="spellEnd"/>
      <w:r w:rsidRPr="0015004E">
        <w:rPr>
          <w:rFonts w:ascii="Palatino Linotype" w:eastAsia="Palatino Linotype" w:hAnsi="Palatino Linotype" w:cs="Palatino Linotype"/>
          <w:i/>
          <w:sz w:val="22"/>
          <w:szCs w:val="22"/>
        </w:rPr>
        <w:t xml:space="preserve"> existentes son 03, sus nombres son 01 Administrativa, 03 Operativa y 04 Dietas. Con fundamento en Ley de Transparencia y Acceso a la Información Pública del Estado de México y Municipios en su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9403A7A" w14:textId="77777777" w:rsidR="00AD2704" w:rsidRPr="0015004E" w:rsidRDefault="00AD2704" w:rsidP="00AD2704">
      <w:pPr>
        <w:spacing w:before="240" w:after="240" w:line="360" w:lineRule="auto"/>
        <w:ind w:left="851" w:right="902"/>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ATENTAMENTE</w:t>
      </w:r>
    </w:p>
    <w:p w14:paraId="4CEEB036" w14:textId="401026AC" w:rsidR="00AD46C7" w:rsidRPr="0015004E" w:rsidRDefault="00AD2704" w:rsidP="00AD2704">
      <w:pPr>
        <w:spacing w:before="240" w:after="240" w:line="360" w:lineRule="auto"/>
        <w:ind w:left="851" w:right="902"/>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Ing. Juan José Montoya Galicia</w:t>
      </w:r>
      <w:r w:rsidR="00F2336C" w:rsidRPr="0015004E">
        <w:rPr>
          <w:rFonts w:ascii="Palatino Linotype" w:eastAsia="Palatino Linotype" w:hAnsi="Palatino Linotype" w:cs="Palatino Linotype"/>
          <w:i/>
          <w:sz w:val="22"/>
          <w:szCs w:val="22"/>
        </w:rPr>
        <w:t>” (Sic)</w:t>
      </w:r>
    </w:p>
    <w:p w14:paraId="7BEAE533" w14:textId="13987093" w:rsidR="00AD46C7" w:rsidRPr="0015004E" w:rsidRDefault="00F2336C" w:rsidP="008C2BDE">
      <w:pPr>
        <w:pBdr>
          <w:top w:val="nil"/>
          <w:left w:val="nil"/>
          <w:bottom w:val="nil"/>
          <w:right w:val="nil"/>
          <w:between w:val="nil"/>
        </w:pBdr>
        <w:spacing w:before="240" w:line="360" w:lineRule="auto"/>
        <w:ind w:right="49"/>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sz w:val="22"/>
          <w:szCs w:val="22"/>
        </w:rPr>
        <w:t>E</w:t>
      </w:r>
      <w:r w:rsidR="00E13470" w:rsidRPr="0015004E">
        <w:rPr>
          <w:rFonts w:ascii="Palatino Linotype" w:eastAsia="Palatino Linotype" w:hAnsi="Palatino Linotype" w:cs="Palatino Linotype"/>
          <w:sz w:val="22"/>
          <w:szCs w:val="22"/>
        </w:rPr>
        <w:t xml:space="preserve">l Sujeto Obligado adjuntó el documento electrónico </w:t>
      </w:r>
      <w:r w:rsidRPr="0015004E">
        <w:rPr>
          <w:rFonts w:ascii="Palatino Linotype" w:eastAsia="Palatino Linotype" w:hAnsi="Palatino Linotype" w:cs="Palatino Linotype"/>
          <w:sz w:val="22"/>
          <w:szCs w:val="22"/>
        </w:rPr>
        <w:t>siguiente:</w:t>
      </w:r>
    </w:p>
    <w:p w14:paraId="38EC8048" w14:textId="77777777" w:rsidR="00056FAD" w:rsidRPr="0015004E" w:rsidRDefault="00056FAD" w:rsidP="008C2BDE">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38F9B150" w14:textId="0B2A678E" w:rsidR="00AD2704" w:rsidRPr="0015004E" w:rsidRDefault="00AD2704" w:rsidP="008C2BDE">
      <w:pPr>
        <w:pStyle w:val="Prrafodelista"/>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i/>
          <w:sz w:val="22"/>
          <w:szCs w:val="22"/>
        </w:rPr>
      </w:pPr>
      <w:r w:rsidRPr="0015004E">
        <w:rPr>
          <w:rFonts w:ascii="Palatino Linotype" w:eastAsia="Palatino Linotype" w:hAnsi="Palatino Linotype" w:cs="Palatino Linotype"/>
          <w:b/>
          <w:bCs/>
          <w:sz w:val="22"/>
          <w:szCs w:val="22"/>
        </w:rPr>
        <w:t>Currículum y cedula.pdf</w:t>
      </w:r>
      <w:r w:rsidR="009649AE" w:rsidRPr="0015004E">
        <w:rPr>
          <w:rFonts w:ascii="Palatino Linotype" w:eastAsia="Palatino Linotype" w:hAnsi="Palatino Linotype" w:cs="Palatino Linotype"/>
          <w:b/>
          <w:bCs/>
          <w:sz w:val="22"/>
          <w:szCs w:val="22"/>
        </w:rPr>
        <w:t>:</w:t>
      </w:r>
      <w:r w:rsidR="009649AE" w:rsidRPr="0015004E">
        <w:rPr>
          <w:rFonts w:ascii="Palatino Linotype" w:eastAsia="Palatino Linotype" w:hAnsi="Palatino Linotype" w:cs="Palatino Linotype"/>
          <w:b/>
          <w:bCs/>
          <w:i/>
          <w:sz w:val="22"/>
          <w:szCs w:val="22"/>
        </w:rPr>
        <w:t xml:space="preserve"> </w:t>
      </w:r>
      <w:r w:rsidRPr="0015004E">
        <w:rPr>
          <w:rFonts w:ascii="Palatino Linotype" w:eastAsia="Palatino Linotype" w:hAnsi="Palatino Linotype" w:cs="Palatino Linotype"/>
          <w:bCs/>
          <w:sz w:val="22"/>
          <w:szCs w:val="22"/>
        </w:rPr>
        <w:t>Contiene el formato público de currículum vitae</w:t>
      </w:r>
      <w:r w:rsidR="005033F0" w:rsidRPr="0015004E">
        <w:rPr>
          <w:rFonts w:ascii="Palatino Linotype" w:eastAsia="Palatino Linotype" w:hAnsi="Palatino Linotype" w:cs="Palatino Linotype"/>
          <w:bCs/>
          <w:sz w:val="22"/>
          <w:szCs w:val="22"/>
        </w:rPr>
        <w:t>, así como la cédula profesional</w:t>
      </w:r>
      <w:r w:rsidR="002461FD" w:rsidRPr="0015004E">
        <w:rPr>
          <w:rFonts w:ascii="Palatino Linotype" w:eastAsia="Palatino Linotype" w:hAnsi="Palatino Linotype" w:cs="Palatino Linotype"/>
          <w:bCs/>
          <w:sz w:val="22"/>
          <w:szCs w:val="22"/>
        </w:rPr>
        <w:t xml:space="preserve">, </w:t>
      </w:r>
      <w:r w:rsidRPr="0015004E">
        <w:rPr>
          <w:rFonts w:ascii="Palatino Linotype" w:eastAsia="Palatino Linotype" w:hAnsi="Palatino Linotype" w:cs="Palatino Linotype"/>
          <w:bCs/>
          <w:sz w:val="22"/>
          <w:szCs w:val="22"/>
        </w:rPr>
        <w:t>de la Servidora Pública Beatriz Cruz Limón</w:t>
      </w:r>
      <w:r w:rsidR="008B11E7" w:rsidRPr="0015004E">
        <w:rPr>
          <w:rFonts w:ascii="Palatino Linotype" w:eastAsia="Palatino Linotype" w:hAnsi="Palatino Linotype" w:cs="Palatino Linotype"/>
          <w:bCs/>
          <w:sz w:val="22"/>
          <w:szCs w:val="22"/>
        </w:rPr>
        <w:t>.</w:t>
      </w:r>
    </w:p>
    <w:p w14:paraId="2D917407" w14:textId="5D72DF7F" w:rsidR="009649AE" w:rsidRPr="0015004E" w:rsidRDefault="00AD2704" w:rsidP="008C2BDE">
      <w:pPr>
        <w:pStyle w:val="Prrafodelista"/>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15004E">
        <w:rPr>
          <w:rFonts w:ascii="Palatino Linotype" w:eastAsia="Palatino Linotype" w:hAnsi="Palatino Linotype" w:cs="Palatino Linotype"/>
          <w:b/>
          <w:bCs/>
          <w:sz w:val="22"/>
          <w:szCs w:val="22"/>
        </w:rPr>
        <w:t>respuesta 00090</w:t>
      </w:r>
      <w:r w:rsidR="009649AE" w:rsidRPr="0015004E">
        <w:rPr>
          <w:rFonts w:ascii="Palatino Linotype" w:eastAsia="Palatino Linotype" w:hAnsi="Palatino Linotype" w:cs="Palatino Linotype"/>
          <w:b/>
          <w:bCs/>
          <w:sz w:val="22"/>
          <w:szCs w:val="22"/>
        </w:rPr>
        <w:t>.pdf</w:t>
      </w:r>
      <w:r w:rsidR="003B0E96" w:rsidRPr="0015004E">
        <w:rPr>
          <w:rFonts w:ascii="Palatino Linotype" w:eastAsia="Palatino Linotype" w:hAnsi="Palatino Linotype" w:cs="Palatino Linotype"/>
          <w:b/>
          <w:bCs/>
          <w:sz w:val="22"/>
          <w:szCs w:val="22"/>
        </w:rPr>
        <w:t xml:space="preserve">: </w:t>
      </w:r>
      <w:r w:rsidR="00956206" w:rsidRPr="0015004E">
        <w:rPr>
          <w:rFonts w:ascii="Palatino Linotype" w:eastAsia="Palatino Linotype" w:hAnsi="Palatino Linotype" w:cs="Palatino Linotype"/>
          <w:bCs/>
          <w:sz w:val="22"/>
          <w:szCs w:val="22"/>
        </w:rPr>
        <w:t xml:space="preserve">Documento sin número de oficio suscrito por la Tesorera Municipal </w:t>
      </w:r>
      <w:r w:rsidR="003669B5" w:rsidRPr="0015004E">
        <w:rPr>
          <w:rFonts w:ascii="Palatino Linotype" w:eastAsia="Palatino Linotype" w:hAnsi="Palatino Linotype" w:cs="Palatino Linotype"/>
          <w:bCs/>
          <w:sz w:val="22"/>
          <w:szCs w:val="22"/>
        </w:rPr>
        <w:t>en el que refiere lo siguiente:</w:t>
      </w:r>
    </w:p>
    <w:p w14:paraId="1AF4FC35" w14:textId="2A770875" w:rsidR="003669B5" w:rsidRPr="0015004E" w:rsidRDefault="003669B5" w:rsidP="00FC1D46">
      <w:pPr>
        <w:pStyle w:val="Prrafodelista"/>
        <w:numPr>
          <w:ilvl w:val="0"/>
          <w:numId w:val="14"/>
        </w:numPr>
        <w:pBdr>
          <w:top w:val="nil"/>
          <w:left w:val="nil"/>
          <w:bottom w:val="nil"/>
          <w:right w:val="nil"/>
          <w:between w:val="nil"/>
        </w:pBdr>
        <w:spacing w:line="360" w:lineRule="auto"/>
        <w:ind w:left="851" w:right="49"/>
        <w:jc w:val="both"/>
        <w:rPr>
          <w:rFonts w:ascii="Palatino Linotype" w:eastAsia="Palatino Linotype" w:hAnsi="Palatino Linotype" w:cs="Palatino Linotype"/>
          <w:bCs/>
          <w:sz w:val="22"/>
          <w:szCs w:val="22"/>
        </w:rPr>
      </w:pPr>
      <w:r w:rsidRPr="0015004E">
        <w:rPr>
          <w:rFonts w:ascii="Palatino Linotype" w:eastAsia="Palatino Linotype" w:hAnsi="Palatino Linotype" w:cs="Palatino Linotype"/>
          <w:bCs/>
          <w:sz w:val="22"/>
          <w:szCs w:val="22"/>
        </w:rPr>
        <w:t>Por error involuntario no se incluyeron los nombres de los servidores públicos faltantes;</w:t>
      </w:r>
    </w:p>
    <w:p w14:paraId="338C32AB" w14:textId="2FDDBAA1" w:rsidR="003669B5" w:rsidRPr="0015004E" w:rsidRDefault="0080729A" w:rsidP="00FC1D46">
      <w:pPr>
        <w:pStyle w:val="Prrafodelista"/>
        <w:numPr>
          <w:ilvl w:val="0"/>
          <w:numId w:val="14"/>
        </w:numPr>
        <w:pBdr>
          <w:top w:val="nil"/>
          <w:left w:val="nil"/>
          <w:bottom w:val="nil"/>
          <w:right w:val="nil"/>
          <w:between w:val="nil"/>
        </w:pBdr>
        <w:spacing w:line="360" w:lineRule="auto"/>
        <w:ind w:left="851" w:right="49"/>
        <w:jc w:val="both"/>
        <w:rPr>
          <w:rFonts w:ascii="Palatino Linotype" w:eastAsia="Palatino Linotype" w:hAnsi="Palatino Linotype" w:cs="Palatino Linotype"/>
          <w:bCs/>
          <w:sz w:val="22"/>
          <w:szCs w:val="22"/>
        </w:rPr>
      </w:pPr>
      <w:r w:rsidRPr="0015004E">
        <w:rPr>
          <w:rFonts w:ascii="Palatino Linotype" w:eastAsia="Palatino Linotype" w:hAnsi="Palatino Linotype" w:cs="Palatino Linotype"/>
          <w:bCs/>
          <w:sz w:val="22"/>
          <w:szCs w:val="22"/>
        </w:rPr>
        <w:t>Se entrega el nombre, currículum y cédula profesional en versión pública de la persona que elabora la nómina, Beatriz Cruz Limón</w:t>
      </w:r>
      <w:r w:rsidR="000F7A6B" w:rsidRPr="0015004E">
        <w:rPr>
          <w:rFonts w:ascii="Palatino Linotype" w:eastAsia="Palatino Linotype" w:hAnsi="Palatino Linotype" w:cs="Palatino Linotype"/>
          <w:bCs/>
          <w:sz w:val="22"/>
          <w:szCs w:val="22"/>
        </w:rPr>
        <w:t>;</w:t>
      </w:r>
    </w:p>
    <w:p w14:paraId="684D8A87" w14:textId="37B877EC" w:rsidR="000F7A6B" w:rsidRPr="0015004E" w:rsidRDefault="000F7A6B" w:rsidP="00FC1D46">
      <w:pPr>
        <w:pStyle w:val="Prrafodelista"/>
        <w:numPr>
          <w:ilvl w:val="0"/>
          <w:numId w:val="14"/>
        </w:numPr>
        <w:pBdr>
          <w:top w:val="nil"/>
          <w:left w:val="nil"/>
          <w:bottom w:val="nil"/>
          <w:right w:val="nil"/>
          <w:between w:val="nil"/>
        </w:pBdr>
        <w:spacing w:line="360" w:lineRule="auto"/>
        <w:ind w:left="851" w:right="49"/>
        <w:jc w:val="both"/>
        <w:rPr>
          <w:rFonts w:ascii="Palatino Linotype" w:eastAsia="Palatino Linotype" w:hAnsi="Palatino Linotype" w:cs="Palatino Linotype"/>
          <w:bCs/>
          <w:sz w:val="22"/>
          <w:szCs w:val="22"/>
        </w:rPr>
      </w:pPr>
      <w:r w:rsidRPr="0015004E">
        <w:rPr>
          <w:rFonts w:ascii="Palatino Linotype" w:eastAsia="Palatino Linotype" w:hAnsi="Palatino Linotype" w:cs="Palatino Linotype"/>
          <w:bCs/>
          <w:sz w:val="22"/>
          <w:szCs w:val="22"/>
        </w:rPr>
        <w:t>Las nóminas existentes son 3: 01 administrativa; 03 operativa; y, 04 Dietas.</w:t>
      </w:r>
    </w:p>
    <w:p w14:paraId="401CEA9D" w14:textId="77777777" w:rsidR="009649AE" w:rsidRPr="0015004E" w:rsidRDefault="009649AE" w:rsidP="008C2BDE">
      <w:pPr>
        <w:pStyle w:val="Prrafodelista"/>
        <w:pBdr>
          <w:top w:val="nil"/>
          <w:left w:val="nil"/>
          <w:bottom w:val="nil"/>
          <w:right w:val="nil"/>
          <w:between w:val="nil"/>
        </w:pBdr>
        <w:spacing w:line="360" w:lineRule="auto"/>
        <w:ind w:left="426" w:right="49"/>
        <w:jc w:val="both"/>
        <w:rPr>
          <w:rFonts w:ascii="Palatino Linotype" w:eastAsia="Palatino Linotype" w:hAnsi="Palatino Linotype" w:cs="Palatino Linotype"/>
          <w:b/>
          <w:bCs/>
          <w:i/>
          <w:sz w:val="22"/>
          <w:szCs w:val="22"/>
        </w:rPr>
      </w:pPr>
    </w:p>
    <w:p w14:paraId="78596289" w14:textId="598C967D" w:rsidR="00AD46C7" w:rsidRPr="0015004E" w:rsidRDefault="00E13470" w:rsidP="008C2B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lastRenderedPageBreak/>
        <w:t>3</w:t>
      </w:r>
      <w:r w:rsidR="00F2336C" w:rsidRPr="0015004E">
        <w:rPr>
          <w:rFonts w:ascii="Palatino Linotype" w:eastAsia="Palatino Linotype" w:hAnsi="Palatino Linotype" w:cs="Palatino Linotype"/>
          <w:b/>
          <w:sz w:val="22"/>
          <w:szCs w:val="22"/>
        </w:rPr>
        <w:t xml:space="preserve">. Interposición del recurso de revisión. </w:t>
      </w:r>
      <w:r w:rsidR="00F2336C" w:rsidRPr="0015004E">
        <w:rPr>
          <w:rFonts w:ascii="Palatino Linotype" w:eastAsia="Palatino Linotype" w:hAnsi="Palatino Linotype" w:cs="Palatino Linotype"/>
          <w:sz w:val="22"/>
          <w:szCs w:val="22"/>
        </w:rPr>
        <w:t xml:space="preserve">Inconforme con los términos de la respuesta emitida por parte del </w:t>
      </w:r>
      <w:r w:rsidR="00F2336C" w:rsidRPr="0015004E">
        <w:rPr>
          <w:rFonts w:ascii="Palatino Linotype" w:eastAsia="Palatino Linotype" w:hAnsi="Palatino Linotype" w:cs="Palatino Linotype"/>
          <w:b/>
          <w:sz w:val="22"/>
          <w:szCs w:val="22"/>
        </w:rPr>
        <w:t>SUJETO OBLIGADO</w:t>
      </w:r>
      <w:r w:rsidR="00F2336C" w:rsidRPr="0015004E">
        <w:rPr>
          <w:rFonts w:ascii="Palatino Linotype" w:eastAsia="Palatino Linotype" w:hAnsi="Palatino Linotype" w:cs="Palatino Linotype"/>
          <w:sz w:val="22"/>
          <w:szCs w:val="22"/>
        </w:rPr>
        <w:t xml:space="preserve">, el </w:t>
      </w:r>
      <w:r w:rsidR="00FC1D46" w:rsidRPr="0015004E">
        <w:rPr>
          <w:rFonts w:ascii="Palatino Linotype" w:eastAsia="Palatino Linotype" w:hAnsi="Palatino Linotype" w:cs="Palatino Linotype"/>
          <w:b/>
          <w:sz w:val="22"/>
          <w:szCs w:val="22"/>
        </w:rPr>
        <w:t>trece</w:t>
      </w:r>
      <w:r w:rsidR="003631BA" w:rsidRPr="0015004E">
        <w:rPr>
          <w:rFonts w:ascii="Palatino Linotype" w:eastAsia="Palatino Linotype" w:hAnsi="Palatino Linotype" w:cs="Palatino Linotype"/>
          <w:b/>
          <w:sz w:val="22"/>
          <w:szCs w:val="22"/>
        </w:rPr>
        <w:t xml:space="preserve"> de marzo</w:t>
      </w:r>
      <w:r w:rsidR="00F2336C" w:rsidRPr="0015004E">
        <w:rPr>
          <w:rFonts w:ascii="Palatino Linotype" w:eastAsia="Palatino Linotype" w:hAnsi="Palatino Linotype" w:cs="Palatino Linotype"/>
          <w:b/>
          <w:sz w:val="22"/>
          <w:szCs w:val="22"/>
        </w:rPr>
        <w:t xml:space="preserve"> del año dos mil veinticinco,</w:t>
      </w:r>
      <w:r w:rsidR="00F2336C" w:rsidRPr="0015004E">
        <w:rPr>
          <w:rFonts w:ascii="Palatino Linotype" w:eastAsia="Palatino Linotype" w:hAnsi="Palatino Linotype" w:cs="Palatino Linotype"/>
          <w:sz w:val="22"/>
          <w:szCs w:val="22"/>
        </w:rPr>
        <w:t xml:space="preserve"> la parte </w:t>
      </w:r>
      <w:r w:rsidR="00F2336C" w:rsidRPr="0015004E">
        <w:rPr>
          <w:rFonts w:ascii="Palatino Linotype" w:eastAsia="Palatino Linotype" w:hAnsi="Palatino Linotype" w:cs="Palatino Linotype"/>
          <w:b/>
          <w:sz w:val="22"/>
          <w:szCs w:val="22"/>
        </w:rPr>
        <w:t>RECURRENTE</w:t>
      </w:r>
      <w:r w:rsidR="00F2336C" w:rsidRPr="0015004E">
        <w:rPr>
          <w:rFonts w:ascii="Palatino Linotype" w:eastAsia="Palatino Linotype" w:hAnsi="Palatino Linotype" w:cs="Palatino Linotype"/>
          <w:sz w:val="22"/>
          <w:szCs w:val="22"/>
        </w:rPr>
        <w:t xml:space="preserve"> interpuso el recurso de revisión a través de </w:t>
      </w:r>
      <w:r w:rsidR="00294F95" w:rsidRPr="0015004E">
        <w:rPr>
          <w:rFonts w:ascii="Palatino Linotype" w:eastAsia="Palatino Linotype" w:hAnsi="Palatino Linotype" w:cs="Palatino Linotype"/>
          <w:b/>
          <w:sz w:val="22"/>
          <w:szCs w:val="22"/>
        </w:rPr>
        <w:t>SAIMEX</w:t>
      </w:r>
      <w:r w:rsidR="00C823BE" w:rsidRPr="0015004E">
        <w:rPr>
          <w:rFonts w:ascii="Palatino Linotype" w:eastAsia="Palatino Linotype" w:hAnsi="Palatino Linotype" w:cs="Palatino Linotype"/>
          <w:b/>
          <w:sz w:val="22"/>
          <w:szCs w:val="22"/>
        </w:rPr>
        <w:t xml:space="preserve">, </w:t>
      </w:r>
      <w:r w:rsidR="00F2336C" w:rsidRPr="0015004E">
        <w:rPr>
          <w:rFonts w:ascii="Palatino Linotype" w:eastAsia="Palatino Linotype" w:hAnsi="Palatino Linotype" w:cs="Palatino Linotype"/>
          <w:sz w:val="22"/>
          <w:szCs w:val="22"/>
        </w:rPr>
        <w:t>en donde se manifestó de la siguiente manera:</w:t>
      </w:r>
    </w:p>
    <w:p w14:paraId="18261589" w14:textId="77777777" w:rsidR="00AD46C7" w:rsidRPr="0015004E" w:rsidRDefault="00F2336C" w:rsidP="008C2BDE">
      <w:pPr>
        <w:numPr>
          <w:ilvl w:val="0"/>
          <w:numId w:val="2"/>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15004E">
        <w:rPr>
          <w:rFonts w:ascii="Palatino Linotype" w:eastAsia="Palatino Linotype" w:hAnsi="Palatino Linotype" w:cs="Palatino Linotype"/>
          <w:b/>
          <w:sz w:val="22"/>
          <w:szCs w:val="22"/>
        </w:rPr>
        <w:t xml:space="preserve">Acto impugnado: </w:t>
      </w:r>
    </w:p>
    <w:p w14:paraId="0814F4AD" w14:textId="3101D0FA" w:rsidR="00AD46C7" w:rsidRPr="0015004E" w:rsidRDefault="00F2336C"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w:t>
      </w:r>
      <w:r w:rsidR="00FC1D46" w:rsidRPr="0015004E">
        <w:rPr>
          <w:rFonts w:ascii="Palatino Linotype" w:eastAsia="Palatino Linotype" w:hAnsi="Palatino Linotype" w:cs="Palatino Linotype"/>
          <w:i/>
          <w:sz w:val="22"/>
          <w:szCs w:val="22"/>
        </w:rPr>
        <w:t>En mi calidad de solicitante de la información pública, en ejercicio de mi derecho a la transparencia y acceso a la información pública, con fundamento en los artículos 6 y 8 de la Constitución Política de los Estados Unidos Mexicanos, así como en la Ley General de Transparencia y Acceso a la Información Pública y la Ley de Transparencia y Acceso a la Información Pública del Estado de México y Municipios, vengo a impugnar la respuesta incompleta proporcionada por el Ayuntamiento de Cocotitlán, en relación con mi solicitud de información número 00090/COCO/IP/2025.</w:t>
      </w:r>
      <w:r w:rsidRPr="0015004E">
        <w:rPr>
          <w:rFonts w:ascii="Palatino Linotype" w:eastAsia="Palatino Linotype" w:hAnsi="Palatino Linotype" w:cs="Palatino Linotype"/>
          <w:i/>
          <w:sz w:val="22"/>
          <w:szCs w:val="22"/>
        </w:rPr>
        <w:t>” (Sic)</w:t>
      </w:r>
    </w:p>
    <w:p w14:paraId="26FB4466" w14:textId="77777777" w:rsidR="00AD46C7" w:rsidRPr="0015004E" w:rsidRDefault="00AD46C7" w:rsidP="008C2BDE">
      <w:pPr>
        <w:spacing w:line="360" w:lineRule="auto"/>
        <w:ind w:left="851" w:right="902"/>
        <w:jc w:val="both"/>
        <w:rPr>
          <w:rFonts w:ascii="Palatino Linotype" w:eastAsia="Palatino Linotype" w:hAnsi="Palatino Linotype" w:cs="Palatino Linotype"/>
          <w:i/>
          <w:sz w:val="22"/>
          <w:szCs w:val="22"/>
        </w:rPr>
      </w:pPr>
    </w:p>
    <w:p w14:paraId="107BD5B3" w14:textId="77777777" w:rsidR="00AD46C7" w:rsidRPr="0015004E" w:rsidRDefault="00F2336C" w:rsidP="008C2BD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t>Y Razones o motivos de inconformidad</w:t>
      </w:r>
      <w:r w:rsidRPr="0015004E">
        <w:rPr>
          <w:rFonts w:ascii="Palatino Linotype" w:eastAsia="Palatino Linotype" w:hAnsi="Palatino Linotype" w:cs="Palatino Linotype"/>
          <w:sz w:val="22"/>
          <w:szCs w:val="22"/>
        </w:rPr>
        <w:t>:</w:t>
      </w:r>
    </w:p>
    <w:p w14:paraId="79C1E2EE" w14:textId="684E7A0D" w:rsidR="00AD46C7" w:rsidRPr="0015004E" w:rsidRDefault="00F2336C"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bookmarkStart w:id="1" w:name="_heading=h.30j0zll" w:colFirst="0" w:colLast="0"/>
      <w:bookmarkEnd w:id="1"/>
      <w:r w:rsidRPr="0015004E">
        <w:rPr>
          <w:rFonts w:ascii="Palatino Linotype" w:eastAsia="Palatino Linotype" w:hAnsi="Palatino Linotype" w:cs="Palatino Linotype"/>
          <w:i/>
          <w:sz w:val="22"/>
          <w:szCs w:val="22"/>
        </w:rPr>
        <w:t>“</w:t>
      </w:r>
      <w:r w:rsidR="00FC1D46" w:rsidRPr="0015004E">
        <w:rPr>
          <w:rFonts w:ascii="Palatino Linotype" w:eastAsia="Palatino Linotype" w:hAnsi="Palatino Linotype" w:cs="Palatino Linotype"/>
          <w:i/>
          <w:sz w:val="22"/>
          <w:szCs w:val="22"/>
        </w:rPr>
        <w:t xml:space="preserve">HECHOS El 4 de febrero de 2025 presenté solicitud de información al Ayuntamiento de Cocotitlán, en la cual solicitaba, entre otros puntos, los nombres de los servidores públicos correspondientes a los números 1, 3, 30, 31, 49, 51, 83, 84, 85, 86, 87, 88, 89 y 90 de la plantilla adjunta que el Ayuntamiento de Cocotitlán </w:t>
      </w:r>
      <w:proofErr w:type="spellStart"/>
      <w:r w:rsidR="00FC1D46" w:rsidRPr="0015004E">
        <w:rPr>
          <w:rFonts w:ascii="Palatino Linotype" w:eastAsia="Palatino Linotype" w:hAnsi="Palatino Linotype" w:cs="Palatino Linotype"/>
          <w:i/>
          <w:sz w:val="22"/>
          <w:szCs w:val="22"/>
        </w:rPr>
        <w:t>envio</w:t>
      </w:r>
      <w:proofErr w:type="spellEnd"/>
      <w:r w:rsidR="00FC1D46" w:rsidRPr="0015004E">
        <w:rPr>
          <w:rFonts w:ascii="Palatino Linotype" w:eastAsia="Palatino Linotype" w:hAnsi="Palatino Linotype" w:cs="Palatino Linotype"/>
          <w:i/>
          <w:sz w:val="22"/>
          <w:szCs w:val="22"/>
        </w:rPr>
        <w:t xml:space="preserve"> como respuesta a la solicitud 00033/COCOTIT/IP/202 también el 4 de febrero de 2025. El 05 de marzo de 2025, el Ayuntamiento de Cocotitlán respondió a mi solicitud, reconociendo que, por error involuntario, no se incluyeron los nombres de los servidores públicos correspondientes a los números consecutivos solicitados. Sin embargo, dicha respuesta no incluye los nombres de los servidores públicos que omiten. A pesar de la admisión del error, la respuesta no cumple con la obligación de proporcionar la información completa y precisa solicitada, lo cual contraviene las disposiciones legales que regulan el acceso a la información pública. </w:t>
      </w:r>
      <w:r w:rsidR="00FC1D46" w:rsidRPr="0015004E">
        <w:rPr>
          <w:rFonts w:ascii="Palatino Linotype" w:eastAsia="Palatino Linotype" w:hAnsi="Palatino Linotype" w:cs="Palatino Linotype"/>
          <w:i/>
          <w:sz w:val="22"/>
          <w:szCs w:val="22"/>
        </w:rPr>
        <w:lastRenderedPageBreak/>
        <w:t>FUNDAMENTOS DE DERECHO Constitución Política de los Estados Unidos Mexicanos, Artículo 6: Establece el derecho de los ciudadanos a acceder a la información pública, sin más limitaciones que las establecidas por la ley. Ley General de Transparencia y Acceso a la Información Pública, Artículo 6: Garantiza el derecho de acceso a la información pública, la cual debe ser proporcionada completa y sin omisiones, salvo que exista una causa de reserva debidamente justificada. Ley de Transparencia y Acceso a la Información Pública del Estado de México y Municipios, Artículos 12 y 16: Establecen que los sujetos obligados deben proporcionar la información solicitada de forma completa y en el formato solicitado, salvo que existan razones legales para no hacerlo, lo cual no ha sido justificado en este caso. Jurisprudencia aplicable: La jurisprudencia ha establecido que la respuesta incompleta o insuficiente a una solicitud de acceso a la información constituye una omisión que vulnera el derecho de acceso a la información pública. PETICIÓN Por lo expuesto, solicito a esta autoridad que, en ejercicio de sus facultades y conforme a la normativa en vigor, resuelva lo siguiente: Que se declare la nulidad de la respuesta proporcionada por el Ayuntamiento de Cocotitlán, dado que no se ha entregado la totalidad de la información solicitada. Que se ordene al Ayuntamiento de Cocotitlán proporcionar los nombres de los servidores públicos correspondientes a los números consecutivos indicados en mi solicitud (1, 3, 30, 31, 49, 51, 83, 84, 85, 86, 87, 88, 89 y 90), en cumplimiento con lo estipulado por la Ley General de Transparencia y Acceso a la Información Pública.</w:t>
      </w:r>
      <w:r w:rsidRPr="0015004E">
        <w:rPr>
          <w:rFonts w:ascii="Palatino Linotype" w:eastAsia="Palatino Linotype" w:hAnsi="Palatino Linotype" w:cs="Palatino Linotype"/>
          <w:i/>
          <w:sz w:val="22"/>
          <w:szCs w:val="22"/>
        </w:rPr>
        <w:t>” (Sic)</w:t>
      </w:r>
    </w:p>
    <w:p w14:paraId="70D577CE" w14:textId="421DDAA7" w:rsidR="00083EFF" w:rsidRPr="0015004E" w:rsidRDefault="00FC1D46" w:rsidP="00083EFF">
      <w:pPr>
        <w:pStyle w:val="Prrafodelista"/>
        <w:numPr>
          <w:ilvl w:val="0"/>
          <w:numId w:val="17"/>
        </w:numPr>
        <w:spacing w:before="240" w:line="360" w:lineRule="auto"/>
        <w:ind w:left="426" w:right="51"/>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Al escrito de recurso de revisión, el Recurrente adjuntó </w:t>
      </w:r>
      <w:r w:rsidR="00083EFF" w:rsidRPr="0015004E">
        <w:rPr>
          <w:rFonts w:ascii="Palatino Linotype" w:eastAsia="Palatino Linotype" w:hAnsi="Palatino Linotype" w:cs="Palatino Linotype"/>
          <w:sz w:val="22"/>
          <w:szCs w:val="22"/>
        </w:rPr>
        <w:t xml:space="preserve">los documentos electrónicos de nominados: </w:t>
      </w:r>
      <w:r w:rsidR="00083EFF" w:rsidRPr="0015004E">
        <w:rPr>
          <w:rFonts w:ascii="Palatino Linotype" w:eastAsia="Palatino Linotype" w:hAnsi="Palatino Linotype" w:cs="Palatino Linotype"/>
          <w:b/>
          <w:sz w:val="22"/>
          <w:szCs w:val="22"/>
        </w:rPr>
        <w:t>respuesta 00090 (1).</w:t>
      </w:r>
      <w:proofErr w:type="spellStart"/>
      <w:r w:rsidR="00083EFF" w:rsidRPr="0015004E">
        <w:rPr>
          <w:rFonts w:ascii="Palatino Linotype" w:eastAsia="Palatino Linotype" w:hAnsi="Palatino Linotype" w:cs="Palatino Linotype"/>
          <w:b/>
          <w:sz w:val="22"/>
          <w:szCs w:val="22"/>
        </w:rPr>
        <w:t>pdf</w:t>
      </w:r>
      <w:proofErr w:type="spellEnd"/>
      <w:r w:rsidR="00083EFF" w:rsidRPr="0015004E">
        <w:rPr>
          <w:rFonts w:ascii="Palatino Linotype" w:eastAsia="Palatino Linotype" w:hAnsi="Palatino Linotype" w:cs="Palatino Linotype"/>
          <w:b/>
          <w:sz w:val="22"/>
          <w:szCs w:val="22"/>
        </w:rPr>
        <w:t>; y, PLANTILLA.pdf,</w:t>
      </w:r>
      <w:r w:rsidR="00083EFF" w:rsidRPr="0015004E">
        <w:rPr>
          <w:rFonts w:ascii="Palatino Linotype" w:eastAsia="Palatino Linotype" w:hAnsi="Palatino Linotype" w:cs="Palatino Linotype"/>
          <w:sz w:val="22"/>
          <w:szCs w:val="22"/>
        </w:rPr>
        <w:t xml:space="preserve"> los cuales corresponden al escrito de respuesta del Tesorero Municipal, así como el documento adjunto a la solicitud</w:t>
      </w:r>
      <w:r w:rsidR="00BD00CC" w:rsidRPr="0015004E">
        <w:rPr>
          <w:rFonts w:ascii="Palatino Linotype" w:eastAsia="Palatino Linotype" w:hAnsi="Palatino Linotype" w:cs="Palatino Linotype"/>
          <w:sz w:val="22"/>
          <w:szCs w:val="22"/>
        </w:rPr>
        <w:t xml:space="preserve"> respectivamente</w:t>
      </w:r>
      <w:r w:rsidR="00083EFF" w:rsidRPr="0015004E">
        <w:rPr>
          <w:rFonts w:ascii="Palatino Linotype" w:eastAsia="Palatino Linotype" w:hAnsi="Palatino Linotype" w:cs="Palatino Linotype"/>
          <w:sz w:val="22"/>
          <w:szCs w:val="22"/>
        </w:rPr>
        <w:t>.</w:t>
      </w:r>
    </w:p>
    <w:p w14:paraId="2076AAF0" w14:textId="77777777" w:rsidR="00633396" w:rsidRPr="0015004E" w:rsidRDefault="00633396" w:rsidP="00633396">
      <w:pPr>
        <w:pStyle w:val="Prrafodelista"/>
        <w:spacing w:before="240" w:line="360" w:lineRule="auto"/>
        <w:ind w:left="426" w:right="51"/>
        <w:jc w:val="both"/>
        <w:rPr>
          <w:rFonts w:ascii="Palatino Linotype" w:eastAsia="Palatino Linotype" w:hAnsi="Palatino Linotype" w:cs="Palatino Linotype"/>
          <w:sz w:val="22"/>
          <w:szCs w:val="22"/>
        </w:rPr>
      </w:pPr>
    </w:p>
    <w:p w14:paraId="0E7552E8" w14:textId="163E18AC" w:rsidR="00AD46C7" w:rsidRPr="0015004E" w:rsidRDefault="00E13470" w:rsidP="008C2BDE">
      <w:pPr>
        <w:spacing w:line="360" w:lineRule="auto"/>
        <w:ind w:right="51"/>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lastRenderedPageBreak/>
        <w:t>4</w:t>
      </w:r>
      <w:r w:rsidR="00F2336C" w:rsidRPr="0015004E">
        <w:rPr>
          <w:rFonts w:ascii="Palatino Linotype" w:eastAsia="Palatino Linotype" w:hAnsi="Palatino Linotype" w:cs="Palatino Linotype"/>
          <w:b/>
          <w:sz w:val="22"/>
          <w:szCs w:val="22"/>
        </w:rPr>
        <w:t xml:space="preserve">. Turno. </w:t>
      </w:r>
      <w:r w:rsidR="00F2336C" w:rsidRPr="0015004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15004E">
        <w:rPr>
          <w:rFonts w:ascii="Palatino Linotype" w:eastAsia="Palatino Linotype" w:hAnsi="Palatino Linotype" w:cs="Palatino Linotype"/>
          <w:b/>
          <w:sz w:val="22"/>
          <w:szCs w:val="22"/>
        </w:rPr>
        <w:t xml:space="preserve">Guadalupe Ramírez Peña, </w:t>
      </w:r>
      <w:r w:rsidR="00F2336C" w:rsidRPr="0015004E">
        <w:rPr>
          <w:rFonts w:ascii="Palatino Linotype" w:eastAsia="Palatino Linotype" w:hAnsi="Palatino Linotype" w:cs="Palatino Linotype"/>
          <w:sz w:val="22"/>
          <w:szCs w:val="22"/>
        </w:rPr>
        <w:t>a efecto de que analizara sobre su admisión o su desechamiento.</w:t>
      </w:r>
    </w:p>
    <w:p w14:paraId="45FA4C9F" w14:textId="77777777" w:rsidR="00AD46C7" w:rsidRPr="0015004E" w:rsidRDefault="00AD46C7" w:rsidP="008C2BDE">
      <w:pPr>
        <w:spacing w:line="360" w:lineRule="auto"/>
        <w:ind w:right="51"/>
        <w:jc w:val="both"/>
        <w:rPr>
          <w:rFonts w:ascii="Palatino Linotype" w:eastAsia="Palatino Linotype" w:hAnsi="Palatino Linotype" w:cs="Palatino Linotype"/>
          <w:sz w:val="22"/>
          <w:szCs w:val="22"/>
        </w:rPr>
      </w:pPr>
    </w:p>
    <w:p w14:paraId="2E5A4E66" w14:textId="48735E7C" w:rsidR="00AD46C7" w:rsidRPr="0015004E" w:rsidRDefault="00E13470" w:rsidP="008C2BDE">
      <w:pPr>
        <w:spacing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t>5</w:t>
      </w:r>
      <w:r w:rsidR="00F2336C" w:rsidRPr="0015004E">
        <w:rPr>
          <w:rFonts w:ascii="Palatino Linotype" w:eastAsia="Palatino Linotype" w:hAnsi="Palatino Linotype" w:cs="Palatino Linotype"/>
          <w:b/>
          <w:sz w:val="22"/>
          <w:szCs w:val="22"/>
        </w:rPr>
        <w:t>. Admisión del Recurso de revisión.</w:t>
      </w:r>
      <w:r w:rsidR="00F2336C" w:rsidRPr="0015004E">
        <w:rPr>
          <w:rFonts w:ascii="Palatino Linotype" w:eastAsia="Palatino Linotype" w:hAnsi="Palatino Linotype" w:cs="Palatino Linotype"/>
          <w:sz w:val="22"/>
          <w:szCs w:val="22"/>
        </w:rPr>
        <w:t xml:space="preserve"> Con fecha</w:t>
      </w:r>
      <w:r w:rsidR="00F2336C" w:rsidRPr="0015004E">
        <w:rPr>
          <w:rFonts w:ascii="Palatino Linotype" w:eastAsia="Palatino Linotype" w:hAnsi="Palatino Linotype" w:cs="Palatino Linotype"/>
          <w:b/>
          <w:sz w:val="22"/>
          <w:szCs w:val="22"/>
        </w:rPr>
        <w:t xml:space="preserve"> </w:t>
      </w:r>
      <w:r w:rsidR="00083EFF" w:rsidRPr="0015004E">
        <w:rPr>
          <w:rFonts w:ascii="Palatino Linotype" w:eastAsia="Palatino Linotype" w:hAnsi="Palatino Linotype" w:cs="Palatino Linotype"/>
          <w:b/>
          <w:sz w:val="22"/>
          <w:szCs w:val="22"/>
        </w:rPr>
        <w:t>veinte</w:t>
      </w:r>
      <w:r w:rsidR="00F2336C" w:rsidRPr="0015004E">
        <w:rPr>
          <w:rFonts w:ascii="Palatino Linotype" w:eastAsia="Palatino Linotype" w:hAnsi="Palatino Linotype" w:cs="Palatino Linotype"/>
          <w:b/>
          <w:sz w:val="22"/>
          <w:szCs w:val="22"/>
        </w:rPr>
        <w:t xml:space="preserve"> de </w:t>
      </w:r>
      <w:r w:rsidR="00DE2BDE" w:rsidRPr="0015004E">
        <w:rPr>
          <w:rFonts w:ascii="Palatino Linotype" w:eastAsia="Palatino Linotype" w:hAnsi="Palatino Linotype" w:cs="Palatino Linotype"/>
          <w:b/>
          <w:sz w:val="22"/>
          <w:szCs w:val="22"/>
        </w:rPr>
        <w:t>marzo</w:t>
      </w:r>
      <w:r w:rsidR="00F2336C" w:rsidRPr="0015004E">
        <w:rPr>
          <w:rFonts w:ascii="Palatino Linotype" w:eastAsia="Palatino Linotype" w:hAnsi="Palatino Linotype" w:cs="Palatino Linotype"/>
          <w:b/>
          <w:sz w:val="22"/>
          <w:szCs w:val="22"/>
        </w:rPr>
        <w:t xml:space="preserve"> de dos mil veinticinco, </w:t>
      </w:r>
      <w:r w:rsidR="00F2336C" w:rsidRPr="0015004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2336C" w:rsidRPr="0015004E">
        <w:rPr>
          <w:rFonts w:ascii="Palatino Linotype" w:eastAsia="Palatino Linotype" w:hAnsi="Palatino Linotype" w:cs="Palatino Linotype"/>
          <w:b/>
          <w:sz w:val="22"/>
          <w:szCs w:val="22"/>
        </w:rPr>
        <w:t xml:space="preserve">SUJETO OBLIGADO </w:t>
      </w:r>
      <w:r w:rsidR="00F2336C" w:rsidRPr="0015004E">
        <w:rPr>
          <w:rFonts w:ascii="Palatino Linotype" w:eastAsia="Palatino Linotype" w:hAnsi="Palatino Linotype" w:cs="Palatino Linotype"/>
          <w:sz w:val="22"/>
          <w:szCs w:val="22"/>
        </w:rPr>
        <w:t>presentara su informe justificado.</w:t>
      </w:r>
    </w:p>
    <w:p w14:paraId="59A39679" w14:textId="77777777" w:rsidR="00083EFF" w:rsidRPr="0015004E" w:rsidRDefault="00E13470" w:rsidP="008C2BD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2" w:name="_heading=h.2s8eyo1" w:colFirst="0" w:colLast="0"/>
      <w:bookmarkEnd w:id="2"/>
      <w:r w:rsidRPr="0015004E">
        <w:rPr>
          <w:rFonts w:ascii="Palatino Linotype" w:eastAsia="Palatino Linotype" w:hAnsi="Palatino Linotype" w:cs="Palatino Linotype"/>
          <w:b/>
          <w:sz w:val="22"/>
          <w:szCs w:val="22"/>
        </w:rPr>
        <w:t>6</w:t>
      </w:r>
      <w:r w:rsidR="00F2336C" w:rsidRPr="0015004E">
        <w:rPr>
          <w:rFonts w:ascii="Palatino Linotype" w:eastAsia="Palatino Linotype" w:hAnsi="Palatino Linotype" w:cs="Palatino Linotype"/>
          <w:b/>
          <w:sz w:val="22"/>
          <w:szCs w:val="22"/>
        </w:rPr>
        <w:t>. Manifestaciones</w:t>
      </w:r>
      <w:r w:rsidR="00F2336C" w:rsidRPr="0015004E">
        <w:rPr>
          <w:rFonts w:ascii="Palatino Linotype" w:eastAsia="Palatino Linotype" w:hAnsi="Palatino Linotype" w:cs="Palatino Linotype"/>
          <w:sz w:val="22"/>
          <w:szCs w:val="22"/>
        </w:rPr>
        <w:t xml:space="preserve">. De las constancias que obran en el expediente electrónico del SAIMEX, </w:t>
      </w:r>
      <w:r w:rsidR="000846BD" w:rsidRPr="0015004E">
        <w:rPr>
          <w:rFonts w:ascii="Palatino Linotype" w:eastAsia="Palatino Linotype" w:hAnsi="Palatino Linotype" w:cs="Palatino Linotype"/>
          <w:sz w:val="22"/>
          <w:szCs w:val="22"/>
        </w:rPr>
        <w:t>se advierte que el Sujeto Obligado</w:t>
      </w:r>
      <w:r w:rsidR="00083EFF" w:rsidRPr="0015004E">
        <w:rPr>
          <w:rFonts w:ascii="Palatino Linotype" w:eastAsia="Palatino Linotype" w:hAnsi="Palatino Linotype" w:cs="Palatino Linotype"/>
          <w:sz w:val="22"/>
          <w:szCs w:val="22"/>
        </w:rPr>
        <w:t xml:space="preserve"> fue omiso en rendir su informe justificado.</w:t>
      </w:r>
    </w:p>
    <w:p w14:paraId="21A94417" w14:textId="46B9EEAB" w:rsidR="00083EFF" w:rsidRPr="0015004E" w:rsidRDefault="00083EFF" w:rsidP="008C2BD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Por su parte, el Recurrente adjuntó los documentos electrónicos siguientes:</w:t>
      </w:r>
    </w:p>
    <w:p w14:paraId="503E149A" w14:textId="51FA68A2" w:rsidR="00083EFF" w:rsidRPr="0015004E" w:rsidRDefault="00083EFF" w:rsidP="00083EFF">
      <w:pPr>
        <w:pStyle w:val="Prrafodelista"/>
        <w:widowControl w:val="0"/>
        <w:numPr>
          <w:ilvl w:val="0"/>
          <w:numId w:val="17"/>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sz w:val="22"/>
          <w:szCs w:val="22"/>
        </w:rPr>
      </w:pPr>
      <w:r w:rsidRPr="0015004E">
        <w:rPr>
          <w:rFonts w:ascii="Palatino Linotype" w:eastAsia="Palatino Linotype" w:hAnsi="Palatino Linotype" w:cs="Palatino Linotype"/>
          <w:b/>
          <w:sz w:val="22"/>
          <w:szCs w:val="22"/>
        </w:rPr>
        <w:t xml:space="preserve">00033COCOTITIP2025.pdf: </w:t>
      </w:r>
      <w:r w:rsidRPr="0015004E">
        <w:rPr>
          <w:rFonts w:ascii="Palatino Linotype" w:eastAsia="Palatino Linotype" w:hAnsi="Palatino Linotype" w:cs="Palatino Linotype"/>
          <w:sz w:val="22"/>
          <w:szCs w:val="22"/>
        </w:rPr>
        <w:t>Contiene el formato de la solicitud con número de folio 00033/COCOTIT/IP/2025, de fecha trece de enero de dos mil veinticinco</w:t>
      </w:r>
      <w:r w:rsidR="00BD00CC" w:rsidRPr="0015004E">
        <w:rPr>
          <w:rFonts w:ascii="Palatino Linotype" w:eastAsia="Palatino Linotype" w:hAnsi="Palatino Linotype" w:cs="Palatino Linotype"/>
          <w:sz w:val="22"/>
          <w:szCs w:val="22"/>
        </w:rPr>
        <w:t>.</w:t>
      </w:r>
    </w:p>
    <w:p w14:paraId="78A94629" w14:textId="6125A316" w:rsidR="00083EFF" w:rsidRPr="0015004E" w:rsidRDefault="00BD00CC" w:rsidP="00083EFF">
      <w:pPr>
        <w:pStyle w:val="Prrafodelista"/>
        <w:widowControl w:val="0"/>
        <w:numPr>
          <w:ilvl w:val="0"/>
          <w:numId w:val="17"/>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sz w:val="22"/>
          <w:szCs w:val="22"/>
        </w:rPr>
      </w:pPr>
      <w:r w:rsidRPr="0015004E">
        <w:rPr>
          <w:rFonts w:ascii="Palatino Linotype" w:eastAsia="Palatino Linotype" w:hAnsi="Palatino Linotype" w:cs="Palatino Linotype"/>
          <w:b/>
          <w:sz w:val="22"/>
          <w:szCs w:val="22"/>
        </w:rPr>
        <w:t>respuesta 00090 (4).</w:t>
      </w:r>
      <w:proofErr w:type="spellStart"/>
      <w:r w:rsidRPr="0015004E">
        <w:rPr>
          <w:rFonts w:ascii="Palatino Linotype" w:eastAsia="Palatino Linotype" w:hAnsi="Palatino Linotype" w:cs="Palatino Linotype"/>
          <w:b/>
          <w:sz w:val="22"/>
          <w:szCs w:val="22"/>
        </w:rPr>
        <w:t>pdf</w:t>
      </w:r>
      <w:proofErr w:type="spellEnd"/>
      <w:r w:rsidRPr="0015004E">
        <w:rPr>
          <w:rFonts w:ascii="Palatino Linotype" w:eastAsia="Palatino Linotype" w:hAnsi="Palatino Linotype" w:cs="Palatino Linotype"/>
          <w:b/>
          <w:sz w:val="22"/>
          <w:szCs w:val="22"/>
        </w:rPr>
        <w:t xml:space="preserve">: </w:t>
      </w:r>
      <w:r w:rsidR="00484EF2" w:rsidRPr="0015004E">
        <w:rPr>
          <w:rFonts w:ascii="Palatino Linotype" w:eastAsia="Palatino Linotype" w:hAnsi="Palatino Linotype" w:cs="Palatino Linotype"/>
          <w:sz w:val="22"/>
          <w:szCs w:val="22"/>
        </w:rPr>
        <w:t>Co</w:t>
      </w:r>
      <w:r w:rsidRPr="0015004E">
        <w:rPr>
          <w:rFonts w:ascii="Palatino Linotype" w:eastAsia="Palatino Linotype" w:hAnsi="Palatino Linotype" w:cs="Palatino Linotype"/>
          <w:sz w:val="22"/>
          <w:szCs w:val="22"/>
        </w:rPr>
        <w:t>rresponde</w:t>
      </w:r>
      <w:r w:rsidR="00484EF2" w:rsidRPr="0015004E">
        <w:rPr>
          <w:rFonts w:ascii="Palatino Linotype" w:eastAsia="Palatino Linotype" w:hAnsi="Palatino Linotype" w:cs="Palatino Linotype"/>
          <w:sz w:val="22"/>
          <w:szCs w:val="22"/>
        </w:rPr>
        <w:t xml:space="preserve"> </w:t>
      </w:r>
      <w:r w:rsidRPr="0015004E">
        <w:rPr>
          <w:rFonts w:ascii="Palatino Linotype" w:eastAsia="Palatino Linotype" w:hAnsi="Palatino Linotype" w:cs="Palatino Linotype"/>
          <w:sz w:val="22"/>
          <w:szCs w:val="22"/>
        </w:rPr>
        <w:t>al escrito de respuesta del Tesorero Municipal</w:t>
      </w:r>
    </w:p>
    <w:p w14:paraId="10F59A85" w14:textId="601685A3" w:rsidR="00083EFF" w:rsidRPr="0015004E" w:rsidRDefault="00484EF2" w:rsidP="00083EFF">
      <w:pPr>
        <w:pStyle w:val="Prrafodelista"/>
        <w:widowControl w:val="0"/>
        <w:numPr>
          <w:ilvl w:val="0"/>
          <w:numId w:val="17"/>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sz w:val="22"/>
          <w:szCs w:val="22"/>
        </w:rPr>
      </w:pPr>
      <w:r w:rsidRPr="0015004E">
        <w:rPr>
          <w:rFonts w:ascii="Palatino Linotype" w:eastAsia="Palatino Linotype" w:hAnsi="Palatino Linotype" w:cs="Palatino Linotype"/>
          <w:b/>
          <w:sz w:val="22"/>
          <w:szCs w:val="22"/>
        </w:rPr>
        <w:t xml:space="preserve">00090COCOTITIP2025.pdf: </w:t>
      </w:r>
      <w:r w:rsidRPr="0015004E">
        <w:rPr>
          <w:rFonts w:ascii="Palatino Linotype" w:eastAsia="Palatino Linotype" w:hAnsi="Palatino Linotype" w:cs="Palatino Linotype"/>
          <w:sz w:val="22"/>
          <w:szCs w:val="22"/>
        </w:rPr>
        <w:t>Contiene el formato de la solicitud con número de folio 00090/COCOTIT/IP/2025, de fecha once de febrero de dos mil veinticinco</w:t>
      </w:r>
    </w:p>
    <w:p w14:paraId="39358B1A" w14:textId="03D964BF" w:rsidR="00083EFF" w:rsidRPr="0015004E" w:rsidRDefault="00484EF2" w:rsidP="00083EFF">
      <w:pPr>
        <w:pStyle w:val="Prrafodelista"/>
        <w:widowControl w:val="0"/>
        <w:numPr>
          <w:ilvl w:val="0"/>
          <w:numId w:val="17"/>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sz w:val="22"/>
          <w:szCs w:val="22"/>
        </w:rPr>
      </w:pPr>
      <w:r w:rsidRPr="0015004E">
        <w:rPr>
          <w:rFonts w:ascii="Palatino Linotype" w:eastAsia="Palatino Linotype" w:hAnsi="Palatino Linotype" w:cs="Palatino Linotype"/>
          <w:b/>
          <w:sz w:val="22"/>
          <w:szCs w:val="22"/>
        </w:rPr>
        <w:t>PLANTILLA (2).</w:t>
      </w:r>
      <w:proofErr w:type="spellStart"/>
      <w:r w:rsidRPr="0015004E">
        <w:rPr>
          <w:rFonts w:ascii="Palatino Linotype" w:eastAsia="Palatino Linotype" w:hAnsi="Palatino Linotype" w:cs="Palatino Linotype"/>
          <w:b/>
          <w:sz w:val="22"/>
          <w:szCs w:val="22"/>
        </w:rPr>
        <w:t>pdf</w:t>
      </w:r>
      <w:proofErr w:type="spellEnd"/>
      <w:r w:rsidRPr="0015004E">
        <w:rPr>
          <w:rFonts w:ascii="Palatino Linotype" w:eastAsia="Palatino Linotype" w:hAnsi="Palatino Linotype" w:cs="Palatino Linotype"/>
          <w:b/>
          <w:sz w:val="22"/>
          <w:szCs w:val="22"/>
        </w:rPr>
        <w:t xml:space="preserve">: </w:t>
      </w:r>
      <w:r w:rsidRPr="0015004E">
        <w:rPr>
          <w:rFonts w:ascii="Palatino Linotype" w:eastAsia="Palatino Linotype" w:hAnsi="Palatino Linotype" w:cs="Palatino Linotype"/>
          <w:sz w:val="22"/>
          <w:szCs w:val="22"/>
        </w:rPr>
        <w:t>Corresponde al documento que adjuntó el Recurrente en la solicitud, el cual contiene un listado de servidores públicos.</w:t>
      </w:r>
    </w:p>
    <w:p w14:paraId="0C2CC98B" w14:textId="5DF75537" w:rsidR="00083EFF" w:rsidRPr="0015004E" w:rsidRDefault="00083EFF" w:rsidP="00FD235C">
      <w:pPr>
        <w:pStyle w:val="Prrafodelista"/>
        <w:widowControl w:val="0"/>
        <w:numPr>
          <w:ilvl w:val="0"/>
          <w:numId w:val="17"/>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t>Informe, Alegatos, Pruebas o Manifestaciones.pdf</w:t>
      </w:r>
      <w:r w:rsidR="00962589" w:rsidRPr="0015004E">
        <w:rPr>
          <w:rFonts w:ascii="Palatino Linotype" w:eastAsia="Palatino Linotype" w:hAnsi="Palatino Linotype" w:cs="Palatino Linotype"/>
          <w:b/>
          <w:sz w:val="22"/>
          <w:szCs w:val="22"/>
        </w:rPr>
        <w:t xml:space="preserve">: </w:t>
      </w:r>
      <w:r w:rsidR="00962589" w:rsidRPr="0015004E">
        <w:rPr>
          <w:rFonts w:ascii="Palatino Linotype" w:eastAsia="Palatino Linotype" w:hAnsi="Palatino Linotype" w:cs="Palatino Linotype"/>
          <w:sz w:val="22"/>
          <w:szCs w:val="22"/>
        </w:rPr>
        <w:t>Documento libre que contiene los alegatos del Recurrente, en los que manifiesta los hechos y los agravios, los cuales es, en términos generales la entrega de información incomplet</w:t>
      </w:r>
      <w:r w:rsidR="005D3045" w:rsidRPr="0015004E">
        <w:rPr>
          <w:rFonts w:ascii="Palatino Linotype" w:eastAsia="Palatino Linotype" w:hAnsi="Palatino Linotype" w:cs="Palatino Linotype"/>
          <w:sz w:val="22"/>
          <w:szCs w:val="22"/>
        </w:rPr>
        <w:t>a.</w:t>
      </w:r>
    </w:p>
    <w:p w14:paraId="57A3B22D" w14:textId="5E7C23C1" w:rsidR="00AD46C7" w:rsidRPr="0015004E" w:rsidRDefault="005D3045" w:rsidP="008C2BDE">
      <w:pPr>
        <w:spacing w:before="240"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lastRenderedPageBreak/>
        <w:t>7</w:t>
      </w:r>
      <w:r w:rsidR="00F2336C" w:rsidRPr="0015004E">
        <w:rPr>
          <w:rFonts w:ascii="Palatino Linotype" w:eastAsia="Palatino Linotype" w:hAnsi="Palatino Linotype" w:cs="Palatino Linotype"/>
          <w:b/>
          <w:sz w:val="22"/>
          <w:szCs w:val="22"/>
        </w:rPr>
        <w:t xml:space="preserve">. Cierre de instrucción. </w:t>
      </w:r>
      <w:r w:rsidR="00F2336C" w:rsidRPr="0015004E">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F2336C" w:rsidRPr="0015004E">
        <w:rPr>
          <w:rFonts w:ascii="Palatino Linotype" w:eastAsia="Palatino Linotype" w:hAnsi="Palatino Linotype" w:cs="Palatino Linotype"/>
          <w:b/>
          <w:sz w:val="22"/>
          <w:szCs w:val="22"/>
        </w:rPr>
        <w:t xml:space="preserve"> </w:t>
      </w:r>
      <w:r w:rsidR="00F54455" w:rsidRPr="0015004E">
        <w:rPr>
          <w:rFonts w:ascii="Palatino Linotype" w:eastAsia="Palatino Linotype" w:hAnsi="Palatino Linotype" w:cs="Palatino Linotype"/>
          <w:b/>
          <w:sz w:val="22"/>
          <w:szCs w:val="22"/>
        </w:rPr>
        <w:t>catorce</w:t>
      </w:r>
      <w:r w:rsidR="00117278" w:rsidRPr="0015004E">
        <w:rPr>
          <w:rFonts w:ascii="Palatino Linotype" w:eastAsia="Palatino Linotype" w:hAnsi="Palatino Linotype" w:cs="Palatino Linotype"/>
          <w:b/>
          <w:sz w:val="22"/>
          <w:szCs w:val="22"/>
        </w:rPr>
        <w:t xml:space="preserve"> de mayo</w:t>
      </w:r>
      <w:r w:rsidR="00F2336C" w:rsidRPr="0015004E">
        <w:rPr>
          <w:rFonts w:ascii="Palatino Linotype" w:eastAsia="Palatino Linotype" w:hAnsi="Palatino Linotype" w:cs="Palatino Linotype"/>
          <w:b/>
          <w:sz w:val="22"/>
          <w:szCs w:val="22"/>
        </w:rPr>
        <w:t xml:space="preserve"> de dos mil veinticinco, </w:t>
      </w:r>
      <w:r w:rsidR="00F2336C" w:rsidRPr="0015004E">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8C404F" w:rsidRPr="0015004E">
        <w:rPr>
          <w:rFonts w:ascii="Palatino Linotype" w:eastAsia="Palatino Linotype" w:hAnsi="Palatino Linotype" w:cs="Palatino Linotype"/>
          <w:sz w:val="22"/>
          <w:szCs w:val="22"/>
        </w:rPr>
        <w:t xml:space="preserve"> </w:t>
      </w:r>
    </w:p>
    <w:p w14:paraId="114DFA22" w14:textId="60B49F1D" w:rsidR="005D3045" w:rsidRPr="0015004E" w:rsidRDefault="005D3045" w:rsidP="005D304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t xml:space="preserve">8. Ampliación de plazo. </w:t>
      </w:r>
      <w:r w:rsidRPr="0015004E">
        <w:rPr>
          <w:rFonts w:ascii="Palatino Linotype" w:eastAsia="Palatino Linotype" w:hAnsi="Palatino Linotype" w:cs="Palatino Linotype"/>
          <w:sz w:val="22"/>
          <w:szCs w:val="22"/>
        </w:rPr>
        <w:t xml:space="preserve">El </w:t>
      </w:r>
      <w:r w:rsidR="00F54455" w:rsidRPr="0015004E">
        <w:rPr>
          <w:rFonts w:ascii="Palatino Linotype" w:eastAsia="Palatino Linotype" w:hAnsi="Palatino Linotype" w:cs="Palatino Linotype"/>
          <w:b/>
          <w:sz w:val="22"/>
          <w:szCs w:val="22"/>
        </w:rPr>
        <w:t>catorce</w:t>
      </w:r>
      <w:r w:rsidRPr="0015004E">
        <w:rPr>
          <w:rFonts w:ascii="Palatino Linotype" w:eastAsia="Palatino Linotype" w:hAnsi="Palatino Linotype" w:cs="Palatino Linotype"/>
          <w:sz w:val="22"/>
          <w:szCs w:val="22"/>
        </w:rPr>
        <w:t xml:space="preserve"> </w:t>
      </w:r>
      <w:r w:rsidRPr="0015004E">
        <w:rPr>
          <w:rFonts w:ascii="Palatino Linotype" w:eastAsia="Palatino Linotype" w:hAnsi="Palatino Linotype" w:cs="Palatino Linotype"/>
          <w:b/>
          <w:sz w:val="22"/>
          <w:szCs w:val="22"/>
        </w:rPr>
        <w:t>de mayo de dos mil veinticinco</w:t>
      </w:r>
      <w:r w:rsidRPr="0015004E">
        <w:rPr>
          <w:rFonts w:ascii="Palatino Linotype" w:eastAsia="Palatino Linotype" w:hAnsi="Palatino Linotype" w:cs="Palatino Linotype"/>
          <w:sz w:val="22"/>
          <w:szCs w:val="22"/>
        </w:rPr>
        <w:t xml:space="preserve">, se notificó el acuerdo mediante el cual se amplió el plazo para emitir resolución por un periodo de quince días hábiles. </w:t>
      </w:r>
    </w:p>
    <w:p w14:paraId="353AA0CA" w14:textId="3623F1DD" w:rsidR="00E92E29" w:rsidRPr="0015004E" w:rsidRDefault="00F2336C" w:rsidP="008C2BDE">
      <w:pPr>
        <w:spacing w:before="240"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0880A8F" w14:textId="77777777" w:rsidR="00AD46C7" w:rsidRPr="0015004E" w:rsidRDefault="00F2336C" w:rsidP="008C2BDE">
      <w:pPr>
        <w:widowControl w:val="0"/>
        <w:spacing w:line="360" w:lineRule="auto"/>
        <w:jc w:val="center"/>
        <w:rPr>
          <w:rFonts w:ascii="Palatino Linotype" w:eastAsia="Palatino Linotype" w:hAnsi="Palatino Linotype" w:cs="Palatino Linotype"/>
          <w:b/>
          <w:sz w:val="22"/>
          <w:szCs w:val="22"/>
        </w:rPr>
      </w:pPr>
      <w:r w:rsidRPr="0015004E">
        <w:rPr>
          <w:rFonts w:ascii="Palatino Linotype" w:eastAsia="Palatino Linotype" w:hAnsi="Palatino Linotype" w:cs="Palatino Linotype"/>
          <w:b/>
          <w:sz w:val="22"/>
          <w:szCs w:val="22"/>
        </w:rPr>
        <w:t>II. C O N S I D E R A N D O S</w:t>
      </w:r>
    </w:p>
    <w:p w14:paraId="0E09EFF0" w14:textId="729C0D89" w:rsidR="00AD46C7" w:rsidRPr="0015004E" w:rsidRDefault="00F2336C" w:rsidP="008C2BDE">
      <w:pP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t>Primero. Competencia.</w:t>
      </w:r>
      <w:r w:rsidRPr="0015004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AC3F12" w:rsidRPr="0015004E">
        <w:rPr>
          <w:rFonts w:ascii="Palatino Linotype" w:eastAsia="Palatino Linotype" w:hAnsi="Palatino Linotype" w:cs="Palatino Linotype"/>
          <w:sz w:val="22"/>
          <w:szCs w:val="22"/>
        </w:rPr>
        <w:t>séptimo</w:t>
      </w:r>
      <w:r w:rsidRPr="0015004E">
        <w:rPr>
          <w:rFonts w:ascii="Palatino Linotype" w:eastAsia="Palatino Linotype" w:hAnsi="Palatino Linotype" w:cs="Palatino Linotype"/>
          <w:sz w:val="22"/>
          <w:szCs w:val="22"/>
        </w:rPr>
        <w:t xml:space="preserve">, trigésimo </w:t>
      </w:r>
      <w:r w:rsidR="00AC3F12" w:rsidRPr="0015004E">
        <w:rPr>
          <w:rFonts w:ascii="Palatino Linotype" w:eastAsia="Palatino Linotype" w:hAnsi="Palatino Linotype" w:cs="Palatino Linotype"/>
          <w:sz w:val="22"/>
          <w:szCs w:val="22"/>
        </w:rPr>
        <w:t>octavo y trigésimo noveno</w:t>
      </w:r>
      <w:r w:rsidRPr="0015004E">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E467174" w14:textId="192F444B" w:rsidR="00AD46C7" w:rsidRPr="0015004E" w:rsidRDefault="00F2336C" w:rsidP="008C2BDE">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15004E">
        <w:rPr>
          <w:rFonts w:ascii="Palatino Linotype" w:eastAsia="Palatino Linotype" w:hAnsi="Palatino Linotype" w:cs="Palatino Linotype"/>
          <w:b/>
          <w:sz w:val="22"/>
          <w:szCs w:val="22"/>
        </w:rPr>
        <w:t xml:space="preserve">Segundo. Oportunidad y Procedibilidad del Recurso de Revisión. </w:t>
      </w:r>
      <w:r w:rsidRPr="0015004E">
        <w:rPr>
          <w:rFonts w:ascii="Palatino Linotype" w:eastAsia="Palatino Linotype" w:hAnsi="Palatino Linotype" w:cs="Palatino Linotype"/>
          <w:sz w:val="22"/>
          <w:szCs w:val="22"/>
        </w:rPr>
        <w:t xml:space="preserve">Previo al estudio del fondo del asunto, se procede a analizar los requisitos de oportunidad y procedibilidad que </w:t>
      </w:r>
      <w:r w:rsidRPr="0015004E">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5F7B2982" w14:textId="77777777" w:rsidR="00AD46C7" w:rsidRPr="0015004E" w:rsidRDefault="00F2336C" w:rsidP="008C2BDE">
      <w:pPr>
        <w:spacing w:before="240"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2F44D2D" w14:textId="77777777" w:rsidR="00AD46C7" w:rsidRPr="0015004E" w:rsidRDefault="00F2336C" w:rsidP="008C2BDE">
      <w:pPr>
        <w:spacing w:line="360" w:lineRule="auto"/>
        <w:ind w:left="851" w:right="900"/>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b/>
          <w:i/>
          <w:sz w:val="22"/>
          <w:szCs w:val="22"/>
        </w:rPr>
        <w:t xml:space="preserve">“Artículo 178. </w:t>
      </w:r>
      <w:r w:rsidRPr="0015004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416EDF" w14:textId="4A8F46B0" w:rsidR="00AD46C7" w:rsidRPr="0015004E" w:rsidRDefault="00F2336C" w:rsidP="008C2BDE">
      <w:pPr>
        <w:spacing w:before="240" w:after="240" w:line="360" w:lineRule="auto"/>
        <w:ind w:right="49"/>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15004E">
        <w:rPr>
          <w:rFonts w:ascii="Palatino Linotype" w:eastAsia="Palatino Linotype" w:hAnsi="Palatino Linotype" w:cs="Palatino Linotype"/>
          <w:b/>
          <w:sz w:val="22"/>
          <w:szCs w:val="22"/>
        </w:rPr>
        <w:t>SUJETO OBLIGADO</w:t>
      </w:r>
      <w:r w:rsidRPr="0015004E">
        <w:rPr>
          <w:rFonts w:ascii="Palatino Linotype" w:eastAsia="Palatino Linotype" w:hAnsi="Palatino Linotype" w:cs="Palatino Linotype"/>
          <w:sz w:val="22"/>
          <w:szCs w:val="22"/>
        </w:rPr>
        <w:t xml:space="preserve"> remitió la respuesta a la solicitud de información el </w:t>
      </w:r>
      <w:r w:rsidR="00247671" w:rsidRPr="0015004E">
        <w:rPr>
          <w:rFonts w:ascii="Palatino Linotype" w:eastAsia="Palatino Linotype" w:hAnsi="Palatino Linotype" w:cs="Palatino Linotype"/>
          <w:b/>
          <w:sz w:val="22"/>
          <w:szCs w:val="22"/>
        </w:rPr>
        <w:t>cinco</w:t>
      </w:r>
      <w:r w:rsidR="000846BD" w:rsidRPr="0015004E">
        <w:rPr>
          <w:rFonts w:ascii="Palatino Linotype" w:eastAsia="Palatino Linotype" w:hAnsi="Palatino Linotype" w:cs="Palatino Linotype"/>
          <w:sz w:val="22"/>
          <w:szCs w:val="22"/>
        </w:rPr>
        <w:t xml:space="preserve"> </w:t>
      </w:r>
      <w:r w:rsidRPr="0015004E">
        <w:rPr>
          <w:rFonts w:ascii="Palatino Linotype" w:eastAsia="Palatino Linotype" w:hAnsi="Palatino Linotype" w:cs="Palatino Linotype"/>
          <w:b/>
          <w:sz w:val="22"/>
          <w:szCs w:val="22"/>
        </w:rPr>
        <w:t xml:space="preserve">de </w:t>
      </w:r>
      <w:r w:rsidR="00247671" w:rsidRPr="0015004E">
        <w:rPr>
          <w:rFonts w:ascii="Palatino Linotype" w:eastAsia="Palatino Linotype" w:hAnsi="Palatino Linotype" w:cs="Palatino Linotype"/>
          <w:b/>
          <w:sz w:val="22"/>
          <w:szCs w:val="22"/>
        </w:rPr>
        <w:t>marzo</w:t>
      </w:r>
      <w:r w:rsidRPr="0015004E">
        <w:rPr>
          <w:rFonts w:ascii="Palatino Linotype" w:eastAsia="Palatino Linotype" w:hAnsi="Palatino Linotype" w:cs="Palatino Linotype"/>
          <w:b/>
          <w:sz w:val="22"/>
          <w:szCs w:val="22"/>
        </w:rPr>
        <w:t xml:space="preserve"> de dos mil veinticinco, </w:t>
      </w:r>
      <w:r w:rsidRPr="0015004E">
        <w:rPr>
          <w:rFonts w:ascii="Palatino Linotype" w:eastAsia="Palatino Linotype" w:hAnsi="Palatino Linotype" w:cs="Palatino Linotype"/>
          <w:sz w:val="22"/>
          <w:szCs w:val="22"/>
        </w:rPr>
        <w:t xml:space="preserve">mientras que el recurso de revisión interpuesto por la parte </w:t>
      </w:r>
      <w:r w:rsidRPr="0015004E">
        <w:rPr>
          <w:rFonts w:ascii="Palatino Linotype" w:eastAsia="Palatino Linotype" w:hAnsi="Palatino Linotype" w:cs="Palatino Linotype"/>
          <w:b/>
          <w:sz w:val="22"/>
          <w:szCs w:val="22"/>
        </w:rPr>
        <w:t>RECURRENTE</w:t>
      </w:r>
      <w:r w:rsidRPr="0015004E">
        <w:rPr>
          <w:rFonts w:ascii="Palatino Linotype" w:eastAsia="Palatino Linotype" w:hAnsi="Palatino Linotype" w:cs="Palatino Linotype"/>
          <w:sz w:val="22"/>
          <w:szCs w:val="22"/>
        </w:rPr>
        <w:t xml:space="preserve">, se tuvo por presentado el día </w:t>
      </w:r>
      <w:r w:rsidR="00D3753B" w:rsidRPr="0015004E">
        <w:rPr>
          <w:rFonts w:ascii="Palatino Linotype" w:eastAsia="Palatino Linotype" w:hAnsi="Palatino Linotype" w:cs="Palatino Linotype"/>
          <w:b/>
          <w:sz w:val="22"/>
          <w:szCs w:val="22"/>
        </w:rPr>
        <w:t>trece</w:t>
      </w:r>
      <w:r w:rsidRPr="0015004E">
        <w:rPr>
          <w:rFonts w:ascii="Palatino Linotype" w:eastAsia="Palatino Linotype" w:hAnsi="Palatino Linotype" w:cs="Palatino Linotype"/>
          <w:b/>
          <w:sz w:val="22"/>
          <w:szCs w:val="22"/>
        </w:rPr>
        <w:t xml:space="preserve"> de </w:t>
      </w:r>
      <w:r w:rsidR="000846BD" w:rsidRPr="0015004E">
        <w:rPr>
          <w:rFonts w:ascii="Palatino Linotype" w:eastAsia="Palatino Linotype" w:hAnsi="Palatino Linotype" w:cs="Palatino Linotype"/>
          <w:b/>
          <w:sz w:val="22"/>
          <w:szCs w:val="22"/>
        </w:rPr>
        <w:t>marzo</w:t>
      </w:r>
      <w:r w:rsidRPr="0015004E">
        <w:rPr>
          <w:rFonts w:ascii="Palatino Linotype" w:eastAsia="Palatino Linotype" w:hAnsi="Palatino Linotype" w:cs="Palatino Linotype"/>
          <w:b/>
          <w:sz w:val="22"/>
          <w:szCs w:val="22"/>
        </w:rPr>
        <w:t xml:space="preserve"> del año dos mil veinticinco</w:t>
      </w:r>
      <w:r w:rsidRPr="0015004E">
        <w:rPr>
          <w:rFonts w:ascii="Palatino Linotype" w:eastAsia="Palatino Linotype" w:hAnsi="Palatino Linotype" w:cs="Palatino Linotype"/>
          <w:sz w:val="22"/>
          <w:szCs w:val="22"/>
        </w:rPr>
        <w:t xml:space="preserve">; esto es, al </w:t>
      </w:r>
      <w:r w:rsidR="00247671" w:rsidRPr="0015004E">
        <w:rPr>
          <w:rFonts w:ascii="Palatino Linotype" w:eastAsia="Palatino Linotype" w:hAnsi="Palatino Linotype" w:cs="Palatino Linotype"/>
          <w:sz w:val="22"/>
          <w:szCs w:val="22"/>
        </w:rPr>
        <w:t>s</w:t>
      </w:r>
      <w:r w:rsidR="00D3753B" w:rsidRPr="0015004E">
        <w:rPr>
          <w:rFonts w:ascii="Palatino Linotype" w:eastAsia="Palatino Linotype" w:hAnsi="Palatino Linotype" w:cs="Palatino Linotype"/>
          <w:sz w:val="22"/>
          <w:szCs w:val="22"/>
        </w:rPr>
        <w:t>exto</w:t>
      </w:r>
      <w:r w:rsidR="00247671" w:rsidRPr="0015004E">
        <w:rPr>
          <w:rFonts w:ascii="Palatino Linotype" w:eastAsia="Palatino Linotype" w:hAnsi="Palatino Linotype" w:cs="Palatino Linotype"/>
          <w:sz w:val="22"/>
          <w:szCs w:val="22"/>
        </w:rPr>
        <w:t xml:space="preserve"> </w:t>
      </w:r>
      <w:r w:rsidR="00F67C05" w:rsidRPr="0015004E">
        <w:rPr>
          <w:rFonts w:ascii="Palatino Linotype" w:eastAsia="Palatino Linotype" w:hAnsi="Palatino Linotype" w:cs="Palatino Linotype"/>
          <w:sz w:val="22"/>
          <w:szCs w:val="22"/>
        </w:rPr>
        <w:t>día</w:t>
      </w:r>
      <w:r w:rsidRPr="0015004E">
        <w:rPr>
          <w:rFonts w:ascii="Palatino Linotype" w:eastAsia="Palatino Linotype" w:hAnsi="Palatino Linotype" w:cs="Palatino Linotype"/>
          <w:sz w:val="22"/>
          <w:szCs w:val="22"/>
        </w:rPr>
        <w:t xml:space="preserve"> hábil siguiente al que se tuvo conocimiento de la respuesta.</w:t>
      </w:r>
    </w:p>
    <w:p w14:paraId="25C14413" w14:textId="5D173FE1" w:rsidR="00BD7380" w:rsidRPr="0015004E" w:rsidRDefault="00BD7380" w:rsidP="008C2BDE">
      <w:pPr>
        <w:spacing w:before="240"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15004E">
        <w:rPr>
          <w:rFonts w:ascii="Palatino Linotype" w:eastAsia="Palatino Linotype" w:hAnsi="Palatino Linotype" w:cs="Palatino Linotype"/>
          <w:b/>
          <w:sz w:val="22"/>
          <w:szCs w:val="22"/>
        </w:rPr>
        <w:t>RECURRENTE</w:t>
      </w:r>
      <w:r w:rsidRPr="0015004E">
        <w:rPr>
          <w:rFonts w:ascii="Palatino Linotype" w:eastAsia="Palatino Linotype" w:hAnsi="Palatino Linotype" w:cs="Palatino Linotype"/>
          <w:sz w:val="22"/>
          <w:szCs w:val="22"/>
        </w:rPr>
        <w:t>, no proporcionó su nombre</w:t>
      </w:r>
      <w:r w:rsidR="00B81C05" w:rsidRPr="0015004E">
        <w:rPr>
          <w:rFonts w:ascii="Palatino Linotype" w:eastAsia="Palatino Linotype" w:hAnsi="Palatino Linotype" w:cs="Palatino Linotype"/>
          <w:sz w:val="22"/>
          <w:szCs w:val="22"/>
        </w:rPr>
        <w:t xml:space="preserve"> completo</w:t>
      </w:r>
      <w:r w:rsidRPr="0015004E">
        <w:rPr>
          <w:rFonts w:ascii="Palatino Linotype" w:eastAsia="Palatino Linotype" w:hAnsi="Palatino Linotype" w:cs="Palatino Linotype"/>
          <w:b/>
          <w:sz w:val="22"/>
          <w:szCs w:val="22"/>
        </w:rPr>
        <w:t>,</w:t>
      </w:r>
      <w:r w:rsidRPr="0015004E">
        <w:rPr>
          <w:rFonts w:ascii="Palatino Linotype" w:eastAsia="Palatino Linotype" w:hAnsi="Palatino Linotype" w:cs="Palatino Linotype"/>
          <w:sz w:val="22"/>
          <w:szCs w:val="22"/>
        </w:rPr>
        <w:t xml:space="preserve"> como se advierte en el detalle de seguimiento del SAIMEX,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25D65D9" w14:textId="77777777" w:rsidR="00BD7380" w:rsidRPr="0015004E" w:rsidRDefault="00BD7380" w:rsidP="008C2BDE">
      <w:pPr>
        <w:spacing w:before="240" w:after="240" w:line="360" w:lineRule="auto"/>
        <w:ind w:left="851" w:right="902"/>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lastRenderedPageBreak/>
        <w:t>"</w:t>
      </w:r>
      <w:r w:rsidRPr="0015004E">
        <w:rPr>
          <w:rFonts w:ascii="Palatino Linotype" w:eastAsia="Palatino Linotype" w:hAnsi="Palatino Linotype" w:cs="Palatino Linotype"/>
          <w:b/>
          <w:i/>
          <w:sz w:val="22"/>
          <w:szCs w:val="22"/>
        </w:rPr>
        <w:t xml:space="preserve">Las solicitudes </w:t>
      </w:r>
      <w:r w:rsidRPr="0015004E">
        <w:rPr>
          <w:rFonts w:ascii="Palatino Linotype" w:eastAsia="Palatino Linotype" w:hAnsi="Palatino Linotype" w:cs="Palatino Linotype"/>
          <w:i/>
          <w:sz w:val="22"/>
          <w:szCs w:val="22"/>
        </w:rPr>
        <w:t xml:space="preserve">anónimas, con </w:t>
      </w:r>
      <w:r w:rsidRPr="0015004E">
        <w:rPr>
          <w:rFonts w:ascii="Palatino Linotype" w:eastAsia="Palatino Linotype" w:hAnsi="Palatino Linotype" w:cs="Palatino Linotype"/>
          <w:b/>
          <w:i/>
          <w:sz w:val="22"/>
          <w:szCs w:val="22"/>
        </w:rPr>
        <w:t>nombre incompleto o seudónimo</w:t>
      </w:r>
      <w:r w:rsidRPr="0015004E">
        <w:rPr>
          <w:rFonts w:ascii="Palatino Linotype" w:eastAsia="Palatino Linotype" w:hAnsi="Palatino Linotype" w:cs="Palatino Linotype"/>
          <w:i/>
          <w:sz w:val="22"/>
          <w:szCs w:val="22"/>
        </w:rPr>
        <w:t xml:space="preserve"> </w:t>
      </w:r>
      <w:r w:rsidRPr="0015004E">
        <w:rPr>
          <w:rFonts w:ascii="Palatino Linotype" w:eastAsia="Palatino Linotype" w:hAnsi="Palatino Linotype" w:cs="Palatino Linotype"/>
          <w:b/>
          <w:i/>
          <w:sz w:val="22"/>
          <w:szCs w:val="22"/>
        </w:rPr>
        <w:t>serán procedentes para su trámite por parte del sujeto obligado ante quien se presente</w:t>
      </w:r>
      <w:r w:rsidRPr="0015004E">
        <w:rPr>
          <w:rFonts w:ascii="Palatino Linotype" w:eastAsia="Palatino Linotype" w:hAnsi="Palatino Linotype" w:cs="Palatino Linotype"/>
          <w:i/>
          <w:sz w:val="22"/>
          <w:szCs w:val="22"/>
        </w:rPr>
        <w:t>. No podrá requerirse información adicional con motivo del nombre proporcionado por el solicitante."(Sic)</w:t>
      </w:r>
    </w:p>
    <w:p w14:paraId="5418DA3F" w14:textId="77777777" w:rsidR="00BD7380" w:rsidRPr="0015004E" w:rsidRDefault="00BD7380" w:rsidP="008C2BDE">
      <w:pPr>
        <w:spacing w:before="240" w:after="240" w:line="360" w:lineRule="auto"/>
        <w:ind w:right="49"/>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A84D7E3" w14:textId="23704A9F" w:rsidR="00AD46C7" w:rsidRPr="0015004E" w:rsidRDefault="00F2336C" w:rsidP="008C2BDE">
      <w:pPr>
        <w:spacing w:before="240"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15004E">
        <w:rPr>
          <w:rFonts w:ascii="Palatino Linotype" w:eastAsia="Palatino Linotype" w:hAnsi="Palatino Linotype" w:cs="Palatino Linotype"/>
          <w:sz w:val="22"/>
          <w:szCs w:val="22"/>
        </w:rPr>
        <w:t xml:space="preserve">s en el artículo 179, fracción </w:t>
      </w:r>
      <w:r w:rsidR="00394118" w:rsidRPr="0015004E">
        <w:rPr>
          <w:rFonts w:ascii="Palatino Linotype" w:eastAsia="Palatino Linotype" w:hAnsi="Palatino Linotype" w:cs="Palatino Linotype"/>
          <w:sz w:val="22"/>
          <w:szCs w:val="22"/>
        </w:rPr>
        <w:t xml:space="preserve">V, </w:t>
      </w:r>
      <w:r w:rsidRPr="0015004E">
        <w:rPr>
          <w:rFonts w:ascii="Palatino Linotype" w:eastAsia="Palatino Linotype" w:hAnsi="Palatino Linotype" w:cs="Palatino Linotype"/>
          <w:sz w:val="22"/>
          <w:szCs w:val="22"/>
        </w:rPr>
        <w:t>de la ley de la materia, que a la letra dice:</w:t>
      </w:r>
    </w:p>
    <w:p w14:paraId="455AEB4B" w14:textId="77777777" w:rsidR="00AD46C7" w:rsidRPr="0015004E" w:rsidRDefault="00F2336C" w:rsidP="008C2BDE">
      <w:pPr>
        <w:spacing w:line="360" w:lineRule="auto"/>
        <w:ind w:left="851" w:right="1041"/>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w:t>
      </w:r>
      <w:r w:rsidRPr="0015004E">
        <w:rPr>
          <w:rFonts w:ascii="Palatino Linotype" w:eastAsia="Palatino Linotype" w:hAnsi="Palatino Linotype" w:cs="Palatino Linotype"/>
          <w:b/>
          <w:i/>
          <w:sz w:val="22"/>
          <w:szCs w:val="22"/>
        </w:rPr>
        <w:t xml:space="preserve">Artículo 179. </w:t>
      </w:r>
      <w:r w:rsidRPr="0015004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E47E0E9" w14:textId="3AF1C795" w:rsidR="00394118" w:rsidRPr="0015004E" w:rsidRDefault="00394118" w:rsidP="008C2BDE">
      <w:pPr>
        <w:spacing w:line="360" w:lineRule="auto"/>
        <w:ind w:left="851" w:right="1041"/>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w:t>
      </w:r>
    </w:p>
    <w:p w14:paraId="5AE1A45D" w14:textId="2E42A1EF" w:rsidR="00B63685" w:rsidRPr="0015004E" w:rsidRDefault="00F54455" w:rsidP="008C2BDE">
      <w:pPr>
        <w:spacing w:line="360" w:lineRule="auto"/>
        <w:ind w:left="851" w:right="1041"/>
        <w:jc w:val="both"/>
        <w:rPr>
          <w:rFonts w:ascii="Palatino Linotype" w:eastAsia="Palatino Linotype" w:hAnsi="Palatino Linotype" w:cs="Palatino Linotype"/>
          <w:i/>
          <w:sz w:val="22"/>
          <w:szCs w:val="22"/>
        </w:rPr>
      </w:pPr>
      <w:r w:rsidRPr="0015004E">
        <w:rPr>
          <w:rFonts w:ascii="Palatino Linotype" w:hAnsi="Palatino Linotype"/>
          <w:i/>
          <w:sz w:val="22"/>
          <w:szCs w:val="22"/>
        </w:rPr>
        <w:t>V. Entrega de información incompleta</w:t>
      </w:r>
      <w:r w:rsidR="00B63685" w:rsidRPr="0015004E">
        <w:rPr>
          <w:rFonts w:ascii="Palatino Linotype" w:hAnsi="Palatino Linotype"/>
          <w:i/>
          <w:sz w:val="22"/>
          <w:szCs w:val="22"/>
        </w:rPr>
        <w:t>;</w:t>
      </w:r>
      <w:r w:rsidR="00B63685" w:rsidRPr="0015004E">
        <w:rPr>
          <w:rFonts w:ascii="Palatino Linotype" w:eastAsia="Palatino Linotype" w:hAnsi="Palatino Linotype" w:cs="Palatino Linotype"/>
          <w:i/>
          <w:sz w:val="22"/>
          <w:szCs w:val="22"/>
        </w:rPr>
        <w:t xml:space="preserve"> </w:t>
      </w:r>
    </w:p>
    <w:p w14:paraId="7E447434" w14:textId="670B00C7" w:rsidR="00AD46C7" w:rsidRPr="0015004E" w:rsidRDefault="00F2336C" w:rsidP="008C2BDE">
      <w:pPr>
        <w:spacing w:line="360" w:lineRule="auto"/>
        <w:ind w:left="851" w:right="1041"/>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 (Sic)</w:t>
      </w:r>
    </w:p>
    <w:p w14:paraId="6D3AC34A" w14:textId="77777777" w:rsidR="00CD35F1" w:rsidRPr="0015004E" w:rsidRDefault="00CD35F1" w:rsidP="008C2BDE">
      <w:pPr>
        <w:spacing w:before="280" w:after="28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t>Tercero. Materia de Revisión</w:t>
      </w:r>
      <w:r w:rsidRPr="0015004E">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15004E">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15004E">
        <w:rPr>
          <w:rFonts w:ascii="Palatino Linotype" w:eastAsia="Palatino Linotype" w:hAnsi="Palatino Linotype" w:cs="Palatino Linotype"/>
          <w:sz w:val="22"/>
          <w:szCs w:val="22"/>
        </w:rPr>
        <w:t xml:space="preserve">del </w:t>
      </w:r>
      <w:r w:rsidRPr="0015004E">
        <w:rPr>
          <w:rFonts w:ascii="Palatino Linotype" w:eastAsia="Palatino Linotype" w:hAnsi="Palatino Linotype" w:cs="Palatino Linotype"/>
          <w:b/>
          <w:sz w:val="22"/>
          <w:szCs w:val="22"/>
        </w:rPr>
        <w:t>RECURRENTE</w:t>
      </w:r>
      <w:r w:rsidRPr="0015004E">
        <w:rPr>
          <w:rFonts w:ascii="Palatino Linotype" w:eastAsia="Palatino Linotype" w:hAnsi="Palatino Linotype" w:cs="Palatino Linotype"/>
          <w:sz w:val="22"/>
          <w:szCs w:val="22"/>
        </w:rPr>
        <w:t>, o en su defecto, en caso de ser procedente, ordenar la entrega de información.</w:t>
      </w:r>
    </w:p>
    <w:p w14:paraId="0262D49D" w14:textId="77777777" w:rsidR="00CD35F1" w:rsidRPr="0015004E" w:rsidRDefault="00CD35F1" w:rsidP="008C2BDE">
      <w:pPr>
        <w:spacing w:before="240"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lastRenderedPageBreak/>
        <w:t xml:space="preserve">Cuarto. Estudio de fondo del asunto. </w:t>
      </w:r>
      <w:r w:rsidRPr="0015004E">
        <w:rPr>
          <w:rFonts w:ascii="Palatino Linotype" w:eastAsia="Palatino Linotype" w:hAnsi="Palatino Linotype" w:cs="Palatino Linotype"/>
          <w:sz w:val="22"/>
          <w:szCs w:val="22"/>
        </w:rPr>
        <w:t xml:space="preserve">Es conveniente analizar si la respuesta del </w:t>
      </w:r>
      <w:r w:rsidRPr="0015004E">
        <w:rPr>
          <w:rFonts w:ascii="Palatino Linotype" w:eastAsia="Palatino Linotype" w:hAnsi="Palatino Linotype" w:cs="Palatino Linotype"/>
          <w:b/>
          <w:sz w:val="22"/>
          <w:szCs w:val="22"/>
        </w:rPr>
        <w:t>SUJETO OBLIGADO</w:t>
      </w:r>
      <w:r w:rsidRPr="0015004E">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FEBADBE" w14:textId="24833FB6" w:rsidR="00AD46C7" w:rsidRPr="0015004E" w:rsidRDefault="00CD35F1" w:rsidP="008C2BDE">
      <w:pPr>
        <w:spacing w:before="240" w:line="360" w:lineRule="auto"/>
        <w:ind w:left="709" w:right="760"/>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 xml:space="preserve"> </w:t>
      </w:r>
      <w:r w:rsidR="00F2336C" w:rsidRPr="0015004E">
        <w:rPr>
          <w:rFonts w:ascii="Palatino Linotype" w:eastAsia="Palatino Linotype" w:hAnsi="Palatino Linotype" w:cs="Palatino Linotype"/>
          <w:i/>
          <w:sz w:val="22"/>
          <w:szCs w:val="22"/>
        </w:rPr>
        <w:t>“</w:t>
      </w:r>
      <w:r w:rsidR="00F2336C" w:rsidRPr="0015004E">
        <w:rPr>
          <w:rFonts w:ascii="Palatino Linotype" w:eastAsia="Palatino Linotype" w:hAnsi="Palatino Linotype" w:cs="Palatino Linotype"/>
          <w:b/>
          <w:i/>
          <w:sz w:val="22"/>
          <w:szCs w:val="22"/>
        </w:rPr>
        <w:t>Artículo 4</w:t>
      </w:r>
      <w:r w:rsidR="00F2336C" w:rsidRPr="0015004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15004E" w:rsidRDefault="00F2336C" w:rsidP="008C2BDE">
      <w:pPr>
        <w:spacing w:line="360" w:lineRule="auto"/>
        <w:ind w:left="709" w:right="760"/>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5004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CAA9DC" w14:textId="77777777" w:rsidR="00AD46C7" w:rsidRPr="0015004E" w:rsidRDefault="00F2336C" w:rsidP="008C2BDE">
      <w:pPr>
        <w:spacing w:line="360" w:lineRule="auto"/>
        <w:ind w:left="709" w:right="760"/>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5004E">
        <w:rPr>
          <w:rFonts w:ascii="Palatino Linotype" w:eastAsia="Palatino Linotype" w:hAnsi="Palatino Linotype" w:cs="Palatino Linotype"/>
          <w:i/>
          <w:sz w:val="22"/>
          <w:szCs w:val="22"/>
        </w:rPr>
        <w:t>.”</w:t>
      </w:r>
    </w:p>
    <w:p w14:paraId="3BE31D23" w14:textId="77777777" w:rsidR="00AD46C7" w:rsidRPr="0015004E" w:rsidRDefault="00AD46C7" w:rsidP="008C2BDE">
      <w:pPr>
        <w:spacing w:line="360" w:lineRule="auto"/>
        <w:jc w:val="both"/>
        <w:rPr>
          <w:rFonts w:ascii="Palatino Linotype" w:eastAsia="Palatino Linotype" w:hAnsi="Palatino Linotype" w:cs="Palatino Linotype"/>
          <w:sz w:val="22"/>
          <w:szCs w:val="22"/>
        </w:rPr>
      </w:pPr>
    </w:p>
    <w:p w14:paraId="12E194BF" w14:textId="77777777" w:rsidR="00AD46C7" w:rsidRPr="0015004E" w:rsidRDefault="00F2336C" w:rsidP="008C2BDE">
      <w:pP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w:t>
      </w:r>
      <w:r w:rsidRPr="0015004E">
        <w:rPr>
          <w:rFonts w:ascii="Palatino Linotype" w:eastAsia="Palatino Linotype" w:hAnsi="Palatino Linotype" w:cs="Palatino Linotype"/>
          <w:sz w:val="22"/>
          <w:szCs w:val="22"/>
        </w:rPr>
        <w:lastRenderedPageBreak/>
        <w:t>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3140C5F" w14:textId="77777777" w:rsidR="00AD46C7" w:rsidRPr="0015004E" w:rsidRDefault="00AD46C7" w:rsidP="008C2BDE">
      <w:pPr>
        <w:spacing w:line="360" w:lineRule="auto"/>
        <w:jc w:val="both"/>
        <w:rPr>
          <w:rFonts w:ascii="Palatino Linotype" w:eastAsia="Palatino Linotype" w:hAnsi="Palatino Linotype" w:cs="Palatino Linotype"/>
          <w:sz w:val="22"/>
          <w:szCs w:val="22"/>
        </w:rPr>
      </w:pPr>
    </w:p>
    <w:p w14:paraId="632B8010" w14:textId="77777777" w:rsidR="00AD46C7" w:rsidRPr="0015004E" w:rsidRDefault="00F2336C" w:rsidP="008C2BDE">
      <w:pPr>
        <w:spacing w:line="360" w:lineRule="auto"/>
        <w:ind w:left="567" w:right="758"/>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b/>
          <w:i/>
          <w:sz w:val="22"/>
          <w:szCs w:val="22"/>
        </w:rPr>
        <w:t>“Artículo 12.-</w:t>
      </w:r>
      <w:r w:rsidRPr="0015004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15004E" w:rsidRDefault="00AD46C7" w:rsidP="008C2BDE">
      <w:pPr>
        <w:spacing w:line="360" w:lineRule="auto"/>
        <w:ind w:left="567" w:right="758"/>
        <w:jc w:val="both"/>
        <w:rPr>
          <w:rFonts w:ascii="Palatino Linotype" w:eastAsia="Palatino Linotype" w:hAnsi="Palatino Linotype" w:cs="Palatino Linotype"/>
          <w:i/>
          <w:sz w:val="22"/>
          <w:szCs w:val="22"/>
        </w:rPr>
      </w:pPr>
    </w:p>
    <w:p w14:paraId="2DD97988" w14:textId="77777777" w:rsidR="00AD46C7" w:rsidRPr="0015004E" w:rsidRDefault="00F2336C" w:rsidP="008C2BDE">
      <w:pPr>
        <w:spacing w:line="360" w:lineRule="auto"/>
        <w:ind w:left="567" w:right="758"/>
        <w:jc w:val="both"/>
        <w:rPr>
          <w:rFonts w:ascii="Palatino Linotype" w:eastAsia="Palatino Linotype" w:hAnsi="Palatino Linotype" w:cs="Palatino Linotype"/>
          <w:b/>
          <w:i/>
          <w:sz w:val="22"/>
          <w:szCs w:val="22"/>
        </w:rPr>
      </w:pPr>
      <w:r w:rsidRPr="0015004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5004E">
        <w:rPr>
          <w:rFonts w:ascii="Palatino Linotype" w:eastAsia="Palatino Linotype" w:hAnsi="Palatino Linotype" w:cs="Palatino Linotype"/>
          <w:i/>
          <w:sz w:val="22"/>
          <w:szCs w:val="22"/>
        </w:rPr>
        <w:t xml:space="preserve">. </w:t>
      </w:r>
      <w:r w:rsidRPr="0015004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B181C78" w14:textId="77777777" w:rsidR="00AD46C7" w:rsidRPr="0015004E" w:rsidRDefault="00AD46C7" w:rsidP="008C2BDE">
      <w:pPr>
        <w:spacing w:line="360" w:lineRule="auto"/>
        <w:ind w:left="567" w:right="758"/>
        <w:jc w:val="both"/>
        <w:rPr>
          <w:rFonts w:ascii="Palatino Linotype" w:eastAsia="Palatino Linotype" w:hAnsi="Palatino Linotype" w:cs="Palatino Linotype"/>
          <w:i/>
          <w:sz w:val="22"/>
          <w:szCs w:val="22"/>
        </w:rPr>
      </w:pPr>
    </w:p>
    <w:p w14:paraId="3708D4B4" w14:textId="77777777" w:rsidR="00AD46C7" w:rsidRPr="0015004E" w:rsidRDefault="00F2336C" w:rsidP="008C2BDE">
      <w:pPr>
        <w:spacing w:line="360" w:lineRule="auto"/>
        <w:ind w:right="-93"/>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8D4BE34" w14:textId="77777777" w:rsidR="00AD46C7" w:rsidRPr="0015004E" w:rsidRDefault="00AD46C7" w:rsidP="008C2BDE">
      <w:pPr>
        <w:spacing w:line="360" w:lineRule="auto"/>
        <w:ind w:right="-93"/>
        <w:jc w:val="both"/>
        <w:rPr>
          <w:rFonts w:ascii="Palatino Linotype" w:eastAsia="Palatino Linotype" w:hAnsi="Palatino Linotype" w:cs="Palatino Linotype"/>
          <w:sz w:val="22"/>
          <w:szCs w:val="22"/>
        </w:rPr>
      </w:pPr>
    </w:p>
    <w:p w14:paraId="4491AF4D" w14:textId="07677176" w:rsidR="00AD46C7" w:rsidRPr="0015004E" w:rsidRDefault="00F2336C" w:rsidP="008C2BDE">
      <w:pPr>
        <w:spacing w:line="360" w:lineRule="auto"/>
        <w:jc w:val="both"/>
        <w:rPr>
          <w:rFonts w:ascii="Palatino Linotype" w:eastAsia="Palatino Linotype" w:hAnsi="Palatino Linotype" w:cs="Palatino Linotype"/>
          <w:b/>
          <w:sz w:val="22"/>
          <w:szCs w:val="22"/>
        </w:rPr>
      </w:pPr>
      <w:r w:rsidRPr="0015004E">
        <w:rPr>
          <w:rFonts w:ascii="Palatino Linotype" w:eastAsia="Palatino Linotype" w:hAnsi="Palatino Linotype" w:cs="Palatino Linotype"/>
          <w:sz w:val="22"/>
          <w:szCs w:val="22"/>
        </w:rPr>
        <w:t xml:space="preserve">Sirve de apoyo a lo anterior, el criterio 03-17, expuesto por el </w:t>
      </w:r>
      <w:r w:rsidR="00920422" w:rsidRPr="0015004E">
        <w:rPr>
          <w:rFonts w:ascii="Palatino Linotype" w:eastAsia="Palatino Linotype" w:hAnsi="Palatino Linotype" w:cs="Palatino Linotype"/>
          <w:sz w:val="22"/>
          <w:szCs w:val="22"/>
        </w:rPr>
        <w:t xml:space="preserve">entonces </w:t>
      </w:r>
      <w:r w:rsidRPr="0015004E">
        <w:rPr>
          <w:rFonts w:ascii="Palatino Linotype" w:eastAsia="Palatino Linotype" w:hAnsi="Palatino Linotype" w:cs="Palatino Linotype"/>
          <w:sz w:val="22"/>
          <w:szCs w:val="22"/>
        </w:rPr>
        <w:t>Instituto Nacional de Transparencia, Acceso a la Información y Protección de Datos Personales, que dice:</w:t>
      </w:r>
      <w:r w:rsidRPr="0015004E">
        <w:rPr>
          <w:rFonts w:ascii="Palatino Linotype" w:eastAsia="Palatino Linotype" w:hAnsi="Palatino Linotype" w:cs="Palatino Linotype"/>
          <w:b/>
          <w:sz w:val="22"/>
          <w:szCs w:val="22"/>
        </w:rPr>
        <w:t xml:space="preserve"> </w:t>
      </w:r>
    </w:p>
    <w:p w14:paraId="23FEF1B8" w14:textId="77777777" w:rsidR="00AD46C7" w:rsidRPr="0015004E" w:rsidRDefault="00AD46C7" w:rsidP="008C2BDE">
      <w:pPr>
        <w:spacing w:line="360" w:lineRule="auto"/>
        <w:ind w:left="851" w:right="850"/>
        <w:jc w:val="both"/>
        <w:rPr>
          <w:rFonts w:ascii="Palatino Linotype" w:eastAsia="Palatino Linotype" w:hAnsi="Palatino Linotype" w:cs="Palatino Linotype"/>
          <w:sz w:val="22"/>
          <w:szCs w:val="22"/>
        </w:rPr>
      </w:pPr>
    </w:p>
    <w:p w14:paraId="068BE408" w14:textId="77777777" w:rsidR="00AD46C7" w:rsidRPr="0015004E" w:rsidRDefault="00F2336C" w:rsidP="008C2BDE">
      <w:pPr>
        <w:spacing w:line="360" w:lineRule="auto"/>
        <w:ind w:left="851" w:right="901"/>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w:t>
      </w:r>
      <w:r w:rsidRPr="0015004E">
        <w:rPr>
          <w:rFonts w:ascii="Palatino Linotype" w:eastAsia="Palatino Linotype" w:hAnsi="Palatino Linotype" w:cs="Palatino Linotype"/>
          <w:b/>
          <w:i/>
          <w:sz w:val="22"/>
          <w:szCs w:val="22"/>
        </w:rPr>
        <w:t>No existe obligación de elaborar documentos ad hoc para atender las solicitudes de acceso a la información.</w:t>
      </w:r>
      <w:r w:rsidRPr="0015004E">
        <w:rPr>
          <w:rFonts w:ascii="Palatino Linotype" w:eastAsia="Palatino Linotype" w:hAnsi="Palatino Linotype" w:cs="Palatino Linotype"/>
          <w:i/>
          <w:sz w:val="22"/>
          <w:szCs w:val="22"/>
        </w:rPr>
        <w:t xml:space="preserve"> Los artículos 129 de la Ley General de </w:t>
      </w:r>
      <w:r w:rsidRPr="0015004E">
        <w:rPr>
          <w:rFonts w:ascii="Palatino Linotype" w:eastAsia="Palatino Linotype" w:hAnsi="Palatino Linotype" w:cs="Palatino Linotype"/>
          <w:i/>
          <w:sz w:val="22"/>
          <w:szCs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FB7C59F" w14:textId="77777777" w:rsidR="00AD46C7" w:rsidRPr="0015004E" w:rsidRDefault="00F2336C" w:rsidP="008C2BDE">
      <w:pPr>
        <w:spacing w:line="360" w:lineRule="auto"/>
        <w:ind w:left="851" w:right="901"/>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 xml:space="preserve">Resoluciones: </w:t>
      </w:r>
    </w:p>
    <w:p w14:paraId="08253FE1" w14:textId="77777777" w:rsidR="00AD46C7" w:rsidRPr="0015004E" w:rsidRDefault="00F2336C" w:rsidP="008C2BDE">
      <w:pPr>
        <w:spacing w:line="360" w:lineRule="auto"/>
        <w:ind w:left="851" w:right="901"/>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810496C" w14:textId="77777777" w:rsidR="00AD46C7" w:rsidRPr="0015004E" w:rsidRDefault="00F2336C" w:rsidP="008C2BDE">
      <w:pPr>
        <w:spacing w:line="360" w:lineRule="auto"/>
        <w:ind w:left="851" w:right="901"/>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3DD6DEE" w14:textId="77777777" w:rsidR="00AD46C7" w:rsidRPr="0015004E" w:rsidRDefault="00F2336C" w:rsidP="008C2BDE">
      <w:pPr>
        <w:spacing w:line="360" w:lineRule="auto"/>
        <w:ind w:left="851" w:right="901"/>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20CF180F" w14:textId="77777777" w:rsidR="00AD46C7" w:rsidRPr="0015004E" w:rsidRDefault="00AD46C7" w:rsidP="008C2BDE">
      <w:pPr>
        <w:spacing w:line="360" w:lineRule="auto"/>
        <w:ind w:right="-93"/>
        <w:jc w:val="both"/>
        <w:rPr>
          <w:rFonts w:ascii="Palatino Linotype" w:eastAsia="Palatino Linotype" w:hAnsi="Palatino Linotype" w:cs="Palatino Linotype"/>
          <w:sz w:val="22"/>
          <w:szCs w:val="22"/>
        </w:rPr>
      </w:pPr>
    </w:p>
    <w:p w14:paraId="43DAADB3" w14:textId="77777777" w:rsidR="00AD46C7" w:rsidRPr="0015004E" w:rsidRDefault="00F2336C" w:rsidP="008C2BDE">
      <w:pP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15004E" w:rsidRDefault="00AD46C7" w:rsidP="008C2BDE">
      <w:pPr>
        <w:spacing w:line="360" w:lineRule="auto"/>
        <w:jc w:val="both"/>
        <w:rPr>
          <w:rFonts w:ascii="Palatino Linotype" w:eastAsia="Palatino Linotype" w:hAnsi="Palatino Linotype" w:cs="Palatino Linotype"/>
          <w:sz w:val="22"/>
          <w:szCs w:val="22"/>
        </w:rPr>
      </w:pPr>
    </w:p>
    <w:p w14:paraId="24B607EA" w14:textId="77777777" w:rsidR="00AD46C7" w:rsidRPr="0015004E" w:rsidRDefault="00F2336C" w:rsidP="008C2BDE">
      <w:pPr>
        <w:spacing w:line="360" w:lineRule="auto"/>
        <w:ind w:right="49"/>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w:t>
      </w:r>
      <w:r w:rsidRPr="0015004E">
        <w:rPr>
          <w:rFonts w:ascii="Palatino Linotype" w:eastAsia="Palatino Linotype" w:hAnsi="Palatino Linotype" w:cs="Palatino Linotype"/>
          <w:sz w:val="22"/>
          <w:szCs w:val="22"/>
        </w:rPr>
        <w:lastRenderedPageBreak/>
        <w:t>comité de transparencia y la versión pública que emita el servidor público habilitado de cada Sujeto Obligado; como así se establece en la Ley de Transparencia y Acceso a la Información Pública del Estado de México y Municipios.</w:t>
      </w:r>
    </w:p>
    <w:p w14:paraId="765A51BA" w14:textId="77777777" w:rsidR="00AD46C7" w:rsidRPr="0015004E" w:rsidRDefault="00AD46C7" w:rsidP="008C2BDE">
      <w:pPr>
        <w:spacing w:line="360" w:lineRule="auto"/>
        <w:ind w:right="49"/>
        <w:jc w:val="both"/>
        <w:rPr>
          <w:rFonts w:ascii="Palatino Linotype" w:eastAsia="Palatino Linotype" w:hAnsi="Palatino Linotype" w:cs="Palatino Linotype"/>
          <w:sz w:val="22"/>
          <w:szCs w:val="22"/>
        </w:rPr>
      </w:pPr>
    </w:p>
    <w:p w14:paraId="01FE55D8" w14:textId="77777777" w:rsidR="00AD46C7" w:rsidRPr="0015004E" w:rsidRDefault="00F2336C" w:rsidP="008C2BDE">
      <w:pP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FE9F5" w14:textId="77777777" w:rsidR="00AD46C7" w:rsidRPr="0015004E" w:rsidRDefault="00AD46C7" w:rsidP="008C2BDE">
      <w:pPr>
        <w:spacing w:line="360" w:lineRule="auto"/>
        <w:ind w:left="851" w:right="899"/>
        <w:jc w:val="both"/>
        <w:rPr>
          <w:rFonts w:ascii="Palatino Linotype" w:eastAsia="Palatino Linotype" w:hAnsi="Palatino Linotype" w:cs="Palatino Linotype"/>
          <w:i/>
          <w:sz w:val="22"/>
          <w:szCs w:val="22"/>
        </w:rPr>
      </w:pPr>
    </w:p>
    <w:p w14:paraId="6A2F0F1B" w14:textId="77777777" w:rsidR="00AD46C7" w:rsidRPr="0015004E" w:rsidRDefault="00F2336C" w:rsidP="008C2BDE">
      <w:pPr>
        <w:spacing w:line="360" w:lineRule="auto"/>
        <w:ind w:left="851" w:right="899"/>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w:t>
      </w:r>
      <w:r w:rsidRPr="0015004E">
        <w:rPr>
          <w:rFonts w:ascii="Palatino Linotype" w:eastAsia="Palatino Linotype" w:hAnsi="Palatino Linotype" w:cs="Palatino Linotype"/>
          <w:b/>
          <w:i/>
          <w:sz w:val="22"/>
          <w:szCs w:val="22"/>
        </w:rPr>
        <w:t xml:space="preserve">Artículo 3. </w:t>
      </w:r>
      <w:r w:rsidRPr="0015004E">
        <w:rPr>
          <w:rFonts w:ascii="Palatino Linotype" w:eastAsia="Palatino Linotype" w:hAnsi="Palatino Linotype" w:cs="Palatino Linotype"/>
          <w:i/>
          <w:sz w:val="22"/>
          <w:szCs w:val="22"/>
        </w:rPr>
        <w:t>Para los efectos de la presente Ley se entenderá por:</w:t>
      </w:r>
    </w:p>
    <w:p w14:paraId="2A636B02" w14:textId="77777777" w:rsidR="00AD46C7" w:rsidRPr="0015004E" w:rsidRDefault="00F2336C" w:rsidP="008C2BDE">
      <w:pPr>
        <w:spacing w:line="360" w:lineRule="auto"/>
        <w:ind w:left="851" w:right="899"/>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w:t>
      </w:r>
    </w:p>
    <w:p w14:paraId="430CEA4B" w14:textId="77777777" w:rsidR="00AD46C7" w:rsidRPr="0015004E" w:rsidRDefault="00F2336C" w:rsidP="008C2BDE">
      <w:pPr>
        <w:spacing w:line="360" w:lineRule="auto"/>
        <w:ind w:left="851" w:right="899"/>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b/>
          <w:i/>
          <w:sz w:val="22"/>
          <w:szCs w:val="22"/>
        </w:rPr>
        <w:t>XI. Documento:</w:t>
      </w:r>
      <w:r w:rsidRPr="0015004E">
        <w:rPr>
          <w:rFonts w:ascii="Palatino Linotype" w:eastAsia="Palatino Linotype" w:hAnsi="Palatino Linotype" w:cs="Palatino Linotype"/>
          <w:i/>
          <w:sz w:val="22"/>
          <w:szCs w:val="22"/>
        </w:rPr>
        <w:t xml:space="preserve"> Los expedientes, reportes, estudios, actas</w:t>
      </w:r>
      <w:r w:rsidRPr="0015004E">
        <w:rPr>
          <w:rFonts w:ascii="Palatino Linotype" w:eastAsia="Palatino Linotype" w:hAnsi="Palatino Linotype" w:cs="Palatino Linotype"/>
          <w:b/>
          <w:i/>
          <w:sz w:val="22"/>
          <w:szCs w:val="22"/>
        </w:rPr>
        <w:t>,</w:t>
      </w:r>
      <w:r w:rsidRPr="0015004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850C6C" w14:textId="77777777" w:rsidR="00AD46C7" w:rsidRPr="0015004E" w:rsidRDefault="00AD46C7" w:rsidP="008C2BDE">
      <w:pPr>
        <w:spacing w:line="360" w:lineRule="auto"/>
        <w:ind w:left="851" w:right="899"/>
        <w:jc w:val="both"/>
        <w:rPr>
          <w:rFonts w:ascii="Palatino Linotype" w:eastAsia="Palatino Linotype" w:hAnsi="Palatino Linotype" w:cs="Palatino Linotype"/>
          <w:sz w:val="22"/>
          <w:szCs w:val="22"/>
        </w:rPr>
      </w:pPr>
    </w:p>
    <w:p w14:paraId="483A6885" w14:textId="77777777" w:rsidR="00AD46C7" w:rsidRPr="0015004E" w:rsidRDefault="00F2336C" w:rsidP="008C2BDE">
      <w:pP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w:t>
      </w:r>
      <w:r w:rsidRPr="0015004E">
        <w:rPr>
          <w:rFonts w:ascii="Palatino Linotype" w:eastAsia="Palatino Linotype" w:hAnsi="Palatino Linotype" w:cs="Palatino Linotype"/>
          <w:sz w:val="22"/>
          <w:szCs w:val="22"/>
        </w:rPr>
        <w:lastRenderedPageBreak/>
        <w:t>Estado Libre y Soberano de México “Gaceta del Gobierno”, el diecinueve de octubre de dos mil once, cuyo rubro y texto refieren lo siguiente:</w:t>
      </w:r>
    </w:p>
    <w:p w14:paraId="03C895A1" w14:textId="77777777" w:rsidR="00AD46C7" w:rsidRPr="0015004E" w:rsidRDefault="00AD46C7" w:rsidP="008C2BDE">
      <w:pPr>
        <w:spacing w:line="360" w:lineRule="auto"/>
        <w:ind w:left="851" w:right="899"/>
        <w:jc w:val="both"/>
        <w:rPr>
          <w:rFonts w:ascii="Palatino Linotype" w:eastAsia="Palatino Linotype" w:hAnsi="Palatino Linotype" w:cs="Palatino Linotype"/>
          <w:sz w:val="22"/>
          <w:szCs w:val="22"/>
        </w:rPr>
      </w:pPr>
    </w:p>
    <w:p w14:paraId="4120F6C3" w14:textId="77777777" w:rsidR="00AD46C7" w:rsidRPr="0015004E" w:rsidRDefault="00F2336C" w:rsidP="008C2BDE">
      <w:pPr>
        <w:spacing w:line="360" w:lineRule="auto"/>
        <w:ind w:left="851" w:right="899"/>
        <w:jc w:val="both"/>
        <w:rPr>
          <w:rFonts w:ascii="Palatino Linotype" w:eastAsia="Palatino Linotype" w:hAnsi="Palatino Linotype" w:cs="Palatino Linotype"/>
          <w:b/>
          <w:i/>
          <w:sz w:val="22"/>
          <w:szCs w:val="22"/>
        </w:rPr>
      </w:pPr>
      <w:r w:rsidRPr="0015004E">
        <w:rPr>
          <w:rFonts w:ascii="Palatino Linotype" w:eastAsia="Palatino Linotype" w:hAnsi="Palatino Linotype" w:cs="Palatino Linotype"/>
          <w:b/>
          <w:sz w:val="22"/>
          <w:szCs w:val="22"/>
        </w:rPr>
        <w:t>“</w:t>
      </w:r>
      <w:r w:rsidRPr="0015004E">
        <w:rPr>
          <w:rFonts w:ascii="Palatino Linotype" w:eastAsia="Palatino Linotype" w:hAnsi="Palatino Linotype" w:cs="Palatino Linotype"/>
          <w:b/>
          <w:i/>
          <w:sz w:val="22"/>
          <w:szCs w:val="22"/>
        </w:rPr>
        <w:t>CRITERIO 0002-11</w:t>
      </w:r>
    </w:p>
    <w:p w14:paraId="28A7764D" w14:textId="77777777" w:rsidR="00AD46C7" w:rsidRPr="0015004E" w:rsidRDefault="00F2336C" w:rsidP="008C2BDE">
      <w:pPr>
        <w:spacing w:line="360" w:lineRule="auto"/>
        <w:ind w:left="851" w:right="899"/>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5004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15004E" w:rsidRDefault="00F2336C" w:rsidP="008C2BDE">
      <w:pPr>
        <w:spacing w:line="360" w:lineRule="auto"/>
        <w:ind w:left="851" w:right="899"/>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EF814B" w14:textId="77777777" w:rsidR="00AD46C7" w:rsidRPr="0015004E" w:rsidRDefault="00F2336C" w:rsidP="008C2BDE">
      <w:pPr>
        <w:spacing w:line="360" w:lineRule="auto"/>
        <w:ind w:left="851" w:right="899"/>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03FDE34" w14:textId="77777777" w:rsidR="00AD46C7" w:rsidRPr="0015004E" w:rsidRDefault="00F2336C" w:rsidP="008C2BDE">
      <w:pPr>
        <w:spacing w:line="360" w:lineRule="auto"/>
        <w:ind w:left="851" w:right="899"/>
        <w:jc w:val="both"/>
        <w:rPr>
          <w:rFonts w:ascii="Palatino Linotype" w:eastAsia="Palatino Linotype" w:hAnsi="Palatino Linotype" w:cs="Palatino Linotype"/>
          <w:b/>
          <w:i/>
          <w:sz w:val="22"/>
          <w:szCs w:val="22"/>
        </w:rPr>
      </w:pPr>
      <w:r w:rsidRPr="0015004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3C676D" w14:textId="77777777" w:rsidR="00AD46C7" w:rsidRPr="0015004E" w:rsidRDefault="00F2336C" w:rsidP="008C2BDE">
      <w:pPr>
        <w:spacing w:line="360" w:lineRule="auto"/>
        <w:ind w:left="851" w:right="899"/>
        <w:jc w:val="both"/>
        <w:rPr>
          <w:rFonts w:ascii="Palatino Linotype" w:eastAsia="Palatino Linotype" w:hAnsi="Palatino Linotype" w:cs="Palatino Linotype"/>
          <w:b/>
          <w:i/>
          <w:sz w:val="22"/>
          <w:szCs w:val="22"/>
        </w:rPr>
      </w:pPr>
      <w:r w:rsidRPr="0015004E">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7158A812" w14:textId="77777777" w:rsidR="00AD46C7" w:rsidRPr="0015004E" w:rsidRDefault="00AD46C7" w:rsidP="008C2BDE">
      <w:pPr>
        <w:spacing w:line="360" w:lineRule="auto"/>
        <w:jc w:val="both"/>
        <w:rPr>
          <w:rFonts w:ascii="Palatino Linotype" w:eastAsia="Palatino Linotype" w:hAnsi="Palatino Linotype" w:cs="Palatino Linotype"/>
          <w:sz w:val="22"/>
          <w:szCs w:val="22"/>
        </w:rPr>
      </w:pPr>
    </w:p>
    <w:p w14:paraId="2782F318" w14:textId="4050BAC6" w:rsidR="0053690E" w:rsidRPr="0015004E" w:rsidRDefault="00F2336C" w:rsidP="008C2BDE">
      <w:pPr>
        <w:spacing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Ahora bien, del análisis de la solicitud de información motivo del recurso de revisión que ahora se resuelve, </w:t>
      </w:r>
      <w:r w:rsidR="0053690E" w:rsidRPr="0015004E">
        <w:rPr>
          <w:rFonts w:ascii="Palatino Linotype" w:eastAsia="Palatino Linotype" w:hAnsi="Palatino Linotype" w:cs="Palatino Linotype"/>
          <w:sz w:val="22"/>
          <w:szCs w:val="22"/>
        </w:rPr>
        <w:t>es necesario realizar el siguiente cuadro comparativo, a efecto de verificar las actuaciones que integran el expediente electrónico:</w:t>
      </w:r>
    </w:p>
    <w:p w14:paraId="5E0F1959" w14:textId="77777777" w:rsidR="0053690E" w:rsidRPr="0015004E" w:rsidRDefault="0053690E" w:rsidP="008C2BDE">
      <w:pPr>
        <w:spacing w:after="240" w:line="360" w:lineRule="auto"/>
        <w:jc w:val="both"/>
        <w:rPr>
          <w:rFonts w:ascii="Palatino Linotype" w:eastAsia="Palatino Linotype" w:hAnsi="Palatino Linotype" w:cs="Palatino Linotype"/>
          <w:sz w:val="22"/>
          <w:szCs w:val="22"/>
        </w:rPr>
      </w:pPr>
    </w:p>
    <w:tbl>
      <w:tblPr>
        <w:tblStyle w:val="Tablaconcuadrcula"/>
        <w:tblW w:w="8642" w:type="dxa"/>
        <w:jc w:val="center"/>
        <w:tblLayout w:type="fixed"/>
        <w:tblLook w:val="04A0" w:firstRow="1" w:lastRow="0" w:firstColumn="1" w:lastColumn="0" w:noHBand="0" w:noVBand="1"/>
      </w:tblPr>
      <w:tblGrid>
        <w:gridCol w:w="4673"/>
        <w:gridCol w:w="2552"/>
        <w:gridCol w:w="1417"/>
      </w:tblGrid>
      <w:tr w:rsidR="007830E9" w:rsidRPr="0015004E" w14:paraId="313A2287" w14:textId="77777777" w:rsidTr="00216171">
        <w:trPr>
          <w:jc w:val="center"/>
        </w:trPr>
        <w:tc>
          <w:tcPr>
            <w:tcW w:w="4673" w:type="dxa"/>
            <w:shd w:val="clear" w:color="auto" w:fill="EEECE1" w:themeFill="background2"/>
          </w:tcPr>
          <w:p w14:paraId="169189D7" w14:textId="1BD2702C" w:rsidR="00B407A9" w:rsidRPr="0015004E" w:rsidRDefault="00B407A9" w:rsidP="008C2BDE">
            <w:pPr>
              <w:spacing w:line="360" w:lineRule="auto"/>
              <w:jc w:val="center"/>
              <w:rPr>
                <w:rFonts w:ascii="Palatino Linotype" w:hAnsi="Palatino Linotype"/>
                <w:b/>
                <w:sz w:val="22"/>
                <w:szCs w:val="22"/>
              </w:rPr>
            </w:pPr>
            <w:r w:rsidRPr="0015004E">
              <w:rPr>
                <w:rFonts w:ascii="Palatino Linotype" w:hAnsi="Palatino Linotype"/>
                <w:b/>
                <w:sz w:val="22"/>
                <w:szCs w:val="22"/>
              </w:rPr>
              <w:lastRenderedPageBreak/>
              <w:t>Requerimiento</w:t>
            </w:r>
          </w:p>
        </w:tc>
        <w:tc>
          <w:tcPr>
            <w:tcW w:w="2552" w:type="dxa"/>
            <w:shd w:val="clear" w:color="auto" w:fill="EEECE1" w:themeFill="background2"/>
          </w:tcPr>
          <w:p w14:paraId="6861BE84" w14:textId="7B20B655" w:rsidR="00B407A9" w:rsidRPr="0015004E" w:rsidRDefault="00B407A9" w:rsidP="008C2BDE">
            <w:pPr>
              <w:spacing w:line="360" w:lineRule="auto"/>
              <w:jc w:val="center"/>
              <w:rPr>
                <w:rFonts w:ascii="Palatino Linotype" w:hAnsi="Palatino Linotype"/>
                <w:b/>
                <w:sz w:val="22"/>
                <w:szCs w:val="22"/>
              </w:rPr>
            </w:pPr>
            <w:r w:rsidRPr="0015004E">
              <w:rPr>
                <w:rFonts w:ascii="Palatino Linotype" w:hAnsi="Palatino Linotype"/>
                <w:b/>
                <w:sz w:val="22"/>
                <w:szCs w:val="22"/>
              </w:rPr>
              <w:t>Respuesta</w:t>
            </w:r>
          </w:p>
        </w:tc>
        <w:tc>
          <w:tcPr>
            <w:tcW w:w="1417" w:type="dxa"/>
            <w:shd w:val="clear" w:color="auto" w:fill="EEECE1" w:themeFill="background2"/>
          </w:tcPr>
          <w:p w14:paraId="08D6BDC0" w14:textId="11729FF5" w:rsidR="00B407A9" w:rsidRPr="0015004E" w:rsidRDefault="00B407A9" w:rsidP="008C2BDE">
            <w:pPr>
              <w:spacing w:line="360" w:lineRule="auto"/>
              <w:jc w:val="center"/>
              <w:rPr>
                <w:rFonts w:ascii="Palatino Linotype" w:hAnsi="Palatino Linotype"/>
                <w:b/>
                <w:sz w:val="22"/>
                <w:szCs w:val="22"/>
              </w:rPr>
            </w:pPr>
            <w:r w:rsidRPr="0015004E">
              <w:rPr>
                <w:rFonts w:ascii="Palatino Linotype" w:hAnsi="Palatino Linotype"/>
                <w:b/>
                <w:sz w:val="22"/>
                <w:szCs w:val="22"/>
              </w:rPr>
              <w:t>¿Colma?</w:t>
            </w:r>
          </w:p>
        </w:tc>
      </w:tr>
      <w:tr w:rsidR="007830E9" w:rsidRPr="0015004E" w14:paraId="2352F387" w14:textId="77777777" w:rsidTr="00394118">
        <w:trPr>
          <w:jc w:val="center"/>
        </w:trPr>
        <w:tc>
          <w:tcPr>
            <w:tcW w:w="4673" w:type="dxa"/>
            <w:shd w:val="clear" w:color="auto" w:fill="auto"/>
          </w:tcPr>
          <w:p w14:paraId="1E4B5C3A" w14:textId="54A31AD9" w:rsidR="00B407A9" w:rsidRPr="0015004E" w:rsidRDefault="00B407A9" w:rsidP="00D3753B">
            <w:pPr>
              <w:spacing w:line="360" w:lineRule="auto"/>
              <w:jc w:val="both"/>
              <w:rPr>
                <w:rFonts w:ascii="Palatino Linotype" w:hAnsi="Palatino Linotype"/>
                <w:sz w:val="22"/>
                <w:szCs w:val="22"/>
              </w:rPr>
            </w:pPr>
            <w:r w:rsidRPr="0015004E">
              <w:rPr>
                <w:rFonts w:ascii="Palatino Linotype" w:hAnsi="Palatino Linotype"/>
                <w:sz w:val="22"/>
                <w:szCs w:val="22"/>
              </w:rPr>
              <w:t xml:space="preserve">1) Los nombre de servidores públicos que corresponden a los </w:t>
            </w:r>
            <w:r w:rsidR="00216171" w:rsidRPr="0015004E">
              <w:rPr>
                <w:rFonts w:ascii="Palatino Linotype" w:hAnsi="Palatino Linotype"/>
                <w:sz w:val="22"/>
                <w:szCs w:val="22"/>
              </w:rPr>
              <w:t>números</w:t>
            </w:r>
            <w:r w:rsidRPr="0015004E">
              <w:rPr>
                <w:rFonts w:ascii="Palatino Linotype" w:hAnsi="Palatino Linotype"/>
                <w:sz w:val="22"/>
                <w:szCs w:val="22"/>
              </w:rPr>
              <w:t xml:space="preserve"> 1,3,30,31,49,51,83,84,,85,86,87,88,89 y 90 de la plantilla adjunta (la cual fue respuesta incompleta del sujeto obligado de la solicitud 00033/COCOTIT/IP/2025 y se adjunta a esta solicitud). </w:t>
            </w:r>
          </w:p>
        </w:tc>
        <w:tc>
          <w:tcPr>
            <w:tcW w:w="2552" w:type="dxa"/>
            <w:shd w:val="clear" w:color="auto" w:fill="auto"/>
          </w:tcPr>
          <w:p w14:paraId="4C1DE5FA" w14:textId="725EA52C" w:rsidR="00B407A9" w:rsidRPr="0015004E" w:rsidRDefault="00B407A9" w:rsidP="00633396">
            <w:pPr>
              <w:spacing w:line="360" w:lineRule="auto"/>
              <w:jc w:val="both"/>
              <w:rPr>
                <w:rFonts w:ascii="Palatino Linotype" w:hAnsi="Palatino Linotype"/>
                <w:sz w:val="22"/>
                <w:szCs w:val="22"/>
              </w:rPr>
            </w:pPr>
            <w:r w:rsidRPr="0015004E">
              <w:rPr>
                <w:rFonts w:ascii="Palatino Linotype" w:hAnsi="Palatino Linotype"/>
                <w:sz w:val="22"/>
                <w:szCs w:val="22"/>
              </w:rPr>
              <w:t xml:space="preserve">Por error involuntario no se incluyeron los </w:t>
            </w:r>
            <w:r w:rsidR="00633396" w:rsidRPr="0015004E">
              <w:rPr>
                <w:rFonts w:ascii="Palatino Linotype" w:hAnsi="Palatino Linotype"/>
                <w:sz w:val="22"/>
                <w:szCs w:val="22"/>
              </w:rPr>
              <w:t>números consecutivos faltantes</w:t>
            </w:r>
          </w:p>
        </w:tc>
        <w:tc>
          <w:tcPr>
            <w:tcW w:w="1417" w:type="dxa"/>
            <w:shd w:val="clear" w:color="auto" w:fill="auto"/>
          </w:tcPr>
          <w:p w14:paraId="320C778C" w14:textId="0166BC97" w:rsidR="00B407A9" w:rsidRPr="0015004E" w:rsidRDefault="00633396" w:rsidP="00D3753B">
            <w:pPr>
              <w:spacing w:line="360" w:lineRule="auto"/>
              <w:jc w:val="both"/>
              <w:rPr>
                <w:rFonts w:ascii="Palatino Linotype" w:hAnsi="Palatino Linotype"/>
                <w:b/>
                <w:sz w:val="22"/>
                <w:szCs w:val="22"/>
              </w:rPr>
            </w:pPr>
            <w:r w:rsidRPr="0015004E">
              <w:rPr>
                <w:rFonts w:ascii="Palatino Linotype" w:hAnsi="Palatino Linotype"/>
                <w:b/>
                <w:sz w:val="22"/>
                <w:szCs w:val="22"/>
              </w:rPr>
              <w:t>Si colma</w:t>
            </w:r>
          </w:p>
        </w:tc>
      </w:tr>
      <w:tr w:rsidR="007830E9" w:rsidRPr="0015004E" w14:paraId="3E18D218" w14:textId="77777777" w:rsidTr="00216171">
        <w:trPr>
          <w:jc w:val="center"/>
        </w:trPr>
        <w:tc>
          <w:tcPr>
            <w:tcW w:w="4673" w:type="dxa"/>
            <w:shd w:val="clear" w:color="auto" w:fill="auto"/>
          </w:tcPr>
          <w:p w14:paraId="40554853" w14:textId="243F9AE4" w:rsidR="00B407A9" w:rsidRPr="0015004E" w:rsidRDefault="00B407A9" w:rsidP="00D3753B">
            <w:pPr>
              <w:spacing w:line="360" w:lineRule="auto"/>
              <w:jc w:val="both"/>
              <w:rPr>
                <w:rFonts w:ascii="Palatino Linotype" w:hAnsi="Palatino Linotype"/>
                <w:sz w:val="22"/>
                <w:szCs w:val="22"/>
              </w:rPr>
            </w:pPr>
            <w:r w:rsidRPr="0015004E">
              <w:rPr>
                <w:rFonts w:ascii="Palatino Linotype" w:hAnsi="Palatino Linotype"/>
                <w:sz w:val="22"/>
                <w:szCs w:val="22"/>
              </w:rPr>
              <w:t xml:space="preserve">2) El nombre del servidor </w:t>
            </w:r>
            <w:r w:rsidR="00216171" w:rsidRPr="0015004E">
              <w:rPr>
                <w:rFonts w:ascii="Palatino Linotype" w:hAnsi="Palatino Linotype"/>
                <w:sz w:val="22"/>
                <w:szCs w:val="22"/>
              </w:rPr>
              <w:t>público</w:t>
            </w:r>
            <w:r w:rsidRPr="0015004E">
              <w:rPr>
                <w:rFonts w:ascii="Palatino Linotype" w:hAnsi="Palatino Linotype"/>
                <w:sz w:val="22"/>
                <w:szCs w:val="22"/>
              </w:rPr>
              <w:t xml:space="preserve"> encargado de la elaboración de </w:t>
            </w:r>
            <w:r w:rsidR="00216171" w:rsidRPr="0015004E">
              <w:rPr>
                <w:rFonts w:ascii="Palatino Linotype" w:hAnsi="Palatino Linotype"/>
                <w:sz w:val="22"/>
                <w:szCs w:val="22"/>
              </w:rPr>
              <w:t>nóminas</w:t>
            </w:r>
            <w:r w:rsidRPr="0015004E">
              <w:rPr>
                <w:rFonts w:ascii="Palatino Linotype" w:hAnsi="Palatino Linotype"/>
                <w:sz w:val="22"/>
                <w:szCs w:val="22"/>
              </w:rPr>
              <w:t xml:space="preserve"> y su curriculum vitae actualizado con su último comprante de estudios. </w:t>
            </w:r>
          </w:p>
        </w:tc>
        <w:tc>
          <w:tcPr>
            <w:tcW w:w="2552" w:type="dxa"/>
            <w:shd w:val="clear" w:color="auto" w:fill="auto"/>
          </w:tcPr>
          <w:p w14:paraId="22C48088" w14:textId="74D370D9" w:rsidR="00B407A9" w:rsidRPr="0015004E" w:rsidRDefault="006A4A4A" w:rsidP="00D3753B">
            <w:pPr>
              <w:spacing w:line="360" w:lineRule="auto"/>
              <w:jc w:val="both"/>
              <w:rPr>
                <w:rFonts w:ascii="Palatino Linotype" w:hAnsi="Palatino Linotype"/>
                <w:sz w:val="22"/>
                <w:szCs w:val="22"/>
              </w:rPr>
            </w:pPr>
            <w:r w:rsidRPr="0015004E">
              <w:rPr>
                <w:rFonts w:ascii="Palatino Linotype" w:hAnsi="Palatino Linotype"/>
                <w:sz w:val="22"/>
                <w:szCs w:val="22"/>
              </w:rPr>
              <w:t xml:space="preserve">Entregó el currículum vitae y cédula profesional de </w:t>
            </w:r>
            <w:r w:rsidR="008B11E7" w:rsidRPr="0015004E">
              <w:rPr>
                <w:rFonts w:ascii="Palatino Linotype" w:eastAsia="Palatino Linotype" w:hAnsi="Palatino Linotype" w:cs="Palatino Linotype"/>
                <w:bCs/>
                <w:sz w:val="22"/>
                <w:szCs w:val="22"/>
              </w:rPr>
              <w:t>Beatriz Cruz Limón.</w:t>
            </w:r>
          </w:p>
        </w:tc>
        <w:tc>
          <w:tcPr>
            <w:tcW w:w="1417" w:type="dxa"/>
            <w:shd w:val="clear" w:color="auto" w:fill="auto"/>
          </w:tcPr>
          <w:p w14:paraId="530A3077" w14:textId="77777777" w:rsidR="00B407A9" w:rsidRPr="0015004E" w:rsidRDefault="008B11E7" w:rsidP="00D3753B">
            <w:pPr>
              <w:spacing w:line="360" w:lineRule="auto"/>
              <w:jc w:val="both"/>
              <w:rPr>
                <w:rFonts w:ascii="Palatino Linotype" w:hAnsi="Palatino Linotype"/>
                <w:b/>
                <w:sz w:val="22"/>
                <w:szCs w:val="22"/>
              </w:rPr>
            </w:pPr>
            <w:r w:rsidRPr="0015004E">
              <w:rPr>
                <w:rFonts w:ascii="Palatino Linotype" w:hAnsi="Palatino Linotype"/>
                <w:b/>
                <w:sz w:val="22"/>
                <w:szCs w:val="22"/>
              </w:rPr>
              <w:t>Si colma</w:t>
            </w:r>
          </w:p>
          <w:p w14:paraId="678395DB" w14:textId="303C7FEF" w:rsidR="008B11E7" w:rsidRPr="0015004E" w:rsidRDefault="008B11E7" w:rsidP="00D3753B">
            <w:pPr>
              <w:spacing w:line="360" w:lineRule="auto"/>
              <w:jc w:val="both"/>
              <w:rPr>
                <w:rFonts w:ascii="Palatino Linotype" w:hAnsi="Palatino Linotype"/>
                <w:b/>
                <w:sz w:val="22"/>
                <w:szCs w:val="22"/>
              </w:rPr>
            </w:pPr>
            <w:r w:rsidRPr="0015004E">
              <w:rPr>
                <w:rFonts w:ascii="Palatino Linotype" w:hAnsi="Palatino Linotype"/>
                <w:b/>
                <w:sz w:val="22"/>
                <w:szCs w:val="22"/>
              </w:rPr>
              <w:t>Actos consentidos</w:t>
            </w:r>
          </w:p>
        </w:tc>
      </w:tr>
      <w:tr w:rsidR="00B407A9" w:rsidRPr="0015004E" w14:paraId="14502805" w14:textId="77777777" w:rsidTr="00394118">
        <w:trPr>
          <w:jc w:val="center"/>
        </w:trPr>
        <w:tc>
          <w:tcPr>
            <w:tcW w:w="4673" w:type="dxa"/>
            <w:shd w:val="clear" w:color="auto" w:fill="auto"/>
          </w:tcPr>
          <w:p w14:paraId="5940ACE6" w14:textId="284E490B" w:rsidR="00B407A9" w:rsidRPr="0015004E" w:rsidRDefault="00B407A9" w:rsidP="00D3753B">
            <w:pPr>
              <w:spacing w:line="360" w:lineRule="auto"/>
              <w:jc w:val="both"/>
              <w:rPr>
                <w:rFonts w:ascii="Palatino Linotype" w:hAnsi="Palatino Linotype"/>
                <w:sz w:val="22"/>
                <w:szCs w:val="22"/>
              </w:rPr>
            </w:pPr>
            <w:r w:rsidRPr="0015004E">
              <w:rPr>
                <w:rFonts w:ascii="Palatino Linotype" w:hAnsi="Palatino Linotype"/>
                <w:sz w:val="22"/>
                <w:szCs w:val="22"/>
              </w:rPr>
              <w:t>3) El número de nóminas existentes en la administración del Ayuntamiento Cocotitlán 2025-2027 y el nombre que corresponde a cada nómina.</w:t>
            </w:r>
          </w:p>
        </w:tc>
        <w:tc>
          <w:tcPr>
            <w:tcW w:w="2552" w:type="dxa"/>
            <w:shd w:val="clear" w:color="auto" w:fill="auto"/>
          </w:tcPr>
          <w:p w14:paraId="65305AEE" w14:textId="77777777" w:rsidR="00B407A9" w:rsidRPr="0015004E" w:rsidRDefault="00216171" w:rsidP="00216171">
            <w:pPr>
              <w:spacing w:line="360" w:lineRule="auto"/>
              <w:jc w:val="center"/>
              <w:rPr>
                <w:rFonts w:ascii="Palatino Linotype" w:hAnsi="Palatino Linotype"/>
                <w:sz w:val="22"/>
                <w:szCs w:val="22"/>
              </w:rPr>
            </w:pPr>
            <w:r w:rsidRPr="0015004E">
              <w:rPr>
                <w:rFonts w:ascii="Palatino Linotype" w:hAnsi="Palatino Linotype"/>
                <w:sz w:val="22"/>
                <w:szCs w:val="22"/>
              </w:rPr>
              <w:t>Son tres nóminas.</w:t>
            </w:r>
          </w:p>
          <w:p w14:paraId="3C36CAB3" w14:textId="4C52972C" w:rsidR="00216171" w:rsidRPr="0015004E" w:rsidRDefault="00216171" w:rsidP="00216171">
            <w:pPr>
              <w:spacing w:line="360" w:lineRule="auto"/>
              <w:jc w:val="center"/>
              <w:rPr>
                <w:rFonts w:ascii="Palatino Linotype" w:eastAsia="Palatino Linotype" w:hAnsi="Palatino Linotype" w:cs="Palatino Linotype"/>
                <w:bCs/>
                <w:sz w:val="22"/>
                <w:szCs w:val="22"/>
              </w:rPr>
            </w:pPr>
            <w:r w:rsidRPr="0015004E">
              <w:rPr>
                <w:rFonts w:ascii="Palatino Linotype" w:eastAsia="Palatino Linotype" w:hAnsi="Palatino Linotype" w:cs="Palatino Linotype"/>
                <w:bCs/>
                <w:sz w:val="22"/>
                <w:szCs w:val="22"/>
              </w:rPr>
              <w:t>01 administrativa;</w:t>
            </w:r>
          </w:p>
          <w:p w14:paraId="4D3A8154" w14:textId="177E464F" w:rsidR="00216171" w:rsidRPr="0015004E" w:rsidRDefault="00216171" w:rsidP="00216171">
            <w:pPr>
              <w:spacing w:line="360" w:lineRule="auto"/>
              <w:jc w:val="center"/>
              <w:rPr>
                <w:rFonts w:ascii="Palatino Linotype" w:eastAsia="Palatino Linotype" w:hAnsi="Palatino Linotype" w:cs="Palatino Linotype"/>
                <w:bCs/>
                <w:sz w:val="22"/>
                <w:szCs w:val="22"/>
              </w:rPr>
            </w:pPr>
            <w:r w:rsidRPr="0015004E">
              <w:rPr>
                <w:rFonts w:ascii="Palatino Linotype" w:eastAsia="Palatino Linotype" w:hAnsi="Palatino Linotype" w:cs="Palatino Linotype"/>
                <w:bCs/>
                <w:sz w:val="22"/>
                <w:szCs w:val="22"/>
              </w:rPr>
              <w:t>03 operativa; y,</w:t>
            </w:r>
          </w:p>
          <w:p w14:paraId="2135C6A7" w14:textId="588047E2" w:rsidR="00216171" w:rsidRPr="0015004E" w:rsidRDefault="00216171" w:rsidP="00216171">
            <w:pPr>
              <w:spacing w:line="360" w:lineRule="auto"/>
              <w:jc w:val="center"/>
              <w:rPr>
                <w:rFonts w:ascii="Palatino Linotype" w:hAnsi="Palatino Linotype"/>
                <w:sz w:val="22"/>
                <w:szCs w:val="22"/>
              </w:rPr>
            </w:pPr>
            <w:r w:rsidRPr="0015004E">
              <w:rPr>
                <w:rFonts w:ascii="Palatino Linotype" w:eastAsia="Palatino Linotype" w:hAnsi="Palatino Linotype" w:cs="Palatino Linotype"/>
                <w:bCs/>
                <w:sz w:val="22"/>
                <w:szCs w:val="22"/>
              </w:rPr>
              <w:t>04 Dietas</w:t>
            </w:r>
          </w:p>
        </w:tc>
        <w:tc>
          <w:tcPr>
            <w:tcW w:w="1417" w:type="dxa"/>
            <w:shd w:val="clear" w:color="auto" w:fill="auto"/>
          </w:tcPr>
          <w:p w14:paraId="3913774A" w14:textId="77777777" w:rsidR="00B407A9" w:rsidRPr="0015004E" w:rsidRDefault="00216171" w:rsidP="00D3753B">
            <w:pPr>
              <w:spacing w:line="360" w:lineRule="auto"/>
              <w:jc w:val="both"/>
              <w:rPr>
                <w:rFonts w:ascii="Palatino Linotype" w:hAnsi="Palatino Linotype"/>
                <w:b/>
                <w:sz w:val="22"/>
                <w:szCs w:val="22"/>
              </w:rPr>
            </w:pPr>
            <w:r w:rsidRPr="0015004E">
              <w:rPr>
                <w:rFonts w:ascii="Palatino Linotype" w:hAnsi="Palatino Linotype"/>
                <w:b/>
                <w:sz w:val="22"/>
                <w:szCs w:val="22"/>
              </w:rPr>
              <w:t>Si colma.</w:t>
            </w:r>
          </w:p>
          <w:p w14:paraId="2712B901" w14:textId="693CF618" w:rsidR="00216171" w:rsidRPr="0015004E" w:rsidRDefault="00216171" w:rsidP="00D3753B">
            <w:pPr>
              <w:spacing w:line="360" w:lineRule="auto"/>
              <w:jc w:val="both"/>
              <w:rPr>
                <w:rFonts w:ascii="Palatino Linotype" w:hAnsi="Palatino Linotype"/>
                <w:b/>
                <w:sz w:val="22"/>
                <w:szCs w:val="22"/>
              </w:rPr>
            </w:pPr>
            <w:r w:rsidRPr="0015004E">
              <w:rPr>
                <w:rFonts w:ascii="Palatino Linotype" w:hAnsi="Palatino Linotype"/>
                <w:b/>
                <w:sz w:val="22"/>
                <w:szCs w:val="22"/>
              </w:rPr>
              <w:t>Actos consentidos</w:t>
            </w:r>
          </w:p>
        </w:tc>
      </w:tr>
    </w:tbl>
    <w:p w14:paraId="5698D00C" w14:textId="77777777" w:rsidR="00B63685" w:rsidRPr="0015004E" w:rsidRDefault="00B63685" w:rsidP="008C2BDE">
      <w:pPr>
        <w:spacing w:line="360" w:lineRule="auto"/>
        <w:jc w:val="both"/>
        <w:rPr>
          <w:rFonts w:ascii="Palatino Linotype" w:hAnsi="Palatino Linotype"/>
          <w:sz w:val="22"/>
          <w:szCs w:val="22"/>
        </w:rPr>
      </w:pPr>
    </w:p>
    <w:p w14:paraId="5AC44F3A" w14:textId="77777777" w:rsidR="0053690E" w:rsidRPr="0015004E" w:rsidRDefault="0053690E" w:rsidP="0053690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Conocido lo anterior, es conveniente referir que el Recurrente se inconformó manifestando los siguientes agravios:</w:t>
      </w:r>
    </w:p>
    <w:p w14:paraId="4821E33F" w14:textId="77777777" w:rsidR="0053690E" w:rsidRPr="0015004E" w:rsidRDefault="0053690E" w:rsidP="0053690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6FC7C65" w14:textId="0EE31219" w:rsidR="0053690E" w:rsidRPr="0015004E" w:rsidRDefault="0053690E" w:rsidP="0053690E">
      <w:pPr>
        <w:pBdr>
          <w:top w:val="nil"/>
          <w:left w:val="nil"/>
          <w:bottom w:val="nil"/>
          <w:right w:val="nil"/>
          <w:between w:val="nil"/>
        </w:pBdr>
        <w:spacing w:line="360" w:lineRule="auto"/>
        <w:ind w:left="567" w:right="850"/>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i/>
          <w:sz w:val="22"/>
          <w:szCs w:val="22"/>
        </w:rPr>
        <w:t>…</w:t>
      </w:r>
      <w:r w:rsidRPr="0015004E">
        <w:rPr>
          <w:rFonts w:ascii="Palatino Linotype" w:hAnsi="Palatino Linotype"/>
          <w:i/>
          <w:sz w:val="22"/>
          <w:szCs w:val="22"/>
        </w:rPr>
        <w:t xml:space="preserve"> en la cual solicitaba, entre otros puntos, los nombres de los servidores públicos correspondientes a los números 1, 3, 30, 31, 49, 51, 83, 84, 85, 86, 87, 88, 89 y 90 de la plantilla adjunta que el Ayuntamiento de Cocotitlán </w:t>
      </w:r>
      <w:proofErr w:type="spellStart"/>
      <w:r w:rsidRPr="0015004E">
        <w:rPr>
          <w:rFonts w:ascii="Palatino Linotype" w:hAnsi="Palatino Linotype"/>
          <w:i/>
          <w:sz w:val="22"/>
          <w:szCs w:val="22"/>
        </w:rPr>
        <w:t>envio</w:t>
      </w:r>
      <w:proofErr w:type="spellEnd"/>
      <w:r w:rsidRPr="0015004E">
        <w:rPr>
          <w:rFonts w:ascii="Palatino Linotype" w:hAnsi="Palatino Linotype"/>
          <w:i/>
          <w:sz w:val="22"/>
          <w:szCs w:val="22"/>
        </w:rPr>
        <w:t xml:space="preserve"> como respuesta a la solicitud 00033/COCOTIT/IP/202 también el 4 de febrero de 2025. El 05 de marzo de 2025, el Ayuntamiento de Cocotitlán respondió a mi solicitud, reconociendo que, por error involuntario, no se incluyeron los nombres de los servidores públicos correspondientes </w:t>
      </w:r>
      <w:r w:rsidRPr="0015004E">
        <w:rPr>
          <w:rFonts w:ascii="Palatino Linotype" w:hAnsi="Palatino Linotype"/>
          <w:i/>
          <w:sz w:val="22"/>
          <w:szCs w:val="22"/>
        </w:rPr>
        <w:lastRenderedPageBreak/>
        <w:t>a los números consecutivos solicitados. Sin embargo, dicha respuesta no incluye los nombres de los servidores públicos que omiten…</w:t>
      </w:r>
    </w:p>
    <w:p w14:paraId="5717CC11" w14:textId="77777777" w:rsidR="0053690E" w:rsidRPr="0015004E" w:rsidRDefault="0053690E" w:rsidP="0053690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E8EA486" w14:textId="15D1F880" w:rsidR="0053690E" w:rsidRPr="0015004E" w:rsidRDefault="0053690E" w:rsidP="0053690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Del agravio del particular, se aprecia que se inconforma porque no le entregaron el listado de nombres que corresponden a los números 1, 3, 30, 31, 49, 51, 83, 84, 85, 86, 87, 88, 89 y 90 de la plantilla con la que se dio respuesta a la solicitud 00033/COCOTITL/IP/20205; es decir, no mostró agravio respecto </w:t>
      </w:r>
      <w:r w:rsidR="00BA68E2" w:rsidRPr="0015004E">
        <w:rPr>
          <w:rFonts w:ascii="Palatino Linotype" w:eastAsia="Palatino Linotype" w:hAnsi="Palatino Linotype" w:cs="Palatino Linotype"/>
          <w:sz w:val="22"/>
          <w:szCs w:val="22"/>
        </w:rPr>
        <w:t xml:space="preserve">a los puntos 2 y 3 de la solicitud, los cuales se relacionan con </w:t>
      </w:r>
      <w:r w:rsidR="00BA68E2" w:rsidRPr="0015004E">
        <w:rPr>
          <w:rFonts w:ascii="Palatino Linotype" w:hAnsi="Palatino Linotype"/>
          <w:sz w:val="22"/>
          <w:szCs w:val="22"/>
        </w:rPr>
        <w:t>El nombre del servidor público encargado de la elaboración de nóminas y su curriculum vitae actualizado con su último comprante de estudios y El número de nóminas existentes en la administración del Ayuntamiento Cocotitlán 2025-2027 y el nombre que corresponde a cada nómina respectivamente.</w:t>
      </w:r>
      <w:r w:rsidR="00BA68E2" w:rsidRPr="0015004E">
        <w:rPr>
          <w:rFonts w:ascii="Palatino Linotype" w:eastAsia="Palatino Linotype" w:hAnsi="Palatino Linotype" w:cs="Palatino Linotype"/>
          <w:sz w:val="22"/>
          <w:szCs w:val="22"/>
        </w:rPr>
        <w:t xml:space="preserve"> </w:t>
      </w:r>
      <w:r w:rsidRPr="0015004E">
        <w:rPr>
          <w:rFonts w:ascii="Palatino Linotype" w:eastAsia="Palatino Linotype" w:hAnsi="Palatino Linotype" w:cs="Palatino Linotype"/>
          <w:sz w:val="22"/>
          <w:szCs w:val="22"/>
        </w:rPr>
        <w:t>En consecuencia, la información de la que no mostró inconformidad debe declarase consentida, pues se entiende que la parte Recurrente ésta conforme con la información proporcionada al no contravenir la misma. Sirve de Apoyo a lo anterior, por analogía la Tesis Jurisprudencial Número 3ª./J.7/91, Publicada en el Semanario Judicial de la Federación y su Gaceta bajo el número de registro 174,177, que establece lo siguiente:</w:t>
      </w:r>
    </w:p>
    <w:p w14:paraId="414A9733" w14:textId="77777777" w:rsidR="0053690E" w:rsidRPr="0015004E" w:rsidRDefault="0053690E" w:rsidP="0053690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597565E" w14:textId="77777777" w:rsidR="0053690E" w:rsidRPr="0015004E" w:rsidRDefault="0053690E" w:rsidP="0053690E">
      <w:pPr>
        <w:ind w:left="851" w:right="900"/>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b/>
          <w:i/>
          <w:sz w:val="22"/>
          <w:szCs w:val="22"/>
        </w:rPr>
        <w:t xml:space="preserve">“REVISIÓN EN AMPARO. LOS RESOLUTIVOS NO COMBATIDOS DEBEN DECLARARSE FIRMES. </w:t>
      </w:r>
      <w:r w:rsidRPr="0015004E">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9D941FD" w14:textId="77777777" w:rsidR="0053690E" w:rsidRPr="0015004E" w:rsidRDefault="0053690E" w:rsidP="0053690E">
      <w:pPr>
        <w:ind w:left="851" w:right="900"/>
        <w:jc w:val="both"/>
        <w:rPr>
          <w:rFonts w:ascii="Palatino Linotype" w:eastAsia="Palatino Linotype" w:hAnsi="Palatino Linotype" w:cs="Palatino Linotype"/>
          <w:i/>
          <w:sz w:val="22"/>
          <w:szCs w:val="22"/>
        </w:rPr>
      </w:pPr>
    </w:p>
    <w:p w14:paraId="1EC5920E" w14:textId="77777777" w:rsidR="0053690E" w:rsidRPr="0015004E" w:rsidRDefault="0053690E" w:rsidP="0053690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1C80E267" w14:textId="77777777" w:rsidR="0053690E" w:rsidRPr="0015004E" w:rsidRDefault="0053690E" w:rsidP="0053690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77A4F8E" w14:textId="77777777" w:rsidR="0053690E" w:rsidRPr="0015004E" w:rsidRDefault="0053690E" w:rsidP="0053690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Sirve de sustento a lo anterior por analogía la tesis jurisprudencial número VI.3o.C. J/60, publicada en el Semanario Judicial de la Federación y su Gaceta bajo el número de registro 176,608 que a la letra dice:</w:t>
      </w:r>
    </w:p>
    <w:p w14:paraId="4A4AAEA9" w14:textId="77777777" w:rsidR="0053690E" w:rsidRPr="0015004E" w:rsidRDefault="0053690E" w:rsidP="0053690E">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2E1B6C73" w14:textId="77777777" w:rsidR="0053690E" w:rsidRPr="0015004E" w:rsidRDefault="0053690E" w:rsidP="0053690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b/>
          <w:i/>
          <w:smallCaps/>
          <w:sz w:val="22"/>
          <w:szCs w:val="22"/>
        </w:rPr>
        <w:t xml:space="preserve">“ACTOS CONSENTIDOS. SON LOS QUE NO SE IMPUGNAN MEDIANTE EL RECURSO IDÓNEO. </w:t>
      </w:r>
      <w:r w:rsidRPr="0015004E">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D1C568F" w14:textId="77777777" w:rsidR="0053690E" w:rsidRPr="0015004E" w:rsidRDefault="0053690E" w:rsidP="0053690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336FEEC" w14:textId="4A67AFB7" w:rsidR="00BA68E2" w:rsidRPr="0015004E" w:rsidRDefault="0053690E" w:rsidP="0053690E">
      <w:pP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Por lo expuesto, el presente asunto se limitará a analizar lo relativo a</w:t>
      </w:r>
      <w:r w:rsidR="00BA68E2" w:rsidRPr="0015004E">
        <w:rPr>
          <w:rFonts w:ascii="Palatino Linotype" w:eastAsia="Palatino Linotype" w:hAnsi="Palatino Linotype" w:cs="Palatino Linotype"/>
          <w:sz w:val="22"/>
          <w:szCs w:val="22"/>
        </w:rPr>
        <w:t xml:space="preserve"> los</w:t>
      </w:r>
      <w:r w:rsidRPr="0015004E">
        <w:rPr>
          <w:rFonts w:ascii="Palatino Linotype" w:eastAsia="Palatino Linotype" w:hAnsi="Palatino Linotype" w:cs="Palatino Linotype"/>
          <w:sz w:val="22"/>
          <w:szCs w:val="22"/>
        </w:rPr>
        <w:t xml:space="preserve"> </w:t>
      </w:r>
      <w:r w:rsidR="00BA68E2" w:rsidRPr="0015004E">
        <w:rPr>
          <w:rFonts w:ascii="Palatino Linotype" w:eastAsia="Palatino Linotype" w:hAnsi="Palatino Linotype" w:cs="Palatino Linotype"/>
          <w:sz w:val="22"/>
          <w:szCs w:val="22"/>
        </w:rPr>
        <w:t>nombres que corresponden a los números 1, 3, 30, 31, 49, 51, 83, 84, 85, 86, 87, 88, 89 y 90 de la plantilla con la que se dio respuesta a la solicitud 00033/COCOTITL/IP/20205.</w:t>
      </w:r>
      <w:r w:rsidR="00D42D94" w:rsidRPr="0015004E">
        <w:rPr>
          <w:rFonts w:ascii="Palatino Linotype" w:eastAsia="Palatino Linotype" w:hAnsi="Palatino Linotype" w:cs="Palatino Linotype"/>
          <w:sz w:val="22"/>
          <w:szCs w:val="22"/>
        </w:rPr>
        <w:t xml:space="preserve"> </w:t>
      </w:r>
    </w:p>
    <w:p w14:paraId="0489DD37" w14:textId="77777777" w:rsidR="00FD235C" w:rsidRPr="0015004E" w:rsidRDefault="00FD235C" w:rsidP="0053690E">
      <w:pPr>
        <w:spacing w:line="360" w:lineRule="auto"/>
        <w:jc w:val="both"/>
        <w:rPr>
          <w:rFonts w:ascii="Palatino Linotype" w:eastAsia="Palatino Linotype" w:hAnsi="Palatino Linotype" w:cs="Palatino Linotype"/>
          <w:sz w:val="22"/>
          <w:szCs w:val="22"/>
        </w:rPr>
      </w:pPr>
    </w:p>
    <w:p w14:paraId="37F83F7A" w14:textId="4BA195BC" w:rsidR="00FD235C" w:rsidRPr="0015004E" w:rsidRDefault="00FD235C" w:rsidP="0053690E">
      <w:pP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Dicho lo anterior, es de recordar que el Titular de la Unidad de Transparencia turnó la solicitud a la Tesorería Municipal, la cual de acuerdo a la Ley Orgánica Municipal del Estado de México tiene las siguientes atribuciones:</w:t>
      </w:r>
    </w:p>
    <w:p w14:paraId="10FA2BDC" w14:textId="77777777" w:rsidR="00FD235C" w:rsidRPr="0015004E" w:rsidRDefault="00FD235C" w:rsidP="0053690E">
      <w:pPr>
        <w:spacing w:line="360" w:lineRule="auto"/>
        <w:jc w:val="both"/>
        <w:rPr>
          <w:rFonts w:ascii="Palatino Linotype" w:eastAsia="Palatino Linotype" w:hAnsi="Palatino Linotype" w:cs="Palatino Linotype"/>
          <w:sz w:val="22"/>
          <w:szCs w:val="22"/>
        </w:rPr>
      </w:pPr>
    </w:p>
    <w:p w14:paraId="455A8C40" w14:textId="77777777" w:rsidR="00FD235C"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Artículo 95.- Son atribuciones del tesorero municipal: </w:t>
      </w:r>
    </w:p>
    <w:p w14:paraId="0965920A" w14:textId="77777777" w:rsidR="00FD235C"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I. Administrar la hacienda pública municipal, de conformidad con las disposiciones legales aplicables; </w:t>
      </w:r>
    </w:p>
    <w:p w14:paraId="6E0B8D22" w14:textId="77777777" w:rsidR="00FD235C"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3CC3BC22" w14:textId="77777777" w:rsidR="00FD235C"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III. Imponer las sanciones administrativas que procedan por infracciones a las disposiciones fiscales; </w:t>
      </w:r>
    </w:p>
    <w:p w14:paraId="152DD8EB" w14:textId="77777777" w:rsidR="00FD235C"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lastRenderedPageBreak/>
        <w:t xml:space="preserve">IV. Llevar los registros contables, financieros y administrativos de los ingresos, egresos, e inventarios; </w:t>
      </w:r>
    </w:p>
    <w:p w14:paraId="6871533D" w14:textId="1AE75C55" w:rsidR="00FD235C"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27D77033"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VI. Presentar anualmente al ayuntamiento un informe de la situación contable financiera de la Tesorería Municipal; </w:t>
      </w:r>
    </w:p>
    <w:p w14:paraId="5FE7170A"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VI Bis. Proporcionar para la formulación del proyecto de Presupuesto de Egresos Municipales la información financiera relativa a la solución o en su caso, el pago de los litigios laborales; </w:t>
      </w:r>
    </w:p>
    <w:p w14:paraId="21987BE6"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VII. Diseñar y aprobar las formas oficiales de manifestaciones, avisos y declaraciones y demás documentos requeridos; </w:t>
      </w:r>
    </w:p>
    <w:p w14:paraId="3AAD24FC"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VIII. Participar en la formulación de Convenios Fiscales y ejercer las atribuciones que le correspondan en el ámbito de su competencia; </w:t>
      </w:r>
    </w:p>
    <w:p w14:paraId="372AF346" w14:textId="1F709CDC"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IX. Proponer al ayuntamiento la cancelación de cuentas incobrables; </w:t>
      </w:r>
    </w:p>
    <w:p w14:paraId="3E3E5813"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X. Custodiar y ejercer las garantías que se otorguen en favor de la hacienda municipal; </w:t>
      </w:r>
    </w:p>
    <w:p w14:paraId="4EE132FA"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XI. Proponer la política de ingresos de la tesorería municipal; </w:t>
      </w:r>
    </w:p>
    <w:p w14:paraId="71D10508"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XII. Intervenir en la elaboración del programa financiero municipal; </w:t>
      </w:r>
    </w:p>
    <w:p w14:paraId="713DD313"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XIII. Elaborar y mantener actualizado el Padrón de Contribuyentes; </w:t>
      </w:r>
    </w:p>
    <w:p w14:paraId="43CDAF67"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14:paraId="4EDEE1E8"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XV. Solicitar a las instancias competentes, la práctica de revisiones circunstanciadas, de conformidad con las normas que rigen en materia de control y evaluación gubernamental en el ámbito municipal; </w:t>
      </w:r>
    </w:p>
    <w:p w14:paraId="6618787B"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XVI. Glosar oportunamente las cuentas del ayuntamiento; </w:t>
      </w:r>
    </w:p>
    <w:p w14:paraId="60ADD04B"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lastRenderedPageBreak/>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71C142F9"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XVIII. Expedir copias certificadas de los documentos a su cuidado, por acuerdo expreso del Ayuntamiento y cuando se trate de documentación presentada ante el Órgano Superior de Fiscalización del Estado de México; </w:t>
      </w:r>
    </w:p>
    <w:p w14:paraId="2C857807"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64C98726" w14:textId="175A75C5" w:rsidR="00FD235C"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XX. Dar cumplimiento a las leyes, convenios de coordinación fiscal y demás que en materia hacendaria celebre el Ayuntamiento con el Estado;</w:t>
      </w:r>
    </w:p>
    <w:p w14:paraId="0464B626" w14:textId="77777777" w:rsidR="00CD4C73" w:rsidRPr="0015004E" w:rsidRDefault="00FD235C" w:rsidP="00CD4C73">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XXI. Entregar oportunamente a él o los Síndicos, según sea el caso, el informe mensual que corresponda, a fin de que se revise, y de ser necesario, para que se formulen las observaciones respectivas. </w:t>
      </w:r>
    </w:p>
    <w:p w14:paraId="3BED5B55" w14:textId="26AC9065" w:rsidR="00FD235C" w:rsidRPr="0015004E" w:rsidRDefault="00FD235C" w:rsidP="00CD4C73">
      <w:pPr>
        <w:spacing w:line="360" w:lineRule="auto"/>
        <w:ind w:left="567" w:right="850"/>
        <w:jc w:val="both"/>
        <w:rPr>
          <w:rFonts w:ascii="Palatino Linotype" w:eastAsia="Palatino Linotype" w:hAnsi="Palatino Linotype" w:cs="Palatino Linotype"/>
          <w:i/>
          <w:sz w:val="22"/>
          <w:szCs w:val="22"/>
        </w:rPr>
      </w:pPr>
      <w:r w:rsidRPr="0015004E">
        <w:rPr>
          <w:rFonts w:ascii="Palatino Linotype" w:hAnsi="Palatino Linotype"/>
          <w:i/>
          <w:sz w:val="22"/>
          <w:szCs w:val="22"/>
        </w:rPr>
        <w:t>XXII. Las que les señalen las demás disposiciones legales y el ayuntamiento.</w:t>
      </w:r>
    </w:p>
    <w:p w14:paraId="69BAAE12" w14:textId="77777777" w:rsidR="00FD235C" w:rsidRPr="0015004E" w:rsidRDefault="00FD235C" w:rsidP="0053690E">
      <w:pPr>
        <w:spacing w:line="360" w:lineRule="auto"/>
        <w:jc w:val="both"/>
        <w:rPr>
          <w:rFonts w:ascii="Palatino Linotype" w:eastAsia="Palatino Linotype" w:hAnsi="Palatino Linotype" w:cs="Palatino Linotype"/>
          <w:sz w:val="22"/>
          <w:szCs w:val="22"/>
        </w:rPr>
      </w:pPr>
    </w:p>
    <w:p w14:paraId="518E0123" w14:textId="15C56E2F" w:rsidR="00952345" w:rsidRPr="0015004E" w:rsidRDefault="00CD4C73" w:rsidP="0053690E">
      <w:pP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Tal y como se aprecia, la Tesorería Municipal tiene asignadas</w:t>
      </w:r>
      <w:r w:rsidR="00493FDA" w:rsidRPr="0015004E">
        <w:rPr>
          <w:rFonts w:ascii="Palatino Linotype" w:eastAsia="Palatino Linotype" w:hAnsi="Palatino Linotype" w:cs="Palatino Linotype"/>
          <w:sz w:val="22"/>
          <w:szCs w:val="22"/>
        </w:rPr>
        <w:t xml:space="preserve"> funciones y atribuciones relativas a la administración de la hacienda municipal, así como el registro de ingresos y egresos</w:t>
      </w:r>
      <w:r w:rsidR="00373A43" w:rsidRPr="0015004E">
        <w:rPr>
          <w:rFonts w:ascii="Palatino Linotype" w:eastAsia="Palatino Linotype" w:hAnsi="Palatino Linotype" w:cs="Palatino Linotype"/>
          <w:sz w:val="22"/>
          <w:szCs w:val="22"/>
        </w:rPr>
        <w:t xml:space="preserve">. </w:t>
      </w:r>
      <w:r w:rsidR="00952345" w:rsidRPr="0015004E">
        <w:rPr>
          <w:rFonts w:ascii="Palatino Linotype" w:eastAsia="Palatino Linotype" w:hAnsi="Palatino Linotype" w:cs="Palatino Linotype"/>
          <w:sz w:val="22"/>
          <w:szCs w:val="22"/>
        </w:rPr>
        <w:t>Por su parte, e</w:t>
      </w:r>
      <w:r w:rsidR="00373A43" w:rsidRPr="0015004E">
        <w:rPr>
          <w:rFonts w:ascii="Palatino Linotype" w:eastAsia="Palatino Linotype" w:hAnsi="Palatino Linotype" w:cs="Palatino Linotype"/>
          <w:sz w:val="22"/>
          <w:szCs w:val="22"/>
        </w:rPr>
        <w:t>l Bando Municipal</w:t>
      </w:r>
      <w:r w:rsidR="00952345" w:rsidRPr="0015004E">
        <w:rPr>
          <w:rFonts w:ascii="Palatino Linotype" w:eastAsia="Palatino Linotype" w:hAnsi="Palatino Linotype" w:cs="Palatino Linotype"/>
          <w:sz w:val="22"/>
          <w:szCs w:val="22"/>
        </w:rPr>
        <w:t xml:space="preserve"> establece en el artículo 52 lo siguiente:</w:t>
      </w:r>
    </w:p>
    <w:p w14:paraId="5220C868" w14:textId="77777777" w:rsidR="00952345" w:rsidRPr="0015004E" w:rsidRDefault="00952345" w:rsidP="0053690E">
      <w:pPr>
        <w:spacing w:line="360" w:lineRule="auto"/>
        <w:jc w:val="both"/>
        <w:rPr>
          <w:rFonts w:ascii="Palatino Linotype" w:eastAsia="Palatino Linotype" w:hAnsi="Palatino Linotype" w:cs="Palatino Linotype"/>
          <w:sz w:val="22"/>
          <w:szCs w:val="22"/>
        </w:rPr>
      </w:pPr>
    </w:p>
    <w:p w14:paraId="629FDF81" w14:textId="77777777" w:rsidR="00952345" w:rsidRPr="0015004E" w:rsidRDefault="00952345" w:rsidP="00952345">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Artículo 52. La Tesorería Municipal tendrá a su cargo las siguientes áreas: </w:t>
      </w:r>
    </w:p>
    <w:p w14:paraId="19B7FFCF" w14:textId="77777777" w:rsidR="00952345" w:rsidRPr="0015004E" w:rsidRDefault="00952345" w:rsidP="00952345">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I. Departamento de Catastro Municipal; </w:t>
      </w:r>
    </w:p>
    <w:p w14:paraId="76CCBC22" w14:textId="77777777" w:rsidR="00952345" w:rsidRPr="0015004E" w:rsidRDefault="00952345" w:rsidP="00952345">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t xml:space="preserve">II. Jefatura de Ingresos; </w:t>
      </w:r>
    </w:p>
    <w:p w14:paraId="5268C667" w14:textId="77777777" w:rsidR="00952345" w:rsidRPr="0015004E" w:rsidRDefault="00952345" w:rsidP="00952345">
      <w:pPr>
        <w:spacing w:line="360" w:lineRule="auto"/>
        <w:ind w:left="567" w:right="850"/>
        <w:jc w:val="both"/>
        <w:rPr>
          <w:rFonts w:ascii="Palatino Linotype" w:hAnsi="Palatino Linotype"/>
          <w:i/>
          <w:sz w:val="22"/>
          <w:szCs w:val="22"/>
        </w:rPr>
      </w:pPr>
      <w:r w:rsidRPr="0015004E">
        <w:rPr>
          <w:rFonts w:ascii="Palatino Linotype" w:hAnsi="Palatino Linotype"/>
          <w:i/>
          <w:sz w:val="22"/>
          <w:szCs w:val="22"/>
        </w:rPr>
        <w:lastRenderedPageBreak/>
        <w:t xml:space="preserve">III. Jefatura de Egresos; y </w:t>
      </w:r>
    </w:p>
    <w:p w14:paraId="4EB5149F" w14:textId="18904293" w:rsidR="00952345" w:rsidRPr="0015004E" w:rsidRDefault="00952345" w:rsidP="00952345">
      <w:pPr>
        <w:spacing w:line="360" w:lineRule="auto"/>
        <w:ind w:left="567" w:right="850"/>
        <w:jc w:val="both"/>
        <w:rPr>
          <w:rFonts w:ascii="Palatino Linotype" w:eastAsia="Palatino Linotype" w:hAnsi="Palatino Linotype" w:cs="Palatino Linotype"/>
          <w:b/>
          <w:i/>
          <w:sz w:val="22"/>
          <w:szCs w:val="22"/>
          <w:u w:val="single"/>
        </w:rPr>
      </w:pPr>
      <w:r w:rsidRPr="0015004E">
        <w:rPr>
          <w:rFonts w:ascii="Palatino Linotype" w:hAnsi="Palatino Linotype"/>
          <w:b/>
          <w:i/>
          <w:sz w:val="22"/>
          <w:szCs w:val="22"/>
          <w:u w:val="single"/>
        </w:rPr>
        <w:t>IV. Coordinación de Administración y desarrollo personal</w:t>
      </w:r>
    </w:p>
    <w:p w14:paraId="4B82D2B5" w14:textId="77777777" w:rsidR="00373A43" w:rsidRPr="0015004E" w:rsidRDefault="00373A43" w:rsidP="0053690E">
      <w:pPr>
        <w:spacing w:line="360" w:lineRule="auto"/>
        <w:jc w:val="both"/>
        <w:rPr>
          <w:rFonts w:ascii="Palatino Linotype" w:eastAsia="Palatino Linotype" w:hAnsi="Palatino Linotype" w:cs="Palatino Linotype"/>
          <w:sz w:val="22"/>
          <w:szCs w:val="22"/>
        </w:rPr>
      </w:pPr>
    </w:p>
    <w:p w14:paraId="2BE7E32E" w14:textId="23CC4824" w:rsidR="00952345" w:rsidRPr="0015004E" w:rsidRDefault="00952345" w:rsidP="0053690E">
      <w:pP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La Tesorería Municipal, para el correcto funcionamiento se integra, entre otras unidades administrativas, de la Coordinación de Administración y </w:t>
      </w:r>
      <w:r w:rsidR="00701D52" w:rsidRPr="0015004E">
        <w:rPr>
          <w:rFonts w:ascii="Palatino Linotype" w:eastAsia="Palatino Linotype" w:hAnsi="Palatino Linotype" w:cs="Palatino Linotype"/>
          <w:sz w:val="22"/>
          <w:szCs w:val="22"/>
        </w:rPr>
        <w:t>D</w:t>
      </w:r>
      <w:r w:rsidRPr="0015004E">
        <w:rPr>
          <w:rFonts w:ascii="Palatino Linotype" w:eastAsia="Palatino Linotype" w:hAnsi="Palatino Linotype" w:cs="Palatino Linotype"/>
          <w:sz w:val="22"/>
          <w:szCs w:val="22"/>
        </w:rPr>
        <w:t xml:space="preserve">esarrollo de </w:t>
      </w:r>
      <w:r w:rsidR="00701D52" w:rsidRPr="0015004E">
        <w:rPr>
          <w:rFonts w:ascii="Palatino Linotype" w:eastAsia="Palatino Linotype" w:hAnsi="Palatino Linotype" w:cs="Palatino Linotype"/>
          <w:sz w:val="22"/>
          <w:szCs w:val="22"/>
        </w:rPr>
        <w:t>P</w:t>
      </w:r>
      <w:r w:rsidRPr="0015004E">
        <w:rPr>
          <w:rFonts w:ascii="Palatino Linotype" w:eastAsia="Palatino Linotype" w:hAnsi="Palatino Linotype" w:cs="Palatino Linotype"/>
          <w:sz w:val="22"/>
          <w:szCs w:val="22"/>
        </w:rPr>
        <w:t>ersonal</w:t>
      </w:r>
      <w:r w:rsidR="00610559" w:rsidRPr="0015004E">
        <w:rPr>
          <w:rFonts w:ascii="Palatino Linotype" w:eastAsia="Palatino Linotype" w:hAnsi="Palatino Linotype" w:cs="Palatino Linotype"/>
          <w:sz w:val="22"/>
          <w:szCs w:val="22"/>
        </w:rPr>
        <w:t>, la cual cuenta con atribuciones relativas a la selección y contratación de personal, así como el registrar las altas, bajas y cambios de adscripción de los servidores públicos, razón por la que resulta ser el área con atribuciones, funciones y competencias para generar, administrar y poseer la información requerida por el particular, relativo a la plantilla de personal.</w:t>
      </w:r>
    </w:p>
    <w:p w14:paraId="74DA3CD9" w14:textId="77777777" w:rsidR="00373A43" w:rsidRPr="0015004E" w:rsidRDefault="00373A43" w:rsidP="0053690E">
      <w:pPr>
        <w:spacing w:line="360" w:lineRule="auto"/>
        <w:jc w:val="both"/>
        <w:rPr>
          <w:rFonts w:ascii="Palatino Linotype" w:eastAsia="Palatino Linotype" w:hAnsi="Palatino Linotype" w:cs="Palatino Linotype"/>
          <w:sz w:val="22"/>
          <w:szCs w:val="22"/>
        </w:rPr>
      </w:pPr>
    </w:p>
    <w:p w14:paraId="7BD4BDA7" w14:textId="653539FD" w:rsidR="0094583B" w:rsidRPr="0015004E" w:rsidRDefault="0094583B" w:rsidP="008C2BDE">
      <w:pPr>
        <w:pBdr>
          <w:top w:val="nil"/>
          <w:left w:val="nil"/>
          <w:bottom w:val="nil"/>
          <w:right w:val="nil"/>
          <w:between w:val="nil"/>
        </w:pBdr>
        <w:tabs>
          <w:tab w:val="left" w:pos="7797"/>
          <w:tab w:val="left" w:pos="8222"/>
        </w:tabs>
        <w:spacing w:line="360" w:lineRule="auto"/>
        <w:ind w:right="49"/>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Entonces, al haber turnado la solicitud a la </w:t>
      </w:r>
      <w:r w:rsidR="00BE19E0" w:rsidRPr="0015004E">
        <w:rPr>
          <w:rFonts w:ascii="Palatino Linotype" w:eastAsia="Palatino Linotype" w:hAnsi="Palatino Linotype" w:cs="Palatino Linotype"/>
          <w:sz w:val="22"/>
          <w:szCs w:val="22"/>
        </w:rPr>
        <w:t xml:space="preserve">Tesorería Municipal </w:t>
      </w:r>
      <w:r w:rsidRPr="0015004E">
        <w:rPr>
          <w:rFonts w:ascii="Palatino Linotype" w:eastAsia="Palatino Linotype" w:hAnsi="Palatino Linotype" w:cs="Palatino Linotype"/>
          <w:sz w:val="22"/>
          <w:szCs w:val="22"/>
        </w:rPr>
        <w:t>se advierte que el Sujeto Obligado turnó la solicitud al área competente, cumpliendo con lo que disponen los artículos 151, 160, 162, 163, 164, 165 y 166, de la Ley de Transparencia y Acceso a la Información Pública del Estado de México y Municipios:</w:t>
      </w:r>
    </w:p>
    <w:p w14:paraId="2B7C9AF8" w14:textId="77777777" w:rsidR="0094583B" w:rsidRPr="0015004E" w:rsidRDefault="0094583B" w:rsidP="008C2BD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651D3C3" w14:textId="77777777" w:rsidR="0094583B" w:rsidRPr="0015004E" w:rsidRDefault="0094583B" w:rsidP="008C2BDE">
      <w:pPr>
        <w:spacing w:line="360" w:lineRule="auto"/>
        <w:ind w:left="284" w:right="191"/>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6C35DE77" w14:textId="77777777" w:rsidR="0094583B" w:rsidRPr="0015004E" w:rsidRDefault="0094583B" w:rsidP="008C2BDE">
      <w:pPr>
        <w:spacing w:line="360" w:lineRule="auto"/>
        <w:ind w:left="284" w:right="191"/>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69A47A62" w14:textId="77777777" w:rsidR="0094583B" w:rsidRPr="0015004E" w:rsidRDefault="0094583B" w:rsidP="008C2BDE">
      <w:pPr>
        <w:spacing w:line="360" w:lineRule="auto"/>
        <w:ind w:left="284" w:right="191"/>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65F7E4E1" w14:textId="77777777" w:rsidR="0094583B" w:rsidRPr="0015004E" w:rsidRDefault="0094583B" w:rsidP="008C2BDE">
      <w:pPr>
        <w:spacing w:line="360" w:lineRule="auto"/>
        <w:ind w:left="284" w:right="191"/>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w:t>
      </w:r>
      <w:r w:rsidRPr="0015004E">
        <w:rPr>
          <w:rFonts w:ascii="Palatino Linotype" w:eastAsia="Palatino Linotype" w:hAnsi="Palatino Linotype" w:cs="Palatino Linotype"/>
          <w:sz w:val="22"/>
          <w:szCs w:val="22"/>
        </w:rPr>
        <w:lastRenderedPageBreak/>
        <w:t xml:space="preserve">facultades, funciones y atribuciones, para que realicen una búsqueda exhaustiva y razonable de la documentación solicitada, con el fin de que proporcionen las expresiones documentales que se encuentren en sus archivos o que estén constreñidos a elaborar; </w:t>
      </w:r>
    </w:p>
    <w:p w14:paraId="72147F6D" w14:textId="77777777" w:rsidR="0094583B" w:rsidRPr="0015004E" w:rsidRDefault="0094583B" w:rsidP="008C2BDE">
      <w:pPr>
        <w:spacing w:line="360" w:lineRule="auto"/>
        <w:ind w:left="284" w:right="191"/>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76963D3" w14:textId="77777777" w:rsidR="0094583B" w:rsidRPr="0015004E" w:rsidRDefault="0094583B" w:rsidP="008C2BDE">
      <w:pPr>
        <w:spacing w:line="360" w:lineRule="auto"/>
        <w:ind w:left="284" w:right="191"/>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4127466E" w14:textId="77777777" w:rsidR="0094583B" w:rsidRPr="0015004E" w:rsidRDefault="0094583B" w:rsidP="008C2BDE">
      <w:pPr>
        <w:spacing w:line="360" w:lineRule="auto"/>
        <w:ind w:left="284" w:right="191"/>
        <w:jc w:val="both"/>
        <w:rPr>
          <w:rFonts w:ascii="Palatino Linotype" w:eastAsia="Palatino Linotype" w:hAnsi="Palatino Linotype" w:cs="Palatino Linotype"/>
          <w:sz w:val="22"/>
          <w:szCs w:val="22"/>
        </w:rPr>
      </w:pPr>
    </w:p>
    <w:p w14:paraId="1AC5CD52" w14:textId="334B1731" w:rsidR="0094583B" w:rsidRPr="0015004E" w:rsidRDefault="0094583B"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En este orden de ideas, se reitera que la Unidad de Transparencia siguió el procedimiento que establece el artículo 162 de la Ley</w:t>
      </w:r>
      <w:r w:rsidR="002E6C46" w:rsidRPr="0015004E">
        <w:rPr>
          <w:rFonts w:ascii="Palatino Linotype" w:eastAsia="Palatino Linotype" w:hAnsi="Palatino Linotype" w:cs="Palatino Linotype"/>
          <w:sz w:val="22"/>
          <w:szCs w:val="22"/>
        </w:rPr>
        <w:t xml:space="preserve"> de Transparencia Local, ya que</w:t>
      </w:r>
      <w:r w:rsidR="00BE19E0" w:rsidRPr="0015004E">
        <w:rPr>
          <w:rFonts w:ascii="Palatino Linotype" w:eastAsia="Palatino Linotype" w:hAnsi="Palatino Linotype" w:cs="Palatino Linotype"/>
          <w:sz w:val="22"/>
          <w:szCs w:val="22"/>
        </w:rPr>
        <w:t xml:space="preserve"> turnó la </w:t>
      </w:r>
      <w:r w:rsidRPr="0015004E">
        <w:rPr>
          <w:rFonts w:ascii="Palatino Linotype" w:eastAsia="Palatino Linotype" w:hAnsi="Palatino Linotype" w:cs="Palatino Linotype"/>
          <w:sz w:val="22"/>
          <w:szCs w:val="22"/>
        </w:rPr>
        <w:t>solicitud de información a la Unidad Administrativa competente para generar la documentaci</w:t>
      </w:r>
      <w:r w:rsidR="00656CCF" w:rsidRPr="0015004E">
        <w:rPr>
          <w:rFonts w:ascii="Palatino Linotype" w:eastAsia="Palatino Linotype" w:hAnsi="Palatino Linotype" w:cs="Palatino Linotype"/>
          <w:sz w:val="22"/>
          <w:szCs w:val="22"/>
        </w:rPr>
        <w:t>ón requerida por el particula</w:t>
      </w:r>
      <w:r w:rsidR="002E6C46" w:rsidRPr="0015004E">
        <w:rPr>
          <w:rFonts w:ascii="Palatino Linotype" w:eastAsia="Palatino Linotype" w:hAnsi="Palatino Linotype" w:cs="Palatino Linotype"/>
          <w:sz w:val="22"/>
          <w:szCs w:val="22"/>
        </w:rPr>
        <w:t xml:space="preserve">r. </w:t>
      </w:r>
    </w:p>
    <w:p w14:paraId="62C56F7E" w14:textId="77777777" w:rsidR="002E6C46" w:rsidRPr="0015004E" w:rsidRDefault="002E6C46"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4B53138F" w14:textId="5895C172" w:rsidR="002E6C46" w:rsidRPr="0015004E" w:rsidRDefault="002E6C46" w:rsidP="008C2BDE">
      <w:pPr>
        <w:pBdr>
          <w:top w:val="nil"/>
          <w:left w:val="nil"/>
          <w:bottom w:val="nil"/>
          <w:right w:val="nil"/>
          <w:between w:val="nil"/>
        </w:pBdr>
        <w:spacing w:line="360" w:lineRule="auto"/>
        <w:ind w:right="191"/>
        <w:jc w:val="both"/>
        <w:rPr>
          <w:rFonts w:ascii="Palatino Linotype" w:hAnsi="Palatino Linotype"/>
          <w:sz w:val="22"/>
          <w:szCs w:val="22"/>
        </w:rPr>
      </w:pPr>
      <w:r w:rsidRPr="0015004E">
        <w:rPr>
          <w:rFonts w:ascii="Palatino Linotype" w:eastAsia="Palatino Linotype" w:hAnsi="Palatino Linotype" w:cs="Palatino Linotype"/>
          <w:sz w:val="22"/>
          <w:szCs w:val="22"/>
        </w:rPr>
        <w:t xml:space="preserve">Ahora bien, recordando el requerimiento del particular, se basa en solicitar los nombres </w:t>
      </w:r>
      <w:r w:rsidR="00825C51" w:rsidRPr="0015004E">
        <w:rPr>
          <w:rFonts w:ascii="Palatino Linotype" w:eastAsia="Palatino Linotype" w:hAnsi="Palatino Linotype" w:cs="Palatino Linotype"/>
          <w:sz w:val="22"/>
          <w:szCs w:val="22"/>
        </w:rPr>
        <w:t xml:space="preserve">de los servidores públicos que corresponden a los consecutivos </w:t>
      </w:r>
      <w:r w:rsidR="00825C51" w:rsidRPr="0015004E">
        <w:rPr>
          <w:rFonts w:ascii="Palatino Linotype" w:hAnsi="Palatino Linotype"/>
          <w:sz w:val="22"/>
          <w:szCs w:val="22"/>
        </w:rPr>
        <w:t>1,3,30,31,49,51,83,84,,85,86,87,88,89 y 90 de la plantilla de personal remitida en</w:t>
      </w:r>
      <w:r w:rsidR="00825C51" w:rsidRPr="0015004E">
        <w:rPr>
          <w:rFonts w:ascii="Palatino Linotype" w:hAnsi="Palatino Linotype"/>
          <w:i/>
          <w:sz w:val="22"/>
          <w:szCs w:val="22"/>
        </w:rPr>
        <w:t xml:space="preserve"> </w:t>
      </w:r>
      <w:r w:rsidR="00825C51" w:rsidRPr="0015004E">
        <w:rPr>
          <w:rFonts w:ascii="Palatino Linotype" w:hAnsi="Palatino Linotype"/>
          <w:sz w:val="22"/>
          <w:szCs w:val="22"/>
        </w:rPr>
        <w:t>respuesta a la solicitud con número de folio 00033/COCOTIT/IP/2025.</w:t>
      </w:r>
    </w:p>
    <w:p w14:paraId="042B2416" w14:textId="77777777" w:rsidR="00825C51" w:rsidRPr="0015004E" w:rsidRDefault="00825C51" w:rsidP="008C2BDE">
      <w:pPr>
        <w:pBdr>
          <w:top w:val="nil"/>
          <w:left w:val="nil"/>
          <w:bottom w:val="nil"/>
          <w:right w:val="nil"/>
          <w:between w:val="nil"/>
        </w:pBdr>
        <w:spacing w:line="360" w:lineRule="auto"/>
        <w:ind w:right="191"/>
        <w:jc w:val="both"/>
        <w:rPr>
          <w:rFonts w:ascii="Palatino Linotype" w:hAnsi="Palatino Linotype"/>
          <w:sz w:val="22"/>
          <w:szCs w:val="22"/>
        </w:rPr>
      </w:pPr>
    </w:p>
    <w:p w14:paraId="0614022A" w14:textId="1C7AFA50" w:rsidR="00825C51" w:rsidRPr="0015004E" w:rsidRDefault="00825C51" w:rsidP="008C2BDE">
      <w:pPr>
        <w:pBdr>
          <w:top w:val="nil"/>
          <w:left w:val="nil"/>
          <w:bottom w:val="nil"/>
          <w:right w:val="nil"/>
          <w:between w:val="nil"/>
        </w:pBdr>
        <w:spacing w:line="360" w:lineRule="auto"/>
        <w:ind w:right="191"/>
        <w:jc w:val="both"/>
        <w:rPr>
          <w:rFonts w:ascii="Palatino Linotype" w:hAnsi="Palatino Linotype"/>
          <w:sz w:val="22"/>
          <w:szCs w:val="22"/>
        </w:rPr>
      </w:pPr>
      <w:r w:rsidRPr="0015004E">
        <w:rPr>
          <w:rFonts w:ascii="Palatino Linotype" w:hAnsi="Palatino Linotype"/>
          <w:sz w:val="22"/>
          <w:szCs w:val="22"/>
        </w:rPr>
        <w:t>Para comprender el contexto de la solicitud, es necesario indicar que en la solicitud de acceso a la información con número de folio 00033/COCOTIT/IP/2025, el Recurrente solicitó, entre otra información…</w:t>
      </w:r>
      <w:r w:rsidRPr="0015004E">
        <w:rPr>
          <w:rFonts w:ascii="Palatino Linotype" w:hAnsi="Palatino Linotype"/>
          <w:i/>
          <w:sz w:val="22"/>
          <w:szCs w:val="22"/>
        </w:rPr>
        <w:t xml:space="preserve">la plantilla de todo el personal que trabajará en la administración del </w:t>
      </w:r>
      <w:r w:rsidRPr="0015004E">
        <w:rPr>
          <w:rFonts w:ascii="Palatino Linotype" w:hAnsi="Palatino Linotype"/>
          <w:i/>
          <w:sz w:val="22"/>
          <w:szCs w:val="22"/>
        </w:rPr>
        <w:lastRenderedPageBreak/>
        <w:t xml:space="preserve">ayuntamiento 2025-2027 especificación el nombre del puesto de trabajo y categoría… </w:t>
      </w:r>
      <w:r w:rsidRPr="0015004E">
        <w:rPr>
          <w:rFonts w:ascii="Palatino Linotype" w:hAnsi="Palatino Linotype"/>
          <w:sz w:val="22"/>
          <w:szCs w:val="22"/>
        </w:rPr>
        <w:t xml:space="preserve">para lo cual, el Sujeto Obligado entregó el documento, el cual corresponde con el anexo a la solicitud que dio origen </w:t>
      </w:r>
      <w:r w:rsidR="001F2895" w:rsidRPr="0015004E">
        <w:rPr>
          <w:rFonts w:ascii="Palatino Linotype" w:hAnsi="Palatino Linotype"/>
          <w:sz w:val="22"/>
          <w:szCs w:val="22"/>
        </w:rPr>
        <w:t>al presente recurso de revisión.</w:t>
      </w:r>
    </w:p>
    <w:p w14:paraId="10C57C76" w14:textId="77777777" w:rsidR="00006D2B" w:rsidRPr="0015004E" w:rsidRDefault="00006D2B" w:rsidP="008C2BDE">
      <w:pPr>
        <w:pBdr>
          <w:top w:val="nil"/>
          <w:left w:val="nil"/>
          <w:bottom w:val="nil"/>
          <w:right w:val="nil"/>
          <w:between w:val="nil"/>
        </w:pBdr>
        <w:spacing w:line="360" w:lineRule="auto"/>
        <w:ind w:right="191"/>
        <w:jc w:val="both"/>
        <w:rPr>
          <w:rFonts w:ascii="Palatino Linotype" w:hAnsi="Palatino Linotype"/>
          <w:sz w:val="22"/>
          <w:szCs w:val="22"/>
        </w:rPr>
      </w:pPr>
    </w:p>
    <w:p w14:paraId="306A7837" w14:textId="1EF7E7BB" w:rsidR="00006D2B" w:rsidRPr="0015004E" w:rsidRDefault="001F2895" w:rsidP="008C2BDE">
      <w:pPr>
        <w:pBdr>
          <w:top w:val="nil"/>
          <w:left w:val="nil"/>
          <w:bottom w:val="nil"/>
          <w:right w:val="nil"/>
          <w:between w:val="nil"/>
        </w:pBdr>
        <w:spacing w:line="360" w:lineRule="auto"/>
        <w:ind w:right="191"/>
        <w:jc w:val="both"/>
        <w:rPr>
          <w:rFonts w:ascii="Palatino Linotype" w:hAnsi="Palatino Linotype"/>
          <w:sz w:val="22"/>
          <w:szCs w:val="22"/>
        </w:rPr>
      </w:pPr>
      <w:r w:rsidRPr="0015004E">
        <w:rPr>
          <w:rFonts w:ascii="Palatino Linotype" w:eastAsia="Palatino Linotype" w:hAnsi="Palatino Linotype" w:cs="Palatino Linotype"/>
          <w:sz w:val="22"/>
          <w:szCs w:val="22"/>
        </w:rPr>
        <w:t>De la revisión al documento que adjuntó el Recurrente,</w:t>
      </w:r>
      <w:r w:rsidR="00455AB2" w:rsidRPr="0015004E">
        <w:rPr>
          <w:rFonts w:ascii="Palatino Linotype" w:eastAsia="Palatino Linotype" w:hAnsi="Palatino Linotype" w:cs="Palatino Linotype"/>
          <w:sz w:val="22"/>
          <w:szCs w:val="22"/>
        </w:rPr>
        <w:t xml:space="preserve"> se advierte que los números consecutivos no están completos, faltando los siguientes: </w:t>
      </w:r>
      <w:r w:rsidR="00455AB2" w:rsidRPr="0015004E">
        <w:rPr>
          <w:rFonts w:ascii="Palatino Linotype" w:hAnsi="Palatino Linotype"/>
          <w:i/>
          <w:sz w:val="22"/>
          <w:szCs w:val="22"/>
        </w:rPr>
        <w:t xml:space="preserve">1,3,30,31,49,51,83,84,,85,86,87,88,89 y 90, </w:t>
      </w:r>
      <w:r w:rsidR="00455AB2" w:rsidRPr="0015004E">
        <w:rPr>
          <w:rFonts w:ascii="Palatino Linotype" w:hAnsi="Palatino Linotype"/>
          <w:sz w:val="22"/>
          <w:szCs w:val="22"/>
        </w:rPr>
        <w:t>los cuales fueron requeridos por el Part</w:t>
      </w:r>
      <w:r w:rsidR="00006D2B" w:rsidRPr="0015004E">
        <w:rPr>
          <w:rFonts w:ascii="Palatino Linotype" w:hAnsi="Palatino Linotype"/>
          <w:sz w:val="22"/>
          <w:szCs w:val="22"/>
        </w:rPr>
        <w:t>icular en la presente solicitud, tal como se desprende de la siguiente impresión de pantalla, la cual se inserta para mejor referencia:</w:t>
      </w:r>
    </w:p>
    <w:p w14:paraId="70C42554" w14:textId="25908B20" w:rsidR="00006D2B" w:rsidRPr="0015004E" w:rsidRDefault="00DF4815" w:rsidP="00006D2B">
      <w:pPr>
        <w:pBdr>
          <w:top w:val="nil"/>
          <w:left w:val="nil"/>
          <w:bottom w:val="nil"/>
          <w:right w:val="nil"/>
          <w:between w:val="nil"/>
        </w:pBdr>
        <w:spacing w:line="360" w:lineRule="auto"/>
        <w:ind w:right="191"/>
        <w:jc w:val="center"/>
        <w:rPr>
          <w:rFonts w:ascii="Palatino Linotype" w:hAnsi="Palatino Linotype"/>
          <w:sz w:val="22"/>
          <w:szCs w:val="22"/>
        </w:rPr>
      </w:pPr>
      <w:r w:rsidRPr="0015004E">
        <w:rPr>
          <w:rFonts w:ascii="Palatino Linotype" w:hAnsi="Palatino Linotype"/>
          <w:noProof/>
          <w:sz w:val="22"/>
          <w:szCs w:val="22"/>
          <w:lang w:val="es-MX"/>
        </w:rPr>
        <w:drawing>
          <wp:inline distT="0" distB="0" distL="0" distR="0" wp14:anchorId="35360153" wp14:editId="602B03E9">
            <wp:extent cx="3384130" cy="4209695"/>
            <wp:effectExtent l="0" t="0" r="698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93679" cy="4221574"/>
                    </a:xfrm>
                    <a:prstGeom prst="rect">
                      <a:avLst/>
                    </a:prstGeom>
                  </pic:spPr>
                </pic:pic>
              </a:graphicData>
            </a:graphic>
          </wp:inline>
        </w:drawing>
      </w:r>
    </w:p>
    <w:p w14:paraId="2FD8EBC5" w14:textId="77777777" w:rsidR="00006D2B" w:rsidRPr="0015004E" w:rsidRDefault="00006D2B" w:rsidP="008C2BDE">
      <w:pPr>
        <w:pBdr>
          <w:top w:val="nil"/>
          <w:left w:val="nil"/>
          <w:bottom w:val="nil"/>
          <w:right w:val="nil"/>
          <w:between w:val="nil"/>
        </w:pBdr>
        <w:spacing w:line="360" w:lineRule="auto"/>
        <w:ind w:right="191"/>
        <w:jc w:val="both"/>
        <w:rPr>
          <w:rFonts w:ascii="Palatino Linotype" w:hAnsi="Palatino Linotype"/>
          <w:sz w:val="22"/>
          <w:szCs w:val="22"/>
        </w:rPr>
      </w:pPr>
    </w:p>
    <w:p w14:paraId="5286F03D" w14:textId="21E4EC9E" w:rsidR="00D06AC3" w:rsidRPr="0015004E" w:rsidRDefault="00455AB2" w:rsidP="008C2BDE">
      <w:pPr>
        <w:pBdr>
          <w:top w:val="nil"/>
          <w:left w:val="nil"/>
          <w:bottom w:val="nil"/>
          <w:right w:val="nil"/>
          <w:between w:val="nil"/>
        </w:pBdr>
        <w:spacing w:line="360" w:lineRule="auto"/>
        <w:ind w:right="191"/>
        <w:jc w:val="both"/>
        <w:rPr>
          <w:rFonts w:ascii="Palatino Linotype" w:hAnsi="Palatino Linotype"/>
          <w:sz w:val="22"/>
          <w:szCs w:val="22"/>
        </w:rPr>
      </w:pPr>
      <w:r w:rsidRPr="0015004E">
        <w:rPr>
          <w:rFonts w:ascii="Palatino Linotype" w:hAnsi="Palatino Linotype"/>
          <w:sz w:val="22"/>
          <w:szCs w:val="22"/>
        </w:rPr>
        <w:t xml:space="preserve">Atento a ello, </w:t>
      </w:r>
      <w:r w:rsidR="00ED732E" w:rsidRPr="0015004E">
        <w:rPr>
          <w:rFonts w:ascii="Palatino Linotype" w:hAnsi="Palatino Linotype"/>
          <w:sz w:val="22"/>
          <w:szCs w:val="22"/>
        </w:rPr>
        <w:t xml:space="preserve">el Sujeto Obligado en la respuesta </w:t>
      </w:r>
      <w:r w:rsidR="00DF4815" w:rsidRPr="0015004E">
        <w:rPr>
          <w:rFonts w:ascii="Palatino Linotype" w:hAnsi="Palatino Linotype"/>
          <w:sz w:val="22"/>
          <w:szCs w:val="22"/>
        </w:rPr>
        <w:t xml:space="preserve">a través del área competente </w:t>
      </w:r>
      <w:r w:rsidR="00ED732E" w:rsidRPr="0015004E">
        <w:rPr>
          <w:rFonts w:ascii="Palatino Linotype" w:hAnsi="Palatino Linotype"/>
          <w:sz w:val="22"/>
          <w:szCs w:val="22"/>
        </w:rPr>
        <w:t>manifest</w:t>
      </w:r>
      <w:r w:rsidR="00DF4815" w:rsidRPr="0015004E">
        <w:rPr>
          <w:rFonts w:ascii="Palatino Linotype" w:hAnsi="Palatino Linotype"/>
          <w:sz w:val="22"/>
          <w:szCs w:val="22"/>
        </w:rPr>
        <w:t>ó</w:t>
      </w:r>
      <w:r w:rsidR="00ED732E" w:rsidRPr="0015004E">
        <w:rPr>
          <w:rFonts w:ascii="Palatino Linotype" w:hAnsi="Palatino Linotype"/>
          <w:sz w:val="22"/>
          <w:szCs w:val="22"/>
        </w:rPr>
        <w:t xml:space="preserve"> que </w:t>
      </w:r>
      <w:r w:rsidR="00D06AC3" w:rsidRPr="0015004E">
        <w:rPr>
          <w:rFonts w:ascii="Palatino Linotype" w:eastAsia="Palatino Linotype" w:hAnsi="Palatino Linotype" w:cs="Palatino Linotype"/>
          <w:bCs/>
          <w:sz w:val="22"/>
          <w:szCs w:val="22"/>
        </w:rPr>
        <w:t xml:space="preserve">por error involuntario no se incluyeron </w:t>
      </w:r>
      <w:r w:rsidR="00633396" w:rsidRPr="0015004E">
        <w:rPr>
          <w:rFonts w:ascii="Palatino Linotype" w:eastAsia="Palatino Linotype" w:hAnsi="Palatino Linotype" w:cs="Palatino Linotype"/>
          <w:bCs/>
          <w:sz w:val="22"/>
          <w:szCs w:val="22"/>
        </w:rPr>
        <w:t>los números consecutivos</w:t>
      </w:r>
      <w:r w:rsidR="00D06AC3" w:rsidRPr="0015004E">
        <w:rPr>
          <w:rFonts w:ascii="Palatino Linotype" w:eastAsia="Palatino Linotype" w:hAnsi="Palatino Linotype" w:cs="Palatino Linotype"/>
          <w:bCs/>
          <w:sz w:val="22"/>
          <w:szCs w:val="22"/>
        </w:rPr>
        <w:t xml:space="preserve"> </w:t>
      </w:r>
      <w:r w:rsidR="00DF4815" w:rsidRPr="0015004E">
        <w:rPr>
          <w:rFonts w:ascii="Palatino Linotype" w:eastAsia="Palatino Linotype" w:hAnsi="Palatino Linotype" w:cs="Palatino Linotype"/>
          <w:bCs/>
          <w:sz w:val="22"/>
          <w:szCs w:val="22"/>
        </w:rPr>
        <w:t xml:space="preserve">faltantes, es decir, de la interpretación a la respuesta se determina que sólo existió un error en la numeración, no así </w:t>
      </w:r>
      <w:r w:rsidR="00DF4815" w:rsidRPr="0015004E">
        <w:rPr>
          <w:rFonts w:ascii="Palatino Linotype" w:eastAsia="Palatino Linotype" w:hAnsi="Palatino Linotype" w:cs="Palatino Linotype"/>
          <w:bCs/>
          <w:sz w:val="22"/>
          <w:szCs w:val="22"/>
        </w:rPr>
        <w:lastRenderedPageBreak/>
        <w:t xml:space="preserve">en listar servidores públicos, por lo que no faltan servidores públicos en la plantilla remitida a la respuesta a la solicitud </w:t>
      </w:r>
      <w:r w:rsidR="00DF4815" w:rsidRPr="0015004E">
        <w:rPr>
          <w:rFonts w:ascii="Palatino Linotype" w:hAnsi="Palatino Linotype"/>
          <w:sz w:val="22"/>
          <w:szCs w:val="22"/>
        </w:rPr>
        <w:t>00033/COCOTIT/IP/2025.</w:t>
      </w:r>
    </w:p>
    <w:p w14:paraId="1B51EC97" w14:textId="77777777" w:rsidR="00DF4815" w:rsidRPr="0015004E" w:rsidRDefault="00DF4815" w:rsidP="008C2BDE">
      <w:pPr>
        <w:pBdr>
          <w:top w:val="nil"/>
          <w:left w:val="nil"/>
          <w:bottom w:val="nil"/>
          <w:right w:val="nil"/>
          <w:between w:val="nil"/>
        </w:pBdr>
        <w:spacing w:line="360" w:lineRule="auto"/>
        <w:ind w:right="191"/>
        <w:jc w:val="both"/>
        <w:rPr>
          <w:rFonts w:ascii="Palatino Linotype" w:hAnsi="Palatino Linotype"/>
          <w:sz w:val="22"/>
          <w:szCs w:val="22"/>
        </w:rPr>
      </w:pPr>
    </w:p>
    <w:p w14:paraId="65A3BDC6" w14:textId="77777777" w:rsidR="00DF4815" w:rsidRPr="0015004E" w:rsidRDefault="00DF4815" w:rsidP="00DF4815">
      <w:pPr>
        <w:spacing w:line="360" w:lineRule="auto"/>
        <w:ind w:right="49"/>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En consecuencia, al haber existido un pronunciamiento del Servidor Público Competente y entregar la información que fue requerida por el Particular, es que no se puede dudar se la veracidad de la información proporcionada.</w:t>
      </w:r>
    </w:p>
    <w:p w14:paraId="55B434D6" w14:textId="77777777" w:rsidR="00DF4815" w:rsidRPr="0015004E" w:rsidRDefault="00DF4815" w:rsidP="00DF4815">
      <w:pPr>
        <w:spacing w:line="360" w:lineRule="auto"/>
        <w:ind w:right="49"/>
        <w:jc w:val="both"/>
        <w:rPr>
          <w:rFonts w:ascii="Palatino Linotype" w:eastAsia="Palatino Linotype" w:hAnsi="Palatino Linotype" w:cs="Palatino Linotype"/>
          <w:sz w:val="22"/>
          <w:szCs w:val="22"/>
        </w:rPr>
      </w:pPr>
    </w:p>
    <w:p w14:paraId="7D5BE2C2" w14:textId="77777777" w:rsidR="00DF4815" w:rsidRPr="0015004E" w:rsidRDefault="00DF4815" w:rsidP="00DF4815">
      <w:pPr>
        <w:spacing w:line="360" w:lineRule="auto"/>
        <w:ind w:right="49"/>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 xml:space="preserve">Sirve de sustento lo establecido en el Criterio orientador 31/10 emitido por el entonces Instituto Nacional de Transparencia, Acceso a la Información Pública y Protección de Datos Personales INAI (anteriormente IFAI), este organismo garante no puede dudar de la veracidad de la información que los sujetos obligados ponen a disposición de los particulares, el cual, se procede a citar a continuación: </w:t>
      </w:r>
    </w:p>
    <w:p w14:paraId="491737B1" w14:textId="77777777" w:rsidR="00DF4815" w:rsidRPr="0015004E" w:rsidRDefault="00DF4815" w:rsidP="00DF4815">
      <w:pPr>
        <w:tabs>
          <w:tab w:val="left" w:pos="8222"/>
        </w:tabs>
        <w:ind w:left="567" w:right="567"/>
        <w:jc w:val="both"/>
        <w:rPr>
          <w:rFonts w:ascii="Palatino Linotype" w:eastAsia="Palatino Linotype" w:hAnsi="Palatino Linotype" w:cs="Palatino Linotype"/>
          <w:i/>
          <w:sz w:val="22"/>
          <w:szCs w:val="22"/>
        </w:rPr>
      </w:pPr>
      <w:r w:rsidRPr="0015004E">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15004E">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C06E06" w14:textId="77777777" w:rsidR="00DF4815" w:rsidRPr="0015004E" w:rsidRDefault="00DF4815" w:rsidP="00DF4815">
      <w:pPr>
        <w:tabs>
          <w:tab w:val="left" w:pos="8222"/>
        </w:tabs>
        <w:spacing w:line="360" w:lineRule="auto"/>
        <w:ind w:left="567" w:right="567"/>
        <w:jc w:val="both"/>
        <w:rPr>
          <w:rFonts w:ascii="Palatino Linotype" w:eastAsia="Palatino Linotype" w:hAnsi="Palatino Linotype" w:cs="Palatino Linotype"/>
          <w:i/>
          <w:sz w:val="22"/>
          <w:szCs w:val="22"/>
        </w:rPr>
      </w:pPr>
    </w:p>
    <w:p w14:paraId="6349A528" w14:textId="77777777" w:rsidR="00DF4815" w:rsidRPr="0015004E" w:rsidRDefault="00DF4815" w:rsidP="00DF4815">
      <w:pPr>
        <w:spacing w:line="360" w:lineRule="auto"/>
        <w:ind w:right="49"/>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Por lo que, este Organismo Garante carece de facultades para dudar de la veracidad de la información que el Sujeto Obligado puso a disposición de la parte Recurrente, por lo que se tiene atendido el requerimiento del particular.</w:t>
      </w:r>
    </w:p>
    <w:p w14:paraId="5F1B8548" w14:textId="77777777" w:rsidR="00DF4815" w:rsidRPr="0015004E" w:rsidRDefault="00DF4815" w:rsidP="00DF4815">
      <w:pPr>
        <w:spacing w:line="360" w:lineRule="auto"/>
        <w:ind w:right="49"/>
        <w:jc w:val="both"/>
        <w:rPr>
          <w:rFonts w:ascii="Palatino Linotype" w:eastAsia="Palatino Linotype" w:hAnsi="Palatino Linotype" w:cs="Palatino Linotype"/>
          <w:sz w:val="22"/>
          <w:szCs w:val="22"/>
        </w:rPr>
      </w:pPr>
    </w:p>
    <w:p w14:paraId="3DD4F2AC" w14:textId="77777777" w:rsidR="00DF4815" w:rsidRPr="0015004E" w:rsidRDefault="00DF4815" w:rsidP="00DF4815">
      <w:pPr>
        <w:spacing w:line="360" w:lineRule="auto"/>
        <w:ind w:right="49"/>
        <w:jc w:val="both"/>
        <w:rPr>
          <w:rFonts w:ascii="Palatino Linotype" w:eastAsia="Palatino Linotype" w:hAnsi="Palatino Linotype" w:cs="Palatino Linotype"/>
          <w:sz w:val="22"/>
          <w:szCs w:val="22"/>
        </w:rPr>
      </w:pPr>
    </w:p>
    <w:p w14:paraId="7BF71E30" w14:textId="77777777" w:rsidR="00DF4815" w:rsidRPr="0015004E" w:rsidRDefault="00DF4815" w:rsidP="00DF4815">
      <w:pPr>
        <w:spacing w:line="360" w:lineRule="auto"/>
        <w:ind w:right="49"/>
        <w:jc w:val="both"/>
        <w:rPr>
          <w:rFonts w:ascii="Palatino Linotype" w:eastAsia="Palatino Linotype" w:hAnsi="Palatino Linotype" w:cs="Palatino Linotype"/>
          <w:sz w:val="22"/>
          <w:szCs w:val="22"/>
        </w:rPr>
      </w:pPr>
    </w:p>
    <w:p w14:paraId="343C6B6C" w14:textId="77777777" w:rsidR="00DF4815" w:rsidRPr="0015004E" w:rsidRDefault="00DF4815" w:rsidP="00DF4815">
      <w:pPr>
        <w:tabs>
          <w:tab w:val="left" w:pos="567"/>
        </w:tabs>
        <w:spacing w:line="360" w:lineRule="auto"/>
        <w:jc w:val="both"/>
        <w:rPr>
          <w:rFonts w:ascii="Palatino Linotype" w:eastAsia="Calibri" w:hAnsi="Palatino Linotype" w:cs="Arial"/>
          <w:b/>
          <w:sz w:val="22"/>
          <w:szCs w:val="22"/>
        </w:rPr>
      </w:pPr>
      <w:r w:rsidRPr="0015004E">
        <w:rPr>
          <w:rFonts w:ascii="Palatino Linotype" w:eastAsia="Calibri" w:hAnsi="Palatino Linotype" w:cs="Arial"/>
          <w:b/>
          <w:sz w:val="22"/>
          <w:szCs w:val="22"/>
        </w:rPr>
        <w:lastRenderedPageBreak/>
        <w:t xml:space="preserve">De la  vista a la Dirección General de Protección de Datos Personales. </w:t>
      </w:r>
    </w:p>
    <w:p w14:paraId="0CF1E89A" w14:textId="77777777" w:rsidR="00DF4815" w:rsidRPr="0015004E" w:rsidRDefault="00DF4815" w:rsidP="00DF4815">
      <w:pPr>
        <w:tabs>
          <w:tab w:val="left" w:pos="567"/>
        </w:tabs>
        <w:spacing w:line="360" w:lineRule="auto"/>
        <w:jc w:val="both"/>
        <w:rPr>
          <w:rFonts w:ascii="Palatino Linotype" w:eastAsia="Calibri" w:hAnsi="Palatino Linotype" w:cs="Arial"/>
          <w:sz w:val="22"/>
          <w:szCs w:val="22"/>
        </w:rPr>
      </w:pPr>
    </w:p>
    <w:p w14:paraId="377511AB" w14:textId="77777777" w:rsidR="00DF4815" w:rsidRPr="0015004E" w:rsidRDefault="00DF4815" w:rsidP="00DF4815">
      <w:pPr>
        <w:tabs>
          <w:tab w:val="left" w:pos="567"/>
        </w:tabs>
        <w:spacing w:line="360" w:lineRule="auto"/>
        <w:jc w:val="both"/>
        <w:rPr>
          <w:rFonts w:ascii="Palatino Linotype" w:eastAsia="Calibri" w:hAnsi="Palatino Linotype" w:cs="Arial"/>
          <w:sz w:val="22"/>
          <w:szCs w:val="22"/>
        </w:rPr>
      </w:pPr>
      <w:r w:rsidRPr="0015004E">
        <w:rPr>
          <w:rFonts w:ascii="Palatino Linotype" w:eastAsia="Calibri" w:hAnsi="Palatino Linotype" w:cs="Arial"/>
          <w:sz w:val="22"/>
          <w:szCs w:val="22"/>
        </w:rPr>
        <w:t xml:space="preserve">Ahora bien, de la información proporcionada en respuesta, se logra advertir que el Sujeto Obligado dejó visibles datos personales confidenciales, tal como lo es la Clave Única de Registro de Población y/o la firma de los servidores públicos en comprobantes de estudio, circunstancia que vulnera lo previsto en el artículo 143, fracción I, de la Ley de Transparencia y Acceso a la Información Pública del Estado de México y Municipios, por los argumentos expuestos anteriormente.  </w:t>
      </w:r>
    </w:p>
    <w:p w14:paraId="2133B007" w14:textId="77777777" w:rsidR="00DF4815" w:rsidRPr="0015004E" w:rsidRDefault="00DF4815" w:rsidP="00DF4815">
      <w:pPr>
        <w:pStyle w:val="Prrafodelista"/>
        <w:tabs>
          <w:tab w:val="left" w:pos="567"/>
        </w:tabs>
        <w:spacing w:line="360" w:lineRule="auto"/>
        <w:jc w:val="both"/>
        <w:rPr>
          <w:rFonts w:ascii="Palatino Linotype" w:eastAsia="Calibri" w:hAnsi="Palatino Linotype" w:cs="Arial"/>
          <w:sz w:val="22"/>
          <w:szCs w:val="22"/>
        </w:rPr>
      </w:pPr>
    </w:p>
    <w:p w14:paraId="56F4CD64" w14:textId="77777777" w:rsidR="00DF4815" w:rsidRPr="0015004E" w:rsidRDefault="00DF4815" w:rsidP="00DF4815">
      <w:pPr>
        <w:pStyle w:val="Prrafodelista"/>
        <w:tabs>
          <w:tab w:val="left" w:pos="567"/>
        </w:tabs>
        <w:spacing w:line="360" w:lineRule="auto"/>
        <w:ind w:left="0"/>
        <w:jc w:val="both"/>
        <w:rPr>
          <w:rFonts w:ascii="Palatino Linotype" w:eastAsia="Calibri" w:hAnsi="Palatino Linotype" w:cs="Arial"/>
          <w:sz w:val="22"/>
          <w:szCs w:val="22"/>
        </w:rPr>
      </w:pPr>
      <w:r w:rsidRPr="0015004E">
        <w:rPr>
          <w:rFonts w:ascii="Palatino Linotype" w:eastAsia="Calibri" w:hAnsi="Palatino Linotype" w:cs="Arial"/>
          <w:sz w:val="22"/>
          <w:szCs w:val="22"/>
        </w:rPr>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p>
    <w:p w14:paraId="447FD633" w14:textId="77777777" w:rsidR="00DF4815" w:rsidRPr="0015004E" w:rsidRDefault="00DF4815" w:rsidP="00DF4815">
      <w:pPr>
        <w:spacing w:line="360" w:lineRule="auto"/>
        <w:ind w:right="49"/>
        <w:jc w:val="both"/>
        <w:rPr>
          <w:rFonts w:ascii="Palatino Linotype" w:eastAsia="Palatino Linotype" w:hAnsi="Palatino Linotype" w:cs="Palatino Linotype"/>
          <w:sz w:val="22"/>
          <w:szCs w:val="22"/>
        </w:rPr>
      </w:pPr>
    </w:p>
    <w:p w14:paraId="4CC394AB" w14:textId="16E22A4B" w:rsidR="00DF4815" w:rsidRPr="0015004E" w:rsidRDefault="00DF4815" w:rsidP="00DF4815">
      <w:pPr>
        <w:spacing w:line="360" w:lineRule="auto"/>
        <w:ind w:right="49"/>
        <w:jc w:val="both"/>
        <w:rPr>
          <w:rFonts w:ascii="Palatino Linotype" w:eastAsia="Palatino Linotype" w:hAnsi="Palatino Linotype" w:cs="Palatino Linotype"/>
          <w:b/>
          <w:sz w:val="22"/>
          <w:szCs w:val="22"/>
        </w:rPr>
      </w:pPr>
      <w:r w:rsidRPr="0015004E">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15004E">
        <w:rPr>
          <w:rFonts w:ascii="Palatino Linotype" w:eastAsia="Palatino Linotype" w:hAnsi="Palatino Linotype" w:cs="Palatino Linotype"/>
          <w:b/>
          <w:sz w:val="22"/>
          <w:szCs w:val="22"/>
        </w:rPr>
        <w:t>RECURRENTE</w:t>
      </w:r>
      <w:r w:rsidRPr="0015004E">
        <w:rPr>
          <w:rFonts w:ascii="Palatino Linotype" w:eastAsia="Palatino Linotype" w:hAnsi="Palatino Linotype" w:cs="Palatino Linotype"/>
          <w:sz w:val="22"/>
          <w:szCs w:val="22"/>
        </w:rPr>
        <w:t xml:space="preserve"> dentro del recurso de revisión </w:t>
      </w:r>
      <w:r w:rsidRPr="0015004E">
        <w:rPr>
          <w:rFonts w:ascii="Palatino Linotype" w:eastAsia="Palatino Linotype" w:hAnsi="Palatino Linotype" w:cs="Palatino Linotype"/>
          <w:b/>
          <w:sz w:val="22"/>
          <w:szCs w:val="22"/>
        </w:rPr>
        <w:t>02894/INFOEM/IP/RR/2025,</w:t>
      </w:r>
      <w:r w:rsidRPr="0015004E">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15004E">
        <w:rPr>
          <w:rFonts w:ascii="Palatino Linotype" w:eastAsia="Palatino Linotype" w:hAnsi="Palatino Linotype" w:cs="Palatino Linotype"/>
          <w:b/>
          <w:sz w:val="22"/>
          <w:szCs w:val="22"/>
        </w:rPr>
        <w:t xml:space="preserve">CONFIRMA </w:t>
      </w:r>
      <w:r w:rsidRPr="0015004E">
        <w:rPr>
          <w:rFonts w:ascii="Palatino Linotype" w:eastAsia="Palatino Linotype" w:hAnsi="Palatino Linotype" w:cs="Palatino Linotype"/>
          <w:sz w:val="22"/>
          <w:szCs w:val="22"/>
        </w:rPr>
        <w:t xml:space="preserve">la respuesta del </w:t>
      </w:r>
      <w:r w:rsidRPr="0015004E">
        <w:rPr>
          <w:rFonts w:ascii="Palatino Linotype" w:eastAsia="Palatino Linotype" w:hAnsi="Palatino Linotype" w:cs="Palatino Linotype"/>
          <w:b/>
          <w:sz w:val="22"/>
          <w:szCs w:val="22"/>
        </w:rPr>
        <w:t xml:space="preserve">SUJETO OBLIGADO </w:t>
      </w:r>
      <w:r w:rsidRPr="0015004E">
        <w:rPr>
          <w:rFonts w:ascii="Palatino Linotype" w:eastAsia="Palatino Linotype" w:hAnsi="Palatino Linotype" w:cs="Palatino Linotype"/>
          <w:sz w:val="22"/>
          <w:szCs w:val="22"/>
        </w:rPr>
        <w:t xml:space="preserve">a la solicitud de información </w:t>
      </w:r>
      <w:r w:rsidRPr="0015004E">
        <w:rPr>
          <w:rFonts w:ascii="Palatino Linotype" w:eastAsia="Palatino Linotype" w:hAnsi="Palatino Linotype" w:cs="Palatino Linotype"/>
          <w:b/>
          <w:sz w:val="22"/>
          <w:szCs w:val="22"/>
        </w:rPr>
        <w:t>00090/COCOTIT/IP/2025.</w:t>
      </w:r>
    </w:p>
    <w:p w14:paraId="062B4874" w14:textId="77777777" w:rsidR="00DF4815" w:rsidRPr="0015004E" w:rsidRDefault="00DF4815" w:rsidP="00DF481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58745EF" w14:textId="77777777" w:rsidR="00DF4815" w:rsidRPr="0015004E" w:rsidRDefault="00DF4815" w:rsidP="00DF4815">
      <w:pPr>
        <w:spacing w:after="240" w:line="360" w:lineRule="auto"/>
        <w:ind w:right="40"/>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7192B9B6" w14:textId="65D6F977" w:rsidR="00DF4815" w:rsidRPr="0015004E" w:rsidRDefault="00DF4815" w:rsidP="00DF4815">
      <w:pPr>
        <w:widowControl w:val="0"/>
        <w:spacing w:line="360" w:lineRule="auto"/>
        <w:jc w:val="center"/>
        <w:rPr>
          <w:rFonts w:ascii="Palatino Linotype" w:eastAsia="Palatino Linotype" w:hAnsi="Palatino Linotype" w:cs="Palatino Linotype"/>
          <w:b/>
          <w:sz w:val="22"/>
          <w:szCs w:val="22"/>
        </w:rPr>
      </w:pPr>
      <w:r w:rsidRPr="0015004E">
        <w:rPr>
          <w:rFonts w:ascii="Palatino Linotype" w:eastAsia="Palatino Linotype" w:hAnsi="Palatino Linotype" w:cs="Palatino Linotype"/>
          <w:b/>
          <w:sz w:val="22"/>
          <w:szCs w:val="22"/>
        </w:rPr>
        <w:lastRenderedPageBreak/>
        <w:t>R E S U E L V E:</w:t>
      </w:r>
    </w:p>
    <w:p w14:paraId="24EB7DCB" w14:textId="77777777" w:rsidR="00DF4815" w:rsidRPr="0015004E" w:rsidRDefault="00DF4815" w:rsidP="00DF4815">
      <w:pPr>
        <w:widowControl w:val="0"/>
        <w:spacing w:line="360" w:lineRule="auto"/>
        <w:jc w:val="center"/>
        <w:rPr>
          <w:rFonts w:ascii="Palatino Linotype" w:eastAsia="Palatino Linotype" w:hAnsi="Palatino Linotype" w:cs="Palatino Linotype"/>
          <w:b/>
          <w:sz w:val="22"/>
          <w:szCs w:val="22"/>
        </w:rPr>
      </w:pPr>
    </w:p>
    <w:p w14:paraId="7945A631" w14:textId="380C7DEF" w:rsidR="00DF4815" w:rsidRPr="0015004E" w:rsidRDefault="00DF4815" w:rsidP="00DF4815">
      <w:pP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t xml:space="preserve">Primero. </w:t>
      </w:r>
      <w:r w:rsidRPr="0015004E">
        <w:rPr>
          <w:rFonts w:ascii="Palatino Linotype" w:eastAsia="Palatino Linotype" w:hAnsi="Palatino Linotype" w:cs="Palatino Linotype"/>
          <w:sz w:val="22"/>
          <w:szCs w:val="22"/>
        </w:rPr>
        <w:t xml:space="preserve">Resultan </w:t>
      </w:r>
      <w:r w:rsidRPr="0015004E">
        <w:rPr>
          <w:rFonts w:ascii="Palatino Linotype" w:eastAsia="Palatino Linotype" w:hAnsi="Palatino Linotype" w:cs="Palatino Linotype"/>
          <w:b/>
          <w:sz w:val="22"/>
          <w:szCs w:val="22"/>
        </w:rPr>
        <w:t>INFUNDADOS</w:t>
      </w:r>
      <w:r w:rsidRPr="0015004E">
        <w:rPr>
          <w:rFonts w:ascii="Palatino Linotype" w:eastAsia="Palatino Linotype" w:hAnsi="Palatino Linotype" w:cs="Palatino Linotype"/>
          <w:sz w:val="22"/>
          <w:szCs w:val="22"/>
        </w:rPr>
        <w:t xml:space="preserve"> los motivos de inconformidad hechos valer por la parte </w:t>
      </w:r>
      <w:r w:rsidRPr="0015004E">
        <w:rPr>
          <w:rFonts w:ascii="Palatino Linotype" w:eastAsia="Palatino Linotype" w:hAnsi="Palatino Linotype" w:cs="Palatino Linotype"/>
          <w:b/>
          <w:sz w:val="22"/>
          <w:szCs w:val="22"/>
        </w:rPr>
        <w:t>RECURRENTE</w:t>
      </w:r>
      <w:r w:rsidRPr="0015004E">
        <w:rPr>
          <w:rFonts w:ascii="Palatino Linotype" w:eastAsia="Palatino Linotype" w:hAnsi="Palatino Linotype" w:cs="Palatino Linotype"/>
          <w:sz w:val="22"/>
          <w:szCs w:val="22"/>
        </w:rPr>
        <w:t xml:space="preserve"> en el Recurso de Revisión </w:t>
      </w:r>
      <w:r w:rsidRPr="0015004E">
        <w:rPr>
          <w:rFonts w:ascii="Palatino Linotype" w:eastAsia="Palatino Linotype" w:hAnsi="Palatino Linotype" w:cs="Palatino Linotype"/>
          <w:b/>
          <w:sz w:val="22"/>
          <w:szCs w:val="22"/>
        </w:rPr>
        <w:t xml:space="preserve">02894/INFOEM/IP/RR/2025, </w:t>
      </w:r>
      <w:r w:rsidRPr="0015004E">
        <w:rPr>
          <w:rFonts w:ascii="Palatino Linotype" w:eastAsia="Palatino Linotype" w:hAnsi="Palatino Linotype" w:cs="Palatino Linotype"/>
          <w:sz w:val="22"/>
          <w:szCs w:val="22"/>
        </w:rPr>
        <w:t>por lo que, en términos del</w:t>
      </w:r>
      <w:r w:rsidRPr="0015004E">
        <w:rPr>
          <w:rFonts w:ascii="Palatino Linotype" w:eastAsia="Palatino Linotype" w:hAnsi="Palatino Linotype" w:cs="Palatino Linotype"/>
          <w:b/>
          <w:sz w:val="22"/>
          <w:szCs w:val="22"/>
        </w:rPr>
        <w:t xml:space="preserve"> Considerando Cuarto </w:t>
      </w:r>
      <w:r w:rsidRPr="0015004E">
        <w:rPr>
          <w:rFonts w:ascii="Palatino Linotype" w:eastAsia="Palatino Linotype" w:hAnsi="Palatino Linotype" w:cs="Palatino Linotype"/>
          <w:sz w:val="22"/>
          <w:szCs w:val="22"/>
        </w:rPr>
        <w:t xml:space="preserve">de esta resolución, se </w:t>
      </w:r>
      <w:r w:rsidRPr="0015004E">
        <w:rPr>
          <w:rFonts w:ascii="Palatino Linotype" w:eastAsia="Palatino Linotype" w:hAnsi="Palatino Linotype" w:cs="Palatino Linotype"/>
          <w:b/>
          <w:sz w:val="22"/>
          <w:szCs w:val="22"/>
        </w:rPr>
        <w:t xml:space="preserve">CONFIRMA </w:t>
      </w:r>
      <w:r w:rsidRPr="0015004E">
        <w:rPr>
          <w:rFonts w:ascii="Palatino Linotype" w:eastAsia="Palatino Linotype" w:hAnsi="Palatino Linotype" w:cs="Palatino Linotype"/>
          <w:sz w:val="22"/>
          <w:szCs w:val="22"/>
        </w:rPr>
        <w:t xml:space="preserve">la respuesta emitida por el </w:t>
      </w:r>
      <w:r w:rsidRPr="0015004E">
        <w:rPr>
          <w:rFonts w:ascii="Palatino Linotype" w:eastAsia="Palatino Linotype" w:hAnsi="Palatino Linotype" w:cs="Palatino Linotype"/>
          <w:b/>
          <w:sz w:val="22"/>
          <w:szCs w:val="22"/>
        </w:rPr>
        <w:t>SUJETO OBLIGADO</w:t>
      </w:r>
      <w:r w:rsidRPr="0015004E">
        <w:rPr>
          <w:rFonts w:ascii="Palatino Linotype" w:eastAsia="Palatino Linotype" w:hAnsi="Palatino Linotype" w:cs="Palatino Linotype"/>
          <w:sz w:val="22"/>
          <w:szCs w:val="22"/>
        </w:rPr>
        <w:t>.</w:t>
      </w:r>
    </w:p>
    <w:p w14:paraId="000590A7" w14:textId="77777777" w:rsidR="00DF4815" w:rsidRPr="0015004E" w:rsidRDefault="00DF4815" w:rsidP="00DF4815">
      <w:pPr>
        <w:spacing w:line="360" w:lineRule="auto"/>
        <w:jc w:val="both"/>
        <w:rPr>
          <w:rFonts w:ascii="Palatino Linotype" w:eastAsia="Palatino Linotype" w:hAnsi="Palatino Linotype" w:cs="Palatino Linotype"/>
          <w:sz w:val="22"/>
          <w:szCs w:val="22"/>
        </w:rPr>
      </w:pPr>
    </w:p>
    <w:p w14:paraId="708B0B0A" w14:textId="77777777" w:rsidR="00DF4815" w:rsidRPr="0015004E" w:rsidRDefault="00DF4815" w:rsidP="00DF4815">
      <w:pP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t>Segundo. Notifíquese vía Sistema de Acceso a la Información Mexiquense (SAIMEX)</w:t>
      </w:r>
      <w:r w:rsidRPr="0015004E">
        <w:rPr>
          <w:rFonts w:ascii="Palatino Linotype" w:eastAsia="Palatino Linotype" w:hAnsi="Palatino Linotype" w:cs="Palatino Linotype"/>
          <w:sz w:val="22"/>
          <w:szCs w:val="22"/>
        </w:rPr>
        <w:t>, al Titular de la Unidad de Transparencia del Sujeto Obligado, para su conocimiento.</w:t>
      </w:r>
    </w:p>
    <w:p w14:paraId="21337D91" w14:textId="77777777" w:rsidR="00DF4815" w:rsidRPr="0015004E" w:rsidRDefault="00DF4815" w:rsidP="00DF4815">
      <w:pPr>
        <w:spacing w:line="360" w:lineRule="auto"/>
        <w:jc w:val="both"/>
        <w:rPr>
          <w:rFonts w:ascii="Palatino Linotype" w:eastAsia="Palatino Linotype" w:hAnsi="Palatino Linotype" w:cs="Palatino Linotype"/>
          <w:sz w:val="22"/>
          <w:szCs w:val="22"/>
        </w:rPr>
      </w:pPr>
    </w:p>
    <w:p w14:paraId="4F64D98C" w14:textId="77777777" w:rsidR="00DF4815" w:rsidRPr="0015004E" w:rsidRDefault="00DF4815" w:rsidP="00DF4815">
      <w:pPr>
        <w:spacing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b/>
          <w:sz w:val="22"/>
          <w:szCs w:val="22"/>
        </w:rPr>
        <w:t xml:space="preserve">Tercero. Notifíquese vía Sistema de Acceso a la Información Mexiquense (SAIMEX) </w:t>
      </w:r>
      <w:r w:rsidRPr="0015004E">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7462795D" w14:textId="3FA344D7" w:rsidR="00CA6738" w:rsidRPr="0015004E" w:rsidRDefault="00DF4815" w:rsidP="008C2BDE">
      <w:pPr>
        <w:spacing w:before="240" w:after="240" w:line="360" w:lineRule="auto"/>
        <w:ind w:right="49"/>
        <w:jc w:val="both"/>
        <w:rPr>
          <w:rFonts w:ascii="Palatino Linotype" w:hAnsi="Palatino Linotype"/>
          <w:sz w:val="22"/>
          <w:szCs w:val="22"/>
        </w:rPr>
      </w:pPr>
      <w:bookmarkStart w:id="4" w:name="_heading=h.lnxbz9" w:colFirst="0" w:colLast="0"/>
      <w:bookmarkStart w:id="5" w:name="_heading=h.1fob9te" w:colFirst="0" w:colLast="0"/>
      <w:bookmarkEnd w:id="4"/>
      <w:bookmarkEnd w:id="5"/>
      <w:r w:rsidRPr="0015004E">
        <w:rPr>
          <w:rFonts w:ascii="Palatino Linotype" w:eastAsia="Palatino Linotype" w:hAnsi="Palatino Linotype" w:cs="Palatino Linotype"/>
          <w:b/>
          <w:sz w:val="22"/>
          <w:szCs w:val="22"/>
        </w:rPr>
        <w:t>Cuarto</w:t>
      </w:r>
      <w:r w:rsidR="00CA6738" w:rsidRPr="0015004E">
        <w:rPr>
          <w:rFonts w:ascii="Palatino Linotype" w:hAnsi="Palatino Linotype"/>
          <w:b/>
          <w:bCs/>
          <w:sz w:val="22"/>
          <w:szCs w:val="22"/>
        </w:rPr>
        <w:t>.</w:t>
      </w:r>
      <w:r w:rsidR="00CA6738" w:rsidRPr="0015004E">
        <w:rPr>
          <w:rFonts w:ascii="Palatino Linotype" w:hAnsi="Palatino Linotype"/>
          <w:sz w:val="22"/>
          <w:szCs w:val="22"/>
        </w:rPr>
        <w:t xml:space="preserve"> </w:t>
      </w:r>
      <w:r w:rsidR="00CA6738" w:rsidRPr="0015004E">
        <w:rPr>
          <w:rFonts w:ascii="Palatino Linotype" w:hAnsi="Palatino Linotype"/>
          <w:b/>
          <w:bCs/>
          <w:sz w:val="22"/>
          <w:szCs w:val="22"/>
        </w:rPr>
        <w:t>G</w:t>
      </w:r>
      <w:r w:rsidR="00BC5F83" w:rsidRPr="0015004E">
        <w:rPr>
          <w:rFonts w:ascii="Palatino Linotype" w:hAnsi="Palatino Linotype"/>
          <w:b/>
          <w:bCs/>
          <w:sz w:val="22"/>
          <w:szCs w:val="22"/>
        </w:rPr>
        <w:t>írese</w:t>
      </w:r>
      <w:r w:rsidR="00CA6738" w:rsidRPr="0015004E">
        <w:rPr>
          <w:rFonts w:ascii="Palatino Linotype" w:hAnsi="Palatino Linotype"/>
          <w:b/>
          <w:bCs/>
          <w:sz w:val="22"/>
          <w:szCs w:val="22"/>
        </w:rPr>
        <w:t xml:space="preserve"> </w:t>
      </w:r>
      <w:r w:rsidR="00CA6738" w:rsidRPr="0015004E">
        <w:rPr>
          <w:rFonts w:ascii="Palatino Linotype" w:hAnsi="Palatino Linotype"/>
          <w:sz w:val="22"/>
          <w:szCs w:val="22"/>
        </w:rPr>
        <w:t>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Cuarto de la presente resolución.</w:t>
      </w:r>
    </w:p>
    <w:p w14:paraId="1915B88E" w14:textId="79961830" w:rsidR="00AD46C7" w:rsidRPr="007830E9" w:rsidRDefault="00F2336C" w:rsidP="008C2BDE">
      <w:pPr>
        <w:spacing w:before="240" w:after="240" w:line="360" w:lineRule="auto"/>
        <w:jc w:val="both"/>
        <w:rPr>
          <w:rFonts w:ascii="Palatino Linotype" w:eastAsia="Palatino Linotype" w:hAnsi="Palatino Linotype" w:cs="Palatino Linotype"/>
          <w:sz w:val="22"/>
          <w:szCs w:val="22"/>
        </w:rPr>
      </w:pPr>
      <w:r w:rsidRPr="0015004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205551" w:rsidRPr="0015004E">
        <w:rPr>
          <w:rFonts w:ascii="Palatino Linotype" w:eastAsia="Palatino Linotype" w:hAnsi="Palatino Linotype" w:cs="Palatino Linotype"/>
          <w:sz w:val="22"/>
          <w:szCs w:val="22"/>
        </w:rPr>
        <w:t xml:space="preserve">ARON CRISTINA MORALES MARTÍNEZ; </w:t>
      </w:r>
      <w:r w:rsidRPr="0015004E">
        <w:rPr>
          <w:rFonts w:ascii="Palatino Linotype" w:eastAsia="Palatino Linotype" w:hAnsi="Palatino Linotype" w:cs="Palatino Linotype"/>
          <w:sz w:val="22"/>
          <w:szCs w:val="22"/>
        </w:rPr>
        <w:t xml:space="preserve">Y GUADALUPE RAMÍREZ PEÑA; EN LA </w:t>
      </w:r>
      <w:r w:rsidRPr="0015004E">
        <w:rPr>
          <w:rFonts w:ascii="Palatino Linotype" w:eastAsia="Palatino Linotype" w:hAnsi="Palatino Linotype" w:cs="Palatino Linotype"/>
          <w:sz w:val="22"/>
          <w:szCs w:val="22"/>
        </w:rPr>
        <w:lastRenderedPageBreak/>
        <w:t xml:space="preserve">DÉCIMA </w:t>
      </w:r>
      <w:r w:rsidR="004011C1" w:rsidRPr="0015004E">
        <w:rPr>
          <w:rFonts w:ascii="Palatino Linotype" w:eastAsia="Palatino Linotype" w:hAnsi="Palatino Linotype" w:cs="Palatino Linotype"/>
          <w:sz w:val="22"/>
          <w:szCs w:val="22"/>
        </w:rPr>
        <w:t>OCTAVA</w:t>
      </w:r>
      <w:r w:rsidRPr="0015004E">
        <w:rPr>
          <w:rFonts w:ascii="Palatino Linotype" w:eastAsia="Palatino Linotype" w:hAnsi="Palatino Linotype" w:cs="Palatino Linotype"/>
          <w:sz w:val="22"/>
          <w:szCs w:val="22"/>
        </w:rPr>
        <w:t xml:space="preserve"> ORDINARIA CELEBRADA EL </w:t>
      </w:r>
      <w:r w:rsidR="004011C1" w:rsidRPr="0015004E">
        <w:rPr>
          <w:rFonts w:ascii="Palatino Linotype" w:eastAsia="Palatino Linotype" w:hAnsi="Palatino Linotype" w:cs="Palatino Linotype"/>
          <w:sz w:val="22"/>
          <w:szCs w:val="22"/>
        </w:rPr>
        <w:t>VEINTIUNO</w:t>
      </w:r>
      <w:r w:rsidR="00934B63" w:rsidRPr="0015004E">
        <w:rPr>
          <w:rFonts w:ascii="Palatino Linotype" w:eastAsia="Palatino Linotype" w:hAnsi="Palatino Linotype" w:cs="Palatino Linotype"/>
          <w:sz w:val="22"/>
          <w:szCs w:val="22"/>
        </w:rPr>
        <w:t xml:space="preserve"> </w:t>
      </w:r>
      <w:r w:rsidRPr="0015004E">
        <w:rPr>
          <w:rFonts w:ascii="Palatino Linotype" w:eastAsia="Palatino Linotype" w:hAnsi="Palatino Linotype" w:cs="Palatino Linotype"/>
          <w:sz w:val="22"/>
          <w:szCs w:val="22"/>
        </w:rPr>
        <w:t xml:space="preserve">DE </w:t>
      </w:r>
      <w:r w:rsidR="004011C1" w:rsidRPr="0015004E">
        <w:rPr>
          <w:rFonts w:ascii="Palatino Linotype" w:eastAsia="Palatino Linotype" w:hAnsi="Palatino Linotype" w:cs="Palatino Linotype"/>
          <w:sz w:val="22"/>
          <w:szCs w:val="22"/>
        </w:rPr>
        <w:t>MAYO</w:t>
      </w:r>
      <w:r w:rsidRPr="0015004E">
        <w:rPr>
          <w:rFonts w:ascii="Palatino Linotype" w:eastAsia="Palatino Linotype" w:hAnsi="Palatino Linotype" w:cs="Palatino Linotype"/>
          <w:sz w:val="22"/>
          <w:szCs w:val="22"/>
        </w:rPr>
        <w:t xml:space="preserve"> DEL DOS MIL VEINTICINCO, ANTE EL SECRETARIO TÉCNICO DEL PLENO ALEXIS TAPIA RAMÍREZ.</w:t>
      </w:r>
    </w:p>
    <w:p w14:paraId="7155D2AF" w14:textId="77777777" w:rsidR="00AD46C7" w:rsidRPr="007830E9" w:rsidRDefault="00AD46C7" w:rsidP="008C2BDE">
      <w:pPr>
        <w:spacing w:before="240" w:after="240" w:line="360" w:lineRule="auto"/>
        <w:jc w:val="both"/>
        <w:rPr>
          <w:rFonts w:ascii="Palatino Linotype" w:eastAsia="Palatino Linotype" w:hAnsi="Palatino Linotype" w:cs="Palatino Linotype"/>
          <w:sz w:val="22"/>
          <w:szCs w:val="22"/>
        </w:rPr>
      </w:pPr>
    </w:p>
    <w:p w14:paraId="04807F23" w14:textId="77777777" w:rsidR="00AD46C7" w:rsidRPr="007830E9" w:rsidRDefault="00AD46C7" w:rsidP="008C2BDE">
      <w:pPr>
        <w:spacing w:before="240" w:after="240" w:line="360" w:lineRule="auto"/>
        <w:jc w:val="both"/>
        <w:rPr>
          <w:rFonts w:ascii="Palatino Linotype" w:eastAsia="Palatino Linotype" w:hAnsi="Palatino Linotype" w:cs="Palatino Linotype"/>
          <w:sz w:val="22"/>
          <w:szCs w:val="22"/>
        </w:rPr>
      </w:pPr>
    </w:p>
    <w:p w14:paraId="509A030F" w14:textId="77777777" w:rsidR="00AD46C7" w:rsidRPr="007830E9" w:rsidRDefault="00AD46C7" w:rsidP="008C2BDE">
      <w:pPr>
        <w:spacing w:before="240" w:after="240" w:line="360" w:lineRule="auto"/>
        <w:jc w:val="both"/>
        <w:rPr>
          <w:rFonts w:ascii="Palatino Linotype" w:eastAsia="Palatino Linotype" w:hAnsi="Palatino Linotype" w:cs="Palatino Linotype"/>
          <w:sz w:val="22"/>
          <w:szCs w:val="22"/>
        </w:rPr>
      </w:pPr>
    </w:p>
    <w:p w14:paraId="3F7429C5" w14:textId="46BD8719" w:rsidR="00AD46C7" w:rsidRPr="007830E9" w:rsidRDefault="00AD46C7" w:rsidP="008C2BDE">
      <w:pPr>
        <w:spacing w:before="240" w:after="240" w:line="360" w:lineRule="auto"/>
        <w:jc w:val="both"/>
        <w:rPr>
          <w:rFonts w:ascii="Palatino Linotype" w:eastAsia="Palatino Linotype" w:hAnsi="Palatino Linotype" w:cs="Palatino Linotype"/>
          <w:sz w:val="22"/>
          <w:szCs w:val="22"/>
        </w:rPr>
      </w:pPr>
    </w:p>
    <w:p w14:paraId="6FF4A0FF" w14:textId="16D14B74"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76485B82" w14:textId="50EB772C"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7447B104" w14:textId="7D5EE514"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3C872F92" w14:textId="2938BEE5"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01001C48" w14:textId="7C499566"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2DF56072" w14:textId="3981B421"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3FE8311A" w14:textId="49B0877D"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144AA679" w14:textId="0EE11E31"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6D4FF40C" w14:textId="2F525DAE"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05E0B6A7" w14:textId="18CBE15D"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60916534" w14:textId="44E4737A"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0B2EE544" w14:textId="211E224B"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1C1660C1" w14:textId="218A86DC"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5A6468FB" w14:textId="591C54D3"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2EEF1538" w14:textId="250DD4C5"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1EA851BA" w14:textId="3A53FCFA"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431CC355" w14:textId="417E7CC7"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2C85C386" w14:textId="22AAAE5E"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08F018F4" w14:textId="7DFA0315"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7B55308A" w14:textId="0E341E57"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007C9AFE" w14:textId="4752BC45"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p w14:paraId="4C0D6D2C" w14:textId="77777777" w:rsidR="007830E9" w:rsidRPr="007830E9" w:rsidRDefault="007830E9" w:rsidP="008C2BDE">
      <w:pPr>
        <w:spacing w:before="240" w:after="240" w:line="360" w:lineRule="auto"/>
        <w:jc w:val="both"/>
        <w:rPr>
          <w:rFonts w:ascii="Palatino Linotype" w:eastAsia="Palatino Linotype" w:hAnsi="Palatino Linotype" w:cs="Palatino Linotype"/>
          <w:sz w:val="22"/>
          <w:szCs w:val="22"/>
        </w:rPr>
      </w:pPr>
    </w:p>
    <w:sectPr w:rsidR="007830E9" w:rsidRPr="007830E9" w:rsidSect="005B39E1">
      <w:headerReference w:type="default" r:id="rId10"/>
      <w:footerReference w:type="default" r:id="rId11"/>
      <w:headerReference w:type="first" r:id="rId12"/>
      <w:footerReference w:type="first" r:id="rId13"/>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6C11" w14:textId="77777777" w:rsidR="002C79F1" w:rsidRDefault="002C79F1">
      <w:r>
        <w:separator/>
      </w:r>
    </w:p>
  </w:endnote>
  <w:endnote w:type="continuationSeparator" w:id="0">
    <w:p w14:paraId="08C97A10" w14:textId="77777777" w:rsidR="002C79F1" w:rsidRDefault="002C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4B36" w14:textId="77777777" w:rsidR="00455AB2" w:rsidRDefault="00455AB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5004E">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5004E">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AA10B98" w14:textId="77777777" w:rsidR="00455AB2" w:rsidRDefault="00455AB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FB7C" w14:textId="77777777" w:rsidR="00455AB2" w:rsidRDefault="00455AB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5004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5004E">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1E2963E5" w14:textId="77777777" w:rsidR="00455AB2" w:rsidRDefault="00455AB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C733" w14:textId="77777777" w:rsidR="002C79F1" w:rsidRDefault="002C79F1">
      <w:r>
        <w:separator/>
      </w:r>
    </w:p>
  </w:footnote>
  <w:footnote w:type="continuationSeparator" w:id="0">
    <w:p w14:paraId="63CF538C" w14:textId="77777777" w:rsidR="002C79F1" w:rsidRDefault="002C7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0267" w14:textId="77777777" w:rsidR="00455AB2" w:rsidRDefault="00455AB2">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455AB2" w14:paraId="4C2940CF" w14:textId="77777777">
      <w:tc>
        <w:tcPr>
          <w:tcW w:w="2489" w:type="dxa"/>
          <w:shd w:val="clear" w:color="auto" w:fill="auto"/>
        </w:tcPr>
        <w:p w14:paraId="464AF0AD" w14:textId="77777777" w:rsidR="00455AB2" w:rsidRDefault="00455A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FFECB9" w14:textId="464D835C" w:rsidR="00455AB2" w:rsidRDefault="00455AB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02894/INFOEM/IP/RR/2025</w:t>
          </w:r>
        </w:p>
      </w:tc>
    </w:tr>
    <w:tr w:rsidR="00455AB2" w14:paraId="5CFDA04F" w14:textId="77777777">
      <w:trPr>
        <w:trHeight w:val="228"/>
      </w:trPr>
      <w:tc>
        <w:tcPr>
          <w:tcW w:w="2489" w:type="dxa"/>
          <w:shd w:val="clear" w:color="auto" w:fill="auto"/>
          <w:vAlign w:val="center"/>
        </w:tcPr>
        <w:p w14:paraId="65A8299A" w14:textId="77777777" w:rsidR="00455AB2" w:rsidRDefault="00455A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50E211" w14:textId="657B4416" w:rsidR="00455AB2" w:rsidRDefault="00455AB2" w:rsidP="00FC631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Cocotitlán</w:t>
          </w:r>
        </w:p>
      </w:tc>
    </w:tr>
    <w:tr w:rsidR="00455AB2" w14:paraId="73EAE311" w14:textId="77777777">
      <w:tc>
        <w:tcPr>
          <w:tcW w:w="2489" w:type="dxa"/>
          <w:shd w:val="clear" w:color="auto" w:fill="auto"/>
          <w:vAlign w:val="center"/>
        </w:tcPr>
        <w:p w14:paraId="08FBD364" w14:textId="77777777" w:rsidR="00455AB2" w:rsidRDefault="00455AB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FE94AE4" w14:textId="77777777" w:rsidR="00455AB2" w:rsidRDefault="00455AB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455AB2" w:rsidRDefault="00455AB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787" w14:textId="77777777" w:rsidR="00455AB2" w:rsidRDefault="00455AB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455AB2" w14:paraId="0429276E" w14:textId="77777777">
      <w:tc>
        <w:tcPr>
          <w:tcW w:w="2551" w:type="dxa"/>
          <w:shd w:val="clear" w:color="auto" w:fill="auto"/>
          <w:vAlign w:val="center"/>
        </w:tcPr>
        <w:p w14:paraId="7EF3721F" w14:textId="77777777" w:rsidR="00455AB2" w:rsidRDefault="00455A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C6E07AC" w14:textId="4AB1735A" w:rsidR="00455AB2" w:rsidRDefault="00455AB2" w:rsidP="00FC631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02894/INFOEM/IP/RR/2025</w:t>
          </w:r>
        </w:p>
      </w:tc>
    </w:tr>
    <w:tr w:rsidR="00455AB2" w14:paraId="02BCA1AE" w14:textId="77777777">
      <w:trPr>
        <w:trHeight w:val="130"/>
      </w:trPr>
      <w:tc>
        <w:tcPr>
          <w:tcW w:w="2551" w:type="dxa"/>
          <w:shd w:val="clear" w:color="auto" w:fill="auto"/>
          <w:vAlign w:val="center"/>
        </w:tcPr>
        <w:p w14:paraId="39DA678D" w14:textId="77777777" w:rsidR="00455AB2" w:rsidRDefault="00455A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AC355BB" w14:textId="54FFB1C8" w:rsidR="00455AB2" w:rsidRDefault="00455AB2">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5C75B8D2" wp14:editId="2B403226">
                <wp:simplePos x="0" y="0"/>
                <wp:positionH relativeFrom="column">
                  <wp:posOffset>-4425311</wp:posOffset>
                </wp:positionH>
                <wp:positionV relativeFrom="paragraph">
                  <wp:posOffset>-361945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455AB2" w14:paraId="2CF3C253" w14:textId="77777777">
      <w:trPr>
        <w:trHeight w:val="228"/>
      </w:trPr>
      <w:tc>
        <w:tcPr>
          <w:tcW w:w="2551" w:type="dxa"/>
          <w:shd w:val="clear" w:color="auto" w:fill="auto"/>
          <w:vAlign w:val="center"/>
        </w:tcPr>
        <w:p w14:paraId="19935346" w14:textId="77777777" w:rsidR="00455AB2" w:rsidRDefault="00455A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EE6DB6" w14:textId="4B93776F" w:rsidR="00455AB2" w:rsidRDefault="00455AB2" w:rsidP="0078481B">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Cocotitlán</w:t>
          </w:r>
        </w:p>
      </w:tc>
    </w:tr>
    <w:tr w:rsidR="00455AB2" w14:paraId="29A169BC" w14:textId="77777777">
      <w:tc>
        <w:tcPr>
          <w:tcW w:w="2551" w:type="dxa"/>
          <w:shd w:val="clear" w:color="auto" w:fill="auto"/>
          <w:vAlign w:val="center"/>
        </w:tcPr>
        <w:p w14:paraId="1E72B083" w14:textId="77777777" w:rsidR="00455AB2" w:rsidRDefault="00455A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0EA5A92" w14:textId="77777777" w:rsidR="00455AB2" w:rsidRDefault="00455AB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455AB2" w:rsidRDefault="00455AB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A7E26D5"/>
    <w:multiLevelType w:val="hybridMultilevel"/>
    <w:tmpl w:val="11901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1D278E"/>
    <w:multiLevelType w:val="multilevel"/>
    <w:tmpl w:val="4262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F72464"/>
    <w:multiLevelType w:val="hybridMultilevel"/>
    <w:tmpl w:val="2266F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727D72"/>
    <w:multiLevelType w:val="hybridMultilevel"/>
    <w:tmpl w:val="B29EE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201459F"/>
    <w:multiLevelType w:val="hybridMultilevel"/>
    <w:tmpl w:val="2A044968"/>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69454222"/>
    <w:multiLevelType w:val="hybridMultilevel"/>
    <w:tmpl w:val="8A208E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203C7E"/>
    <w:multiLevelType w:val="hybridMultilevel"/>
    <w:tmpl w:val="DFF2C6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E062CE7"/>
    <w:multiLevelType w:val="hybridMultilevel"/>
    <w:tmpl w:val="9402B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183100"/>
    <w:multiLevelType w:val="hybridMultilevel"/>
    <w:tmpl w:val="AAD43C84"/>
    <w:lvl w:ilvl="0" w:tplc="6E40F5C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5C7AD0"/>
    <w:multiLevelType w:val="multilevel"/>
    <w:tmpl w:val="BEA2F5E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
  </w:num>
  <w:num w:numId="2">
    <w:abstractNumId w:val="7"/>
  </w:num>
  <w:num w:numId="3">
    <w:abstractNumId w:val="3"/>
  </w:num>
  <w:num w:numId="4">
    <w:abstractNumId w:val="2"/>
  </w:num>
  <w:num w:numId="5">
    <w:abstractNumId w:val="0"/>
  </w:num>
  <w:num w:numId="6">
    <w:abstractNumId w:val="16"/>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15"/>
  </w:num>
  <w:num w:numId="12">
    <w:abstractNumId w:val="5"/>
    <w:lvlOverride w:ilvl="0">
      <w:lvl w:ilvl="0">
        <w:numFmt w:val="lowerLetter"/>
        <w:lvlText w:val="%1."/>
        <w:lvlJc w:val="left"/>
      </w:lvl>
    </w:lvlOverride>
  </w:num>
  <w:num w:numId="13">
    <w:abstractNumId w:val="14"/>
  </w:num>
  <w:num w:numId="14">
    <w:abstractNumId w:val="11"/>
  </w:num>
  <w:num w:numId="15">
    <w:abstractNumId w:val="12"/>
  </w:num>
  <w:num w:numId="16">
    <w:abstractNumId w:val="13"/>
  </w:num>
  <w:num w:numId="17">
    <w:abstractNumId w:val="6"/>
  </w:num>
  <w:num w:numId="1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C7"/>
    <w:rsid w:val="000002FE"/>
    <w:rsid w:val="0000450A"/>
    <w:rsid w:val="00005866"/>
    <w:rsid w:val="00006D2B"/>
    <w:rsid w:val="0001135A"/>
    <w:rsid w:val="0002005E"/>
    <w:rsid w:val="000212D4"/>
    <w:rsid w:val="00022161"/>
    <w:rsid w:val="00022427"/>
    <w:rsid w:val="00022853"/>
    <w:rsid w:val="000245A0"/>
    <w:rsid w:val="000246F7"/>
    <w:rsid w:val="00024CC0"/>
    <w:rsid w:val="000321C2"/>
    <w:rsid w:val="000555BC"/>
    <w:rsid w:val="00056FAD"/>
    <w:rsid w:val="00057A61"/>
    <w:rsid w:val="00060311"/>
    <w:rsid w:val="00072B0C"/>
    <w:rsid w:val="00073E62"/>
    <w:rsid w:val="0007664B"/>
    <w:rsid w:val="00083EFF"/>
    <w:rsid w:val="000846BD"/>
    <w:rsid w:val="00085324"/>
    <w:rsid w:val="00085CC1"/>
    <w:rsid w:val="00086975"/>
    <w:rsid w:val="00090964"/>
    <w:rsid w:val="000A0390"/>
    <w:rsid w:val="000A3143"/>
    <w:rsid w:val="000B02A5"/>
    <w:rsid w:val="000B078B"/>
    <w:rsid w:val="000B152E"/>
    <w:rsid w:val="000B73BC"/>
    <w:rsid w:val="000B7B61"/>
    <w:rsid w:val="000C0A4E"/>
    <w:rsid w:val="000C5861"/>
    <w:rsid w:val="000F02F1"/>
    <w:rsid w:val="000F6ED3"/>
    <w:rsid w:val="000F7A6B"/>
    <w:rsid w:val="00102449"/>
    <w:rsid w:val="0011101A"/>
    <w:rsid w:val="0011638A"/>
    <w:rsid w:val="00116AF3"/>
    <w:rsid w:val="00117278"/>
    <w:rsid w:val="00120962"/>
    <w:rsid w:val="001214E7"/>
    <w:rsid w:val="00121CE0"/>
    <w:rsid w:val="00127039"/>
    <w:rsid w:val="00130C7D"/>
    <w:rsid w:val="0013594E"/>
    <w:rsid w:val="001409D9"/>
    <w:rsid w:val="00143A16"/>
    <w:rsid w:val="0015004E"/>
    <w:rsid w:val="0015711E"/>
    <w:rsid w:val="00162FE0"/>
    <w:rsid w:val="001646AB"/>
    <w:rsid w:val="00164FB5"/>
    <w:rsid w:val="00166BFE"/>
    <w:rsid w:val="001726E5"/>
    <w:rsid w:val="00172BB3"/>
    <w:rsid w:val="00184ED9"/>
    <w:rsid w:val="0019532B"/>
    <w:rsid w:val="00196B36"/>
    <w:rsid w:val="001A4653"/>
    <w:rsid w:val="001B1CF8"/>
    <w:rsid w:val="001B514A"/>
    <w:rsid w:val="001B5BFA"/>
    <w:rsid w:val="001C1788"/>
    <w:rsid w:val="001C43E1"/>
    <w:rsid w:val="001C4E7D"/>
    <w:rsid w:val="001E0E46"/>
    <w:rsid w:val="001E2237"/>
    <w:rsid w:val="001F0474"/>
    <w:rsid w:val="001F1EEB"/>
    <w:rsid w:val="001F2334"/>
    <w:rsid w:val="001F2895"/>
    <w:rsid w:val="001F3E5D"/>
    <w:rsid w:val="00205551"/>
    <w:rsid w:val="00205710"/>
    <w:rsid w:val="00216171"/>
    <w:rsid w:val="002228E6"/>
    <w:rsid w:val="00226131"/>
    <w:rsid w:val="002277E6"/>
    <w:rsid w:val="00227AD1"/>
    <w:rsid w:val="00234DAD"/>
    <w:rsid w:val="00241B92"/>
    <w:rsid w:val="00242E89"/>
    <w:rsid w:val="0024338C"/>
    <w:rsid w:val="002461FD"/>
    <w:rsid w:val="00247671"/>
    <w:rsid w:val="00270B61"/>
    <w:rsid w:val="00273782"/>
    <w:rsid w:val="00277B3C"/>
    <w:rsid w:val="002824F1"/>
    <w:rsid w:val="00284D8B"/>
    <w:rsid w:val="002860C1"/>
    <w:rsid w:val="002941BE"/>
    <w:rsid w:val="00294F95"/>
    <w:rsid w:val="00297F32"/>
    <w:rsid w:val="002A344B"/>
    <w:rsid w:val="002A746A"/>
    <w:rsid w:val="002A7948"/>
    <w:rsid w:val="002B0FAC"/>
    <w:rsid w:val="002B6E70"/>
    <w:rsid w:val="002C3068"/>
    <w:rsid w:val="002C3BDB"/>
    <w:rsid w:val="002C3C7B"/>
    <w:rsid w:val="002C75DF"/>
    <w:rsid w:val="002C763F"/>
    <w:rsid w:val="002C79F1"/>
    <w:rsid w:val="002E0FCD"/>
    <w:rsid w:val="002E6C46"/>
    <w:rsid w:val="002F3173"/>
    <w:rsid w:val="002F45DB"/>
    <w:rsid w:val="002F67A5"/>
    <w:rsid w:val="00304B80"/>
    <w:rsid w:val="00304F5A"/>
    <w:rsid w:val="00305634"/>
    <w:rsid w:val="00311007"/>
    <w:rsid w:val="003224D8"/>
    <w:rsid w:val="003420AF"/>
    <w:rsid w:val="00361227"/>
    <w:rsid w:val="003631BA"/>
    <w:rsid w:val="00364D9E"/>
    <w:rsid w:val="003669B5"/>
    <w:rsid w:val="00373A43"/>
    <w:rsid w:val="003759BB"/>
    <w:rsid w:val="00377F13"/>
    <w:rsid w:val="00380A44"/>
    <w:rsid w:val="003829FB"/>
    <w:rsid w:val="0039191A"/>
    <w:rsid w:val="003939A0"/>
    <w:rsid w:val="00394118"/>
    <w:rsid w:val="00394C31"/>
    <w:rsid w:val="003977D6"/>
    <w:rsid w:val="003A457F"/>
    <w:rsid w:val="003B0E96"/>
    <w:rsid w:val="003B11E3"/>
    <w:rsid w:val="003B7C05"/>
    <w:rsid w:val="003C0E7E"/>
    <w:rsid w:val="003C1431"/>
    <w:rsid w:val="003C3EC3"/>
    <w:rsid w:val="003D2984"/>
    <w:rsid w:val="003D3FC3"/>
    <w:rsid w:val="003D4131"/>
    <w:rsid w:val="003D421A"/>
    <w:rsid w:val="003E1FA3"/>
    <w:rsid w:val="003F28C6"/>
    <w:rsid w:val="00400CA8"/>
    <w:rsid w:val="004011C1"/>
    <w:rsid w:val="00403487"/>
    <w:rsid w:val="00406BA2"/>
    <w:rsid w:val="00410BA4"/>
    <w:rsid w:val="004268D8"/>
    <w:rsid w:val="0043539F"/>
    <w:rsid w:val="004361B6"/>
    <w:rsid w:val="00455AB2"/>
    <w:rsid w:val="00464056"/>
    <w:rsid w:val="00481B3D"/>
    <w:rsid w:val="00484EF2"/>
    <w:rsid w:val="004913E7"/>
    <w:rsid w:val="00493B0C"/>
    <w:rsid w:val="00493FDA"/>
    <w:rsid w:val="004945E8"/>
    <w:rsid w:val="004A18B1"/>
    <w:rsid w:val="004B39E6"/>
    <w:rsid w:val="004B5571"/>
    <w:rsid w:val="004C43EC"/>
    <w:rsid w:val="004D782A"/>
    <w:rsid w:val="004E7BE0"/>
    <w:rsid w:val="004F1469"/>
    <w:rsid w:val="004F15F5"/>
    <w:rsid w:val="004F2EF6"/>
    <w:rsid w:val="005033F0"/>
    <w:rsid w:val="005062E4"/>
    <w:rsid w:val="00523029"/>
    <w:rsid w:val="005309C3"/>
    <w:rsid w:val="0053690E"/>
    <w:rsid w:val="00543660"/>
    <w:rsid w:val="00547F47"/>
    <w:rsid w:val="00560982"/>
    <w:rsid w:val="00567EFF"/>
    <w:rsid w:val="00575686"/>
    <w:rsid w:val="00581C3F"/>
    <w:rsid w:val="005835B4"/>
    <w:rsid w:val="00590C51"/>
    <w:rsid w:val="0059110B"/>
    <w:rsid w:val="005973B1"/>
    <w:rsid w:val="005A24EF"/>
    <w:rsid w:val="005A27B8"/>
    <w:rsid w:val="005A2C95"/>
    <w:rsid w:val="005B1397"/>
    <w:rsid w:val="005B39E1"/>
    <w:rsid w:val="005C3554"/>
    <w:rsid w:val="005C4189"/>
    <w:rsid w:val="005C51A5"/>
    <w:rsid w:val="005C73F3"/>
    <w:rsid w:val="005D0AFE"/>
    <w:rsid w:val="005D3045"/>
    <w:rsid w:val="005D3251"/>
    <w:rsid w:val="005D5063"/>
    <w:rsid w:val="005D5B96"/>
    <w:rsid w:val="005E1AE9"/>
    <w:rsid w:val="005F139A"/>
    <w:rsid w:val="005F7183"/>
    <w:rsid w:val="00600023"/>
    <w:rsid w:val="006026B1"/>
    <w:rsid w:val="00602E11"/>
    <w:rsid w:val="00602F3D"/>
    <w:rsid w:val="00610559"/>
    <w:rsid w:val="00611648"/>
    <w:rsid w:val="00613F64"/>
    <w:rsid w:val="00623E59"/>
    <w:rsid w:val="00627CCD"/>
    <w:rsid w:val="00627F7E"/>
    <w:rsid w:val="00632222"/>
    <w:rsid w:val="00632FD8"/>
    <w:rsid w:val="00633396"/>
    <w:rsid w:val="00640F0D"/>
    <w:rsid w:val="00646A78"/>
    <w:rsid w:val="006472A1"/>
    <w:rsid w:val="0064759C"/>
    <w:rsid w:val="00656CCF"/>
    <w:rsid w:val="00662FF2"/>
    <w:rsid w:val="006636C0"/>
    <w:rsid w:val="00664C22"/>
    <w:rsid w:val="006662B4"/>
    <w:rsid w:val="00691A5F"/>
    <w:rsid w:val="006A1B3F"/>
    <w:rsid w:val="006A2EBA"/>
    <w:rsid w:val="006A352F"/>
    <w:rsid w:val="006A4A4A"/>
    <w:rsid w:val="006A6019"/>
    <w:rsid w:val="006B19A8"/>
    <w:rsid w:val="006B443C"/>
    <w:rsid w:val="006B4468"/>
    <w:rsid w:val="006B4E17"/>
    <w:rsid w:val="006E17BA"/>
    <w:rsid w:val="006E64D6"/>
    <w:rsid w:val="00701D52"/>
    <w:rsid w:val="00705465"/>
    <w:rsid w:val="00713348"/>
    <w:rsid w:val="0071777F"/>
    <w:rsid w:val="007216A1"/>
    <w:rsid w:val="00722654"/>
    <w:rsid w:val="00726CD2"/>
    <w:rsid w:val="00734B24"/>
    <w:rsid w:val="00734F35"/>
    <w:rsid w:val="0074453C"/>
    <w:rsid w:val="00745A82"/>
    <w:rsid w:val="00750B6A"/>
    <w:rsid w:val="00755DAB"/>
    <w:rsid w:val="00764023"/>
    <w:rsid w:val="00767E1A"/>
    <w:rsid w:val="00772483"/>
    <w:rsid w:val="00773AF5"/>
    <w:rsid w:val="007830E9"/>
    <w:rsid w:val="0078481B"/>
    <w:rsid w:val="00786311"/>
    <w:rsid w:val="00790564"/>
    <w:rsid w:val="00792CD1"/>
    <w:rsid w:val="007941AD"/>
    <w:rsid w:val="007B0AD5"/>
    <w:rsid w:val="007B4370"/>
    <w:rsid w:val="007C0169"/>
    <w:rsid w:val="007E2C3E"/>
    <w:rsid w:val="007E4872"/>
    <w:rsid w:val="007F0A9F"/>
    <w:rsid w:val="007F0FF4"/>
    <w:rsid w:val="007F4C0F"/>
    <w:rsid w:val="00801BD5"/>
    <w:rsid w:val="008061CA"/>
    <w:rsid w:val="0080729A"/>
    <w:rsid w:val="008223D8"/>
    <w:rsid w:val="008229E9"/>
    <w:rsid w:val="00825C51"/>
    <w:rsid w:val="00825DE9"/>
    <w:rsid w:val="008417E0"/>
    <w:rsid w:val="008467E1"/>
    <w:rsid w:val="00847642"/>
    <w:rsid w:val="00851354"/>
    <w:rsid w:val="008722F7"/>
    <w:rsid w:val="0087414F"/>
    <w:rsid w:val="00886F6D"/>
    <w:rsid w:val="00891540"/>
    <w:rsid w:val="00894658"/>
    <w:rsid w:val="00894E1D"/>
    <w:rsid w:val="008961F4"/>
    <w:rsid w:val="008968CC"/>
    <w:rsid w:val="00896BEC"/>
    <w:rsid w:val="008B11E7"/>
    <w:rsid w:val="008B3002"/>
    <w:rsid w:val="008C084E"/>
    <w:rsid w:val="008C2BDE"/>
    <w:rsid w:val="008C404F"/>
    <w:rsid w:val="008D4A49"/>
    <w:rsid w:val="008D5437"/>
    <w:rsid w:val="008D7FC8"/>
    <w:rsid w:val="008E3A33"/>
    <w:rsid w:val="008F5391"/>
    <w:rsid w:val="0091236E"/>
    <w:rsid w:val="00917962"/>
    <w:rsid w:val="00920422"/>
    <w:rsid w:val="00922D0E"/>
    <w:rsid w:val="00933E1D"/>
    <w:rsid w:val="00934B63"/>
    <w:rsid w:val="00934C6C"/>
    <w:rsid w:val="0094583B"/>
    <w:rsid w:val="0094685F"/>
    <w:rsid w:val="00947938"/>
    <w:rsid w:val="009479AE"/>
    <w:rsid w:val="00952345"/>
    <w:rsid w:val="00956206"/>
    <w:rsid w:val="00960B9B"/>
    <w:rsid w:val="00962589"/>
    <w:rsid w:val="009649AE"/>
    <w:rsid w:val="00970727"/>
    <w:rsid w:val="009717B7"/>
    <w:rsid w:val="0097489F"/>
    <w:rsid w:val="00977A00"/>
    <w:rsid w:val="009810F1"/>
    <w:rsid w:val="00990913"/>
    <w:rsid w:val="0099347F"/>
    <w:rsid w:val="009A51A6"/>
    <w:rsid w:val="009B2F5A"/>
    <w:rsid w:val="009C7AB4"/>
    <w:rsid w:val="009C7C40"/>
    <w:rsid w:val="009E2F0B"/>
    <w:rsid w:val="009E4622"/>
    <w:rsid w:val="00A0245D"/>
    <w:rsid w:val="00A02ACC"/>
    <w:rsid w:val="00A0433D"/>
    <w:rsid w:val="00A04800"/>
    <w:rsid w:val="00A069C7"/>
    <w:rsid w:val="00A346A1"/>
    <w:rsid w:val="00A34CBD"/>
    <w:rsid w:val="00A40EFE"/>
    <w:rsid w:val="00A422DE"/>
    <w:rsid w:val="00A4341C"/>
    <w:rsid w:val="00A4508B"/>
    <w:rsid w:val="00A66B94"/>
    <w:rsid w:val="00A72524"/>
    <w:rsid w:val="00A85410"/>
    <w:rsid w:val="00A8687C"/>
    <w:rsid w:val="00A87698"/>
    <w:rsid w:val="00A92407"/>
    <w:rsid w:val="00A9278B"/>
    <w:rsid w:val="00A95AE4"/>
    <w:rsid w:val="00AA00C7"/>
    <w:rsid w:val="00AA71D0"/>
    <w:rsid w:val="00AB32F5"/>
    <w:rsid w:val="00AC3F12"/>
    <w:rsid w:val="00AC405F"/>
    <w:rsid w:val="00AC6470"/>
    <w:rsid w:val="00AD0486"/>
    <w:rsid w:val="00AD1974"/>
    <w:rsid w:val="00AD2704"/>
    <w:rsid w:val="00AD27DD"/>
    <w:rsid w:val="00AD46C7"/>
    <w:rsid w:val="00AD6F7C"/>
    <w:rsid w:val="00AE3974"/>
    <w:rsid w:val="00AE50F3"/>
    <w:rsid w:val="00AF0F6A"/>
    <w:rsid w:val="00AF5D16"/>
    <w:rsid w:val="00AF6947"/>
    <w:rsid w:val="00B05DC2"/>
    <w:rsid w:val="00B14CFF"/>
    <w:rsid w:val="00B177EB"/>
    <w:rsid w:val="00B25BD2"/>
    <w:rsid w:val="00B40239"/>
    <w:rsid w:val="00B407A9"/>
    <w:rsid w:val="00B438E7"/>
    <w:rsid w:val="00B474BD"/>
    <w:rsid w:val="00B56195"/>
    <w:rsid w:val="00B621D5"/>
    <w:rsid w:val="00B63685"/>
    <w:rsid w:val="00B6484F"/>
    <w:rsid w:val="00B65913"/>
    <w:rsid w:val="00B76C2D"/>
    <w:rsid w:val="00B80A5C"/>
    <w:rsid w:val="00B81C05"/>
    <w:rsid w:val="00B9319F"/>
    <w:rsid w:val="00B94CAF"/>
    <w:rsid w:val="00B957D5"/>
    <w:rsid w:val="00BA68E2"/>
    <w:rsid w:val="00BA70EA"/>
    <w:rsid w:val="00BB49B3"/>
    <w:rsid w:val="00BB617D"/>
    <w:rsid w:val="00BC5F83"/>
    <w:rsid w:val="00BC7478"/>
    <w:rsid w:val="00BD00CC"/>
    <w:rsid w:val="00BD707B"/>
    <w:rsid w:val="00BD7380"/>
    <w:rsid w:val="00BE16BB"/>
    <w:rsid w:val="00BE17F3"/>
    <w:rsid w:val="00BE19E0"/>
    <w:rsid w:val="00BE7E3E"/>
    <w:rsid w:val="00BF0F70"/>
    <w:rsid w:val="00C009C3"/>
    <w:rsid w:val="00C00C30"/>
    <w:rsid w:val="00C00E57"/>
    <w:rsid w:val="00C027E8"/>
    <w:rsid w:val="00C11037"/>
    <w:rsid w:val="00C11B6D"/>
    <w:rsid w:val="00C1358F"/>
    <w:rsid w:val="00C145F3"/>
    <w:rsid w:val="00C15A9C"/>
    <w:rsid w:val="00C22534"/>
    <w:rsid w:val="00C2358E"/>
    <w:rsid w:val="00C24BA8"/>
    <w:rsid w:val="00C3241E"/>
    <w:rsid w:val="00C439BF"/>
    <w:rsid w:val="00C449AD"/>
    <w:rsid w:val="00C5227C"/>
    <w:rsid w:val="00C614E3"/>
    <w:rsid w:val="00C677A5"/>
    <w:rsid w:val="00C67BC1"/>
    <w:rsid w:val="00C730CB"/>
    <w:rsid w:val="00C74A19"/>
    <w:rsid w:val="00C80579"/>
    <w:rsid w:val="00C823BE"/>
    <w:rsid w:val="00C845C8"/>
    <w:rsid w:val="00C87C07"/>
    <w:rsid w:val="00C90406"/>
    <w:rsid w:val="00C945AA"/>
    <w:rsid w:val="00C96229"/>
    <w:rsid w:val="00C96483"/>
    <w:rsid w:val="00CA5414"/>
    <w:rsid w:val="00CA6738"/>
    <w:rsid w:val="00CB06B2"/>
    <w:rsid w:val="00CB0F11"/>
    <w:rsid w:val="00CB6050"/>
    <w:rsid w:val="00CD0BC1"/>
    <w:rsid w:val="00CD35F1"/>
    <w:rsid w:val="00CD4C73"/>
    <w:rsid w:val="00CD7CBC"/>
    <w:rsid w:val="00CE0812"/>
    <w:rsid w:val="00CE69BE"/>
    <w:rsid w:val="00D05950"/>
    <w:rsid w:val="00D06AC3"/>
    <w:rsid w:val="00D12517"/>
    <w:rsid w:val="00D13E59"/>
    <w:rsid w:val="00D2236E"/>
    <w:rsid w:val="00D31824"/>
    <w:rsid w:val="00D3753B"/>
    <w:rsid w:val="00D42D94"/>
    <w:rsid w:val="00D438BC"/>
    <w:rsid w:val="00D455FE"/>
    <w:rsid w:val="00D52955"/>
    <w:rsid w:val="00D52ACA"/>
    <w:rsid w:val="00D53904"/>
    <w:rsid w:val="00D53EAD"/>
    <w:rsid w:val="00D60101"/>
    <w:rsid w:val="00D6553F"/>
    <w:rsid w:val="00D855C5"/>
    <w:rsid w:val="00D934F0"/>
    <w:rsid w:val="00DB3499"/>
    <w:rsid w:val="00DB6865"/>
    <w:rsid w:val="00DC450F"/>
    <w:rsid w:val="00DC648D"/>
    <w:rsid w:val="00DD1581"/>
    <w:rsid w:val="00DD51BC"/>
    <w:rsid w:val="00DD524F"/>
    <w:rsid w:val="00DE22E0"/>
    <w:rsid w:val="00DE2BDE"/>
    <w:rsid w:val="00DE37AD"/>
    <w:rsid w:val="00DE57BF"/>
    <w:rsid w:val="00DF4815"/>
    <w:rsid w:val="00E13470"/>
    <w:rsid w:val="00E13FD1"/>
    <w:rsid w:val="00E160F6"/>
    <w:rsid w:val="00E22C70"/>
    <w:rsid w:val="00E23A3C"/>
    <w:rsid w:val="00E2407A"/>
    <w:rsid w:val="00E26012"/>
    <w:rsid w:val="00E335ED"/>
    <w:rsid w:val="00E3583B"/>
    <w:rsid w:val="00E359AC"/>
    <w:rsid w:val="00E406A0"/>
    <w:rsid w:val="00E42923"/>
    <w:rsid w:val="00E46532"/>
    <w:rsid w:val="00E51DF8"/>
    <w:rsid w:val="00E53A65"/>
    <w:rsid w:val="00E627AC"/>
    <w:rsid w:val="00E7344E"/>
    <w:rsid w:val="00E741DF"/>
    <w:rsid w:val="00E7613B"/>
    <w:rsid w:val="00E92E29"/>
    <w:rsid w:val="00E96F78"/>
    <w:rsid w:val="00EB0890"/>
    <w:rsid w:val="00EB1BDA"/>
    <w:rsid w:val="00EB33E3"/>
    <w:rsid w:val="00EB4A90"/>
    <w:rsid w:val="00EB52C6"/>
    <w:rsid w:val="00EB709C"/>
    <w:rsid w:val="00EB77B5"/>
    <w:rsid w:val="00EC03EB"/>
    <w:rsid w:val="00EC5386"/>
    <w:rsid w:val="00ED02C3"/>
    <w:rsid w:val="00ED1B15"/>
    <w:rsid w:val="00ED2779"/>
    <w:rsid w:val="00ED3193"/>
    <w:rsid w:val="00ED5C26"/>
    <w:rsid w:val="00ED732E"/>
    <w:rsid w:val="00EF2512"/>
    <w:rsid w:val="00EF4CE8"/>
    <w:rsid w:val="00EF7E65"/>
    <w:rsid w:val="00F05E14"/>
    <w:rsid w:val="00F154CC"/>
    <w:rsid w:val="00F205FD"/>
    <w:rsid w:val="00F2158A"/>
    <w:rsid w:val="00F2336C"/>
    <w:rsid w:val="00F243AD"/>
    <w:rsid w:val="00F25A6D"/>
    <w:rsid w:val="00F26315"/>
    <w:rsid w:val="00F278D1"/>
    <w:rsid w:val="00F27F61"/>
    <w:rsid w:val="00F30FCA"/>
    <w:rsid w:val="00F34B1C"/>
    <w:rsid w:val="00F35156"/>
    <w:rsid w:val="00F36598"/>
    <w:rsid w:val="00F461FF"/>
    <w:rsid w:val="00F476F0"/>
    <w:rsid w:val="00F47B4F"/>
    <w:rsid w:val="00F51CEC"/>
    <w:rsid w:val="00F54455"/>
    <w:rsid w:val="00F562DA"/>
    <w:rsid w:val="00F6204D"/>
    <w:rsid w:val="00F67C05"/>
    <w:rsid w:val="00F750C0"/>
    <w:rsid w:val="00F93017"/>
    <w:rsid w:val="00F95D83"/>
    <w:rsid w:val="00FA068F"/>
    <w:rsid w:val="00FA22B8"/>
    <w:rsid w:val="00FB37C3"/>
    <w:rsid w:val="00FB3CC0"/>
    <w:rsid w:val="00FC1D46"/>
    <w:rsid w:val="00FC4FA7"/>
    <w:rsid w:val="00FC53CC"/>
    <w:rsid w:val="00FC631D"/>
    <w:rsid w:val="00FC6471"/>
    <w:rsid w:val="00FC744D"/>
    <w:rsid w:val="00FD235C"/>
    <w:rsid w:val="00FD4824"/>
    <w:rsid w:val="00FE2C9B"/>
    <w:rsid w:val="00FE3074"/>
    <w:rsid w:val="00FE7CB0"/>
    <w:rsid w:val="00FF254E"/>
    <w:rsid w:val="00FF32E9"/>
    <w:rsid w:val="00FF3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49849826">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30013974">
      <w:bodyDiv w:val="1"/>
      <w:marLeft w:val="0"/>
      <w:marRight w:val="0"/>
      <w:marTop w:val="0"/>
      <w:marBottom w:val="0"/>
      <w:divBdr>
        <w:top w:val="none" w:sz="0" w:space="0" w:color="auto"/>
        <w:left w:val="none" w:sz="0" w:space="0" w:color="auto"/>
        <w:bottom w:val="none" w:sz="0" w:space="0" w:color="auto"/>
        <w:right w:val="none" w:sz="0" w:space="0" w:color="auto"/>
      </w:divBdr>
    </w:div>
    <w:div w:id="638848427">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1035957885">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45859224">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5800">
      <w:bodyDiv w:val="1"/>
      <w:marLeft w:val="0"/>
      <w:marRight w:val="0"/>
      <w:marTop w:val="0"/>
      <w:marBottom w:val="0"/>
      <w:divBdr>
        <w:top w:val="none" w:sz="0" w:space="0" w:color="auto"/>
        <w:left w:val="none" w:sz="0" w:space="0" w:color="auto"/>
        <w:bottom w:val="none" w:sz="0" w:space="0" w:color="auto"/>
        <w:right w:val="none" w:sz="0" w:space="0" w:color="auto"/>
      </w:divBdr>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824203620">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42178378">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Props1.xml><?xml version="1.0" encoding="utf-8"?>
<ds:datastoreItem xmlns:ds="http://schemas.openxmlformats.org/officeDocument/2006/customXml" ds:itemID="{507C5D56-F988-4B37-9852-19C13B23585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6860</Words>
  <Characters>37735</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2025-05-23T18:30:00Z</cp:lastPrinted>
  <dcterms:created xsi:type="dcterms:W3CDTF">2025-06-04T23:11:00Z</dcterms:created>
  <dcterms:modified xsi:type="dcterms:W3CDTF">2025-06-04T23:11:00Z</dcterms:modified>
</cp:coreProperties>
</file>