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B02C" w14:textId="403E9C99" w:rsidR="008928B7" w:rsidRPr="009E00A1" w:rsidRDefault="007F0BAA"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070B76" w:rsidRPr="009E00A1">
        <w:rPr>
          <w:rFonts w:ascii="Palatino Linotype" w:eastAsia="Palatino Linotype" w:hAnsi="Palatino Linotype" w:cs="Palatino Linotype"/>
        </w:rPr>
        <w:t>nueve de julio de dos mil veinticinco</w:t>
      </w:r>
      <w:r w:rsidRPr="009E00A1">
        <w:rPr>
          <w:rFonts w:ascii="Palatino Linotype" w:eastAsia="Palatino Linotype" w:hAnsi="Palatino Linotype" w:cs="Palatino Linotype"/>
        </w:rPr>
        <w:t xml:space="preserve">. </w:t>
      </w:r>
    </w:p>
    <w:p w14:paraId="2A21766E" w14:textId="77777777" w:rsidR="008928B7" w:rsidRPr="009E00A1" w:rsidRDefault="008928B7" w:rsidP="00CE4941">
      <w:pPr>
        <w:spacing w:after="0" w:line="360" w:lineRule="auto"/>
        <w:ind w:right="49"/>
        <w:jc w:val="center"/>
        <w:rPr>
          <w:rFonts w:ascii="Palatino Linotype" w:eastAsia="Palatino Linotype" w:hAnsi="Palatino Linotype" w:cs="Palatino Linotype"/>
        </w:rPr>
      </w:pPr>
    </w:p>
    <w:p w14:paraId="60C929C2" w14:textId="4A92C549" w:rsidR="008928B7" w:rsidRPr="009E00A1" w:rsidRDefault="007F0BAA"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Visto el expediente relativo al recurso de revisión </w:t>
      </w:r>
      <w:r w:rsidR="00070B76" w:rsidRPr="009E00A1">
        <w:rPr>
          <w:rFonts w:ascii="Palatino Linotype" w:eastAsia="Palatino Linotype" w:hAnsi="Palatino Linotype" w:cs="Palatino Linotype"/>
          <w:b/>
        </w:rPr>
        <w:t>04264</w:t>
      </w:r>
      <w:r w:rsidRPr="009E00A1">
        <w:rPr>
          <w:rFonts w:ascii="Palatino Linotype" w:eastAsia="Palatino Linotype" w:hAnsi="Palatino Linotype" w:cs="Palatino Linotype"/>
          <w:b/>
        </w:rPr>
        <w:t>/INFOEM/IP/RR/202</w:t>
      </w:r>
      <w:r w:rsidR="00070B76" w:rsidRPr="009E00A1">
        <w:rPr>
          <w:rFonts w:ascii="Palatino Linotype" w:eastAsia="Palatino Linotype" w:hAnsi="Palatino Linotype" w:cs="Palatino Linotype"/>
          <w:b/>
        </w:rPr>
        <w:t>5</w:t>
      </w:r>
      <w:r w:rsidRPr="009E00A1">
        <w:rPr>
          <w:rFonts w:ascii="Palatino Linotype" w:eastAsia="Palatino Linotype" w:hAnsi="Palatino Linotype" w:cs="Palatino Linotype"/>
        </w:rPr>
        <w:t xml:space="preserve">, interpuesto por </w:t>
      </w:r>
      <w:r w:rsidR="00DA610F" w:rsidRPr="00DA610F">
        <w:rPr>
          <w:rFonts w:ascii="Palatino Linotype" w:eastAsia="Palatino Linotype" w:hAnsi="Palatino Linotype" w:cs="Palatino Linotype"/>
          <w:b/>
        </w:rPr>
        <w:t>XXXXX XX X</w:t>
      </w:r>
      <w:r w:rsidRPr="009E00A1">
        <w:rPr>
          <w:rFonts w:ascii="Palatino Linotype" w:eastAsia="Palatino Linotype" w:hAnsi="Palatino Linotype" w:cs="Palatino Linotype"/>
        </w:rPr>
        <w:t xml:space="preserve">, al cual en lo sucesivo se le denominará la parte </w:t>
      </w:r>
      <w:r w:rsidR="00070B76" w:rsidRPr="009E00A1">
        <w:rPr>
          <w:rFonts w:ascii="Palatino Linotype" w:eastAsia="Palatino Linotype" w:hAnsi="Palatino Linotype" w:cs="Palatino Linotype"/>
          <w:b/>
        </w:rPr>
        <w:t>Recurrente</w:t>
      </w:r>
      <w:r w:rsidRPr="009E00A1">
        <w:rPr>
          <w:rFonts w:ascii="Palatino Linotype" w:eastAsia="Palatino Linotype" w:hAnsi="Palatino Linotype" w:cs="Palatino Linotype"/>
        </w:rPr>
        <w:t xml:space="preserve">, en contra de la respuesta a su solicitud de información identificada con número de folio </w:t>
      </w:r>
      <w:r w:rsidR="00070B76" w:rsidRPr="009E00A1">
        <w:rPr>
          <w:rFonts w:ascii="Palatino Linotype" w:eastAsia="Palatino Linotype" w:hAnsi="Palatino Linotype" w:cs="Palatino Linotype"/>
          <w:b/>
        </w:rPr>
        <w:t xml:space="preserve">00048/DIFLAPAZ/IP/2025 </w:t>
      </w:r>
      <w:r w:rsidRPr="009E00A1">
        <w:rPr>
          <w:rFonts w:ascii="Palatino Linotype" w:eastAsia="Palatino Linotype" w:hAnsi="Palatino Linotype" w:cs="Palatino Linotype"/>
        </w:rPr>
        <w:t xml:space="preserve">proporcionada por parte del </w:t>
      </w:r>
      <w:r w:rsidR="00070B76" w:rsidRPr="009E00A1">
        <w:rPr>
          <w:rFonts w:ascii="Palatino Linotype" w:eastAsia="Palatino Linotype" w:hAnsi="Palatino Linotype" w:cs="Palatino Linotype"/>
          <w:b/>
        </w:rPr>
        <w:t xml:space="preserve">Sistema Municipal Para el Desarrollo Integral de la Familia de la Paz </w:t>
      </w:r>
      <w:r w:rsidRPr="009E00A1">
        <w:rPr>
          <w:rFonts w:ascii="Palatino Linotype" w:eastAsia="Palatino Linotype" w:hAnsi="Palatino Linotype" w:cs="Palatino Linotype"/>
        </w:rPr>
        <w:t xml:space="preserve">en lo sucesivo el </w:t>
      </w:r>
      <w:r w:rsidR="00070B76" w:rsidRPr="009E00A1">
        <w:rPr>
          <w:rFonts w:ascii="Palatino Linotype" w:eastAsia="Palatino Linotype" w:hAnsi="Palatino Linotype" w:cs="Palatino Linotype"/>
          <w:b/>
        </w:rPr>
        <w:t>Sujeto Obligado</w:t>
      </w:r>
      <w:r w:rsidRPr="009E00A1">
        <w:rPr>
          <w:rFonts w:ascii="Palatino Linotype" w:eastAsia="Palatino Linotype" w:hAnsi="Palatino Linotype" w:cs="Palatino Linotype"/>
        </w:rPr>
        <w:t>; se procede a dictar la presente resolución, con base en los siguientes:</w:t>
      </w:r>
    </w:p>
    <w:p w14:paraId="2053E27A" w14:textId="77777777" w:rsidR="008928B7" w:rsidRPr="009E00A1" w:rsidRDefault="008928B7" w:rsidP="00CE4941">
      <w:pPr>
        <w:spacing w:after="0" w:line="360" w:lineRule="auto"/>
        <w:ind w:right="49"/>
        <w:jc w:val="both"/>
        <w:rPr>
          <w:rFonts w:ascii="Palatino Linotype" w:eastAsia="Palatino Linotype" w:hAnsi="Palatino Linotype" w:cs="Palatino Linotype"/>
        </w:rPr>
      </w:pPr>
    </w:p>
    <w:p w14:paraId="4D24247B" w14:textId="77777777" w:rsidR="008928B7" w:rsidRPr="009E00A1" w:rsidRDefault="007F0BAA" w:rsidP="00CE4941">
      <w:pPr>
        <w:spacing w:after="0" w:line="360" w:lineRule="auto"/>
        <w:ind w:right="49"/>
        <w:jc w:val="center"/>
        <w:rPr>
          <w:rFonts w:ascii="Palatino Linotype" w:eastAsia="Palatino Linotype" w:hAnsi="Palatino Linotype" w:cs="Palatino Linotype"/>
          <w:b/>
        </w:rPr>
      </w:pPr>
      <w:r w:rsidRPr="009E00A1">
        <w:rPr>
          <w:rFonts w:ascii="Palatino Linotype" w:eastAsia="Palatino Linotype" w:hAnsi="Palatino Linotype" w:cs="Palatino Linotype"/>
          <w:b/>
        </w:rPr>
        <w:t>I.</w:t>
      </w:r>
      <w:r w:rsidRPr="009E00A1">
        <w:rPr>
          <w:rFonts w:ascii="Palatino Linotype" w:eastAsia="Palatino Linotype" w:hAnsi="Palatino Linotype" w:cs="Palatino Linotype"/>
          <w:b/>
        </w:rPr>
        <w:tab/>
        <w:t>A N T E C E D E N T E S</w:t>
      </w:r>
    </w:p>
    <w:p w14:paraId="7E986B6E" w14:textId="77777777" w:rsidR="008928B7" w:rsidRPr="009E00A1" w:rsidRDefault="008928B7" w:rsidP="00CE4941">
      <w:pPr>
        <w:spacing w:after="0" w:line="360" w:lineRule="auto"/>
        <w:ind w:right="49"/>
        <w:jc w:val="both"/>
        <w:rPr>
          <w:rFonts w:ascii="Palatino Linotype" w:eastAsia="Palatino Linotype" w:hAnsi="Palatino Linotype" w:cs="Palatino Linotype"/>
        </w:rPr>
      </w:pPr>
      <w:bookmarkStart w:id="0" w:name="_heading=h.3znysh7" w:colFirst="0" w:colLast="0"/>
      <w:bookmarkEnd w:id="0"/>
    </w:p>
    <w:p w14:paraId="385E589E" w14:textId="764D7ABD" w:rsidR="008928B7" w:rsidRPr="009E00A1"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E00A1">
        <w:rPr>
          <w:rFonts w:ascii="Palatino Linotype" w:eastAsia="Palatino Linotype" w:hAnsi="Palatino Linotype" w:cs="Palatino Linotype"/>
          <w:b/>
        </w:rPr>
        <w:t>Solicitud de acceso a la información.</w:t>
      </w:r>
      <w:r w:rsidRPr="009E00A1">
        <w:rPr>
          <w:rFonts w:ascii="Palatino Linotype" w:eastAsia="Palatino Linotype" w:hAnsi="Palatino Linotype" w:cs="Palatino Linotype"/>
        </w:rPr>
        <w:t xml:space="preserve"> Con fecha </w:t>
      </w:r>
      <w:r w:rsidR="00070B76" w:rsidRPr="009E00A1">
        <w:rPr>
          <w:rFonts w:ascii="Palatino Linotype" w:eastAsia="Palatino Linotype" w:hAnsi="Palatino Linotype" w:cs="Palatino Linotype"/>
          <w:b/>
        </w:rPr>
        <w:t>veintiocho de febrero de dos mil veinticinco</w:t>
      </w:r>
      <w:r w:rsidRPr="009E00A1">
        <w:rPr>
          <w:rFonts w:ascii="Palatino Linotype" w:eastAsia="Palatino Linotype" w:hAnsi="Palatino Linotype" w:cs="Palatino Linotype"/>
        </w:rPr>
        <w:t xml:space="preserve">, la parte </w:t>
      </w:r>
      <w:r w:rsidR="00070B76" w:rsidRPr="009E00A1">
        <w:rPr>
          <w:rFonts w:ascii="Palatino Linotype" w:eastAsia="Palatino Linotype" w:hAnsi="Palatino Linotype" w:cs="Palatino Linotype"/>
          <w:b/>
        </w:rPr>
        <w:t>Recurrente</w:t>
      </w:r>
      <w:r w:rsidR="00070B76" w:rsidRPr="009E00A1">
        <w:rPr>
          <w:rFonts w:ascii="Palatino Linotype" w:eastAsia="Palatino Linotype" w:hAnsi="Palatino Linotype" w:cs="Palatino Linotype"/>
        </w:rPr>
        <w:t xml:space="preserve"> </w:t>
      </w:r>
      <w:r w:rsidRPr="009E00A1">
        <w:rPr>
          <w:rFonts w:ascii="Palatino Linotype" w:eastAsia="Palatino Linotype" w:hAnsi="Palatino Linotype" w:cs="Palatino Linotype"/>
        </w:rPr>
        <w:t>formuló solicitud de acceso a información pública al</w:t>
      </w:r>
      <w:r w:rsidRPr="009E00A1">
        <w:rPr>
          <w:rFonts w:ascii="Palatino Linotype" w:eastAsia="Palatino Linotype" w:hAnsi="Palatino Linotype" w:cs="Palatino Linotype"/>
          <w:b/>
        </w:rPr>
        <w:t xml:space="preserve"> </w:t>
      </w:r>
      <w:r w:rsidR="00070B76" w:rsidRPr="009E00A1">
        <w:rPr>
          <w:rFonts w:ascii="Palatino Linotype" w:eastAsia="Palatino Linotype" w:hAnsi="Palatino Linotype" w:cs="Palatino Linotype"/>
          <w:b/>
        </w:rPr>
        <w:t>Sujeto Obligado</w:t>
      </w:r>
      <w:r w:rsidR="00070B76" w:rsidRPr="009E00A1">
        <w:rPr>
          <w:rFonts w:ascii="Palatino Linotype" w:eastAsia="Palatino Linotype" w:hAnsi="Palatino Linotype" w:cs="Palatino Linotype"/>
        </w:rPr>
        <w:t xml:space="preserve"> </w:t>
      </w:r>
      <w:r w:rsidRPr="009E00A1">
        <w:rPr>
          <w:rFonts w:ascii="Palatino Linotype" w:eastAsia="Palatino Linotype" w:hAnsi="Palatino Linotype" w:cs="Palatino Linotype"/>
        </w:rPr>
        <w:t xml:space="preserve">a través del Sistema de Acceso a la Información Mexiquense, en adelante SAIMEX, en la que requirió lo siguiente: </w:t>
      </w:r>
    </w:p>
    <w:p w14:paraId="01D33865" w14:textId="77777777" w:rsidR="00CE4941" w:rsidRPr="009E00A1" w:rsidRDefault="00CE4941" w:rsidP="00CE4941">
      <w:pPr>
        <w:spacing w:after="0"/>
        <w:ind w:left="851" w:right="843"/>
        <w:jc w:val="both"/>
        <w:rPr>
          <w:rFonts w:ascii="Palatino Linotype" w:eastAsia="Palatino Linotype" w:hAnsi="Palatino Linotype" w:cs="Palatino Linotype"/>
          <w:i/>
        </w:rPr>
      </w:pPr>
      <w:bookmarkStart w:id="1" w:name="_heading=h.30j0zll" w:colFirst="0" w:colLast="0"/>
      <w:bookmarkEnd w:id="1"/>
    </w:p>
    <w:p w14:paraId="7236F270" w14:textId="390C13E2" w:rsidR="008928B7" w:rsidRPr="009E00A1" w:rsidRDefault="007F0BAA"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r w:rsidR="00070B76" w:rsidRPr="009E00A1">
        <w:rPr>
          <w:rFonts w:ascii="Palatino Linotype" w:eastAsia="Palatino Linotype" w:hAnsi="Palatino Linotype" w:cs="Palatino Linotype"/>
          <w:i/>
        </w:rPr>
        <w:t xml:space="preserve">quiero saber el monto de lo que se </w:t>
      </w:r>
      <w:proofErr w:type="spellStart"/>
      <w:r w:rsidR="00070B76" w:rsidRPr="009E00A1">
        <w:rPr>
          <w:rFonts w:ascii="Palatino Linotype" w:eastAsia="Palatino Linotype" w:hAnsi="Palatino Linotype" w:cs="Palatino Linotype"/>
          <w:i/>
        </w:rPr>
        <w:t>recaudo</w:t>
      </w:r>
      <w:proofErr w:type="spellEnd"/>
      <w:r w:rsidR="00070B76" w:rsidRPr="009E00A1">
        <w:rPr>
          <w:rFonts w:ascii="Palatino Linotype" w:eastAsia="Palatino Linotype" w:hAnsi="Palatino Linotype" w:cs="Palatino Linotype"/>
          <w:i/>
        </w:rPr>
        <w:t xml:space="preserve"> por pago de servicio y </w:t>
      </w:r>
      <w:proofErr w:type="spellStart"/>
      <w:r w:rsidR="00070B76" w:rsidRPr="009E00A1">
        <w:rPr>
          <w:rFonts w:ascii="Palatino Linotype" w:eastAsia="Palatino Linotype" w:hAnsi="Palatino Linotype" w:cs="Palatino Linotype"/>
          <w:i/>
        </w:rPr>
        <w:t>atencion</w:t>
      </w:r>
      <w:proofErr w:type="spellEnd"/>
      <w:r w:rsidR="00070B76" w:rsidRPr="009E00A1">
        <w:rPr>
          <w:rFonts w:ascii="Palatino Linotype" w:eastAsia="Palatino Linotype" w:hAnsi="Palatino Linotype" w:cs="Palatino Linotype"/>
          <w:i/>
        </w:rPr>
        <w:t xml:space="preserve"> </w:t>
      </w:r>
      <w:proofErr w:type="spellStart"/>
      <w:r w:rsidR="00070B76" w:rsidRPr="009E00A1">
        <w:rPr>
          <w:rFonts w:ascii="Palatino Linotype" w:eastAsia="Palatino Linotype" w:hAnsi="Palatino Linotype" w:cs="Palatino Linotype"/>
          <w:i/>
        </w:rPr>
        <w:t>psicologica</w:t>
      </w:r>
      <w:proofErr w:type="spellEnd"/>
      <w:r w:rsidR="00070B76" w:rsidRPr="009E00A1">
        <w:rPr>
          <w:rFonts w:ascii="Palatino Linotype" w:eastAsia="Palatino Linotype" w:hAnsi="Palatino Linotype" w:cs="Palatino Linotype"/>
          <w:i/>
        </w:rPr>
        <w:t xml:space="preserve"> en los años 2023, 2024 y lo que va en el año 2025</w:t>
      </w:r>
      <w:r w:rsidRPr="009E00A1">
        <w:rPr>
          <w:rFonts w:ascii="Palatino Linotype" w:eastAsia="Palatino Linotype" w:hAnsi="Palatino Linotype" w:cs="Palatino Linotype"/>
          <w:i/>
        </w:rPr>
        <w:t>”.</w:t>
      </w:r>
    </w:p>
    <w:p w14:paraId="40FF966B" w14:textId="77777777" w:rsidR="008928B7" w:rsidRPr="009E00A1" w:rsidRDefault="007F0BAA" w:rsidP="00CE4941">
      <w:pPr>
        <w:spacing w:after="0"/>
        <w:ind w:left="567" w:right="560"/>
        <w:jc w:val="both"/>
        <w:rPr>
          <w:rFonts w:ascii="Palatino Linotype" w:eastAsia="Palatino Linotype" w:hAnsi="Palatino Linotype" w:cs="Palatino Linotype"/>
          <w:i/>
        </w:rPr>
      </w:pPr>
      <w:r w:rsidRPr="009E00A1">
        <w:rPr>
          <w:rFonts w:ascii="Palatino Linotype" w:eastAsia="Palatino Linotype" w:hAnsi="Palatino Linotype" w:cs="Palatino Linotype"/>
          <w:i/>
        </w:rPr>
        <w:t xml:space="preserve"> </w:t>
      </w:r>
    </w:p>
    <w:p w14:paraId="283A57B8" w14:textId="77777777" w:rsidR="008928B7" w:rsidRPr="009E00A1" w:rsidRDefault="007F0BAA"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b/>
        </w:rPr>
        <w:t>Modalidad elegida para la entrega de la información:</w:t>
      </w:r>
      <w:r w:rsidRPr="009E00A1">
        <w:rPr>
          <w:rFonts w:ascii="Palatino Linotype" w:eastAsia="Palatino Linotype" w:hAnsi="Palatino Linotype" w:cs="Palatino Linotype"/>
        </w:rPr>
        <w:t xml:space="preserve"> a través del Sistema de Acceso a la Información Mexiquense (SAIMEX). </w:t>
      </w:r>
    </w:p>
    <w:p w14:paraId="6144074E" w14:textId="77777777" w:rsidR="008928B7" w:rsidRPr="009E00A1" w:rsidRDefault="008928B7" w:rsidP="00CE4941">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1E839BC3" w14:textId="2ED89E77" w:rsidR="00B14D9A" w:rsidRPr="009E00A1" w:rsidRDefault="00B14D9A" w:rsidP="00B14D9A">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rPr>
      </w:pPr>
      <w:r w:rsidRPr="009E00A1">
        <w:rPr>
          <w:rFonts w:ascii="Palatino Linotype" w:eastAsia="Palatino Linotype" w:hAnsi="Palatino Linotype" w:cs="Palatino Linotype"/>
          <w:b/>
        </w:rPr>
        <w:lastRenderedPageBreak/>
        <w:t xml:space="preserve">Prórroga. </w:t>
      </w:r>
      <w:r w:rsidRPr="009E00A1">
        <w:rPr>
          <w:rFonts w:ascii="Palatino Linotype" w:eastAsia="Palatino Linotype" w:hAnsi="Palatino Linotype" w:cs="Palatino Linotype"/>
          <w:bCs/>
        </w:rPr>
        <w:t xml:space="preserve">En fecha </w:t>
      </w:r>
      <w:r w:rsidRPr="009E00A1">
        <w:rPr>
          <w:rFonts w:ascii="Palatino Linotype" w:eastAsia="Palatino Linotype" w:hAnsi="Palatino Linotype" w:cs="Palatino Linotype"/>
          <w:b/>
          <w:bCs/>
        </w:rPr>
        <w:t>veinticuatro de marzo de dos mil veinticinco</w:t>
      </w:r>
      <w:r w:rsidRPr="009E00A1">
        <w:rPr>
          <w:rFonts w:ascii="Palatino Linotype" w:eastAsia="Palatino Linotype" w:hAnsi="Palatino Linotype" w:cs="Palatino Linotype"/>
          <w:bCs/>
        </w:rPr>
        <w:t xml:space="preserve">, el </w:t>
      </w:r>
      <w:r w:rsidRPr="009E00A1">
        <w:rPr>
          <w:rFonts w:ascii="Palatino Linotype" w:eastAsia="Palatino Linotype" w:hAnsi="Palatino Linotype" w:cs="Palatino Linotype"/>
          <w:b/>
          <w:bCs/>
        </w:rPr>
        <w:t>Sujeto Obligado</w:t>
      </w:r>
      <w:r w:rsidRPr="009E00A1">
        <w:rPr>
          <w:rFonts w:ascii="Palatino Linotype" w:eastAsia="Palatino Linotype" w:hAnsi="Palatino Linotype" w:cs="Palatino Linotype"/>
          <w:bCs/>
        </w:rPr>
        <w:t xml:space="preserve"> solicito prórroga de la siguiente manera:</w:t>
      </w:r>
    </w:p>
    <w:p w14:paraId="39FB5790" w14:textId="77777777" w:rsidR="00B14D9A" w:rsidRPr="009E00A1" w:rsidRDefault="00B14D9A" w:rsidP="00B14D9A">
      <w:pPr>
        <w:spacing w:after="0" w:line="360" w:lineRule="auto"/>
        <w:jc w:val="both"/>
        <w:rPr>
          <w:rFonts w:ascii="Palatino Linotype" w:eastAsia="Palatino Linotype" w:hAnsi="Palatino Linotype" w:cs="Palatino Linotype"/>
          <w:bCs/>
        </w:rPr>
      </w:pPr>
    </w:p>
    <w:p w14:paraId="014DFF0B" w14:textId="405C5E93" w:rsidR="00B14D9A" w:rsidRPr="009E00A1" w:rsidRDefault="00B14D9A" w:rsidP="00B14D9A">
      <w:pPr>
        <w:spacing w:after="0"/>
        <w:ind w:left="851" w:right="843"/>
        <w:jc w:val="both"/>
        <w:rPr>
          <w:rFonts w:ascii="Palatino Linotype" w:eastAsia="Palatino Linotype" w:hAnsi="Palatino Linotype" w:cs="Palatino Linotype"/>
          <w:bCs/>
          <w:i/>
          <w:iCs/>
        </w:rPr>
      </w:pPr>
      <w:r w:rsidRPr="009E00A1">
        <w:rPr>
          <w:rFonts w:ascii="Palatino Linotype" w:eastAsia="Palatino Linotype" w:hAnsi="Palatino Linotype" w:cs="Palatino Linotype"/>
          <w:bCs/>
          <w:i/>
          <w:iC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83E0265" w14:textId="77777777" w:rsidR="00B14D9A" w:rsidRPr="009E00A1" w:rsidRDefault="00B14D9A" w:rsidP="00B14D9A">
      <w:pPr>
        <w:spacing w:after="0"/>
        <w:ind w:left="851" w:right="843"/>
        <w:jc w:val="both"/>
        <w:rPr>
          <w:rFonts w:ascii="Palatino Linotype" w:eastAsia="Palatino Linotype" w:hAnsi="Palatino Linotype" w:cs="Palatino Linotype"/>
          <w:bCs/>
          <w:i/>
          <w:iCs/>
        </w:rPr>
      </w:pPr>
      <w:r w:rsidRPr="009E00A1">
        <w:rPr>
          <w:rFonts w:ascii="Palatino Linotype" w:eastAsia="Palatino Linotype" w:hAnsi="Palatino Linotype" w:cs="Palatino Linotype"/>
          <w:bCs/>
          <w:i/>
          <w:iCs/>
        </w:rPr>
        <w:t>SE APRUEBA PRÓRROGA POR SIETE DÍAS HÁBILES MÁS PARA BRINDAR RESPUESTA A LA SOLICITUD DE INFORMACIÓN</w:t>
      </w:r>
    </w:p>
    <w:p w14:paraId="6DEE9569" w14:textId="77777777" w:rsidR="00B14D9A" w:rsidRPr="009E00A1" w:rsidRDefault="00B14D9A" w:rsidP="00B14D9A">
      <w:pPr>
        <w:spacing w:after="0"/>
        <w:ind w:left="851" w:right="843"/>
        <w:jc w:val="both"/>
        <w:rPr>
          <w:rFonts w:ascii="Palatino Linotype" w:eastAsia="Palatino Linotype" w:hAnsi="Palatino Linotype" w:cs="Palatino Linotype"/>
          <w:bCs/>
          <w:i/>
          <w:iCs/>
        </w:rPr>
      </w:pPr>
      <w:r w:rsidRPr="009E00A1">
        <w:rPr>
          <w:rFonts w:ascii="Palatino Linotype" w:eastAsia="Palatino Linotype" w:hAnsi="Palatino Linotype" w:cs="Palatino Linotype"/>
          <w:bCs/>
          <w:i/>
          <w:iCs/>
        </w:rPr>
        <w:t>P. EN R.C. Diego Gutiérrez Murcia</w:t>
      </w:r>
    </w:p>
    <w:p w14:paraId="78D03CAD" w14:textId="738DBF14" w:rsidR="00B14D9A" w:rsidRPr="009E00A1" w:rsidRDefault="00B14D9A" w:rsidP="00B14D9A">
      <w:pPr>
        <w:spacing w:after="0"/>
        <w:ind w:left="851" w:right="843"/>
        <w:jc w:val="both"/>
        <w:rPr>
          <w:rFonts w:ascii="Palatino Linotype" w:eastAsia="Palatino Linotype" w:hAnsi="Palatino Linotype" w:cs="Palatino Linotype"/>
          <w:bCs/>
          <w:i/>
          <w:iCs/>
        </w:rPr>
      </w:pPr>
      <w:r w:rsidRPr="009E00A1">
        <w:rPr>
          <w:rFonts w:ascii="Palatino Linotype" w:eastAsia="Palatino Linotype" w:hAnsi="Palatino Linotype" w:cs="Palatino Linotype"/>
          <w:bCs/>
          <w:i/>
          <w:iCs/>
        </w:rPr>
        <w:t>Responsable de la Unidad de Transparencia”</w:t>
      </w:r>
    </w:p>
    <w:p w14:paraId="16263D1A" w14:textId="77777777" w:rsidR="00B14D9A" w:rsidRPr="009E00A1" w:rsidRDefault="00B14D9A" w:rsidP="00B14D9A">
      <w:pPr>
        <w:spacing w:after="0"/>
        <w:ind w:left="851" w:right="843"/>
        <w:jc w:val="both"/>
        <w:rPr>
          <w:rFonts w:ascii="Palatino Linotype" w:eastAsia="Palatino Linotype" w:hAnsi="Palatino Linotype" w:cs="Palatino Linotype"/>
          <w:bCs/>
          <w:i/>
          <w:iCs/>
        </w:rPr>
      </w:pPr>
    </w:p>
    <w:p w14:paraId="1C4C5A88" w14:textId="0D0C79C9" w:rsidR="00B14D9A" w:rsidRPr="009E00A1" w:rsidRDefault="00B14D9A" w:rsidP="00B14D9A">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b/>
        </w:rPr>
        <w:t xml:space="preserve">El Sujeto Obligado </w:t>
      </w:r>
      <w:r w:rsidRPr="009E00A1">
        <w:rPr>
          <w:rFonts w:ascii="Palatino Linotype" w:eastAsia="Palatino Linotype" w:hAnsi="Palatino Linotype" w:cs="Palatino Linotype"/>
        </w:rPr>
        <w:t>anexó el Acta de la Sexta Sesión Extraordinaria del Comité de Transparencia celebrada el veinticuatro de marzo de dos mil veinticinco, mediante la cual se aprobó la solicitud de ampliación del término legal por siete días hábiles adicionales para emitir respuesta a la solicitud de información 00048/DIFLAPAZ/IP/2025, con fundamento en el artículo 163, segundo párrafo de la Ley de Transparencia y Acceso a la Información Pública del estado de México y Municipios.</w:t>
      </w:r>
    </w:p>
    <w:p w14:paraId="3839DA97" w14:textId="77777777" w:rsidR="00B14D9A" w:rsidRPr="009E00A1" w:rsidRDefault="00B14D9A" w:rsidP="00B14D9A">
      <w:pPr>
        <w:pBdr>
          <w:top w:val="nil"/>
          <w:left w:val="nil"/>
          <w:bottom w:val="nil"/>
          <w:right w:val="nil"/>
          <w:between w:val="nil"/>
        </w:pBdr>
        <w:spacing w:after="0" w:line="360" w:lineRule="auto"/>
        <w:jc w:val="both"/>
        <w:rPr>
          <w:rFonts w:ascii="Palatino Linotype" w:eastAsia="Palatino Linotype" w:hAnsi="Palatino Linotype" w:cs="Palatino Linotype"/>
          <w:b/>
        </w:rPr>
      </w:pPr>
    </w:p>
    <w:p w14:paraId="09D936E5" w14:textId="39914952" w:rsidR="008928B7" w:rsidRPr="009E00A1" w:rsidRDefault="007F0BAA" w:rsidP="00CE4941">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rPr>
      </w:pPr>
      <w:r w:rsidRPr="009E00A1">
        <w:rPr>
          <w:rFonts w:ascii="Palatino Linotype" w:eastAsia="Palatino Linotype" w:hAnsi="Palatino Linotype" w:cs="Palatino Linotype"/>
          <w:b/>
        </w:rPr>
        <w:t xml:space="preserve">Respuesta. </w:t>
      </w:r>
      <w:r w:rsidR="00070B76" w:rsidRPr="009E00A1">
        <w:rPr>
          <w:rFonts w:ascii="Palatino Linotype" w:eastAsia="Palatino Linotype" w:hAnsi="Palatino Linotype" w:cs="Palatino Linotype"/>
        </w:rPr>
        <w:t xml:space="preserve">Con base en el detalle de seguimiento que obra en el SAIMEX, se advierte que el </w:t>
      </w:r>
      <w:r w:rsidR="00070B76" w:rsidRPr="009E00A1">
        <w:rPr>
          <w:rFonts w:ascii="Palatino Linotype" w:eastAsia="Palatino Linotype" w:hAnsi="Palatino Linotype" w:cs="Palatino Linotype"/>
          <w:b/>
        </w:rPr>
        <w:t>Sujeto Obligado</w:t>
      </w:r>
      <w:r w:rsidR="00070B76" w:rsidRPr="009E00A1">
        <w:rPr>
          <w:rFonts w:ascii="Palatino Linotype" w:eastAsia="Palatino Linotype" w:hAnsi="Palatino Linotype" w:cs="Palatino Linotype"/>
        </w:rPr>
        <w:t xml:space="preserve"> omitió dar contestación a la solicitud de acceso a la información pública.</w:t>
      </w:r>
    </w:p>
    <w:p w14:paraId="3B5EE210" w14:textId="77777777" w:rsidR="008928B7" w:rsidRPr="009E00A1" w:rsidRDefault="008928B7"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213407A" w14:textId="354C3855" w:rsidR="008928B7" w:rsidRPr="009E00A1"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E00A1">
        <w:rPr>
          <w:rFonts w:ascii="Palatino Linotype" w:eastAsia="Palatino Linotype" w:hAnsi="Palatino Linotype" w:cs="Palatino Linotype"/>
          <w:b/>
        </w:rPr>
        <w:t xml:space="preserve">Recurso de Revisión. </w:t>
      </w:r>
      <w:r w:rsidRPr="009E00A1">
        <w:rPr>
          <w:rFonts w:ascii="Palatino Linotype" w:eastAsia="Palatino Linotype" w:hAnsi="Palatino Linotype" w:cs="Palatino Linotype"/>
        </w:rPr>
        <w:t xml:space="preserve">En fecha </w:t>
      </w:r>
      <w:r w:rsidR="00070B76" w:rsidRPr="009E00A1">
        <w:rPr>
          <w:rFonts w:ascii="Palatino Linotype" w:eastAsia="Palatino Linotype" w:hAnsi="Palatino Linotype" w:cs="Palatino Linotype"/>
          <w:b/>
        </w:rPr>
        <w:t>nueve de abril</w:t>
      </w:r>
      <w:r w:rsidRPr="009E00A1">
        <w:rPr>
          <w:rFonts w:ascii="Palatino Linotype" w:eastAsia="Palatino Linotype" w:hAnsi="Palatino Linotype" w:cs="Palatino Linotype"/>
          <w:b/>
        </w:rPr>
        <w:t xml:space="preserve"> de dos mil veintic</w:t>
      </w:r>
      <w:r w:rsidR="00070B76" w:rsidRPr="009E00A1">
        <w:rPr>
          <w:rFonts w:ascii="Palatino Linotype" w:eastAsia="Palatino Linotype" w:hAnsi="Palatino Linotype" w:cs="Palatino Linotype"/>
          <w:b/>
        </w:rPr>
        <w:t xml:space="preserve">inco </w:t>
      </w:r>
      <w:r w:rsidRPr="009E00A1">
        <w:rPr>
          <w:rFonts w:ascii="Palatino Linotype" w:eastAsia="Palatino Linotype" w:hAnsi="Palatino Linotype" w:cs="Palatino Linotype"/>
        </w:rPr>
        <w:t xml:space="preserve">la persona Solicitante interpuso Recurso de Revisión a través del </w:t>
      </w:r>
      <w:r w:rsidRPr="009E00A1">
        <w:rPr>
          <w:rFonts w:ascii="Palatino Linotype" w:eastAsia="Palatino Linotype" w:hAnsi="Palatino Linotype" w:cs="Palatino Linotype"/>
          <w:b/>
        </w:rPr>
        <w:t>SAIMEX</w:t>
      </w:r>
      <w:r w:rsidRPr="009E00A1">
        <w:rPr>
          <w:rFonts w:ascii="Palatino Linotype" w:eastAsia="Palatino Linotype" w:hAnsi="Palatino Linotype" w:cs="Palatino Linotype"/>
        </w:rPr>
        <w:t>, a través del cual expresó lo siguiente:</w:t>
      </w:r>
    </w:p>
    <w:p w14:paraId="779D58CA" w14:textId="77777777" w:rsidR="008928B7" w:rsidRPr="009E00A1" w:rsidRDefault="008928B7"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6440BB" w14:textId="782E8503" w:rsidR="008928B7" w:rsidRPr="009E00A1" w:rsidRDefault="007F0BAA" w:rsidP="00B14D9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r w:rsidRPr="009E00A1">
        <w:rPr>
          <w:rFonts w:ascii="Palatino Linotype" w:eastAsia="Palatino Linotype" w:hAnsi="Palatino Linotype" w:cs="Palatino Linotype"/>
          <w:b/>
        </w:rPr>
        <w:lastRenderedPageBreak/>
        <w:t>Acto impugnado</w:t>
      </w:r>
      <w:r w:rsidRPr="009E00A1">
        <w:rPr>
          <w:rFonts w:ascii="Palatino Linotype" w:eastAsia="Palatino Linotype" w:hAnsi="Palatino Linotype" w:cs="Palatino Linotype"/>
          <w:b/>
          <w:i/>
        </w:rPr>
        <w:t xml:space="preserve">. </w:t>
      </w:r>
      <w:r w:rsidRPr="009E00A1">
        <w:rPr>
          <w:rFonts w:ascii="Palatino Linotype" w:eastAsia="Palatino Linotype" w:hAnsi="Palatino Linotype" w:cs="Palatino Linotype"/>
          <w:i/>
        </w:rPr>
        <w:t>“</w:t>
      </w:r>
      <w:r w:rsidR="00070B76" w:rsidRPr="009E00A1">
        <w:rPr>
          <w:rFonts w:ascii="Palatino Linotype" w:eastAsia="Palatino Linotype" w:hAnsi="Palatino Linotype" w:cs="Palatino Linotype"/>
          <w:i/>
        </w:rPr>
        <w:t>NO ME ENTREGAN LA INFORMACION</w:t>
      </w:r>
      <w:r w:rsidRPr="009E00A1">
        <w:rPr>
          <w:rFonts w:ascii="Palatino Linotype" w:eastAsia="Palatino Linotype" w:hAnsi="Palatino Linotype" w:cs="Palatino Linotype"/>
          <w:i/>
        </w:rPr>
        <w:t>”.</w:t>
      </w:r>
    </w:p>
    <w:p w14:paraId="23142FCF" w14:textId="77777777" w:rsidR="008928B7" w:rsidRPr="009E00A1" w:rsidRDefault="008928B7" w:rsidP="00B14D9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b/>
        </w:rPr>
      </w:pPr>
    </w:p>
    <w:p w14:paraId="587AE4ED" w14:textId="39285959" w:rsidR="008928B7" w:rsidRPr="009E00A1" w:rsidRDefault="007F0BAA" w:rsidP="00B14D9A">
      <w:pPr>
        <w:pBdr>
          <w:top w:val="nil"/>
          <w:left w:val="nil"/>
          <w:bottom w:val="nil"/>
          <w:right w:val="nil"/>
          <w:between w:val="nil"/>
        </w:pBdr>
        <w:tabs>
          <w:tab w:val="left" w:pos="1276"/>
        </w:tabs>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b/>
        </w:rPr>
        <w:t xml:space="preserve">Razones o motivos de la inconformidad: </w:t>
      </w:r>
      <w:r w:rsidRPr="009E00A1">
        <w:rPr>
          <w:rFonts w:ascii="Palatino Linotype" w:eastAsia="Palatino Linotype" w:hAnsi="Palatino Linotype" w:cs="Palatino Linotype"/>
          <w:i/>
        </w:rPr>
        <w:t>“</w:t>
      </w:r>
      <w:r w:rsidR="00070B76" w:rsidRPr="009E00A1">
        <w:rPr>
          <w:rFonts w:ascii="Palatino Linotype" w:eastAsia="Palatino Linotype" w:hAnsi="Palatino Linotype" w:cs="Palatino Linotype"/>
          <w:i/>
        </w:rPr>
        <w:t>NO ME ENTREGAN LA INFORMACION</w:t>
      </w:r>
      <w:r w:rsidRPr="009E00A1">
        <w:rPr>
          <w:rFonts w:ascii="Palatino Linotype" w:eastAsia="Palatino Linotype" w:hAnsi="Palatino Linotype" w:cs="Palatino Linotype"/>
          <w:i/>
        </w:rPr>
        <w:t xml:space="preserve">”. </w:t>
      </w:r>
    </w:p>
    <w:p w14:paraId="7DAD31EF" w14:textId="77777777" w:rsidR="008928B7" w:rsidRPr="009E00A1" w:rsidRDefault="008928B7" w:rsidP="00CE4941">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14:paraId="786195DB" w14:textId="5C5F39E0" w:rsidR="008928B7" w:rsidRPr="009E00A1"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E00A1">
        <w:rPr>
          <w:rFonts w:ascii="Palatino Linotype" w:eastAsia="Palatino Linotype" w:hAnsi="Palatino Linotype" w:cs="Palatino Linotype"/>
          <w:b/>
        </w:rPr>
        <w:t>Turno.</w:t>
      </w:r>
      <w:r w:rsidRPr="009E00A1">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070B76" w:rsidRPr="009E00A1">
        <w:rPr>
          <w:rFonts w:ascii="Palatino Linotype" w:eastAsia="Palatino Linotype" w:hAnsi="Palatino Linotype" w:cs="Palatino Linotype"/>
          <w:b/>
        </w:rPr>
        <w:t>04264</w:t>
      </w:r>
      <w:r w:rsidRPr="009E00A1">
        <w:rPr>
          <w:rFonts w:ascii="Palatino Linotype" w:eastAsia="Palatino Linotype" w:hAnsi="Palatino Linotype" w:cs="Palatino Linotype"/>
          <w:b/>
        </w:rPr>
        <w:t>/INFOEM/IP/RR/202</w:t>
      </w:r>
      <w:r w:rsidR="00070B76" w:rsidRPr="009E00A1">
        <w:rPr>
          <w:rFonts w:ascii="Palatino Linotype" w:eastAsia="Palatino Linotype" w:hAnsi="Palatino Linotype" w:cs="Palatino Linotype"/>
          <w:b/>
        </w:rPr>
        <w:t>5</w:t>
      </w:r>
      <w:r w:rsidRPr="009E00A1">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2BEF276" w14:textId="77777777" w:rsidR="008928B7" w:rsidRPr="009E00A1" w:rsidRDefault="008928B7"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68751C" w14:textId="69FB517C" w:rsidR="008928B7" w:rsidRPr="009E00A1"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E00A1">
        <w:rPr>
          <w:rFonts w:ascii="Palatino Linotype" w:eastAsia="Palatino Linotype" w:hAnsi="Palatino Linotype" w:cs="Palatino Linotype"/>
          <w:b/>
        </w:rPr>
        <w:t>Admisión del recurso de revisión</w:t>
      </w:r>
      <w:r w:rsidRPr="009E00A1">
        <w:rPr>
          <w:rFonts w:ascii="Palatino Linotype" w:eastAsia="Palatino Linotype" w:hAnsi="Palatino Linotype" w:cs="Palatino Linotype"/>
        </w:rPr>
        <w:t xml:space="preserve">: En fecha </w:t>
      </w:r>
      <w:r w:rsidR="00070B76" w:rsidRPr="009E00A1">
        <w:rPr>
          <w:rFonts w:ascii="Palatino Linotype" w:eastAsia="Palatino Linotype" w:hAnsi="Palatino Linotype" w:cs="Palatino Linotype"/>
          <w:b/>
        </w:rPr>
        <w:t>veintiuno de abril</w:t>
      </w:r>
      <w:r w:rsidRPr="009E00A1">
        <w:rPr>
          <w:rFonts w:ascii="Palatino Linotype" w:eastAsia="Palatino Linotype" w:hAnsi="Palatino Linotype" w:cs="Palatino Linotype"/>
          <w:b/>
        </w:rPr>
        <w:t xml:space="preserve"> de dos mil veintic</w:t>
      </w:r>
      <w:r w:rsidR="00070B76" w:rsidRPr="009E00A1">
        <w:rPr>
          <w:rFonts w:ascii="Palatino Linotype" w:eastAsia="Palatino Linotype" w:hAnsi="Palatino Linotype" w:cs="Palatino Linotype"/>
          <w:b/>
        </w:rPr>
        <w:t>inco</w:t>
      </w:r>
      <w:r w:rsidRPr="009E00A1">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C615749" w14:textId="77777777" w:rsidR="008928B7" w:rsidRPr="009E00A1" w:rsidRDefault="008928B7" w:rsidP="00CE4941">
      <w:pPr>
        <w:pBdr>
          <w:top w:val="nil"/>
          <w:left w:val="nil"/>
          <w:bottom w:val="nil"/>
          <w:right w:val="nil"/>
          <w:between w:val="nil"/>
        </w:pBdr>
        <w:spacing w:after="0"/>
        <w:ind w:left="720"/>
        <w:rPr>
          <w:rFonts w:ascii="Palatino Linotype" w:eastAsia="Palatino Linotype" w:hAnsi="Palatino Linotype" w:cs="Palatino Linotype"/>
        </w:rPr>
      </w:pPr>
    </w:p>
    <w:p w14:paraId="56098034" w14:textId="10EB89FE" w:rsidR="00070B76" w:rsidRPr="009E00A1"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E00A1">
        <w:rPr>
          <w:rFonts w:ascii="Palatino Linotype" w:eastAsia="Palatino Linotype" w:hAnsi="Palatino Linotype" w:cs="Palatino Linotype"/>
          <w:b/>
        </w:rPr>
        <w:t xml:space="preserve">Manifestaciones. </w:t>
      </w:r>
      <w:r w:rsidR="00070B76" w:rsidRPr="009E00A1">
        <w:rPr>
          <w:rFonts w:ascii="Palatino Linotype" w:eastAsia="Palatino Linotype" w:hAnsi="Palatino Linotype" w:cs="Palatino Linotype"/>
        </w:rPr>
        <w:t>De las constancias del expediente electrónico del</w:t>
      </w:r>
      <w:r w:rsidR="00070B76" w:rsidRPr="009E00A1">
        <w:rPr>
          <w:rFonts w:ascii="Palatino Linotype" w:eastAsia="Palatino Linotype" w:hAnsi="Palatino Linotype" w:cs="Palatino Linotype"/>
          <w:b/>
        </w:rPr>
        <w:t xml:space="preserve"> SAIMEX</w:t>
      </w:r>
      <w:r w:rsidR="00070B76" w:rsidRPr="009E00A1">
        <w:rPr>
          <w:rFonts w:ascii="Palatino Linotype" w:eastAsia="Palatino Linotype" w:hAnsi="Palatino Linotype" w:cs="Palatino Linotype"/>
        </w:rPr>
        <w:t>, se observa que el día</w:t>
      </w:r>
      <w:r w:rsidR="00070B76" w:rsidRPr="009E00A1">
        <w:rPr>
          <w:rFonts w:ascii="Palatino Linotype" w:eastAsia="Palatino Linotype" w:hAnsi="Palatino Linotype" w:cs="Palatino Linotype"/>
          <w:b/>
        </w:rPr>
        <w:t xml:space="preserve"> seis de mayo</w:t>
      </w:r>
      <w:r w:rsidR="00070B76" w:rsidRPr="009E00A1">
        <w:rPr>
          <w:rFonts w:ascii="Palatino Linotype" w:eastAsia="Palatino Linotype" w:hAnsi="Palatino Linotype" w:cs="Palatino Linotype"/>
        </w:rPr>
        <w:t xml:space="preserve"> </w:t>
      </w:r>
      <w:r w:rsidR="00070B76" w:rsidRPr="009E00A1">
        <w:rPr>
          <w:rFonts w:ascii="Palatino Linotype" w:eastAsia="Palatino Linotype" w:hAnsi="Palatino Linotype" w:cs="Palatino Linotype"/>
          <w:b/>
        </w:rPr>
        <w:t>de dos mil veinticinco</w:t>
      </w:r>
      <w:r w:rsidR="00070B76" w:rsidRPr="009E00A1">
        <w:rPr>
          <w:rFonts w:ascii="Palatino Linotype" w:eastAsia="Palatino Linotype" w:hAnsi="Palatino Linotype" w:cs="Palatino Linotype"/>
        </w:rPr>
        <w:t xml:space="preserve">, </w:t>
      </w:r>
      <w:r w:rsidR="00070B76" w:rsidRPr="009E00A1">
        <w:rPr>
          <w:rFonts w:ascii="Palatino Linotype" w:eastAsia="Palatino Linotype" w:hAnsi="Palatino Linotype" w:cs="Palatino Linotype"/>
          <w:b/>
        </w:rPr>
        <w:t xml:space="preserve">el Sujeto Obligado </w:t>
      </w:r>
      <w:r w:rsidR="00070B76" w:rsidRPr="009E00A1">
        <w:rPr>
          <w:rFonts w:ascii="Palatino Linotype" w:eastAsia="Palatino Linotype" w:hAnsi="Palatino Linotype" w:cs="Palatino Linotype"/>
        </w:rPr>
        <w:t xml:space="preserve">remitió los siguientes archivos electrónicos y expresó las siguientes consideraciones: </w:t>
      </w:r>
    </w:p>
    <w:p w14:paraId="70652F5B" w14:textId="77777777" w:rsidR="00A7788B" w:rsidRPr="009E00A1" w:rsidRDefault="00A7788B" w:rsidP="00CE4941">
      <w:pPr>
        <w:pStyle w:val="Prrafodelista"/>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68762A55" w14:textId="5702CCCF" w:rsidR="00070B76" w:rsidRPr="009E00A1" w:rsidRDefault="00070B76" w:rsidP="00CE4941">
      <w:pPr>
        <w:pStyle w:val="Prrafodelista"/>
        <w:numPr>
          <w:ilvl w:val="0"/>
          <w:numId w:val="4"/>
        </w:num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b/>
          <w:i/>
        </w:rPr>
        <w:t>RES 48.pdf</w:t>
      </w:r>
      <w:r w:rsidRPr="009E00A1">
        <w:rPr>
          <w:rFonts w:ascii="Palatino Linotype" w:eastAsia="Palatino Linotype" w:hAnsi="Palatino Linotype" w:cs="Palatino Linotype"/>
        </w:rPr>
        <w:t xml:space="preserve">: </w:t>
      </w:r>
      <w:r w:rsidR="00A7788B" w:rsidRPr="009E00A1">
        <w:rPr>
          <w:rFonts w:ascii="Palatino Linotype" w:eastAsia="Palatino Linotype" w:hAnsi="Palatino Linotype" w:cs="Palatino Linotype"/>
        </w:rPr>
        <w:t xml:space="preserve">Oficio número DIF/TES/031/2025 de fecha tres de abril de dos mil veinticinco, signado por la Tesorera del Sistema Municipal DIF, mediante el cual informó: </w:t>
      </w:r>
    </w:p>
    <w:p w14:paraId="391943D5" w14:textId="45B3D129" w:rsidR="00A7788B" w:rsidRPr="009E00A1" w:rsidRDefault="00A7788B" w:rsidP="00CE4941">
      <w:pPr>
        <w:pStyle w:val="Prrafodelista"/>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noProof/>
          <w:lang w:eastAsia="es-MX"/>
        </w:rPr>
        <w:lastRenderedPageBreak/>
        <w:drawing>
          <wp:inline distT="0" distB="0" distL="0" distR="0" wp14:anchorId="1E6BEAFD" wp14:editId="06255F1E">
            <wp:extent cx="4833099" cy="84772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5589" cy="849916"/>
                    </a:xfrm>
                    <a:prstGeom prst="rect">
                      <a:avLst/>
                    </a:prstGeom>
                  </pic:spPr>
                </pic:pic>
              </a:graphicData>
            </a:graphic>
          </wp:inline>
        </w:drawing>
      </w:r>
    </w:p>
    <w:p w14:paraId="194C11A8" w14:textId="77777777" w:rsidR="00A7788B" w:rsidRPr="009E00A1" w:rsidRDefault="00A7788B" w:rsidP="00CE4941">
      <w:pPr>
        <w:pStyle w:val="Prrafodelista"/>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p>
    <w:p w14:paraId="08818FB3" w14:textId="0E215829" w:rsidR="00070B76" w:rsidRPr="009E00A1" w:rsidRDefault="00070B76" w:rsidP="00CE4941">
      <w:pPr>
        <w:pStyle w:val="Prrafodelista"/>
        <w:numPr>
          <w:ilvl w:val="0"/>
          <w:numId w:val="4"/>
        </w:num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b/>
          <w:i/>
        </w:rPr>
        <w:t>RES 48 T.pdf</w:t>
      </w:r>
      <w:r w:rsidRPr="009E00A1">
        <w:rPr>
          <w:rFonts w:ascii="Palatino Linotype" w:eastAsia="Palatino Linotype" w:hAnsi="Palatino Linotype" w:cs="Palatino Linotype"/>
        </w:rPr>
        <w:t xml:space="preserve">: </w:t>
      </w:r>
      <w:r w:rsidR="00A7788B" w:rsidRPr="009E00A1">
        <w:rPr>
          <w:rFonts w:ascii="Palatino Linotype" w:eastAsia="Palatino Linotype" w:hAnsi="Palatino Linotype" w:cs="Palatino Linotype"/>
        </w:rPr>
        <w:t xml:space="preserve">Escrito de fecha seis de mayo de dos mil veinticinco, signado por el Titular de la Unidad de Transparencia, mediante el cual informó la entrega del oficio número DIF/TES/031/2025, signado por la Tesorera del Sistema Municipal DIF, en el cual brinda respuesta </w:t>
      </w:r>
      <w:r w:rsidR="00925255" w:rsidRPr="009E00A1">
        <w:rPr>
          <w:rFonts w:ascii="Palatino Linotype" w:eastAsia="Palatino Linotype" w:hAnsi="Palatino Linotype" w:cs="Palatino Linotype"/>
        </w:rPr>
        <w:t xml:space="preserve">a la solicitud de mérito. </w:t>
      </w:r>
    </w:p>
    <w:p w14:paraId="62BEAD6E"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066A3408" w14:textId="0A5BB77D" w:rsidR="00925255" w:rsidRPr="009E00A1" w:rsidRDefault="00925255"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Es de precisar que esta información, se puso a disposición del </w:t>
      </w:r>
      <w:r w:rsidRPr="009E00A1">
        <w:rPr>
          <w:rFonts w:ascii="Palatino Linotype" w:eastAsia="Palatino Linotype" w:hAnsi="Palatino Linotype" w:cs="Palatino Linotype"/>
          <w:b/>
        </w:rPr>
        <w:t>Recurrente</w:t>
      </w:r>
      <w:r w:rsidRPr="009E00A1">
        <w:rPr>
          <w:rFonts w:ascii="Palatino Linotype" w:eastAsia="Palatino Linotype" w:hAnsi="Palatino Linotype" w:cs="Palatino Linotype"/>
        </w:rPr>
        <w:t xml:space="preserve">, mediante acuerdo emitido por la Comisionada Ponente el </w:t>
      </w:r>
      <w:r w:rsidRPr="009E00A1">
        <w:rPr>
          <w:rFonts w:ascii="Palatino Linotype" w:eastAsia="Palatino Linotype" w:hAnsi="Palatino Linotype" w:cs="Palatino Linotype"/>
          <w:b/>
        </w:rPr>
        <w:t>primero de julio de dos mil veinticinco</w:t>
      </w:r>
      <w:r w:rsidRPr="009E00A1">
        <w:rPr>
          <w:rFonts w:ascii="Palatino Linotype" w:eastAsia="Palatino Linotype" w:hAnsi="Palatino Linotype" w:cs="Palatino Linotype"/>
        </w:rPr>
        <w:t>, para que manifestara lo que a su derecho resultara conveniente; no obstante, fue omisa en rendir manifestaciones.</w:t>
      </w:r>
    </w:p>
    <w:p w14:paraId="48104341"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4577BDCB" w14:textId="479AA401" w:rsidR="00925255" w:rsidRPr="009E00A1" w:rsidRDefault="00925255" w:rsidP="00CE4941">
      <w:pPr>
        <w:pStyle w:val="Prrafodelista"/>
        <w:numPr>
          <w:ilvl w:val="0"/>
          <w:numId w:val="1"/>
        </w:numPr>
        <w:pBdr>
          <w:top w:val="nil"/>
          <w:left w:val="nil"/>
          <w:bottom w:val="nil"/>
          <w:right w:val="nil"/>
          <w:between w:val="nil"/>
        </w:pBdr>
        <w:spacing w:after="0" w:line="360" w:lineRule="auto"/>
        <w:ind w:left="0" w:right="-7" w:firstLine="0"/>
        <w:jc w:val="both"/>
        <w:rPr>
          <w:rFonts w:ascii="Palatino Linotype" w:eastAsia="Palatino Linotype" w:hAnsi="Palatino Linotype" w:cs="Palatino Linotype"/>
        </w:rPr>
      </w:pPr>
      <w:r w:rsidRPr="009E00A1">
        <w:rPr>
          <w:rFonts w:ascii="Palatino Linotype" w:eastAsia="Palatino Linotype" w:hAnsi="Palatino Linotype" w:cs="Palatino Linotype"/>
          <w:b/>
        </w:rPr>
        <w:t>Ampliación de plazo:</w:t>
      </w:r>
      <w:r w:rsidRPr="009E00A1">
        <w:rPr>
          <w:rFonts w:ascii="Palatino Linotype" w:eastAsia="Palatino Linotype" w:hAnsi="Palatino Linotype" w:cs="Palatino Linotype"/>
        </w:rPr>
        <w:t xml:space="preserve"> El</w:t>
      </w:r>
      <w:r w:rsidRPr="009E00A1">
        <w:rPr>
          <w:rFonts w:ascii="Palatino Linotype" w:eastAsia="Palatino Linotype" w:hAnsi="Palatino Linotype" w:cs="Palatino Linotype"/>
          <w:b/>
        </w:rPr>
        <w:t xml:space="preserve"> primero de julio de dos mil veinticinco</w:t>
      </w:r>
      <w:r w:rsidRPr="009E00A1">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DB8F76E"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p>
    <w:p w14:paraId="5BF909E8"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BFDE60A"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 </w:t>
      </w:r>
    </w:p>
    <w:p w14:paraId="566F08E4"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B4E505"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 </w:t>
      </w:r>
    </w:p>
    <w:p w14:paraId="42C2FAFC"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236D4A"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p>
    <w:p w14:paraId="63247E42"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A0C83AB"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p>
    <w:p w14:paraId="1D23FADC"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85B8532"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p>
    <w:p w14:paraId="3A117647" w14:textId="77777777" w:rsidR="00925255" w:rsidRPr="009E00A1" w:rsidRDefault="00925255" w:rsidP="00CE4941">
      <w:pPr>
        <w:tabs>
          <w:tab w:val="left" w:pos="709"/>
        </w:tabs>
        <w:spacing w:after="0" w:line="360" w:lineRule="auto"/>
        <w:ind w:left="567" w:right="560"/>
        <w:jc w:val="both"/>
        <w:rPr>
          <w:rFonts w:ascii="Palatino Linotype" w:eastAsia="Palatino Linotype" w:hAnsi="Palatino Linotype" w:cs="Palatino Linotype"/>
        </w:rPr>
      </w:pPr>
      <w:r w:rsidRPr="009E00A1">
        <w:rPr>
          <w:rFonts w:ascii="Palatino Linotype" w:eastAsia="Palatino Linotype" w:hAnsi="Palatino Linotype" w:cs="Palatino Linotype"/>
          <w:b/>
        </w:rPr>
        <w:t>a)    Complejidad del asunto:</w:t>
      </w:r>
      <w:r w:rsidRPr="009E00A1">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AF35497" w14:textId="77777777" w:rsidR="00925255" w:rsidRPr="009E00A1" w:rsidRDefault="00925255" w:rsidP="00CE4941">
      <w:pPr>
        <w:tabs>
          <w:tab w:val="left" w:pos="709"/>
        </w:tabs>
        <w:spacing w:after="0" w:line="360" w:lineRule="auto"/>
        <w:ind w:left="567" w:right="560"/>
        <w:jc w:val="both"/>
        <w:rPr>
          <w:rFonts w:ascii="Palatino Linotype" w:eastAsia="Palatino Linotype" w:hAnsi="Palatino Linotype" w:cs="Palatino Linotype"/>
        </w:rPr>
      </w:pPr>
      <w:r w:rsidRPr="009E00A1">
        <w:rPr>
          <w:rFonts w:ascii="Palatino Linotype" w:eastAsia="Palatino Linotype" w:hAnsi="Palatino Linotype" w:cs="Palatino Linotype"/>
          <w:b/>
        </w:rPr>
        <w:t>b)   Actividad Procesal del interesado</w:t>
      </w:r>
      <w:r w:rsidRPr="009E00A1">
        <w:rPr>
          <w:rFonts w:ascii="Palatino Linotype" w:eastAsia="Palatino Linotype" w:hAnsi="Palatino Linotype" w:cs="Palatino Linotype"/>
        </w:rPr>
        <w:t>: Acciones u omisiones del interesado.</w:t>
      </w:r>
    </w:p>
    <w:p w14:paraId="7400F3AD" w14:textId="77777777" w:rsidR="00925255" w:rsidRPr="009E00A1" w:rsidRDefault="00925255" w:rsidP="00CE4941">
      <w:pPr>
        <w:tabs>
          <w:tab w:val="left" w:pos="851"/>
        </w:tabs>
        <w:spacing w:after="0" w:line="360" w:lineRule="auto"/>
        <w:ind w:left="567" w:right="560"/>
        <w:jc w:val="both"/>
        <w:rPr>
          <w:rFonts w:ascii="Palatino Linotype" w:eastAsia="Palatino Linotype" w:hAnsi="Palatino Linotype" w:cs="Palatino Linotype"/>
        </w:rPr>
      </w:pPr>
      <w:r w:rsidRPr="009E00A1">
        <w:rPr>
          <w:rFonts w:ascii="Palatino Linotype" w:eastAsia="Palatino Linotype" w:hAnsi="Palatino Linotype" w:cs="Palatino Linotype"/>
          <w:b/>
        </w:rPr>
        <w:t>c)  Conducta de la Autoridad:</w:t>
      </w:r>
      <w:r w:rsidRPr="009E00A1">
        <w:rPr>
          <w:rFonts w:ascii="Palatino Linotype" w:eastAsia="Palatino Linotype" w:hAnsi="Palatino Linotype" w:cs="Palatino Linotype"/>
        </w:rPr>
        <w:t xml:space="preserve"> Las Acciones u omisiones realizadas en el procedimiento. Así como si la autoridad actuó con la debida diligencia.</w:t>
      </w:r>
    </w:p>
    <w:p w14:paraId="63913758" w14:textId="77777777" w:rsidR="00925255" w:rsidRPr="009E00A1" w:rsidRDefault="00925255" w:rsidP="00CE4941">
      <w:pPr>
        <w:tabs>
          <w:tab w:val="left" w:pos="851"/>
        </w:tabs>
        <w:spacing w:after="0" w:line="360" w:lineRule="auto"/>
        <w:ind w:left="567" w:right="560"/>
        <w:jc w:val="both"/>
        <w:rPr>
          <w:rFonts w:ascii="Palatino Linotype" w:eastAsia="Palatino Linotype" w:hAnsi="Palatino Linotype" w:cs="Palatino Linotype"/>
        </w:rPr>
      </w:pPr>
      <w:r w:rsidRPr="009E00A1">
        <w:rPr>
          <w:rFonts w:ascii="Palatino Linotype" w:eastAsia="Palatino Linotype" w:hAnsi="Palatino Linotype" w:cs="Palatino Linotype"/>
          <w:b/>
        </w:rPr>
        <w:lastRenderedPageBreak/>
        <w:t>d) La afectación generada en la situación jurídica de la persona involucrada en el proceso:</w:t>
      </w:r>
      <w:r w:rsidRPr="009E00A1">
        <w:rPr>
          <w:rFonts w:ascii="Palatino Linotype" w:eastAsia="Palatino Linotype" w:hAnsi="Palatino Linotype" w:cs="Palatino Linotype"/>
        </w:rPr>
        <w:t xml:space="preserve"> Violación a sus derechos humanos.</w:t>
      </w:r>
    </w:p>
    <w:p w14:paraId="550522C7"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p>
    <w:p w14:paraId="41141724"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C89AAB"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 </w:t>
      </w:r>
    </w:p>
    <w:p w14:paraId="3CE25CC0"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Argumento que encuentra sustento en la jurisprudencia P./J. 32/92 emitida por el Pleno de la Suprema Corte de Justicia de la Nación de rubro “</w:t>
      </w:r>
      <w:r w:rsidRPr="009E00A1">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9E00A1">
        <w:rPr>
          <w:rFonts w:ascii="Palatino Linotype" w:eastAsia="Palatino Linotype" w:hAnsi="Palatino Linotype" w:cs="Palatino Linotype"/>
        </w:rPr>
        <w:t>, visible en la Gaceta del Seminario Judicial de la Federación con el registro digital 205635.</w:t>
      </w:r>
    </w:p>
    <w:p w14:paraId="530D084B"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 </w:t>
      </w:r>
    </w:p>
    <w:p w14:paraId="3603F738"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12FEE3E"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p>
    <w:p w14:paraId="36D3A4A1"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05F81BD" w14:textId="77777777" w:rsidR="00925255" w:rsidRPr="009E00A1" w:rsidRDefault="00925255" w:rsidP="00CE4941">
      <w:pPr>
        <w:spacing w:after="0" w:line="360" w:lineRule="auto"/>
        <w:ind w:right="49"/>
        <w:jc w:val="both"/>
        <w:rPr>
          <w:rFonts w:ascii="Palatino Linotype" w:eastAsia="Palatino Linotype" w:hAnsi="Palatino Linotype" w:cs="Palatino Linotype"/>
        </w:rPr>
      </w:pPr>
    </w:p>
    <w:p w14:paraId="1B0113EB" w14:textId="32F0FCD7" w:rsidR="00925255" w:rsidRPr="009E00A1" w:rsidRDefault="00925255" w:rsidP="00CE4941">
      <w:pPr>
        <w:spacing w:after="0" w:line="360" w:lineRule="auto"/>
        <w:ind w:left="567" w:right="560"/>
        <w:jc w:val="both"/>
        <w:rPr>
          <w:rFonts w:ascii="Palatino Linotype" w:eastAsia="Palatino Linotype" w:hAnsi="Palatino Linotype" w:cs="Palatino Linotype"/>
        </w:rPr>
      </w:pPr>
      <w:r w:rsidRPr="009E00A1">
        <w:rPr>
          <w:rFonts w:ascii="Palatino Linotype" w:eastAsia="Palatino Linotype" w:hAnsi="Palatino Linotype" w:cs="Palatino Linotype"/>
          <w:b/>
        </w:rPr>
        <w:t>“PLAZO RAZONABLE PARA RESOLVER. DIMENSIÓN Y EFECTOS DE ESTE CONCEPTO CUANDO SE ADUCE EXCESIVA CARGA DE TRABAJO.”</w:t>
      </w:r>
      <w:r w:rsidRPr="009E00A1">
        <w:rPr>
          <w:rFonts w:ascii="Palatino Linotype" w:eastAsia="Palatino Linotype" w:hAnsi="Palatino Linotype" w:cs="Palatino Linotype"/>
        </w:rPr>
        <w:t xml:space="preserve"> consultable en el Seminario Judicial de la Federación y su gaceta, con el registro digital 2002351.</w:t>
      </w:r>
    </w:p>
    <w:p w14:paraId="1365D359" w14:textId="77777777" w:rsidR="00925255" w:rsidRPr="009E00A1" w:rsidRDefault="00925255" w:rsidP="00CE4941">
      <w:pPr>
        <w:spacing w:after="0" w:line="360" w:lineRule="auto"/>
        <w:ind w:left="567" w:right="560"/>
        <w:jc w:val="both"/>
        <w:rPr>
          <w:rFonts w:ascii="Palatino Linotype" w:eastAsia="Palatino Linotype" w:hAnsi="Palatino Linotype" w:cs="Palatino Linotype"/>
        </w:rPr>
      </w:pPr>
      <w:r w:rsidRPr="009E00A1">
        <w:rPr>
          <w:rFonts w:ascii="Palatino Linotype" w:eastAsia="Palatino Linotype" w:hAnsi="Palatino Linotype" w:cs="Palatino Linotype"/>
          <w:b/>
        </w:rPr>
        <w:t>“PLAZO RAZONABLE PARA RESOLVER. CONCEPTO Y ELEMENTOS QUE LO INTEGRAN A LA LUZ DEL DERECHO INTERNACIONAL DE LOS DERECHOS HUMANOS.”,</w:t>
      </w:r>
      <w:r w:rsidRPr="009E00A1">
        <w:rPr>
          <w:rFonts w:ascii="Palatino Linotype" w:eastAsia="Palatino Linotype" w:hAnsi="Palatino Linotype" w:cs="Palatino Linotype"/>
        </w:rPr>
        <w:t xml:space="preserve"> visible en el Seminario Judicial de la Federación y su gaceta, con el registro digital 2002350.</w:t>
      </w:r>
    </w:p>
    <w:p w14:paraId="4469C0EB" w14:textId="77777777" w:rsidR="00925255" w:rsidRPr="009E00A1" w:rsidRDefault="00925255"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81ACB11" w14:textId="77777777" w:rsidR="00925255" w:rsidRPr="009E00A1" w:rsidRDefault="00925255"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de carácter excepcional. </w:t>
      </w:r>
    </w:p>
    <w:p w14:paraId="12928C0A" w14:textId="77777777" w:rsidR="00925255" w:rsidRPr="009E00A1" w:rsidRDefault="00925255"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E6E2B93" w14:textId="35477D67" w:rsidR="008928B7" w:rsidRPr="009E00A1" w:rsidRDefault="007F0BAA" w:rsidP="00CE494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E00A1">
        <w:rPr>
          <w:rFonts w:ascii="Palatino Linotype" w:eastAsia="Palatino Linotype" w:hAnsi="Palatino Linotype" w:cs="Palatino Linotype"/>
          <w:b/>
        </w:rPr>
        <w:t>Cierre de instrucción</w:t>
      </w:r>
      <w:r w:rsidRPr="009E00A1">
        <w:rPr>
          <w:rFonts w:ascii="Palatino Linotype" w:eastAsia="Palatino Linotype" w:hAnsi="Palatino Linotype" w:cs="Palatino Linotype"/>
        </w:rPr>
        <w:t xml:space="preserve">. </w:t>
      </w:r>
      <w:r w:rsidR="00253030" w:rsidRPr="009E00A1">
        <w:rPr>
          <w:rFonts w:ascii="Palatino Linotype" w:eastAsia="Palatino Linotype" w:hAnsi="Palatino Linotype" w:cs="Palatino Linotype"/>
        </w:rPr>
        <w:t xml:space="preserve">En fecha </w:t>
      </w:r>
      <w:r w:rsidR="00925255" w:rsidRPr="009E00A1">
        <w:rPr>
          <w:rFonts w:ascii="Palatino Linotype" w:eastAsia="Palatino Linotype" w:hAnsi="Palatino Linotype" w:cs="Palatino Linotype"/>
          <w:b/>
          <w:bCs/>
        </w:rPr>
        <w:t>siete de julio</w:t>
      </w:r>
      <w:r w:rsidRPr="009E00A1">
        <w:rPr>
          <w:rFonts w:ascii="Palatino Linotype" w:eastAsia="Palatino Linotype" w:hAnsi="Palatino Linotype" w:cs="Palatino Linotype"/>
          <w:b/>
        </w:rPr>
        <w:t xml:space="preserve"> de dos mil veintic</w:t>
      </w:r>
      <w:r w:rsidR="00925255" w:rsidRPr="009E00A1">
        <w:rPr>
          <w:rFonts w:ascii="Palatino Linotype" w:eastAsia="Palatino Linotype" w:hAnsi="Palatino Linotype" w:cs="Palatino Linotype"/>
          <w:b/>
        </w:rPr>
        <w:t>inco</w:t>
      </w:r>
      <w:r w:rsidRPr="009E00A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38A6C2A" w14:textId="77777777" w:rsidR="008928B7" w:rsidRPr="009E00A1" w:rsidRDefault="008928B7" w:rsidP="00CE494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0643EDA" w14:textId="77777777" w:rsidR="008928B7" w:rsidRPr="009E00A1" w:rsidRDefault="007F0BAA"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0CC28DB" w14:textId="77777777" w:rsidR="008928B7" w:rsidRPr="009E00A1" w:rsidRDefault="008928B7" w:rsidP="00CE4941">
      <w:pPr>
        <w:spacing w:after="0" w:line="360" w:lineRule="auto"/>
        <w:ind w:right="49"/>
        <w:jc w:val="both"/>
        <w:rPr>
          <w:rFonts w:ascii="Palatino Linotype" w:eastAsia="Palatino Linotype" w:hAnsi="Palatino Linotype" w:cs="Palatino Linotype"/>
        </w:rPr>
      </w:pPr>
    </w:p>
    <w:p w14:paraId="4348368B" w14:textId="77777777" w:rsidR="008928B7" w:rsidRPr="009E00A1" w:rsidRDefault="007F0BAA" w:rsidP="00CE4941">
      <w:pPr>
        <w:spacing w:after="0" w:line="360" w:lineRule="auto"/>
        <w:ind w:right="49"/>
        <w:jc w:val="center"/>
        <w:rPr>
          <w:rFonts w:ascii="Palatino Linotype" w:eastAsia="Palatino Linotype" w:hAnsi="Palatino Linotype" w:cs="Palatino Linotype"/>
          <w:b/>
        </w:rPr>
      </w:pPr>
      <w:r w:rsidRPr="009E00A1">
        <w:rPr>
          <w:rFonts w:ascii="Palatino Linotype" w:eastAsia="Palatino Linotype" w:hAnsi="Palatino Linotype" w:cs="Palatino Linotype"/>
          <w:b/>
        </w:rPr>
        <w:t>II.</w:t>
      </w:r>
      <w:r w:rsidRPr="009E00A1">
        <w:rPr>
          <w:rFonts w:ascii="Palatino Linotype" w:eastAsia="Palatino Linotype" w:hAnsi="Palatino Linotype" w:cs="Palatino Linotype"/>
          <w:b/>
        </w:rPr>
        <w:tab/>
        <w:t>C O N S I D E R A N D O:</w:t>
      </w:r>
    </w:p>
    <w:p w14:paraId="44615C4B" w14:textId="77777777" w:rsidR="008928B7" w:rsidRPr="009E00A1" w:rsidRDefault="008928B7" w:rsidP="00CE4941">
      <w:pPr>
        <w:spacing w:after="0" w:line="360" w:lineRule="auto"/>
        <w:ind w:right="49"/>
        <w:jc w:val="both"/>
        <w:rPr>
          <w:rFonts w:ascii="Palatino Linotype" w:eastAsia="Palatino Linotype" w:hAnsi="Palatino Linotype" w:cs="Palatino Linotype"/>
        </w:rPr>
      </w:pPr>
    </w:p>
    <w:p w14:paraId="661E955E" w14:textId="75E6D144" w:rsidR="008928B7" w:rsidRPr="009E00A1" w:rsidRDefault="007F0BAA"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b/>
        </w:rPr>
        <w:t xml:space="preserve">Primero. Competencia. </w:t>
      </w:r>
      <w:r w:rsidRPr="009E00A1">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925255" w:rsidRPr="009E00A1">
        <w:rPr>
          <w:rFonts w:ascii="Palatino Linotype" w:eastAsia="Palatino Linotype" w:hAnsi="Palatino Linotype" w:cs="Palatino Linotype"/>
        </w:rPr>
        <w:t xml:space="preserve">noveno, cuadragésimo y cuadragésimo primero, </w:t>
      </w:r>
      <w:r w:rsidRPr="009E00A1">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55151C" w14:textId="77777777" w:rsidR="008928B7" w:rsidRPr="009E00A1" w:rsidRDefault="008928B7" w:rsidP="00CE4941">
      <w:pPr>
        <w:spacing w:after="0" w:line="360" w:lineRule="auto"/>
        <w:ind w:right="49"/>
        <w:jc w:val="both"/>
        <w:rPr>
          <w:rFonts w:ascii="Palatino Linotype" w:eastAsia="Palatino Linotype" w:hAnsi="Palatino Linotype" w:cs="Palatino Linotype"/>
        </w:rPr>
      </w:pPr>
    </w:p>
    <w:p w14:paraId="53214B35" w14:textId="7E589C91" w:rsidR="007B0D99" w:rsidRPr="009E00A1" w:rsidRDefault="007F0BAA"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b/>
        </w:rPr>
        <w:t>Segundo. Oportunidad y Procedibilidad del Recurso de Revisión</w:t>
      </w:r>
      <w:r w:rsidR="00124694" w:rsidRPr="009E00A1">
        <w:rPr>
          <w:rFonts w:ascii="Palatino Linotype" w:eastAsia="Palatino Linotype" w:hAnsi="Palatino Linotype" w:cs="Palatino Linotype"/>
        </w:rPr>
        <w:t xml:space="preserve">. </w:t>
      </w:r>
      <w:r w:rsidR="007B0D99" w:rsidRPr="009E00A1">
        <w:rPr>
          <w:rFonts w:ascii="Palatino Linotype" w:eastAsia="Palatino Linotype" w:hAnsi="Palatino Linotype" w:cs="Palatino Linotype"/>
        </w:rPr>
        <w:t>Es de precisar que la</w:t>
      </w:r>
      <w:r w:rsidR="007B0D99" w:rsidRPr="009E00A1">
        <w:rPr>
          <w:rFonts w:ascii="Palatino Linotype" w:eastAsia="Palatino Linotype" w:hAnsi="Palatino Linotype" w:cs="Palatino Linotype"/>
          <w:b/>
        </w:rPr>
        <w:t xml:space="preserve"> </w:t>
      </w:r>
      <w:r w:rsidR="007B0D99" w:rsidRPr="009E00A1">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87B6BD3" w14:textId="77777777" w:rsidR="007B0D99" w:rsidRPr="009E00A1" w:rsidRDefault="007B0D99" w:rsidP="00CE4941">
      <w:pPr>
        <w:spacing w:after="0"/>
        <w:ind w:left="851" w:right="851"/>
        <w:jc w:val="both"/>
        <w:rPr>
          <w:rFonts w:ascii="Palatino Linotype" w:eastAsia="Palatino Linotype" w:hAnsi="Palatino Linotype" w:cs="Palatino Linotype"/>
          <w:i/>
        </w:rPr>
      </w:pPr>
    </w:p>
    <w:p w14:paraId="55E150C9" w14:textId="77777777" w:rsidR="007B0D99" w:rsidRPr="009E00A1" w:rsidRDefault="007B0D99" w:rsidP="00CE4941">
      <w:pPr>
        <w:spacing w:after="0"/>
        <w:ind w:left="851" w:right="851"/>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r w:rsidRPr="009E00A1">
        <w:rPr>
          <w:rFonts w:ascii="Palatino Linotype" w:eastAsia="Palatino Linotype" w:hAnsi="Palatino Linotype" w:cs="Palatino Linotype"/>
          <w:b/>
          <w:i/>
        </w:rPr>
        <w:t xml:space="preserve">Artículo 163. </w:t>
      </w:r>
      <w:r w:rsidRPr="009E00A1">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FE5216F" w14:textId="77777777" w:rsidR="007B0D99" w:rsidRPr="009E00A1" w:rsidRDefault="007B0D99" w:rsidP="00CE4941">
      <w:pPr>
        <w:spacing w:after="0"/>
        <w:ind w:left="851" w:right="851"/>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p>
    <w:p w14:paraId="5440872D" w14:textId="77777777" w:rsidR="007B0D99" w:rsidRPr="009E00A1" w:rsidRDefault="007B0D99" w:rsidP="00CE4941">
      <w:pPr>
        <w:spacing w:after="0"/>
        <w:ind w:left="851" w:right="851"/>
        <w:jc w:val="both"/>
        <w:rPr>
          <w:rFonts w:ascii="Palatino Linotype" w:eastAsia="Palatino Linotype" w:hAnsi="Palatino Linotype" w:cs="Palatino Linotype"/>
          <w:i/>
        </w:rPr>
      </w:pPr>
      <w:r w:rsidRPr="009E00A1">
        <w:rPr>
          <w:rFonts w:ascii="Palatino Linotype" w:eastAsia="Palatino Linotype" w:hAnsi="Palatino Linotype" w:cs="Palatino Linotype"/>
          <w:b/>
          <w:i/>
        </w:rPr>
        <w:t>Artículo 166.</w:t>
      </w:r>
      <w:r w:rsidRPr="009E00A1">
        <w:rPr>
          <w:rFonts w:ascii="Palatino Linotype" w:eastAsia="Palatino Linotype" w:hAnsi="Palatino Linotype" w:cs="Palatino Linotype"/>
          <w:i/>
        </w:rPr>
        <w:t xml:space="preserve"> […]</w:t>
      </w:r>
    </w:p>
    <w:p w14:paraId="4A8E99BF" w14:textId="77777777" w:rsidR="007B0D99" w:rsidRPr="009E00A1" w:rsidRDefault="007B0D99" w:rsidP="00CE4941">
      <w:pPr>
        <w:spacing w:after="0"/>
        <w:ind w:left="851" w:right="851"/>
        <w:jc w:val="both"/>
        <w:rPr>
          <w:rFonts w:ascii="Palatino Linotype" w:eastAsia="Palatino Linotype" w:hAnsi="Palatino Linotype" w:cs="Palatino Linotype"/>
          <w:i/>
        </w:rPr>
      </w:pPr>
      <w:r w:rsidRPr="009E00A1">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5BAD0A67" w14:textId="77777777" w:rsidR="007B0D99" w:rsidRPr="009E00A1" w:rsidRDefault="007B0D99" w:rsidP="00CE4941">
      <w:pPr>
        <w:spacing w:after="0" w:line="360" w:lineRule="auto"/>
        <w:ind w:left="851" w:right="851"/>
        <w:jc w:val="both"/>
        <w:rPr>
          <w:rFonts w:ascii="Palatino Linotype" w:eastAsia="Palatino Linotype" w:hAnsi="Palatino Linotype" w:cs="Palatino Linotype"/>
          <w:i/>
        </w:rPr>
      </w:pPr>
    </w:p>
    <w:p w14:paraId="1874FF57"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1D45D865"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1666D4F6"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4C116479"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Por su parte, el artículo 178 del citado ordenamiento, establece:</w:t>
      </w:r>
    </w:p>
    <w:p w14:paraId="622090FB" w14:textId="77777777" w:rsidR="00B14D9A" w:rsidRPr="009E00A1" w:rsidRDefault="00B14D9A" w:rsidP="00CE4941">
      <w:pPr>
        <w:spacing w:after="0"/>
        <w:ind w:left="567" w:right="560"/>
        <w:jc w:val="both"/>
        <w:rPr>
          <w:rFonts w:ascii="Palatino Linotype" w:eastAsia="Palatino Linotype" w:hAnsi="Palatino Linotype" w:cs="Palatino Linotype"/>
          <w:i/>
        </w:rPr>
      </w:pPr>
    </w:p>
    <w:p w14:paraId="3966CB16" w14:textId="77777777" w:rsidR="007B0D99" w:rsidRPr="009E00A1" w:rsidRDefault="007B0D99" w:rsidP="00CE4941">
      <w:pPr>
        <w:spacing w:after="0"/>
        <w:ind w:left="567" w:right="560"/>
        <w:jc w:val="both"/>
        <w:rPr>
          <w:rFonts w:ascii="Palatino Linotype" w:eastAsia="Palatino Linotype" w:hAnsi="Palatino Linotype" w:cs="Palatino Linotype"/>
          <w:b/>
          <w:i/>
        </w:rPr>
      </w:pPr>
      <w:r w:rsidRPr="009E00A1">
        <w:rPr>
          <w:rFonts w:ascii="Palatino Linotype" w:eastAsia="Palatino Linotype" w:hAnsi="Palatino Linotype" w:cs="Palatino Linotype"/>
          <w:i/>
        </w:rPr>
        <w:t>“</w:t>
      </w:r>
      <w:r w:rsidRPr="009E00A1">
        <w:rPr>
          <w:rFonts w:ascii="Palatino Linotype" w:eastAsia="Palatino Linotype" w:hAnsi="Palatino Linotype" w:cs="Palatino Linotype"/>
          <w:b/>
          <w:i/>
        </w:rPr>
        <w:t xml:space="preserve">Artículo 178. </w:t>
      </w:r>
      <w:r w:rsidRPr="009E00A1">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E00A1">
        <w:rPr>
          <w:rFonts w:ascii="Palatino Linotype" w:eastAsia="Palatino Linotype" w:hAnsi="Palatino Linotype" w:cs="Palatino Linotype"/>
          <w:b/>
          <w:i/>
        </w:rPr>
        <w:t>.</w:t>
      </w:r>
    </w:p>
    <w:p w14:paraId="3F44FAC0" w14:textId="77777777" w:rsidR="007B0D99" w:rsidRPr="009E00A1" w:rsidRDefault="007B0D99" w:rsidP="00CE4941">
      <w:pPr>
        <w:spacing w:after="0"/>
        <w:ind w:left="567" w:right="560"/>
        <w:jc w:val="both"/>
        <w:rPr>
          <w:rFonts w:ascii="Palatino Linotype" w:hAnsi="Palatino Linotype"/>
          <w:i/>
        </w:rPr>
      </w:pPr>
      <w:r w:rsidRPr="009E00A1">
        <w:rPr>
          <w:rFonts w:ascii="Palatino Linotype" w:hAnsi="Palatino Linotype"/>
          <w:i/>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46D89C8D" w14:textId="77777777" w:rsidR="007B0D99" w:rsidRPr="009E00A1" w:rsidRDefault="007B0D99" w:rsidP="00CE4941">
      <w:pPr>
        <w:spacing w:after="0"/>
        <w:ind w:left="567" w:right="560"/>
        <w:jc w:val="both"/>
        <w:rPr>
          <w:rFonts w:ascii="Palatino Linotype" w:eastAsia="Palatino Linotype" w:hAnsi="Palatino Linotype" w:cs="Palatino Linotype"/>
          <w:b/>
          <w:i/>
        </w:rPr>
      </w:pPr>
      <w:r w:rsidRPr="009E00A1">
        <w:rPr>
          <w:rFonts w:ascii="Palatino Linotype" w:hAnsi="Palatino Linotype"/>
          <w:i/>
        </w:rPr>
        <w:t>En el caso de que se interponga ante la Unidad de Transparencia, ésta deberá remitir el recurso de revisión al Instituto a más tardar al día siguiente de haberlo recibido.</w:t>
      </w:r>
      <w:r w:rsidRPr="009E00A1">
        <w:rPr>
          <w:rFonts w:ascii="Palatino Linotype" w:eastAsia="Palatino Linotype" w:hAnsi="Palatino Linotype" w:cs="Palatino Linotype"/>
          <w:i/>
        </w:rPr>
        <w:t>”</w:t>
      </w:r>
    </w:p>
    <w:p w14:paraId="7EFABAEA" w14:textId="77777777" w:rsidR="007B0D99" w:rsidRPr="009E00A1" w:rsidRDefault="007B0D99" w:rsidP="00CE4941">
      <w:pPr>
        <w:spacing w:after="0" w:line="360" w:lineRule="auto"/>
        <w:ind w:left="851" w:right="851"/>
        <w:jc w:val="both"/>
        <w:rPr>
          <w:rFonts w:ascii="Palatino Linotype" w:eastAsia="Palatino Linotype" w:hAnsi="Palatino Linotype" w:cs="Palatino Linotype"/>
          <w:i/>
        </w:rPr>
      </w:pPr>
    </w:p>
    <w:p w14:paraId="31CC258A" w14:textId="3D8797F4" w:rsidR="007B0D99" w:rsidRPr="009E00A1" w:rsidRDefault="007B0D99" w:rsidP="00CE4941">
      <w:pPr>
        <w:spacing w:after="0" w:line="360" w:lineRule="auto"/>
        <w:jc w:val="both"/>
        <w:rPr>
          <w:rFonts w:ascii="Palatino Linotype" w:eastAsia="Palatino Linotype" w:hAnsi="Palatino Linotype" w:cs="Palatino Linotype"/>
          <w:b/>
          <w:u w:val="single"/>
        </w:rPr>
      </w:pPr>
      <w:r w:rsidRPr="009E00A1">
        <w:rPr>
          <w:rFonts w:ascii="Palatino Linotype" w:eastAsia="Palatino Linotype" w:hAnsi="Palatino Linotype" w:cs="Palatino Linotype"/>
        </w:rPr>
        <w:t xml:space="preserve">De lo anterior, se advierte que el recurso de revisión se han de interponer dentro del plazo de quince días hábiles, a partir de la fecha en que el </w:t>
      </w:r>
      <w:r w:rsidRPr="009E00A1">
        <w:rPr>
          <w:rFonts w:ascii="Palatino Linotype" w:eastAsia="Palatino Linotype" w:hAnsi="Palatino Linotype" w:cs="Palatino Linotype"/>
          <w:b/>
        </w:rPr>
        <w:t xml:space="preserve">Sujeto Obligado </w:t>
      </w:r>
      <w:r w:rsidRPr="009E00A1">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w:t>
      </w:r>
      <w:r w:rsidRPr="009E00A1">
        <w:rPr>
          <w:rFonts w:ascii="Palatino Linotype" w:eastAsia="Palatino Linotype" w:hAnsi="Palatino Linotype" w:cs="Palatino Linotype"/>
        </w:rPr>
        <w:lastRenderedPageBreak/>
        <w:t xml:space="preserve">lo que se concluye que </w:t>
      </w:r>
      <w:r w:rsidRPr="009E00A1">
        <w:rPr>
          <w:rFonts w:ascii="Palatino Linotype" w:eastAsia="Palatino Linotype" w:hAnsi="Palatino Linotype" w:cs="Palatino Linotype"/>
          <w:b/>
          <w:u w:val="single"/>
        </w:rPr>
        <w:t>la interposición del recurso de revisión puede ser en cualquier momento.</w:t>
      </w:r>
    </w:p>
    <w:p w14:paraId="0204AACD"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7FC8E496"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La negativa ficta constituye una presunción legal, en el entendido de que donde no hubo respuesta por parte del </w:t>
      </w:r>
      <w:r w:rsidRPr="009E00A1">
        <w:rPr>
          <w:rFonts w:ascii="Palatino Linotype" w:eastAsia="Palatino Linotype" w:hAnsi="Palatino Linotype" w:cs="Palatino Linotype"/>
          <w:b/>
        </w:rPr>
        <w:t xml:space="preserve">Sujeto Obligado </w:t>
      </w:r>
      <w:r w:rsidRPr="009E00A1">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8192E40"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7E665B44"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4910146F"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14DBC08D"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9E00A1">
        <w:rPr>
          <w:rFonts w:ascii="Palatino Linotype" w:eastAsia="Palatino Linotype" w:hAnsi="Palatino Linotype" w:cs="Palatino Linotype"/>
          <w:b/>
        </w:rPr>
        <w:t>Sujeto Obligado</w:t>
      </w:r>
      <w:r w:rsidRPr="009E00A1">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w:t>
      </w:r>
      <w:r w:rsidRPr="009E00A1">
        <w:rPr>
          <w:rFonts w:ascii="Palatino Linotype" w:eastAsia="Palatino Linotype" w:hAnsi="Palatino Linotype" w:cs="Palatino Linotype"/>
        </w:rPr>
        <w:lastRenderedPageBreak/>
        <w:t>a la Información Pública y Protección de Datos Personales del Estado de México y Municipios y publicado en el Periódico Oficial del Estado de México “Gaceta del Gobierno”, el veintitrés de abril de dos mil quince, que establece:</w:t>
      </w:r>
    </w:p>
    <w:p w14:paraId="08ECC63A" w14:textId="77777777" w:rsidR="00B14D9A" w:rsidRPr="009E00A1" w:rsidRDefault="00B14D9A" w:rsidP="00CE4941">
      <w:pPr>
        <w:tabs>
          <w:tab w:val="left" w:pos="1276"/>
        </w:tabs>
        <w:spacing w:after="0"/>
        <w:ind w:left="567" w:right="616"/>
        <w:jc w:val="both"/>
        <w:rPr>
          <w:rFonts w:ascii="Palatino Linotype" w:eastAsia="Palatino Linotype" w:hAnsi="Palatino Linotype" w:cs="Palatino Linotype"/>
          <w:b/>
          <w:i/>
        </w:rPr>
      </w:pPr>
    </w:p>
    <w:p w14:paraId="0E7EDBF8" w14:textId="20220639" w:rsidR="007B0D99" w:rsidRPr="009E00A1" w:rsidRDefault="007B0D99" w:rsidP="00CE4941">
      <w:pPr>
        <w:tabs>
          <w:tab w:val="left" w:pos="1276"/>
        </w:tabs>
        <w:spacing w:after="0"/>
        <w:ind w:left="567" w:right="616"/>
        <w:jc w:val="both"/>
        <w:rPr>
          <w:rFonts w:ascii="Palatino Linotype" w:eastAsia="Palatino Linotype" w:hAnsi="Palatino Linotype" w:cs="Palatino Linotype"/>
          <w:i/>
        </w:rPr>
      </w:pPr>
      <w:r w:rsidRPr="009E00A1">
        <w:rPr>
          <w:rFonts w:ascii="Palatino Linotype" w:eastAsia="Palatino Linotype" w:hAnsi="Palatino Linotype" w:cs="Palatino Linotype"/>
          <w:b/>
          <w:i/>
        </w:rPr>
        <w:t>“CRITERIO 0001-15. NEGATIVA FICTA. PLAZO PARA INTERPONER EL RECURSO DE REVISIÓN TRATÁNDOSE DE</w:t>
      </w:r>
      <w:r w:rsidRPr="009E00A1">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7E7D5670" w14:textId="77777777" w:rsidR="00B14D9A" w:rsidRPr="009E00A1" w:rsidRDefault="00B14D9A" w:rsidP="00CE4941">
      <w:pPr>
        <w:tabs>
          <w:tab w:val="left" w:pos="1276"/>
        </w:tabs>
        <w:spacing w:after="0"/>
        <w:ind w:left="567" w:right="616"/>
        <w:jc w:val="both"/>
        <w:rPr>
          <w:rFonts w:ascii="Palatino Linotype" w:eastAsia="Palatino Linotype" w:hAnsi="Palatino Linotype" w:cs="Palatino Linotype"/>
          <w:i/>
        </w:rPr>
      </w:pPr>
    </w:p>
    <w:p w14:paraId="33C9770F"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96A0FCF"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5D927E33"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1DAA778E" w14:textId="77777777" w:rsidR="007B0D99" w:rsidRPr="009E00A1" w:rsidRDefault="007B0D99" w:rsidP="00CE4941">
      <w:pPr>
        <w:spacing w:after="0"/>
        <w:ind w:left="851" w:right="851"/>
        <w:jc w:val="both"/>
        <w:rPr>
          <w:rFonts w:ascii="Palatino Linotype" w:eastAsia="Palatino Linotype" w:hAnsi="Palatino Linotype" w:cs="Palatino Linotype"/>
          <w:i/>
        </w:rPr>
      </w:pPr>
      <w:r w:rsidRPr="009E00A1">
        <w:rPr>
          <w:rFonts w:ascii="Palatino Linotype" w:eastAsia="Palatino Linotype" w:hAnsi="Palatino Linotype" w:cs="Palatino Linotype"/>
          <w:i/>
        </w:rPr>
        <w:lastRenderedPageBreak/>
        <w:t>“</w:t>
      </w:r>
      <w:r w:rsidRPr="009E00A1">
        <w:rPr>
          <w:rFonts w:ascii="Palatino Linotype" w:eastAsia="Palatino Linotype" w:hAnsi="Palatino Linotype" w:cs="Palatino Linotype"/>
          <w:b/>
          <w:i/>
        </w:rPr>
        <w:t xml:space="preserve">Artículo 179. </w:t>
      </w:r>
      <w:r w:rsidRPr="009E00A1">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2FB94712" w14:textId="77777777" w:rsidR="007B0D99" w:rsidRPr="009E00A1" w:rsidRDefault="007B0D99" w:rsidP="00CE4941">
      <w:pPr>
        <w:spacing w:after="0"/>
        <w:ind w:left="851" w:right="851"/>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p>
    <w:p w14:paraId="71E85820" w14:textId="77777777" w:rsidR="007B0D99" w:rsidRPr="009E00A1" w:rsidRDefault="007B0D99" w:rsidP="00CE4941">
      <w:pPr>
        <w:spacing w:after="0"/>
        <w:ind w:left="851" w:right="851"/>
        <w:jc w:val="both"/>
        <w:rPr>
          <w:rFonts w:ascii="Palatino Linotype" w:eastAsia="Palatino Linotype" w:hAnsi="Palatino Linotype" w:cs="Palatino Linotype"/>
          <w:i/>
        </w:rPr>
      </w:pPr>
      <w:r w:rsidRPr="009E00A1">
        <w:rPr>
          <w:rFonts w:ascii="Palatino Linotype" w:eastAsia="Palatino Linotype" w:hAnsi="Palatino Linotype" w:cs="Palatino Linotype"/>
          <w:b/>
          <w:i/>
        </w:rPr>
        <w:t xml:space="preserve">VII. </w:t>
      </w:r>
      <w:r w:rsidRPr="009E00A1">
        <w:rPr>
          <w:rFonts w:ascii="Palatino Linotype" w:eastAsia="Palatino Linotype" w:hAnsi="Palatino Linotype" w:cs="Palatino Linotype"/>
          <w:i/>
        </w:rPr>
        <w:t>La falta de respuesta a una solicitud de acceso a la información;”</w:t>
      </w:r>
    </w:p>
    <w:p w14:paraId="7989B49D" w14:textId="77777777" w:rsidR="007B0D99" w:rsidRPr="009E00A1" w:rsidRDefault="007B0D99" w:rsidP="00CE4941">
      <w:pPr>
        <w:spacing w:after="0" w:line="360" w:lineRule="auto"/>
        <w:ind w:left="1134" w:right="851"/>
        <w:jc w:val="both"/>
        <w:rPr>
          <w:rFonts w:ascii="Palatino Linotype" w:eastAsia="Palatino Linotype" w:hAnsi="Palatino Linotype" w:cs="Palatino Linotype"/>
          <w:i/>
        </w:rPr>
      </w:pPr>
    </w:p>
    <w:p w14:paraId="32E2E7F1"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El precepto legal citado, establece como supuesto de procedencia del recurso de revisión, en aquellos casos en que la parte </w:t>
      </w:r>
      <w:r w:rsidRPr="009E00A1">
        <w:rPr>
          <w:rFonts w:ascii="Palatino Linotype" w:eastAsia="Palatino Linotype" w:hAnsi="Palatino Linotype" w:cs="Palatino Linotype"/>
          <w:b/>
        </w:rPr>
        <w:t>Recurrente</w:t>
      </w:r>
      <w:r w:rsidRPr="009E00A1">
        <w:rPr>
          <w:rFonts w:ascii="Palatino Linotype" w:eastAsia="Palatino Linotype" w:hAnsi="Palatino Linotype" w:cs="Palatino Linotype"/>
        </w:rPr>
        <w:t xml:space="preserv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64ED3B42"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1116F574"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b/>
        </w:rPr>
        <w:t xml:space="preserve">Tercero. Análisis de las causales de sobreseimiento. </w:t>
      </w:r>
      <w:r w:rsidRPr="009E00A1">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C07429E"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38D31CC3" w14:textId="77777777" w:rsidR="007B0D99" w:rsidRPr="009E00A1" w:rsidRDefault="007B0D9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w:t>
      </w:r>
      <w:r w:rsidRPr="009E00A1">
        <w:rPr>
          <w:rFonts w:ascii="Palatino Linotype" w:eastAsia="Palatino Linotype" w:hAnsi="Palatino Linotype" w:cs="Palatino Linotype"/>
        </w:rPr>
        <w:lastRenderedPageBreak/>
        <w:t>improcedencia que permita sobreseerlo. Estudio de causales de improcedencia que no son incompatibles con el derecho de acceso a la justicia, ya que éste no se coarta por regular causas de improcedencia y sobreseimiento con tales fines.</w:t>
      </w:r>
    </w:p>
    <w:p w14:paraId="3D9399F7"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0EF04E1B" w14:textId="77777777" w:rsidR="00244B8A" w:rsidRPr="009E00A1" w:rsidRDefault="00244B8A"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9E00A1">
        <w:rPr>
          <w:rFonts w:ascii="Palatino Linotype" w:eastAsia="Palatino Linotype" w:hAnsi="Palatino Linotype" w:cs="Palatino Linotype"/>
          <w:b/>
        </w:rPr>
        <w:t>Recurrente</w:t>
      </w:r>
      <w:r w:rsidRPr="009E00A1">
        <w:rPr>
          <w:rFonts w:ascii="Palatino Linotype" w:eastAsia="Palatino Linotype" w:hAnsi="Palatino Linotype" w:cs="Palatino Linotype"/>
        </w:rPr>
        <w:t xml:space="preserve"> requirió al </w:t>
      </w:r>
      <w:r w:rsidRPr="009E00A1">
        <w:rPr>
          <w:rFonts w:ascii="Palatino Linotype" w:eastAsia="Palatino Linotype" w:hAnsi="Palatino Linotype" w:cs="Palatino Linotype"/>
          <w:b/>
        </w:rPr>
        <w:t>Sujeto Obligado</w:t>
      </w:r>
      <w:r w:rsidRPr="009E00A1">
        <w:rPr>
          <w:rFonts w:ascii="Palatino Linotype" w:eastAsia="Palatino Linotype" w:hAnsi="Palatino Linotype" w:cs="Palatino Linotype"/>
        </w:rPr>
        <w:t xml:space="preserve"> le proporcione, información consistente en lo siguiente:</w:t>
      </w:r>
    </w:p>
    <w:p w14:paraId="56F33698" w14:textId="77777777" w:rsidR="00B14D9A" w:rsidRPr="009E00A1" w:rsidRDefault="00B14D9A" w:rsidP="00B14D9A">
      <w:pPr>
        <w:pStyle w:val="Prrafodelista"/>
        <w:spacing w:after="0" w:line="360" w:lineRule="auto"/>
        <w:ind w:right="616"/>
        <w:jc w:val="both"/>
        <w:rPr>
          <w:rFonts w:ascii="Palatino Linotype" w:eastAsia="Palatino Linotype" w:hAnsi="Palatino Linotype" w:cs="Palatino Linotype"/>
        </w:rPr>
      </w:pPr>
    </w:p>
    <w:p w14:paraId="413AD52B" w14:textId="3980F376" w:rsidR="00244B8A" w:rsidRPr="009E00A1" w:rsidRDefault="00244B8A" w:rsidP="00CE4941">
      <w:pPr>
        <w:pStyle w:val="Prrafodelista"/>
        <w:numPr>
          <w:ilvl w:val="0"/>
          <w:numId w:val="5"/>
        </w:numPr>
        <w:spacing w:after="0" w:line="360" w:lineRule="auto"/>
        <w:ind w:right="616"/>
        <w:jc w:val="both"/>
        <w:rPr>
          <w:rFonts w:ascii="Palatino Linotype" w:eastAsia="Palatino Linotype" w:hAnsi="Palatino Linotype" w:cs="Palatino Linotype"/>
          <w:b/>
        </w:rPr>
      </w:pPr>
      <w:r w:rsidRPr="009E00A1">
        <w:rPr>
          <w:rFonts w:ascii="Palatino Linotype" w:eastAsia="Palatino Linotype" w:hAnsi="Palatino Linotype" w:cs="Palatino Linotype"/>
          <w:b/>
        </w:rPr>
        <w:t xml:space="preserve">El monto de lo que se recaudó por pago de servicio y atención psicológica en los años 2023, 2024 y lo que va en el año 2025. </w:t>
      </w:r>
    </w:p>
    <w:p w14:paraId="6286683A" w14:textId="77777777" w:rsidR="00B14D9A" w:rsidRPr="009E00A1" w:rsidRDefault="00B14D9A" w:rsidP="00CE4941">
      <w:pPr>
        <w:spacing w:after="0" w:line="360" w:lineRule="auto"/>
        <w:ind w:right="49"/>
        <w:jc w:val="both"/>
        <w:rPr>
          <w:rFonts w:ascii="Palatino Linotype" w:eastAsia="Palatino Linotype" w:hAnsi="Palatino Linotype" w:cs="Palatino Linotype"/>
        </w:rPr>
      </w:pPr>
    </w:p>
    <w:p w14:paraId="5F3F21D7" w14:textId="77777777" w:rsidR="00244B8A" w:rsidRPr="009E00A1" w:rsidRDefault="00244B8A" w:rsidP="00CE4941">
      <w:pPr>
        <w:spacing w:after="0" w:line="360" w:lineRule="auto"/>
        <w:ind w:right="49"/>
        <w:jc w:val="both"/>
        <w:rPr>
          <w:rFonts w:ascii="Palatino Linotype" w:eastAsia="Palatino Linotype" w:hAnsi="Palatino Linotype" w:cs="Palatino Linotype"/>
          <w:iCs/>
        </w:rPr>
      </w:pPr>
      <w:r w:rsidRPr="009E00A1">
        <w:rPr>
          <w:rFonts w:ascii="Palatino Linotype" w:eastAsia="Palatino Linotype" w:hAnsi="Palatino Linotype" w:cs="Palatino Linotype"/>
        </w:rPr>
        <w:t xml:space="preserve">El </w:t>
      </w:r>
      <w:r w:rsidRPr="009E00A1">
        <w:rPr>
          <w:rFonts w:ascii="Palatino Linotype" w:eastAsia="Palatino Linotype" w:hAnsi="Palatino Linotype" w:cs="Palatino Linotype"/>
          <w:b/>
        </w:rPr>
        <w:t>Sujeto Obligado</w:t>
      </w:r>
      <w:r w:rsidRPr="009E00A1">
        <w:rPr>
          <w:rFonts w:ascii="Palatino Linotype" w:eastAsia="Palatino Linotype" w:hAnsi="Palatino Linotype" w:cs="Palatino Linotype"/>
        </w:rPr>
        <w:t xml:space="preserve"> fue omiso en remitir respuesta. </w:t>
      </w:r>
    </w:p>
    <w:p w14:paraId="59596E8F" w14:textId="77777777" w:rsidR="00B14D9A" w:rsidRPr="009E00A1" w:rsidRDefault="00B14D9A" w:rsidP="00CE4941">
      <w:pPr>
        <w:spacing w:after="0" w:line="360" w:lineRule="auto"/>
        <w:ind w:right="49"/>
        <w:jc w:val="both"/>
        <w:rPr>
          <w:rFonts w:ascii="Palatino Linotype" w:eastAsia="Palatino Linotype" w:hAnsi="Palatino Linotype" w:cs="Palatino Linotype"/>
          <w:bCs/>
        </w:rPr>
      </w:pPr>
    </w:p>
    <w:p w14:paraId="3045F198" w14:textId="77777777" w:rsidR="00244B8A" w:rsidRPr="009E00A1" w:rsidRDefault="00244B8A" w:rsidP="00CE4941">
      <w:pPr>
        <w:spacing w:after="0" w:line="360" w:lineRule="auto"/>
        <w:ind w:right="49"/>
        <w:jc w:val="both"/>
        <w:rPr>
          <w:rFonts w:ascii="Palatino Linotype" w:eastAsia="Palatino Linotype" w:hAnsi="Palatino Linotype" w:cs="Palatino Linotype"/>
          <w:bCs/>
        </w:rPr>
      </w:pPr>
      <w:r w:rsidRPr="009E00A1">
        <w:rPr>
          <w:rFonts w:ascii="Palatino Linotype" w:eastAsia="Palatino Linotype" w:hAnsi="Palatino Linotype" w:cs="Palatino Linotype"/>
          <w:bCs/>
        </w:rPr>
        <w:t xml:space="preserve">Derivado de ello, la parte </w:t>
      </w:r>
      <w:r w:rsidRPr="009E00A1">
        <w:rPr>
          <w:rFonts w:ascii="Palatino Linotype" w:eastAsia="Palatino Linotype" w:hAnsi="Palatino Linotype" w:cs="Palatino Linotype"/>
          <w:b/>
          <w:bCs/>
        </w:rPr>
        <w:t>Recurrente</w:t>
      </w:r>
      <w:r w:rsidRPr="009E00A1">
        <w:rPr>
          <w:rFonts w:ascii="Palatino Linotype" w:eastAsia="Palatino Linotype" w:hAnsi="Palatino Linotype" w:cs="Palatino Linotype"/>
          <w:bCs/>
        </w:rPr>
        <w:t xml:space="preserve"> se inconformó por la falta de entrega de la información. </w:t>
      </w:r>
    </w:p>
    <w:p w14:paraId="4B824C78" w14:textId="77777777" w:rsidR="00B14D9A" w:rsidRPr="009E00A1" w:rsidRDefault="00B14D9A" w:rsidP="00CE4941">
      <w:pPr>
        <w:spacing w:after="0" w:line="360" w:lineRule="auto"/>
        <w:ind w:right="49"/>
        <w:jc w:val="both"/>
        <w:rPr>
          <w:rFonts w:ascii="Palatino Linotype" w:eastAsia="Palatino Linotype" w:hAnsi="Palatino Linotype" w:cs="Palatino Linotype"/>
        </w:rPr>
      </w:pPr>
    </w:p>
    <w:p w14:paraId="1FC80C00" w14:textId="60BC7CF8" w:rsidR="00244B8A" w:rsidRPr="009E00A1" w:rsidRDefault="00244B8A"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En atención a ello, mediante informe justificado, la Tesorera del Sistema Municipal informó los siguientes montos: </w:t>
      </w:r>
    </w:p>
    <w:p w14:paraId="16458F16" w14:textId="60D4DDF6" w:rsidR="00244B8A" w:rsidRPr="009E00A1" w:rsidRDefault="00244B8A" w:rsidP="00CE4941">
      <w:pPr>
        <w:pStyle w:val="Prrafodelista"/>
        <w:numPr>
          <w:ilvl w:val="0"/>
          <w:numId w:val="4"/>
        </w:numPr>
        <w:spacing w:after="0"/>
        <w:ind w:left="851" w:right="843" w:firstLine="0"/>
        <w:jc w:val="both"/>
        <w:rPr>
          <w:rFonts w:ascii="Palatino Linotype" w:eastAsia="Palatino Linotype" w:hAnsi="Palatino Linotype" w:cs="Palatino Linotype"/>
          <w:i/>
        </w:rPr>
      </w:pPr>
      <w:r w:rsidRPr="009E00A1">
        <w:rPr>
          <w:rFonts w:ascii="Palatino Linotype" w:eastAsia="Palatino Linotype" w:hAnsi="Palatino Linotype" w:cs="Palatino Linotype"/>
          <w:i/>
        </w:rPr>
        <w:t>2023. 1,</w:t>
      </w:r>
      <w:r w:rsidR="00E01589" w:rsidRPr="009E00A1">
        <w:rPr>
          <w:rFonts w:ascii="Palatino Linotype" w:eastAsia="Palatino Linotype" w:hAnsi="Palatino Linotype" w:cs="Palatino Linotype"/>
          <w:i/>
        </w:rPr>
        <w:t xml:space="preserve"> </w:t>
      </w:r>
      <w:r w:rsidRPr="009E00A1">
        <w:rPr>
          <w:rFonts w:ascii="Palatino Linotype" w:eastAsia="Palatino Linotype" w:hAnsi="Palatino Linotype" w:cs="Palatino Linotype"/>
          <w:i/>
        </w:rPr>
        <w:t>711,</w:t>
      </w:r>
      <w:r w:rsidR="00E01589" w:rsidRPr="009E00A1">
        <w:rPr>
          <w:rFonts w:ascii="Palatino Linotype" w:eastAsia="Palatino Linotype" w:hAnsi="Palatino Linotype" w:cs="Palatino Linotype"/>
          <w:i/>
        </w:rPr>
        <w:t xml:space="preserve"> </w:t>
      </w:r>
      <w:r w:rsidRPr="009E00A1">
        <w:rPr>
          <w:rFonts w:ascii="Palatino Linotype" w:eastAsia="Palatino Linotype" w:hAnsi="Palatino Linotype" w:cs="Palatino Linotype"/>
          <w:i/>
        </w:rPr>
        <w:t>573.</w:t>
      </w:r>
      <w:r w:rsidR="00E01589" w:rsidRPr="009E00A1">
        <w:rPr>
          <w:rFonts w:ascii="Palatino Linotype" w:eastAsia="Palatino Linotype" w:hAnsi="Palatino Linotype" w:cs="Palatino Linotype"/>
          <w:i/>
        </w:rPr>
        <w:t>05 (</w:t>
      </w:r>
      <w:r w:rsidR="00E01589" w:rsidRPr="009E00A1">
        <w:rPr>
          <w:rFonts w:ascii="Palatino Linotype" w:eastAsia="Palatino Linotype" w:hAnsi="Palatino Linotype" w:cs="Palatino Linotype"/>
          <w:b/>
          <w:i/>
        </w:rPr>
        <w:t>Un millón setecientos once mil quinientos setenta y tres pesos 05/100 M.N</w:t>
      </w:r>
      <w:r w:rsidR="00E01589" w:rsidRPr="009E00A1">
        <w:rPr>
          <w:rFonts w:ascii="Palatino Linotype" w:eastAsia="Palatino Linotype" w:hAnsi="Palatino Linotype" w:cs="Palatino Linotype"/>
          <w:i/>
        </w:rPr>
        <w:t>)</w:t>
      </w:r>
    </w:p>
    <w:p w14:paraId="72DA5FBD" w14:textId="16AB1649" w:rsidR="00E01589" w:rsidRPr="009E00A1" w:rsidRDefault="00E01589" w:rsidP="00CE4941">
      <w:pPr>
        <w:pStyle w:val="Prrafodelista"/>
        <w:numPr>
          <w:ilvl w:val="0"/>
          <w:numId w:val="4"/>
        </w:numPr>
        <w:spacing w:after="0"/>
        <w:ind w:left="851" w:right="843" w:firstLine="0"/>
        <w:jc w:val="both"/>
        <w:rPr>
          <w:rFonts w:ascii="Palatino Linotype" w:eastAsia="Palatino Linotype" w:hAnsi="Palatino Linotype" w:cs="Palatino Linotype"/>
          <w:b/>
          <w:i/>
        </w:rPr>
      </w:pPr>
      <w:r w:rsidRPr="009E00A1">
        <w:rPr>
          <w:rFonts w:ascii="Palatino Linotype" w:eastAsia="Palatino Linotype" w:hAnsi="Palatino Linotype" w:cs="Palatino Linotype"/>
          <w:i/>
        </w:rPr>
        <w:t>2024: 1, 695, 341.00</w:t>
      </w:r>
      <w:r w:rsidRPr="009E00A1">
        <w:rPr>
          <w:rFonts w:ascii="Palatino Linotype" w:eastAsia="Palatino Linotype" w:hAnsi="Palatino Linotype" w:cs="Palatino Linotype"/>
          <w:b/>
          <w:i/>
        </w:rPr>
        <w:t xml:space="preserve"> (Un millón seiscientos noventa y cinco mil trescientos cuarenta y un pesos 00/100 M.N)</w:t>
      </w:r>
    </w:p>
    <w:p w14:paraId="3C82B362" w14:textId="7D741B9E" w:rsidR="00E01589" w:rsidRPr="009E00A1" w:rsidRDefault="00E01589" w:rsidP="00CE4941">
      <w:pPr>
        <w:pStyle w:val="Prrafodelista"/>
        <w:numPr>
          <w:ilvl w:val="0"/>
          <w:numId w:val="4"/>
        </w:numPr>
        <w:spacing w:after="0"/>
        <w:ind w:left="851" w:right="843" w:firstLine="0"/>
        <w:jc w:val="both"/>
        <w:rPr>
          <w:rFonts w:ascii="Palatino Linotype" w:eastAsia="Palatino Linotype" w:hAnsi="Palatino Linotype" w:cs="Palatino Linotype"/>
          <w:b/>
          <w:i/>
        </w:rPr>
      </w:pPr>
      <w:r w:rsidRPr="009E00A1">
        <w:rPr>
          <w:rFonts w:ascii="Palatino Linotype" w:eastAsia="Palatino Linotype" w:hAnsi="Palatino Linotype" w:cs="Palatino Linotype"/>
          <w:i/>
        </w:rPr>
        <w:t>2025. 132,895.29</w:t>
      </w:r>
      <w:r w:rsidRPr="009E00A1">
        <w:rPr>
          <w:rFonts w:ascii="Palatino Linotype" w:eastAsia="Palatino Linotype" w:hAnsi="Palatino Linotype" w:cs="Palatino Linotype"/>
          <w:b/>
          <w:i/>
        </w:rPr>
        <w:t xml:space="preserve"> (Ciento treinta y dos mil ochocientos noventa y cinco pesos 29/100 M.N.)</w:t>
      </w:r>
    </w:p>
    <w:p w14:paraId="44B6A669" w14:textId="77777777" w:rsidR="007B0D99" w:rsidRPr="009E00A1" w:rsidRDefault="007B0D99" w:rsidP="00CE4941">
      <w:pPr>
        <w:spacing w:after="0" w:line="360" w:lineRule="auto"/>
        <w:jc w:val="both"/>
        <w:rPr>
          <w:rFonts w:ascii="Palatino Linotype" w:eastAsia="Palatino Linotype" w:hAnsi="Palatino Linotype" w:cs="Palatino Linotype"/>
        </w:rPr>
      </w:pPr>
    </w:p>
    <w:p w14:paraId="154D9894" w14:textId="2BF4A878" w:rsidR="004374F7" w:rsidRPr="009E00A1" w:rsidRDefault="004374F7" w:rsidP="00CE4941">
      <w:pPr>
        <w:spacing w:after="0" w:line="360" w:lineRule="auto"/>
        <w:contextualSpacing/>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Acotado lo anterior, y atendiendo la naturaleza de la información, resulta conveniente traer a colación lo previsto por los artículos </w:t>
      </w:r>
      <w:r w:rsidR="00160B15" w:rsidRPr="009E00A1">
        <w:rPr>
          <w:rFonts w:ascii="Palatino Linotype" w:eastAsia="Palatino Linotype" w:hAnsi="Palatino Linotype" w:cs="Palatino Linotype"/>
        </w:rPr>
        <w:t>2, 3, 5 fracción XII, 6 fracción III, 41 fracciones X y XIV</w:t>
      </w:r>
      <w:r w:rsidRPr="009E00A1">
        <w:rPr>
          <w:rFonts w:ascii="Palatino Linotype" w:eastAsia="Palatino Linotype" w:hAnsi="Palatino Linotype" w:cs="Palatino Linotype"/>
        </w:rPr>
        <w:t xml:space="preserve"> de </w:t>
      </w:r>
      <w:r w:rsidRPr="009E00A1">
        <w:rPr>
          <w:rFonts w:ascii="Palatino Linotype" w:eastAsia="Palatino Linotype" w:hAnsi="Palatino Linotype" w:cs="Palatino Linotype"/>
        </w:rPr>
        <w:lastRenderedPageBreak/>
        <w:t>la Ley de Asistencia Social del Estado de México y Municipios, los cuales son del tenor literal siguiente:</w:t>
      </w:r>
    </w:p>
    <w:p w14:paraId="3A132D15" w14:textId="77777777" w:rsidR="00B14D9A" w:rsidRPr="009E00A1" w:rsidRDefault="00B14D9A" w:rsidP="00CE4941">
      <w:pPr>
        <w:spacing w:after="0"/>
        <w:ind w:left="851" w:right="843"/>
        <w:jc w:val="both"/>
        <w:rPr>
          <w:rFonts w:ascii="Palatino Linotype" w:eastAsia="Palatino Linotype" w:hAnsi="Palatino Linotype" w:cs="Palatino Linotype"/>
          <w:i/>
        </w:rPr>
      </w:pPr>
    </w:p>
    <w:p w14:paraId="1DDD62B2" w14:textId="411017E5" w:rsidR="004374F7" w:rsidRPr="009E00A1" w:rsidRDefault="00160B15"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r w:rsidR="004374F7" w:rsidRPr="009E00A1">
        <w:rPr>
          <w:rFonts w:ascii="Palatino Linotype" w:eastAsia="Palatino Linotype" w:hAnsi="Palatino Linotype" w:cs="Palatino Linotype"/>
          <w:b/>
          <w:i/>
        </w:rPr>
        <w:t>Artículo 2.-</w:t>
      </w:r>
      <w:r w:rsidR="004374F7" w:rsidRPr="009E00A1">
        <w:rPr>
          <w:rFonts w:ascii="Palatino Linotype" w:eastAsia="Palatino Linotype" w:hAnsi="Palatino Linotype" w:cs="Palatino Linotype"/>
          <w:i/>
        </w:rPr>
        <w:t xml:space="preserve"> El Estado y </w:t>
      </w:r>
      <w:r w:rsidR="004374F7" w:rsidRPr="009E00A1">
        <w:rPr>
          <w:rFonts w:ascii="Palatino Linotype" w:eastAsia="Palatino Linotype" w:hAnsi="Palatino Linotype" w:cs="Palatino Linotype"/>
          <w:b/>
          <w:i/>
        </w:rPr>
        <w:t>los municipios desarrollarán programas, ejecutarán acciones y proporcionarán servicios asistenciales encaminados a la protección y desarrollo integral de la persona y de la familia</w:t>
      </w:r>
      <w:r w:rsidR="004374F7" w:rsidRPr="009E00A1">
        <w:rPr>
          <w:rFonts w:ascii="Palatino Linotype" w:eastAsia="Palatino Linotype" w:hAnsi="Palatino Linotype" w:cs="Palatino Linotype"/>
          <w:i/>
        </w:rPr>
        <w:t>, proveyendo los elementos que requieren en las diversas etapas de su desarrollo, apoyándolos en su formación y subsistencia, así como a aquellos grupos vulnerables con carencias familiares esenciales no superables en forma autónoma.</w:t>
      </w:r>
    </w:p>
    <w:p w14:paraId="6FB276E7" w14:textId="77777777" w:rsidR="00160B15" w:rsidRPr="009E00A1" w:rsidRDefault="00160B15" w:rsidP="00CE4941">
      <w:pPr>
        <w:spacing w:after="0"/>
        <w:ind w:left="851" w:right="843"/>
        <w:jc w:val="both"/>
        <w:rPr>
          <w:rFonts w:ascii="Palatino Linotype" w:eastAsia="Palatino Linotype" w:hAnsi="Palatino Linotype" w:cs="Palatino Linotype"/>
          <w:i/>
        </w:rPr>
      </w:pPr>
    </w:p>
    <w:p w14:paraId="12532A21" w14:textId="2E0E9502" w:rsidR="00160B15" w:rsidRPr="009E00A1" w:rsidRDefault="004374F7"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b/>
          <w:i/>
        </w:rPr>
        <w:t>Artículo 3.-</w:t>
      </w:r>
      <w:r w:rsidRPr="009E00A1">
        <w:rPr>
          <w:rFonts w:ascii="Palatino Linotype" w:eastAsia="Palatino Linotype" w:hAnsi="Palatino Linotype" w:cs="Palatino Linotype"/>
          <w:i/>
        </w:rPr>
        <w:t xml:space="preserve"> En el diseño, establecimiento e implementación de los programas, acciones y servicios a que se refiere el artículo anterior, </w:t>
      </w:r>
      <w:r w:rsidRPr="009E00A1">
        <w:rPr>
          <w:rFonts w:ascii="Palatino Linotype" w:eastAsia="Palatino Linotype" w:hAnsi="Palatino Linotype" w:cs="Palatino Linotype"/>
          <w:b/>
          <w:i/>
        </w:rPr>
        <w:t xml:space="preserve">se entenderá por asistencia social al conjunto de acciones tendientes a modificar y mejorar las circunstancias de carácter social que impidan al individuo su desarrollo integral, por las circunstancias de vulnerabilidad en que se encuentra, así como la protección física, </w:t>
      </w:r>
      <w:r w:rsidRPr="009E00A1">
        <w:rPr>
          <w:rFonts w:ascii="Palatino Linotype" w:eastAsia="Palatino Linotype" w:hAnsi="Palatino Linotype" w:cs="Palatino Linotype"/>
          <w:b/>
          <w:i/>
          <w:u w:val="single"/>
        </w:rPr>
        <w:t xml:space="preserve">mental </w:t>
      </w:r>
      <w:r w:rsidRPr="009E00A1">
        <w:rPr>
          <w:rFonts w:ascii="Palatino Linotype" w:eastAsia="Palatino Linotype" w:hAnsi="Palatino Linotype" w:cs="Palatino Linotype"/>
          <w:b/>
          <w:i/>
        </w:rPr>
        <w:t>y social,</w:t>
      </w:r>
      <w:r w:rsidRPr="009E00A1">
        <w:rPr>
          <w:rFonts w:ascii="Palatino Linotype" w:eastAsia="Palatino Linotype" w:hAnsi="Palatino Linotype" w:cs="Palatino Linotype"/>
          <w:i/>
        </w:rPr>
        <w:t xml:space="preserve"> en tanto logra su restablecimiento, para incorporarse a una vida plena y productiva.</w:t>
      </w:r>
      <w:r w:rsidRPr="009E00A1">
        <w:rPr>
          <w:rFonts w:ascii="Palatino Linotype" w:eastAsia="Palatino Linotype" w:hAnsi="Palatino Linotype" w:cs="Palatino Linotype"/>
          <w:i/>
        </w:rPr>
        <w:cr/>
      </w:r>
      <w:r w:rsidR="00160B15" w:rsidRPr="009E00A1">
        <w:rPr>
          <w:rFonts w:ascii="Palatino Linotype" w:eastAsia="Palatino Linotype" w:hAnsi="Palatino Linotype" w:cs="Palatino Linotype"/>
          <w:i/>
        </w:rPr>
        <w:t>…</w:t>
      </w:r>
    </w:p>
    <w:p w14:paraId="51200D9F" w14:textId="007736F0" w:rsidR="004374F7" w:rsidRPr="009E00A1" w:rsidRDefault="004374F7"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b/>
          <w:i/>
        </w:rPr>
        <w:t>Artículo 5.-</w:t>
      </w:r>
      <w:r w:rsidRPr="009E00A1">
        <w:rPr>
          <w:rFonts w:ascii="Palatino Linotype" w:eastAsia="Palatino Linotype" w:hAnsi="Palatino Linotype" w:cs="Palatino Linotype"/>
          <w:i/>
        </w:rPr>
        <w:t xml:space="preserve"> Para los efectos de esta Ley se entiende por:</w:t>
      </w:r>
    </w:p>
    <w:p w14:paraId="75088B78" w14:textId="6E91D429" w:rsidR="004374F7" w:rsidRPr="009E00A1" w:rsidRDefault="004374F7"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p>
    <w:p w14:paraId="6B852187" w14:textId="79867FE4" w:rsidR="004374F7" w:rsidRPr="009E00A1" w:rsidRDefault="004374F7" w:rsidP="00CE4941">
      <w:pPr>
        <w:spacing w:after="0"/>
        <w:ind w:left="851" w:right="843"/>
        <w:jc w:val="both"/>
        <w:rPr>
          <w:rFonts w:ascii="Palatino Linotype" w:eastAsia="Palatino Linotype" w:hAnsi="Palatino Linotype" w:cs="Palatino Linotype"/>
          <w:b/>
          <w:i/>
        </w:rPr>
      </w:pPr>
      <w:r w:rsidRPr="009E00A1">
        <w:rPr>
          <w:rFonts w:ascii="Palatino Linotype" w:eastAsia="Palatino Linotype" w:hAnsi="Palatino Linotype" w:cs="Palatino Linotype"/>
          <w:b/>
          <w:i/>
        </w:rPr>
        <w:t>XII. SMDIF: A los Sistemas Municipales para el Desarrollo Integral de la Familia en el territorio del Estado de México</w:t>
      </w:r>
      <w:r w:rsidR="00160B15" w:rsidRPr="009E00A1">
        <w:rPr>
          <w:rFonts w:ascii="Palatino Linotype" w:eastAsia="Palatino Linotype" w:hAnsi="Palatino Linotype" w:cs="Palatino Linotype"/>
          <w:b/>
          <w:i/>
        </w:rPr>
        <w:t>.</w:t>
      </w:r>
    </w:p>
    <w:p w14:paraId="37E54604" w14:textId="2D31EF34" w:rsidR="00160B15" w:rsidRPr="009E00A1" w:rsidRDefault="00160B15"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p>
    <w:p w14:paraId="673C0D8D" w14:textId="77777777" w:rsidR="004374F7" w:rsidRPr="009E00A1" w:rsidRDefault="004374F7"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b/>
          <w:i/>
        </w:rPr>
        <w:t>Artículo 6.-</w:t>
      </w:r>
      <w:r w:rsidRPr="009E00A1">
        <w:rPr>
          <w:rFonts w:ascii="Palatino Linotype" w:eastAsia="Palatino Linotype" w:hAnsi="Palatino Linotype" w:cs="Palatino Linotype"/>
          <w:i/>
        </w:rPr>
        <w:t xml:space="preserve"> Quedan sujetos a esta Ley y a las disposiciones jurídicas que de la misma emanen:</w:t>
      </w:r>
    </w:p>
    <w:p w14:paraId="424164E4" w14:textId="47E074ED" w:rsidR="004374F7" w:rsidRPr="009E00A1" w:rsidRDefault="004374F7"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p>
    <w:p w14:paraId="55B76720" w14:textId="61C859F0" w:rsidR="004374F7" w:rsidRPr="009E00A1" w:rsidRDefault="004374F7"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III. Los SMDIF;</w:t>
      </w:r>
    </w:p>
    <w:p w14:paraId="77FC12B5" w14:textId="4FC5B53A" w:rsidR="004374F7" w:rsidRPr="009E00A1" w:rsidRDefault="00160B15"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p>
    <w:p w14:paraId="08F27859" w14:textId="5D6377EA" w:rsidR="004374F7" w:rsidRPr="009E00A1" w:rsidRDefault="004374F7"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b/>
          <w:i/>
        </w:rPr>
        <w:t xml:space="preserve">Artículo 41. </w:t>
      </w:r>
      <w:r w:rsidRPr="009E00A1">
        <w:rPr>
          <w:rFonts w:ascii="Palatino Linotype" w:eastAsia="Palatino Linotype" w:hAnsi="Palatino Linotype" w:cs="Palatino Linotype"/>
          <w:i/>
        </w:rPr>
        <w:t xml:space="preserve">Los </w:t>
      </w:r>
      <w:r w:rsidRPr="009E00A1">
        <w:rPr>
          <w:rFonts w:ascii="Palatino Linotype" w:eastAsia="Palatino Linotype" w:hAnsi="Palatino Linotype" w:cs="Palatino Linotype"/>
          <w:b/>
          <w:i/>
        </w:rPr>
        <w:t>SMDIF en materia de asistencia social</w:t>
      </w:r>
      <w:r w:rsidRPr="009E00A1">
        <w:rPr>
          <w:rFonts w:ascii="Palatino Linotype" w:eastAsia="Palatino Linotype" w:hAnsi="Palatino Linotype" w:cs="Palatino Linotype"/>
          <w:i/>
        </w:rPr>
        <w:t xml:space="preserve"> y protección de la infancia y adolescencia </w:t>
      </w:r>
      <w:r w:rsidRPr="009E00A1">
        <w:rPr>
          <w:rFonts w:ascii="Palatino Linotype" w:eastAsia="Palatino Linotype" w:hAnsi="Palatino Linotype" w:cs="Palatino Linotype"/>
          <w:b/>
          <w:i/>
        </w:rPr>
        <w:t>tendrán las siguientes atribuciones</w:t>
      </w:r>
      <w:r w:rsidRPr="009E00A1">
        <w:rPr>
          <w:rFonts w:ascii="Palatino Linotype" w:eastAsia="Palatino Linotype" w:hAnsi="Palatino Linotype" w:cs="Palatino Linotype"/>
          <w:i/>
        </w:rPr>
        <w:t>:</w:t>
      </w:r>
    </w:p>
    <w:p w14:paraId="6CDB799A" w14:textId="3167E344" w:rsidR="004374F7" w:rsidRPr="009E00A1" w:rsidRDefault="00160B15"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p>
    <w:p w14:paraId="3AD4E841" w14:textId="7F8F2A28" w:rsidR="004374F7" w:rsidRPr="009E00A1" w:rsidRDefault="004374F7"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lastRenderedPageBreak/>
        <w:t xml:space="preserve">X. </w:t>
      </w:r>
      <w:r w:rsidRPr="009E00A1">
        <w:rPr>
          <w:rFonts w:ascii="Palatino Linotype" w:eastAsia="Palatino Linotype" w:hAnsi="Palatino Linotype" w:cs="Palatino Linotype"/>
          <w:b/>
          <w:i/>
        </w:rPr>
        <w:t xml:space="preserve">Establecer con autorización de la Junta de Gobierno, </w:t>
      </w:r>
      <w:r w:rsidRPr="009E00A1">
        <w:rPr>
          <w:rFonts w:ascii="Palatino Linotype" w:eastAsia="Palatino Linotype" w:hAnsi="Palatino Linotype" w:cs="Palatino Linotype"/>
          <w:b/>
          <w:i/>
          <w:u w:val="single"/>
        </w:rPr>
        <w:t>cuotas de recuperación en los servicios asistenciales</w:t>
      </w:r>
      <w:r w:rsidRPr="009E00A1">
        <w:rPr>
          <w:rFonts w:ascii="Palatino Linotype" w:eastAsia="Palatino Linotype" w:hAnsi="Palatino Linotype" w:cs="Palatino Linotype"/>
          <w:b/>
          <w:i/>
        </w:rPr>
        <w:t xml:space="preserve"> que preste los SMDIF</w:t>
      </w:r>
      <w:r w:rsidRPr="009E00A1">
        <w:rPr>
          <w:rFonts w:ascii="Palatino Linotype" w:eastAsia="Palatino Linotype" w:hAnsi="Palatino Linotype" w:cs="Palatino Linotype"/>
          <w:i/>
        </w:rPr>
        <w:t>, previo estudio socio económico que se le practique, debiendo tomar en consideración la vulnerabilidad de los beneficiarios de esta Ley, pudiendo determinar la exención del pago;</w:t>
      </w:r>
    </w:p>
    <w:p w14:paraId="58FFB669" w14:textId="4DDE8685" w:rsidR="004374F7" w:rsidRPr="009E00A1" w:rsidRDefault="004374F7"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p>
    <w:p w14:paraId="30CA64E1" w14:textId="77777777" w:rsidR="00160B15" w:rsidRPr="009E00A1" w:rsidRDefault="004374F7" w:rsidP="00CE4941">
      <w:pPr>
        <w:spacing w:after="0"/>
        <w:ind w:left="851" w:right="843"/>
        <w:jc w:val="both"/>
        <w:rPr>
          <w:rFonts w:ascii="Palatino Linotype" w:eastAsia="Palatino Linotype" w:hAnsi="Palatino Linotype" w:cs="Palatino Linotype"/>
        </w:rPr>
      </w:pPr>
      <w:r w:rsidRPr="009E00A1">
        <w:rPr>
          <w:rFonts w:ascii="Palatino Linotype" w:eastAsia="Palatino Linotype" w:hAnsi="Palatino Linotype" w:cs="Palatino Linotype"/>
          <w:b/>
          <w:i/>
        </w:rPr>
        <w:t>XIV. Ejecutar programas y acciones de prevención y atención</w:t>
      </w:r>
      <w:r w:rsidRPr="009E00A1">
        <w:rPr>
          <w:rFonts w:ascii="Palatino Linotype" w:eastAsia="Palatino Linotype" w:hAnsi="Palatino Linotype" w:cs="Palatino Linotype"/>
          <w:i/>
        </w:rPr>
        <w:t xml:space="preserve">, de los miembros del grupo familiar, mediante equipos interdisciplinarios: médicos del primer nivel de atención, </w:t>
      </w:r>
      <w:r w:rsidRPr="009E00A1">
        <w:rPr>
          <w:rFonts w:ascii="Palatino Linotype" w:eastAsia="Palatino Linotype" w:hAnsi="Palatino Linotype" w:cs="Palatino Linotype"/>
          <w:b/>
          <w:i/>
        </w:rPr>
        <w:t xml:space="preserve">psicológica y psiquiátrica, </w:t>
      </w:r>
      <w:r w:rsidRPr="009E00A1">
        <w:rPr>
          <w:rFonts w:ascii="Palatino Linotype" w:eastAsia="Palatino Linotype" w:hAnsi="Palatino Linotype" w:cs="Palatino Linotype"/>
          <w:i/>
        </w:rPr>
        <w:t>así como prevención de las adicciones, a los beneficiarios de esta Ley, que propicien una cultura de salud mental</w:t>
      </w:r>
      <w:r w:rsidRPr="009E00A1">
        <w:rPr>
          <w:rFonts w:ascii="Palatino Linotype" w:eastAsia="Palatino Linotype" w:hAnsi="Palatino Linotype" w:cs="Palatino Linotype"/>
        </w:rPr>
        <w:t>;</w:t>
      </w:r>
      <w:r w:rsidR="00160B15" w:rsidRPr="009E00A1">
        <w:rPr>
          <w:rFonts w:ascii="Palatino Linotype" w:eastAsia="Palatino Linotype" w:hAnsi="Palatino Linotype" w:cs="Palatino Linotype"/>
        </w:rPr>
        <w:t>…”</w:t>
      </w:r>
    </w:p>
    <w:p w14:paraId="6505D04E" w14:textId="00CFDE8A" w:rsidR="004374F7" w:rsidRPr="009E00A1" w:rsidRDefault="00160B15" w:rsidP="00CE4941">
      <w:pPr>
        <w:spacing w:after="0"/>
        <w:ind w:left="851" w:right="843"/>
        <w:jc w:val="both"/>
        <w:rPr>
          <w:rFonts w:ascii="Palatino Linotype" w:eastAsia="Palatino Linotype" w:hAnsi="Palatino Linotype" w:cs="Palatino Linotype"/>
        </w:rPr>
      </w:pPr>
      <w:r w:rsidRPr="009E00A1">
        <w:rPr>
          <w:rFonts w:ascii="Palatino Linotype" w:eastAsia="Palatino Linotype" w:hAnsi="Palatino Linotype" w:cs="Palatino Linotype"/>
          <w:b/>
          <w:i/>
        </w:rPr>
        <w:t>(Énfasis Añadido)</w:t>
      </w:r>
      <w:r w:rsidR="004374F7" w:rsidRPr="009E00A1">
        <w:rPr>
          <w:rFonts w:ascii="Palatino Linotype" w:eastAsia="Palatino Linotype" w:hAnsi="Palatino Linotype" w:cs="Palatino Linotype"/>
        </w:rPr>
        <w:cr/>
      </w:r>
    </w:p>
    <w:p w14:paraId="354F45DB" w14:textId="3BE16F2C" w:rsidR="00160B15" w:rsidRPr="009E00A1" w:rsidRDefault="00160B15"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De lo anterior se advierte que los municipios desarrollarán programas, ejecutarán acciones y proporcionarán servicios asistenciales encaminados a la protección y desarrollo integral de la persona y de la familia, mismos que son tendientes a modificar y mejorar las circunstancias de carácter social que impidan al individuo su desarrollo integral, por las circunstancias de vulnerabilidad en que se encuentra, así como la protección física, mental y social</w:t>
      </w:r>
      <w:r w:rsidR="009D5622" w:rsidRPr="009E00A1">
        <w:rPr>
          <w:rFonts w:ascii="Palatino Linotype" w:hAnsi="Palatino Linotype"/>
        </w:rPr>
        <w:t xml:space="preserve"> </w:t>
      </w:r>
      <w:r w:rsidR="009D5622" w:rsidRPr="009E00A1">
        <w:rPr>
          <w:rFonts w:ascii="Palatino Linotype" w:eastAsia="Palatino Linotype" w:hAnsi="Palatino Linotype" w:cs="Palatino Linotype"/>
        </w:rPr>
        <w:t xml:space="preserve">en tanto logra su restablecimiento, para incorporarse a una vida plena y productiva. </w:t>
      </w:r>
    </w:p>
    <w:p w14:paraId="5272C6EC" w14:textId="77777777" w:rsidR="009D5622" w:rsidRPr="009E00A1" w:rsidRDefault="009D5622" w:rsidP="00CE4941">
      <w:pPr>
        <w:spacing w:after="0" w:line="360" w:lineRule="auto"/>
        <w:jc w:val="both"/>
        <w:rPr>
          <w:rFonts w:ascii="Palatino Linotype" w:eastAsia="Palatino Linotype" w:hAnsi="Palatino Linotype" w:cs="Palatino Linotype"/>
        </w:rPr>
      </w:pPr>
    </w:p>
    <w:p w14:paraId="184620B5" w14:textId="0CB54331" w:rsidR="009D5622" w:rsidRPr="009E00A1" w:rsidRDefault="009D5622"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Ahora bien, los Sistemas Municipales para el Desarrollo Integral de la Familia en materia de asistencia social tendrán dentro de sus atribuciones establecer cuotas de recuperación en los servicios asistenciales que preste; por lo que se advierte el </w:t>
      </w:r>
      <w:r w:rsidRPr="009E00A1">
        <w:rPr>
          <w:rFonts w:ascii="Palatino Linotype" w:eastAsia="Palatino Linotype" w:hAnsi="Palatino Linotype" w:cs="Palatino Linotype"/>
          <w:b/>
        </w:rPr>
        <w:t xml:space="preserve">Sujeto Obligado </w:t>
      </w:r>
      <w:r w:rsidRPr="009E00A1">
        <w:rPr>
          <w:rFonts w:ascii="Palatino Linotype" w:eastAsia="Palatino Linotype" w:hAnsi="Palatino Linotype" w:cs="Palatino Linotype"/>
        </w:rPr>
        <w:t xml:space="preserve">cuenta con atribuciones para generar, poseer y administrar la información que desea conocer la parte </w:t>
      </w:r>
      <w:r w:rsidRPr="009E00A1">
        <w:rPr>
          <w:rFonts w:ascii="Palatino Linotype" w:eastAsia="Palatino Linotype" w:hAnsi="Palatino Linotype" w:cs="Palatino Linotype"/>
          <w:b/>
        </w:rPr>
        <w:t>Recurrente</w:t>
      </w:r>
      <w:r w:rsidRPr="009E00A1">
        <w:rPr>
          <w:rFonts w:ascii="Palatino Linotype" w:eastAsia="Palatino Linotype" w:hAnsi="Palatino Linotype" w:cs="Palatino Linotype"/>
        </w:rPr>
        <w:t xml:space="preserve">. </w:t>
      </w:r>
    </w:p>
    <w:p w14:paraId="20DF69FF" w14:textId="77777777" w:rsidR="00B14D9A" w:rsidRPr="009E00A1" w:rsidRDefault="00B14D9A" w:rsidP="00CE4941">
      <w:pPr>
        <w:spacing w:after="0" w:line="360" w:lineRule="auto"/>
        <w:jc w:val="both"/>
        <w:rPr>
          <w:rFonts w:ascii="Palatino Linotype" w:eastAsia="Palatino Linotype" w:hAnsi="Palatino Linotype" w:cs="Palatino Linotype"/>
        </w:rPr>
      </w:pPr>
    </w:p>
    <w:p w14:paraId="0DD0973E" w14:textId="1919FBB5" w:rsidR="009D5622" w:rsidRPr="009E00A1" w:rsidRDefault="009D5622"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Para ello, la </w:t>
      </w:r>
      <w:r w:rsidR="00643443" w:rsidRPr="009E00A1">
        <w:rPr>
          <w:rFonts w:ascii="Palatino Linotype" w:eastAsia="Palatino Linotype" w:hAnsi="Palatino Linotype" w:cs="Palatino Linotype"/>
        </w:rPr>
        <w:t>Ley q</w:t>
      </w:r>
      <w:r w:rsidRPr="009E00A1">
        <w:rPr>
          <w:rFonts w:ascii="Palatino Linotype" w:eastAsia="Palatino Linotype" w:hAnsi="Palatino Linotype" w:cs="Palatino Linotype"/>
        </w:rPr>
        <w:t xml:space="preserve">ue </w:t>
      </w:r>
      <w:r w:rsidR="00643443" w:rsidRPr="009E00A1">
        <w:rPr>
          <w:rFonts w:ascii="Palatino Linotype" w:eastAsia="Palatino Linotype" w:hAnsi="Palatino Linotype" w:cs="Palatino Linotype"/>
        </w:rPr>
        <w:t>crea l</w:t>
      </w:r>
      <w:r w:rsidRPr="009E00A1">
        <w:rPr>
          <w:rFonts w:ascii="Palatino Linotype" w:eastAsia="Palatino Linotype" w:hAnsi="Palatino Linotype" w:cs="Palatino Linotype"/>
        </w:rPr>
        <w:t xml:space="preserve">os Organismos Públicos Descentralizados de Asistencia Social, de Carácter Municipal, Denominados "Sistemas Municipales Para El Desarrollo Integral De La Familia establece en su artículo 15 que el Tesorero será el responsable del manejo del </w:t>
      </w:r>
      <w:r w:rsidRPr="009E00A1">
        <w:rPr>
          <w:rFonts w:ascii="Palatino Linotype" w:eastAsia="Palatino Linotype" w:hAnsi="Palatino Linotype" w:cs="Palatino Linotype"/>
        </w:rPr>
        <w:lastRenderedPageBreak/>
        <w:t>presupuesto del Sistema Municipal, y de la administración de los recursos que conforman el patrimonio del organismo, lo cual hará en coordinación con el Director, debiendo informar los estados financieros mensualmente a la Junta de Gobierno, además tendrá las siguientes atribuciones:</w:t>
      </w:r>
    </w:p>
    <w:p w14:paraId="14DA20A7" w14:textId="77777777" w:rsidR="00643443" w:rsidRPr="009E00A1" w:rsidRDefault="00643443" w:rsidP="00CE4941">
      <w:pPr>
        <w:spacing w:after="0"/>
        <w:ind w:left="851" w:right="843"/>
        <w:jc w:val="both"/>
        <w:rPr>
          <w:rFonts w:ascii="Palatino Linotype" w:eastAsia="Palatino Linotype" w:hAnsi="Palatino Linotype" w:cs="Palatino Linotype"/>
          <w:i/>
        </w:rPr>
      </w:pPr>
    </w:p>
    <w:p w14:paraId="0010B99B" w14:textId="5413AA83" w:rsidR="00BD5E6D" w:rsidRPr="009E00A1" w:rsidRDefault="00BD5E6D"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r w:rsidRPr="009E00A1">
        <w:rPr>
          <w:rFonts w:ascii="Palatino Linotype" w:eastAsia="Palatino Linotype" w:hAnsi="Palatino Linotype" w:cs="Palatino Linotype"/>
          <w:b/>
          <w:i/>
          <w:u w:val="single"/>
        </w:rPr>
        <w:t>Artículo 15.- El Tesorero será el responsable del manejo del presupuesto del Sistema Municipal,</w:t>
      </w:r>
      <w:r w:rsidRPr="009E00A1">
        <w:rPr>
          <w:rFonts w:ascii="Palatino Linotype" w:eastAsia="Palatino Linotype" w:hAnsi="Palatino Linotype" w:cs="Palatino Linotype"/>
          <w:i/>
        </w:rPr>
        <w:t xml:space="preserve">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11814274" w14:textId="77777777" w:rsidR="00BD5E6D" w:rsidRPr="009E00A1" w:rsidRDefault="00BD5E6D" w:rsidP="00CE4941">
      <w:pPr>
        <w:spacing w:after="0"/>
        <w:ind w:left="851" w:right="843"/>
        <w:jc w:val="both"/>
        <w:rPr>
          <w:rFonts w:ascii="Palatino Linotype" w:eastAsia="Palatino Linotype" w:hAnsi="Palatino Linotype" w:cs="Palatino Linotype"/>
          <w:i/>
        </w:rPr>
      </w:pPr>
    </w:p>
    <w:p w14:paraId="37BD9A79" w14:textId="2E575339" w:rsidR="00BD5E6D" w:rsidRPr="009E00A1" w:rsidRDefault="00BD5E6D"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I. Administrar los recursos que conforman el patrimonio del organismo de conformidad con lo establecido en las disposiciones legales aplicables;</w:t>
      </w:r>
    </w:p>
    <w:p w14:paraId="3A001D57" w14:textId="64D47F5C" w:rsidR="00BD5E6D" w:rsidRPr="009E00A1" w:rsidRDefault="00BD5E6D"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b/>
          <w:i/>
          <w:u w:val="single"/>
        </w:rPr>
        <w:t>II. Llevar los libros y registros contables, financieros y administrativos de los ingresos</w:t>
      </w:r>
      <w:r w:rsidRPr="009E00A1">
        <w:rPr>
          <w:rFonts w:ascii="Palatino Linotype" w:eastAsia="Palatino Linotype" w:hAnsi="Palatino Linotype" w:cs="Palatino Linotype"/>
          <w:i/>
          <w:u w:val="single"/>
        </w:rPr>
        <w:t>,</w:t>
      </w:r>
      <w:r w:rsidRPr="009E00A1">
        <w:rPr>
          <w:rFonts w:ascii="Palatino Linotype" w:eastAsia="Palatino Linotype" w:hAnsi="Palatino Linotype" w:cs="Palatino Linotype"/>
          <w:i/>
        </w:rPr>
        <w:t xml:space="preserve"> egresos e inventarios;</w:t>
      </w:r>
    </w:p>
    <w:p w14:paraId="2B0C34A6" w14:textId="54C257AA" w:rsidR="00BD5E6D" w:rsidRPr="009E00A1" w:rsidRDefault="00BD5E6D"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III. Proporcionar oportunamente a la Junta de Gobierno todos los datos e informes que sean necesarios para la formulación del Presupuesto de Egresos del organismo, vigilando que se ajuste a las disposiciones legales aplicables;</w:t>
      </w:r>
    </w:p>
    <w:p w14:paraId="273FDDF5" w14:textId="1BEAAA73" w:rsidR="00BD5E6D" w:rsidRPr="009E00A1" w:rsidRDefault="00BD5E6D"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IV. Presentar anualmente a la Junta de Gobierno un informe de la situación contable financiera de la Tesorería del Organismo;</w:t>
      </w:r>
    </w:p>
    <w:p w14:paraId="27C38503" w14:textId="4D1CB6AE" w:rsidR="00BD5E6D" w:rsidRPr="009E00A1" w:rsidRDefault="00BD5E6D"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V. Contestar oportunamente los pliegos de observaciones y responsabilidades que haga el Órgano Superior de Fiscalización del Estado de México, así como atender en tiempo y forma las solicitudes de información que éste requiera, informando al Consejo Directivo.</w:t>
      </w:r>
    </w:p>
    <w:p w14:paraId="41AA396E" w14:textId="4E470EBE" w:rsidR="00BD5E6D" w:rsidRPr="009E00A1" w:rsidRDefault="00BD5E6D"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VI. Certificar los documentos a su cuidado, por acuerdo expreso de la Junta de Gobierno y cuando se trate de documentación presentada ante el Órgano Superior de Fiscalización del Estado de México;</w:t>
      </w:r>
    </w:p>
    <w:p w14:paraId="101C186F" w14:textId="7AB2FE7A" w:rsidR="00BD5E6D" w:rsidRPr="009E00A1" w:rsidRDefault="00BD5E6D"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VII. Integrar y autorizar con su firma, la documentación que deba presentarse al Órgano Superior de Fiscalización del Estado de México; y</w:t>
      </w:r>
    </w:p>
    <w:p w14:paraId="4726DB8A" w14:textId="4C545C55" w:rsidR="00BD5E6D" w:rsidRPr="009E00A1" w:rsidRDefault="00BD5E6D"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VIII. Las demás que le confieran los ordenamientos legales y la Junta de Gobierno.”</w:t>
      </w:r>
    </w:p>
    <w:p w14:paraId="5B671539" w14:textId="37C43F6C" w:rsidR="00BD5E6D" w:rsidRPr="009E00A1" w:rsidRDefault="00BD5E6D"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(Énfasis Añadido)</w:t>
      </w:r>
    </w:p>
    <w:p w14:paraId="7EC1F091" w14:textId="77777777" w:rsidR="00BD5E6D" w:rsidRPr="009E00A1" w:rsidRDefault="00BD5E6D" w:rsidP="00CE4941">
      <w:pPr>
        <w:spacing w:after="0" w:line="360" w:lineRule="auto"/>
        <w:jc w:val="both"/>
        <w:rPr>
          <w:rFonts w:ascii="Palatino Linotype" w:eastAsia="Palatino Linotype" w:hAnsi="Palatino Linotype" w:cs="Palatino Linotype"/>
        </w:rPr>
      </w:pPr>
    </w:p>
    <w:p w14:paraId="7ABBEBFC" w14:textId="367CEEB8"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Por consiguiente, la Tesorería </w:t>
      </w:r>
      <w:r w:rsidR="00BD5E6D" w:rsidRPr="009E00A1">
        <w:rPr>
          <w:rFonts w:ascii="Palatino Linotype" w:eastAsia="Palatino Linotype" w:hAnsi="Palatino Linotype" w:cs="Palatino Linotype"/>
        </w:rPr>
        <w:t>del Sistema Municipal para el Desarrollo Integral de la Familia de la Paz</w:t>
      </w:r>
      <w:r w:rsidRPr="009E00A1">
        <w:rPr>
          <w:rFonts w:ascii="Palatino Linotype" w:eastAsia="Palatino Linotype" w:hAnsi="Palatino Linotype" w:cs="Palatino Linotype"/>
        </w:rPr>
        <w:t>, es el área en</w:t>
      </w:r>
      <w:r w:rsidR="00643443" w:rsidRPr="009E00A1">
        <w:rPr>
          <w:rFonts w:ascii="Palatino Linotype" w:eastAsia="Palatino Linotype" w:hAnsi="Palatino Linotype" w:cs="Palatino Linotype"/>
        </w:rPr>
        <w:t xml:space="preserve">cargada </w:t>
      </w:r>
      <w:r w:rsidRPr="009E00A1">
        <w:rPr>
          <w:rFonts w:ascii="Palatino Linotype" w:eastAsia="Palatino Linotype" w:hAnsi="Palatino Linotype" w:cs="Palatino Linotype"/>
        </w:rPr>
        <w:t>de llevar</w:t>
      </w:r>
      <w:r w:rsidR="00BD5E6D" w:rsidRPr="009E00A1">
        <w:rPr>
          <w:rFonts w:ascii="Palatino Linotype" w:eastAsia="Palatino Linotype" w:hAnsi="Palatino Linotype" w:cs="Palatino Linotype"/>
        </w:rPr>
        <w:t xml:space="preserve"> los</w:t>
      </w:r>
      <w:r w:rsidRPr="009E00A1">
        <w:rPr>
          <w:rFonts w:ascii="Palatino Linotype" w:eastAsia="Palatino Linotype" w:hAnsi="Palatino Linotype" w:cs="Palatino Linotype"/>
        </w:rPr>
        <w:t xml:space="preserve"> </w:t>
      </w:r>
      <w:r w:rsidR="00BD5E6D" w:rsidRPr="009E00A1">
        <w:rPr>
          <w:rFonts w:ascii="Palatino Linotype" w:eastAsia="Palatino Linotype" w:hAnsi="Palatino Linotype" w:cs="Palatino Linotype"/>
        </w:rPr>
        <w:t>registros contables, financieros y administrativos de los ingresos</w:t>
      </w:r>
      <w:r w:rsidRPr="009E00A1">
        <w:rPr>
          <w:rFonts w:ascii="Palatino Linotype" w:eastAsia="Palatino Linotype" w:hAnsi="Palatino Linotype" w:cs="Palatino Linotype"/>
        </w:rPr>
        <w:t>, de ahí que, sobre la información proporcionada, este Organismo Garante estima conveniente señalar que no está facultado para manifestarse sobre la veracidad de la información proporcionada, ya que no existe precepto legal alguno en la Ley de la Materia que permita, vía recurso de revisión, se pronuncie al respecto, sirve de apoyo a lo anterior el Criterio 31-10 emitido por el entonces Instituto Federal de Accesos a la Información y Protección de Datos, que a la letra establece lo siguiente:</w:t>
      </w:r>
    </w:p>
    <w:p w14:paraId="71DED006"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16592886" w14:textId="77777777" w:rsidR="00E01589" w:rsidRPr="009E00A1" w:rsidRDefault="00E01589" w:rsidP="00CE4941">
      <w:pPr>
        <w:spacing w:after="0"/>
        <w:ind w:left="851" w:right="851"/>
        <w:jc w:val="both"/>
        <w:rPr>
          <w:rFonts w:ascii="Palatino Linotype" w:eastAsia="Palatino Linotype" w:hAnsi="Palatino Linotype" w:cs="Palatino Linotype"/>
          <w:i/>
        </w:rPr>
      </w:pPr>
      <w:r w:rsidRPr="009E00A1">
        <w:rPr>
          <w:rFonts w:ascii="Palatino Linotype" w:eastAsia="Palatino Linotype" w:hAnsi="Palatino Linotype" w:cs="Palatino Linotype"/>
          <w:i/>
        </w:rPr>
        <w:t>“</w:t>
      </w:r>
      <w:r w:rsidRPr="009E00A1">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9E00A1">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0BDF6574" w14:textId="77777777" w:rsidR="00643443" w:rsidRPr="009E00A1" w:rsidRDefault="00643443" w:rsidP="00CE4941">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8E66F35" w14:textId="3DDDC681" w:rsidR="00E01589" w:rsidRPr="009E00A1" w:rsidRDefault="00BD5E6D" w:rsidP="00CE4941">
      <w:pPr>
        <w:pBdr>
          <w:top w:val="nil"/>
          <w:left w:val="nil"/>
          <w:bottom w:val="nil"/>
          <w:right w:val="nil"/>
          <w:between w:val="nil"/>
        </w:pBd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Por l</w:t>
      </w:r>
      <w:r w:rsidR="00E01589" w:rsidRPr="009E00A1">
        <w:rPr>
          <w:rFonts w:ascii="Palatino Linotype" w:eastAsia="Palatino Linotype" w:hAnsi="Palatino Linotype" w:cs="Palatino Linotype"/>
        </w:rPr>
        <w:t xml:space="preserve">o anterior, este Organismo Resolutor en aras de tutelar el derecho de acceso a la información de los particulares, tiene la obligación de apegarse en todo momento a lo que dispone la Ley de Transparencia y Acceso a la Información Pública del Estado de México y </w:t>
      </w:r>
      <w:r w:rsidR="00E01589" w:rsidRPr="009E00A1">
        <w:rPr>
          <w:rFonts w:ascii="Palatino Linotype" w:eastAsia="Palatino Linotype" w:hAnsi="Palatino Linotype" w:cs="Palatino Linotype"/>
        </w:rPr>
        <w:lastRenderedPageBreak/>
        <w:t>Municipios garantizando los principios de imparcialidad y legalidad en el procedimiento de impugnación y resolución del recurso planteado.</w:t>
      </w:r>
    </w:p>
    <w:p w14:paraId="1443BC94"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0B45091E" w14:textId="1875499F"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En virtud de los argumentos expuestos con anterioridad, así como del análisis realizado a las constancias que obran en el expediente electrónico del SAIMEX, identificado con el folio </w:t>
      </w:r>
      <w:r w:rsidR="00BD5E6D" w:rsidRPr="009E00A1">
        <w:rPr>
          <w:rFonts w:ascii="Palatino Linotype" w:eastAsia="Palatino Linotype" w:hAnsi="Palatino Linotype" w:cs="Palatino Linotype"/>
          <w:b/>
        </w:rPr>
        <w:t>00048/DIFLAPAZ/IP/2025</w:t>
      </w:r>
      <w:r w:rsidRPr="009E00A1">
        <w:rPr>
          <w:rFonts w:ascii="Palatino Linotype" w:eastAsia="Palatino Linotype" w:hAnsi="Palatino Linotype" w:cs="Palatino Linotype"/>
          <w:b/>
        </w:rPr>
        <w:t>, se</w:t>
      </w:r>
      <w:r w:rsidRPr="009E00A1">
        <w:rPr>
          <w:rFonts w:ascii="Palatino Linotype" w:eastAsia="Palatino Linotype" w:hAnsi="Palatino Linotype" w:cs="Palatino Linotype"/>
        </w:rPr>
        <w:t xml:space="preserve"> determina sobreseer el recurso de revisión número </w:t>
      </w:r>
      <w:r w:rsidR="00BD5E6D" w:rsidRPr="009E00A1">
        <w:rPr>
          <w:rFonts w:ascii="Palatino Linotype" w:eastAsia="Palatino Linotype" w:hAnsi="Palatino Linotype" w:cs="Palatino Linotype"/>
          <w:b/>
        </w:rPr>
        <w:t>04264</w:t>
      </w:r>
      <w:r w:rsidRPr="009E00A1">
        <w:rPr>
          <w:rFonts w:ascii="Palatino Linotype" w:eastAsia="Palatino Linotype" w:hAnsi="Palatino Linotype" w:cs="Palatino Linotype"/>
          <w:b/>
        </w:rPr>
        <w:t>/INFOEM/IP/RR/202</w:t>
      </w:r>
      <w:r w:rsidR="00BD5E6D" w:rsidRPr="009E00A1">
        <w:rPr>
          <w:rFonts w:ascii="Palatino Linotype" w:eastAsia="Palatino Linotype" w:hAnsi="Palatino Linotype" w:cs="Palatino Linotype"/>
          <w:b/>
        </w:rPr>
        <w:t>5</w:t>
      </w:r>
      <w:r w:rsidRPr="009E00A1">
        <w:rPr>
          <w:rFonts w:ascii="Palatino Linotype" w:eastAsia="Palatino Linotype" w:hAnsi="Palatino Linotype" w:cs="Palatino Linotype"/>
          <w:b/>
        </w:rPr>
        <w:t xml:space="preserve">, </w:t>
      </w:r>
      <w:r w:rsidRPr="009E00A1">
        <w:rPr>
          <w:rFonts w:ascii="Palatino Linotype" w:eastAsia="Palatino Linotype" w:hAnsi="Palatino Linotype" w:cs="Palatino Linotype"/>
        </w:rPr>
        <w:t>por actualizarse la causal de sobreseimiento prevista en la fracción III del artículo 192 de la Ley de Transparencia y Acceso a la Información Pública del Estado de México y Municipios, que dispone lo siguiente:</w:t>
      </w:r>
    </w:p>
    <w:p w14:paraId="05A63E67"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727B7499" w14:textId="77777777" w:rsidR="00E01589" w:rsidRPr="009E00A1" w:rsidRDefault="00E01589"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b/>
          <w:i/>
        </w:rPr>
        <w:t xml:space="preserve">“Artículo 192. </w:t>
      </w:r>
      <w:r w:rsidRPr="009E00A1">
        <w:rPr>
          <w:rFonts w:ascii="Palatino Linotype" w:eastAsia="Palatino Linotype" w:hAnsi="Palatino Linotype" w:cs="Palatino Linotype"/>
          <w:i/>
        </w:rPr>
        <w:t>El recurso será sobreseído en todo o en parte cuando una vez admitido, se actualicen alguno de los siguientes supuestos:</w:t>
      </w:r>
    </w:p>
    <w:p w14:paraId="05351456" w14:textId="77777777" w:rsidR="00E01589" w:rsidRPr="009E00A1" w:rsidRDefault="00E01589"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b/>
          <w:i/>
        </w:rPr>
        <w:t>…</w:t>
      </w:r>
    </w:p>
    <w:p w14:paraId="6059D95E" w14:textId="77777777" w:rsidR="00E01589" w:rsidRPr="009E00A1" w:rsidRDefault="00E01589" w:rsidP="00CE4941">
      <w:pPr>
        <w:spacing w:after="0"/>
        <w:ind w:left="851" w:right="843"/>
        <w:jc w:val="both"/>
        <w:rPr>
          <w:rFonts w:ascii="Palatino Linotype" w:eastAsia="Palatino Linotype" w:hAnsi="Palatino Linotype" w:cs="Palatino Linotype"/>
          <w:b/>
          <w:i/>
        </w:rPr>
      </w:pPr>
      <w:r w:rsidRPr="009E00A1">
        <w:rPr>
          <w:rFonts w:ascii="Palatino Linotype" w:eastAsia="Palatino Linotype" w:hAnsi="Palatino Linotype" w:cs="Palatino Linotype"/>
          <w:b/>
          <w:i/>
        </w:rPr>
        <w:t>III. El sujeto obligado responsable del acto lo modifique o revoque de tal manera que el recurso de revisión quede sin materia…”. (Sic)</w:t>
      </w:r>
    </w:p>
    <w:p w14:paraId="1DCE6CA8" w14:textId="77777777" w:rsidR="006D58E7" w:rsidRPr="009E00A1" w:rsidRDefault="006D58E7" w:rsidP="00CE4941">
      <w:pPr>
        <w:spacing w:after="0"/>
        <w:ind w:left="851" w:right="843"/>
        <w:jc w:val="both"/>
        <w:rPr>
          <w:rFonts w:ascii="Palatino Linotype" w:eastAsia="Palatino Linotype" w:hAnsi="Palatino Linotype" w:cs="Palatino Linotype"/>
          <w:b/>
          <w:i/>
        </w:rPr>
      </w:pPr>
    </w:p>
    <w:p w14:paraId="592FAD4F" w14:textId="77777777"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De lo establecido en el precepto legal citado se advierte que el sobreseimiento del recurso de revisión procede en los siguientes casos:</w:t>
      </w:r>
    </w:p>
    <w:p w14:paraId="6B224C3E"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15189D9F" w14:textId="77777777"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a) Cuando el sujeto obligado modifique el acto impugnado.</w:t>
      </w:r>
    </w:p>
    <w:p w14:paraId="6C63A225" w14:textId="77777777"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b) Cuando el sujeto obligado revoque el acto impugnado.</w:t>
      </w:r>
    </w:p>
    <w:p w14:paraId="455046EC" w14:textId="77777777"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Quedando en ambos casos el acto combatido sin materia o sin efectos.</w:t>
      </w:r>
    </w:p>
    <w:p w14:paraId="55B4B794"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33BDB1B6" w14:textId="037A7648"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Como se observa de lo anterior, un acto impugnado es modificado en aquellos casos en los que el </w:t>
      </w:r>
      <w:r w:rsidR="006D58E7" w:rsidRPr="009E00A1">
        <w:rPr>
          <w:rFonts w:ascii="Palatino Linotype" w:eastAsia="Palatino Linotype" w:hAnsi="Palatino Linotype" w:cs="Palatino Linotype"/>
          <w:b/>
        </w:rPr>
        <w:t>Sujeto Obligado</w:t>
      </w:r>
      <w:r w:rsidR="006D58E7" w:rsidRPr="009E00A1">
        <w:rPr>
          <w:rFonts w:ascii="Palatino Linotype" w:eastAsia="Palatino Linotype" w:hAnsi="Palatino Linotype" w:cs="Palatino Linotype"/>
        </w:rPr>
        <w:t xml:space="preserve"> </w:t>
      </w:r>
      <w:r w:rsidRPr="009E00A1">
        <w:rPr>
          <w:rFonts w:ascii="Palatino Linotype" w:eastAsia="Palatino Linotype" w:hAnsi="Palatino Linotype" w:cs="Palatino Linotype"/>
        </w:rPr>
        <w:t xml:space="preserve">ante la omisión de dar una respuesta, emite una respuesta de manera posterior y en ésta subsana las deficiencias que hubiera tenido, quedando satisfecho el derecho subjetivo accionado por la parte </w:t>
      </w:r>
      <w:r w:rsidR="006D58E7" w:rsidRPr="009E00A1">
        <w:rPr>
          <w:rFonts w:ascii="Palatino Linotype" w:eastAsia="Palatino Linotype" w:hAnsi="Palatino Linotype" w:cs="Palatino Linotype"/>
          <w:b/>
        </w:rPr>
        <w:t>Recurrente</w:t>
      </w:r>
      <w:r w:rsidRPr="009E00A1">
        <w:rPr>
          <w:rFonts w:ascii="Palatino Linotype" w:eastAsia="Palatino Linotype" w:hAnsi="Palatino Linotype" w:cs="Palatino Linotype"/>
        </w:rPr>
        <w:t>.</w:t>
      </w:r>
    </w:p>
    <w:p w14:paraId="10F39185"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0F577520" w14:textId="476F2DA2"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Por lo que hace a la revocación, esta se actualiza cuando el </w:t>
      </w:r>
      <w:r w:rsidR="00643443" w:rsidRPr="009E00A1">
        <w:rPr>
          <w:rFonts w:ascii="Palatino Linotype" w:eastAsia="Palatino Linotype" w:hAnsi="Palatino Linotype" w:cs="Palatino Linotype"/>
          <w:b/>
        </w:rPr>
        <w:t>Sujeto Obligado</w:t>
      </w:r>
      <w:r w:rsidR="00643443" w:rsidRPr="009E00A1">
        <w:rPr>
          <w:rFonts w:ascii="Palatino Linotype" w:eastAsia="Palatino Linotype" w:hAnsi="Palatino Linotype" w:cs="Palatino Linotype"/>
        </w:rPr>
        <w:t xml:space="preserve"> </w:t>
      </w:r>
      <w:r w:rsidRPr="009E00A1">
        <w:rPr>
          <w:rFonts w:ascii="Palatino Linotype" w:eastAsia="Palatino Linotype" w:hAnsi="Palatino Linotype" w:cs="Palatino Linotype"/>
        </w:rPr>
        <w:t>deja sin efectos la omisión de dar respuesta y en su lugar emite una respuesta con las características y cualidades suficientes para dejar satisfecho el ejercicio del derecho al acceso a la información pública.</w:t>
      </w:r>
    </w:p>
    <w:p w14:paraId="1DD3D7D1"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29351695" w14:textId="677CB5A2" w:rsidR="00E01589" w:rsidRPr="009E00A1" w:rsidRDefault="00E01589" w:rsidP="00CE4941">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De lo establecido en el precepto legal citado, se advierte que el sobreseimiento del recurso de revisión procede cuando se presente un motivo por el cual se tenga sin materia el Recurso de Revisión y en el presente caso el motivo por el cual se sobresee el presente medio de impugnación, es porque el </w:t>
      </w:r>
      <w:r w:rsidR="006D58E7" w:rsidRPr="009E00A1">
        <w:rPr>
          <w:rFonts w:ascii="Palatino Linotype" w:eastAsia="Palatino Linotype" w:hAnsi="Palatino Linotype" w:cs="Palatino Linotype"/>
          <w:b/>
        </w:rPr>
        <w:t>Sujeto Obligado</w:t>
      </w:r>
      <w:r w:rsidR="006D58E7" w:rsidRPr="009E00A1">
        <w:rPr>
          <w:rFonts w:ascii="Palatino Linotype" w:eastAsia="Palatino Linotype" w:hAnsi="Palatino Linotype" w:cs="Palatino Linotype"/>
        </w:rPr>
        <w:t xml:space="preserve"> </w:t>
      </w:r>
      <w:r w:rsidRPr="009E00A1">
        <w:rPr>
          <w:rFonts w:ascii="Palatino Linotype" w:eastAsia="Palatino Linotype" w:hAnsi="Palatino Linotype" w:cs="Palatino Linotype"/>
        </w:rPr>
        <w:t>otorgó respuesta al requerimiento formulado por el particular con la información enviada en Informe Justificado</w:t>
      </w:r>
      <w:r w:rsidR="00643443" w:rsidRPr="009E00A1">
        <w:rPr>
          <w:rFonts w:ascii="Palatino Linotype" w:eastAsia="Palatino Linotype" w:hAnsi="Palatino Linotype" w:cs="Palatino Linotype"/>
        </w:rPr>
        <w:t>; es decir informó al particular los montos recaudados por pago de servicio y atención psicológica durante los años 2023, 2024 y lo que va del 2025</w:t>
      </w:r>
      <w:r w:rsidRPr="009E00A1">
        <w:rPr>
          <w:rFonts w:ascii="Palatino Linotype" w:eastAsia="Palatino Linotype" w:hAnsi="Palatino Linotype" w:cs="Palatino Linotype"/>
        </w:rPr>
        <w:t>; colmando con ello el derecho de acceso a la información del particular.</w:t>
      </w:r>
    </w:p>
    <w:p w14:paraId="0F367AE5" w14:textId="77777777" w:rsidR="00643443" w:rsidRPr="009E00A1" w:rsidRDefault="00643443" w:rsidP="00CE4941">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p>
    <w:p w14:paraId="74B01051" w14:textId="77777777"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3650EF7A"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37268903" w14:textId="3FA49992"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En tanto que, un acto impugnado queda sin materia, cuando ha sido satisfecha la pretensión del </w:t>
      </w:r>
      <w:r w:rsidR="006D58E7" w:rsidRPr="009E00A1">
        <w:rPr>
          <w:rFonts w:ascii="Palatino Linotype" w:eastAsia="Palatino Linotype" w:hAnsi="Palatino Linotype" w:cs="Palatino Linotype"/>
          <w:b/>
        </w:rPr>
        <w:t>Recurrente</w:t>
      </w:r>
      <w:r w:rsidR="006D58E7" w:rsidRPr="009E00A1">
        <w:rPr>
          <w:rFonts w:ascii="Palatino Linotype" w:eastAsia="Palatino Linotype" w:hAnsi="Palatino Linotype" w:cs="Palatino Linotype"/>
        </w:rPr>
        <w:t xml:space="preserve"> </w:t>
      </w:r>
      <w:r w:rsidRPr="009E00A1">
        <w:rPr>
          <w:rFonts w:ascii="Palatino Linotype" w:eastAsia="Palatino Linotype" w:hAnsi="Palatino Linotype" w:cs="Palatino Linotype"/>
        </w:rPr>
        <w:t xml:space="preserve">de manera que el </w:t>
      </w:r>
      <w:r w:rsidR="006D58E7" w:rsidRPr="009E00A1">
        <w:rPr>
          <w:rFonts w:ascii="Palatino Linotype" w:eastAsia="Palatino Linotype" w:hAnsi="Palatino Linotype" w:cs="Palatino Linotype"/>
          <w:b/>
        </w:rPr>
        <w:t>Sujeto Obligado</w:t>
      </w:r>
      <w:r w:rsidR="006D58E7" w:rsidRPr="009E00A1">
        <w:rPr>
          <w:rFonts w:ascii="Palatino Linotype" w:eastAsia="Palatino Linotype" w:hAnsi="Palatino Linotype" w:cs="Palatino Linotype"/>
        </w:rPr>
        <w:t xml:space="preserve"> </w:t>
      </w:r>
      <w:r w:rsidRPr="009E00A1">
        <w:rPr>
          <w:rFonts w:ascii="Palatino Linotype" w:eastAsia="Palatino Linotype" w:hAnsi="Palatino Linotype" w:cs="Palatino Linotype"/>
        </w:rPr>
        <w:t>entrega una respuesta en los términos previstos en la ley, ya que a través de su informe justificado concede la totalidad de la información solicitada.</w:t>
      </w:r>
    </w:p>
    <w:p w14:paraId="59FFFD2D"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5C631C7E" w14:textId="511FCA12"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De tal manera, es evidente que con ello queda sin materia el presente recurso de revisión, ya que la inconformidad sobre la falta de respuesta, se subsanó con la información entregada en informe justificado dentro del apartado de manifestaciones del SAIMEX, que fue puesto a la </w:t>
      </w:r>
      <w:r w:rsidRPr="009E00A1">
        <w:rPr>
          <w:rFonts w:ascii="Palatino Linotype" w:eastAsia="Palatino Linotype" w:hAnsi="Palatino Linotype" w:cs="Palatino Linotype"/>
        </w:rPr>
        <w:lastRenderedPageBreak/>
        <w:t xml:space="preserve">vista del </w:t>
      </w:r>
      <w:r w:rsidR="004817BF" w:rsidRPr="009E00A1">
        <w:rPr>
          <w:rFonts w:ascii="Palatino Linotype" w:eastAsia="Palatino Linotype" w:hAnsi="Palatino Linotype" w:cs="Palatino Linotype"/>
          <w:b/>
        </w:rPr>
        <w:t>Recurrente</w:t>
      </w:r>
      <w:r w:rsidRPr="009E00A1">
        <w:rPr>
          <w:rFonts w:ascii="Palatino Linotype" w:eastAsia="Palatino Linotype" w:hAnsi="Palatino Linotype" w:cs="Palatino Linotype"/>
        </w:rPr>
        <w:t>, ya no cobraría sentido; y si respecto de la misma no formuló alegato alguno dentro del plazo concedido para tal efecto se entiende que se encuentra satisfecho.</w:t>
      </w:r>
    </w:p>
    <w:p w14:paraId="4CA089BA"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4734A953" w14:textId="152CFC56"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En resumen, el </w:t>
      </w:r>
      <w:r w:rsidR="004817BF" w:rsidRPr="009E00A1">
        <w:rPr>
          <w:rFonts w:ascii="Palatino Linotype" w:eastAsia="Palatino Linotype" w:hAnsi="Palatino Linotype" w:cs="Palatino Linotype"/>
          <w:b/>
        </w:rPr>
        <w:t>Sujeto Obligado</w:t>
      </w:r>
      <w:r w:rsidR="004817BF" w:rsidRPr="009E00A1">
        <w:rPr>
          <w:rFonts w:ascii="Palatino Linotype" w:eastAsia="Palatino Linotype" w:hAnsi="Palatino Linotype" w:cs="Palatino Linotype"/>
        </w:rPr>
        <w:t xml:space="preserve"> </w:t>
      </w:r>
      <w:r w:rsidRPr="009E00A1">
        <w:rPr>
          <w:rFonts w:ascii="Palatino Linotype" w:eastAsia="Palatino Linotype" w:hAnsi="Palatino Linotype" w:cs="Palatino Linotype"/>
        </w:rPr>
        <w:t xml:space="preserve">dio respuesta a la solicitud de acceso a la información pública de la ahora </w:t>
      </w:r>
      <w:r w:rsidR="004817BF" w:rsidRPr="009E00A1">
        <w:rPr>
          <w:rFonts w:ascii="Palatino Linotype" w:eastAsia="Palatino Linotype" w:hAnsi="Palatino Linotype" w:cs="Palatino Linotype"/>
          <w:b/>
        </w:rPr>
        <w:t>Recurrente</w:t>
      </w:r>
      <w:r w:rsidRPr="009E00A1">
        <w:rPr>
          <w:rFonts w:ascii="Palatino Linotype" w:eastAsia="Palatino Linotype" w:hAnsi="Palatino Linotype" w:cs="Palatino Linotype"/>
        </w:rPr>
        <w:t>; aunque ello haya sido de manera posterior; dejando con ello sin materia el presente recurso de revisión, actualizándose entonces la causal prevista en la fracción III del artículo 192 de la Ley de la Materia vigente en la Entidad, antes transcrita. </w:t>
      </w:r>
    </w:p>
    <w:p w14:paraId="45D0915E"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14C35309" w14:textId="54D67C66"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 xml:space="preserve">Siendo el </w:t>
      </w:r>
      <w:r w:rsidRPr="009E00A1">
        <w:rPr>
          <w:rFonts w:ascii="Palatino Linotype" w:eastAsia="Palatino Linotype" w:hAnsi="Palatino Linotype" w:cs="Palatino Linotype"/>
          <w:i/>
        </w:rPr>
        <w:t>sobreseimiento</w:t>
      </w:r>
      <w:r w:rsidRPr="009E00A1">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w:t>
      </w:r>
      <w:r w:rsidR="004817BF" w:rsidRPr="009E00A1">
        <w:rPr>
          <w:rFonts w:ascii="Palatino Linotype" w:eastAsia="Palatino Linotype" w:hAnsi="Palatino Linotype" w:cs="Palatino Linotype"/>
          <w:b/>
        </w:rPr>
        <w:t>Recurrente</w:t>
      </w:r>
      <w:r w:rsidRPr="009E00A1">
        <w:rPr>
          <w:rFonts w:ascii="Palatino Linotype" w:eastAsia="Palatino Linotype" w:hAnsi="Palatino Linotype" w:cs="Palatino Linotype"/>
        </w:rPr>
        <w:t>, los efectos del sobreseimiento son los dar por concluido los recursos administrativos sin entrar al estudio de fondo de los asuntos de que se trate; lo anterior con apoyo en el criterio del Poder Judicial de la Federación con rubro:</w:t>
      </w:r>
    </w:p>
    <w:p w14:paraId="6D659318" w14:textId="77777777" w:rsidR="00643443" w:rsidRPr="009E00A1" w:rsidRDefault="00643443" w:rsidP="00CE4941">
      <w:pPr>
        <w:spacing w:after="0"/>
        <w:ind w:left="851" w:right="843"/>
        <w:jc w:val="both"/>
        <w:rPr>
          <w:rFonts w:ascii="Palatino Linotype" w:eastAsia="Palatino Linotype" w:hAnsi="Palatino Linotype" w:cs="Palatino Linotype"/>
          <w:i/>
        </w:rPr>
      </w:pPr>
    </w:p>
    <w:p w14:paraId="7324FE43" w14:textId="77777777" w:rsidR="00E01589" w:rsidRPr="009E00A1" w:rsidRDefault="00E01589" w:rsidP="00CE4941">
      <w:pPr>
        <w:spacing w:after="0"/>
        <w:ind w:left="851" w:right="843"/>
        <w:jc w:val="both"/>
        <w:rPr>
          <w:rFonts w:ascii="Palatino Linotype" w:hAnsi="Palatino Linotype"/>
        </w:rPr>
      </w:pPr>
      <w:r w:rsidRPr="009E00A1">
        <w:rPr>
          <w:rFonts w:ascii="Palatino Linotype" w:eastAsia="Palatino Linotype" w:hAnsi="Palatino Linotype" w:cs="Palatino Linotype"/>
          <w:i/>
        </w:rPr>
        <w:t>“</w:t>
      </w:r>
      <w:r w:rsidRPr="009E00A1">
        <w:rPr>
          <w:rFonts w:ascii="Palatino Linotype" w:eastAsia="Palatino Linotype" w:hAnsi="Palatino Linotype" w:cs="Palatino Linotype"/>
          <w:b/>
          <w:i/>
        </w:rPr>
        <w:t>SOBRESEIMIENTO, NO PERMITE ENTRAR AL ESTUDIO DE LAS CUESTIONES DE FONDO</w:t>
      </w:r>
    </w:p>
    <w:p w14:paraId="6D3B5616" w14:textId="77777777" w:rsidR="00E01589" w:rsidRPr="009E00A1" w:rsidRDefault="00E01589" w:rsidP="00CE4941">
      <w:pPr>
        <w:spacing w:after="0"/>
        <w:ind w:left="851" w:right="843"/>
        <w:jc w:val="both"/>
        <w:rPr>
          <w:rFonts w:ascii="Palatino Linotype" w:hAnsi="Palatino Linotype"/>
        </w:rPr>
      </w:pPr>
      <w:r w:rsidRPr="009E00A1">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18626CAD" w14:textId="77777777" w:rsidR="00E01589" w:rsidRPr="009E00A1" w:rsidRDefault="00E01589" w:rsidP="00CE4941">
      <w:pPr>
        <w:spacing w:after="0"/>
        <w:ind w:left="851" w:right="843"/>
        <w:jc w:val="both"/>
        <w:rPr>
          <w:rFonts w:ascii="Palatino Linotype" w:eastAsia="Palatino Linotype" w:hAnsi="Palatino Linotype" w:cs="Palatino Linotype"/>
          <w:i/>
        </w:rPr>
      </w:pPr>
      <w:r w:rsidRPr="009E00A1">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8068D9D" w14:textId="77777777" w:rsidR="004817BF" w:rsidRPr="009E00A1" w:rsidRDefault="004817BF" w:rsidP="00CE4941">
      <w:pPr>
        <w:spacing w:after="0"/>
        <w:ind w:left="567" w:right="567"/>
        <w:jc w:val="both"/>
        <w:rPr>
          <w:rFonts w:ascii="Palatino Linotype" w:hAnsi="Palatino Linotype"/>
        </w:rPr>
      </w:pPr>
    </w:p>
    <w:p w14:paraId="182BDF15" w14:textId="77777777"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Cabe destacar que la decisión de este órgano colegiado de sobreseer los recursos de revisión no implica una limitación o negación a la justicia, según lo ha establecido el Poder Judicial Federal, en el criterio que es aplicable por analogía, con rubro:</w:t>
      </w:r>
    </w:p>
    <w:p w14:paraId="0D621857" w14:textId="15132618" w:rsidR="00E01589" w:rsidRPr="009E00A1" w:rsidRDefault="00E01589" w:rsidP="00CE4941">
      <w:pPr>
        <w:spacing w:after="0"/>
        <w:ind w:left="851" w:right="843"/>
        <w:jc w:val="both"/>
        <w:rPr>
          <w:rFonts w:ascii="Palatino Linotype" w:hAnsi="Palatino Linotype"/>
        </w:rPr>
      </w:pPr>
      <w:r w:rsidRPr="009E00A1">
        <w:rPr>
          <w:rFonts w:ascii="Palatino Linotype" w:eastAsia="Palatino Linotype" w:hAnsi="Palatino Linotype" w:cs="Palatino Linotype"/>
          <w:i/>
        </w:rPr>
        <w:lastRenderedPageBreak/>
        <w:t>“DESECHAMIENTO O SOBRESEIMIENTO EN EL JUICIO DE AMPARO. NO IMPLICA DENEGACIÓN DE JUSTICIA NI GENERA INSEGURIDAD JURÍDICA”</w:t>
      </w:r>
    </w:p>
    <w:p w14:paraId="074C7B87" w14:textId="77777777" w:rsidR="00E01589" w:rsidRPr="009E00A1" w:rsidRDefault="00E01589" w:rsidP="00CE4941">
      <w:pPr>
        <w:spacing w:after="0"/>
        <w:ind w:left="851" w:right="843"/>
        <w:jc w:val="both"/>
        <w:rPr>
          <w:rFonts w:ascii="Palatino Linotype" w:hAnsi="Palatino Linotype"/>
        </w:rPr>
      </w:pPr>
      <w:r w:rsidRPr="009E00A1">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1C2BAD2E" w14:textId="77777777" w:rsidR="00E01589" w:rsidRPr="009E00A1" w:rsidRDefault="00E01589" w:rsidP="00CE4941">
      <w:pPr>
        <w:spacing w:after="0" w:line="360" w:lineRule="auto"/>
        <w:jc w:val="both"/>
        <w:rPr>
          <w:rFonts w:ascii="Palatino Linotype" w:eastAsia="Palatino Linotype" w:hAnsi="Palatino Linotype" w:cs="Palatino Linotype"/>
        </w:rPr>
      </w:pPr>
    </w:p>
    <w:p w14:paraId="529F8DF5" w14:textId="3D96DC9C"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rPr>
        <w:t>Así, con fundamento en lo prescrito en los artículos 5 párrafos trigésimo</w:t>
      </w:r>
      <w:r w:rsidR="004817BF" w:rsidRPr="009E00A1">
        <w:rPr>
          <w:rFonts w:ascii="Palatino Linotype" w:eastAsia="Palatino Linotype" w:hAnsi="Palatino Linotype" w:cs="Palatino Linotype"/>
        </w:rPr>
        <w:t xml:space="preserve"> noveno, cuadragésimo y cuadragésimo primero </w:t>
      </w:r>
      <w:r w:rsidRPr="009E00A1">
        <w:rPr>
          <w:rFonts w:ascii="Palatino Linotype" w:eastAsia="Palatino Linotype" w:hAnsi="Palatino Linotype" w:cs="Palatino Linotype"/>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4E15DE73" w14:textId="77777777" w:rsidR="00E01589" w:rsidRPr="009E00A1" w:rsidRDefault="00E01589" w:rsidP="00CE4941">
      <w:pPr>
        <w:spacing w:after="0" w:line="360" w:lineRule="auto"/>
        <w:ind w:left="360"/>
        <w:jc w:val="center"/>
        <w:rPr>
          <w:rFonts w:ascii="Palatino Linotype" w:eastAsia="Palatino Linotype" w:hAnsi="Palatino Linotype" w:cs="Palatino Linotype"/>
          <w:b/>
        </w:rPr>
      </w:pPr>
      <w:r w:rsidRPr="009E00A1">
        <w:rPr>
          <w:rFonts w:ascii="Palatino Linotype" w:eastAsia="Palatino Linotype" w:hAnsi="Palatino Linotype" w:cs="Palatino Linotype"/>
          <w:b/>
        </w:rPr>
        <w:t>III. R E S U E L V E:</w:t>
      </w:r>
    </w:p>
    <w:p w14:paraId="00C03F67" w14:textId="1B8B1572" w:rsidR="00E01589" w:rsidRPr="009E00A1" w:rsidRDefault="00E01589" w:rsidP="00CE4941">
      <w:pPr>
        <w:spacing w:after="0" w:line="360" w:lineRule="auto"/>
        <w:jc w:val="both"/>
        <w:rPr>
          <w:rFonts w:ascii="Palatino Linotype" w:eastAsia="Palatino Linotype" w:hAnsi="Palatino Linotype" w:cs="Palatino Linotype"/>
          <w:b/>
        </w:rPr>
      </w:pPr>
      <w:bookmarkStart w:id="2" w:name="_heading=h.1fob9te" w:colFirst="0" w:colLast="0"/>
      <w:bookmarkEnd w:id="2"/>
      <w:r w:rsidRPr="009E00A1">
        <w:rPr>
          <w:rFonts w:ascii="Palatino Linotype" w:eastAsia="Palatino Linotype" w:hAnsi="Palatino Linotype" w:cs="Palatino Linotype"/>
          <w:b/>
        </w:rPr>
        <w:t xml:space="preserve">Primero. </w:t>
      </w:r>
      <w:r w:rsidRPr="009E00A1">
        <w:rPr>
          <w:rFonts w:ascii="Palatino Linotype" w:eastAsia="Palatino Linotype" w:hAnsi="Palatino Linotype" w:cs="Palatino Linotype"/>
        </w:rPr>
        <w:t xml:space="preserve">Se </w:t>
      </w:r>
      <w:r w:rsidR="00755D4B" w:rsidRPr="009E00A1">
        <w:rPr>
          <w:rFonts w:ascii="Palatino Linotype" w:eastAsia="Palatino Linotype" w:hAnsi="Palatino Linotype" w:cs="Palatino Linotype"/>
          <w:b/>
        </w:rPr>
        <w:t xml:space="preserve">Sobresee </w:t>
      </w:r>
      <w:r w:rsidRPr="009E00A1">
        <w:rPr>
          <w:rFonts w:ascii="Palatino Linotype" w:eastAsia="Palatino Linotype" w:hAnsi="Palatino Linotype" w:cs="Palatino Linotype"/>
        </w:rPr>
        <w:t xml:space="preserve">el recurso de revisión </w:t>
      </w:r>
      <w:r w:rsidR="00755D4B" w:rsidRPr="009E00A1">
        <w:rPr>
          <w:rFonts w:ascii="Palatino Linotype" w:eastAsia="Palatino Linotype" w:hAnsi="Palatino Linotype" w:cs="Palatino Linotype"/>
          <w:b/>
        </w:rPr>
        <w:t>04264/INFOEM/IP/RR/2025</w:t>
      </w:r>
      <w:r w:rsidRPr="009E00A1">
        <w:rPr>
          <w:rFonts w:ascii="Palatino Linotype" w:eastAsia="Palatino Linotype" w:hAnsi="Palatino Linotype" w:cs="Palatino Linotype"/>
        </w:rPr>
        <w:t>, porque al colmar la pretensión del</w:t>
      </w:r>
      <w:r w:rsidRPr="009E00A1">
        <w:rPr>
          <w:rFonts w:ascii="Palatino Linotype" w:eastAsia="Palatino Linotype" w:hAnsi="Palatino Linotype" w:cs="Palatino Linotype"/>
          <w:b/>
        </w:rPr>
        <w:t xml:space="preserve"> </w:t>
      </w:r>
      <w:r w:rsidR="00755D4B" w:rsidRPr="009E00A1">
        <w:rPr>
          <w:rFonts w:ascii="Palatino Linotype" w:eastAsia="Palatino Linotype" w:hAnsi="Palatino Linotype" w:cs="Palatino Linotype"/>
          <w:b/>
        </w:rPr>
        <w:t>Recurrente</w:t>
      </w:r>
      <w:r w:rsidR="00755D4B" w:rsidRPr="009E00A1">
        <w:rPr>
          <w:rFonts w:ascii="Palatino Linotype" w:eastAsia="Palatino Linotype" w:hAnsi="Palatino Linotype" w:cs="Palatino Linotype"/>
        </w:rPr>
        <w:t xml:space="preserve"> </w:t>
      </w:r>
      <w:r w:rsidRPr="009E00A1">
        <w:rPr>
          <w:rFonts w:ascii="Palatino Linotype" w:eastAsia="Palatino Linotype" w:hAnsi="Palatino Linotype" w:cs="Palatino Linotype"/>
        </w:rPr>
        <w:t xml:space="preserve">mediante informe justificado, el medio de impugnación quedó sin materia, de conformidad con lo previsto en el artículo 192 fracción III de la Ley de </w:t>
      </w:r>
      <w:r w:rsidRPr="009E00A1">
        <w:rPr>
          <w:rFonts w:ascii="Palatino Linotype" w:eastAsia="Palatino Linotype" w:hAnsi="Palatino Linotype" w:cs="Palatino Linotype"/>
        </w:rPr>
        <w:lastRenderedPageBreak/>
        <w:t>Transparencia y Acceso a la Información Pública del Estado de México y Municipios, en términos del Considerando Tercero de la presente resolución</w:t>
      </w:r>
      <w:r w:rsidRPr="009E00A1">
        <w:rPr>
          <w:rFonts w:ascii="Palatino Linotype" w:eastAsia="Palatino Linotype" w:hAnsi="Palatino Linotype" w:cs="Palatino Linotype"/>
          <w:b/>
        </w:rPr>
        <w:t xml:space="preserve">. </w:t>
      </w:r>
    </w:p>
    <w:p w14:paraId="6CC8F8A7" w14:textId="77777777" w:rsidR="00643443" w:rsidRPr="009E00A1" w:rsidRDefault="00643443" w:rsidP="00CE4941">
      <w:pPr>
        <w:spacing w:after="0" w:line="360" w:lineRule="auto"/>
        <w:jc w:val="both"/>
        <w:rPr>
          <w:rFonts w:ascii="Palatino Linotype" w:eastAsia="Palatino Linotype" w:hAnsi="Palatino Linotype" w:cs="Palatino Linotype"/>
          <w:b/>
        </w:rPr>
      </w:pPr>
    </w:p>
    <w:p w14:paraId="766C5CB5" w14:textId="4A3950D2"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b/>
        </w:rPr>
        <w:t>Segundo. Notifíquese</w:t>
      </w:r>
      <w:r w:rsidRPr="009E00A1">
        <w:rPr>
          <w:rFonts w:ascii="Palatino Linotype" w:eastAsia="Palatino Linotype" w:hAnsi="Palatino Linotype" w:cs="Palatino Linotype"/>
        </w:rPr>
        <w:t xml:space="preserve"> vía </w:t>
      </w:r>
      <w:r w:rsidRPr="009E00A1">
        <w:rPr>
          <w:rFonts w:ascii="Palatino Linotype" w:eastAsia="Palatino Linotype" w:hAnsi="Palatino Linotype" w:cs="Palatino Linotype"/>
          <w:b/>
        </w:rPr>
        <w:t xml:space="preserve">SAIMEX, </w:t>
      </w:r>
      <w:r w:rsidRPr="009E00A1">
        <w:rPr>
          <w:rFonts w:ascii="Palatino Linotype" w:eastAsia="Palatino Linotype" w:hAnsi="Palatino Linotype" w:cs="Palatino Linotype"/>
        </w:rPr>
        <w:t>al Responsable de la Unidad de Transparencia del Sujeto Obligado la presente resolución, para su conocimiento, lo anterior en términos del artículo 189 de la Ley de Transparencia y Acceso a la Información Pública del Estado de México y Municipios.</w:t>
      </w:r>
    </w:p>
    <w:p w14:paraId="74F7FF19"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362D7507" w14:textId="75C81C18" w:rsidR="00E01589" w:rsidRPr="009E00A1" w:rsidRDefault="00E01589" w:rsidP="00CE4941">
      <w:pPr>
        <w:spacing w:after="0" w:line="360" w:lineRule="auto"/>
        <w:jc w:val="both"/>
        <w:rPr>
          <w:rFonts w:ascii="Palatino Linotype" w:eastAsia="Palatino Linotype" w:hAnsi="Palatino Linotype" w:cs="Palatino Linotype"/>
        </w:rPr>
      </w:pPr>
      <w:r w:rsidRPr="009E00A1">
        <w:rPr>
          <w:rFonts w:ascii="Palatino Linotype" w:eastAsia="Palatino Linotype" w:hAnsi="Palatino Linotype" w:cs="Palatino Linotype"/>
          <w:b/>
        </w:rPr>
        <w:t xml:space="preserve">Tercero. Notifíquese, vía SAIMEX </w:t>
      </w:r>
      <w:r w:rsidRPr="009E00A1">
        <w:rPr>
          <w:rFonts w:ascii="Palatino Linotype" w:eastAsia="Palatino Linotype" w:hAnsi="Palatino Linotype" w:cs="Palatino Linotype"/>
        </w:rPr>
        <w:t>a</w:t>
      </w:r>
      <w:r w:rsidRPr="009E00A1">
        <w:rPr>
          <w:rFonts w:ascii="Palatino Linotype" w:eastAsia="Palatino Linotype" w:hAnsi="Palatino Linotype" w:cs="Palatino Linotype"/>
          <w:b/>
        </w:rPr>
        <w:t xml:space="preserve"> </w:t>
      </w:r>
      <w:r w:rsidRPr="009E00A1">
        <w:rPr>
          <w:rFonts w:ascii="Palatino Linotype" w:eastAsia="Palatino Linotype" w:hAnsi="Palatino Linotype" w:cs="Palatino Linotype"/>
        </w:rPr>
        <w:t>la parte</w:t>
      </w:r>
      <w:r w:rsidRPr="009E00A1">
        <w:rPr>
          <w:rFonts w:ascii="Palatino Linotype" w:eastAsia="Palatino Linotype" w:hAnsi="Palatino Linotype" w:cs="Palatino Linotype"/>
          <w:b/>
        </w:rPr>
        <w:t xml:space="preserve"> </w:t>
      </w:r>
      <w:r w:rsidR="00755D4B" w:rsidRPr="009E00A1">
        <w:rPr>
          <w:rFonts w:ascii="Palatino Linotype" w:eastAsia="Palatino Linotype" w:hAnsi="Palatino Linotype" w:cs="Palatino Linotype"/>
          <w:b/>
        </w:rPr>
        <w:t>Recurrente</w:t>
      </w:r>
      <w:r w:rsidRPr="009E00A1">
        <w:rPr>
          <w:rFonts w:ascii="Palatino Linotype" w:eastAsia="Palatino Linotype" w:hAnsi="Palatino Linotype" w:cs="Palatino Linotype"/>
        </w:rPr>
        <w:t>,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69025997" w14:textId="77777777" w:rsidR="00643443" w:rsidRPr="009E00A1" w:rsidRDefault="00643443" w:rsidP="00CE4941">
      <w:pPr>
        <w:spacing w:after="0" w:line="360" w:lineRule="auto"/>
        <w:jc w:val="both"/>
        <w:rPr>
          <w:rFonts w:ascii="Palatino Linotype" w:eastAsia="Palatino Linotype" w:hAnsi="Palatino Linotype" w:cs="Palatino Linotype"/>
        </w:rPr>
      </w:pPr>
    </w:p>
    <w:p w14:paraId="3EFF303C" w14:textId="28E78817" w:rsidR="008928B7" w:rsidRPr="005D3F7E" w:rsidRDefault="007F0BAA" w:rsidP="00CE4941">
      <w:pPr>
        <w:spacing w:after="0" w:line="360" w:lineRule="auto"/>
        <w:ind w:right="49"/>
        <w:jc w:val="both"/>
        <w:rPr>
          <w:rFonts w:ascii="Palatino Linotype" w:eastAsia="Palatino Linotype" w:hAnsi="Palatino Linotype" w:cs="Palatino Linotype"/>
        </w:rPr>
      </w:pPr>
      <w:r w:rsidRPr="009E00A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872B01" w:rsidRPr="009E00A1">
        <w:rPr>
          <w:rFonts w:ascii="Palatino Linotype" w:eastAsia="Palatino Linotype" w:hAnsi="Palatino Linotype" w:cs="Palatino Linotype"/>
        </w:rPr>
        <w:t xml:space="preserve"> (AUSENCIA JUSTIFICADA)</w:t>
      </w:r>
      <w:r w:rsidRPr="009E00A1">
        <w:rPr>
          <w:rFonts w:ascii="Palatino Linotype" w:eastAsia="Palatino Linotype" w:hAnsi="Palatino Linotype" w:cs="Palatino Linotype"/>
        </w:rPr>
        <w:t xml:space="preserve">, SHARON CRISTINA MORALES MARTÍNEZ, LUIS GUSTAVO PARRA NORIEGA Y GUADALUPE RAMÍREZ PEÑA; EN LA </w:t>
      </w:r>
      <w:r w:rsidR="00755D4B" w:rsidRPr="009E00A1">
        <w:rPr>
          <w:rFonts w:ascii="Palatino Linotype" w:eastAsia="Palatino Linotype" w:hAnsi="Palatino Linotype" w:cs="Palatino Linotype"/>
        </w:rPr>
        <w:t xml:space="preserve">VIGÉSIMA QUINTA </w:t>
      </w:r>
      <w:r w:rsidRPr="009E00A1">
        <w:rPr>
          <w:rFonts w:ascii="Palatino Linotype" w:eastAsia="Palatino Linotype" w:hAnsi="Palatino Linotype" w:cs="Palatino Linotype"/>
        </w:rPr>
        <w:t xml:space="preserve">SESIÓN ORDINARIA CELEBRADA EL </w:t>
      </w:r>
      <w:r w:rsidR="00755D4B" w:rsidRPr="009E00A1">
        <w:rPr>
          <w:rFonts w:ascii="Palatino Linotype" w:eastAsia="Palatino Linotype" w:hAnsi="Palatino Linotype" w:cs="Palatino Linotype"/>
        </w:rPr>
        <w:t xml:space="preserve">NUEVE DE JULIO </w:t>
      </w:r>
      <w:r w:rsidRPr="009E00A1">
        <w:rPr>
          <w:rFonts w:ascii="Palatino Linotype" w:eastAsia="Palatino Linotype" w:hAnsi="Palatino Linotype" w:cs="Palatino Linotype"/>
        </w:rPr>
        <w:t>DOS MIL VEINTIC</w:t>
      </w:r>
      <w:r w:rsidR="00755D4B" w:rsidRPr="009E00A1">
        <w:rPr>
          <w:rFonts w:ascii="Palatino Linotype" w:eastAsia="Palatino Linotype" w:hAnsi="Palatino Linotype" w:cs="Palatino Linotype"/>
        </w:rPr>
        <w:t>INCO</w:t>
      </w:r>
      <w:r w:rsidRPr="009E00A1">
        <w:rPr>
          <w:rFonts w:ascii="Palatino Linotype" w:eastAsia="Palatino Linotype" w:hAnsi="Palatino Linotype" w:cs="Palatino Linotype"/>
        </w:rPr>
        <w:t>, ANTE EL SECRETARIO TÉCNICO DEL PLENO ALEXIS TAPIA RAMÍREZ.</w:t>
      </w:r>
      <w:r w:rsidRPr="005D3F7E">
        <w:rPr>
          <w:rFonts w:ascii="Palatino Linotype" w:eastAsia="Palatino Linotype" w:hAnsi="Palatino Linotype" w:cs="Palatino Linotype"/>
        </w:rPr>
        <w:t xml:space="preserve"> </w:t>
      </w:r>
    </w:p>
    <w:p w14:paraId="5EEA4B15" w14:textId="77777777" w:rsidR="008928B7" w:rsidRPr="005D3F7E" w:rsidRDefault="008928B7" w:rsidP="00CE4941">
      <w:pPr>
        <w:spacing w:after="0" w:line="360" w:lineRule="auto"/>
        <w:ind w:right="49"/>
        <w:jc w:val="both"/>
        <w:rPr>
          <w:rFonts w:ascii="Palatino Linotype" w:eastAsia="Palatino Linotype" w:hAnsi="Palatino Linotype" w:cs="Palatino Linotype"/>
        </w:rPr>
      </w:pPr>
    </w:p>
    <w:p w14:paraId="5D4F43F0" w14:textId="77777777" w:rsidR="008928B7" w:rsidRPr="005D3F7E" w:rsidRDefault="008928B7" w:rsidP="00CE4941">
      <w:pPr>
        <w:spacing w:after="0" w:line="360" w:lineRule="auto"/>
        <w:ind w:right="49"/>
        <w:jc w:val="both"/>
        <w:rPr>
          <w:rFonts w:ascii="Palatino Linotype" w:eastAsia="Palatino Linotype" w:hAnsi="Palatino Linotype" w:cs="Palatino Linotype"/>
        </w:rPr>
      </w:pPr>
      <w:bookmarkStart w:id="3" w:name="_heading=h.2et92p0" w:colFirst="0" w:colLast="0"/>
      <w:bookmarkEnd w:id="3"/>
    </w:p>
    <w:p w14:paraId="22DA38B0" w14:textId="77777777" w:rsidR="00C90935" w:rsidRPr="005D3F7E" w:rsidRDefault="00C90935" w:rsidP="00CE4941">
      <w:pPr>
        <w:spacing w:after="0" w:line="360" w:lineRule="auto"/>
        <w:ind w:right="49"/>
        <w:jc w:val="both"/>
        <w:rPr>
          <w:rFonts w:ascii="Palatino Linotype" w:eastAsia="Palatino Linotype" w:hAnsi="Palatino Linotype" w:cs="Palatino Linotype"/>
        </w:rPr>
      </w:pPr>
    </w:p>
    <w:p w14:paraId="28BD8737" w14:textId="77777777" w:rsidR="00C90935" w:rsidRPr="005D3F7E" w:rsidRDefault="00C90935" w:rsidP="00CE4941">
      <w:pPr>
        <w:spacing w:after="0" w:line="360" w:lineRule="auto"/>
        <w:ind w:right="49"/>
        <w:jc w:val="both"/>
        <w:rPr>
          <w:rFonts w:ascii="Palatino Linotype" w:eastAsia="Palatino Linotype" w:hAnsi="Palatino Linotype" w:cs="Palatino Linotype"/>
        </w:rPr>
      </w:pPr>
    </w:p>
    <w:p w14:paraId="09F90334" w14:textId="77777777" w:rsidR="00C90935" w:rsidRPr="005D3F7E" w:rsidRDefault="00C90935" w:rsidP="00CE4941">
      <w:pPr>
        <w:spacing w:after="0" w:line="360" w:lineRule="auto"/>
        <w:ind w:right="49"/>
        <w:jc w:val="both"/>
        <w:rPr>
          <w:rFonts w:ascii="Palatino Linotype" w:eastAsia="Palatino Linotype" w:hAnsi="Palatino Linotype" w:cs="Palatino Linotype"/>
        </w:rPr>
      </w:pPr>
    </w:p>
    <w:p w14:paraId="30FC9A8A" w14:textId="77777777" w:rsidR="00C90935" w:rsidRPr="005D3F7E" w:rsidRDefault="00C90935" w:rsidP="00CE4941">
      <w:pPr>
        <w:spacing w:after="0" w:line="360" w:lineRule="auto"/>
        <w:ind w:right="49"/>
        <w:jc w:val="both"/>
        <w:rPr>
          <w:rFonts w:ascii="Palatino Linotype" w:eastAsia="Palatino Linotype" w:hAnsi="Palatino Linotype" w:cs="Palatino Linotype"/>
        </w:rPr>
      </w:pPr>
    </w:p>
    <w:sectPr w:rsidR="00C90935" w:rsidRPr="005D3F7E">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78FAC" w14:textId="77777777" w:rsidR="00047D59" w:rsidRDefault="00047D59">
      <w:pPr>
        <w:spacing w:after="0" w:line="240" w:lineRule="auto"/>
      </w:pPr>
      <w:r>
        <w:separator/>
      </w:r>
    </w:p>
  </w:endnote>
  <w:endnote w:type="continuationSeparator" w:id="0">
    <w:p w14:paraId="036E8693" w14:textId="77777777" w:rsidR="00047D59" w:rsidRDefault="0004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0040" w14:textId="77777777" w:rsidR="00160B15" w:rsidRDefault="00160B1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E00A1">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E00A1">
      <w:rPr>
        <w:b/>
        <w:noProof/>
        <w:color w:val="000000"/>
        <w:sz w:val="24"/>
        <w:szCs w:val="24"/>
      </w:rPr>
      <w:t>23</w:t>
    </w:r>
    <w:r>
      <w:rPr>
        <w:b/>
        <w:color w:val="000000"/>
        <w:sz w:val="24"/>
        <w:szCs w:val="24"/>
      </w:rPr>
      <w:fldChar w:fldCharType="end"/>
    </w:r>
  </w:p>
  <w:p w14:paraId="484F8B8A" w14:textId="77777777" w:rsidR="00160B15" w:rsidRDefault="00160B1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FFB1" w14:textId="77777777" w:rsidR="00160B15" w:rsidRDefault="00160B1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E00A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E00A1">
      <w:rPr>
        <w:b/>
        <w:noProof/>
        <w:color w:val="000000"/>
        <w:sz w:val="24"/>
        <w:szCs w:val="24"/>
      </w:rPr>
      <w:t>23</w:t>
    </w:r>
    <w:r>
      <w:rPr>
        <w:b/>
        <w:color w:val="000000"/>
        <w:sz w:val="24"/>
        <w:szCs w:val="24"/>
      </w:rPr>
      <w:fldChar w:fldCharType="end"/>
    </w:r>
  </w:p>
  <w:p w14:paraId="153ACE2B" w14:textId="77777777" w:rsidR="00160B15" w:rsidRDefault="00160B1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531A" w14:textId="77777777" w:rsidR="00047D59" w:rsidRDefault="00047D59">
      <w:pPr>
        <w:spacing w:after="0" w:line="240" w:lineRule="auto"/>
      </w:pPr>
      <w:r>
        <w:separator/>
      </w:r>
    </w:p>
  </w:footnote>
  <w:footnote w:type="continuationSeparator" w:id="0">
    <w:p w14:paraId="14DDF0C9" w14:textId="77777777" w:rsidR="00047D59" w:rsidRDefault="00047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A6E2" w14:textId="77777777" w:rsidR="00160B15" w:rsidRDefault="00160B15">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05B2EBF4" wp14:editId="3C129136">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160B15" w14:paraId="2C5F36C7" w14:textId="77777777">
      <w:tc>
        <w:tcPr>
          <w:tcW w:w="2551" w:type="dxa"/>
          <w:vAlign w:val="center"/>
        </w:tcPr>
        <w:p w14:paraId="6268F3A8" w14:textId="77777777" w:rsidR="00160B15" w:rsidRDefault="00160B1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F585FC7" w14:textId="3B28570C" w:rsidR="00160B15" w:rsidRDefault="00B14D9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0426</w:t>
          </w:r>
          <w:r w:rsidR="00160B15">
            <w:rPr>
              <w:rFonts w:ascii="Palatino Linotype" w:eastAsia="Palatino Linotype" w:hAnsi="Palatino Linotype" w:cs="Palatino Linotype"/>
              <w:b/>
              <w:color w:val="000000"/>
            </w:rPr>
            <w:t>4/INFOEM/IP/RR/2024</w:t>
          </w:r>
        </w:p>
      </w:tc>
    </w:tr>
    <w:tr w:rsidR="00160B15" w14:paraId="72A2974B" w14:textId="77777777">
      <w:trPr>
        <w:trHeight w:val="217"/>
      </w:trPr>
      <w:tc>
        <w:tcPr>
          <w:tcW w:w="2551" w:type="dxa"/>
          <w:vAlign w:val="center"/>
        </w:tcPr>
        <w:p w14:paraId="5BC52FE8" w14:textId="77777777" w:rsidR="00160B15" w:rsidRDefault="00160B1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6CBB94A" w14:textId="77777777" w:rsidR="00160B15" w:rsidRDefault="00160B1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409015D6" w14:textId="24C94E69" w:rsidR="00160B15" w:rsidRDefault="00B14D9A">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sidRPr="00B14D9A">
            <w:rPr>
              <w:rFonts w:ascii="Palatino Linotype" w:eastAsia="Palatino Linotype" w:hAnsi="Palatino Linotype" w:cs="Palatino Linotype"/>
              <w:b/>
              <w:color w:val="000000"/>
            </w:rPr>
            <w:t>Sistema Municipal Para el Desarrollo Integral de la Familia de la Paz</w:t>
          </w:r>
        </w:p>
      </w:tc>
    </w:tr>
    <w:tr w:rsidR="00160B15" w14:paraId="43A10F60" w14:textId="77777777">
      <w:tc>
        <w:tcPr>
          <w:tcW w:w="2551" w:type="dxa"/>
          <w:vAlign w:val="center"/>
        </w:tcPr>
        <w:p w14:paraId="62930F4E" w14:textId="77777777" w:rsidR="00160B15" w:rsidRDefault="00160B1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BF154D" w14:textId="77777777" w:rsidR="00160B15" w:rsidRDefault="00160B1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4D7BF01" w14:textId="77777777" w:rsidR="00160B15" w:rsidRDefault="00160B15">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5657" w14:textId="77777777" w:rsidR="00160B15" w:rsidRDefault="00160B15">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F59867B" wp14:editId="1888E990">
          <wp:simplePos x="0" y="0"/>
          <wp:positionH relativeFrom="column">
            <wp:posOffset>-702309</wp:posOffset>
          </wp:positionH>
          <wp:positionV relativeFrom="paragraph">
            <wp:posOffset>-86994</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160B15" w14:paraId="2F98CD46" w14:textId="77777777">
      <w:tc>
        <w:tcPr>
          <w:tcW w:w="2551" w:type="dxa"/>
          <w:vAlign w:val="center"/>
        </w:tcPr>
        <w:p w14:paraId="264400A1" w14:textId="77777777" w:rsidR="00160B15" w:rsidRDefault="00160B1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D8DCBC" w14:textId="27172F1E" w:rsidR="00160B15" w:rsidRDefault="00160B15" w:rsidP="00070B76">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04264/INFOEM/IP/RR/2025</w:t>
          </w:r>
        </w:p>
      </w:tc>
    </w:tr>
    <w:tr w:rsidR="00160B15" w14:paraId="21842A86" w14:textId="77777777">
      <w:tc>
        <w:tcPr>
          <w:tcW w:w="2551" w:type="dxa"/>
          <w:vAlign w:val="center"/>
        </w:tcPr>
        <w:p w14:paraId="1407BA05" w14:textId="77777777" w:rsidR="00160B15" w:rsidRDefault="00160B15">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777FF27" w14:textId="49739A93" w:rsidR="00160B15" w:rsidRDefault="00DA610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 XX X</w:t>
          </w:r>
        </w:p>
      </w:tc>
    </w:tr>
    <w:tr w:rsidR="00160B15" w14:paraId="5E94811C" w14:textId="77777777">
      <w:trPr>
        <w:trHeight w:val="152"/>
      </w:trPr>
      <w:tc>
        <w:tcPr>
          <w:tcW w:w="2551" w:type="dxa"/>
          <w:vAlign w:val="center"/>
        </w:tcPr>
        <w:p w14:paraId="666028B9" w14:textId="77777777" w:rsidR="00160B15" w:rsidRDefault="00160B15">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2073D71" w14:textId="77777777" w:rsidR="00160B15" w:rsidRDefault="00160B15">
          <w:pPr>
            <w:tabs>
              <w:tab w:val="center" w:pos="4419"/>
              <w:tab w:val="right" w:pos="8838"/>
            </w:tabs>
            <w:rPr>
              <w:rFonts w:ascii="Palatino Linotype" w:eastAsia="Palatino Linotype" w:hAnsi="Palatino Linotype" w:cs="Palatino Linotype"/>
              <w:b/>
              <w:color w:val="000000"/>
            </w:rPr>
          </w:pPr>
        </w:p>
      </w:tc>
      <w:tc>
        <w:tcPr>
          <w:tcW w:w="3052" w:type="dxa"/>
          <w:vAlign w:val="center"/>
        </w:tcPr>
        <w:p w14:paraId="3ACCD1AC" w14:textId="574427FE" w:rsidR="00160B15" w:rsidRDefault="00160B15" w:rsidP="00070B76">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sidRPr="00070B76">
            <w:rPr>
              <w:rFonts w:ascii="Palatino Linotype" w:eastAsia="Palatino Linotype" w:hAnsi="Palatino Linotype" w:cs="Palatino Linotype"/>
              <w:b/>
              <w:color w:val="000000"/>
            </w:rPr>
            <w:t>Sistema Municipal Para el Desarrollo Integral de la Familia de la Paz</w:t>
          </w:r>
        </w:p>
      </w:tc>
    </w:tr>
    <w:tr w:rsidR="00160B15" w14:paraId="034EC52D" w14:textId="77777777">
      <w:tc>
        <w:tcPr>
          <w:tcW w:w="2551" w:type="dxa"/>
          <w:vAlign w:val="center"/>
        </w:tcPr>
        <w:p w14:paraId="0229EFE9" w14:textId="77777777" w:rsidR="00160B15" w:rsidRDefault="00160B1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E55DDE" w14:textId="77777777" w:rsidR="00160B15" w:rsidRDefault="00160B1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FEF0A50" w14:textId="77777777" w:rsidR="00160B15" w:rsidRDefault="00160B1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D2D03"/>
    <w:multiLevelType w:val="multilevel"/>
    <w:tmpl w:val="FB24313E"/>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5C4BF3"/>
    <w:multiLevelType w:val="multilevel"/>
    <w:tmpl w:val="C41E5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1C5296"/>
    <w:multiLevelType w:val="hybridMultilevel"/>
    <w:tmpl w:val="D4A68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3A1359"/>
    <w:multiLevelType w:val="hybridMultilevel"/>
    <w:tmpl w:val="0E3C8D3E"/>
    <w:lvl w:ilvl="0" w:tplc="3406155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B7"/>
    <w:rsid w:val="00047D59"/>
    <w:rsid w:val="00070B76"/>
    <w:rsid w:val="001118E8"/>
    <w:rsid w:val="00124694"/>
    <w:rsid w:val="00151163"/>
    <w:rsid w:val="00160B15"/>
    <w:rsid w:val="001C32FA"/>
    <w:rsid w:val="00244B8A"/>
    <w:rsid w:val="00253030"/>
    <w:rsid w:val="00361552"/>
    <w:rsid w:val="003D3E3C"/>
    <w:rsid w:val="004374F7"/>
    <w:rsid w:val="004817BF"/>
    <w:rsid w:val="00487B5C"/>
    <w:rsid w:val="005469E1"/>
    <w:rsid w:val="005A2C6D"/>
    <w:rsid w:val="005B70DA"/>
    <w:rsid w:val="005D3F7E"/>
    <w:rsid w:val="006213C4"/>
    <w:rsid w:val="00643443"/>
    <w:rsid w:val="0067011C"/>
    <w:rsid w:val="006D58E7"/>
    <w:rsid w:val="00755D4B"/>
    <w:rsid w:val="007B0D99"/>
    <w:rsid w:val="007F0BAA"/>
    <w:rsid w:val="00872B01"/>
    <w:rsid w:val="008928B7"/>
    <w:rsid w:val="00925255"/>
    <w:rsid w:val="009A1092"/>
    <w:rsid w:val="009D5622"/>
    <w:rsid w:val="009E00A1"/>
    <w:rsid w:val="00A7788B"/>
    <w:rsid w:val="00AD5CF8"/>
    <w:rsid w:val="00B14D9A"/>
    <w:rsid w:val="00BD5E6D"/>
    <w:rsid w:val="00C35647"/>
    <w:rsid w:val="00C90935"/>
    <w:rsid w:val="00CE4941"/>
    <w:rsid w:val="00DA610F"/>
    <w:rsid w:val="00E00AAE"/>
    <w:rsid w:val="00E01589"/>
    <w:rsid w:val="00F045A5"/>
    <w:rsid w:val="00F93B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37B00"/>
  <w15:docId w15:val="{F10C97AF-6716-4FBC-A6BB-231EA57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0rH09WQgjdsbwD1SYSnDKviiQ==">CgMxLjAyCWguM3pueXNoNzIJaC4zMGowemxsMgloLjJldDkycDA4AHIhMUZnTU5aY1ZYTG9zRjJVMU9iT2VFWWNxNEVwUFZYLWwx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5684</Words>
  <Characters>31266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2025-07-11T18:32:00Z</cp:lastPrinted>
  <dcterms:created xsi:type="dcterms:W3CDTF">2025-08-07T17:05:00Z</dcterms:created>
  <dcterms:modified xsi:type="dcterms:W3CDTF">2025-08-07T17:05:00Z</dcterms:modified>
</cp:coreProperties>
</file>