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2E" w:rsidRPr="00C37A57" w:rsidRDefault="003D2559"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0" w:name="_GoBack"/>
      <w:bookmarkEnd w:id="0"/>
      <w:r w:rsidRPr="00C37A57">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Estado de México</w:t>
      </w:r>
      <w:r w:rsidR="00D459E6">
        <w:rPr>
          <w:rFonts w:ascii="Palatino Linotype" w:eastAsia="Palatino Linotype" w:hAnsi="Palatino Linotype" w:cs="Palatino Linotype"/>
          <w:b/>
          <w:color w:val="000000" w:themeColor="text1"/>
        </w:rPr>
        <w:t>; de fecha</w:t>
      </w:r>
      <w:r w:rsidRPr="00C37A57">
        <w:rPr>
          <w:rFonts w:ascii="Palatino Linotype" w:eastAsia="Palatino Linotype" w:hAnsi="Palatino Linotype" w:cs="Palatino Linotype"/>
          <w:b/>
          <w:color w:val="000000" w:themeColor="text1"/>
        </w:rPr>
        <w:t xml:space="preserve"> veinte </w:t>
      </w:r>
      <w:r w:rsidR="00D459E6">
        <w:rPr>
          <w:rFonts w:ascii="Palatino Linotype" w:eastAsia="Palatino Linotype" w:hAnsi="Palatino Linotype" w:cs="Palatino Linotype"/>
          <w:b/>
          <w:color w:val="000000" w:themeColor="text1"/>
        </w:rPr>
        <w:t xml:space="preserve">(20) </w:t>
      </w:r>
      <w:r w:rsidRPr="00C37A57">
        <w:rPr>
          <w:rFonts w:ascii="Palatino Linotype" w:eastAsia="Palatino Linotype" w:hAnsi="Palatino Linotype" w:cs="Palatino Linotype"/>
          <w:b/>
          <w:color w:val="000000" w:themeColor="text1"/>
        </w:rPr>
        <w:t>de agosto de dos mil veinticinco</w:t>
      </w:r>
      <w:r w:rsidRPr="00C37A57">
        <w:rPr>
          <w:rFonts w:ascii="Palatino Linotype" w:eastAsia="Palatino Linotype" w:hAnsi="Palatino Linotype" w:cs="Palatino Linotype"/>
          <w:color w:val="000000" w:themeColor="text1"/>
        </w:rPr>
        <w:t>.</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bookmarkStart w:id="1" w:name="_heading=h.m999w4morzrd" w:colFirst="0" w:colLast="0"/>
      <w:bookmarkEnd w:id="1"/>
      <w:r w:rsidRPr="00C37A57">
        <w:rPr>
          <w:rFonts w:ascii="Palatino Linotype" w:eastAsia="Palatino Linotype" w:hAnsi="Palatino Linotype" w:cs="Palatino Linotype"/>
          <w:b/>
          <w:color w:val="000000" w:themeColor="text1"/>
        </w:rPr>
        <w:t>VISTO</w:t>
      </w:r>
      <w:r w:rsidRPr="00C37A57">
        <w:rPr>
          <w:rFonts w:ascii="Palatino Linotype" w:eastAsia="Palatino Linotype" w:hAnsi="Palatino Linotype" w:cs="Palatino Linotype"/>
          <w:color w:val="000000" w:themeColor="text1"/>
        </w:rPr>
        <w:t xml:space="preserve"> en el expediente electrónico formado con motivo del recurso de revisión número </w:t>
      </w:r>
      <w:r w:rsidRPr="00C37A57">
        <w:rPr>
          <w:rFonts w:ascii="Palatino Linotype" w:eastAsia="Palatino Linotype" w:hAnsi="Palatino Linotype" w:cs="Palatino Linotype"/>
          <w:b/>
          <w:color w:val="000000" w:themeColor="text1"/>
        </w:rPr>
        <w:t>08348/INFOEM/IP/RR/2025</w:t>
      </w:r>
      <w:r w:rsidRPr="00C37A57">
        <w:rPr>
          <w:rFonts w:ascii="Palatino Linotype" w:eastAsia="Palatino Linotype" w:hAnsi="Palatino Linotype" w:cs="Palatino Linotype"/>
          <w:color w:val="000000" w:themeColor="text1"/>
        </w:rPr>
        <w:t xml:space="preserve">, promovido por </w:t>
      </w:r>
      <w:r w:rsidRPr="00C37A57">
        <w:rPr>
          <w:rFonts w:ascii="Palatino Linotype" w:eastAsia="Palatino Linotype" w:hAnsi="Palatino Linotype" w:cs="Palatino Linotype"/>
          <w:b/>
          <w:color w:val="000000" w:themeColor="text1"/>
        </w:rPr>
        <w:t>un usuario que no proporcionó nombre,</w:t>
      </w:r>
      <w:r w:rsidRPr="00C37A57">
        <w:rPr>
          <w:rFonts w:ascii="Palatino Linotype" w:eastAsia="Palatino Linotype" w:hAnsi="Palatino Linotype" w:cs="Palatino Linotype"/>
          <w:color w:val="000000" w:themeColor="text1"/>
        </w:rPr>
        <w:t xml:space="preserve"> </w:t>
      </w:r>
      <w:r w:rsidRPr="00C37A57">
        <w:rPr>
          <w:rFonts w:ascii="Palatino Linotype" w:eastAsia="Palatino Linotype" w:hAnsi="Palatino Linotype" w:cs="Palatino Linotype"/>
          <w:b/>
          <w:color w:val="000000" w:themeColor="text1"/>
        </w:rPr>
        <w:t>a quien en lo sucesivo se le denominará como la parte RECURRENTE</w:t>
      </w:r>
      <w:r w:rsidRPr="00C37A57">
        <w:rPr>
          <w:rFonts w:ascii="Palatino Linotype" w:eastAsia="Palatino Linotype" w:hAnsi="Palatino Linotype" w:cs="Palatino Linotype"/>
          <w:color w:val="000000" w:themeColor="text1"/>
        </w:rPr>
        <w:t xml:space="preserve">, en contra de la respuesta del </w:t>
      </w:r>
      <w:r w:rsidRPr="00C37A57">
        <w:rPr>
          <w:rFonts w:ascii="Palatino Linotype" w:eastAsia="Palatino Linotype" w:hAnsi="Palatino Linotype" w:cs="Palatino Linotype"/>
          <w:b/>
          <w:color w:val="000000" w:themeColor="text1"/>
        </w:rPr>
        <w:t>Sistema Municipal Para el Desarrollo Integral de la Familia de Huehuetoca</w:t>
      </w:r>
      <w:r w:rsidRPr="00C37A57">
        <w:rPr>
          <w:rFonts w:ascii="Palatino Linotype" w:eastAsia="Palatino Linotype" w:hAnsi="Palatino Linotype" w:cs="Palatino Linotype"/>
          <w:color w:val="000000" w:themeColor="text1"/>
        </w:rPr>
        <w:t xml:space="preserve">, en </w:t>
      </w:r>
      <w:r w:rsidR="00D459E6">
        <w:rPr>
          <w:rFonts w:ascii="Palatino Linotype" w:eastAsia="Palatino Linotype" w:hAnsi="Palatino Linotype" w:cs="Palatino Linotype"/>
          <w:color w:val="000000" w:themeColor="text1"/>
        </w:rPr>
        <w:t>adelante</w:t>
      </w:r>
      <w:r w:rsidRPr="00C37A57">
        <w:rPr>
          <w:rFonts w:ascii="Palatino Linotype" w:eastAsia="Palatino Linotype" w:hAnsi="Palatino Linotype" w:cs="Palatino Linotype"/>
          <w:color w:val="000000" w:themeColor="text1"/>
        </w:rPr>
        <w:t xml:space="preserve"> el</w:t>
      </w:r>
      <w:r w:rsidRPr="00C37A57">
        <w:rPr>
          <w:rFonts w:ascii="Palatino Linotype" w:eastAsia="Palatino Linotype" w:hAnsi="Palatino Linotype" w:cs="Palatino Linotype"/>
          <w:b/>
          <w:color w:val="000000" w:themeColor="text1"/>
        </w:rPr>
        <w:t xml:space="preserve"> SUJETO OBLIGADO, </w:t>
      </w:r>
      <w:r w:rsidRPr="00C37A57">
        <w:rPr>
          <w:rFonts w:ascii="Palatino Linotype" w:eastAsia="Palatino Linotype" w:hAnsi="Palatino Linotype" w:cs="Palatino Linotype"/>
          <w:color w:val="000000" w:themeColor="text1"/>
        </w:rPr>
        <w:t>se procede a dictar la presente resolución, con base en los siguientes:</w:t>
      </w:r>
    </w:p>
    <w:p w:rsidR="008F582E" w:rsidRPr="00C37A57" w:rsidRDefault="008F582E" w:rsidP="00355ACD">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rsidR="008F582E" w:rsidRPr="00C37A57" w:rsidRDefault="003D2559" w:rsidP="00355ACD">
      <w:pPr>
        <w:pStyle w:val="Ttulo2"/>
        <w:spacing w:line="360" w:lineRule="auto"/>
        <w:jc w:val="center"/>
        <w:rPr>
          <w:rFonts w:ascii="Palatino Linotype" w:eastAsia="Palatino Linotype" w:hAnsi="Palatino Linotype" w:cs="Palatino Linotype"/>
          <w:b/>
          <w:color w:val="000000" w:themeColor="text1"/>
          <w:sz w:val="24"/>
          <w:szCs w:val="24"/>
        </w:rPr>
      </w:pPr>
      <w:bookmarkStart w:id="2" w:name="_heading=h.1p42dukhbo6w" w:colFirst="0" w:colLast="0"/>
      <w:bookmarkEnd w:id="2"/>
      <w:r w:rsidRPr="00C37A57">
        <w:rPr>
          <w:rFonts w:ascii="Palatino Linotype" w:eastAsia="Palatino Linotype" w:hAnsi="Palatino Linotype" w:cs="Palatino Linotype"/>
          <w:b/>
          <w:color w:val="000000" w:themeColor="text1"/>
          <w:sz w:val="24"/>
          <w:szCs w:val="24"/>
        </w:rPr>
        <w:t>A</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N</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T</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E</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C</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E</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D</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E</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N</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T</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E</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S</w:t>
      </w:r>
    </w:p>
    <w:p w:rsidR="008F582E" w:rsidRPr="00C37A57" w:rsidRDefault="008F582E" w:rsidP="00355ACD">
      <w:pP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El dieciocho de junio de dos mil veinticinco, se</w:t>
      </w:r>
      <w:r w:rsidRPr="00C37A57">
        <w:rPr>
          <w:rFonts w:ascii="Palatino Linotype" w:eastAsia="Palatino Linotype" w:hAnsi="Palatino Linotype" w:cs="Palatino Linotype"/>
          <w:b/>
          <w:color w:val="000000" w:themeColor="text1"/>
        </w:rPr>
        <w:t xml:space="preserve"> </w:t>
      </w:r>
      <w:r w:rsidRPr="00C37A57">
        <w:rPr>
          <w:rFonts w:ascii="Palatino Linotype" w:eastAsia="Palatino Linotype" w:hAnsi="Palatino Linotype" w:cs="Palatino Linotype"/>
          <w:color w:val="000000" w:themeColor="text1"/>
        </w:rPr>
        <w:t>presentó</w:t>
      </w:r>
      <w:r w:rsidRPr="00C37A57">
        <w:rPr>
          <w:rFonts w:ascii="Palatino Linotype" w:eastAsia="Palatino Linotype" w:hAnsi="Palatino Linotype" w:cs="Palatino Linotype"/>
          <w:b/>
          <w:color w:val="000000" w:themeColor="text1"/>
        </w:rPr>
        <w:t xml:space="preserve"> </w:t>
      </w:r>
      <w:r w:rsidRPr="00C37A57">
        <w:rPr>
          <w:rFonts w:ascii="Palatino Linotype" w:eastAsia="Palatino Linotype" w:hAnsi="Palatino Linotype" w:cs="Palatino Linotype"/>
          <w:color w:val="000000" w:themeColor="text1"/>
        </w:rPr>
        <w:t xml:space="preserve">vía Sistema de Acceso a la Información Mexiquense </w:t>
      </w:r>
      <w:r w:rsidRPr="00C37A57">
        <w:rPr>
          <w:rFonts w:ascii="Palatino Linotype" w:eastAsia="Palatino Linotype" w:hAnsi="Palatino Linotype" w:cs="Palatino Linotype"/>
          <w:b/>
          <w:color w:val="000000" w:themeColor="text1"/>
        </w:rPr>
        <w:t>(SAIMEX),</w:t>
      </w:r>
      <w:r w:rsidRPr="00C37A57">
        <w:rPr>
          <w:rFonts w:ascii="Palatino Linotype" w:eastAsia="Palatino Linotype" w:hAnsi="Palatino Linotype" w:cs="Palatino Linotype"/>
          <w:color w:val="000000" w:themeColor="text1"/>
        </w:rPr>
        <w:t xml:space="preserve"> la solicitud de información pública registrada con el número </w:t>
      </w:r>
      <w:r w:rsidRPr="00C37A57">
        <w:rPr>
          <w:rFonts w:ascii="Palatino Linotype" w:eastAsia="Palatino Linotype" w:hAnsi="Palatino Linotype" w:cs="Palatino Linotype"/>
          <w:b/>
          <w:color w:val="000000" w:themeColor="text1"/>
        </w:rPr>
        <w:t>00144/DIFHUEHUET/IP/2025,</w:t>
      </w:r>
      <w:r w:rsidRPr="00C37A57">
        <w:rPr>
          <w:rFonts w:ascii="Palatino Linotype" w:eastAsia="Palatino Linotype" w:hAnsi="Palatino Linotype" w:cs="Palatino Linotype"/>
          <w:color w:val="000000" w:themeColor="text1"/>
        </w:rPr>
        <w:t xml:space="preserve"> </w:t>
      </w:r>
      <w:r w:rsidR="00D459E6">
        <w:rPr>
          <w:rFonts w:ascii="Palatino Linotype" w:eastAsia="Palatino Linotype" w:hAnsi="Palatino Linotype" w:cs="Palatino Linotype"/>
          <w:color w:val="000000" w:themeColor="text1"/>
        </w:rPr>
        <w:t>en la que</w:t>
      </w:r>
      <w:r w:rsidRPr="00C37A57">
        <w:rPr>
          <w:rFonts w:ascii="Palatino Linotype" w:eastAsia="Palatino Linotype" w:hAnsi="Palatino Linotype" w:cs="Palatino Linotype"/>
          <w:color w:val="000000" w:themeColor="text1"/>
        </w:rPr>
        <w:t xml:space="preserve"> se requirió lo siguiente:</w:t>
      </w:r>
    </w:p>
    <w:p w:rsidR="008F582E" w:rsidRPr="00C37A57" w:rsidRDefault="008F582E" w:rsidP="00355ACD">
      <w:pPr>
        <w:jc w:val="both"/>
        <w:rPr>
          <w:rFonts w:ascii="Palatino Linotype" w:eastAsia="Palatino Linotype" w:hAnsi="Palatino Linotype" w:cs="Palatino Linotype"/>
          <w:i/>
          <w:color w:val="000000" w:themeColor="text1"/>
        </w:rPr>
      </w:pP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“Solicito la nómina, conciliación de nómina, dispersión de nómina y estados de cuenta donde se refleje los movimientos de nómina de la primera y segunda quincena de mayo y la primer quincena de junio de 2025, se solicita la entrega en la correcta versión publica y via saimex” (Sic)</w:t>
      </w:r>
    </w:p>
    <w:p w:rsidR="008F582E" w:rsidRDefault="008F582E" w:rsidP="00355ACD">
      <w:pPr>
        <w:pBdr>
          <w:top w:val="nil"/>
          <w:left w:val="nil"/>
          <w:bottom w:val="nil"/>
          <w:right w:val="nil"/>
          <w:between w:val="nil"/>
        </w:pBdr>
        <w:rPr>
          <w:rFonts w:ascii="Palatino Linotype" w:eastAsia="Palatino Linotype" w:hAnsi="Palatino Linotype" w:cs="Palatino Linotype"/>
          <w:i/>
          <w:color w:val="000000" w:themeColor="text1"/>
        </w:rPr>
      </w:pPr>
    </w:p>
    <w:p w:rsidR="00D459E6" w:rsidRPr="00C37A57" w:rsidRDefault="00D459E6" w:rsidP="00355ACD">
      <w:pPr>
        <w:pBdr>
          <w:top w:val="nil"/>
          <w:left w:val="nil"/>
          <w:bottom w:val="nil"/>
          <w:right w:val="nil"/>
          <w:between w:val="nil"/>
        </w:pBdr>
        <w:rPr>
          <w:rFonts w:ascii="Palatino Linotype" w:eastAsia="Palatino Linotype" w:hAnsi="Palatino Linotype" w:cs="Palatino Linotype"/>
          <w:i/>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Se señaló como modalidad de entrega de la información: a través de </w:t>
      </w:r>
      <w:r w:rsidRPr="00C37A57">
        <w:rPr>
          <w:rFonts w:ascii="Palatino Linotype" w:eastAsia="Palatino Linotype" w:hAnsi="Palatino Linotype" w:cs="Palatino Linotype"/>
          <w:b/>
          <w:color w:val="000000" w:themeColor="text1"/>
        </w:rPr>
        <w:t>SAIMEX.</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lastRenderedPageBreak/>
        <w:t xml:space="preserve">El ocho de julio de dos mil veinticinco,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emitió respuesta, en los siguientes términos:</w:t>
      </w:r>
    </w:p>
    <w:p w:rsidR="008F582E" w:rsidRPr="00C37A57" w:rsidRDefault="008F582E" w:rsidP="00355ACD">
      <w:pPr>
        <w:rPr>
          <w:rFonts w:ascii="Palatino Linotype" w:eastAsia="Palatino Linotype" w:hAnsi="Palatino Linotype" w:cs="Palatino Linotype"/>
          <w:i/>
          <w:color w:val="000000" w:themeColor="text1"/>
        </w:rPr>
      </w:pPr>
    </w:p>
    <w:p w:rsidR="008F582E" w:rsidRPr="00C37A57" w:rsidRDefault="003D2559" w:rsidP="00355ACD">
      <w:pPr>
        <w:tabs>
          <w:tab w:val="left" w:pos="426"/>
          <w:tab w:val="left" w:pos="567"/>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“ADJUNTO REMITO RESPUESTA A SU SOLICITUD” (Sic)</w:t>
      </w:r>
    </w:p>
    <w:p w:rsidR="008F582E" w:rsidRPr="00C37A57" w:rsidRDefault="008F582E" w:rsidP="00355ACD">
      <w:pPr>
        <w:spacing w:line="276" w:lineRule="auto"/>
        <w:jc w:val="both"/>
        <w:rPr>
          <w:rFonts w:ascii="Palatino Linotype" w:eastAsia="Palatino Linotype" w:hAnsi="Palatino Linotype" w:cs="Palatino Linotype"/>
          <w:b/>
          <w:color w:val="000000" w:themeColor="text1"/>
        </w:rPr>
      </w:pPr>
    </w:p>
    <w:p w:rsidR="008F582E" w:rsidRPr="00C37A57" w:rsidRDefault="003D2559" w:rsidP="00355ACD">
      <w:pPr>
        <w:spacing w:line="276" w:lineRule="auto"/>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b/>
          <w:color w:val="000000" w:themeColor="text1"/>
        </w:rPr>
        <w:t>Archivos electrónicos adjuntos:</w:t>
      </w:r>
    </w:p>
    <w:p w:rsidR="008F582E" w:rsidRPr="00C37A57" w:rsidRDefault="00171CE6" w:rsidP="00355ACD">
      <w:pPr>
        <w:spacing w:line="276" w:lineRule="auto"/>
        <w:jc w:val="both"/>
        <w:rPr>
          <w:rFonts w:ascii="Palatino Linotype" w:eastAsia="Palatino Linotype" w:hAnsi="Palatino Linotype" w:cs="Palatino Linotype"/>
          <w:b/>
          <w:color w:val="000000" w:themeColor="text1"/>
        </w:rPr>
      </w:pPr>
      <w:hyperlink r:id="rId8">
        <w:r w:rsidR="003D2559" w:rsidRPr="00C37A57">
          <w:rPr>
            <w:rFonts w:ascii="Palatino Linotype" w:eastAsia="Palatino Linotype" w:hAnsi="Palatino Linotype" w:cs="Palatino Linotype"/>
            <w:b/>
            <w:color w:val="000000" w:themeColor="text1"/>
          </w:rPr>
          <w:t>RESPUESTA 00144-DIFHUEHUET-IP-2025.pdf</w:t>
        </w:r>
      </w:hyperlink>
      <w:r w:rsidR="003D2559" w:rsidRPr="00C37A57">
        <w:rPr>
          <w:rFonts w:ascii="Palatino Linotype" w:eastAsia="Palatino Linotype" w:hAnsi="Palatino Linotype" w:cs="Palatino Linotype"/>
          <w:color w:val="000000" w:themeColor="text1"/>
        </w:rPr>
        <w:t xml:space="preserve">: Oficio suscrito por el Encargado de Despacho de Tesorería, por medio del cual, refirió poner a disposición la información solicitada </w:t>
      </w:r>
      <w:r w:rsidR="003D2559" w:rsidRPr="00C37A57">
        <w:rPr>
          <w:rFonts w:ascii="Palatino Linotype" w:eastAsia="Palatino Linotype" w:hAnsi="Palatino Linotype" w:cs="Palatino Linotype"/>
          <w:b/>
          <w:color w:val="000000" w:themeColor="text1"/>
        </w:rPr>
        <w:t>previo pago</w:t>
      </w:r>
      <w:r w:rsidR="003D2559" w:rsidRPr="00C37A57">
        <w:rPr>
          <w:rFonts w:ascii="Palatino Linotype" w:eastAsia="Palatino Linotype" w:hAnsi="Palatino Linotype" w:cs="Palatino Linotype"/>
          <w:color w:val="000000" w:themeColor="text1"/>
        </w:rPr>
        <w:t xml:space="preserve"> por la reproducción de la misma, en las oficinas centrales del Sistema Municipal DIF de Huehuetoca. Asimismo, refirió que la dispersión de nómina y estados de cuenta donde se refleje los movimientos de la primera y segunda quincena de mayo y la primera quincena de junio de 2025, corresponde a información reservada.</w:t>
      </w:r>
    </w:p>
    <w:p w:rsidR="008F582E" w:rsidRPr="00C37A57" w:rsidRDefault="008F582E" w:rsidP="00355ACD">
      <w:pPr>
        <w:spacing w:line="276" w:lineRule="auto"/>
        <w:jc w:val="both"/>
        <w:rPr>
          <w:rFonts w:ascii="Palatino Linotype" w:eastAsia="Palatino Linotype" w:hAnsi="Palatino Linotype" w:cs="Palatino Linotype"/>
          <w:b/>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3" w:name="_heading=h.g4p6rsowc668" w:colFirst="0" w:colLast="0"/>
      <w:bookmarkEnd w:id="3"/>
      <w:r w:rsidRPr="00C37A57">
        <w:rPr>
          <w:rFonts w:ascii="Palatino Linotype" w:eastAsia="Palatino Linotype" w:hAnsi="Palatino Linotype" w:cs="Palatino Linotype"/>
          <w:color w:val="000000" w:themeColor="text1"/>
        </w:rPr>
        <w:t>El tres de junio de dos mil veinticinco, se interpuso el recurso de revisión, en contra de la respuesta, señalando como:</w:t>
      </w:r>
    </w:p>
    <w:p w:rsidR="008F582E" w:rsidRPr="00C37A57" w:rsidRDefault="008F582E" w:rsidP="00355ACD">
      <w:pPr>
        <w:tabs>
          <w:tab w:val="left" w:pos="426"/>
          <w:tab w:val="left" w:pos="567"/>
        </w:tabs>
        <w:jc w:val="both"/>
        <w:rPr>
          <w:rFonts w:ascii="Palatino Linotype" w:eastAsia="Palatino Linotype" w:hAnsi="Palatino Linotype" w:cs="Palatino Linotype"/>
          <w:color w:val="000000" w:themeColor="text1"/>
        </w:rPr>
      </w:pPr>
    </w:p>
    <w:p w:rsidR="008F582E" w:rsidRPr="00C37A57" w:rsidRDefault="003D2559" w:rsidP="00D459E6">
      <w:pPr>
        <w:pStyle w:val="Ttulo2"/>
        <w:numPr>
          <w:ilvl w:val="0"/>
          <w:numId w:val="8"/>
        </w:numPr>
        <w:jc w:val="both"/>
        <w:rPr>
          <w:rFonts w:ascii="Palatino Linotype" w:eastAsia="Palatino Linotype" w:hAnsi="Palatino Linotype" w:cs="Palatino Linotype"/>
          <w:b/>
          <w:color w:val="000000" w:themeColor="text1"/>
          <w:sz w:val="24"/>
          <w:szCs w:val="24"/>
        </w:rPr>
      </w:pPr>
      <w:r w:rsidRPr="00C37A57">
        <w:rPr>
          <w:rFonts w:ascii="Palatino Linotype" w:eastAsia="Palatino Linotype" w:hAnsi="Palatino Linotype" w:cs="Palatino Linotype"/>
          <w:b/>
          <w:color w:val="000000" w:themeColor="text1"/>
          <w:sz w:val="24"/>
          <w:szCs w:val="24"/>
        </w:rPr>
        <w:t>Acto Impugnado:</w:t>
      </w:r>
    </w:p>
    <w:p w:rsidR="008F582E" w:rsidRPr="00C37A57" w:rsidRDefault="003D2559" w:rsidP="00D459E6">
      <w:pPr>
        <w:pBdr>
          <w:top w:val="nil"/>
          <w:left w:val="nil"/>
          <w:bottom w:val="nil"/>
          <w:right w:val="nil"/>
          <w:between w:val="nil"/>
        </w:pBdr>
        <w:ind w:left="426"/>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w:t>
      </w:r>
      <w:r w:rsidRPr="00C37A57">
        <w:rPr>
          <w:rFonts w:ascii="Palatino Linotype" w:eastAsia="Palatino Linotype" w:hAnsi="Palatino Linotype" w:cs="Palatino Linotype"/>
          <w:i/>
          <w:color w:val="000000" w:themeColor="text1"/>
        </w:rPr>
        <w:t>No entregan la información solicitada” (Sic)</w:t>
      </w:r>
    </w:p>
    <w:p w:rsidR="008F582E" w:rsidRPr="00C37A57" w:rsidRDefault="008F582E" w:rsidP="00355ACD">
      <w:pPr>
        <w:pBdr>
          <w:top w:val="nil"/>
          <w:left w:val="nil"/>
          <w:bottom w:val="nil"/>
          <w:right w:val="nil"/>
          <w:between w:val="nil"/>
        </w:pBdr>
        <w:jc w:val="both"/>
        <w:rPr>
          <w:rFonts w:ascii="Palatino Linotype" w:eastAsia="Palatino Linotype" w:hAnsi="Palatino Linotype" w:cs="Palatino Linotype"/>
          <w:i/>
          <w:color w:val="000000" w:themeColor="text1"/>
        </w:rPr>
      </w:pPr>
    </w:p>
    <w:p w:rsidR="008F582E" w:rsidRPr="00C37A57" w:rsidRDefault="003D2559" w:rsidP="00D459E6">
      <w:pPr>
        <w:pStyle w:val="Ttulo2"/>
        <w:numPr>
          <w:ilvl w:val="0"/>
          <w:numId w:val="8"/>
        </w:numPr>
        <w:jc w:val="both"/>
        <w:rPr>
          <w:rFonts w:ascii="Palatino Linotype" w:eastAsia="Palatino Linotype" w:hAnsi="Palatino Linotype" w:cs="Palatino Linotype"/>
          <w:b/>
          <w:color w:val="000000" w:themeColor="text1"/>
          <w:sz w:val="24"/>
          <w:szCs w:val="24"/>
        </w:rPr>
      </w:pPr>
      <w:r w:rsidRPr="00C37A57">
        <w:rPr>
          <w:rFonts w:ascii="Palatino Linotype" w:eastAsia="Palatino Linotype" w:hAnsi="Palatino Linotype" w:cs="Palatino Linotype"/>
          <w:b/>
          <w:color w:val="000000" w:themeColor="text1"/>
          <w:sz w:val="24"/>
          <w:szCs w:val="24"/>
        </w:rPr>
        <w:t>Razones o Motivos de Inconformidad:</w:t>
      </w:r>
    </w:p>
    <w:p w:rsidR="008F582E" w:rsidRPr="00C37A57" w:rsidRDefault="003D2559" w:rsidP="00D459E6">
      <w:pPr>
        <w:pBdr>
          <w:top w:val="nil"/>
          <w:left w:val="nil"/>
          <w:bottom w:val="nil"/>
          <w:right w:val="nil"/>
          <w:between w:val="nil"/>
        </w:pBdr>
        <w:ind w:left="426"/>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w:t>
      </w:r>
      <w:r w:rsidRPr="00C37A57">
        <w:rPr>
          <w:rFonts w:ascii="Palatino Linotype" w:eastAsia="Palatino Linotype" w:hAnsi="Palatino Linotype" w:cs="Palatino Linotype"/>
          <w:i/>
          <w:color w:val="000000" w:themeColor="text1"/>
        </w:rPr>
        <w:t>No entregan la información solicitada” (Sic)</w:t>
      </w:r>
    </w:p>
    <w:p w:rsidR="008F582E" w:rsidRPr="00C37A57" w:rsidRDefault="008F582E" w:rsidP="00355ACD">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diez de junio de dos mil veinticinco, puso a disposición de las partes el expediente electrónico vía Sistema de Acceso a la Información Mexiquense </w:t>
      </w:r>
      <w:r w:rsidRPr="00C37A57">
        <w:rPr>
          <w:rFonts w:ascii="Palatino Linotype" w:eastAsia="Palatino Linotype" w:hAnsi="Palatino Linotype" w:cs="Palatino Linotype"/>
          <w:b/>
          <w:color w:val="000000" w:themeColor="text1"/>
        </w:rPr>
        <w:t xml:space="preserve">SAIMEX, </w:t>
      </w:r>
      <w:r w:rsidRPr="00C37A57">
        <w:rPr>
          <w:rFonts w:ascii="Palatino Linotype" w:eastAsia="Palatino Linotype" w:hAnsi="Palatino Linotype" w:cs="Palatino Linotype"/>
          <w:color w:val="000000" w:themeColor="text1"/>
        </w:rPr>
        <w:t xml:space="preserve">a efecto de que en un plazo máximo de siete días </w:t>
      </w:r>
      <w:r w:rsidRPr="00C37A57">
        <w:rPr>
          <w:rFonts w:ascii="Palatino Linotype" w:eastAsia="Palatino Linotype" w:hAnsi="Palatino Linotype" w:cs="Palatino Linotype"/>
          <w:color w:val="000000" w:themeColor="text1"/>
        </w:rPr>
        <w:lastRenderedPageBreak/>
        <w:t xml:space="preserve">manifestaran lo que a su derecho conviniera, ofrecieran pruebas y alegatos según corresponda, de esta forma para que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presentará el Informe Justificado procedente.</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fue omiso en rendir el informe justificado correspondiente, por su parte, el </w:t>
      </w:r>
      <w:r w:rsidRPr="00C37A57">
        <w:rPr>
          <w:rFonts w:ascii="Palatino Linotype" w:eastAsia="Palatino Linotype" w:hAnsi="Palatino Linotype" w:cs="Palatino Linotype"/>
          <w:b/>
          <w:color w:val="000000" w:themeColor="text1"/>
        </w:rPr>
        <w:t>RECURRENTE</w:t>
      </w:r>
      <w:r w:rsidRPr="00C37A57">
        <w:rPr>
          <w:rFonts w:ascii="Palatino Linotype" w:eastAsia="Palatino Linotype" w:hAnsi="Palatino Linotype" w:cs="Palatino Linotype"/>
          <w:color w:val="000000" w:themeColor="text1"/>
        </w:rPr>
        <w:t xml:space="preserve"> dejó de realizar manifestaciones que a su derecho conviniera y asistiera.</w:t>
      </w:r>
    </w:p>
    <w:p w:rsidR="008F582E" w:rsidRPr="00C37A57" w:rsidRDefault="008F582E" w:rsidP="00355ACD">
      <w:pPr>
        <w:spacing w:line="360" w:lineRule="auto"/>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La Comisionada Ponente decretó el cierre de instrucción mediante acuerdo del catorce de agosto de dos mil veinticinco; por lo que se ordenó turnar el expediente a resolución, misma que ahora se pronuncia; y ---------------------------------------------------------------------------</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pStyle w:val="Ttulo2"/>
        <w:jc w:val="center"/>
        <w:rPr>
          <w:rFonts w:ascii="Palatino Linotype" w:eastAsia="Palatino Linotype" w:hAnsi="Palatino Linotype" w:cs="Palatino Linotype"/>
          <w:b/>
          <w:color w:val="000000" w:themeColor="text1"/>
          <w:sz w:val="24"/>
          <w:szCs w:val="24"/>
        </w:rPr>
      </w:pPr>
      <w:bookmarkStart w:id="4" w:name="_heading=h.kt9x04q18vq3" w:colFirst="0" w:colLast="0"/>
      <w:bookmarkEnd w:id="4"/>
      <w:r w:rsidRPr="00C37A57">
        <w:rPr>
          <w:rFonts w:ascii="Palatino Linotype" w:eastAsia="Palatino Linotype" w:hAnsi="Palatino Linotype" w:cs="Palatino Linotype"/>
          <w:b/>
          <w:color w:val="000000" w:themeColor="text1"/>
          <w:sz w:val="24"/>
          <w:szCs w:val="24"/>
        </w:rPr>
        <w:t>C</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O</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N</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S</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I</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D</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E</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R</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A</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N</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D</w:t>
      </w:r>
      <w:r w:rsidR="00D459E6">
        <w:rPr>
          <w:rFonts w:ascii="Palatino Linotype" w:eastAsia="Palatino Linotype" w:hAnsi="Palatino Linotype" w:cs="Palatino Linotype"/>
          <w:b/>
          <w:color w:val="000000" w:themeColor="text1"/>
          <w:sz w:val="24"/>
          <w:szCs w:val="24"/>
        </w:rPr>
        <w:t xml:space="preserve"> </w:t>
      </w:r>
      <w:r w:rsidRPr="00C37A57">
        <w:rPr>
          <w:rFonts w:ascii="Palatino Linotype" w:eastAsia="Palatino Linotype" w:hAnsi="Palatino Linotype" w:cs="Palatino Linotype"/>
          <w:b/>
          <w:color w:val="000000" w:themeColor="text1"/>
          <w:sz w:val="24"/>
          <w:szCs w:val="24"/>
        </w:rPr>
        <w:t>O</w:t>
      </w:r>
      <w:r w:rsidR="00D459E6">
        <w:rPr>
          <w:rFonts w:ascii="Palatino Linotype" w:eastAsia="Palatino Linotype" w:hAnsi="Palatino Linotype" w:cs="Palatino Linotype"/>
          <w:b/>
          <w:color w:val="000000" w:themeColor="text1"/>
          <w:sz w:val="24"/>
          <w:szCs w:val="24"/>
        </w:rPr>
        <w:t xml:space="preserve"> </w:t>
      </w:r>
    </w:p>
    <w:p w:rsidR="008F582E" w:rsidRPr="00C37A57" w:rsidRDefault="008F582E" w:rsidP="00355ACD">
      <w:pPr>
        <w:rPr>
          <w:rFonts w:ascii="Palatino Linotype" w:eastAsia="Palatino Linotype" w:hAnsi="Palatino Linotype" w:cs="Palatino Linotype"/>
          <w:color w:val="000000" w:themeColor="text1"/>
        </w:rPr>
      </w:pPr>
    </w:p>
    <w:p w:rsidR="008F582E" w:rsidRPr="00C37A57" w:rsidRDefault="003D2559" w:rsidP="00355ACD">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5" w:name="_heading=h.wa71w2ysg0ym" w:colFirst="0" w:colLast="0"/>
      <w:bookmarkEnd w:id="5"/>
      <w:r w:rsidRPr="00C37A57">
        <w:rPr>
          <w:rFonts w:ascii="Palatino Linotype" w:eastAsia="Palatino Linotype" w:hAnsi="Palatino Linotype" w:cs="Palatino Linotype"/>
          <w:b/>
          <w:color w:val="000000" w:themeColor="text1"/>
          <w:sz w:val="24"/>
          <w:szCs w:val="24"/>
        </w:rPr>
        <w:t>PRIMERO. De la competencia</w:t>
      </w: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w:t>
      </w:r>
      <w:r w:rsidRPr="00C37A57">
        <w:rPr>
          <w:rFonts w:ascii="Palatino Linotype" w:eastAsia="Palatino Linotype" w:hAnsi="Palatino Linotype" w:cs="Palatino Linotype"/>
          <w:color w:val="000000" w:themeColor="text1"/>
        </w:rPr>
        <w:lastRenderedPageBreak/>
        <w:t>Estado de México y Municipios; y 10, 7, 9 fracciones I y XXIV, y 11 del Reglamento Interior del Instituto de Transparencia, Acceso a la Información Pública y Protección de Datos Personales del Estado de México y Municipios.</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6" w:name="_heading=h.vwzmbdqyqcfb" w:colFirst="0" w:colLast="0"/>
      <w:bookmarkEnd w:id="6"/>
      <w:r w:rsidRPr="00C37A57">
        <w:rPr>
          <w:rFonts w:ascii="Palatino Linotype" w:eastAsia="Palatino Linotype" w:hAnsi="Palatino Linotype" w:cs="Palatino Linotype"/>
          <w:b/>
          <w:color w:val="000000" w:themeColor="text1"/>
          <w:sz w:val="24"/>
          <w:szCs w:val="24"/>
        </w:rPr>
        <w:t>SEGUNDO. De la oportunidad y procedencia.</w:t>
      </w: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7" w:name="_heading=h.9g6hmgd3xtef" w:colFirst="0" w:colLast="0"/>
      <w:bookmarkEnd w:id="7"/>
      <w:r w:rsidRPr="00C37A57">
        <w:rPr>
          <w:rFonts w:ascii="Palatino Linotype" w:eastAsia="Palatino Linotype" w:hAnsi="Palatino Linotype" w:cs="Palatino Linotype"/>
          <w:color w:val="000000" w:themeColor="text1"/>
        </w:rPr>
        <w:t xml:space="preserve"> El medio de impugnación fue presentado a través del </w:t>
      </w:r>
      <w:r w:rsidRPr="00C37A57">
        <w:rPr>
          <w:rFonts w:ascii="Palatino Linotype" w:eastAsia="Palatino Linotype" w:hAnsi="Palatino Linotype" w:cs="Palatino Linotype"/>
          <w:b/>
          <w:color w:val="000000" w:themeColor="text1"/>
        </w:rPr>
        <w:t xml:space="preserve">SAIMEX </w:t>
      </w:r>
      <w:r w:rsidRPr="00C37A57">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entregó respuesta el dieciocho de junio de dos mil veinticinco, de tal forma que el plazo para interponer el recurso de revisión transcurrió del diecinueve de junio al nueve de julio de dos mil veinticinco, en consecuencia, si la parte </w:t>
      </w:r>
      <w:r w:rsidRPr="00C37A57">
        <w:rPr>
          <w:rFonts w:ascii="Palatino Linotype" w:eastAsia="Palatino Linotype" w:hAnsi="Palatino Linotype" w:cs="Palatino Linotype"/>
          <w:b/>
          <w:color w:val="000000" w:themeColor="text1"/>
        </w:rPr>
        <w:t xml:space="preserve">RECURRENTE </w:t>
      </w:r>
      <w:r w:rsidRPr="00C37A57">
        <w:rPr>
          <w:rFonts w:ascii="Palatino Linotype" w:eastAsia="Palatino Linotype" w:hAnsi="Palatino Linotype" w:cs="Palatino Linotype"/>
          <w:color w:val="000000" w:themeColor="text1"/>
        </w:rPr>
        <w:t>presentó su inconformidad el nueve de julio de dos mil veinticinco, se encuentra dentro de los márgenes temporales previstos en el artículo 178 de la Ley de Transparencia y Acceso a la Información Pública del Estado de México y Municipios.</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pStyle w:val="Ttulo2"/>
        <w:tabs>
          <w:tab w:val="left" w:pos="0"/>
        </w:tabs>
        <w:spacing w:before="0" w:line="360" w:lineRule="auto"/>
        <w:rPr>
          <w:rFonts w:ascii="Palatino Linotype" w:eastAsia="Palatino Linotype" w:hAnsi="Palatino Linotype" w:cs="Palatino Linotype"/>
          <w:b/>
          <w:i/>
          <w:color w:val="000000" w:themeColor="text1"/>
          <w:sz w:val="24"/>
          <w:szCs w:val="24"/>
        </w:rPr>
      </w:pPr>
      <w:bookmarkStart w:id="8" w:name="_heading=h.k9nhscg7ts58" w:colFirst="0" w:colLast="0"/>
      <w:bookmarkEnd w:id="8"/>
      <w:r w:rsidRPr="00C37A57">
        <w:rPr>
          <w:rFonts w:ascii="Palatino Linotype" w:eastAsia="Palatino Linotype" w:hAnsi="Palatino Linotype" w:cs="Palatino Linotype"/>
          <w:b/>
          <w:color w:val="000000" w:themeColor="text1"/>
          <w:sz w:val="24"/>
          <w:szCs w:val="24"/>
        </w:rPr>
        <w:lastRenderedPageBreak/>
        <w:t xml:space="preserve">TERCERO. Del planteamiento de la </w:t>
      </w:r>
      <w:r w:rsidRPr="00C37A57">
        <w:rPr>
          <w:rFonts w:ascii="Palatino Linotype" w:eastAsia="Palatino Linotype" w:hAnsi="Palatino Linotype" w:cs="Palatino Linotype"/>
          <w:b/>
          <w:i/>
          <w:color w:val="000000" w:themeColor="text1"/>
          <w:sz w:val="24"/>
          <w:szCs w:val="24"/>
        </w:rPr>
        <w:t>Litis.</w:t>
      </w: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9" w:name="_heading=h.l66pk37gjs7w" w:colFirst="0" w:colLast="0"/>
      <w:bookmarkEnd w:id="9"/>
      <w:r w:rsidRPr="00C37A57">
        <w:rPr>
          <w:rFonts w:ascii="Palatino Linotype" w:eastAsia="Palatino Linotype" w:hAnsi="Palatino Linotype" w:cs="Palatino Linotype"/>
          <w:color w:val="000000" w:themeColor="text1"/>
        </w:rPr>
        <w:t xml:space="preserve">El </w:t>
      </w:r>
      <w:r w:rsidRPr="00C37A57">
        <w:rPr>
          <w:rFonts w:ascii="Palatino Linotype" w:eastAsia="Palatino Linotype" w:hAnsi="Palatino Linotype" w:cs="Palatino Linotype"/>
          <w:b/>
          <w:color w:val="000000" w:themeColor="text1"/>
        </w:rPr>
        <w:t>RECURRENTE</w:t>
      </w:r>
      <w:r w:rsidRPr="00C37A57">
        <w:rPr>
          <w:rFonts w:ascii="Palatino Linotype" w:eastAsia="Palatino Linotype" w:hAnsi="Palatino Linotype" w:cs="Palatino Linotype"/>
          <w:color w:val="000000" w:themeColor="text1"/>
        </w:rPr>
        <w:t xml:space="preserve"> solicitó la conciliación y dispersión de nómina, así como, los estados de cuenta donde se refleje los movimientos de nómina de la primera y segunda quincena de mayo y la primera quincena de junio de 2025.</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color w:val="000000" w:themeColor="text1"/>
        </w:rPr>
        <w:t xml:space="preserve">En respuesta,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por medio de la Tesorera Municipal, requirió hacer el pago de la información para hacer entrega de la misma.</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color w:val="000000" w:themeColor="text1"/>
        </w:rPr>
        <w:t xml:space="preserve">Posteriormente, el </w:t>
      </w:r>
      <w:r w:rsidRPr="00C37A57">
        <w:rPr>
          <w:rFonts w:ascii="Palatino Linotype" w:eastAsia="Palatino Linotype" w:hAnsi="Palatino Linotype" w:cs="Palatino Linotype"/>
          <w:b/>
          <w:color w:val="000000" w:themeColor="text1"/>
        </w:rPr>
        <w:t xml:space="preserve">RECURRENTE </w:t>
      </w:r>
      <w:r w:rsidRPr="00C37A57">
        <w:rPr>
          <w:rFonts w:ascii="Palatino Linotype" w:eastAsia="Palatino Linotype" w:hAnsi="Palatino Linotype" w:cs="Palatino Linotype"/>
          <w:color w:val="000000" w:themeColor="text1"/>
        </w:rPr>
        <w:t>interpuso el</w:t>
      </w:r>
      <w:r w:rsidRPr="00C37A57">
        <w:rPr>
          <w:rFonts w:ascii="Palatino Linotype" w:eastAsia="Palatino Linotype" w:hAnsi="Palatino Linotype" w:cs="Palatino Linotype"/>
          <w:b/>
          <w:color w:val="000000" w:themeColor="text1"/>
        </w:rPr>
        <w:t xml:space="preserve"> </w:t>
      </w:r>
      <w:r w:rsidRPr="00C37A57">
        <w:rPr>
          <w:rFonts w:ascii="Palatino Linotype" w:eastAsia="Palatino Linotype" w:hAnsi="Palatino Linotype" w:cs="Palatino Linotype"/>
          <w:color w:val="000000" w:themeColor="text1"/>
        </w:rPr>
        <w:t xml:space="preserve">recurso de revisión número </w:t>
      </w:r>
      <w:r w:rsidRPr="00C37A57">
        <w:rPr>
          <w:rFonts w:ascii="Palatino Linotype" w:eastAsia="Palatino Linotype" w:hAnsi="Palatino Linotype" w:cs="Palatino Linotype"/>
          <w:b/>
          <w:color w:val="000000" w:themeColor="text1"/>
        </w:rPr>
        <w:t>08348/INFOEM/IP/RR/2025</w:t>
      </w:r>
      <w:r w:rsidRPr="00C37A57">
        <w:rPr>
          <w:rFonts w:ascii="Palatino Linotype" w:eastAsia="Palatino Linotype" w:hAnsi="Palatino Linotype" w:cs="Palatino Linotype"/>
          <w:color w:val="000000" w:themeColor="text1"/>
        </w:rPr>
        <w:t>, donde se inconformó por la</w:t>
      </w:r>
      <w:r w:rsidRPr="00C37A57">
        <w:rPr>
          <w:rFonts w:ascii="Palatino Linotype" w:eastAsia="Palatino Linotype" w:hAnsi="Palatino Linotype" w:cs="Palatino Linotype"/>
          <w:b/>
          <w:color w:val="000000" w:themeColor="text1"/>
        </w:rPr>
        <w:t xml:space="preserve"> negativa de la información solicitada.</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En dichas condiciones, la </w:t>
      </w:r>
      <w:r w:rsidRPr="00C37A57">
        <w:rPr>
          <w:rFonts w:ascii="Palatino Linotype" w:eastAsia="Palatino Linotype" w:hAnsi="Palatino Linotype" w:cs="Palatino Linotype"/>
          <w:i/>
          <w:color w:val="000000" w:themeColor="text1"/>
        </w:rPr>
        <w:t>Litis</w:t>
      </w:r>
      <w:r w:rsidRPr="00C37A57">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C37A57">
        <w:rPr>
          <w:rFonts w:ascii="Palatino Linotype" w:eastAsia="Palatino Linotype" w:hAnsi="Palatino Linotype" w:cs="Palatino Linotype"/>
          <w:b/>
          <w:color w:val="000000" w:themeColor="text1"/>
        </w:rPr>
        <w:t xml:space="preserve"> I </w:t>
      </w:r>
      <w:r w:rsidRPr="00C37A57">
        <w:rPr>
          <w:rFonts w:ascii="Palatino Linotype" w:eastAsia="Palatino Linotype" w:hAnsi="Palatino Linotype" w:cs="Palatino Linotype"/>
          <w:color w:val="000000" w:themeColor="text1"/>
        </w:rPr>
        <w:t xml:space="preserve">de la </w:t>
      </w:r>
      <w:r w:rsidRPr="00C37A57">
        <w:rPr>
          <w:rFonts w:ascii="Palatino Linotype" w:eastAsia="Palatino Linotype" w:hAnsi="Palatino Linotype" w:cs="Palatino Linotype"/>
          <w:b/>
          <w:color w:val="000000" w:themeColor="text1"/>
        </w:rPr>
        <w:t>Ley de Transparencia y Acceso a la Información Pública del Estado de México y Municipios</w:t>
      </w:r>
      <w:r w:rsidRPr="00C37A57">
        <w:rPr>
          <w:rFonts w:ascii="Palatino Linotype" w:eastAsia="Palatino Linotype" w:hAnsi="Palatino Linotype" w:cs="Palatino Linotype"/>
          <w:color w:val="000000" w:themeColor="text1"/>
        </w:rPr>
        <w:t>.</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C37A57">
        <w:rPr>
          <w:rFonts w:ascii="Palatino Linotype" w:eastAsia="Palatino Linotype" w:hAnsi="Palatino Linotype" w:cs="Palatino Linotype"/>
          <w:b/>
          <w:color w:val="000000" w:themeColor="text1"/>
          <w:sz w:val="24"/>
          <w:szCs w:val="24"/>
        </w:rPr>
        <w:t>CUARTO. Del estudio y resolución del asunto.</w:t>
      </w: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lastRenderedPageBreak/>
        <w:t xml:space="preserve">Definiendo el Derecho de Acceso a la Información Pública como: </w:t>
      </w:r>
      <w:r w:rsidRPr="00C37A57">
        <w:rPr>
          <w:rFonts w:ascii="Palatino Linotype" w:eastAsia="Palatino Linotype" w:hAnsi="Palatino Linotype" w:cs="Palatino Linotype"/>
          <w:i/>
          <w:color w:val="000000" w:themeColor="text1"/>
        </w:rPr>
        <w:t xml:space="preserve">La igualdad de </w:t>
      </w:r>
      <w:r w:rsidRPr="00C37A57">
        <w:rPr>
          <w:rFonts w:ascii="Palatino Linotype" w:eastAsia="Palatino Linotype" w:hAnsi="Palatino Linotype" w:cs="Palatino Linotype"/>
          <w:color w:val="000000" w:themeColor="text1"/>
        </w:rPr>
        <w:t>oportunidades</w:t>
      </w:r>
      <w:r w:rsidRPr="00C37A57">
        <w:rPr>
          <w:rFonts w:ascii="Palatino Linotype" w:eastAsia="Palatino Linotype" w:hAnsi="Palatino Linotype" w:cs="Palatino Linotype"/>
          <w:i/>
          <w:color w:val="000000" w:themeColor="text1"/>
        </w:rPr>
        <w:t xml:space="preserve"> para recibir, buscar e impartir información</w:t>
      </w:r>
      <w:r w:rsidRPr="00C37A57">
        <w:rPr>
          <w:rFonts w:ascii="Palatino Linotype" w:eastAsia="Palatino Linotype" w:hAnsi="Palatino Linotype" w:cs="Palatino Linotype"/>
          <w:i/>
          <w:color w:val="000000" w:themeColor="text1"/>
          <w:vertAlign w:val="superscript"/>
        </w:rPr>
        <w:footnoteReference w:id="1"/>
      </w:r>
      <w:r w:rsidRPr="00C37A5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37A57">
        <w:rPr>
          <w:rFonts w:ascii="Palatino Linotype" w:eastAsia="Palatino Linotype" w:hAnsi="Palatino Linotype" w:cs="Palatino Linotype"/>
          <w:i/>
          <w:color w:val="000000" w:themeColor="text1"/>
          <w:vertAlign w:val="superscript"/>
        </w:rPr>
        <w:footnoteReference w:id="2"/>
      </w:r>
      <w:r w:rsidRPr="00C37A57">
        <w:rPr>
          <w:rFonts w:ascii="Palatino Linotype" w:eastAsia="Palatino Linotype" w:hAnsi="Palatino Linotype" w:cs="Palatino Linotype"/>
          <w:color w:val="000000" w:themeColor="text1"/>
        </w:rPr>
        <w:t>que se constituye como una herramienta fundamental para ejercer</w:t>
      </w:r>
      <w:r w:rsidRPr="00C37A5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C37A57">
        <w:rPr>
          <w:rFonts w:ascii="Palatino Linotype" w:eastAsia="Palatino Linotype" w:hAnsi="Palatino Linotype" w:cs="Palatino Linotype"/>
          <w:i/>
          <w:color w:val="000000" w:themeColor="text1"/>
          <w:vertAlign w:val="superscript"/>
        </w:rPr>
        <w:footnoteReference w:id="3"/>
      </w:r>
      <w:r w:rsidRPr="00C37A57">
        <w:rPr>
          <w:rFonts w:ascii="Palatino Linotype" w:eastAsia="Palatino Linotype" w:hAnsi="Palatino Linotype" w:cs="Palatino Linotype"/>
          <w:color w:val="000000" w:themeColor="text1"/>
        </w:rPr>
        <w:t>fomentando</w:t>
      </w:r>
      <w:r w:rsidRPr="00C37A57">
        <w:rPr>
          <w:rFonts w:ascii="Palatino Linotype" w:eastAsia="Palatino Linotype" w:hAnsi="Palatino Linotype" w:cs="Palatino Linotype"/>
          <w:i/>
          <w:color w:val="000000" w:themeColor="text1"/>
        </w:rPr>
        <w:t xml:space="preserve"> la transparencia de las actividades estatales y </w:t>
      </w:r>
      <w:r w:rsidRPr="00C37A57">
        <w:rPr>
          <w:rFonts w:ascii="Palatino Linotype" w:eastAsia="Palatino Linotype" w:hAnsi="Palatino Linotype" w:cs="Palatino Linotype"/>
          <w:color w:val="000000" w:themeColor="text1"/>
        </w:rPr>
        <w:t>promoviendo</w:t>
      </w:r>
      <w:r w:rsidRPr="00C37A57">
        <w:rPr>
          <w:rFonts w:ascii="Palatino Linotype" w:eastAsia="Palatino Linotype" w:hAnsi="Palatino Linotype" w:cs="Palatino Linotype"/>
          <w:i/>
          <w:color w:val="000000" w:themeColor="text1"/>
        </w:rPr>
        <w:t xml:space="preserve"> la responsabilidad de los funcionarios sobre su gestión pública,</w:t>
      </w:r>
      <w:r w:rsidRPr="00C37A57">
        <w:rPr>
          <w:rFonts w:ascii="Palatino Linotype" w:eastAsia="Palatino Linotype" w:hAnsi="Palatino Linotype" w:cs="Palatino Linotype"/>
          <w:i/>
          <w:color w:val="000000" w:themeColor="text1"/>
          <w:vertAlign w:val="superscript"/>
        </w:rPr>
        <w:footnoteReference w:id="4"/>
      </w:r>
      <w:r w:rsidRPr="00C37A57">
        <w:rPr>
          <w:rFonts w:ascii="Palatino Linotype" w:eastAsia="Palatino Linotype" w:hAnsi="Palatino Linotype" w:cs="Palatino Linotype"/>
          <w:color w:val="000000" w:themeColor="text1"/>
        </w:rPr>
        <w:t>que permite</w:t>
      </w:r>
      <w:r w:rsidRPr="00C37A5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8F582E" w:rsidRPr="00C37A57" w:rsidRDefault="003D2559" w:rsidP="00355ACD">
      <w:pPr>
        <w:pStyle w:val="Ttulo3"/>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“Artículo 1.- </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C37A57">
        <w:rPr>
          <w:rFonts w:ascii="Palatino Linotype" w:eastAsia="Palatino Linotype" w:hAnsi="Palatino Linotype" w:cs="Palatino Linotype"/>
          <w:i/>
          <w:color w:val="000000" w:themeColor="text1"/>
        </w:rPr>
        <w:lastRenderedPageBreak/>
        <w:t>investigar, sancionar y reparar las violaciones a los derechos humanos, en los términos que establezca la ley.</w:t>
      </w:r>
    </w:p>
    <w:p w:rsidR="008F582E" w:rsidRPr="00C37A57" w:rsidRDefault="003D2559" w:rsidP="00355ACD">
      <w:pPr>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i/>
          <w:color w:val="000000" w:themeColor="text1"/>
        </w:rPr>
        <w:t>(…)</w:t>
      </w:r>
      <w:r w:rsidRPr="00C37A57">
        <w:rPr>
          <w:rFonts w:ascii="Palatino Linotype" w:eastAsia="Palatino Linotype" w:hAnsi="Palatino Linotype" w:cs="Palatino Linotype"/>
          <w:color w:val="000000" w:themeColor="text1"/>
        </w:rPr>
        <w:t>”</w:t>
      </w:r>
    </w:p>
    <w:p w:rsidR="008F582E" w:rsidRDefault="008F582E" w:rsidP="00355ACD">
      <w:pPr>
        <w:rPr>
          <w:rFonts w:ascii="Palatino Linotype" w:eastAsia="Palatino Linotype" w:hAnsi="Palatino Linotype" w:cs="Palatino Linotype"/>
          <w:color w:val="000000" w:themeColor="text1"/>
        </w:rPr>
      </w:pPr>
    </w:p>
    <w:p w:rsidR="00D459E6" w:rsidRPr="00C37A57" w:rsidRDefault="00D459E6" w:rsidP="00355ACD">
      <w:pP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8F582E" w:rsidRPr="00C37A57" w:rsidRDefault="003D2559" w:rsidP="00355ACD">
      <w:pPr>
        <w:pStyle w:val="Ttulo4"/>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b/>
          <w:color w:val="000000" w:themeColor="text1"/>
        </w:rPr>
        <w:t>Constitución Política de los Estados Unidos Mexicanos</w:t>
      </w:r>
    </w:p>
    <w:p w:rsidR="008F582E" w:rsidRPr="00C37A57" w:rsidRDefault="003D2559" w:rsidP="00355ACD">
      <w:pPr>
        <w:pStyle w:val="Ttulo3"/>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b/>
          <w:color w:val="000000" w:themeColor="text1"/>
        </w:rPr>
        <w:t>“Artículo 6. …</w:t>
      </w:r>
    </w:p>
    <w:p w:rsidR="008F582E" w:rsidRPr="00C37A57" w:rsidRDefault="003D2559" w:rsidP="00355ACD">
      <w:pPr>
        <w:jc w:val="both"/>
        <w:rPr>
          <w:rFonts w:ascii="Palatino Linotype" w:eastAsia="Palatino Linotype" w:hAnsi="Palatino Linotype" w:cs="Palatino Linotype"/>
          <w:b/>
          <w:i/>
          <w:color w:val="000000" w:themeColor="text1"/>
        </w:rPr>
      </w:pPr>
      <w:r w:rsidRPr="00C37A57">
        <w:rPr>
          <w:rFonts w:ascii="Palatino Linotype" w:eastAsia="Palatino Linotype" w:hAnsi="Palatino Linotype" w:cs="Palatino Linotype"/>
          <w:b/>
          <w:i/>
          <w:color w:val="000000" w:themeColor="text1"/>
        </w:rPr>
        <w:t>…</w:t>
      </w:r>
    </w:p>
    <w:p w:rsidR="008F582E" w:rsidRPr="00C37A57" w:rsidRDefault="003D2559" w:rsidP="00355ACD">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Para efectos de lo dispuesto en el presente artículo se observará lo siguiente:</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37A57">
        <w:rPr>
          <w:rFonts w:ascii="Palatino Linotype" w:eastAsia="Palatino Linotype" w:hAnsi="Palatino Linotype" w:cs="Palatino Linotype"/>
          <w:b/>
          <w:i/>
          <w:color w:val="000000" w:themeColor="text1"/>
        </w:rPr>
        <w:t>A. Para el ejercicio del derecho de acceso a la información, la Federación y las entidades federativas, en el ámbito de sus respectivas competencias, se regirán por los siguientes principios y bases:</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 xml:space="preserve">I. </w:t>
      </w:r>
      <w:r w:rsidRPr="00C37A57">
        <w:rPr>
          <w:rFonts w:ascii="Palatino Linotype" w:eastAsia="Palatino Linotype" w:hAnsi="Palatino Linotype" w:cs="Palatino Linotype"/>
          <w:b/>
          <w:i/>
          <w:color w:val="000000" w:themeColor="text1"/>
        </w:rPr>
        <w:tab/>
        <w:t>Toda la información en posesión de cualquier</w:t>
      </w:r>
      <w:r w:rsidRPr="00C37A57">
        <w:rPr>
          <w:rFonts w:ascii="Palatino Linotype" w:eastAsia="Palatino Linotype" w:hAnsi="Palatino Linotype" w:cs="Palatino Linotype"/>
          <w:i/>
          <w:color w:val="000000" w:themeColor="text1"/>
        </w:rPr>
        <w:t xml:space="preserve"> </w:t>
      </w:r>
      <w:r w:rsidRPr="00C37A57">
        <w:rPr>
          <w:rFonts w:ascii="Palatino Linotype" w:eastAsia="Palatino Linotype" w:hAnsi="Palatino Linotype" w:cs="Palatino Linotype"/>
          <w:b/>
          <w:i/>
          <w:color w:val="000000" w:themeColor="text1"/>
        </w:rPr>
        <w:t>autoridad</w:t>
      </w:r>
      <w:r w:rsidRPr="00C37A5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37A57">
        <w:rPr>
          <w:rFonts w:ascii="Palatino Linotype" w:eastAsia="Palatino Linotype" w:hAnsi="Palatino Linotype" w:cs="Palatino Linotype"/>
          <w:b/>
          <w:i/>
          <w:color w:val="000000" w:themeColor="text1"/>
        </w:rPr>
        <w:t>municipal</w:t>
      </w:r>
      <w:r w:rsidRPr="00C37A57">
        <w:rPr>
          <w:rFonts w:ascii="Palatino Linotype" w:eastAsia="Palatino Linotype" w:hAnsi="Palatino Linotype" w:cs="Palatino Linotype"/>
          <w:i/>
          <w:color w:val="000000" w:themeColor="text1"/>
        </w:rPr>
        <w:t xml:space="preserve">, </w:t>
      </w:r>
      <w:r w:rsidRPr="00C37A57">
        <w:rPr>
          <w:rFonts w:ascii="Palatino Linotype" w:eastAsia="Palatino Linotype" w:hAnsi="Palatino Linotype" w:cs="Palatino Linotype"/>
          <w:b/>
          <w:i/>
          <w:color w:val="000000" w:themeColor="text1"/>
        </w:rPr>
        <w:t>es pública</w:t>
      </w:r>
      <w:r w:rsidRPr="00C37A5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w:t>
      </w:r>
      <w:r w:rsidRPr="00C37A57">
        <w:rPr>
          <w:rFonts w:ascii="Palatino Linotype" w:eastAsia="Palatino Linotype" w:hAnsi="Palatino Linotype" w:cs="Palatino Linotype"/>
          <w:i/>
          <w:color w:val="000000" w:themeColor="text1"/>
        </w:rPr>
        <w:lastRenderedPageBreak/>
        <w:t xml:space="preserve">fijen las leyes. </w:t>
      </w:r>
      <w:r w:rsidRPr="00C37A5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C37A5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8F582E" w:rsidRPr="00C37A57" w:rsidRDefault="003D2559" w:rsidP="00355ACD">
      <w:pPr>
        <w:pStyle w:val="Ttulo4"/>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Constitución Política del Estado Libre y Soberano de México</w:t>
      </w:r>
    </w:p>
    <w:p w:rsidR="008F582E" w:rsidRPr="00C37A57" w:rsidRDefault="003D2559" w:rsidP="00355ACD">
      <w:pPr>
        <w:pStyle w:val="Ttulo5"/>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“Artículo 5.-…</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37A5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F582E" w:rsidRPr="00C37A57" w:rsidRDefault="003D2559" w:rsidP="00355ACD">
      <w:pPr>
        <w:pStyle w:val="Ttulo3"/>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Este derecho se regirá por los principios y bases siguientes:</w:t>
      </w:r>
    </w:p>
    <w:p w:rsidR="008F582E" w:rsidRPr="00C37A57" w:rsidRDefault="003D2559" w:rsidP="00355ACD">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Toda la información en posesión de cualquier autoridad, entidad, órgano y organismos de los</w:t>
      </w:r>
      <w:r w:rsidRPr="00C37A5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C37A57">
        <w:rPr>
          <w:rFonts w:ascii="Palatino Linotype" w:eastAsia="Palatino Linotype" w:hAnsi="Palatino Linotype" w:cs="Palatino Linotype"/>
          <w:b/>
          <w:i/>
          <w:color w:val="000000" w:themeColor="text1"/>
        </w:rPr>
        <w:t>municipales</w:t>
      </w:r>
      <w:r w:rsidRPr="00C37A5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37A57">
        <w:rPr>
          <w:rFonts w:ascii="Palatino Linotype" w:eastAsia="Palatino Linotype" w:hAnsi="Palatino Linotype" w:cs="Palatino Linotype"/>
          <w:b/>
          <w:i/>
          <w:color w:val="000000" w:themeColor="text1"/>
        </w:rPr>
        <w:t>es pública</w:t>
      </w:r>
      <w:r w:rsidRPr="00C37A5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C37A57">
        <w:rPr>
          <w:rFonts w:ascii="Palatino Linotype" w:eastAsia="Palatino Linotype" w:hAnsi="Palatino Linotype" w:cs="Palatino Linotype"/>
          <w:b/>
          <w:i/>
          <w:color w:val="000000" w:themeColor="text1"/>
        </w:rPr>
        <w:t>En la interpretación de este derecho deberá prevalecer el principio de máxima publicidad</w:t>
      </w:r>
      <w:r w:rsidRPr="00C37A57">
        <w:rPr>
          <w:rFonts w:ascii="Palatino Linotype" w:eastAsia="Palatino Linotype" w:hAnsi="Palatino Linotype" w:cs="Palatino Linotype"/>
          <w:i/>
          <w:color w:val="000000" w:themeColor="text1"/>
        </w:rPr>
        <w:t xml:space="preserve">. </w:t>
      </w:r>
      <w:r w:rsidRPr="00C37A5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C37A5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C37A5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C37A57">
        <w:rPr>
          <w:rFonts w:ascii="Palatino Linotype" w:eastAsia="Palatino Linotype" w:hAnsi="Palatino Linotype" w:cs="Palatino Linotype"/>
          <w:color w:val="000000" w:themeColor="text1"/>
        </w:rPr>
        <w:t>, contemplando el derecho de las personas con discapacidad y hablantes de lengua indígena.</w:t>
      </w: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C37A57">
        <w:rPr>
          <w:rFonts w:ascii="Palatino Linotype" w:eastAsia="Palatino Linotype" w:hAnsi="Palatino Linotype" w:cs="Palatino Linotype"/>
          <w:i/>
          <w:color w:val="000000" w:themeColor="text1"/>
        </w:rPr>
        <w:t>solicitudes de acceso a la información</w:t>
      </w:r>
      <w:r w:rsidRPr="00C37A57">
        <w:rPr>
          <w:rFonts w:ascii="Palatino Linotype" w:eastAsia="Palatino Linotype" w:hAnsi="Palatino Linotype" w:cs="Palatino Linotype"/>
          <w:color w:val="000000" w:themeColor="text1"/>
        </w:rPr>
        <w:t>.</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Así entonces, se procede analizar, en primer lugar, si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D459E6">
      <w:pPr>
        <w:numPr>
          <w:ilvl w:val="1"/>
          <w:numId w:val="6"/>
        </w:numPr>
        <w:pBdr>
          <w:top w:val="nil"/>
          <w:left w:val="nil"/>
          <w:bottom w:val="nil"/>
          <w:right w:val="nil"/>
          <w:between w:val="nil"/>
        </w:pBdr>
        <w:ind w:left="0" w:firstLine="0"/>
        <w:rPr>
          <w:rFonts w:ascii="Palatino Linotype" w:eastAsia="Palatino Linotype" w:hAnsi="Palatino Linotype" w:cs="Palatino Linotype"/>
          <w:b/>
          <w:color w:val="000000" w:themeColor="text1"/>
        </w:rPr>
      </w:pPr>
      <w:bookmarkStart w:id="10" w:name="_heading=h.b0ftthhz96yd" w:colFirst="0" w:colLast="0"/>
      <w:bookmarkEnd w:id="10"/>
      <w:r w:rsidRPr="00C37A57">
        <w:rPr>
          <w:rFonts w:ascii="Palatino Linotype" w:eastAsia="Palatino Linotype" w:hAnsi="Palatino Linotype" w:cs="Palatino Linotype"/>
          <w:b/>
          <w:color w:val="000000" w:themeColor="text1"/>
        </w:rPr>
        <w:t>De la información solicitada y la respuesta del SUJETO OBLIGADO.</w:t>
      </w:r>
    </w:p>
    <w:p w:rsidR="008F582E" w:rsidRPr="00C37A57" w:rsidRDefault="008F582E" w:rsidP="00355ACD">
      <w:pPr>
        <w:pBdr>
          <w:top w:val="nil"/>
          <w:left w:val="nil"/>
          <w:bottom w:val="nil"/>
          <w:right w:val="nil"/>
          <w:between w:val="nil"/>
        </w:pBdr>
        <w:rPr>
          <w:rFonts w:ascii="Palatino Linotype" w:eastAsia="Palatino Linotype" w:hAnsi="Palatino Linotype" w:cs="Palatino Linotype"/>
          <w:b/>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color w:val="000000" w:themeColor="text1"/>
        </w:rPr>
        <w:t xml:space="preserve">Así, debemos recapitular que el </w:t>
      </w:r>
      <w:r w:rsidRPr="00C37A57">
        <w:rPr>
          <w:rFonts w:ascii="Palatino Linotype" w:eastAsia="Palatino Linotype" w:hAnsi="Palatino Linotype" w:cs="Palatino Linotype"/>
          <w:b/>
          <w:color w:val="000000" w:themeColor="text1"/>
        </w:rPr>
        <w:t>RECURRENT</w:t>
      </w:r>
      <w:r w:rsidRPr="00C37A57">
        <w:rPr>
          <w:rFonts w:ascii="Palatino Linotype" w:eastAsia="Palatino Linotype" w:hAnsi="Palatino Linotype" w:cs="Palatino Linotype"/>
          <w:color w:val="000000" w:themeColor="text1"/>
        </w:rPr>
        <w:t xml:space="preserve">E solicitó </w:t>
      </w:r>
      <w:r w:rsidRPr="00C37A57">
        <w:rPr>
          <w:rFonts w:ascii="Palatino Linotype" w:eastAsia="Palatino Linotype" w:hAnsi="Palatino Linotype" w:cs="Palatino Linotype"/>
          <w:b/>
          <w:color w:val="000000" w:themeColor="text1"/>
        </w:rPr>
        <w:t>la conciliación y dispersión de nómina, así como, los estados de cuenta donde se refleje los movimientos de nómina de la primera y segunda quincena de mayo y la primera quincena de junio de 2025.</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color w:val="000000" w:themeColor="text1"/>
        </w:rPr>
        <w:lastRenderedPageBreak/>
        <w:t xml:space="preserve">En respuesta,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por medio de la Tesorera Municipal, requirió hacer el pago de la información para hacer entrega de la misma.</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color w:val="000000" w:themeColor="text1"/>
        </w:rPr>
        <w:t xml:space="preserve">Posteriormente, el </w:t>
      </w:r>
      <w:r w:rsidRPr="00C37A57">
        <w:rPr>
          <w:rFonts w:ascii="Palatino Linotype" w:eastAsia="Palatino Linotype" w:hAnsi="Palatino Linotype" w:cs="Palatino Linotype"/>
          <w:b/>
          <w:color w:val="000000" w:themeColor="text1"/>
        </w:rPr>
        <w:t xml:space="preserve">RECURRENTE </w:t>
      </w:r>
      <w:r w:rsidRPr="00C37A57">
        <w:rPr>
          <w:rFonts w:ascii="Palatino Linotype" w:eastAsia="Palatino Linotype" w:hAnsi="Palatino Linotype" w:cs="Palatino Linotype"/>
          <w:color w:val="000000" w:themeColor="text1"/>
        </w:rPr>
        <w:t>interpuso el</w:t>
      </w:r>
      <w:r w:rsidRPr="00C37A57">
        <w:rPr>
          <w:rFonts w:ascii="Palatino Linotype" w:eastAsia="Palatino Linotype" w:hAnsi="Palatino Linotype" w:cs="Palatino Linotype"/>
          <w:b/>
          <w:color w:val="000000" w:themeColor="text1"/>
        </w:rPr>
        <w:t xml:space="preserve"> </w:t>
      </w:r>
      <w:r w:rsidRPr="00C37A57">
        <w:rPr>
          <w:rFonts w:ascii="Palatino Linotype" w:eastAsia="Palatino Linotype" w:hAnsi="Palatino Linotype" w:cs="Palatino Linotype"/>
          <w:color w:val="000000" w:themeColor="text1"/>
        </w:rPr>
        <w:t xml:space="preserve">recurso de revisión número </w:t>
      </w:r>
      <w:r w:rsidRPr="00C37A57">
        <w:rPr>
          <w:rFonts w:ascii="Palatino Linotype" w:eastAsia="Palatino Linotype" w:hAnsi="Palatino Linotype" w:cs="Palatino Linotype"/>
          <w:b/>
          <w:color w:val="000000" w:themeColor="text1"/>
        </w:rPr>
        <w:t>08348/INFOEM/IP/RR/2025</w:t>
      </w:r>
      <w:r w:rsidRPr="00C37A57">
        <w:rPr>
          <w:rFonts w:ascii="Palatino Linotype" w:eastAsia="Palatino Linotype" w:hAnsi="Palatino Linotype" w:cs="Palatino Linotype"/>
          <w:color w:val="000000" w:themeColor="text1"/>
        </w:rPr>
        <w:t xml:space="preserve">, donde se inconformó por </w:t>
      </w:r>
      <w:r w:rsidRPr="00C37A57">
        <w:rPr>
          <w:rFonts w:ascii="Palatino Linotype" w:eastAsia="Palatino Linotype" w:hAnsi="Palatino Linotype" w:cs="Palatino Linotype"/>
          <w:b/>
          <w:color w:val="000000" w:themeColor="text1"/>
        </w:rPr>
        <w:t>la negativa de la información solicitada.</w:t>
      </w:r>
    </w:p>
    <w:p w:rsidR="008F582E" w:rsidRPr="00C37A57" w:rsidRDefault="008F582E" w:rsidP="00355ACD">
      <w:pP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En razón de lo anterior, el estudio del presente asunto versará en analizar las constancias que obran en el expediente digital formado en el </w:t>
      </w:r>
      <w:r w:rsidRPr="00C37A57">
        <w:rPr>
          <w:rFonts w:ascii="Palatino Linotype" w:eastAsia="Palatino Linotype" w:hAnsi="Palatino Linotype" w:cs="Palatino Linotype"/>
          <w:b/>
          <w:color w:val="000000" w:themeColor="text1"/>
        </w:rPr>
        <w:t>SAIMEX</w:t>
      </w:r>
      <w:r w:rsidRPr="00C37A57">
        <w:rPr>
          <w:rFonts w:ascii="Palatino Linotype" w:eastAsia="Palatino Linotype" w:hAnsi="Palatino Linotype" w:cs="Palatino Linotype"/>
          <w:color w:val="000000" w:themeColor="text1"/>
        </w:rPr>
        <w:t xml:space="preserve">, así como los agravios expuestos por el </w:t>
      </w:r>
      <w:r w:rsidRPr="00C37A57">
        <w:rPr>
          <w:rFonts w:ascii="Palatino Linotype" w:eastAsia="Palatino Linotype" w:hAnsi="Palatino Linotype" w:cs="Palatino Linotype"/>
          <w:b/>
          <w:color w:val="000000" w:themeColor="text1"/>
        </w:rPr>
        <w:t>RECURRENTE</w:t>
      </w:r>
      <w:r w:rsidRPr="00C37A57">
        <w:rPr>
          <w:rFonts w:ascii="Palatino Linotype" w:eastAsia="Palatino Linotype" w:hAnsi="Palatino Linotype" w:cs="Palatino Linotype"/>
          <w:color w:val="000000" w:themeColor="text1"/>
        </w:rPr>
        <w:t xml:space="preserve"> a través del recurso de revisión, con el objeto de determinar si, con su respuesta,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colmó el derecho de acceso a la información o, si por el contrario, procede la entrega de información.</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Así, de las constancias que integran los expedientes electrónicos relacionados con el recurso de revisión materia de estudio, se colige que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no niega la competencia para conocer de la información solicitada, por el contrario, con la respuesta pronunciada asevera que es competente para conocer de la solicitud de información</w:t>
      </w:r>
      <w:r w:rsidRPr="00C37A57">
        <w:rPr>
          <w:rFonts w:ascii="Palatino Linotype" w:eastAsia="Palatino Linotype" w:hAnsi="Palatino Linotype" w:cs="Palatino Linotype"/>
          <w:i/>
          <w:color w:val="000000" w:themeColor="text1"/>
        </w:rPr>
        <w:t xml:space="preserve">, </w:t>
      </w:r>
      <w:r w:rsidRPr="00C37A57">
        <w:rPr>
          <w:rFonts w:ascii="Palatino Linotype" w:eastAsia="Palatino Linotype" w:hAnsi="Palatino Linotype" w:cs="Palatino Linotype"/>
          <w:color w:val="000000" w:themeColor="text1"/>
        </w:rPr>
        <w:t>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color w:val="000000" w:themeColor="text1"/>
        </w:rPr>
        <w:lastRenderedPageBreak/>
        <w:t xml:space="preserve">Atentos a lo anterior, resulta conveniente reiterar que, el </w:t>
      </w:r>
      <w:r w:rsidRPr="00C37A57">
        <w:rPr>
          <w:rFonts w:ascii="Palatino Linotype" w:eastAsia="Palatino Linotype" w:hAnsi="Palatino Linotype" w:cs="Palatino Linotype"/>
          <w:b/>
          <w:color w:val="000000" w:themeColor="text1"/>
        </w:rPr>
        <w:t>SUJETO OBLIGADO manifestó que haría entrega de la información solicitada, posterior al pago realizado en</w:t>
      </w:r>
      <w:r w:rsidRPr="00C37A57">
        <w:rPr>
          <w:rFonts w:ascii="Palatino Linotype" w:eastAsia="Palatino Linotype" w:hAnsi="Palatino Linotype" w:cs="Palatino Linotype"/>
          <w:color w:val="000000" w:themeColor="text1"/>
        </w:rPr>
        <w:t xml:space="preserve"> las oficinas centrales del Sistema Municipal DIF de Huehuetoca</w:t>
      </w:r>
      <w:r w:rsidRPr="00C37A57">
        <w:rPr>
          <w:rFonts w:ascii="Palatino Linotype" w:eastAsia="Palatino Linotype" w:hAnsi="Palatino Linotype" w:cs="Palatino Linotype"/>
          <w:b/>
          <w:color w:val="000000" w:themeColor="text1"/>
        </w:rPr>
        <w:t xml:space="preserve">. </w:t>
      </w:r>
    </w:p>
    <w:p w:rsidR="008F582E" w:rsidRPr="00C37A57" w:rsidRDefault="008F582E" w:rsidP="00355ACD">
      <w:pPr>
        <w:pBdr>
          <w:top w:val="nil"/>
          <w:left w:val="nil"/>
          <w:bottom w:val="nil"/>
          <w:right w:val="nil"/>
          <w:between w:val="nil"/>
        </w:pBdr>
        <w:tabs>
          <w:tab w:val="left" w:pos="426"/>
          <w:tab w:val="left" w:pos="567"/>
        </w:tabs>
        <w:spacing w:line="360" w:lineRule="auto"/>
        <w:rPr>
          <w:rFonts w:ascii="Palatino Linotype" w:eastAsia="Palatino Linotype" w:hAnsi="Palatino Linotype" w:cs="Palatino Linotype"/>
          <w:b/>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Al respecto, la fracción II, artículo 2 de la Ley de Transparencia Local, uno sus objetivos, es proveer lo necesario para garantizar a toda persona el derecho de acceso a la información pública, a través de procedimientos sencillos, expeditos, oportunos y</w:t>
      </w:r>
      <w:r w:rsidRPr="00C37A57">
        <w:rPr>
          <w:rFonts w:ascii="Palatino Linotype" w:eastAsia="Palatino Linotype" w:hAnsi="Palatino Linotype" w:cs="Palatino Linotype"/>
          <w:b/>
          <w:color w:val="000000" w:themeColor="text1"/>
        </w:rPr>
        <w:t xml:space="preserve"> gratuitos</w:t>
      </w:r>
      <w:r w:rsidRPr="00C37A57">
        <w:rPr>
          <w:rFonts w:ascii="Palatino Linotype" w:eastAsia="Palatino Linotype" w:hAnsi="Palatino Linotype" w:cs="Palatino Linotype"/>
          <w:color w:val="000000" w:themeColor="text1"/>
        </w:rPr>
        <w:t>, determinando las bases mínimas sobre las cuales se regirán los mismos; así, con ello contribuir a la mejora de procedimientos y mecanismos que permitan transparentar la gestión pública,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Po su parte, el artículo 11 de la Ley de Transparencia Local, establece lo siguiente:</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w:t>
      </w:r>
      <w:r w:rsidRPr="00C37A57">
        <w:rPr>
          <w:rFonts w:ascii="Palatino Linotype" w:eastAsia="Palatino Linotype" w:hAnsi="Palatino Linotype" w:cs="Palatino Linotype"/>
          <w:b/>
          <w:i/>
          <w:color w:val="000000" w:themeColor="text1"/>
        </w:rPr>
        <w:t>Artículo 11.</w:t>
      </w:r>
      <w:r w:rsidRPr="00C37A57">
        <w:rPr>
          <w:rFonts w:ascii="Palatino Linotype" w:eastAsia="Palatino Linotype" w:hAnsi="Palatino Linotype" w:cs="Palatino Linotype"/>
          <w:i/>
          <w:color w:val="000000" w:themeColor="text1"/>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 xml:space="preserve">…” </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Asimismo, establece que uno de los principios por lo que se rige el acceso a la información pública consiste en la gratuidad del procedimiento:</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lastRenderedPageBreak/>
        <w:t>“</w:t>
      </w:r>
      <w:r w:rsidRPr="00C37A57">
        <w:rPr>
          <w:rFonts w:ascii="Palatino Linotype" w:eastAsia="Palatino Linotype" w:hAnsi="Palatino Linotype" w:cs="Palatino Linotype"/>
          <w:b/>
          <w:i/>
          <w:color w:val="000000" w:themeColor="text1"/>
        </w:rPr>
        <w:t>Artículo 173.</w:t>
      </w:r>
      <w:r w:rsidRPr="00C37A57">
        <w:rPr>
          <w:rFonts w:ascii="Palatino Linotype" w:eastAsia="Palatino Linotype" w:hAnsi="Palatino Linotype" w:cs="Palatino Linotype"/>
          <w:i/>
          <w:color w:val="000000" w:themeColor="text1"/>
        </w:rPr>
        <w:t xml:space="preserve"> Sin perjuicio de lo anteriormente establecido, el procedimiento de acceso a la información se rige por los siguientes principios: </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 xml:space="preserve">I. Simplicidad y rapidez; </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37A57">
        <w:rPr>
          <w:rFonts w:ascii="Palatino Linotype" w:eastAsia="Palatino Linotype" w:hAnsi="Palatino Linotype" w:cs="Palatino Linotype"/>
          <w:b/>
          <w:i/>
          <w:color w:val="000000" w:themeColor="text1"/>
        </w:rPr>
        <w:t xml:space="preserve">II. Gratuidad del procedimiento; y </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III. Auxilio y orientación a los particulares.”</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Aunado a lo anterior, el artículo 17 y 150 de la Ley de Transparencia local señalan que la búsqueda y el acceso a la información pública deberá ser gratuita:</w:t>
      </w:r>
    </w:p>
    <w:p w:rsidR="008F582E" w:rsidRPr="00C37A57" w:rsidRDefault="003D2559" w:rsidP="00355ACD">
      <w:pPr>
        <w:pBdr>
          <w:top w:val="nil"/>
          <w:left w:val="nil"/>
          <w:bottom w:val="nil"/>
          <w:right w:val="nil"/>
          <w:between w:val="nil"/>
        </w:pBdr>
        <w:tabs>
          <w:tab w:val="left" w:pos="1418"/>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w:t>
      </w:r>
      <w:r w:rsidRPr="00C37A57">
        <w:rPr>
          <w:rFonts w:ascii="Palatino Linotype" w:eastAsia="Palatino Linotype" w:hAnsi="Palatino Linotype" w:cs="Palatino Linotype"/>
          <w:b/>
          <w:i/>
          <w:color w:val="000000" w:themeColor="text1"/>
        </w:rPr>
        <w:t>Artículo 17</w:t>
      </w:r>
      <w:r w:rsidRPr="00C37A57">
        <w:rPr>
          <w:rFonts w:ascii="Palatino Linotype" w:eastAsia="Palatino Linotype" w:hAnsi="Palatino Linotype" w:cs="Palatino Linotype"/>
          <w:i/>
          <w:color w:val="000000" w:themeColor="text1"/>
        </w:rPr>
        <w:t>.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rsidR="008F582E" w:rsidRPr="00C37A57" w:rsidRDefault="008F582E" w:rsidP="00355ACD">
      <w:pPr>
        <w:pBdr>
          <w:top w:val="nil"/>
          <w:left w:val="nil"/>
          <w:bottom w:val="nil"/>
          <w:right w:val="nil"/>
          <w:between w:val="nil"/>
        </w:pBdr>
        <w:tabs>
          <w:tab w:val="left" w:pos="1418"/>
        </w:tabs>
        <w:jc w:val="both"/>
        <w:rPr>
          <w:rFonts w:ascii="Palatino Linotype" w:eastAsia="Palatino Linotype" w:hAnsi="Palatino Linotype" w:cs="Palatino Linotype"/>
          <w:i/>
          <w:color w:val="000000" w:themeColor="text1"/>
        </w:rPr>
      </w:pPr>
    </w:p>
    <w:p w:rsidR="008F582E" w:rsidRPr="00C37A57" w:rsidRDefault="003D2559" w:rsidP="00355ACD">
      <w:pPr>
        <w:pBdr>
          <w:top w:val="nil"/>
          <w:left w:val="nil"/>
          <w:bottom w:val="nil"/>
          <w:right w:val="nil"/>
          <w:between w:val="nil"/>
        </w:pBdr>
        <w:tabs>
          <w:tab w:val="left" w:pos="1418"/>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“Artículo 150</w:t>
      </w:r>
      <w:r w:rsidRPr="00C37A57">
        <w:rPr>
          <w:rFonts w:ascii="Palatino Linotype" w:eastAsia="Palatino Linotype" w:hAnsi="Palatino Linotype" w:cs="Palatino Linotype"/>
          <w:i/>
          <w:color w:val="000000" w:themeColor="text1"/>
        </w:rPr>
        <w:t>.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Con fundamento en los preceptos legales señalados, la gratuidad es un principio bajo el cual se rige el derecho de acceso a la información, razón por la cual, la información solicitada por el </w:t>
      </w:r>
      <w:r w:rsidRPr="00C37A57">
        <w:rPr>
          <w:rFonts w:ascii="Palatino Linotype" w:eastAsia="Palatino Linotype" w:hAnsi="Palatino Linotype" w:cs="Palatino Linotype"/>
          <w:b/>
          <w:color w:val="000000" w:themeColor="text1"/>
        </w:rPr>
        <w:t xml:space="preserve">RECURRENTE </w:t>
      </w:r>
      <w:r w:rsidRPr="00C37A57">
        <w:rPr>
          <w:rFonts w:ascii="Palatino Linotype" w:eastAsia="Palatino Linotype" w:hAnsi="Palatino Linotype" w:cs="Palatino Linotype"/>
          <w:color w:val="000000" w:themeColor="text1"/>
        </w:rPr>
        <w:t xml:space="preserve">debe ser entregada vía </w:t>
      </w:r>
      <w:r w:rsidRPr="00C37A57">
        <w:rPr>
          <w:rFonts w:ascii="Palatino Linotype" w:eastAsia="Palatino Linotype" w:hAnsi="Palatino Linotype" w:cs="Palatino Linotype"/>
          <w:b/>
          <w:color w:val="000000" w:themeColor="text1"/>
        </w:rPr>
        <w:t>SAIMEX</w:t>
      </w:r>
      <w:r w:rsidRPr="00C37A57">
        <w:rPr>
          <w:rFonts w:ascii="Palatino Linotype" w:eastAsia="Palatino Linotype" w:hAnsi="Palatino Linotype" w:cs="Palatino Linotype"/>
          <w:color w:val="000000" w:themeColor="text1"/>
        </w:rPr>
        <w:t>, sin que esto le genere algún costo.</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Es importante destacar, que el artículo 174 y 175 establecen el cobró de derechos para la entrega de la información con el objeto de que se cubran los costos de los materiales utilizados en la reproducción de la información, el costo por él envió de la misma o el pago por la certificación; sin embargo, en el caso particular que se comenta no se estima que se </w:t>
      </w:r>
      <w:r w:rsidRPr="00C37A57">
        <w:rPr>
          <w:rFonts w:ascii="Palatino Linotype" w:eastAsia="Palatino Linotype" w:hAnsi="Palatino Linotype" w:cs="Palatino Linotype"/>
          <w:color w:val="000000" w:themeColor="text1"/>
        </w:rPr>
        <w:lastRenderedPageBreak/>
        <w:t xml:space="preserve">actualice ninguno de esos supuestos y no debe perderse de vista que la parte solicitante requirió la información a través del </w:t>
      </w:r>
      <w:r w:rsidRPr="00C37A57">
        <w:rPr>
          <w:rFonts w:ascii="Palatino Linotype" w:eastAsia="Palatino Linotype" w:hAnsi="Palatino Linotype" w:cs="Palatino Linotype"/>
          <w:b/>
          <w:color w:val="000000" w:themeColor="text1"/>
        </w:rPr>
        <w:t>SAIMEX</w:t>
      </w:r>
      <w:r w:rsidRPr="00C37A57">
        <w:rPr>
          <w:rFonts w:ascii="Palatino Linotype" w:eastAsia="Palatino Linotype" w:hAnsi="Palatino Linotype" w:cs="Palatino Linotype"/>
          <w:color w:val="000000" w:themeColor="text1"/>
        </w:rPr>
        <w:t xml:space="preserve">, por lo que ello únicamente implica la digitalización o escaneo de la información a entregar, lo cual no conlleva la utilización de materiales que generen un costo para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así tampoco se genera un 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Ahora bien, relativo a la información solicitada resulta conveniente mencionar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lastRenderedPageBreak/>
        <w:t xml:space="preserve">“NÓMINA </w:t>
      </w:r>
      <w:r w:rsidRPr="00C37A57">
        <w:rPr>
          <w:rFonts w:ascii="Palatino Linotype" w:eastAsia="Palatino Linotype" w:hAnsi="Palatino Linotype" w:cs="Palatino Linotype"/>
          <w:i/>
          <w:color w:val="000000" w:themeColor="text1"/>
        </w:rPr>
        <w:t>Listado general de los trabajadores de una institución, en</w:t>
      </w:r>
      <w:r w:rsidRPr="00C37A57">
        <w:rPr>
          <w:rFonts w:ascii="Palatino Linotype" w:eastAsia="Palatino Linotype" w:hAnsi="Palatino Linotype" w:cs="Palatino Linotype"/>
          <w:b/>
          <w:i/>
          <w:color w:val="000000" w:themeColor="text1"/>
        </w:rPr>
        <w:t xml:space="preserve"> </w:t>
      </w:r>
      <w:r w:rsidRPr="00C37A57">
        <w:rPr>
          <w:rFonts w:ascii="Palatino Linotype" w:eastAsia="Palatino Linotype" w:hAnsi="Palatino Linotype" w:cs="Palatino Linotype"/>
          <w:i/>
          <w:color w:val="000000" w:themeColor="text1"/>
        </w:rPr>
        <w:t>el cual se asientan las percepciones brutas, deducciones y</w:t>
      </w:r>
      <w:r w:rsidRPr="00C37A57">
        <w:rPr>
          <w:rFonts w:ascii="Palatino Linotype" w:eastAsia="Palatino Linotype" w:hAnsi="Palatino Linotype" w:cs="Palatino Linotype"/>
          <w:b/>
          <w:i/>
          <w:color w:val="000000" w:themeColor="text1"/>
        </w:rPr>
        <w:t xml:space="preserve"> </w:t>
      </w:r>
      <w:r w:rsidRPr="00C37A57">
        <w:rPr>
          <w:rFonts w:ascii="Palatino Linotype" w:eastAsia="Palatino Linotype" w:hAnsi="Palatino Linotype" w:cs="Palatino Linotype"/>
          <w:i/>
          <w:color w:val="000000" w:themeColor="text1"/>
        </w:rPr>
        <w:t>alcance neto de las mismas; la nómina es utilizada para</w:t>
      </w:r>
      <w:r w:rsidRPr="00C37A57">
        <w:rPr>
          <w:rFonts w:ascii="Palatino Linotype" w:eastAsia="Palatino Linotype" w:hAnsi="Palatino Linotype" w:cs="Palatino Linotype"/>
          <w:b/>
          <w:i/>
          <w:color w:val="000000" w:themeColor="text1"/>
        </w:rPr>
        <w:t xml:space="preserve"> </w:t>
      </w:r>
      <w:r w:rsidRPr="00C37A57">
        <w:rPr>
          <w:rFonts w:ascii="Palatino Linotype" w:eastAsia="Palatino Linotype" w:hAnsi="Palatino Linotype" w:cs="Palatino Linotype"/>
          <w:i/>
          <w:color w:val="000000" w:themeColor="text1"/>
        </w:rPr>
        <w:t>efectuar los pagos periódicos (semanales, quincenales o</w:t>
      </w:r>
      <w:r w:rsidRPr="00C37A57">
        <w:rPr>
          <w:rFonts w:ascii="Palatino Linotype" w:eastAsia="Palatino Linotype" w:hAnsi="Palatino Linotype" w:cs="Palatino Linotype"/>
          <w:b/>
          <w:i/>
          <w:color w:val="000000" w:themeColor="text1"/>
        </w:rPr>
        <w:t xml:space="preserve"> </w:t>
      </w:r>
      <w:r w:rsidRPr="00C37A57">
        <w:rPr>
          <w:rFonts w:ascii="Palatino Linotype" w:eastAsia="Palatino Linotype" w:hAnsi="Palatino Linotype" w:cs="Palatino Linotype"/>
          <w:i/>
          <w:color w:val="000000" w:themeColor="text1"/>
        </w:rPr>
        <w:t>mensuales) a los trabajadores por concepto de sueldos y</w:t>
      </w:r>
      <w:r w:rsidRPr="00C37A57">
        <w:rPr>
          <w:rFonts w:ascii="Palatino Linotype" w:eastAsia="Palatino Linotype" w:hAnsi="Palatino Linotype" w:cs="Palatino Linotype"/>
          <w:b/>
          <w:i/>
          <w:color w:val="000000" w:themeColor="text1"/>
        </w:rPr>
        <w:t xml:space="preserve"> </w:t>
      </w:r>
      <w:r w:rsidRPr="00C37A57">
        <w:rPr>
          <w:rFonts w:ascii="Palatino Linotype" w:eastAsia="Palatino Linotype" w:hAnsi="Palatino Linotype" w:cs="Palatino Linotype"/>
          <w:i/>
          <w:color w:val="000000" w:themeColor="text1"/>
        </w:rPr>
        <w:t>salarios.”</w:t>
      </w:r>
    </w:p>
    <w:p w:rsidR="008F582E" w:rsidRPr="00C37A57" w:rsidRDefault="008F582E" w:rsidP="00355ACD">
      <w:pP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En base a lo anterior, conviene a traer lo establecido por el artículo 804, fracción II, de la Ley Federal de Trabajo, el cual a la letra establece: </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w:t>
      </w:r>
      <w:r w:rsidRPr="00C37A57">
        <w:rPr>
          <w:rFonts w:ascii="Palatino Linotype" w:eastAsia="Palatino Linotype" w:hAnsi="Palatino Linotype" w:cs="Palatino Linotype"/>
          <w:b/>
          <w:i/>
          <w:color w:val="000000" w:themeColor="text1"/>
        </w:rPr>
        <w:t>Artículo 804.-</w:t>
      </w:r>
      <w:r w:rsidRPr="00C37A57">
        <w:rPr>
          <w:rFonts w:ascii="Palatino Linotype" w:eastAsia="Palatino Linotype" w:hAnsi="Palatino Linotype" w:cs="Palatino Linotype"/>
          <w:i/>
          <w:color w:val="000000" w:themeColor="text1"/>
        </w:rPr>
        <w:t xml:space="preserve"> </w:t>
      </w:r>
      <w:r w:rsidRPr="00C37A57">
        <w:rPr>
          <w:rFonts w:ascii="Palatino Linotype" w:eastAsia="Palatino Linotype" w:hAnsi="Palatino Linotype" w:cs="Palatino Linotype"/>
          <w:b/>
          <w:i/>
          <w:color w:val="000000" w:themeColor="text1"/>
        </w:rPr>
        <w:t>El patrón tiene obligación de conservar y exhibir en juicio los documentos que a continuación se precisan</w:t>
      </w:r>
      <w:r w:rsidRPr="00C37A57">
        <w:rPr>
          <w:rFonts w:ascii="Palatino Linotype" w:eastAsia="Palatino Linotype" w:hAnsi="Palatino Linotype" w:cs="Palatino Linotype"/>
          <w:i/>
          <w:color w:val="000000" w:themeColor="text1"/>
        </w:rPr>
        <w:t>:</w:t>
      </w:r>
    </w:p>
    <w:p w:rsidR="008F582E" w:rsidRPr="00C37A57" w:rsidRDefault="008F582E" w:rsidP="00355ACD">
      <w:pPr>
        <w:jc w:val="both"/>
        <w:rPr>
          <w:rFonts w:ascii="Palatino Linotype" w:eastAsia="Palatino Linotype" w:hAnsi="Palatino Linotype" w:cs="Palatino Linotype"/>
          <w:i/>
          <w:color w:val="000000" w:themeColor="text1"/>
        </w:rPr>
      </w:pPr>
    </w:p>
    <w:p w:rsidR="008F582E" w:rsidRPr="00C37A57" w:rsidRDefault="003D2559" w:rsidP="00355ACD">
      <w:pPr>
        <w:jc w:val="both"/>
        <w:rPr>
          <w:rFonts w:ascii="Palatino Linotype" w:eastAsia="Palatino Linotype" w:hAnsi="Palatino Linotype" w:cs="Palatino Linotype"/>
          <w:b/>
          <w:i/>
          <w:color w:val="000000" w:themeColor="text1"/>
        </w:rPr>
      </w:pPr>
      <w:r w:rsidRPr="00C37A57">
        <w:rPr>
          <w:rFonts w:ascii="Palatino Linotype" w:eastAsia="Palatino Linotype" w:hAnsi="Palatino Linotype" w:cs="Palatino Linotype"/>
          <w:b/>
          <w:i/>
          <w:color w:val="000000" w:themeColor="text1"/>
        </w:rPr>
        <w:t>II.</w:t>
      </w:r>
      <w:r w:rsidRPr="00C37A57">
        <w:rPr>
          <w:rFonts w:ascii="Palatino Linotype" w:eastAsia="Palatino Linotype" w:hAnsi="Palatino Linotype" w:cs="Palatino Linotype"/>
          <w:i/>
          <w:color w:val="000000" w:themeColor="text1"/>
        </w:rPr>
        <w:t xml:space="preserve"> </w:t>
      </w:r>
      <w:r w:rsidRPr="00C37A57">
        <w:rPr>
          <w:rFonts w:ascii="Palatino Linotype" w:eastAsia="Palatino Linotype" w:hAnsi="Palatino Linotype" w:cs="Palatino Linotype"/>
          <w:b/>
          <w:i/>
          <w:color w:val="000000" w:themeColor="text1"/>
        </w:rPr>
        <w:t>Listas de raya o nómina de personal</w:t>
      </w:r>
      <w:r w:rsidRPr="00C37A57">
        <w:rPr>
          <w:rFonts w:ascii="Palatino Linotype" w:eastAsia="Palatino Linotype" w:hAnsi="Palatino Linotype" w:cs="Palatino Linotype"/>
          <w:i/>
          <w:color w:val="000000" w:themeColor="text1"/>
        </w:rPr>
        <w:t xml:space="preserve">, </w:t>
      </w:r>
      <w:r w:rsidRPr="00C37A57">
        <w:rPr>
          <w:rFonts w:ascii="Palatino Linotype" w:eastAsia="Palatino Linotype" w:hAnsi="Palatino Linotype" w:cs="Palatino Linotype"/>
          <w:b/>
          <w:i/>
          <w:color w:val="000000" w:themeColor="text1"/>
        </w:rPr>
        <w:t xml:space="preserve">cuando se lleven en el centro de trabajo; o recibos de pagos de salarios; </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 xml:space="preserve">Los documentos señalados en la fracción I deberán conservarse mientras dure la relación laboral y hasta un año después; </w:t>
      </w:r>
      <w:r w:rsidRPr="00C37A57">
        <w:rPr>
          <w:rFonts w:ascii="Palatino Linotype" w:eastAsia="Palatino Linotype" w:hAnsi="Palatino Linotype" w:cs="Palatino Linotype"/>
          <w:b/>
          <w:i/>
          <w:color w:val="000000" w:themeColor="text1"/>
        </w:rPr>
        <w:t>los señalados en las fracciones II, III y IV, durante el último año y un año después de que se extinga la relación laboral</w:t>
      </w:r>
      <w:r w:rsidRPr="00C37A57">
        <w:rPr>
          <w:rFonts w:ascii="Palatino Linotype" w:eastAsia="Palatino Linotype" w:hAnsi="Palatino Linotype" w:cs="Palatino Linotype"/>
          <w:i/>
          <w:color w:val="000000" w:themeColor="text1"/>
        </w:rPr>
        <w:t>; y los mencionados en la fracción V, conforme lo señalen las Leyes que los rijan.”</w:t>
      </w:r>
    </w:p>
    <w:p w:rsidR="008F582E" w:rsidRPr="00C37A57" w:rsidRDefault="008F582E" w:rsidP="00355ACD">
      <w:pP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En ese contexto, tratándose de servidores públicos de los Municipios la Ley del Trabajo de los Servidores Públicos del Estado y Municipios, en su artículo 220-K, establece lo siguiente:</w:t>
      </w:r>
    </w:p>
    <w:p w:rsidR="008F582E" w:rsidRPr="00C37A57" w:rsidRDefault="003D2559" w:rsidP="00355ACD">
      <w:pPr>
        <w:tabs>
          <w:tab w:val="left" w:pos="9072"/>
        </w:tabs>
        <w:spacing w:before="240"/>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lastRenderedPageBreak/>
        <w:t>“ARTÍCULO 220 K.-</w:t>
      </w:r>
      <w:r w:rsidRPr="00C37A57">
        <w:rPr>
          <w:rFonts w:ascii="Palatino Linotype" w:eastAsia="Palatino Linotype" w:hAnsi="Palatino Linotype" w:cs="Palatino Linotype"/>
          <w:i/>
          <w:color w:val="000000" w:themeColor="text1"/>
        </w:rPr>
        <w:t xml:space="preserve"> La </w:t>
      </w:r>
      <w:r w:rsidRPr="00C37A57">
        <w:rPr>
          <w:rFonts w:ascii="Palatino Linotype" w:eastAsia="Palatino Linotype" w:hAnsi="Palatino Linotype" w:cs="Palatino Linotype"/>
          <w:b/>
          <w:i/>
          <w:color w:val="000000" w:themeColor="text1"/>
        </w:rPr>
        <w:t>institución o dependencia pública tiene la obligación de conservar y exhibir en el proceso los documentos que a continuación</w:t>
      </w:r>
      <w:r w:rsidRPr="00C37A57">
        <w:rPr>
          <w:rFonts w:ascii="Palatino Linotype" w:eastAsia="Palatino Linotype" w:hAnsi="Palatino Linotype" w:cs="Palatino Linotype"/>
          <w:i/>
          <w:color w:val="000000" w:themeColor="text1"/>
        </w:rPr>
        <w:t xml:space="preserve"> </w:t>
      </w:r>
      <w:r w:rsidRPr="00C37A57">
        <w:rPr>
          <w:rFonts w:ascii="Palatino Linotype" w:eastAsia="Palatino Linotype" w:hAnsi="Palatino Linotype" w:cs="Palatino Linotype"/>
          <w:b/>
          <w:i/>
          <w:color w:val="000000" w:themeColor="text1"/>
        </w:rPr>
        <w:t>se precisan</w:t>
      </w:r>
      <w:r w:rsidRPr="00C37A57">
        <w:rPr>
          <w:rFonts w:ascii="Palatino Linotype" w:eastAsia="Palatino Linotype" w:hAnsi="Palatino Linotype" w:cs="Palatino Linotype"/>
          <w:i/>
          <w:color w:val="000000" w:themeColor="text1"/>
        </w:rPr>
        <w:t>:</w:t>
      </w:r>
    </w:p>
    <w:p w:rsidR="008F582E" w:rsidRPr="00C37A57" w:rsidRDefault="003D2559" w:rsidP="00355ACD">
      <w:pPr>
        <w:tabs>
          <w:tab w:val="left" w:pos="9072"/>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w:t>
      </w:r>
    </w:p>
    <w:p w:rsidR="008F582E" w:rsidRPr="00C37A57" w:rsidRDefault="003D2559" w:rsidP="00355ACD">
      <w:pPr>
        <w:tabs>
          <w:tab w:val="left" w:pos="9072"/>
        </w:tabs>
        <w:jc w:val="both"/>
        <w:rPr>
          <w:rFonts w:ascii="Palatino Linotype" w:eastAsia="Palatino Linotype" w:hAnsi="Palatino Linotype" w:cs="Palatino Linotype"/>
          <w:b/>
          <w:i/>
          <w:color w:val="000000" w:themeColor="text1"/>
        </w:rPr>
      </w:pPr>
      <w:r w:rsidRPr="00C37A57">
        <w:rPr>
          <w:rFonts w:ascii="Palatino Linotype" w:eastAsia="Palatino Linotype" w:hAnsi="Palatino Linotype" w:cs="Palatino Linotype"/>
          <w:i/>
          <w:color w:val="000000" w:themeColor="text1"/>
        </w:rPr>
        <w:t xml:space="preserve">II. </w:t>
      </w:r>
      <w:r w:rsidRPr="00C37A57">
        <w:rPr>
          <w:rFonts w:ascii="Palatino Linotype" w:eastAsia="Palatino Linotype" w:hAnsi="Palatino Linotype" w:cs="Palatino Linotype"/>
          <w:b/>
          <w:i/>
          <w:color w:val="000000" w:themeColor="text1"/>
        </w:rPr>
        <w:t>Recibos de pagos de salarios o</w:t>
      </w:r>
      <w:r w:rsidRPr="00C37A57">
        <w:rPr>
          <w:rFonts w:ascii="Palatino Linotype" w:eastAsia="Palatino Linotype" w:hAnsi="Palatino Linotype" w:cs="Palatino Linotype"/>
          <w:i/>
          <w:color w:val="000000" w:themeColor="text1"/>
        </w:rPr>
        <w:t xml:space="preserve"> </w:t>
      </w:r>
      <w:r w:rsidRPr="00C37A57">
        <w:rPr>
          <w:rFonts w:ascii="Palatino Linotype" w:eastAsia="Palatino Linotype" w:hAnsi="Palatino Linotype" w:cs="Palatino Linotype"/>
          <w:b/>
          <w:i/>
          <w:color w:val="000000" w:themeColor="text1"/>
        </w:rPr>
        <w:t>las constancias documentales del pago de salario</w:t>
      </w:r>
      <w:r w:rsidRPr="00C37A57">
        <w:rPr>
          <w:rFonts w:ascii="Palatino Linotype" w:eastAsia="Palatino Linotype" w:hAnsi="Palatino Linotype" w:cs="Palatino Linotype"/>
          <w:i/>
          <w:color w:val="000000" w:themeColor="text1"/>
        </w:rPr>
        <w:t xml:space="preserve"> </w:t>
      </w:r>
      <w:r w:rsidRPr="00C37A57">
        <w:rPr>
          <w:rFonts w:ascii="Palatino Linotype" w:eastAsia="Palatino Linotype" w:hAnsi="Palatino Linotype" w:cs="Palatino Linotype"/>
          <w:b/>
          <w:i/>
          <w:color w:val="000000" w:themeColor="text1"/>
        </w:rPr>
        <w:t xml:space="preserve">cuando </w:t>
      </w:r>
      <w:r w:rsidRPr="00C37A57">
        <w:rPr>
          <w:rFonts w:ascii="Palatino Linotype" w:eastAsia="Palatino Linotype" w:hAnsi="Palatino Linotype" w:cs="Palatino Linotype"/>
          <w:b/>
          <w:i/>
          <w:color w:val="000000" w:themeColor="text1"/>
          <w:u w:val="single"/>
        </w:rPr>
        <w:t>sea por depósito o mediante información electrónica</w:t>
      </w:r>
      <w:r w:rsidRPr="00C37A57">
        <w:rPr>
          <w:rFonts w:ascii="Palatino Linotype" w:eastAsia="Palatino Linotype" w:hAnsi="Palatino Linotype" w:cs="Palatino Linotype"/>
          <w:b/>
          <w:i/>
          <w:color w:val="000000" w:themeColor="text1"/>
        </w:rPr>
        <w:t>;</w:t>
      </w:r>
    </w:p>
    <w:p w:rsidR="008F582E" w:rsidRPr="00C37A57" w:rsidRDefault="003D2559" w:rsidP="00355ACD">
      <w:pPr>
        <w:tabs>
          <w:tab w:val="left" w:pos="9072"/>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w:t>
      </w:r>
    </w:p>
    <w:p w:rsidR="008F582E" w:rsidRPr="00C37A57" w:rsidRDefault="003D2559" w:rsidP="00355ACD">
      <w:pPr>
        <w:tabs>
          <w:tab w:val="left" w:pos="9072"/>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8F582E" w:rsidRPr="00C37A57" w:rsidRDefault="003D2559" w:rsidP="00355ACD">
      <w:pPr>
        <w:tabs>
          <w:tab w:val="left" w:pos="9072"/>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rsidR="008F582E" w:rsidRPr="00C37A57" w:rsidRDefault="008F582E" w:rsidP="00355ACD">
      <w:pP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Una vez precisado lo que antecede, es necesario analizar la Ley de Fiscalización Superior del Estado de México, toda vez que señala que los municipios que conforman el Estado de México, entre ellos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es considerado como ente fiscalizable, como así lo señala el artículo 4 fracción II de la Ley de Fiscalización Superior del Estado de México, el cual señala:</w:t>
      </w:r>
    </w:p>
    <w:p w:rsidR="008F582E" w:rsidRPr="00C37A57" w:rsidRDefault="003D2559" w:rsidP="00355ACD">
      <w:pPr>
        <w:spacing w:before="240"/>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lastRenderedPageBreak/>
        <w:t>Artículo 4.- Son sujetos de fiscalización:</w:t>
      </w:r>
    </w:p>
    <w:p w:rsidR="008F582E" w:rsidRPr="00C37A57" w:rsidRDefault="003D2559" w:rsidP="00355ACD">
      <w:pPr>
        <w:numPr>
          <w:ilvl w:val="1"/>
          <w:numId w:val="4"/>
        </w:numPr>
        <w:pBdr>
          <w:top w:val="nil"/>
          <w:left w:val="nil"/>
          <w:bottom w:val="nil"/>
          <w:right w:val="nil"/>
          <w:between w:val="nil"/>
        </w:pBdr>
        <w:spacing w:before="240"/>
        <w:ind w:left="0" w:firstLine="0"/>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 xml:space="preserve">Los Poderes Públicos del Estado; </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37A57">
        <w:rPr>
          <w:rFonts w:ascii="Palatino Linotype" w:eastAsia="Palatino Linotype" w:hAnsi="Palatino Linotype" w:cs="Palatino Linotype"/>
          <w:b/>
          <w:i/>
          <w:color w:val="000000" w:themeColor="text1"/>
        </w:rPr>
        <w:t xml:space="preserve">II. Los municipios del Estado de México; </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 xml:space="preserve">III. Los organismos autónomos; </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 xml:space="preserve">IV. Los organismos auxiliares; </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V. Los fideicomisos previstos en el artículo 3 fracción XVII del Código Financiero del Estado de México y Municipios, y aquellos que manejen recursos del Estado, Municipios, o en su caso provenientes de la federación;</w:t>
      </w:r>
      <w:r w:rsidRPr="00C37A57">
        <w:rPr>
          <w:rFonts w:ascii="Palatino Linotype" w:eastAsia="Palatino Linotype" w:hAnsi="Palatino Linotype" w:cs="Palatino Linotype"/>
          <w:color w:val="000000" w:themeColor="text1"/>
        </w:rPr>
        <w:t xml:space="preserve"> </w:t>
      </w:r>
    </w:p>
    <w:p w:rsidR="008F582E" w:rsidRPr="00C37A57" w:rsidRDefault="003D2559" w:rsidP="00355ACD">
      <w:pPr>
        <w:pBdr>
          <w:top w:val="nil"/>
          <w:left w:val="nil"/>
          <w:bottom w:val="nil"/>
          <w:right w:val="nil"/>
          <w:between w:val="nil"/>
        </w:pBd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VI.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p w:rsidR="008F582E" w:rsidRPr="00C37A57" w:rsidRDefault="008F582E" w:rsidP="00355ACD">
      <w:pP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Establecido lo anterior, el Órgano Superior de Fiscalización del Estado de México (OSFEM), emite anualmente una herramienta para elaborar y presentar los </w:t>
      </w:r>
      <w:r w:rsidRPr="00C37A57">
        <w:rPr>
          <w:rFonts w:ascii="Palatino Linotype" w:eastAsia="Palatino Linotype" w:hAnsi="Palatino Linotype" w:cs="Palatino Linotype"/>
          <w:b/>
          <w:color w:val="000000" w:themeColor="text1"/>
        </w:rPr>
        <w:t xml:space="preserve">informes trimestrales, </w:t>
      </w:r>
      <w:r w:rsidRPr="00C37A57">
        <w:rPr>
          <w:rFonts w:ascii="Palatino Linotype" w:eastAsia="Palatino Linotype" w:hAnsi="Palatino Linotype" w:cs="Palatino Linotype"/>
          <w:color w:val="000000" w:themeColor="text1"/>
        </w:rPr>
        <w:t>denominado “Políticas para la Integración del Informe Trimestral de los Sujetos de Fiscalización Municipales”, cuyo objetivo es establecer las especificaciones necesarias para que las entidades fiscales elaboren y presentes los referidos informes.</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Estas políticas 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rsidR="008F582E" w:rsidRPr="00C37A57" w:rsidRDefault="008F582E" w:rsidP="00355ACD">
      <w:pPr>
        <w:pBdr>
          <w:top w:val="nil"/>
          <w:left w:val="nil"/>
          <w:bottom w:val="nil"/>
          <w:right w:val="nil"/>
          <w:between w:val="nil"/>
        </w:pBd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Al respecto, conviene referir que la </w:t>
      </w:r>
      <w:r w:rsidRPr="00C37A57">
        <w:rPr>
          <w:rFonts w:ascii="Palatino Linotype" w:eastAsia="Palatino Linotype" w:hAnsi="Palatino Linotype" w:cs="Palatino Linotype"/>
          <w:b/>
          <w:color w:val="000000" w:themeColor="text1"/>
        </w:rPr>
        <w:t>Conciliación de Nómina Mensual</w:t>
      </w:r>
      <w:r w:rsidRPr="00C37A57">
        <w:rPr>
          <w:rFonts w:ascii="Palatino Linotype" w:eastAsia="Palatino Linotype" w:hAnsi="Palatino Linotype" w:cs="Palatino Linotype"/>
          <w:color w:val="000000" w:themeColor="text1"/>
        </w:rPr>
        <w:t xml:space="preserve"> es un documento en el que se detalla, entre otros, </w:t>
      </w:r>
      <w:r w:rsidRPr="00C37A57">
        <w:rPr>
          <w:rFonts w:ascii="Palatino Linotype" w:eastAsia="Palatino Linotype" w:hAnsi="Palatino Linotype" w:cs="Palatino Linotype"/>
          <w:b/>
          <w:color w:val="000000" w:themeColor="text1"/>
        </w:rPr>
        <w:t xml:space="preserve">el nombre, puesto funcional, área de </w:t>
      </w:r>
      <w:r w:rsidRPr="00C37A57">
        <w:rPr>
          <w:rFonts w:ascii="Palatino Linotype" w:eastAsia="Palatino Linotype" w:hAnsi="Palatino Linotype" w:cs="Palatino Linotype"/>
          <w:b/>
          <w:color w:val="000000" w:themeColor="text1"/>
        </w:rPr>
        <w:lastRenderedPageBreak/>
        <w:t>adscripción, categoría, así como todas las percepciones brutas y netas  y deducciones que recibe cada servidor público que labora en la entidad</w:t>
      </w:r>
      <w:r w:rsidRPr="00C37A57">
        <w:rPr>
          <w:rFonts w:ascii="Palatino Linotype" w:eastAsia="Palatino Linotype" w:hAnsi="Palatino Linotype" w:cs="Palatino Linotype"/>
          <w:b/>
          <w:color w:val="000000" w:themeColor="text1"/>
          <w:vertAlign w:val="superscript"/>
        </w:rPr>
        <w:footnoteReference w:id="5"/>
      </w:r>
      <w:r w:rsidRPr="00C37A57">
        <w:rPr>
          <w:rFonts w:ascii="Palatino Linotype" w:eastAsia="Palatino Linotype" w:hAnsi="Palatino Linotype" w:cs="Palatino Linotype"/>
          <w:color w:val="000000" w:themeColor="text1"/>
        </w:rPr>
        <w:t>.</w:t>
      </w:r>
    </w:p>
    <w:p w:rsidR="008F582E" w:rsidRPr="00C37A57" w:rsidRDefault="008F582E" w:rsidP="00355ACD">
      <w:pPr>
        <w:pBdr>
          <w:top w:val="nil"/>
          <w:left w:val="nil"/>
          <w:bottom w:val="nil"/>
          <w:right w:val="nil"/>
          <w:between w:val="nil"/>
        </w:pBd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En atención a lo anterior, se ratifica que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cuenta con la obligación de generar los documentos en donde conste la información requerida por la parte </w:t>
      </w:r>
      <w:r w:rsidRPr="00C37A57">
        <w:rPr>
          <w:rFonts w:ascii="Palatino Linotype" w:eastAsia="Palatino Linotype" w:hAnsi="Palatino Linotype" w:cs="Palatino Linotype"/>
          <w:b/>
          <w:color w:val="000000" w:themeColor="text1"/>
        </w:rPr>
        <w:t>RECURRENTE.</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color w:val="000000" w:themeColor="text1"/>
        </w:rPr>
        <w:t xml:space="preserve">Motivo por el cual, analizadas las constancias que forman el expediente electrónico, </w:t>
      </w:r>
      <w:r w:rsidRPr="00C37A57">
        <w:rPr>
          <w:rFonts w:ascii="Palatino Linotype" w:eastAsia="Palatino Linotype" w:hAnsi="Palatino Linotype" w:cs="Palatino Linotype"/>
          <w:b/>
          <w:color w:val="000000" w:themeColor="text1"/>
        </w:rPr>
        <w:t>resultan fundadas</w:t>
      </w:r>
      <w:r w:rsidRPr="00C37A57">
        <w:rPr>
          <w:rFonts w:ascii="Palatino Linotype" w:eastAsia="Palatino Linotype" w:hAnsi="Palatino Linotype" w:cs="Palatino Linotype"/>
          <w:color w:val="000000" w:themeColor="text1"/>
        </w:rPr>
        <w:t xml:space="preserve"> las razones o motivos de inconformidad hechos valer por el </w:t>
      </w:r>
      <w:r w:rsidRPr="00C37A57">
        <w:rPr>
          <w:rFonts w:ascii="Palatino Linotype" w:eastAsia="Palatino Linotype" w:hAnsi="Palatino Linotype" w:cs="Palatino Linotype"/>
          <w:b/>
          <w:color w:val="000000" w:themeColor="text1"/>
        </w:rPr>
        <w:t>RECURRENTE</w:t>
      </w:r>
      <w:r w:rsidRPr="00C37A57">
        <w:rPr>
          <w:rFonts w:ascii="Palatino Linotype" w:eastAsia="Palatino Linotype" w:hAnsi="Palatino Linotype" w:cs="Palatino Linotype"/>
          <w:color w:val="000000" w:themeColor="text1"/>
        </w:rPr>
        <w:t xml:space="preserve"> dentro del recurso de revisión </w:t>
      </w:r>
      <w:r w:rsidRPr="00C37A57">
        <w:rPr>
          <w:rFonts w:ascii="Palatino Linotype" w:eastAsia="Palatino Linotype" w:hAnsi="Palatino Linotype" w:cs="Palatino Linotype"/>
          <w:b/>
          <w:color w:val="000000" w:themeColor="text1"/>
        </w:rPr>
        <w:t>08348/INFOEM/IP/RR/2025,</w:t>
      </w:r>
      <w:r w:rsidRPr="00C37A57">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C37A57">
        <w:rPr>
          <w:rFonts w:ascii="Palatino Linotype" w:eastAsia="Palatino Linotype" w:hAnsi="Palatino Linotype" w:cs="Palatino Linotype"/>
          <w:b/>
          <w:color w:val="000000" w:themeColor="text1"/>
        </w:rPr>
        <w:t>REVOCA</w:t>
      </w:r>
      <w:r w:rsidRPr="00C37A57">
        <w:rPr>
          <w:rFonts w:ascii="Palatino Linotype" w:eastAsia="Palatino Linotype" w:hAnsi="Palatino Linotype" w:cs="Palatino Linotype"/>
          <w:color w:val="000000" w:themeColor="text1"/>
        </w:rPr>
        <w:t xml:space="preserve"> la respuesta del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y se ordena, en versión pública, la información solicitada.</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Por lo anteriormente expuesto, este Órgano Garante determina que la entrega de la información no generará costo alguno por lo que resulta procedente ordenar la entrega de la información, en la modalidad elegida por el solicitante </w:t>
      </w:r>
      <w:r w:rsidRPr="00C37A57">
        <w:rPr>
          <w:rFonts w:ascii="Palatino Linotype" w:eastAsia="Palatino Linotype" w:hAnsi="Palatino Linotype" w:cs="Palatino Linotype"/>
          <w:b/>
          <w:color w:val="000000" w:themeColor="text1"/>
        </w:rPr>
        <w:t>vía SAIMEX,</w:t>
      </w:r>
      <w:r w:rsidRPr="00C37A57">
        <w:rPr>
          <w:rFonts w:ascii="Palatino Linotype" w:eastAsia="Palatino Linotype" w:hAnsi="Palatino Linotype" w:cs="Palatino Linotype"/>
          <w:color w:val="000000" w:themeColor="text1"/>
        </w:rPr>
        <w:t xml:space="preserve"> prevaleciendo el principio de gratuidad.</w:t>
      </w:r>
    </w:p>
    <w:p w:rsidR="008F582E" w:rsidRPr="00C37A57" w:rsidRDefault="008F582E" w:rsidP="00355ACD">
      <w:pPr>
        <w:pBdr>
          <w:top w:val="nil"/>
          <w:left w:val="nil"/>
          <w:bottom w:val="nil"/>
          <w:right w:val="nil"/>
          <w:between w:val="nil"/>
        </w:pBd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Ahora bien, para entender los alcances de la información pública se considera importante citar el criterio de interpretación en el orden administrativo número 0002-11, </w:t>
      </w:r>
      <w:r w:rsidRPr="00C37A57">
        <w:rPr>
          <w:rFonts w:ascii="Palatino Linotype" w:eastAsia="Palatino Linotype" w:hAnsi="Palatino Linotype" w:cs="Palatino Linotype"/>
          <w:color w:val="000000" w:themeColor="text1"/>
        </w:rPr>
        <w:lastRenderedPageBreak/>
        <w:t>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F582E" w:rsidRPr="00C37A57" w:rsidRDefault="003D2559" w:rsidP="00355ACD">
      <w:pPr>
        <w:jc w:val="both"/>
        <w:rPr>
          <w:rFonts w:ascii="Palatino Linotype" w:eastAsia="Palatino Linotype" w:hAnsi="Palatino Linotype" w:cs="Palatino Linotype"/>
          <w:b/>
          <w:i/>
          <w:color w:val="000000" w:themeColor="text1"/>
        </w:rPr>
      </w:pPr>
      <w:r w:rsidRPr="00C37A57">
        <w:rPr>
          <w:rFonts w:ascii="Palatino Linotype" w:eastAsia="Palatino Linotype" w:hAnsi="Palatino Linotype" w:cs="Palatino Linotype"/>
          <w:b/>
          <w:i/>
          <w:color w:val="000000" w:themeColor="text1"/>
        </w:rPr>
        <w:t>“CRITERIO 0002-11</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C37A57">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8F582E" w:rsidRPr="00C37A57" w:rsidRDefault="008F582E" w:rsidP="00355AC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 xml:space="preserve">XI. Documento: </w:t>
      </w:r>
      <w:r w:rsidRPr="00C37A57">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37A57">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C37A57">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8F582E" w:rsidRPr="00C37A57" w:rsidRDefault="008F582E" w:rsidP="00355ACD">
      <w:pPr>
        <w:pBdr>
          <w:top w:val="nil"/>
          <w:left w:val="nil"/>
          <w:bottom w:val="nil"/>
          <w:right w:val="nil"/>
          <w:between w:val="nil"/>
        </w:pBd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 xml:space="preserve">Artículo 4. </w:t>
      </w:r>
      <w:r w:rsidRPr="00C37A57">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8F582E" w:rsidRPr="00C37A57" w:rsidRDefault="008F582E" w:rsidP="00355ACD">
      <w:pPr>
        <w:jc w:val="both"/>
        <w:rPr>
          <w:rFonts w:ascii="Palatino Linotype" w:eastAsia="Palatino Linotype" w:hAnsi="Palatino Linotype" w:cs="Palatino Linotype"/>
          <w:i/>
          <w:color w:val="000000" w:themeColor="text1"/>
        </w:rPr>
      </w:pP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w:t>
      </w:r>
      <w:r w:rsidRPr="00C37A57">
        <w:rPr>
          <w:rFonts w:ascii="Palatino Linotype" w:eastAsia="Palatino Linotype" w:hAnsi="Palatino Linotype" w:cs="Palatino Linotype"/>
          <w:i/>
          <w:color w:val="000000" w:themeColor="text1"/>
        </w:rPr>
        <w:lastRenderedPageBreak/>
        <w:t>máxima publicidad de la información. Solo podrá ser clasificada excepcionalmente como reservada temporalmente por razones de interés público, en los términos de las causas legítimas y estrictamente necesarias previstas por esta Ley.</w:t>
      </w:r>
    </w:p>
    <w:p w:rsidR="008F582E" w:rsidRPr="00C37A57" w:rsidRDefault="008F582E" w:rsidP="00355ACD">
      <w:pPr>
        <w:jc w:val="both"/>
        <w:rPr>
          <w:rFonts w:ascii="Palatino Linotype" w:eastAsia="Palatino Linotype" w:hAnsi="Palatino Linotype" w:cs="Palatino Linotype"/>
          <w:i/>
          <w:color w:val="000000" w:themeColor="text1"/>
        </w:rPr>
      </w:pP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F582E" w:rsidRPr="00C37A57" w:rsidRDefault="008F582E" w:rsidP="00355ACD">
      <w:pPr>
        <w:spacing w:line="360" w:lineRule="auto"/>
        <w:jc w:val="both"/>
        <w:rPr>
          <w:rFonts w:ascii="Palatino Linotype" w:eastAsia="Palatino Linotype" w:hAnsi="Palatino Linotype" w:cs="Palatino Linotype"/>
          <w:i/>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37A57">
        <w:rPr>
          <w:rFonts w:ascii="Palatino Linotype" w:eastAsia="Palatino Linotype" w:hAnsi="Palatino Linotype" w:cs="Palatino Linotype"/>
          <w:color w:val="000000" w:themeColor="text1"/>
          <w:vertAlign w:val="superscript"/>
        </w:rPr>
        <w:footnoteReference w:id="6"/>
      </w:r>
      <w:r w:rsidRPr="00C37A57">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pBdr>
          <w:top w:val="nil"/>
          <w:left w:val="nil"/>
          <w:bottom w:val="nil"/>
          <w:right w:val="nil"/>
          <w:between w:val="nil"/>
        </w:pBdr>
        <w:spacing w:after="240" w:line="360" w:lineRule="auto"/>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b/>
          <w:color w:val="000000" w:themeColor="text1"/>
        </w:rPr>
        <w:t>QUINTO. VERSIÓN PÚBLICA.</w:t>
      </w:r>
    </w:p>
    <w:p w:rsidR="008F582E" w:rsidRPr="00C37A57" w:rsidRDefault="003D2559" w:rsidP="00355ACD">
      <w:pPr>
        <w:keepNext/>
        <w:keepLines/>
        <w:numPr>
          <w:ilvl w:val="0"/>
          <w:numId w:val="2"/>
        </w:numPr>
        <w:spacing w:line="360" w:lineRule="auto"/>
        <w:ind w:left="0" w:firstLine="0"/>
        <w:rPr>
          <w:rFonts w:ascii="Palatino Linotype" w:eastAsia="Palatino Linotype" w:hAnsi="Palatino Linotype" w:cs="Palatino Linotype"/>
          <w:b/>
          <w:color w:val="000000" w:themeColor="text1"/>
        </w:rPr>
      </w:pPr>
      <w:bookmarkStart w:id="11" w:name="_heading=h.c7yxnjjfdic9" w:colFirst="0" w:colLast="0"/>
      <w:bookmarkEnd w:id="11"/>
      <w:r w:rsidRPr="00C37A57">
        <w:rPr>
          <w:rFonts w:ascii="Palatino Linotype" w:eastAsia="Palatino Linotype" w:hAnsi="Palatino Linotype" w:cs="Palatino Linotype"/>
          <w:b/>
          <w:color w:val="000000" w:themeColor="text1"/>
        </w:rPr>
        <w:t xml:space="preserve">Nociones generales. </w:t>
      </w: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Debe destacarse que, debido a la naturaleza de la información solicitada</w:t>
      </w:r>
      <w:r w:rsidRPr="00C37A57">
        <w:rPr>
          <w:rFonts w:ascii="Palatino Linotype" w:eastAsia="Palatino Linotype" w:hAnsi="Palatino Linotype" w:cs="Palatino Linotype"/>
          <w:b/>
          <w:color w:val="000000" w:themeColor="text1"/>
        </w:rPr>
        <w:t xml:space="preserve">, </w:t>
      </w:r>
      <w:r w:rsidRPr="00C37A57">
        <w:rPr>
          <w:rFonts w:ascii="Palatino Linotype" w:eastAsia="Palatino Linotype" w:hAnsi="Palatino Linotype" w:cs="Palatino Linotype"/>
          <w:color w:val="000000" w:themeColor="text1"/>
        </w:rPr>
        <w:t xml:space="preserve">eventualmente pudiera obrar datos personales susceptibles de protegerse, el </w:t>
      </w:r>
      <w:r w:rsidRPr="00C37A57">
        <w:rPr>
          <w:rFonts w:ascii="Palatino Linotype" w:eastAsia="Palatino Linotype" w:hAnsi="Palatino Linotype" w:cs="Palatino Linotype"/>
          <w:b/>
          <w:color w:val="000000" w:themeColor="text1"/>
        </w:rPr>
        <w:t xml:space="preserve">Sujeto Obligado </w:t>
      </w:r>
      <w:r w:rsidRPr="00C37A57">
        <w:rPr>
          <w:rFonts w:ascii="Palatino Linotype" w:eastAsia="Palatino Linotype" w:hAnsi="Palatino Linotype" w:cs="Palatino Linotype"/>
          <w:color w:val="000000" w:themeColor="text1"/>
        </w:rPr>
        <w:t xml:space="preserve">deberá de </w:t>
      </w:r>
      <w:r w:rsidRPr="00C37A57">
        <w:rPr>
          <w:rFonts w:ascii="Palatino Linotype" w:eastAsia="Palatino Linotype" w:hAnsi="Palatino Linotype" w:cs="Palatino Linotype"/>
          <w:color w:val="000000" w:themeColor="text1"/>
        </w:rPr>
        <w:lastRenderedPageBreak/>
        <w:t xml:space="preserve">hacer la adecuada versión pública, protegiendo los datos que no son susceptibles de ser proporcionados. </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No pasa desapercibido para este Órgano Garante que los Sujetos Obligados</w:t>
      </w:r>
      <w:r w:rsidRPr="00C37A57">
        <w:rPr>
          <w:rFonts w:ascii="Palatino Linotype" w:eastAsia="Palatino Linotype" w:hAnsi="Palatino Linotype" w:cs="Palatino Linotype"/>
          <w:b/>
          <w:color w:val="000000" w:themeColor="text1"/>
        </w:rPr>
        <w:t xml:space="preserve"> </w:t>
      </w:r>
      <w:r w:rsidRPr="00C37A5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F582E" w:rsidRPr="00C37A57" w:rsidRDefault="008F582E" w:rsidP="00355ACD">
      <w:pPr>
        <w:spacing w:line="360" w:lineRule="auto"/>
        <w:jc w:val="both"/>
        <w:rPr>
          <w:rFonts w:ascii="Palatino Linotype" w:eastAsia="Palatino Linotype" w:hAnsi="Palatino Linotype" w:cs="Palatino Linotype"/>
          <w:color w:val="000000" w:themeColor="text1"/>
        </w:rPr>
      </w:pPr>
    </w:p>
    <w:tbl>
      <w:tblPr>
        <w:tblStyle w:val="a0"/>
        <w:tblW w:w="963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2"/>
      </w:tblGrid>
      <w:tr w:rsidR="00355ACD" w:rsidRPr="00C37A57" w:rsidTr="00D45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8F582E" w:rsidRPr="00C37A57" w:rsidRDefault="003D2559" w:rsidP="00355ACD">
            <w:pPr>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a) Requisitos previos.</w:t>
            </w:r>
          </w:p>
        </w:tc>
        <w:tc>
          <w:tcPr>
            <w:tcW w:w="6942" w:type="dxa"/>
          </w:tcPr>
          <w:p w:rsidR="008F582E" w:rsidRPr="00C37A57" w:rsidRDefault="003D2559" w:rsidP="00355AC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b w:val="0"/>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F582E" w:rsidRPr="00C37A57" w:rsidRDefault="003D2559" w:rsidP="00355AC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b w:val="0"/>
                <w:color w:val="000000" w:themeColor="text1"/>
                <w:sz w:val="24"/>
                <w:szCs w:val="24"/>
              </w:rPr>
              <w:t>Al hacerlo tienen que precisar de qué información se trata, señalando el supuesto de clasificación (confidencialidad o reserva).</w:t>
            </w:r>
          </w:p>
          <w:p w:rsidR="008F582E" w:rsidRPr="00C37A57" w:rsidRDefault="003D2559" w:rsidP="00355AC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b w:val="0"/>
                <w:color w:val="000000" w:themeColor="text1"/>
                <w:sz w:val="24"/>
                <w:szCs w:val="24"/>
              </w:rPr>
              <w:t>Además, se debe señalar el procedimiento, de los tres que establecen los artículos 132 y 106 de la Ley Estatal y General, respectivamente.</w:t>
            </w:r>
          </w:p>
          <w:p w:rsidR="008F582E" w:rsidRPr="00C37A57" w:rsidRDefault="003D2559" w:rsidP="00355AC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b w:val="0"/>
                <w:color w:val="000000" w:themeColor="text1"/>
                <w:sz w:val="24"/>
                <w:szCs w:val="24"/>
              </w:rPr>
              <w:t xml:space="preserve">El último de estos requisitos previos consiste en que no se pueden emitir acuerdos de carácter general ni particular, esto es, </w:t>
            </w:r>
            <w:r w:rsidRPr="00C37A57">
              <w:rPr>
                <w:rFonts w:ascii="Palatino Linotype" w:eastAsia="Palatino Linotype" w:hAnsi="Palatino Linotype" w:cs="Palatino Linotype"/>
                <w:b w:val="0"/>
                <w:color w:val="000000" w:themeColor="text1"/>
                <w:sz w:val="24"/>
                <w:szCs w:val="24"/>
                <w:u w:val="single"/>
              </w:rPr>
              <w:t>no se puede hacer un acuerdo para clasificar de manera general todos los documentos de un expediente o área, sin</w:t>
            </w:r>
            <w:r w:rsidRPr="00C37A57">
              <w:rPr>
                <w:rFonts w:ascii="Palatino Linotype" w:eastAsia="Palatino Linotype" w:hAnsi="Palatino Linotype" w:cs="Palatino Linotype"/>
                <w:b w:val="0"/>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355ACD" w:rsidRPr="00C37A57" w:rsidTr="00D45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8F582E" w:rsidRPr="00C37A57" w:rsidRDefault="003D2559" w:rsidP="00355ACD">
            <w:pPr>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lastRenderedPageBreak/>
              <w:t>b) Supuestos de clasificación.</w:t>
            </w:r>
          </w:p>
        </w:tc>
        <w:tc>
          <w:tcPr>
            <w:tcW w:w="6942" w:type="dxa"/>
          </w:tcPr>
          <w:p w:rsidR="008F582E" w:rsidRPr="00C37A57" w:rsidRDefault="003D2559" w:rsidP="00355AC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8F582E" w:rsidRPr="00C37A57" w:rsidRDefault="003D2559" w:rsidP="00355AC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F582E" w:rsidRPr="00C37A57" w:rsidRDefault="003D2559" w:rsidP="00355AC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 xml:space="preserve">El </w:t>
            </w:r>
            <w:r w:rsidRPr="00C37A57">
              <w:rPr>
                <w:rFonts w:ascii="Palatino Linotype" w:eastAsia="Palatino Linotype" w:hAnsi="Palatino Linotype" w:cs="Palatino Linotype"/>
                <w:b/>
                <w:color w:val="000000" w:themeColor="text1"/>
                <w:sz w:val="24"/>
                <w:szCs w:val="24"/>
              </w:rPr>
              <w:t>Sujeto Obligado</w:t>
            </w:r>
            <w:r w:rsidRPr="00C37A57">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55ACD" w:rsidRPr="00C37A57" w:rsidTr="00D459E6">
        <w:tc>
          <w:tcPr>
            <w:cnfStyle w:val="001000000000" w:firstRow="0" w:lastRow="0" w:firstColumn="1" w:lastColumn="0" w:oddVBand="0" w:evenVBand="0" w:oddHBand="0" w:evenHBand="0" w:firstRowFirstColumn="0" w:firstRowLastColumn="0" w:lastRowFirstColumn="0" w:lastRowLastColumn="0"/>
            <w:tcW w:w="2689" w:type="dxa"/>
          </w:tcPr>
          <w:p w:rsidR="008F582E" w:rsidRPr="00C37A57" w:rsidRDefault="003D2559" w:rsidP="00355ACD">
            <w:pPr>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c) Formalidades para emitir el acuerdo de clasificación.</w:t>
            </w:r>
          </w:p>
        </w:tc>
        <w:tc>
          <w:tcPr>
            <w:tcW w:w="6942" w:type="dxa"/>
          </w:tcPr>
          <w:p w:rsidR="008F582E" w:rsidRPr="00C37A57" w:rsidRDefault="003D2559" w:rsidP="00355AC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8F582E" w:rsidRPr="00C37A57" w:rsidRDefault="003D2559" w:rsidP="00355AC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 xml:space="preserve">Es necesario que </w:t>
            </w:r>
            <w:r w:rsidRPr="00C37A57">
              <w:rPr>
                <w:rFonts w:ascii="Palatino Linotype" w:eastAsia="Palatino Linotype" w:hAnsi="Palatino Linotype" w:cs="Palatino Linotype"/>
                <w:b/>
                <w:color w:val="000000" w:themeColor="text1"/>
                <w:sz w:val="24"/>
                <w:szCs w:val="24"/>
                <w:u w:val="single"/>
              </w:rPr>
              <w:t>el acto reúna con los requisitos elementales</w:t>
            </w:r>
            <w:r w:rsidRPr="00C37A57">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8F582E" w:rsidRPr="00C37A57" w:rsidRDefault="003D2559" w:rsidP="00355AC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55ACD" w:rsidRPr="00C37A57" w:rsidTr="00D45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8F582E" w:rsidRPr="00C37A57" w:rsidRDefault="008F582E" w:rsidP="00355ACD">
            <w:pPr>
              <w:rPr>
                <w:rFonts w:ascii="Palatino Linotype" w:eastAsia="Palatino Linotype" w:hAnsi="Palatino Linotype" w:cs="Palatino Linotype"/>
                <w:color w:val="000000" w:themeColor="text1"/>
                <w:sz w:val="24"/>
                <w:szCs w:val="24"/>
              </w:rPr>
            </w:pPr>
          </w:p>
          <w:p w:rsidR="008F582E" w:rsidRPr="00C37A57" w:rsidRDefault="003D2559" w:rsidP="00355ACD">
            <w:pPr>
              <w:jc w:val="both"/>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 xml:space="preserve">d) Requisitos de fondo del acuerdo de clasificación. </w:t>
            </w:r>
          </w:p>
        </w:tc>
        <w:tc>
          <w:tcPr>
            <w:tcW w:w="6942" w:type="dxa"/>
          </w:tcPr>
          <w:p w:rsidR="008F582E" w:rsidRPr="00C37A57" w:rsidRDefault="003D2559" w:rsidP="00355AC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7A57">
              <w:rPr>
                <w:rFonts w:ascii="Palatino Linotype" w:eastAsia="Palatino Linotype" w:hAnsi="Palatino Linotype" w:cs="Palatino Linotype"/>
                <w:b/>
                <w:color w:val="000000" w:themeColor="text1"/>
                <w:sz w:val="24"/>
                <w:szCs w:val="24"/>
              </w:rPr>
              <w:t>Sujetos Obligados</w:t>
            </w:r>
            <w:r w:rsidRPr="00C37A57">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8F582E" w:rsidRPr="00C37A57" w:rsidRDefault="003D2559" w:rsidP="00355AC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 xml:space="preserve">De lo anterior, se desprende que para una correcta </w:t>
            </w:r>
            <w:r w:rsidRPr="00C37A57">
              <w:rPr>
                <w:rFonts w:ascii="Palatino Linotype" w:eastAsia="Palatino Linotype" w:hAnsi="Palatino Linotype" w:cs="Palatino Linotype"/>
                <w:b/>
                <w:color w:val="000000" w:themeColor="text1"/>
                <w:sz w:val="24"/>
                <w:szCs w:val="24"/>
              </w:rPr>
              <w:t>clasificación total o parcial</w:t>
            </w:r>
            <w:r w:rsidRPr="00C37A57">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F582E" w:rsidRPr="00C37A57" w:rsidRDefault="003D2559" w:rsidP="00355AC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F582E" w:rsidRPr="00C37A57" w:rsidRDefault="003D2559" w:rsidP="00355AC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8F582E" w:rsidRPr="00C37A57" w:rsidRDefault="003D2559" w:rsidP="00355AC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 xml:space="preserve">Ahora bien, </w:t>
            </w:r>
            <w:r w:rsidRPr="00C37A57">
              <w:rPr>
                <w:rFonts w:ascii="Palatino Linotype" w:eastAsia="Palatino Linotype" w:hAnsi="Palatino Linotype" w:cs="Palatino Linotype"/>
                <w:b/>
                <w:color w:val="000000" w:themeColor="text1"/>
                <w:sz w:val="24"/>
                <w:szCs w:val="24"/>
                <w:u w:val="single"/>
              </w:rPr>
              <w:t>para cada caso además de fundar y motivar</w:t>
            </w:r>
            <w:r w:rsidRPr="00C37A57">
              <w:rPr>
                <w:rFonts w:ascii="Palatino Linotype" w:eastAsia="Palatino Linotype" w:hAnsi="Palatino Linotype" w:cs="Palatino Linotype"/>
                <w:color w:val="000000" w:themeColor="text1"/>
                <w:sz w:val="24"/>
                <w:szCs w:val="24"/>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C37A57">
              <w:rPr>
                <w:rFonts w:ascii="Palatino Linotype" w:eastAsia="Palatino Linotype" w:hAnsi="Palatino Linotype" w:cs="Palatino Linotype"/>
                <w:color w:val="000000" w:themeColor="text1"/>
                <w:sz w:val="24"/>
                <w:szCs w:val="24"/>
              </w:rPr>
              <w:lastRenderedPageBreak/>
              <w:t>comercial, fiscal, bursátil y postal, cuya titularidad corresponda a particulares, entre otros.</w:t>
            </w:r>
          </w:p>
        </w:tc>
      </w:tr>
      <w:tr w:rsidR="00355ACD" w:rsidRPr="00C37A57" w:rsidTr="00D459E6">
        <w:tc>
          <w:tcPr>
            <w:cnfStyle w:val="001000000000" w:firstRow="0" w:lastRow="0" w:firstColumn="1" w:lastColumn="0" w:oddVBand="0" w:evenVBand="0" w:oddHBand="0" w:evenHBand="0" w:firstRowFirstColumn="0" w:firstRowLastColumn="0" w:lastRowFirstColumn="0" w:lastRowLastColumn="0"/>
            <w:tcW w:w="2689" w:type="dxa"/>
          </w:tcPr>
          <w:p w:rsidR="008F582E" w:rsidRPr="00C37A57" w:rsidRDefault="003D2559" w:rsidP="00355ACD">
            <w:pPr>
              <w:jc w:val="both"/>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b w:val="0"/>
                <w:color w:val="000000" w:themeColor="text1"/>
                <w:sz w:val="24"/>
                <w:szCs w:val="24"/>
              </w:rPr>
              <w:lastRenderedPageBreak/>
              <w:t>e</w:t>
            </w:r>
            <w:r w:rsidRPr="00C37A57">
              <w:rPr>
                <w:rFonts w:ascii="Palatino Linotype" w:eastAsia="Palatino Linotype" w:hAnsi="Palatino Linotype" w:cs="Palatino Linotype"/>
                <w:color w:val="000000" w:themeColor="text1"/>
                <w:sz w:val="24"/>
                <w:szCs w:val="24"/>
              </w:rPr>
              <w:t xml:space="preserve">) Condiciones especiales de la clasificación de la información como confidencial. </w:t>
            </w:r>
          </w:p>
        </w:tc>
        <w:tc>
          <w:tcPr>
            <w:tcW w:w="6942" w:type="dxa"/>
          </w:tcPr>
          <w:p w:rsidR="008F582E" w:rsidRPr="00C37A57" w:rsidRDefault="003D2559" w:rsidP="00355AC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rsidR="008F582E" w:rsidRPr="00C37A57" w:rsidRDefault="003D2559" w:rsidP="00355AC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F582E" w:rsidRPr="00C37A57" w:rsidRDefault="003D2559" w:rsidP="00355ACD">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C37A57">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F582E" w:rsidRPr="00C37A57" w:rsidRDefault="008F582E" w:rsidP="00355ACD">
      <w:pPr>
        <w:tabs>
          <w:tab w:val="left" w:pos="426"/>
        </w:tabs>
        <w:spacing w:line="360" w:lineRule="auto"/>
        <w:jc w:val="both"/>
        <w:rPr>
          <w:rFonts w:ascii="Palatino Linotype" w:eastAsia="Palatino Linotype" w:hAnsi="Palatino Linotype" w:cs="Palatino Linotype"/>
          <w:b/>
          <w:color w:val="000000" w:themeColor="text1"/>
        </w:rPr>
      </w:pPr>
    </w:p>
    <w:p w:rsidR="008F582E" w:rsidRPr="00C37A57" w:rsidRDefault="003D2559" w:rsidP="00D459E6">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b/>
          <w:color w:val="000000" w:themeColor="text1"/>
        </w:rPr>
        <w:t>Del análisis de los datos susceptibles de ser protegidos en la nómina.</w:t>
      </w: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Bajo lo anterior, es importante analizar los datos personales susceptibles de ser protegidos, que pudieran estar contenidos en los documentos donde obra lo requerido, tales como </w:t>
      </w:r>
      <w:r w:rsidRPr="00C37A57">
        <w:rPr>
          <w:rFonts w:ascii="Palatino Linotype" w:eastAsia="Palatino Linotype" w:hAnsi="Palatino Linotype" w:cs="Palatino Linotype"/>
          <w:b/>
          <w:color w:val="000000" w:themeColor="text1"/>
        </w:rPr>
        <w:t xml:space="preserve">Registro Federal de Contribuyentes (RFC), </w:t>
      </w:r>
      <w:r w:rsidRPr="00C37A57">
        <w:rPr>
          <w:rFonts w:ascii="Palatino Linotype" w:eastAsia="Palatino Linotype" w:hAnsi="Palatino Linotype" w:cs="Palatino Linotype"/>
          <w:color w:val="000000" w:themeColor="text1"/>
        </w:rPr>
        <w:t xml:space="preserve">la </w:t>
      </w:r>
      <w:r w:rsidRPr="00C37A57">
        <w:rPr>
          <w:rFonts w:ascii="Palatino Linotype" w:eastAsia="Palatino Linotype" w:hAnsi="Palatino Linotype" w:cs="Palatino Linotype"/>
          <w:b/>
          <w:color w:val="000000" w:themeColor="text1"/>
        </w:rPr>
        <w:t>Clave Única de Registro de Población (CURP)</w:t>
      </w:r>
      <w:r w:rsidRPr="00C37A57">
        <w:rPr>
          <w:rFonts w:ascii="Palatino Linotype" w:eastAsia="Palatino Linotype" w:hAnsi="Palatino Linotype" w:cs="Palatino Linotype"/>
          <w:color w:val="000000" w:themeColor="text1"/>
        </w:rPr>
        <w:t xml:space="preserve">, la </w:t>
      </w:r>
      <w:r w:rsidRPr="00C37A57">
        <w:rPr>
          <w:rFonts w:ascii="Palatino Linotype" w:eastAsia="Palatino Linotype" w:hAnsi="Palatino Linotype" w:cs="Palatino Linotype"/>
          <w:b/>
          <w:color w:val="000000" w:themeColor="text1"/>
        </w:rPr>
        <w:t xml:space="preserve">Clave de ISSEMyM </w:t>
      </w:r>
      <w:r w:rsidRPr="00C37A57">
        <w:rPr>
          <w:rFonts w:ascii="Palatino Linotype" w:eastAsia="Palatino Linotype" w:hAnsi="Palatino Linotype" w:cs="Palatino Linotype"/>
          <w:color w:val="000000" w:themeColor="text1"/>
        </w:rPr>
        <w:t xml:space="preserve">u análogos, </w:t>
      </w:r>
      <w:r w:rsidRPr="00C37A57">
        <w:rPr>
          <w:rFonts w:ascii="Palatino Linotype" w:eastAsia="Palatino Linotype" w:hAnsi="Palatino Linotype" w:cs="Palatino Linotype"/>
          <w:b/>
          <w:color w:val="000000" w:themeColor="text1"/>
        </w:rPr>
        <w:t xml:space="preserve">préstamos o descuentos </w:t>
      </w:r>
      <w:r w:rsidRPr="00C37A57">
        <w:rPr>
          <w:rFonts w:ascii="Palatino Linotype" w:eastAsia="Palatino Linotype" w:hAnsi="Palatino Linotype" w:cs="Palatino Linotype"/>
          <w:color w:val="000000" w:themeColor="text1"/>
        </w:rPr>
        <w:t xml:space="preserve">realizados al servidor público y la </w:t>
      </w:r>
      <w:r w:rsidRPr="00C37A57">
        <w:rPr>
          <w:rFonts w:ascii="Palatino Linotype" w:eastAsia="Palatino Linotype" w:hAnsi="Palatino Linotype" w:cs="Palatino Linotype"/>
          <w:b/>
          <w:color w:val="000000" w:themeColor="text1"/>
        </w:rPr>
        <w:t>clave interbancaria de depósito.</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tabs>
          <w:tab w:val="left" w:pos="426"/>
        </w:tabs>
        <w:spacing w:line="360" w:lineRule="auto"/>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b/>
          <w:color w:val="000000" w:themeColor="text1"/>
        </w:rPr>
        <w:t>a) Del Registro Federal de Contribuyentes.</w:t>
      </w: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El Registro Federal de Contribuyentes (RFC) es una clave alfanumérica que se compone de trece (13) caracteres. De acuerdo con la Comisión Nacional para la Protección </w:t>
      </w:r>
      <w:r w:rsidRPr="00C37A57">
        <w:rPr>
          <w:rFonts w:ascii="Palatino Linotype" w:eastAsia="Palatino Linotype" w:hAnsi="Palatino Linotype" w:cs="Palatino Linotype"/>
          <w:color w:val="000000" w:themeColor="text1"/>
        </w:rPr>
        <w:lastRenderedPageBreak/>
        <w:t>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rsidR="008F582E" w:rsidRPr="00C37A57" w:rsidRDefault="008F582E" w:rsidP="00355ACD">
      <w:pP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Del 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rsidR="008F582E" w:rsidRPr="00C37A57" w:rsidRDefault="008F582E" w:rsidP="00355ACD">
      <w:pP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8F582E" w:rsidRPr="00C37A57" w:rsidRDefault="008F582E" w:rsidP="00355ACD">
      <w:pP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lastRenderedPageBreak/>
        <w:t>En el mismo sentido, resulta aplicable el Criterio 19/17 emitido por el Instituto Nacional de Transparencia, Acceso a la Información, y Protección de Datos Personales, en el cual se señala lo siguiente:</w:t>
      </w:r>
    </w:p>
    <w:p w:rsidR="008F582E" w:rsidRPr="00C37A57" w:rsidRDefault="003D2559" w:rsidP="00355ACD">
      <w:pPr>
        <w:shd w:val="clear" w:color="auto" w:fill="FFFFFF"/>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REGISTRO FEDERAL DE CONTRIBUYENTES (RFC) DE PERSONAS FÍSICAS.</w:t>
      </w:r>
      <w:r w:rsidRPr="00C37A57">
        <w:rPr>
          <w:rFonts w:ascii="Palatino Linotype" w:eastAsia="Palatino Linotype" w:hAnsi="Palatino Linotype" w:cs="Palatino Linotype"/>
          <w:i/>
          <w:color w:val="000000" w:themeColor="text1"/>
        </w:rPr>
        <w:t xml:space="preserve"> “El RFC es una clave de carácter fiscal, única e irrepetible, que permite identificar al titular, su edad y fecha de nacimiento, por lo que es un dato personal de carácter confidencial.”</w:t>
      </w:r>
    </w:p>
    <w:p w:rsidR="008F582E" w:rsidRDefault="008F582E" w:rsidP="00355ACD">
      <w:pPr>
        <w:shd w:val="clear" w:color="auto" w:fill="FFFFFF"/>
        <w:jc w:val="both"/>
        <w:rPr>
          <w:rFonts w:ascii="Palatino Linotype" w:eastAsia="Palatino Linotype" w:hAnsi="Palatino Linotype" w:cs="Palatino Linotype"/>
          <w:i/>
          <w:color w:val="000000" w:themeColor="text1"/>
        </w:rPr>
      </w:pPr>
    </w:p>
    <w:p w:rsidR="00D459E6" w:rsidRPr="00C37A57" w:rsidRDefault="00D459E6" w:rsidP="00355ACD">
      <w:pPr>
        <w:shd w:val="clear" w:color="auto" w:fill="FFFFFF"/>
        <w:jc w:val="both"/>
        <w:rPr>
          <w:rFonts w:ascii="Palatino Linotype" w:eastAsia="Palatino Linotype" w:hAnsi="Palatino Linotype" w:cs="Palatino Linotype"/>
          <w:i/>
          <w:color w:val="000000" w:themeColor="text1"/>
        </w:rPr>
      </w:pPr>
    </w:p>
    <w:p w:rsidR="008F582E" w:rsidRPr="00C37A57" w:rsidRDefault="003D2559" w:rsidP="00355ACD">
      <w:pPr>
        <w:tabs>
          <w:tab w:val="left" w:pos="426"/>
        </w:tabs>
        <w:spacing w:line="360" w:lineRule="auto"/>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b/>
          <w:color w:val="000000" w:themeColor="text1"/>
        </w:rPr>
        <w:t>b) De la Clave Única de Registro de Población.</w:t>
      </w: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noProof/>
          <w:color w:val="000000" w:themeColor="text1"/>
        </w:rPr>
        <w:lastRenderedPageBreak/>
        <w:drawing>
          <wp:inline distT="0" distB="0" distL="0" distR="0">
            <wp:extent cx="3769096" cy="3567694"/>
            <wp:effectExtent l="12700" t="12700" r="12700" b="12700"/>
            <wp:docPr id="18" name="image3.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 Aplicación&#10;&#10;Descripción generada automáticamente"/>
                    <pic:cNvPicPr preferRelativeResize="0"/>
                  </pic:nvPicPr>
                  <pic:blipFill>
                    <a:blip r:embed="rId9"/>
                    <a:srcRect l="25747" t="8269" r="41253" b="18081"/>
                    <a:stretch>
                      <a:fillRect/>
                    </a:stretch>
                  </pic:blipFill>
                  <pic:spPr>
                    <a:xfrm>
                      <a:off x="0" y="0"/>
                      <a:ext cx="3769096" cy="3567694"/>
                    </a:xfrm>
                    <a:prstGeom prst="rect">
                      <a:avLst/>
                    </a:prstGeom>
                    <a:ln w="12700">
                      <a:solidFill>
                        <a:srgbClr val="000000"/>
                      </a:solidFill>
                      <a:prstDash val="solid"/>
                    </a:ln>
                  </pic:spPr>
                </pic:pic>
              </a:graphicData>
            </a:graphic>
          </wp:inline>
        </w:drawing>
      </w:r>
    </w:p>
    <w:p w:rsidR="008F582E" w:rsidRPr="00C37A57" w:rsidRDefault="008F582E" w:rsidP="00355AC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Es 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D459E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Entre las características de la CURP, se encuentra:</w:t>
      </w:r>
    </w:p>
    <w:p w:rsidR="008F582E" w:rsidRPr="00C37A57" w:rsidRDefault="003D2559" w:rsidP="00355ACD">
      <w:pPr>
        <w:tabs>
          <w:tab w:val="left" w:pos="426"/>
          <w:tab w:val="left" w:pos="567"/>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 xml:space="preserve">Composición. </w:t>
      </w:r>
      <w:r w:rsidRPr="00C37A57">
        <w:rPr>
          <w:rFonts w:ascii="Palatino Linotype" w:eastAsia="Palatino Linotype" w:hAnsi="Palatino Linotype" w:cs="Palatino Linotype"/>
          <w:i/>
          <w:color w:val="000000" w:themeColor="text1"/>
        </w:rPr>
        <w:t>Alfanumérica.</w:t>
      </w:r>
    </w:p>
    <w:p w:rsidR="008F582E" w:rsidRPr="00C37A57" w:rsidRDefault="003D2559" w:rsidP="00355ACD">
      <w:pPr>
        <w:tabs>
          <w:tab w:val="left" w:pos="426"/>
          <w:tab w:val="left" w:pos="567"/>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 xml:space="preserve">Longitud. </w:t>
      </w:r>
      <w:r w:rsidRPr="00C37A57">
        <w:rPr>
          <w:rFonts w:ascii="Palatino Linotype" w:eastAsia="Palatino Linotype" w:hAnsi="Palatino Linotype" w:cs="Palatino Linotype"/>
          <w:i/>
          <w:color w:val="000000" w:themeColor="text1"/>
        </w:rPr>
        <w:t xml:space="preserve"> 18 caracteres.</w:t>
      </w:r>
    </w:p>
    <w:p w:rsidR="008F582E" w:rsidRPr="00C37A57" w:rsidRDefault="003D2559" w:rsidP="00355ACD">
      <w:pPr>
        <w:tabs>
          <w:tab w:val="left" w:pos="426"/>
          <w:tab w:val="left" w:pos="567"/>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 xml:space="preserve">Naturaleza. </w:t>
      </w:r>
      <w:r w:rsidRPr="00C37A57">
        <w:rPr>
          <w:rFonts w:ascii="Palatino Linotype" w:eastAsia="Palatino Linotype" w:hAnsi="Palatino Linotype" w:cs="Palatino Linotype"/>
          <w:i/>
          <w:color w:val="000000" w:themeColor="text1"/>
        </w:rPr>
        <w:t>Biunívoca.</w:t>
      </w:r>
    </w:p>
    <w:p w:rsidR="008F582E" w:rsidRPr="00C37A57" w:rsidRDefault="003D2559" w:rsidP="00355ACD">
      <w:pPr>
        <w:tabs>
          <w:tab w:val="left" w:pos="426"/>
          <w:tab w:val="left" w:pos="567"/>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 xml:space="preserve">Universalidad. </w:t>
      </w:r>
      <w:r w:rsidRPr="00C37A57">
        <w:rPr>
          <w:rFonts w:ascii="Palatino Linotype" w:eastAsia="Palatino Linotype" w:hAnsi="Palatino Linotype" w:cs="Palatino Linotype"/>
          <w:i/>
          <w:color w:val="000000" w:themeColor="text1"/>
        </w:rPr>
        <w:t>Se asigna a todas las personas que conforman la población.</w:t>
      </w:r>
    </w:p>
    <w:p w:rsidR="008F582E" w:rsidRPr="00C37A57" w:rsidRDefault="003D2559" w:rsidP="00355ACD">
      <w:pPr>
        <w:tabs>
          <w:tab w:val="left" w:pos="142"/>
          <w:tab w:val="left" w:pos="284"/>
          <w:tab w:val="left" w:pos="426"/>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lastRenderedPageBreak/>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8F582E" w:rsidRPr="00C37A57" w:rsidRDefault="008F582E" w:rsidP="00355ACD">
      <w:pP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Ante ello, resulta aplicable el Criterio 18/17 emitido por el Instituto Nacional de Transparencia, Acceso a la Información y Protección de Datos Personales, que a la literalidad señala:</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shd w:val="clear" w:color="auto" w:fill="FFFFFF"/>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lastRenderedPageBreak/>
        <w:t>CLAVE ÚNICA DE REGISTRO DE POBLACIÓN (CURP). “</w:t>
      </w:r>
      <w:r w:rsidRPr="00C37A57">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F582E" w:rsidRPr="00C37A57" w:rsidRDefault="008F582E" w:rsidP="00355ACD">
      <w:pPr>
        <w:tabs>
          <w:tab w:val="left" w:pos="426"/>
        </w:tabs>
        <w:jc w:val="both"/>
        <w:rPr>
          <w:rFonts w:ascii="Palatino Linotype" w:eastAsia="Palatino Linotype" w:hAnsi="Palatino Linotype" w:cs="Palatino Linotype"/>
          <w:color w:val="000000" w:themeColor="text1"/>
        </w:rPr>
      </w:pPr>
    </w:p>
    <w:p w:rsidR="008F582E" w:rsidRPr="00C37A57" w:rsidRDefault="003D2559" w:rsidP="00355ACD">
      <w:pPr>
        <w:tabs>
          <w:tab w:val="left" w:pos="426"/>
        </w:tabs>
        <w:spacing w:line="360" w:lineRule="auto"/>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b/>
          <w:color w:val="000000" w:themeColor="text1"/>
        </w:rPr>
        <w:t>c) De la clave de identificación del Instituto de Seguridad Social del Estado de México y Municipios.</w:t>
      </w: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rsidR="008F582E" w:rsidRPr="00C37A57" w:rsidRDefault="008F582E" w:rsidP="00355ACD">
      <w:pPr>
        <w:pBdr>
          <w:top w:val="nil"/>
          <w:left w:val="nil"/>
          <w:bottom w:val="nil"/>
          <w:right w:val="nil"/>
          <w:between w:val="nil"/>
        </w:pBd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Entre los elementos que integra la credencial expedida se encuentra la Clave ISSEMyM, la cual permite identificar al servidor público que actualmente labora o laboró en alguna institución pública y que tenga vigente su derecho a recibir las prestaciones.</w:t>
      </w:r>
    </w:p>
    <w:p w:rsidR="008F582E" w:rsidRPr="00C37A57" w:rsidRDefault="008F582E" w:rsidP="00355ACD">
      <w:pPr>
        <w:pBdr>
          <w:top w:val="nil"/>
          <w:left w:val="nil"/>
          <w:bottom w:val="nil"/>
          <w:right w:val="nil"/>
          <w:between w:val="nil"/>
        </w:pBdr>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lastRenderedPageBreak/>
        <w:t>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rsidR="008F582E" w:rsidRPr="00C37A57" w:rsidRDefault="008F582E" w:rsidP="00355ACD">
      <w:pPr>
        <w:jc w:val="both"/>
        <w:rPr>
          <w:rFonts w:ascii="Palatino Linotype" w:eastAsia="Palatino Linotype" w:hAnsi="Palatino Linotype" w:cs="Palatino Linotype"/>
          <w:color w:val="000000" w:themeColor="text1"/>
        </w:rPr>
      </w:pPr>
    </w:p>
    <w:p w:rsidR="008F582E" w:rsidRPr="00C37A57" w:rsidRDefault="003D2559" w:rsidP="00355ACD">
      <w:pPr>
        <w:tabs>
          <w:tab w:val="left" w:pos="426"/>
        </w:tabs>
        <w:spacing w:line="360" w:lineRule="auto"/>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b/>
          <w:color w:val="000000" w:themeColor="text1"/>
        </w:rPr>
        <w:t>d) Préstamos o descuentos de carácter personal.</w:t>
      </w: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color w:val="000000" w:themeColor="text1"/>
        </w:rPr>
        <w:t>Para entender los límites y alcances de esta restricción, es oportuno traer a colación lo establecido por el artículo 84 de la Ley del Trabajo de los Servidores Públicos del Estado y Municipios, el cual señala que:</w:t>
      </w:r>
    </w:p>
    <w:p w:rsidR="008F582E" w:rsidRPr="00C37A57" w:rsidRDefault="003D2559" w:rsidP="00355ACD">
      <w:pPr>
        <w:tabs>
          <w:tab w:val="left" w:pos="426"/>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“ARTÍCULO 84.</w:t>
      </w:r>
      <w:r w:rsidRPr="00C37A57">
        <w:rPr>
          <w:rFonts w:ascii="Palatino Linotype" w:eastAsia="Palatino Linotype" w:hAnsi="Palatino Linotype" w:cs="Palatino Linotype"/>
          <w:i/>
          <w:color w:val="000000" w:themeColor="text1"/>
        </w:rPr>
        <w:t xml:space="preserve"> Sólo podrán hacerse retenciones, descuentos o deducciones al sueldo de los servidores públicos por concepto de: </w:t>
      </w:r>
    </w:p>
    <w:p w:rsidR="008F582E" w:rsidRPr="00C37A57" w:rsidRDefault="003D2559" w:rsidP="00355ACD">
      <w:pPr>
        <w:tabs>
          <w:tab w:val="left" w:pos="426"/>
        </w:tabs>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I.</w:t>
      </w:r>
      <w:r w:rsidRPr="00C37A57">
        <w:rPr>
          <w:rFonts w:ascii="Palatino Linotype" w:eastAsia="Palatino Linotype" w:hAnsi="Palatino Linotype" w:cs="Palatino Linotype"/>
          <w:i/>
          <w:color w:val="000000" w:themeColor="text1"/>
        </w:rPr>
        <w:t xml:space="preserve"> Gravámenes fiscales relacionados con el sueldo; </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II.</w:t>
      </w:r>
      <w:r w:rsidRPr="00C37A57">
        <w:rPr>
          <w:rFonts w:ascii="Palatino Linotype" w:eastAsia="Palatino Linotype" w:hAnsi="Palatino Linotype" w:cs="Palatino Linotype"/>
          <w:i/>
          <w:color w:val="000000" w:themeColor="text1"/>
        </w:rPr>
        <w:t xml:space="preserve"> Deudas contraídas con las instituciones públicas o dependencias por concepto de anticipos de sueldo, pagos hechos con exceso, errores o pérdidas debidamente comprobados; </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III.</w:t>
      </w:r>
      <w:r w:rsidRPr="00C37A57">
        <w:rPr>
          <w:rFonts w:ascii="Palatino Linotype" w:eastAsia="Palatino Linotype" w:hAnsi="Palatino Linotype" w:cs="Palatino Linotype"/>
          <w:i/>
          <w:color w:val="000000" w:themeColor="text1"/>
        </w:rPr>
        <w:t xml:space="preserve"> Cuotas sindicales; </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IV.</w:t>
      </w:r>
      <w:r w:rsidRPr="00C37A57">
        <w:rPr>
          <w:rFonts w:ascii="Palatino Linotype" w:eastAsia="Palatino Linotype" w:hAnsi="Palatino Linotype" w:cs="Palatino Linotype"/>
          <w:i/>
          <w:color w:val="000000" w:themeColor="text1"/>
        </w:rPr>
        <w:t xml:space="preserve"> Cuotas de aportación a fondos para la constitución de cooperativas y de cajas de ahorro, siempre que el servidor público hubiese manifestado previamente, de manera expresa, su conformidad; </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V.</w:t>
      </w:r>
      <w:r w:rsidRPr="00C37A57">
        <w:rPr>
          <w:rFonts w:ascii="Palatino Linotype" w:eastAsia="Palatino Linotype" w:hAnsi="Palatino Linotype" w:cs="Palatino Linotype"/>
          <w:i/>
          <w:color w:val="000000" w:themeColor="text1"/>
        </w:rPr>
        <w:t xml:space="preserve"> Descuentos ordenados por el Instituto de Seguridad Social del Estado de México y Municipios, con motivo de cuotas y obligaciones contraídas con éste por los servidores públicos; </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VI.</w:t>
      </w:r>
      <w:r w:rsidRPr="00C37A57">
        <w:rPr>
          <w:rFonts w:ascii="Palatino Linotype" w:eastAsia="Palatino Linotype" w:hAnsi="Palatino Linotype" w:cs="Palatino Linotype"/>
          <w:i/>
          <w:color w:val="000000" w:themeColor="text1"/>
        </w:rPr>
        <w:t xml:space="preserve"> Obligaciones a cargo del servidor público con las que haya consentido, derivadas de la adquisición o del uso de habitaciones consideradas como de interés social; </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lastRenderedPageBreak/>
        <w:t>VII.</w:t>
      </w:r>
      <w:r w:rsidRPr="00C37A57">
        <w:rPr>
          <w:rFonts w:ascii="Palatino Linotype" w:eastAsia="Palatino Linotype" w:hAnsi="Palatino Linotype" w:cs="Palatino Linotype"/>
          <w:i/>
          <w:color w:val="000000" w:themeColor="text1"/>
        </w:rPr>
        <w:t xml:space="preserve"> Faltas de puntualidad o de asistencia injustificadas; </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VIII.</w:t>
      </w:r>
      <w:r w:rsidRPr="00C37A57">
        <w:rPr>
          <w:rFonts w:ascii="Palatino Linotype" w:eastAsia="Palatino Linotype" w:hAnsi="Palatino Linotype" w:cs="Palatino Linotype"/>
          <w:i/>
          <w:color w:val="000000" w:themeColor="text1"/>
        </w:rPr>
        <w:t xml:space="preserve"> Pensiones alimenticias ordenadas por la autoridad judicial; o </w:t>
      </w: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b/>
          <w:i/>
          <w:color w:val="000000" w:themeColor="text1"/>
        </w:rPr>
        <w:t>IX.</w:t>
      </w:r>
      <w:r w:rsidRPr="00C37A57">
        <w:rPr>
          <w:rFonts w:ascii="Palatino Linotype" w:eastAsia="Palatino Linotype" w:hAnsi="Palatino Linotype" w:cs="Palatino Linotype"/>
          <w:i/>
          <w:color w:val="000000" w:themeColor="text1"/>
        </w:rPr>
        <w:t xml:space="preserve"> Cualquier otro convenido con instituciones de servicios y aceptado por el servidor público. </w:t>
      </w:r>
    </w:p>
    <w:p w:rsidR="008F582E" w:rsidRPr="00C37A57" w:rsidRDefault="008F582E" w:rsidP="00355ACD">
      <w:pPr>
        <w:jc w:val="both"/>
        <w:rPr>
          <w:rFonts w:ascii="Palatino Linotype" w:eastAsia="Palatino Linotype" w:hAnsi="Palatino Linotype" w:cs="Palatino Linotype"/>
          <w:color w:val="000000" w:themeColor="text1"/>
        </w:rPr>
      </w:pPr>
    </w:p>
    <w:p w:rsidR="008F582E" w:rsidRPr="00C37A57" w:rsidRDefault="003D2559" w:rsidP="00355ACD">
      <w:pPr>
        <w:jc w:val="both"/>
        <w:rPr>
          <w:rFonts w:ascii="Palatino Linotype" w:eastAsia="Palatino Linotype" w:hAnsi="Palatino Linotype" w:cs="Palatino Linotype"/>
          <w:i/>
          <w:color w:val="000000" w:themeColor="text1"/>
        </w:rPr>
      </w:pPr>
      <w:r w:rsidRPr="00C37A57">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8F582E" w:rsidRPr="00C37A57" w:rsidRDefault="008F582E" w:rsidP="00355ACD">
      <w:pPr>
        <w:jc w:val="both"/>
        <w:rPr>
          <w:rFonts w:ascii="Palatino Linotype" w:eastAsia="Palatino Linotype" w:hAnsi="Palatino Linotype" w:cs="Palatino Linotype"/>
          <w:b/>
          <w:color w:val="000000" w:themeColor="text1"/>
        </w:rPr>
      </w:pPr>
    </w:p>
    <w:p w:rsidR="008F582E" w:rsidRPr="00C37A57" w:rsidRDefault="003D2559" w:rsidP="00355AC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color w:val="000000" w:themeColor="text1"/>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rsidR="008F582E" w:rsidRPr="00C37A57" w:rsidRDefault="008F582E" w:rsidP="00355ACD">
      <w:pPr>
        <w:jc w:val="both"/>
        <w:rPr>
          <w:rFonts w:ascii="Palatino Linotype" w:eastAsia="Palatino Linotype" w:hAnsi="Palatino Linotype" w:cs="Palatino Linotype"/>
          <w:b/>
          <w:color w:val="000000" w:themeColor="text1"/>
        </w:rPr>
      </w:pPr>
    </w:p>
    <w:p w:rsidR="008F582E" w:rsidRPr="00C37A57" w:rsidRDefault="003D2559" w:rsidP="00355AC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F582E" w:rsidRPr="00C37A57" w:rsidRDefault="008F582E" w:rsidP="00355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F582E" w:rsidRPr="00C37A57" w:rsidRDefault="003D2559" w:rsidP="00355AC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lastRenderedPageBreak/>
        <w:t>Por lo anteriormente expuesto, este Órgano Garante considera fundadas las razones o motivos de inconformidad que plantea el</w:t>
      </w:r>
      <w:r w:rsidRPr="00C37A57">
        <w:rPr>
          <w:rFonts w:ascii="Palatino Linotype" w:eastAsia="Palatino Linotype" w:hAnsi="Palatino Linotype" w:cs="Palatino Linotype"/>
          <w:b/>
          <w:color w:val="000000" w:themeColor="text1"/>
        </w:rPr>
        <w:t xml:space="preserve"> RECURRENTE</w:t>
      </w:r>
      <w:r w:rsidRPr="00C37A57">
        <w:rPr>
          <w:rFonts w:ascii="Palatino Linotype" w:eastAsia="Palatino Linotype" w:hAnsi="Palatino Linotype" w:cs="Palatino Linotype"/>
          <w:color w:val="000000" w:themeColor="text1"/>
        </w:rPr>
        <w:t xml:space="preserve">, determinando </w:t>
      </w:r>
      <w:r w:rsidRPr="00C37A57">
        <w:rPr>
          <w:rFonts w:ascii="Palatino Linotype" w:eastAsia="Palatino Linotype" w:hAnsi="Palatino Linotype" w:cs="Palatino Linotype"/>
          <w:b/>
          <w:color w:val="000000" w:themeColor="text1"/>
        </w:rPr>
        <w:t xml:space="preserve">REVOCA </w:t>
      </w:r>
      <w:r w:rsidRPr="00C37A57">
        <w:rPr>
          <w:rFonts w:ascii="Palatino Linotype" w:eastAsia="Palatino Linotype" w:hAnsi="Palatino Linotype" w:cs="Palatino Linotype"/>
          <w:color w:val="000000" w:themeColor="text1"/>
        </w:rPr>
        <w:t xml:space="preserve">la respuesta del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C37A57">
        <w:rPr>
          <w:rFonts w:ascii="Palatino Linotype" w:eastAsia="Palatino Linotype" w:hAnsi="Palatino Linotype" w:cs="Palatino Linotype"/>
          <w:b/>
          <w:color w:val="000000" w:themeColor="text1"/>
        </w:rPr>
        <w:t>ÓRGANO GARANTE</w:t>
      </w:r>
      <w:r w:rsidRPr="00C37A57">
        <w:rPr>
          <w:rFonts w:ascii="Palatino Linotype" w:eastAsia="Palatino Linotype" w:hAnsi="Palatino Linotype" w:cs="Palatino Linotype"/>
          <w:color w:val="000000" w:themeColor="text1"/>
        </w:rPr>
        <w:t xml:space="preserve"> emite los siguientes.</w:t>
      </w:r>
    </w:p>
    <w:p w:rsidR="008F582E" w:rsidRPr="00C37A57" w:rsidRDefault="008F582E"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pStyle w:val="Ttulo2"/>
        <w:tabs>
          <w:tab w:val="left" w:pos="0"/>
        </w:tabs>
        <w:spacing w:before="0" w:line="360" w:lineRule="auto"/>
        <w:jc w:val="center"/>
        <w:rPr>
          <w:rFonts w:ascii="Palatino Linotype" w:eastAsia="Palatino Linotype" w:hAnsi="Palatino Linotype" w:cs="Palatino Linotype"/>
          <w:b/>
          <w:color w:val="000000" w:themeColor="text1"/>
          <w:sz w:val="24"/>
          <w:szCs w:val="24"/>
        </w:rPr>
      </w:pPr>
      <w:bookmarkStart w:id="12" w:name="_heading=h.1g8nxbm3wyz" w:colFirst="0" w:colLast="0"/>
      <w:bookmarkEnd w:id="12"/>
      <w:r w:rsidRPr="00C37A57">
        <w:rPr>
          <w:rFonts w:ascii="Palatino Linotype" w:eastAsia="Palatino Linotype" w:hAnsi="Palatino Linotype" w:cs="Palatino Linotype"/>
          <w:b/>
          <w:color w:val="000000" w:themeColor="text1"/>
          <w:sz w:val="24"/>
          <w:szCs w:val="24"/>
        </w:rPr>
        <w:t>R E S O L U T I V O S</w:t>
      </w:r>
    </w:p>
    <w:p w:rsidR="008F582E" w:rsidRPr="00C37A57" w:rsidRDefault="003D2559" w:rsidP="00355ACD">
      <w:pPr>
        <w:spacing w:before="240" w:after="360" w:line="360" w:lineRule="auto"/>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b/>
          <w:color w:val="000000" w:themeColor="text1"/>
        </w:rPr>
        <w:t>PRIMERO</w:t>
      </w:r>
      <w:r w:rsidRPr="00C37A57">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C37A57">
        <w:rPr>
          <w:rFonts w:ascii="Palatino Linotype" w:eastAsia="Palatino Linotype" w:hAnsi="Palatino Linotype" w:cs="Palatino Linotype"/>
          <w:b/>
          <w:color w:val="000000" w:themeColor="text1"/>
        </w:rPr>
        <w:t>08348/INFOEM/IP/RR/2025</w:t>
      </w:r>
      <w:r w:rsidRPr="00C37A57">
        <w:rPr>
          <w:rFonts w:ascii="Palatino Linotype" w:eastAsia="Palatino Linotype" w:hAnsi="Palatino Linotype" w:cs="Palatino Linotype"/>
          <w:color w:val="000000" w:themeColor="text1"/>
        </w:rPr>
        <w:t>,</w:t>
      </w:r>
      <w:r w:rsidRPr="00C37A57">
        <w:rPr>
          <w:rFonts w:ascii="Palatino Linotype" w:eastAsia="Palatino Linotype" w:hAnsi="Palatino Linotype" w:cs="Palatino Linotype"/>
          <w:b/>
          <w:color w:val="000000" w:themeColor="text1"/>
        </w:rPr>
        <w:t xml:space="preserve"> </w:t>
      </w:r>
      <w:r w:rsidRPr="00C37A57">
        <w:rPr>
          <w:rFonts w:ascii="Palatino Linotype" w:eastAsia="Palatino Linotype" w:hAnsi="Palatino Linotype" w:cs="Palatino Linotype"/>
          <w:color w:val="000000" w:themeColor="text1"/>
        </w:rPr>
        <w:t xml:space="preserve">en términos del Considerando </w:t>
      </w:r>
      <w:r w:rsidRPr="00C37A57">
        <w:rPr>
          <w:rFonts w:ascii="Palatino Linotype" w:eastAsia="Palatino Linotype" w:hAnsi="Palatino Linotype" w:cs="Palatino Linotype"/>
          <w:b/>
          <w:color w:val="000000" w:themeColor="text1"/>
        </w:rPr>
        <w:t xml:space="preserve">CUARTO </w:t>
      </w:r>
      <w:r w:rsidRPr="00C37A57">
        <w:rPr>
          <w:rFonts w:ascii="Palatino Linotype" w:eastAsia="Palatino Linotype" w:hAnsi="Palatino Linotype" w:cs="Palatino Linotype"/>
          <w:color w:val="000000" w:themeColor="text1"/>
        </w:rPr>
        <w:t xml:space="preserve">de la presente resolución. </w:t>
      </w:r>
    </w:p>
    <w:p w:rsidR="008F582E" w:rsidRPr="00C37A57" w:rsidRDefault="003D2559" w:rsidP="00355A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bookmarkStart w:id="13" w:name="_heading=h.i0l7f0rrdc15" w:colFirst="0" w:colLast="0"/>
      <w:bookmarkEnd w:id="13"/>
      <w:r w:rsidRPr="00C37A57">
        <w:rPr>
          <w:rFonts w:ascii="Palatino Linotype" w:eastAsia="Palatino Linotype" w:hAnsi="Palatino Linotype" w:cs="Palatino Linotype"/>
          <w:b/>
          <w:color w:val="000000" w:themeColor="text1"/>
        </w:rPr>
        <w:t xml:space="preserve">SEGUNDO. </w:t>
      </w:r>
      <w:r w:rsidRPr="00C37A57">
        <w:rPr>
          <w:rFonts w:ascii="Palatino Linotype" w:eastAsia="Palatino Linotype" w:hAnsi="Palatino Linotype" w:cs="Palatino Linotype"/>
          <w:color w:val="000000" w:themeColor="text1"/>
        </w:rPr>
        <w:t xml:space="preserve">Se </w:t>
      </w:r>
      <w:r w:rsidRPr="00C37A57">
        <w:rPr>
          <w:rFonts w:ascii="Palatino Linotype" w:eastAsia="Palatino Linotype" w:hAnsi="Palatino Linotype" w:cs="Palatino Linotype"/>
          <w:b/>
          <w:color w:val="000000" w:themeColor="text1"/>
        </w:rPr>
        <w:t xml:space="preserve">REVOCA </w:t>
      </w:r>
      <w:r w:rsidRPr="00C37A57">
        <w:rPr>
          <w:rFonts w:ascii="Palatino Linotype" w:eastAsia="Palatino Linotype" w:hAnsi="Palatino Linotype" w:cs="Palatino Linotype"/>
          <w:color w:val="000000" w:themeColor="text1"/>
        </w:rPr>
        <w:t xml:space="preserve">la respuesta emitida por el </w:t>
      </w:r>
      <w:r w:rsidRPr="00C37A57">
        <w:rPr>
          <w:rFonts w:ascii="Palatino Linotype" w:eastAsia="Palatino Linotype" w:hAnsi="Palatino Linotype" w:cs="Palatino Linotype"/>
          <w:b/>
          <w:color w:val="000000" w:themeColor="text1"/>
        </w:rPr>
        <w:t>Sistema Municipal Para el Desarrollo Integral de la Familia de Huehuetoca</w:t>
      </w:r>
      <w:r w:rsidRPr="00C37A57">
        <w:rPr>
          <w:rFonts w:ascii="Palatino Linotype" w:eastAsia="Palatino Linotype" w:hAnsi="Palatino Linotype" w:cs="Palatino Linotype"/>
          <w:color w:val="000000" w:themeColor="text1"/>
        </w:rPr>
        <w:t xml:space="preserve"> y se </w:t>
      </w:r>
      <w:r w:rsidRPr="00C37A57">
        <w:rPr>
          <w:rFonts w:ascii="Palatino Linotype" w:eastAsia="Palatino Linotype" w:hAnsi="Palatino Linotype" w:cs="Palatino Linotype"/>
          <w:b/>
          <w:color w:val="000000" w:themeColor="text1"/>
        </w:rPr>
        <w:t>ORDENA</w:t>
      </w:r>
      <w:r w:rsidRPr="00C37A57">
        <w:rPr>
          <w:rFonts w:ascii="Palatino Linotype" w:eastAsia="Palatino Linotype" w:hAnsi="Palatino Linotype" w:cs="Palatino Linotype"/>
          <w:color w:val="000000" w:themeColor="text1"/>
        </w:rPr>
        <w:t xml:space="preserve"> entregar vía Sistema de Acceso a la Información Mexiquense </w:t>
      </w:r>
      <w:r w:rsidRPr="00C37A57">
        <w:rPr>
          <w:rFonts w:ascii="Palatino Linotype" w:eastAsia="Palatino Linotype" w:hAnsi="Palatino Linotype" w:cs="Palatino Linotype"/>
          <w:b/>
          <w:color w:val="000000" w:themeColor="text1"/>
        </w:rPr>
        <w:t>(SAIMEX)</w:t>
      </w:r>
      <w:r w:rsidRPr="00C37A57">
        <w:rPr>
          <w:rFonts w:ascii="Palatino Linotype" w:eastAsia="Palatino Linotype" w:hAnsi="Palatino Linotype" w:cs="Palatino Linotype"/>
          <w:color w:val="000000" w:themeColor="text1"/>
        </w:rPr>
        <w:t xml:space="preserve">, </w:t>
      </w:r>
      <w:r w:rsidRPr="00C37A57">
        <w:rPr>
          <w:rFonts w:ascii="Palatino Linotype" w:eastAsia="Palatino Linotype" w:hAnsi="Palatino Linotype" w:cs="Palatino Linotype"/>
          <w:b/>
          <w:color w:val="000000" w:themeColor="text1"/>
        </w:rPr>
        <w:t>en versión pública, de la primera y segunda quincena de mayo y la primera quincena de junio de 2025, la conciliación y dispersión de nómina, así como, los estados de cuenta donde se refleje los movimientos de nómina.</w:t>
      </w:r>
    </w:p>
    <w:p w:rsidR="008F582E" w:rsidRPr="00C37A57" w:rsidRDefault="003D2559" w:rsidP="00355ACD">
      <w:pPr>
        <w:spacing w:before="240" w:after="360" w:line="360" w:lineRule="auto"/>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C37A57">
        <w:rPr>
          <w:rFonts w:ascii="Palatino Linotype" w:eastAsia="Palatino Linotype" w:hAnsi="Palatino Linotype" w:cs="Palatino Linotype"/>
          <w:color w:val="000000" w:themeColor="text1"/>
        </w:rPr>
        <w:lastRenderedPageBreak/>
        <w:t>motive las razones sobre los datos que se supriman o eliminen dentro del soporte documental respectivo objeto de las versiones públicas que se formulen y se pongan a disposición de la parte</w:t>
      </w:r>
      <w:r w:rsidRPr="00C37A57">
        <w:rPr>
          <w:rFonts w:ascii="Palatino Linotype" w:eastAsia="Palatino Linotype" w:hAnsi="Palatino Linotype" w:cs="Palatino Linotype"/>
          <w:b/>
          <w:color w:val="000000" w:themeColor="text1"/>
        </w:rPr>
        <w:t xml:space="preserve"> RECURRENTE</w:t>
      </w:r>
      <w:r w:rsidRPr="00C37A57">
        <w:rPr>
          <w:rFonts w:ascii="Palatino Linotype" w:eastAsia="Palatino Linotype" w:hAnsi="Palatino Linotype" w:cs="Palatino Linotype"/>
          <w:color w:val="000000" w:themeColor="text1"/>
        </w:rPr>
        <w:t>.</w:t>
      </w:r>
    </w:p>
    <w:p w:rsidR="008F582E" w:rsidRPr="00C37A57" w:rsidRDefault="003D2559" w:rsidP="00355ACD">
      <w:pPr>
        <w:spacing w:line="360" w:lineRule="auto"/>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b/>
          <w:color w:val="000000" w:themeColor="text1"/>
        </w:rPr>
        <w:t>TERCERO.</w:t>
      </w:r>
      <w:r w:rsidRPr="00C37A57">
        <w:rPr>
          <w:rFonts w:ascii="Palatino Linotype" w:eastAsia="Palatino Linotype" w:hAnsi="Palatino Linotype" w:cs="Palatino Linotype"/>
          <w:color w:val="000000" w:themeColor="text1"/>
        </w:rPr>
        <w:t xml:space="preserve"> Notifíquese al Titular de la Unidad de Transparencia del </w:t>
      </w:r>
      <w:r w:rsidRPr="00C37A57">
        <w:rPr>
          <w:rFonts w:ascii="Palatino Linotype" w:eastAsia="Palatino Linotype" w:hAnsi="Palatino Linotype" w:cs="Palatino Linotype"/>
          <w:b/>
          <w:color w:val="000000" w:themeColor="text1"/>
        </w:rPr>
        <w:t xml:space="preserve">SUJETO OBLIGADO </w:t>
      </w:r>
      <w:r w:rsidRPr="00C37A57">
        <w:rPr>
          <w:rFonts w:ascii="Palatino Linotype" w:eastAsia="Palatino Linotype" w:hAnsi="Palatino Linotype" w:cs="Palatino Linotype"/>
          <w:color w:val="000000" w:themeColor="text1"/>
        </w:rPr>
        <w:t xml:space="preserve">la presente resolución, vía Sistema de Acceso a la Información Mexiquense (SAIMEX), para que conforme al artículo 186, último párrafo, 189, segundo párrafo, y 194 de la Ley de Transparencia y Acceso a la Información Pública del Estado de México y Municipios </w:t>
      </w:r>
      <w:r w:rsidRPr="00C37A57">
        <w:rPr>
          <w:rFonts w:ascii="Palatino Linotype" w:eastAsia="Palatino Linotype" w:hAnsi="Palatino Linotype" w:cs="Palatino Linotype"/>
          <w:b/>
          <w:color w:val="000000" w:themeColor="text1"/>
        </w:rPr>
        <w:t>dé cumplimiento a lo ordenado dentro del plazo de diez días hábiles,</w:t>
      </w:r>
      <w:r w:rsidRPr="00C37A5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F582E" w:rsidRPr="00C37A57" w:rsidRDefault="008F582E" w:rsidP="00355ACD">
      <w:pP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spacing w:line="360" w:lineRule="auto"/>
        <w:jc w:val="both"/>
        <w:rPr>
          <w:rFonts w:ascii="Palatino Linotype" w:eastAsia="Palatino Linotype" w:hAnsi="Palatino Linotype" w:cs="Palatino Linotype"/>
          <w:b/>
          <w:color w:val="000000" w:themeColor="text1"/>
        </w:rPr>
      </w:pPr>
      <w:r w:rsidRPr="00C37A57">
        <w:rPr>
          <w:rFonts w:ascii="Palatino Linotype" w:eastAsia="Palatino Linotype" w:hAnsi="Palatino Linotype" w:cs="Palatino Linotype"/>
          <w:b/>
          <w:color w:val="000000" w:themeColor="text1"/>
        </w:rPr>
        <w:t xml:space="preserve">CUARTO. </w:t>
      </w:r>
      <w:r w:rsidRPr="00C37A57">
        <w:rPr>
          <w:rFonts w:ascii="Palatino Linotype" w:eastAsia="Palatino Linotype" w:hAnsi="Palatino Linotype" w:cs="Palatino Linotype"/>
          <w:color w:val="000000" w:themeColor="text1"/>
        </w:rPr>
        <w:t>Notifíquese a la parte</w:t>
      </w:r>
      <w:r w:rsidRPr="00C37A57">
        <w:rPr>
          <w:rFonts w:ascii="Palatino Linotype" w:eastAsia="Palatino Linotype" w:hAnsi="Palatino Linotype" w:cs="Palatino Linotype"/>
          <w:b/>
          <w:color w:val="000000" w:themeColor="text1"/>
        </w:rPr>
        <w:t xml:space="preserve"> RECURRENTE </w:t>
      </w:r>
      <w:r w:rsidRPr="00C37A57">
        <w:rPr>
          <w:rFonts w:ascii="Palatino Linotype" w:eastAsia="Palatino Linotype" w:hAnsi="Palatino Linotype" w:cs="Palatino Linotype"/>
          <w:color w:val="000000" w:themeColor="text1"/>
        </w:rPr>
        <w:t>la presente resolución vía</w:t>
      </w:r>
      <w:r w:rsidRPr="00C37A57">
        <w:rPr>
          <w:rFonts w:ascii="Palatino Linotype" w:eastAsia="Palatino Linotype" w:hAnsi="Palatino Linotype" w:cs="Palatino Linotype"/>
          <w:b/>
          <w:color w:val="000000" w:themeColor="text1"/>
        </w:rPr>
        <w:t xml:space="preserve"> SAIMEX.</w:t>
      </w:r>
    </w:p>
    <w:p w:rsidR="008F582E" w:rsidRPr="00C37A57" w:rsidRDefault="008F582E" w:rsidP="00355ACD">
      <w:pPr>
        <w:spacing w:line="360" w:lineRule="auto"/>
        <w:jc w:val="both"/>
        <w:rPr>
          <w:rFonts w:ascii="Palatino Linotype" w:eastAsia="Palatino Linotype" w:hAnsi="Palatino Linotype" w:cs="Palatino Linotype"/>
          <w:b/>
          <w:color w:val="000000" w:themeColor="text1"/>
        </w:rPr>
      </w:pPr>
    </w:p>
    <w:p w:rsidR="008F582E" w:rsidRPr="00C37A57" w:rsidRDefault="003D2559" w:rsidP="00355ACD">
      <w:pPr>
        <w:spacing w:line="360" w:lineRule="auto"/>
        <w:jc w:val="both"/>
        <w:rPr>
          <w:rFonts w:ascii="Palatino Linotype" w:eastAsia="Palatino Linotype" w:hAnsi="Palatino Linotype" w:cs="Palatino Linotype"/>
          <w:color w:val="000000" w:themeColor="text1"/>
        </w:rPr>
      </w:pPr>
      <w:r w:rsidRPr="00C37A57">
        <w:rPr>
          <w:rFonts w:ascii="Palatino Linotype" w:eastAsia="Palatino Linotype" w:hAnsi="Palatino Linotype" w:cs="Palatino Linotype"/>
          <w:b/>
          <w:color w:val="000000" w:themeColor="text1"/>
        </w:rPr>
        <w:t xml:space="preserve">QUINTO. </w:t>
      </w:r>
      <w:r w:rsidRPr="00C37A5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37A57">
        <w:rPr>
          <w:rFonts w:ascii="Palatino Linotype" w:eastAsia="Palatino Linotype" w:hAnsi="Palatino Linotype" w:cs="Palatino Linotype"/>
          <w:b/>
          <w:color w:val="000000" w:themeColor="text1"/>
        </w:rPr>
        <w:t>SUJETO OBLIGADO</w:t>
      </w:r>
      <w:r w:rsidRPr="00C37A5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8F582E" w:rsidRPr="00C37A57" w:rsidRDefault="008F582E" w:rsidP="00355ACD">
      <w:pPr>
        <w:spacing w:line="360" w:lineRule="auto"/>
        <w:jc w:val="both"/>
        <w:rPr>
          <w:rFonts w:ascii="Palatino Linotype" w:eastAsia="Palatino Linotype" w:hAnsi="Palatino Linotype" w:cs="Palatino Linotype"/>
          <w:color w:val="000000" w:themeColor="text1"/>
        </w:rPr>
      </w:pPr>
    </w:p>
    <w:p w:rsidR="008F582E" w:rsidRPr="00C37A57" w:rsidRDefault="003D2559" w:rsidP="00355ACD">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bookmarkStart w:id="14" w:name="_heading=h.vt3a9fctoa3c" w:colFirst="0" w:colLast="0"/>
      <w:bookmarkEnd w:id="14"/>
      <w:r w:rsidRPr="00C37A57">
        <w:rPr>
          <w:rFonts w:ascii="Palatino Linotype" w:eastAsia="Palatino Linotype" w:hAnsi="Palatino Linotype" w:cs="Palatino Linotype"/>
          <w:b/>
          <w:color w:val="000000" w:themeColor="text1"/>
        </w:rPr>
        <w:lastRenderedPageBreak/>
        <w:t xml:space="preserve">SEXTO. </w:t>
      </w:r>
      <w:r w:rsidRPr="00C37A57">
        <w:rPr>
          <w:rFonts w:ascii="Palatino Linotype" w:eastAsia="Palatino Linotype" w:hAnsi="Palatino Linotype" w:cs="Palatino Linotype"/>
          <w:color w:val="000000" w:themeColor="text1"/>
        </w:rPr>
        <w:t xml:space="preserve">Se hace del conocimiento de la parte </w:t>
      </w:r>
      <w:r w:rsidRPr="00C37A57">
        <w:rPr>
          <w:rFonts w:ascii="Palatino Linotype" w:eastAsia="Palatino Linotype" w:hAnsi="Palatino Linotype" w:cs="Palatino Linotype"/>
          <w:b/>
          <w:color w:val="000000" w:themeColor="text1"/>
        </w:rPr>
        <w:t>RECURRENTE</w:t>
      </w:r>
      <w:r w:rsidRPr="00C37A5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D1C5A" w:rsidRPr="009B0452" w:rsidRDefault="00C37A57" w:rsidP="004D1C5A">
      <w:pPr>
        <w:spacing w:line="360" w:lineRule="auto"/>
        <w:ind w:right="49"/>
        <w:jc w:val="both"/>
        <w:rPr>
          <w:rFonts w:ascii="Palatino Linotype" w:eastAsia="Palatino Linotype" w:hAnsi="Palatino Linotype" w:cs="Palatino Linotype"/>
        </w:rPr>
      </w:pPr>
      <w:r w:rsidRPr="00C37A5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4D1C5A" w:rsidRPr="00C37A57">
        <w:rPr>
          <w:rFonts w:ascii="Palatino Linotype" w:eastAsia="Palatino Linotype" w:hAnsi="Palatino Linotype" w:cs="Palatino Linotype"/>
        </w:rPr>
        <w:t>.</w:t>
      </w: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p w:rsidR="008F582E" w:rsidRPr="00355ACD" w:rsidRDefault="008F582E" w:rsidP="00355ACD">
      <w:pPr>
        <w:spacing w:line="360" w:lineRule="auto"/>
        <w:jc w:val="both"/>
        <w:rPr>
          <w:rFonts w:ascii="Palatino Linotype" w:eastAsia="Palatino Linotype" w:hAnsi="Palatino Linotype" w:cs="Palatino Linotype"/>
          <w:color w:val="000000" w:themeColor="text1"/>
        </w:rPr>
      </w:pPr>
    </w:p>
    <w:sectPr w:rsidR="008F582E" w:rsidRPr="00355ACD" w:rsidSect="00D459E6">
      <w:headerReference w:type="default" r:id="rId10"/>
      <w:footerReference w:type="default" r:id="rId11"/>
      <w:headerReference w:type="first" r:id="rId12"/>
      <w:footerReference w:type="first" r:id="rId13"/>
      <w:pgSz w:w="12240" w:h="15840"/>
      <w:pgMar w:top="2552" w:right="900"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CE6" w:rsidRDefault="00171CE6">
      <w:r>
        <w:separator/>
      </w:r>
    </w:p>
  </w:endnote>
  <w:endnote w:type="continuationSeparator" w:id="0">
    <w:p w:rsidR="00171CE6" w:rsidRDefault="0017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82E" w:rsidRDefault="003D255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D459E6">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D459E6">
      <w:rPr>
        <w:rFonts w:ascii="Palatino Linotype" w:eastAsia="Palatino Linotype" w:hAnsi="Palatino Linotype" w:cs="Palatino Linotype"/>
        <w:b/>
        <w:noProof/>
        <w:color w:val="000000"/>
        <w:sz w:val="22"/>
        <w:szCs w:val="22"/>
      </w:rPr>
      <w:t>35</w:t>
    </w:r>
    <w:r>
      <w:rPr>
        <w:rFonts w:ascii="Palatino Linotype" w:eastAsia="Palatino Linotype" w:hAnsi="Palatino Linotype" w:cs="Palatino Linotype"/>
        <w:b/>
        <w:color w:val="000000"/>
        <w:sz w:val="22"/>
        <w:szCs w:val="22"/>
      </w:rPr>
      <w:fldChar w:fldCharType="end"/>
    </w:r>
  </w:p>
  <w:p w:rsidR="008F582E" w:rsidRDefault="008F582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82E" w:rsidRDefault="003D255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459E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459E6">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p w:rsidR="008F582E" w:rsidRDefault="008F582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CE6" w:rsidRDefault="00171CE6">
      <w:r>
        <w:separator/>
      </w:r>
    </w:p>
  </w:footnote>
  <w:footnote w:type="continuationSeparator" w:id="0">
    <w:p w:rsidR="00171CE6" w:rsidRDefault="00171CE6">
      <w:r>
        <w:continuationSeparator/>
      </w:r>
    </w:p>
  </w:footnote>
  <w:footnote w:id="1">
    <w:p w:rsidR="008F582E" w:rsidRDefault="003D255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Convención Americana sobre Derechos Humanos. Artículo 13.</w:t>
      </w:r>
    </w:p>
  </w:footnote>
  <w:footnote w:id="2">
    <w:p w:rsidR="008F582E" w:rsidRDefault="003D255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Constitución Política de los Estados Unidos Mexicanos. Artículo sexto, sección A, fracción I.</w:t>
      </w:r>
    </w:p>
  </w:footnote>
  <w:footnote w:id="3">
    <w:p w:rsidR="008F582E" w:rsidRDefault="003D255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Corte Interamericana de Derechos Humanos. Caso Claude Reyes y otros vs. Chile. Sentencia de 19 de septiembre de 2006. Serie C. No. 151. Párr. 86.</w:t>
      </w:r>
    </w:p>
  </w:footnote>
  <w:footnote w:id="4">
    <w:p w:rsidR="008F582E" w:rsidRDefault="003D255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Ibídem. Parr. 87.</w:t>
      </w:r>
    </w:p>
  </w:footnote>
  <w:footnote w:id="5">
    <w:p w:rsidR="008F582E" w:rsidRDefault="003D255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Políticas para la Integración del Informe Trimestral de los Sujetos de Fiscalización Municipales, OSFEM.</w:t>
      </w:r>
    </w:p>
  </w:footnote>
  <w:footnote w:id="6">
    <w:p w:rsidR="008F582E" w:rsidRDefault="003D255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8F582E" w:rsidRDefault="003D255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8F582E" w:rsidRDefault="003D255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94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3549"/>
      <w:gridCol w:w="4395"/>
    </w:tblGrid>
    <w:tr w:rsidR="008F582E" w:rsidRPr="00355ACD" w:rsidTr="00D459E6">
      <w:trPr>
        <w:trHeight w:val="138"/>
      </w:trPr>
      <w:tc>
        <w:tcPr>
          <w:tcW w:w="3549" w:type="dxa"/>
          <w:vAlign w:val="center"/>
        </w:tcPr>
        <w:p w:rsidR="008F582E" w:rsidRPr="00355ACD" w:rsidRDefault="003D2559" w:rsidP="00355ACD">
          <w:pPr>
            <w:ind w:right="34"/>
            <w:jc w:val="right"/>
            <w:rPr>
              <w:rFonts w:ascii="Palatino Linotype" w:eastAsia="Palatino Linotype" w:hAnsi="Palatino Linotype" w:cs="Palatino Linotype"/>
              <w:b/>
            </w:rPr>
          </w:pPr>
          <w:r w:rsidRPr="00355ACD">
            <w:rPr>
              <w:rFonts w:ascii="Palatino Linotype" w:eastAsia="Palatino Linotype" w:hAnsi="Palatino Linotype" w:cs="Palatino Linotype"/>
              <w:b/>
            </w:rPr>
            <w:t>RECURSO DE REVISIÓN:</w:t>
          </w:r>
        </w:p>
      </w:tc>
      <w:tc>
        <w:tcPr>
          <w:tcW w:w="4395" w:type="dxa"/>
          <w:vAlign w:val="center"/>
        </w:tcPr>
        <w:p w:rsidR="008F582E" w:rsidRPr="00355ACD" w:rsidRDefault="003D2559" w:rsidP="00355ACD">
          <w:pPr>
            <w:pBdr>
              <w:top w:val="nil"/>
              <w:left w:val="nil"/>
              <w:bottom w:val="nil"/>
              <w:right w:val="nil"/>
              <w:between w:val="nil"/>
            </w:pBdr>
            <w:tabs>
              <w:tab w:val="center" w:pos="4030"/>
              <w:tab w:val="right" w:pos="8504"/>
            </w:tabs>
            <w:rPr>
              <w:rFonts w:ascii="Palatino Linotype" w:eastAsia="Palatino Linotype" w:hAnsi="Palatino Linotype" w:cs="Palatino Linotype"/>
              <w:color w:val="000000"/>
            </w:rPr>
          </w:pPr>
          <w:r w:rsidRPr="00355ACD">
            <w:rPr>
              <w:rFonts w:ascii="Palatino Linotype" w:eastAsia="Palatino Linotype" w:hAnsi="Palatino Linotype" w:cs="Palatino Linotype"/>
              <w:color w:val="000000"/>
            </w:rPr>
            <w:t>08348/INFOEM/IP/RR/2025</w:t>
          </w:r>
        </w:p>
      </w:tc>
    </w:tr>
    <w:tr w:rsidR="008F582E" w:rsidRPr="00355ACD" w:rsidTr="00D459E6">
      <w:trPr>
        <w:trHeight w:val="233"/>
      </w:trPr>
      <w:tc>
        <w:tcPr>
          <w:tcW w:w="3549" w:type="dxa"/>
          <w:vAlign w:val="center"/>
        </w:tcPr>
        <w:p w:rsidR="008F582E" w:rsidRDefault="003D2559" w:rsidP="00355ACD">
          <w:pPr>
            <w:ind w:right="34"/>
            <w:jc w:val="right"/>
            <w:rPr>
              <w:rFonts w:ascii="Palatino Linotype" w:eastAsia="Palatino Linotype" w:hAnsi="Palatino Linotype" w:cs="Palatino Linotype"/>
              <w:b/>
            </w:rPr>
          </w:pPr>
          <w:r w:rsidRPr="00355ACD">
            <w:rPr>
              <w:rFonts w:ascii="Palatino Linotype" w:eastAsia="Palatino Linotype" w:hAnsi="Palatino Linotype" w:cs="Palatino Linotype"/>
              <w:b/>
            </w:rPr>
            <w:t>SUJETO OBLIGADO:</w:t>
          </w:r>
        </w:p>
        <w:p w:rsidR="00355ACD" w:rsidRPr="00355ACD" w:rsidRDefault="00355ACD" w:rsidP="00355ACD">
          <w:pPr>
            <w:ind w:right="34"/>
            <w:jc w:val="right"/>
            <w:rPr>
              <w:rFonts w:ascii="Palatino Linotype" w:eastAsia="Palatino Linotype" w:hAnsi="Palatino Linotype" w:cs="Palatino Linotype"/>
              <w:b/>
            </w:rPr>
          </w:pPr>
        </w:p>
      </w:tc>
      <w:tc>
        <w:tcPr>
          <w:tcW w:w="4395" w:type="dxa"/>
          <w:vAlign w:val="center"/>
        </w:tcPr>
        <w:p w:rsidR="008F582E" w:rsidRPr="00355ACD" w:rsidRDefault="003D2559" w:rsidP="00355ACD">
          <w:pPr>
            <w:pBdr>
              <w:top w:val="nil"/>
              <w:left w:val="nil"/>
              <w:bottom w:val="nil"/>
              <w:right w:val="nil"/>
              <w:between w:val="nil"/>
            </w:pBdr>
            <w:tabs>
              <w:tab w:val="center" w:pos="4030"/>
              <w:tab w:val="right" w:pos="8504"/>
            </w:tabs>
            <w:rPr>
              <w:rFonts w:ascii="Palatino Linotype" w:eastAsia="Palatino Linotype" w:hAnsi="Palatino Linotype" w:cs="Palatino Linotype"/>
              <w:color w:val="000000"/>
            </w:rPr>
          </w:pPr>
          <w:r w:rsidRPr="00355ACD">
            <w:rPr>
              <w:rFonts w:ascii="Palatino Linotype" w:eastAsia="Palatino Linotype" w:hAnsi="Palatino Linotype" w:cs="Palatino Linotype"/>
              <w:color w:val="000000"/>
            </w:rPr>
            <w:t>Sistema Municipal Para el Desarrollo Integral de la Familia de Huehuetoca</w:t>
          </w:r>
        </w:p>
      </w:tc>
    </w:tr>
    <w:tr w:rsidR="008F582E" w:rsidRPr="00355ACD" w:rsidTr="00D459E6">
      <w:trPr>
        <w:trHeight w:val="321"/>
      </w:trPr>
      <w:tc>
        <w:tcPr>
          <w:tcW w:w="3549" w:type="dxa"/>
          <w:vAlign w:val="center"/>
        </w:tcPr>
        <w:p w:rsidR="008F582E" w:rsidRPr="00355ACD" w:rsidRDefault="003D2559" w:rsidP="00355ACD">
          <w:pPr>
            <w:ind w:right="34"/>
            <w:jc w:val="right"/>
            <w:rPr>
              <w:rFonts w:ascii="Palatino Linotype" w:eastAsia="Palatino Linotype" w:hAnsi="Palatino Linotype" w:cs="Palatino Linotype"/>
              <w:b/>
            </w:rPr>
          </w:pPr>
          <w:r w:rsidRPr="00355ACD">
            <w:rPr>
              <w:rFonts w:ascii="Palatino Linotype" w:eastAsia="Palatino Linotype" w:hAnsi="Palatino Linotype" w:cs="Palatino Linotype"/>
              <w:b/>
            </w:rPr>
            <w:t>COMISIONADA PONENTE:</w:t>
          </w:r>
        </w:p>
      </w:tc>
      <w:tc>
        <w:tcPr>
          <w:tcW w:w="4395" w:type="dxa"/>
          <w:vAlign w:val="center"/>
        </w:tcPr>
        <w:p w:rsidR="008F582E" w:rsidRPr="00355ACD" w:rsidRDefault="003D2559" w:rsidP="00355ACD">
          <w:pPr>
            <w:pBdr>
              <w:top w:val="nil"/>
              <w:left w:val="nil"/>
              <w:bottom w:val="nil"/>
              <w:right w:val="nil"/>
              <w:between w:val="nil"/>
            </w:pBdr>
            <w:tabs>
              <w:tab w:val="center" w:pos="4030"/>
              <w:tab w:val="right" w:pos="8504"/>
            </w:tabs>
            <w:rPr>
              <w:rFonts w:ascii="Palatino Linotype" w:eastAsia="Palatino Linotype" w:hAnsi="Palatino Linotype" w:cs="Palatino Linotype"/>
              <w:color w:val="000000"/>
            </w:rPr>
          </w:pPr>
          <w:r w:rsidRPr="00355ACD">
            <w:rPr>
              <w:rFonts w:ascii="Palatino Linotype" w:eastAsia="Palatino Linotype" w:hAnsi="Palatino Linotype" w:cs="Palatino Linotype"/>
              <w:color w:val="000000"/>
            </w:rPr>
            <w:t>María del Rosario Mejía Ayala</w:t>
          </w:r>
        </w:p>
      </w:tc>
    </w:tr>
  </w:tbl>
  <w:p w:rsidR="008F582E" w:rsidRDefault="00D459E6">
    <w:pPr>
      <w:pBdr>
        <w:top w:val="nil"/>
        <w:left w:val="nil"/>
        <w:bottom w:val="nil"/>
        <w:right w:val="nil"/>
        <w:between w:val="nil"/>
      </w:pBdr>
      <w:tabs>
        <w:tab w:val="center" w:pos="4252"/>
        <w:tab w:val="right" w:pos="8504"/>
        <w:tab w:val="left" w:pos="1606"/>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6.2pt;margin-top:-131.9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3D2559">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3269" w:type="dxa"/>
      <w:tblInd w:w="1899" w:type="dxa"/>
      <w:tblBorders>
        <w:top w:val="nil"/>
        <w:left w:val="nil"/>
        <w:bottom w:val="nil"/>
        <w:right w:val="nil"/>
        <w:insideH w:val="nil"/>
        <w:insideV w:val="nil"/>
      </w:tblBorders>
      <w:tblLayout w:type="fixed"/>
      <w:tblLook w:val="0400" w:firstRow="0" w:lastRow="0" w:firstColumn="0" w:lastColumn="0" w:noHBand="0" w:noVBand="1"/>
    </w:tblPr>
    <w:tblGrid>
      <w:gridCol w:w="3488"/>
      <w:gridCol w:w="4678"/>
      <w:gridCol w:w="5103"/>
    </w:tblGrid>
    <w:tr w:rsidR="00355ACD" w:rsidRPr="00355ACD" w:rsidTr="00D459E6">
      <w:trPr>
        <w:trHeight w:val="138"/>
      </w:trPr>
      <w:tc>
        <w:tcPr>
          <w:tcW w:w="3488" w:type="dxa"/>
          <w:vAlign w:val="center"/>
        </w:tcPr>
        <w:p w:rsidR="00355ACD" w:rsidRPr="00355ACD" w:rsidRDefault="00355ACD" w:rsidP="00355ACD">
          <w:pPr>
            <w:jc w:val="right"/>
            <w:rPr>
              <w:rFonts w:ascii="Palatino Linotype" w:eastAsia="Palatino Linotype" w:hAnsi="Palatino Linotype" w:cs="Palatino Linotype"/>
              <w:b/>
            </w:rPr>
          </w:pPr>
          <w:r w:rsidRPr="00355ACD">
            <w:rPr>
              <w:rFonts w:ascii="Palatino Linotype" w:eastAsia="Palatino Linotype" w:hAnsi="Palatino Linotype" w:cs="Palatino Linotype"/>
              <w:b/>
            </w:rPr>
            <w:t>RECURSO DE REVISIÓN:</w:t>
          </w:r>
        </w:p>
      </w:tc>
      <w:tc>
        <w:tcPr>
          <w:tcW w:w="4678" w:type="dxa"/>
          <w:vAlign w:val="center"/>
        </w:tcPr>
        <w:p w:rsidR="00355ACD" w:rsidRPr="00355ACD" w:rsidRDefault="00355ACD" w:rsidP="00D459E6">
          <w:pPr>
            <w:pBdr>
              <w:top w:val="nil"/>
              <w:left w:val="nil"/>
              <w:bottom w:val="nil"/>
              <w:right w:val="nil"/>
              <w:between w:val="nil"/>
            </w:pBdr>
            <w:tabs>
              <w:tab w:val="right" w:pos="8504"/>
            </w:tabs>
            <w:rPr>
              <w:rFonts w:ascii="Palatino Linotype" w:eastAsia="Palatino Linotype" w:hAnsi="Palatino Linotype" w:cs="Palatino Linotype"/>
              <w:color w:val="000000"/>
            </w:rPr>
          </w:pPr>
          <w:r w:rsidRPr="00355ACD">
            <w:rPr>
              <w:rFonts w:ascii="Palatino Linotype" w:eastAsia="Palatino Linotype" w:hAnsi="Palatino Linotype" w:cs="Palatino Linotype"/>
              <w:color w:val="000000"/>
            </w:rPr>
            <w:t>08348/INFOEM/IP/RR/2025</w:t>
          </w:r>
        </w:p>
      </w:tc>
      <w:tc>
        <w:tcPr>
          <w:tcW w:w="5103" w:type="dxa"/>
        </w:tcPr>
        <w:p w:rsidR="00355ACD" w:rsidRPr="00355ACD" w:rsidRDefault="00355ACD" w:rsidP="00355ACD">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p>
      </w:tc>
    </w:tr>
    <w:tr w:rsidR="00355ACD" w:rsidRPr="00355ACD" w:rsidTr="00D459E6">
      <w:trPr>
        <w:trHeight w:val="233"/>
      </w:trPr>
      <w:tc>
        <w:tcPr>
          <w:tcW w:w="3488" w:type="dxa"/>
          <w:vAlign w:val="center"/>
        </w:tcPr>
        <w:p w:rsidR="00355ACD" w:rsidRPr="00355ACD" w:rsidRDefault="00355ACD" w:rsidP="00355ACD">
          <w:pPr>
            <w:jc w:val="right"/>
            <w:rPr>
              <w:rFonts w:ascii="Palatino Linotype" w:eastAsia="Palatino Linotype" w:hAnsi="Palatino Linotype" w:cs="Palatino Linotype"/>
              <w:b/>
            </w:rPr>
          </w:pPr>
          <w:r w:rsidRPr="00355ACD">
            <w:rPr>
              <w:rFonts w:ascii="Palatino Linotype" w:eastAsia="Palatino Linotype" w:hAnsi="Palatino Linotype" w:cs="Palatino Linotype"/>
              <w:b/>
            </w:rPr>
            <w:t>RECURRENTE:</w:t>
          </w:r>
        </w:p>
      </w:tc>
      <w:tc>
        <w:tcPr>
          <w:tcW w:w="4678" w:type="dxa"/>
        </w:tcPr>
        <w:p w:rsidR="00355ACD" w:rsidRPr="00355ACD" w:rsidRDefault="00355ACD" w:rsidP="00D459E6">
          <w:pPr>
            <w:pBdr>
              <w:top w:val="nil"/>
              <w:left w:val="nil"/>
              <w:bottom w:val="nil"/>
              <w:right w:val="nil"/>
              <w:between w:val="nil"/>
            </w:pBdr>
            <w:tabs>
              <w:tab w:val="right" w:pos="8504"/>
            </w:tabs>
            <w:ind w:right="234"/>
            <w:rPr>
              <w:rFonts w:ascii="Palatino Linotype" w:eastAsia="Palatino Linotype" w:hAnsi="Palatino Linotype" w:cs="Palatino Linotype"/>
              <w:color w:val="000000"/>
            </w:rPr>
          </w:pPr>
        </w:p>
      </w:tc>
      <w:tc>
        <w:tcPr>
          <w:tcW w:w="5103" w:type="dxa"/>
        </w:tcPr>
        <w:p w:rsidR="00355ACD" w:rsidRPr="00355ACD" w:rsidRDefault="00355ACD" w:rsidP="00355ACD">
          <w:pPr>
            <w:pBdr>
              <w:top w:val="nil"/>
              <w:left w:val="nil"/>
              <w:bottom w:val="nil"/>
              <w:right w:val="nil"/>
              <w:between w:val="nil"/>
            </w:pBdr>
            <w:tabs>
              <w:tab w:val="right" w:pos="8504"/>
            </w:tabs>
            <w:ind w:right="234"/>
            <w:jc w:val="both"/>
            <w:rPr>
              <w:rFonts w:ascii="Palatino Linotype" w:eastAsia="Palatino Linotype" w:hAnsi="Palatino Linotype" w:cs="Palatino Linotype"/>
              <w:color w:val="000000"/>
            </w:rPr>
          </w:pPr>
        </w:p>
      </w:tc>
    </w:tr>
    <w:tr w:rsidR="00355ACD" w:rsidRPr="00355ACD" w:rsidTr="00D459E6">
      <w:trPr>
        <w:trHeight w:val="321"/>
      </w:trPr>
      <w:tc>
        <w:tcPr>
          <w:tcW w:w="3488" w:type="dxa"/>
          <w:vAlign w:val="center"/>
        </w:tcPr>
        <w:p w:rsidR="00355ACD" w:rsidRDefault="00355ACD" w:rsidP="00355ACD">
          <w:pPr>
            <w:jc w:val="right"/>
            <w:rPr>
              <w:rFonts w:ascii="Palatino Linotype" w:eastAsia="Palatino Linotype" w:hAnsi="Palatino Linotype" w:cs="Palatino Linotype"/>
              <w:b/>
            </w:rPr>
          </w:pPr>
          <w:r w:rsidRPr="00355ACD">
            <w:rPr>
              <w:rFonts w:ascii="Palatino Linotype" w:eastAsia="Palatino Linotype" w:hAnsi="Palatino Linotype" w:cs="Palatino Linotype"/>
              <w:b/>
            </w:rPr>
            <w:t>SUJETO OBLIGADO:</w:t>
          </w:r>
        </w:p>
        <w:p w:rsidR="00355ACD" w:rsidRPr="00355ACD" w:rsidRDefault="00355ACD" w:rsidP="00355ACD">
          <w:pPr>
            <w:jc w:val="right"/>
            <w:rPr>
              <w:rFonts w:ascii="Palatino Linotype" w:eastAsia="Palatino Linotype" w:hAnsi="Palatino Linotype" w:cs="Palatino Linotype"/>
              <w:b/>
            </w:rPr>
          </w:pPr>
        </w:p>
      </w:tc>
      <w:tc>
        <w:tcPr>
          <w:tcW w:w="4678" w:type="dxa"/>
          <w:vAlign w:val="center"/>
        </w:tcPr>
        <w:p w:rsidR="00355ACD" w:rsidRPr="00355ACD" w:rsidRDefault="00355ACD" w:rsidP="00D459E6">
          <w:pPr>
            <w:pBdr>
              <w:top w:val="nil"/>
              <w:left w:val="nil"/>
              <w:bottom w:val="nil"/>
              <w:right w:val="nil"/>
              <w:between w:val="nil"/>
            </w:pBdr>
            <w:tabs>
              <w:tab w:val="right" w:pos="8504"/>
            </w:tabs>
            <w:rPr>
              <w:rFonts w:ascii="Palatino Linotype" w:eastAsia="Palatino Linotype" w:hAnsi="Palatino Linotype" w:cs="Palatino Linotype"/>
              <w:color w:val="000000"/>
            </w:rPr>
          </w:pPr>
          <w:r w:rsidRPr="00355ACD">
            <w:rPr>
              <w:rFonts w:ascii="Palatino Linotype" w:eastAsia="Palatino Linotype" w:hAnsi="Palatino Linotype" w:cs="Palatino Linotype"/>
              <w:color w:val="000000"/>
            </w:rPr>
            <w:t>Sistema Municipal Para el Desarrollo Integral de la Familia de Huehuetoca</w:t>
          </w:r>
        </w:p>
      </w:tc>
      <w:tc>
        <w:tcPr>
          <w:tcW w:w="5103" w:type="dxa"/>
        </w:tcPr>
        <w:p w:rsidR="00355ACD" w:rsidRPr="00355ACD" w:rsidRDefault="00355ACD" w:rsidP="00355ACD">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p>
      </w:tc>
    </w:tr>
    <w:tr w:rsidR="00355ACD" w:rsidRPr="00355ACD" w:rsidTr="00D459E6">
      <w:trPr>
        <w:trHeight w:val="321"/>
      </w:trPr>
      <w:tc>
        <w:tcPr>
          <w:tcW w:w="3488" w:type="dxa"/>
          <w:vAlign w:val="center"/>
        </w:tcPr>
        <w:p w:rsidR="00355ACD" w:rsidRPr="00355ACD" w:rsidRDefault="00355ACD" w:rsidP="00355ACD">
          <w:pPr>
            <w:jc w:val="right"/>
            <w:rPr>
              <w:rFonts w:ascii="Palatino Linotype" w:eastAsia="Palatino Linotype" w:hAnsi="Palatino Linotype" w:cs="Palatino Linotype"/>
              <w:b/>
            </w:rPr>
          </w:pPr>
          <w:r w:rsidRPr="00355ACD">
            <w:rPr>
              <w:rFonts w:ascii="Palatino Linotype" w:eastAsia="Palatino Linotype" w:hAnsi="Palatino Linotype" w:cs="Palatino Linotype"/>
              <w:b/>
            </w:rPr>
            <w:t>COMISIONADA PONENTE:</w:t>
          </w:r>
        </w:p>
      </w:tc>
      <w:tc>
        <w:tcPr>
          <w:tcW w:w="4678" w:type="dxa"/>
          <w:vAlign w:val="center"/>
        </w:tcPr>
        <w:p w:rsidR="00355ACD" w:rsidRPr="00355ACD" w:rsidRDefault="00355ACD" w:rsidP="00D459E6">
          <w:pPr>
            <w:pBdr>
              <w:top w:val="nil"/>
              <w:left w:val="nil"/>
              <w:bottom w:val="nil"/>
              <w:right w:val="nil"/>
              <w:between w:val="nil"/>
            </w:pBdr>
            <w:tabs>
              <w:tab w:val="right" w:pos="8504"/>
            </w:tabs>
            <w:rPr>
              <w:rFonts w:ascii="Palatino Linotype" w:eastAsia="Palatino Linotype" w:hAnsi="Palatino Linotype" w:cs="Palatino Linotype"/>
              <w:color w:val="000000"/>
            </w:rPr>
          </w:pPr>
          <w:r w:rsidRPr="00355ACD">
            <w:rPr>
              <w:rFonts w:ascii="Palatino Linotype" w:eastAsia="Palatino Linotype" w:hAnsi="Palatino Linotype" w:cs="Palatino Linotype"/>
              <w:color w:val="000000"/>
            </w:rPr>
            <w:t>María del Rosario Mejía Ayala</w:t>
          </w:r>
        </w:p>
      </w:tc>
      <w:tc>
        <w:tcPr>
          <w:tcW w:w="5103" w:type="dxa"/>
        </w:tcPr>
        <w:p w:rsidR="00355ACD" w:rsidRPr="00355ACD" w:rsidRDefault="00355ACD" w:rsidP="00355ACD">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p>
      </w:tc>
    </w:tr>
  </w:tbl>
  <w:p w:rsidR="008F582E" w:rsidRDefault="00D459E6">
    <w:pPr>
      <w:pBdr>
        <w:top w:val="nil"/>
        <w:left w:val="nil"/>
        <w:bottom w:val="nil"/>
        <w:right w:val="nil"/>
        <w:between w:val="nil"/>
      </w:pBdr>
      <w:tabs>
        <w:tab w:val="center" w:pos="4252"/>
        <w:tab w:val="right" w:pos="8504"/>
        <w:tab w:val="left" w:pos="3103"/>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infoem imagen" style="position:absolute;margin-left:-75.2pt;margin-top:-131.15pt;width:589.8pt;height:768pt;z-index:-251659264;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6CE"/>
    <w:multiLevelType w:val="multilevel"/>
    <w:tmpl w:val="18EEAF8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6F0937"/>
    <w:multiLevelType w:val="multilevel"/>
    <w:tmpl w:val="584A7EB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003A45"/>
    <w:multiLevelType w:val="multilevel"/>
    <w:tmpl w:val="3C04ADB4"/>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41D16C7"/>
    <w:multiLevelType w:val="multilevel"/>
    <w:tmpl w:val="9B00B5E4"/>
    <w:lvl w:ilvl="0">
      <w:start w:val="1"/>
      <w:numFmt w:val="decimal"/>
      <w:lvlText w:val="%1."/>
      <w:lvlJc w:val="left"/>
      <w:pPr>
        <w:ind w:left="2629" w:hanging="360"/>
      </w:pPr>
      <w:rPr>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8A0A74"/>
    <w:multiLevelType w:val="multilevel"/>
    <w:tmpl w:val="563E0E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64E7D"/>
    <w:multiLevelType w:val="hybridMultilevel"/>
    <w:tmpl w:val="9D32F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9B4BF9"/>
    <w:multiLevelType w:val="multilevel"/>
    <w:tmpl w:val="AA02B1F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37"/>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406141"/>
    <w:multiLevelType w:val="multilevel"/>
    <w:tmpl w:val="8098A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7"/>
  </w:num>
  <w:num w:numId="4">
    <w:abstractNumId w:val="0"/>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2E"/>
    <w:rsid w:val="00171CE6"/>
    <w:rsid w:val="00355ACD"/>
    <w:rsid w:val="003D2559"/>
    <w:rsid w:val="004D1C5A"/>
    <w:rsid w:val="007A483A"/>
    <w:rsid w:val="008F582E"/>
    <w:rsid w:val="00C37A57"/>
    <w:rsid w:val="00D459E6"/>
    <w:rsid w:val="00F82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5330FA0-BABB-403C-806B-BBEF272B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Ttulo5Car">
    <w:name w:val="Título 5 Car"/>
    <w:basedOn w:val="Fuentedeprrafopredeter"/>
    <w:uiPriority w:val="9"/>
    <w:rsid w:val="00586F7B"/>
    <w:rPr>
      <w:rFonts w:asciiTheme="majorHAnsi" w:eastAsiaTheme="majorEastAsia" w:hAnsiTheme="majorHAnsi" w:cstheme="majorBidi"/>
      <w:color w:val="365F91" w:themeColor="accent1" w:themeShade="BF"/>
      <w:lang w:val="es-MX" w:eastAsia="es-MX"/>
    </w:rPr>
  </w:style>
  <w:style w:type="paragraph" w:styleId="Lista3">
    <w:name w:val="List 3"/>
    <w:basedOn w:val="Normal"/>
    <w:uiPriority w:val="99"/>
    <w:unhideWhenUsed/>
    <w:rsid w:val="00586F7B"/>
    <w:pPr>
      <w:ind w:left="849" w:hanging="283"/>
      <w:contextualSpacing/>
    </w:pPr>
  </w:style>
  <w:style w:type="paragraph" w:styleId="Listaconvietas2">
    <w:name w:val="List Bullet 2"/>
    <w:basedOn w:val="Normal"/>
    <w:uiPriority w:val="99"/>
    <w:unhideWhenUsed/>
    <w:rsid w:val="00586F7B"/>
    <w:pPr>
      <w:numPr>
        <w:numId w:val="7"/>
      </w:numPr>
      <w:contextualSpacing/>
    </w:pPr>
  </w:style>
  <w:style w:type="character" w:customStyle="1" w:styleId="PuestoCar">
    <w:name w:val="Puesto Car"/>
    <w:basedOn w:val="Fuentedeprrafopredeter"/>
    <w:rsid w:val="00602E31"/>
    <w:rPr>
      <w:rFonts w:ascii="Times New Roman" w:eastAsia="Times New Roman" w:hAnsi="Times New Roman" w:cs="Times New Roman"/>
      <w:b/>
      <w:sz w:val="72"/>
      <w:szCs w:val="72"/>
      <w:lang w:val="es-MX" w:eastAsia="es-MX"/>
    </w:rPr>
  </w:style>
  <w:style w:type="table" w:customStyle="1" w:styleId="Tablanormal13">
    <w:name w:val="Tabla normal 13"/>
    <w:basedOn w:val="Tablanormal"/>
    <w:next w:val="Tablanormal1"/>
    <w:uiPriority w:val="41"/>
    <w:rsid w:val="008D579E"/>
    <w:rPr>
      <w:rFonts w:eastAsiaTheme="minorHAns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rPr>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0150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5Dm4fAiqLel2Nx0Rk7k30eKjnw==">CgMxLjAyDmgubTk5OXc0bW9yenJkMg5oLjFwNDJkdWtoYm82dzIOaC5nNHA2cnNvd2M2NjgyDmgua3Q5eDA0cTE4dnEzMg5oLndhNzF3MnlzZzB5bTIOaC52d3ptYmRxeXFjZmIyDmguOWc2aG1nZDN4dGVmMg5oLms5bmhzY2c3dHM1ODIOaC5sNjZwazM3Z2pzN3cyDmguYjBmdHRoaHo5NnlkMg5oLmM3eXhuampmZGljOTINaC4xZzhueGJtM3d5ejIOaC5pMGw3ZjBycmRjMTUyDmgudnQzYTlmY3RvYTNjOAByITE2Z3RvaWE5TG9IRVdXZl9UY0ZJRE5Mdm9yWHN4dU9S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8024</Words>
  <Characters>44132</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5</cp:revision>
  <cp:lastPrinted>2025-08-22T17:15:00Z</cp:lastPrinted>
  <dcterms:created xsi:type="dcterms:W3CDTF">2025-08-14T18:36:00Z</dcterms:created>
  <dcterms:modified xsi:type="dcterms:W3CDTF">2025-08-27T19:33:00Z</dcterms:modified>
</cp:coreProperties>
</file>