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D7F2" w14:textId="77777777" w:rsidR="00291A1C" w:rsidRPr="00EE2D64" w:rsidRDefault="00253EB9">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EE2D6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EE2D64">
        <w:rPr>
          <w:rFonts w:ascii="Palatino Linotype" w:eastAsia="Palatino Linotype" w:hAnsi="Palatino Linotype" w:cs="Palatino Linotype"/>
          <w:b/>
          <w:sz w:val="22"/>
          <w:szCs w:val="22"/>
        </w:rPr>
        <w:t>a veinte de marzo de dos mil veinticinco</w:t>
      </w:r>
      <w:r w:rsidRPr="00EE2D64">
        <w:rPr>
          <w:rFonts w:ascii="Palatino Linotype" w:eastAsia="Palatino Linotype" w:hAnsi="Palatino Linotype" w:cs="Palatino Linotype"/>
          <w:sz w:val="22"/>
          <w:szCs w:val="22"/>
        </w:rPr>
        <w:t xml:space="preserve">. </w:t>
      </w:r>
    </w:p>
    <w:p w14:paraId="4ECE3C0D" w14:textId="77777777" w:rsidR="00291A1C" w:rsidRPr="00EE2D64" w:rsidRDefault="00253EB9">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EE2D64">
        <w:rPr>
          <w:rFonts w:ascii="Palatino Linotype" w:eastAsia="Palatino Linotype" w:hAnsi="Palatino Linotype" w:cs="Palatino Linotype"/>
          <w:b/>
          <w:sz w:val="22"/>
          <w:szCs w:val="22"/>
        </w:rPr>
        <w:t>Visto</w:t>
      </w:r>
      <w:r w:rsidRPr="00EE2D64">
        <w:rPr>
          <w:rFonts w:ascii="Palatino Linotype" w:eastAsia="Palatino Linotype" w:hAnsi="Palatino Linotype" w:cs="Palatino Linotype"/>
          <w:sz w:val="22"/>
          <w:szCs w:val="22"/>
        </w:rPr>
        <w:t xml:space="preserve"> el expediente formado con motivo del recurso de revisión </w:t>
      </w:r>
      <w:r w:rsidRPr="00EE2D64">
        <w:rPr>
          <w:rFonts w:ascii="Palatino Linotype" w:eastAsia="Palatino Linotype" w:hAnsi="Palatino Linotype" w:cs="Palatino Linotype"/>
          <w:b/>
          <w:sz w:val="22"/>
          <w:szCs w:val="22"/>
        </w:rPr>
        <w:t>01159/INFOEM/IP/RR/2025</w:t>
      </w:r>
      <w:r w:rsidRPr="00EE2D64">
        <w:rPr>
          <w:rFonts w:ascii="Palatino Linotype" w:eastAsia="Palatino Linotype" w:hAnsi="Palatino Linotype" w:cs="Palatino Linotype"/>
          <w:sz w:val="22"/>
          <w:szCs w:val="22"/>
        </w:rPr>
        <w:t xml:space="preserve">, interpuesto por </w:t>
      </w:r>
      <w:r w:rsidRPr="00EE2D64">
        <w:rPr>
          <w:rFonts w:ascii="Palatino Linotype" w:eastAsia="Palatino Linotype" w:hAnsi="Palatino Linotype" w:cs="Palatino Linotype"/>
          <w:b/>
          <w:sz w:val="22"/>
          <w:szCs w:val="22"/>
        </w:rPr>
        <w:t>una persona usuaria del Sistema de Acceso a la Información Mexiquense que no proporcionó nombre,</w:t>
      </w:r>
      <w:r w:rsidRPr="00EE2D64">
        <w:rPr>
          <w:rFonts w:ascii="Palatino Linotype" w:eastAsia="Palatino Linotype" w:hAnsi="Palatino Linotype" w:cs="Palatino Linotype"/>
          <w:sz w:val="22"/>
          <w:szCs w:val="22"/>
        </w:rPr>
        <w:t xml:space="preserve"> en lo sucesivo</w:t>
      </w:r>
      <w:r w:rsidRPr="00EE2D64">
        <w:rPr>
          <w:rFonts w:ascii="Palatino Linotype" w:eastAsia="Palatino Linotype" w:hAnsi="Palatino Linotype" w:cs="Palatino Linotype"/>
          <w:b/>
          <w:sz w:val="22"/>
          <w:szCs w:val="22"/>
        </w:rPr>
        <w:t xml:space="preserve"> la parte</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b/>
          <w:sz w:val="22"/>
          <w:szCs w:val="22"/>
        </w:rPr>
        <w:t>Recurrente,</w:t>
      </w:r>
      <w:r w:rsidRPr="00EE2D64">
        <w:rPr>
          <w:rFonts w:ascii="Palatino Linotype" w:eastAsia="Palatino Linotype" w:hAnsi="Palatino Linotype" w:cs="Palatino Linotype"/>
          <w:sz w:val="22"/>
          <w:szCs w:val="22"/>
        </w:rPr>
        <w:t xml:space="preserve"> en contra de la respuesta a su solicitud por parte del </w:t>
      </w:r>
      <w:r w:rsidRPr="00EE2D64">
        <w:rPr>
          <w:rFonts w:ascii="Palatino Linotype" w:eastAsia="Palatino Linotype" w:hAnsi="Palatino Linotype" w:cs="Palatino Linotype"/>
          <w:b/>
          <w:sz w:val="22"/>
          <w:szCs w:val="22"/>
        </w:rPr>
        <w:t>Ayuntamiento de Huehuetoca</w:t>
      </w:r>
      <w:r w:rsidRPr="00EE2D64">
        <w:rPr>
          <w:rFonts w:ascii="Palatino Linotype" w:eastAsia="Palatino Linotype" w:hAnsi="Palatino Linotype" w:cs="Palatino Linotype"/>
          <w:sz w:val="22"/>
          <w:szCs w:val="22"/>
        </w:rPr>
        <w:t>,</w:t>
      </w:r>
      <w:r w:rsidRPr="00EE2D64">
        <w:rPr>
          <w:rFonts w:ascii="Palatino Linotype" w:eastAsia="Palatino Linotype" w:hAnsi="Palatino Linotype" w:cs="Palatino Linotype"/>
          <w:b/>
          <w:sz w:val="22"/>
          <w:szCs w:val="22"/>
        </w:rPr>
        <w:t xml:space="preserve"> </w:t>
      </w:r>
      <w:r w:rsidRPr="00EE2D64">
        <w:rPr>
          <w:rFonts w:ascii="Palatino Linotype" w:eastAsia="Palatino Linotype" w:hAnsi="Palatino Linotype" w:cs="Palatino Linotype"/>
          <w:sz w:val="22"/>
          <w:szCs w:val="22"/>
        </w:rPr>
        <w:t xml:space="preserve">en lo sucesivo el </w:t>
      </w:r>
      <w:r w:rsidRPr="00EE2D64">
        <w:rPr>
          <w:rFonts w:ascii="Palatino Linotype" w:eastAsia="Palatino Linotype" w:hAnsi="Palatino Linotype" w:cs="Palatino Linotype"/>
          <w:b/>
          <w:sz w:val="22"/>
          <w:szCs w:val="22"/>
        </w:rPr>
        <w:t xml:space="preserve">Sujeto Obligado, </w:t>
      </w:r>
      <w:r w:rsidRPr="00EE2D64">
        <w:rPr>
          <w:rFonts w:ascii="Palatino Linotype" w:eastAsia="Palatino Linotype" w:hAnsi="Palatino Linotype" w:cs="Palatino Linotype"/>
          <w:sz w:val="22"/>
          <w:szCs w:val="22"/>
        </w:rPr>
        <w:t xml:space="preserve">se procede a dictar la presente resolución con base en los siguientes: </w:t>
      </w:r>
    </w:p>
    <w:p w14:paraId="58E29018" w14:textId="77777777" w:rsidR="00291A1C" w:rsidRPr="00EE2D64" w:rsidRDefault="00253EB9">
      <w:pPr>
        <w:spacing w:before="240" w:after="240" w:line="360" w:lineRule="auto"/>
        <w:jc w:val="center"/>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sz w:val="22"/>
          <w:szCs w:val="22"/>
        </w:rPr>
        <w:t>I. A N T E C E D E N T E S</w:t>
      </w:r>
    </w:p>
    <w:p w14:paraId="06BECC9A" w14:textId="77777777" w:rsidR="00291A1C" w:rsidRPr="00EE2D64" w:rsidRDefault="00253EB9">
      <w:pPr>
        <w:spacing w:before="240" w:after="240"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sz w:val="22"/>
          <w:szCs w:val="22"/>
        </w:rPr>
        <w:t>1. Solicitud de acceso a la información.</w:t>
      </w:r>
      <w:r w:rsidRPr="00EE2D64">
        <w:rPr>
          <w:rFonts w:ascii="Palatino Linotype" w:eastAsia="Palatino Linotype" w:hAnsi="Palatino Linotype" w:cs="Palatino Linotype"/>
          <w:sz w:val="22"/>
          <w:szCs w:val="22"/>
        </w:rPr>
        <w:t xml:space="preserve"> El </w:t>
      </w:r>
      <w:r w:rsidRPr="00EE2D64">
        <w:rPr>
          <w:rFonts w:ascii="Palatino Linotype" w:eastAsia="Palatino Linotype" w:hAnsi="Palatino Linotype" w:cs="Palatino Linotype"/>
          <w:b/>
          <w:sz w:val="22"/>
          <w:szCs w:val="22"/>
        </w:rPr>
        <w:t>treinta de enero de dos mil veinticinco,</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b/>
          <w:sz w:val="22"/>
          <w:szCs w:val="22"/>
        </w:rPr>
        <w:t>la parte</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b/>
          <w:sz w:val="22"/>
          <w:szCs w:val="22"/>
        </w:rPr>
        <w:t xml:space="preserve">Recurrente </w:t>
      </w:r>
      <w:r w:rsidRPr="00EE2D64">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la solicitud de acceso a la información pública a la que se le asignó el número</w:t>
      </w:r>
      <w:r w:rsidRPr="00EE2D64">
        <w:t xml:space="preserve"> </w:t>
      </w:r>
      <w:r w:rsidRPr="00EE2D64">
        <w:rPr>
          <w:rFonts w:ascii="Palatino Linotype" w:eastAsia="Palatino Linotype" w:hAnsi="Palatino Linotype" w:cs="Palatino Linotype"/>
          <w:b/>
          <w:sz w:val="22"/>
          <w:szCs w:val="22"/>
        </w:rPr>
        <w:t xml:space="preserve">00047/HUEHUETO/IP/2025, </w:t>
      </w:r>
      <w:r w:rsidRPr="00EE2D64">
        <w:rPr>
          <w:rFonts w:ascii="Palatino Linotype" w:eastAsia="Palatino Linotype" w:hAnsi="Palatino Linotype" w:cs="Palatino Linotype"/>
          <w:sz w:val="22"/>
          <w:szCs w:val="22"/>
        </w:rPr>
        <w:t xml:space="preserve">mediante la cual requirió la información siguiente: </w:t>
      </w:r>
    </w:p>
    <w:p w14:paraId="60BBE84A" w14:textId="77777777" w:rsidR="00291A1C" w:rsidRPr="00EE2D64" w:rsidRDefault="00253EB9">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EE2D64">
        <w:rPr>
          <w:rFonts w:ascii="Palatino Linotype" w:eastAsia="Palatino Linotype" w:hAnsi="Palatino Linotype" w:cs="Palatino Linotype"/>
          <w:i/>
          <w:sz w:val="22"/>
          <w:szCs w:val="22"/>
        </w:rPr>
        <w:t xml:space="preserve"> “solicito el nombre y cargo de todos los </w:t>
      </w:r>
      <w:proofErr w:type="spellStart"/>
      <w:r w:rsidRPr="00EE2D64">
        <w:rPr>
          <w:rFonts w:ascii="Palatino Linotype" w:eastAsia="Palatino Linotype" w:hAnsi="Palatino Linotype" w:cs="Palatino Linotype"/>
          <w:i/>
          <w:sz w:val="22"/>
          <w:szCs w:val="22"/>
        </w:rPr>
        <w:t>sevidores</w:t>
      </w:r>
      <w:proofErr w:type="spellEnd"/>
      <w:r w:rsidRPr="00EE2D64">
        <w:rPr>
          <w:rFonts w:ascii="Palatino Linotype" w:eastAsia="Palatino Linotype" w:hAnsi="Palatino Linotype" w:cs="Palatino Linotype"/>
          <w:i/>
          <w:sz w:val="22"/>
          <w:szCs w:val="22"/>
        </w:rPr>
        <w:t xml:space="preserve"> </w:t>
      </w:r>
      <w:proofErr w:type="spellStart"/>
      <w:r w:rsidRPr="00EE2D64">
        <w:rPr>
          <w:rFonts w:ascii="Palatino Linotype" w:eastAsia="Palatino Linotype" w:hAnsi="Palatino Linotype" w:cs="Palatino Linotype"/>
          <w:i/>
          <w:sz w:val="22"/>
          <w:szCs w:val="22"/>
        </w:rPr>
        <w:t>publicos</w:t>
      </w:r>
      <w:proofErr w:type="spellEnd"/>
      <w:r w:rsidRPr="00EE2D64">
        <w:rPr>
          <w:rFonts w:ascii="Palatino Linotype" w:eastAsia="Palatino Linotype" w:hAnsi="Palatino Linotype" w:cs="Palatino Linotype"/>
          <w:i/>
          <w:sz w:val="22"/>
          <w:szCs w:val="22"/>
        </w:rPr>
        <w:t xml:space="preserve"> y sueldo mensual del Ayuntamiento de Huehuetoca,” (Sic) </w:t>
      </w:r>
    </w:p>
    <w:p w14:paraId="23CB4F81" w14:textId="77777777" w:rsidR="00291A1C" w:rsidRPr="00EE2D64" w:rsidRDefault="00253EB9">
      <w:pPr>
        <w:spacing w:before="240" w:after="240" w:line="360"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sz w:val="22"/>
          <w:szCs w:val="22"/>
        </w:rPr>
        <w:t>Modalidad de Entrega:</w:t>
      </w:r>
      <w:r w:rsidRPr="00EE2D64">
        <w:rPr>
          <w:rFonts w:ascii="Palatino Linotype" w:eastAsia="Palatino Linotype" w:hAnsi="Palatino Linotype" w:cs="Palatino Linotype"/>
          <w:sz w:val="22"/>
          <w:szCs w:val="22"/>
        </w:rPr>
        <w:t xml:space="preserve"> a través del Sistema de Acceso a la Información Mexiquense (SAIMEX).</w:t>
      </w:r>
    </w:p>
    <w:p w14:paraId="49B5BB90" w14:textId="77777777" w:rsidR="00291A1C" w:rsidRPr="00EE2D64" w:rsidRDefault="00253EB9">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EE2D64">
        <w:rPr>
          <w:rFonts w:ascii="Palatino Linotype" w:eastAsia="Palatino Linotype" w:hAnsi="Palatino Linotype" w:cs="Palatino Linotype"/>
          <w:b/>
          <w:sz w:val="22"/>
          <w:szCs w:val="22"/>
        </w:rPr>
        <w:t xml:space="preserve">2. Respuesta. </w:t>
      </w:r>
      <w:r w:rsidRPr="00EE2D64">
        <w:rPr>
          <w:rFonts w:ascii="Palatino Linotype" w:eastAsia="Palatino Linotype" w:hAnsi="Palatino Linotype" w:cs="Palatino Linotype"/>
          <w:sz w:val="22"/>
          <w:szCs w:val="22"/>
        </w:rPr>
        <w:t xml:space="preserve">El </w:t>
      </w:r>
      <w:r w:rsidRPr="00EE2D64">
        <w:rPr>
          <w:rFonts w:ascii="Palatino Linotype" w:eastAsia="Palatino Linotype" w:hAnsi="Palatino Linotype" w:cs="Palatino Linotype"/>
          <w:b/>
          <w:sz w:val="22"/>
          <w:szCs w:val="22"/>
        </w:rPr>
        <w:t>once de febrero de dos mil veinticinco</w:t>
      </w:r>
      <w:r w:rsidRPr="00EE2D64">
        <w:rPr>
          <w:rFonts w:ascii="Palatino Linotype" w:eastAsia="Palatino Linotype" w:hAnsi="Palatino Linotype" w:cs="Palatino Linotype"/>
          <w:sz w:val="22"/>
          <w:szCs w:val="22"/>
        </w:rPr>
        <w:t xml:space="preserve">, el </w:t>
      </w:r>
      <w:r w:rsidRPr="00EE2D64">
        <w:rPr>
          <w:rFonts w:ascii="Palatino Linotype" w:eastAsia="Palatino Linotype" w:hAnsi="Palatino Linotype" w:cs="Palatino Linotype"/>
          <w:b/>
          <w:sz w:val="22"/>
          <w:szCs w:val="22"/>
        </w:rPr>
        <w:t xml:space="preserve">Sujeto Obligado </w:t>
      </w:r>
      <w:r w:rsidRPr="00EE2D64">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5BE969E3" w14:textId="77777777" w:rsidR="00291A1C" w:rsidRPr="00EE2D64" w:rsidRDefault="00253EB9">
      <w:pPr>
        <w:spacing w:before="240" w:after="24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24901CDB" w14:textId="77777777" w:rsidR="00291A1C" w:rsidRPr="00EE2D64" w:rsidRDefault="00253EB9">
      <w:pPr>
        <w:spacing w:before="240" w:after="24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SE EMITE LA RESPUSTA PROTEGIENDO DATOS PERSONALES” (Sic)</w:t>
      </w:r>
    </w:p>
    <w:p w14:paraId="47AFCCE8" w14:textId="77777777" w:rsidR="00291A1C" w:rsidRPr="00EE2D64" w:rsidRDefault="00253EB9">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Adjunto a la respuesta, el </w:t>
      </w:r>
      <w:r w:rsidRPr="00EE2D64">
        <w:rPr>
          <w:rFonts w:ascii="Palatino Linotype" w:eastAsia="Palatino Linotype" w:hAnsi="Palatino Linotype" w:cs="Palatino Linotype"/>
          <w:b/>
          <w:sz w:val="22"/>
          <w:szCs w:val="22"/>
        </w:rPr>
        <w:t xml:space="preserve">Sujeto Obligado </w:t>
      </w:r>
      <w:r w:rsidRPr="00EE2D64">
        <w:rPr>
          <w:rFonts w:ascii="Palatino Linotype" w:eastAsia="Palatino Linotype" w:hAnsi="Palatino Linotype" w:cs="Palatino Linotype"/>
          <w:sz w:val="22"/>
          <w:szCs w:val="22"/>
        </w:rPr>
        <w:t>hizo entrega del archivo electrónico denominado “</w:t>
      </w:r>
      <w:r w:rsidRPr="00EE2D64">
        <w:rPr>
          <w:rFonts w:ascii="Palatino Linotype" w:eastAsia="Palatino Linotype" w:hAnsi="Palatino Linotype" w:cs="Palatino Linotype"/>
          <w:b/>
          <w:i/>
          <w:sz w:val="22"/>
          <w:szCs w:val="22"/>
        </w:rPr>
        <w:t>SUELDOS.pdf</w:t>
      </w:r>
      <w:r w:rsidRPr="00EE2D64">
        <w:rPr>
          <w:rFonts w:ascii="Palatino Linotype" w:eastAsia="Palatino Linotype" w:hAnsi="Palatino Linotype" w:cs="Palatino Linotype"/>
          <w:sz w:val="22"/>
          <w:szCs w:val="22"/>
        </w:rPr>
        <w:t>” que contiene la información siguiente:</w:t>
      </w:r>
    </w:p>
    <w:p w14:paraId="3E54C7D5" w14:textId="77777777" w:rsidR="00291A1C" w:rsidRPr="00EE2D64" w:rsidRDefault="00291A1C">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55831144" w14:textId="77777777" w:rsidR="00291A1C" w:rsidRPr="00EE2D64" w:rsidRDefault="00253EB9">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Oficio del siete de febrero del dos mil veinticinco, a través del cual se </w:t>
      </w:r>
      <w:r w:rsidRPr="00EE2D64">
        <w:rPr>
          <w:rFonts w:ascii="Palatino Linotype" w:eastAsia="Palatino Linotype" w:hAnsi="Palatino Linotype" w:cs="Palatino Linotype"/>
          <w:b/>
          <w:sz w:val="22"/>
          <w:szCs w:val="22"/>
        </w:rPr>
        <w:t>indica que la información requerida se encuentra reservada, al protegerse los datos de confidencialidad y protección de datos personales de los servidores públicos</w:t>
      </w:r>
      <w:r w:rsidRPr="00EE2D64">
        <w:rPr>
          <w:rFonts w:ascii="Palatino Linotype" w:eastAsia="Palatino Linotype" w:hAnsi="Palatino Linotype" w:cs="Palatino Linotype"/>
          <w:sz w:val="22"/>
          <w:szCs w:val="22"/>
        </w:rPr>
        <w:t>, de acuerdo con los artículos 18, 39 y 40 de la Ley de Protección de Datos Personales en Posesión de Sujetos Obligados del Estado de México y Municipios.</w:t>
      </w:r>
    </w:p>
    <w:p w14:paraId="203A4435" w14:textId="77777777" w:rsidR="00291A1C" w:rsidRPr="00EE2D64" w:rsidRDefault="00291A1C">
      <w:pPr>
        <w:pBdr>
          <w:top w:val="nil"/>
          <w:left w:val="nil"/>
          <w:bottom w:val="nil"/>
          <w:right w:val="nil"/>
          <w:between w:val="nil"/>
        </w:pBdr>
        <w:spacing w:line="360" w:lineRule="auto"/>
        <w:ind w:left="360" w:right="49"/>
        <w:jc w:val="both"/>
        <w:rPr>
          <w:rFonts w:ascii="Palatino Linotype" w:eastAsia="Palatino Linotype" w:hAnsi="Palatino Linotype" w:cs="Palatino Linotype"/>
          <w:sz w:val="22"/>
          <w:szCs w:val="22"/>
        </w:rPr>
      </w:pPr>
    </w:p>
    <w:p w14:paraId="76576B4F" w14:textId="77777777" w:rsidR="00291A1C" w:rsidRPr="00EE2D64" w:rsidRDefault="00253EB9">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sz w:val="22"/>
          <w:szCs w:val="22"/>
        </w:rPr>
        <w:t xml:space="preserve">3. Interposición del recurso de revisión. </w:t>
      </w:r>
      <w:r w:rsidRPr="00EE2D64">
        <w:rPr>
          <w:rFonts w:ascii="Palatino Linotype" w:eastAsia="Palatino Linotype" w:hAnsi="Palatino Linotype" w:cs="Palatino Linotype"/>
          <w:sz w:val="22"/>
          <w:szCs w:val="22"/>
        </w:rPr>
        <w:t xml:space="preserve">Inconforme con los términos de la respuesta emitida por parte del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el</w:t>
      </w:r>
      <w:r w:rsidRPr="00EE2D64">
        <w:rPr>
          <w:rFonts w:ascii="Palatino Linotype" w:eastAsia="Palatino Linotype" w:hAnsi="Palatino Linotype" w:cs="Palatino Linotype"/>
          <w:b/>
          <w:sz w:val="22"/>
          <w:szCs w:val="22"/>
        </w:rPr>
        <w:t xml:space="preserve"> doce de febrero de dos mil veinticinco,</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b/>
          <w:sz w:val="22"/>
          <w:szCs w:val="22"/>
        </w:rPr>
        <w:t>la parte</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b/>
          <w:sz w:val="22"/>
          <w:szCs w:val="22"/>
        </w:rPr>
        <w:t>Recurrente</w:t>
      </w:r>
      <w:r w:rsidRPr="00EE2D64">
        <w:rPr>
          <w:rFonts w:ascii="Palatino Linotype" w:eastAsia="Palatino Linotype" w:hAnsi="Palatino Linotype" w:cs="Palatino Linotype"/>
          <w:sz w:val="22"/>
          <w:szCs w:val="22"/>
        </w:rPr>
        <w:t xml:space="preserve"> interpuso el recurso de revisión a través de </w:t>
      </w:r>
      <w:r w:rsidRPr="00EE2D64">
        <w:rPr>
          <w:rFonts w:ascii="Palatino Linotype" w:eastAsia="Palatino Linotype" w:hAnsi="Palatino Linotype" w:cs="Palatino Linotype"/>
          <w:b/>
          <w:sz w:val="22"/>
          <w:szCs w:val="22"/>
        </w:rPr>
        <w:t xml:space="preserve">SAIMEX, </w:t>
      </w:r>
      <w:r w:rsidRPr="00EE2D64">
        <w:rPr>
          <w:rFonts w:ascii="Palatino Linotype" w:eastAsia="Palatino Linotype" w:hAnsi="Palatino Linotype" w:cs="Palatino Linotype"/>
          <w:sz w:val="22"/>
          <w:szCs w:val="22"/>
        </w:rPr>
        <w:t>en donde se manifestó de la siguiente manera:</w:t>
      </w:r>
    </w:p>
    <w:p w14:paraId="12BCAF89" w14:textId="77777777" w:rsidR="00291A1C" w:rsidRPr="00EE2D64" w:rsidRDefault="00253EB9">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sz w:val="22"/>
          <w:szCs w:val="22"/>
        </w:rPr>
        <w:t xml:space="preserve">a) Acto impugnado: </w:t>
      </w:r>
      <w:r w:rsidRPr="00EE2D64">
        <w:rPr>
          <w:rFonts w:ascii="Palatino Linotype" w:eastAsia="Palatino Linotype" w:hAnsi="Palatino Linotype" w:cs="Palatino Linotype"/>
          <w:i/>
          <w:sz w:val="22"/>
          <w:szCs w:val="22"/>
        </w:rPr>
        <w:t xml:space="preserve">“solicito el nombre y cargo de todos los </w:t>
      </w:r>
      <w:proofErr w:type="spellStart"/>
      <w:r w:rsidRPr="00EE2D64">
        <w:rPr>
          <w:rFonts w:ascii="Palatino Linotype" w:eastAsia="Palatino Linotype" w:hAnsi="Palatino Linotype" w:cs="Palatino Linotype"/>
          <w:i/>
          <w:sz w:val="22"/>
          <w:szCs w:val="22"/>
        </w:rPr>
        <w:t>sevidores</w:t>
      </w:r>
      <w:proofErr w:type="spellEnd"/>
      <w:r w:rsidRPr="00EE2D64">
        <w:rPr>
          <w:rFonts w:ascii="Palatino Linotype" w:eastAsia="Palatino Linotype" w:hAnsi="Palatino Linotype" w:cs="Palatino Linotype"/>
          <w:i/>
          <w:sz w:val="22"/>
          <w:szCs w:val="22"/>
        </w:rPr>
        <w:t xml:space="preserve"> </w:t>
      </w:r>
      <w:proofErr w:type="spellStart"/>
      <w:r w:rsidRPr="00EE2D64">
        <w:rPr>
          <w:rFonts w:ascii="Palatino Linotype" w:eastAsia="Palatino Linotype" w:hAnsi="Palatino Linotype" w:cs="Palatino Linotype"/>
          <w:i/>
          <w:sz w:val="22"/>
          <w:szCs w:val="22"/>
        </w:rPr>
        <w:t>publicos</w:t>
      </w:r>
      <w:proofErr w:type="spellEnd"/>
      <w:r w:rsidRPr="00EE2D64">
        <w:rPr>
          <w:rFonts w:ascii="Palatino Linotype" w:eastAsia="Palatino Linotype" w:hAnsi="Palatino Linotype" w:cs="Palatino Linotype"/>
          <w:i/>
          <w:sz w:val="22"/>
          <w:szCs w:val="22"/>
        </w:rPr>
        <w:t xml:space="preserve"> y sueldo mensual del Ayuntamiento de Huehuetoca,” (Sic)</w:t>
      </w:r>
    </w:p>
    <w:p w14:paraId="6BA6DBBB" w14:textId="77777777" w:rsidR="00291A1C" w:rsidRPr="00EE2D64" w:rsidRDefault="00253EB9">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EE2D64">
        <w:rPr>
          <w:rFonts w:ascii="Palatino Linotype" w:eastAsia="Palatino Linotype" w:hAnsi="Palatino Linotype" w:cs="Palatino Linotype"/>
          <w:b/>
          <w:sz w:val="22"/>
          <w:szCs w:val="22"/>
        </w:rPr>
        <w:t>b) Razones o motivos de inconformidad</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i/>
          <w:sz w:val="22"/>
          <w:szCs w:val="22"/>
        </w:rPr>
        <w:t xml:space="preserve">“LA RESPUESTA ENVIADA CARECE DE NOMBRE, CARGO Y FIRMA DE QUIEN LA EMITE, GENERANDO INCERTIDUMBRE, FALTA DE LEGALIDAD Y CONFUSION, FUNDAMENTAN LA NEGATIVA, SIN </w:t>
      </w:r>
      <w:proofErr w:type="gramStart"/>
      <w:r w:rsidRPr="00EE2D64">
        <w:rPr>
          <w:rFonts w:ascii="Palatino Linotype" w:eastAsia="Palatino Linotype" w:hAnsi="Palatino Linotype" w:cs="Palatino Linotype"/>
          <w:i/>
          <w:sz w:val="22"/>
          <w:szCs w:val="22"/>
        </w:rPr>
        <w:t>EMBARGO</w:t>
      </w:r>
      <w:proofErr w:type="gramEnd"/>
      <w:r w:rsidRPr="00EE2D64">
        <w:rPr>
          <w:rFonts w:ascii="Palatino Linotype" w:eastAsia="Palatino Linotype" w:hAnsi="Palatino Linotype" w:cs="Palatino Linotype"/>
          <w:i/>
          <w:sz w:val="22"/>
          <w:szCs w:val="22"/>
        </w:rPr>
        <w:t xml:space="preserve"> NO DICE DE QUE LEY, CODIGO, REGLAMENTO ETC. ADICIONAL NIEGA INFORMACIÓN QUE POR SER DE SERVIDORES PUBLICOS, DICHA INFORMACIÓN ES PÚBLICA, Y ES PARTE DE LAS OBLIGACIONES QUE TIENEN EN MATERIA DE TRANPARENCIA, Y SE DEBE INFORMAR MEDIANTE IPOMEX, ESA Y OTRAS OBLIGACIONES. DDETONANDO FALTA DE CONOCIMIENTO EN MATERIA DE INFORMACIÓN PÚBLICA.” (Sic)</w:t>
      </w:r>
    </w:p>
    <w:p w14:paraId="7B488147" w14:textId="77777777" w:rsidR="00291A1C" w:rsidRPr="00EE2D64" w:rsidRDefault="00291A1C">
      <w:pPr>
        <w:spacing w:line="276" w:lineRule="auto"/>
        <w:ind w:left="567" w:right="900"/>
        <w:jc w:val="both"/>
        <w:rPr>
          <w:rFonts w:ascii="Palatino Linotype" w:eastAsia="Palatino Linotype" w:hAnsi="Palatino Linotype" w:cs="Palatino Linotype"/>
          <w:i/>
          <w:sz w:val="22"/>
          <w:szCs w:val="22"/>
        </w:rPr>
      </w:pPr>
    </w:p>
    <w:p w14:paraId="279473CF" w14:textId="77777777" w:rsidR="00291A1C" w:rsidRPr="00EE2D64" w:rsidRDefault="00253EB9">
      <w:pPr>
        <w:spacing w:line="360" w:lineRule="auto"/>
        <w:ind w:right="5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sz w:val="22"/>
          <w:szCs w:val="22"/>
        </w:rPr>
        <w:t xml:space="preserve">4. Turno. </w:t>
      </w:r>
      <w:r w:rsidRPr="00EE2D6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E2D64">
        <w:rPr>
          <w:rFonts w:ascii="Palatino Linotype" w:eastAsia="Palatino Linotype" w:hAnsi="Palatino Linotype" w:cs="Palatino Linotype"/>
          <w:b/>
          <w:sz w:val="22"/>
          <w:szCs w:val="22"/>
        </w:rPr>
        <w:t xml:space="preserve">Guadalupe Ramírez Peña, </w:t>
      </w:r>
      <w:r w:rsidRPr="00EE2D64">
        <w:rPr>
          <w:rFonts w:ascii="Palatino Linotype" w:eastAsia="Palatino Linotype" w:hAnsi="Palatino Linotype" w:cs="Palatino Linotype"/>
          <w:sz w:val="22"/>
          <w:szCs w:val="22"/>
        </w:rPr>
        <w:t xml:space="preserve">a efecto de que analizara sobre su admisión o su </w:t>
      </w:r>
      <w:proofErr w:type="spellStart"/>
      <w:r w:rsidRPr="00EE2D64">
        <w:rPr>
          <w:rFonts w:ascii="Palatino Linotype" w:eastAsia="Palatino Linotype" w:hAnsi="Palatino Linotype" w:cs="Palatino Linotype"/>
          <w:sz w:val="22"/>
          <w:szCs w:val="22"/>
        </w:rPr>
        <w:t>desechamiento</w:t>
      </w:r>
      <w:proofErr w:type="spellEnd"/>
      <w:r w:rsidRPr="00EE2D64">
        <w:rPr>
          <w:rFonts w:ascii="Palatino Linotype" w:eastAsia="Palatino Linotype" w:hAnsi="Palatino Linotype" w:cs="Palatino Linotype"/>
          <w:sz w:val="22"/>
          <w:szCs w:val="22"/>
        </w:rPr>
        <w:t>.</w:t>
      </w:r>
    </w:p>
    <w:p w14:paraId="052B9F26" w14:textId="77777777" w:rsidR="00291A1C" w:rsidRPr="00EE2D64" w:rsidRDefault="00291A1C">
      <w:pPr>
        <w:spacing w:line="360" w:lineRule="auto"/>
        <w:ind w:right="51"/>
        <w:jc w:val="both"/>
        <w:rPr>
          <w:rFonts w:ascii="Palatino Linotype" w:eastAsia="Palatino Linotype" w:hAnsi="Palatino Linotype" w:cs="Palatino Linotype"/>
          <w:sz w:val="22"/>
          <w:szCs w:val="22"/>
        </w:rPr>
      </w:pPr>
    </w:p>
    <w:p w14:paraId="75852B33"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sz w:val="22"/>
          <w:szCs w:val="22"/>
        </w:rPr>
        <w:t>5. Admisión del Recurso de revisión.</w:t>
      </w:r>
      <w:r w:rsidRPr="00EE2D64">
        <w:rPr>
          <w:rFonts w:ascii="Palatino Linotype" w:eastAsia="Palatino Linotype" w:hAnsi="Palatino Linotype" w:cs="Palatino Linotype"/>
          <w:sz w:val="22"/>
          <w:szCs w:val="22"/>
        </w:rPr>
        <w:t xml:space="preserve"> El </w:t>
      </w:r>
      <w:r w:rsidRPr="00EE2D64">
        <w:rPr>
          <w:rFonts w:ascii="Palatino Linotype" w:eastAsia="Palatino Linotype" w:hAnsi="Palatino Linotype" w:cs="Palatino Linotype"/>
          <w:b/>
          <w:sz w:val="22"/>
          <w:szCs w:val="22"/>
        </w:rPr>
        <w:t xml:space="preserve">diecisiete de febrero de dos mil veinticinco, </w:t>
      </w:r>
      <w:r w:rsidRPr="00EE2D6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E2D64">
        <w:rPr>
          <w:rFonts w:ascii="Palatino Linotype" w:eastAsia="Palatino Linotype" w:hAnsi="Palatino Linotype" w:cs="Palatino Linotype"/>
          <w:b/>
          <w:sz w:val="22"/>
          <w:szCs w:val="22"/>
        </w:rPr>
        <w:t xml:space="preserve">Sujeto Obligado </w:t>
      </w:r>
      <w:r w:rsidRPr="00EE2D64">
        <w:rPr>
          <w:rFonts w:ascii="Palatino Linotype" w:eastAsia="Palatino Linotype" w:hAnsi="Palatino Linotype" w:cs="Palatino Linotype"/>
          <w:sz w:val="22"/>
          <w:szCs w:val="22"/>
        </w:rPr>
        <w:t>presentara su informe justificado.</w:t>
      </w:r>
    </w:p>
    <w:p w14:paraId="10D73ECA"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2C907738" w14:textId="77777777" w:rsidR="00291A1C" w:rsidRPr="00EE2D64" w:rsidRDefault="00253EB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EE2D64">
        <w:rPr>
          <w:rFonts w:ascii="Palatino Linotype" w:eastAsia="Palatino Linotype" w:hAnsi="Palatino Linotype" w:cs="Palatino Linotype"/>
          <w:b/>
          <w:sz w:val="22"/>
          <w:szCs w:val="22"/>
        </w:rPr>
        <w:t>6. Manifestaciones</w:t>
      </w:r>
      <w:r w:rsidRPr="00EE2D64">
        <w:rPr>
          <w:rFonts w:ascii="Palatino Linotype" w:eastAsia="Palatino Linotype" w:hAnsi="Palatino Linotype" w:cs="Palatino Linotype"/>
          <w:sz w:val="22"/>
          <w:szCs w:val="22"/>
        </w:rPr>
        <w:t xml:space="preserve">. De las constancias que integran el expediente en que se actúa se advierte </w:t>
      </w:r>
      <w:proofErr w:type="gramStart"/>
      <w:r w:rsidRPr="00EE2D64">
        <w:rPr>
          <w:rFonts w:ascii="Palatino Linotype" w:eastAsia="Palatino Linotype" w:hAnsi="Palatino Linotype" w:cs="Palatino Linotype"/>
          <w:sz w:val="22"/>
          <w:szCs w:val="22"/>
        </w:rPr>
        <w:t>que</w:t>
      </w:r>
      <w:proofErr w:type="gramEnd"/>
      <w:r w:rsidRPr="00EE2D64">
        <w:rPr>
          <w:rFonts w:ascii="Palatino Linotype" w:eastAsia="Palatino Linotype" w:hAnsi="Palatino Linotype" w:cs="Palatino Linotype"/>
          <w:sz w:val="22"/>
          <w:szCs w:val="22"/>
        </w:rPr>
        <w:t xml:space="preserve"> durante el periodo de manifestaciones, el </w:t>
      </w:r>
      <w:r w:rsidRPr="00EE2D64">
        <w:rPr>
          <w:rFonts w:ascii="Palatino Linotype" w:eastAsia="Palatino Linotype" w:hAnsi="Palatino Linotype" w:cs="Palatino Linotype"/>
          <w:b/>
          <w:sz w:val="22"/>
          <w:szCs w:val="22"/>
        </w:rPr>
        <w:t xml:space="preserve">Sujeto Obligado </w:t>
      </w:r>
      <w:r w:rsidRPr="00EE2D64">
        <w:rPr>
          <w:rFonts w:ascii="Palatino Linotype" w:eastAsia="Palatino Linotype" w:hAnsi="Palatino Linotype" w:cs="Palatino Linotype"/>
          <w:sz w:val="22"/>
          <w:szCs w:val="22"/>
        </w:rPr>
        <w:t xml:space="preserve">fue omiso en rendir sus manifestaciones y la parte </w:t>
      </w:r>
      <w:r w:rsidRPr="00EE2D64">
        <w:rPr>
          <w:rFonts w:ascii="Palatino Linotype" w:eastAsia="Palatino Linotype" w:hAnsi="Palatino Linotype" w:cs="Palatino Linotype"/>
          <w:b/>
          <w:sz w:val="22"/>
          <w:szCs w:val="22"/>
        </w:rPr>
        <w:t xml:space="preserve">Recurrente </w:t>
      </w:r>
      <w:r w:rsidRPr="00EE2D64">
        <w:rPr>
          <w:rFonts w:ascii="Palatino Linotype" w:eastAsia="Palatino Linotype" w:hAnsi="Palatino Linotype" w:cs="Palatino Linotype"/>
          <w:sz w:val="22"/>
          <w:szCs w:val="22"/>
        </w:rPr>
        <w:t>fue omisa en rendir alegatos o manifestaciones que conforme a derecho resultaran procedentes, conforme la siguiente digitalización:</w:t>
      </w:r>
    </w:p>
    <w:p w14:paraId="3D3A5CC9" w14:textId="77777777" w:rsidR="00291A1C" w:rsidRPr="00EE2D64" w:rsidRDefault="00291A1C">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030662C4" w14:textId="77777777" w:rsidR="00291A1C" w:rsidRPr="00EE2D64" w:rsidRDefault="00253EB9">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noProof/>
          <w:sz w:val="22"/>
          <w:szCs w:val="22"/>
        </w:rPr>
        <w:drawing>
          <wp:inline distT="0" distB="0" distL="0" distR="0" wp14:anchorId="5DBA7053" wp14:editId="5473F75E">
            <wp:extent cx="5612130" cy="1313815"/>
            <wp:effectExtent l="0" t="0" r="0" b="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1313815"/>
                    </a:xfrm>
                    <a:prstGeom prst="rect">
                      <a:avLst/>
                    </a:prstGeom>
                    <a:ln/>
                  </pic:spPr>
                </pic:pic>
              </a:graphicData>
            </a:graphic>
          </wp:inline>
        </w:drawing>
      </w:r>
    </w:p>
    <w:p w14:paraId="2707A137" w14:textId="77777777" w:rsidR="00291A1C" w:rsidRPr="00EE2D64" w:rsidRDefault="00291A1C">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6AC094AB" w14:textId="77777777" w:rsidR="00291A1C" w:rsidRPr="00EE2D64" w:rsidRDefault="00253EB9">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sz w:val="22"/>
          <w:szCs w:val="22"/>
        </w:rPr>
        <w:lastRenderedPageBreak/>
        <w:t xml:space="preserve">7. Cierre de instrucción. </w:t>
      </w:r>
      <w:r w:rsidRPr="00EE2D6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EE2D64">
        <w:rPr>
          <w:rFonts w:ascii="Palatino Linotype" w:eastAsia="Palatino Linotype" w:hAnsi="Palatino Linotype" w:cs="Palatino Linotype"/>
          <w:b/>
          <w:sz w:val="22"/>
          <w:szCs w:val="22"/>
        </w:rPr>
        <w:t>diez de marzo de dos mil veinticinco,</w:t>
      </w:r>
      <w:r w:rsidRPr="00EE2D64">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9146538" w14:textId="77777777" w:rsidR="00291A1C" w:rsidRPr="00EE2D64" w:rsidRDefault="00291A1C">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1E7C1446" w14:textId="77777777" w:rsidR="00291A1C" w:rsidRPr="00EE2D64" w:rsidRDefault="00253EB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9228FE2" w14:textId="77777777" w:rsidR="00291A1C" w:rsidRPr="00EE2D64" w:rsidRDefault="00253EB9">
      <w:pPr>
        <w:widowControl w:val="0"/>
        <w:spacing w:before="240" w:after="240" w:line="360" w:lineRule="auto"/>
        <w:jc w:val="center"/>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sz w:val="22"/>
          <w:szCs w:val="22"/>
        </w:rPr>
        <w:t>II. C O N S I D E R A N D O S</w:t>
      </w:r>
    </w:p>
    <w:p w14:paraId="5DF68B65" w14:textId="77777777" w:rsidR="00291A1C" w:rsidRPr="00EE2D64" w:rsidRDefault="00253EB9">
      <w:pPr>
        <w:spacing w:line="360" w:lineRule="auto"/>
        <w:jc w:val="both"/>
        <w:rPr>
          <w:rFonts w:ascii="Palatino Linotype" w:eastAsia="Palatino Linotype" w:hAnsi="Palatino Linotype" w:cs="Palatino Linotype"/>
          <w:sz w:val="22"/>
          <w:szCs w:val="22"/>
        </w:rPr>
      </w:pPr>
      <w:bookmarkStart w:id="6" w:name="_heading=h.1ksv4uv" w:colFirst="0" w:colLast="0"/>
      <w:bookmarkEnd w:id="6"/>
      <w:r w:rsidRPr="00EE2D64">
        <w:rPr>
          <w:rFonts w:ascii="Palatino Linotype" w:eastAsia="Palatino Linotype" w:hAnsi="Palatino Linotype" w:cs="Palatino Linotype"/>
          <w:b/>
          <w:sz w:val="22"/>
          <w:szCs w:val="22"/>
        </w:rPr>
        <w:t>Primero. Competencia.</w:t>
      </w:r>
      <w:r w:rsidRPr="00EE2D6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64E87AB"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1DB78D21" w14:textId="77777777" w:rsidR="00291A1C" w:rsidRPr="00EE2D64" w:rsidRDefault="00253EB9">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EE2D64">
        <w:rPr>
          <w:rFonts w:ascii="Palatino Linotype" w:eastAsia="Palatino Linotype" w:hAnsi="Palatino Linotype" w:cs="Palatino Linotype"/>
          <w:b/>
          <w:sz w:val="22"/>
          <w:szCs w:val="22"/>
        </w:rPr>
        <w:t>Segundo. Oportunidad y Procedibilidad del Recurso de Revisión</w:t>
      </w:r>
      <w:r w:rsidRPr="00EE2D64">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5ADF4F2"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1D9AA61B"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EE2D64">
        <w:rPr>
          <w:rFonts w:ascii="Palatino Linotype" w:eastAsia="Palatino Linotype" w:hAnsi="Palatino Linotype" w:cs="Palatino Linotype"/>
          <w:b/>
          <w:sz w:val="22"/>
          <w:szCs w:val="22"/>
        </w:rPr>
        <w:t xml:space="preserve">Sujeto Obligado </w:t>
      </w:r>
      <w:r w:rsidRPr="00EE2D64">
        <w:rPr>
          <w:rFonts w:ascii="Palatino Linotype" w:eastAsia="Palatino Linotype" w:hAnsi="Palatino Linotype" w:cs="Palatino Linotype"/>
          <w:sz w:val="22"/>
          <w:szCs w:val="22"/>
        </w:rPr>
        <w:t xml:space="preserve">remitió la respuesta a la solicitud de información el </w:t>
      </w:r>
      <w:r w:rsidRPr="00EE2D64">
        <w:rPr>
          <w:rFonts w:ascii="Palatino Linotype" w:eastAsia="Palatino Linotype" w:hAnsi="Palatino Linotype" w:cs="Palatino Linotype"/>
          <w:b/>
          <w:sz w:val="22"/>
          <w:szCs w:val="22"/>
        </w:rPr>
        <w:t xml:space="preserve">once de febrero de dos mil veinticinco, </w:t>
      </w:r>
      <w:r w:rsidRPr="00EE2D64">
        <w:rPr>
          <w:rFonts w:ascii="Palatino Linotype" w:eastAsia="Palatino Linotype" w:hAnsi="Palatino Linotype" w:cs="Palatino Linotype"/>
          <w:sz w:val="22"/>
          <w:szCs w:val="22"/>
        </w:rPr>
        <w:t xml:space="preserve">mientras que el recurso de revisión interpuesto por </w:t>
      </w:r>
      <w:r w:rsidRPr="00EE2D64">
        <w:rPr>
          <w:rFonts w:ascii="Palatino Linotype" w:eastAsia="Palatino Linotype" w:hAnsi="Palatino Linotype" w:cs="Palatino Linotype"/>
          <w:b/>
          <w:sz w:val="22"/>
          <w:szCs w:val="22"/>
        </w:rPr>
        <w:t>la parte</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b/>
          <w:sz w:val="22"/>
          <w:szCs w:val="22"/>
        </w:rPr>
        <w:t>Recurrente</w:t>
      </w:r>
      <w:r w:rsidRPr="00EE2D64">
        <w:rPr>
          <w:rFonts w:ascii="Palatino Linotype" w:eastAsia="Palatino Linotype" w:hAnsi="Palatino Linotype" w:cs="Palatino Linotype"/>
          <w:sz w:val="22"/>
          <w:szCs w:val="22"/>
        </w:rPr>
        <w:t xml:space="preserve">, se tuvo por presentado el </w:t>
      </w:r>
      <w:r w:rsidRPr="00EE2D64">
        <w:rPr>
          <w:rFonts w:ascii="Palatino Linotype" w:eastAsia="Palatino Linotype" w:hAnsi="Palatino Linotype" w:cs="Palatino Linotype"/>
          <w:b/>
          <w:sz w:val="22"/>
          <w:szCs w:val="22"/>
        </w:rPr>
        <w:t>doce de febrero de dos mil veinticinco</w:t>
      </w:r>
      <w:r w:rsidRPr="00EE2D64">
        <w:rPr>
          <w:rFonts w:ascii="Palatino Linotype" w:eastAsia="Palatino Linotype" w:hAnsi="Palatino Linotype" w:cs="Palatino Linotype"/>
          <w:sz w:val="22"/>
          <w:szCs w:val="22"/>
        </w:rPr>
        <w:t xml:space="preserve"> esto es, al </w:t>
      </w:r>
      <w:r w:rsidRPr="00EE2D64">
        <w:rPr>
          <w:rFonts w:ascii="Palatino Linotype" w:eastAsia="Palatino Linotype" w:hAnsi="Palatino Linotype" w:cs="Palatino Linotype"/>
          <w:b/>
          <w:sz w:val="22"/>
          <w:szCs w:val="22"/>
          <w:u w:val="single"/>
        </w:rPr>
        <w:t>primer</w:t>
      </w:r>
      <w:r w:rsidRPr="00EE2D64">
        <w:rPr>
          <w:rFonts w:ascii="Palatino Linotype" w:eastAsia="Palatino Linotype" w:hAnsi="Palatino Linotype" w:cs="Palatino Linotype"/>
          <w:sz w:val="22"/>
          <w:szCs w:val="22"/>
        </w:rPr>
        <w:t xml:space="preserve"> día hábil siguiente a aquel </w:t>
      </w:r>
      <w:r w:rsidRPr="00EE2D64">
        <w:rPr>
          <w:rFonts w:ascii="Palatino Linotype" w:eastAsia="Palatino Linotype" w:hAnsi="Palatino Linotype" w:cs="Palatino Linotype"/>
          <w:b/>
          <w:sz w:val="22"/>
          <w:szCs w:val="22"/>
        </w:rPr>
        <w:t>en que se tuvo conocimiento de la respuesta impugnada</w:t>
      </w:r>
      <w:r w:rsidRPr="00EE2D64">
        <w:rPr>
          <w:rFonts w:ascii="Palatino Linotype" w:eastAsia="Palatino Linotype" w:hAnsi="Palatino Linotype" w:cs="Palatino Linotype"/>
          <w:sz w:val="22"/>
          <w:szCs w:val="22"/>
        </w:rPr>
        <w:t xml:space="preserve">. </w:t>
      </w:r>
    </w:p>
    <w:p w14:paraId="50E32A81" w14:textId="77777777" w:rsidR="00291A1C" w:rsidRPr="00EE2D64" w:rsidRDefault="00253EB9">
      <w:pPr>
        <w:spacing w:before="240" w:after="240"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5E288C1" w14:textId="77777777" w:rsidR="00291A1C" w:rsidRPr="00EE2D64" w:rsidRDefault="00253EB9">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EE2D64">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EA5318C" w14:textId="77777777" w:rsidR="00291A1C" w:rsidRPr="00EE2D64" w:rsidRDefault="00291A1C">
      <w:pPr>
        <w:tabs>
          <w:tab w:val="left" w:pos="7938"/>
        </w:tabs>
        <w:spacing w:line="360" w:lineRule="auto"/>
        <w:jc w:val="both"/>
        <w:rPr>
          <w:rFonts w:ascii="Palatino Linotype" w:eastAsia="Palatino Linotype" w:hAnsi="Palatino Linotype" w:cs="Palatino Linotype"/>
          <w:sz w:val="22"/>
          <w:szCs w:val="22"/>
        </w:rPr>
      </w:pPr>
    </w:p>
    <w:p w14:paraId="326AB51B"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Por otro lado, es de suma importancia mencionar que, si bien la parte</w:t>
      </w:r>
      <w:r w:rsidRPr="00EE2D64">
        <w:rPr>
          <w:rFonts w:ascii="Palatino Linotype" w:eastAsia="Palatino Linotype" w:hAnsi="Palatino Linotype" w:cs="Palatino Linotype"/>
          <w:b/>
          <w:sz w:val="22"/>
          <w:szCs w:val="22"/>
        </w:rPr>
        <w:t xml:space="preserve"> Recurrente</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b/>
          <w:sz w:val="22"/>
          <w:szCs w:val="22"/>
        </w:rPr>
        <w:t>no</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b/>
          <w:sz w:val="22"/>
          <w:szCs w:val="22"/>
        </w:rPr>
        <w:t>proporcionó nombre,</w:t>
      </w:r>
      <w:r w:rsidRPr="00EE2D64">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2B2A034"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59B8CB19" w14:textId="77777777" w:rsidR="00291A1C" w:rsidRPr="00EE2D64" w:rsidRDefault="00253EB9">
      <w:pPr>
        <w:spacing w:line="276" w:lineRule="auto"/>
        <w:ind w:left="851" w:right="902"/>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i/>
          <w:sz w:val="22"/>
          <w:szCs w:val="22"/>
        </w:rPr>
        <w:t>"</w:t>
      </w:r>
      <w:r w:rsidRPr="00EE2D64">
        <w:rPr>
          <w:rFonts w:ascii="Palatino Linotype" w:eastAsia="Palatino Linotype" w:hAnsi="Palatino Linotype" w:cs="Palatino Linotype"/>
          <w:b/>
          <w:i/>
          <w:sz w:val="22"/>
          <w:szCs w:val="22"/>
        </w:rPr>
        <w:t>Las solicitudes anónimas,</w:t>
      </w:r>
      <w:r w:rsidRPr="00EE2D64">
        <w:rPr>
          <w:rFonts w:ascii="Palatino Linotype" w:eastAsia="Palatino Linotype" w:hAnsi="Palatino Linotype" w:cs="Palatino Linotype"/>
          <w:i/>
          <w:sz w:val="22"/>
          <w:szCs w:val="22"/>
        </w:rPr>
        <w:t xml:space="preserve"> con nombre incompleto o seudónimo </w:t>
      </w:r>
      <w:r w:rsidRPr="00EE2D64">
        <w:rPr>
          <w:rFonts w:ascii="Palatino Linotype" w:eastAsia="Palatino Linotype" w:hAnsi="Palatino Linotype" w:cs="Palatino Linotype"/>
          <w:b/>
          <w:i/>
          <w:sz w:val="22"/>
          <w:szCs w:val="22"/>
        </w:rPr>
        <w:t xml:space="preserve">serán procedentes para su trámite por parte del sujeto obligado ante quien se </w:t>
      </w:r>
      <w:r w:rsidRPr="00EE2D64">
        <w:rPr>
          <w:rFonts w:ascii="Palatino Linotype" w:eastAsia="Palatino Linotype" w:hAnsi="Palatino Linotype" w:cs="Palatino Linotype"/>
          <w:b/>
          <w:i/>
          <w:sz w:val="22"/>
          <w:szCs w:val="22"/>
        </w:rPr>
        <w:lastRenderedPageBreak/>
        <w:t>presente</w:t>
      </w:r>
      <w:r w:rsidRPr="00EE2D64">
        <w:rPr>
          <w:rFonts w:ascii="Palatino Linotype" w:eastAsia="Palatino Linotype" w:hAnsi="Palatino Linotype" w:cs="Palatino Linotype"/>
          <w:i/>
          <w:sz w:val="22"/>
          <w:szCs w:val="22"/>
        </w:rPr>
        <w:t>. No podrá requerirse información adicional con motivo del nombre proporcionado por el solicitante."</w:t>
      </w:r>
    </w:p>
    <w:p w14:paraId="2154609D" w14:textId="77777777" w:rsidR="00291A1C" w:rsidRPr="00EE2D64" w:rsidRDefault="00291A1C">
      <w:pPr>
        <w:tabs>
          <w:tab w:val="left" w:pos="7938"/>
        </w:tabs>
        <w:spacing w:line="360" w:lineRule="auto"/>
        <w:jc w:val="both"/>
        <w:rPr>
          <w:rFonts w:ascii="Palatino Linotype" w:eastAsia="Palatino Linotype" w:hAnsi="Palatino Linotype" w:cs="Palatino Linotype"/>
          <w:sz w:val="22"/>
          <w:szCs w:val="22"/>
        </w:rPr>
      </w:pPr>
    </w:p>
    <w:p w14:paraId="3D0B3B68"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Finalmente, se advierte que resulta procedente la interposición del recurso, según lo manifestado por </w:t>
      </w:r>
      <w:r w:rsidRPr="00EE2D64">
        <w:rPr>
          <w:rFonts w:ascii="Palatino Linotype" w:eastAsia="Palatino Linotype" w:hAnsi="Palatino Linotype" w:cs="Palatino Linotype"/>
          <w:b/>
          <w:sz w:val="22"/>
          <w:szCs w:val="22"/>
        </w:rPr>
        <w:t>la parte</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b/>
          <w:sz w:val="22"/>
          <w:szCs w:val="22"/>
        </w:rPr>
        <w:t>Recurrente</w:t>
      </w:r>
      <w:r w:rsidRPr="00EE2D64">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72F2CC7C"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79BAABA" w14:textId="77777777" w:rsidR="00291A1C" w:rsidRPr="00EE2D64" w:rsidRDefault="00253EB9">
      <w:pPr>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r w:rsidRPr="00EE2D64">
        <w:rPr>
          <w:rFonts w:ascii="Palatino Linotype" w:eastAsia="Palatino Linotype" w:hAnsi="Palatino Linotype" w:cs="Palatino Linotype"/>
          <w:b/>
          <w:i/>
          <w:sz w:val="22"/>
          <w:szCs w:val="22"/>
        </w:rPr>
        <w:t>Artículo 179.</w:t>
      </w:r>
      <w:r w:rsidRPr="00EE2D6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9F1A12C" w14:textId="77777777" w:rsidR="00291A1C" w:rsidRPr="00EE2D64" w:rsidRDefault="00253EB9">
      <w:pPr>
        <w:ind w:left="567" w:right="902"/>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I. La negativa a la información solicitada;</w:t>
      </w:r>
    </w:p>
    <w:p w14:paraId="25C0FBA3" w14:textId="77777777" w:rsidR="00291A1C" w:rsidRPr="00EE2D64" w:rsidRDefault="00253EB9">
      <w:pPr>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77827035" w14:textId="77777777" w:rsidR="00291A1C" w:rsidRPr="00EE2D64" w:rsidRDefault="00291A1C">
      <w:pPr>
        <w:ind w:left="567"/>
        <w:rPr>
          <w:rFonts w:ascii="Palatino Linotype" w:eastAsia="Palatino Linotype" w:hAnsi="Palatino Linotype" w:cs="Palatino Linotype"/>
          <w:b/>
          <w:i/>
          <w:sz w:val="22"/>
          <w:szCs w:val="22"/>
        </w:rPr>
      </w:pPr>
    </w:p>
    <w:p w14:paraId="621792D8" w14:textId="77777777" w:rsidR="00291A1C" w:rsidRPr="00EE2D64" w:rsidRDefault="00253EB9">
      <w:pPr>
        <w:ind w:left="567" w:right="900"/>
        <w:jc w:val="right"/>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 xml:space="preserve"> </w:t>
      </w:r>
      <w:r w:rsidRPr="00EE2D64">
        <w:rPr>
          <w:rFonts w:ascii="Palatino Linotype" w:eastAsia="Palatino Linotype" w:hAnsi="Palatino Linotype" w:cs="Palatino Linotype"/>
          <w:i/>
          <w:sz w:val="22"/>
          <w:szCs w:val="22"/>
        </w:rPr>
        <w:t>(Énfasis añadido)</w:t>
      </w:r>
    </w:p>
    <w:p w14:paraId="3D695065" w14:textId="77777777" w:rsidR="00291A1C" w:rsidRPr="00EE2D64" w:rsidRDefault="00291A1C">
      <w:pPr>
        <w:spacing w:line="360" w:lineRule="auto"/>
        <w:jc w:val="both"/>
        <w:rPr>
          <w:rFonts w:ascii="Palatino Linotype" w:eastAsia="Palatino Linotype" w:hAnsi="Palatino Linotype" w:cs="Palatino Linotype"/>
          <w:b/>
          <w:sz w:val="22"/>
          <w:szCs w:val="22"/>
        </w:rPr>
      </w:pPr>
    </w:p>
    <w:p w14:paraId="0C3E0A10" w14:textId="77777777" w:rsidR="00291A1C" w:rsidRPr="00EE2D64" w:rsidRDefault="00253EB9">
      <w:pPr>
        <w:spacing w:line="360" w:lineRule="auto"/>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sz w:val="22"/>
          <w:szCs w:val="22"/>
        </w:rPr>
        <w:t xml:space="preserve">Tercero. Materia de la revisión. </w:t>
      </w:r>
      <w:r w:rsidRPr="00EE2D64">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EE2D64">
        <w:rPr>
          <w:rFonts w:ascii="Palatino Linotype" w:eastAsia="Palatino Linotype" w:hAnsi="Palatino Linotype" w:cs="Palatino Linotype"/>
          <w:b/>
          <w:sz w:val="22"/>
          <w:szCs w:val="22"/>
        </w:rPr>
        <w:t>verificar si la respuesta otorgada por el Sujeto Obligado es adecuada y suficiente para satisfacer el derecho de acceso a la información pública de la parte Recurrente,</w:t>
      </w:r>
      <w:r w:rsidRPr="00EE2D64">
        <w:rPr>
          <w:rFonts w:ascii="Palatino Linotype" w:eastAsia="Palatino Linotype" w:hAnsi="Palatino Linotype" w:cs="Palatino Linotype"/>
          <w:sz w:val="22"/>
          <w:szCs w:val="22"/>
        </w:rPr>
        <w:t xml:space="preserve"> o en su defecto, en caso de ser procedente, ordenar la entrega de la información oportuna.</w:t>
      </w:r>
    </w:p>
    <w:p w14:paraId="4314B359"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0C312544"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sz w:val="22"/>
          <w:szCs w:val="22"/>
        </w:rPr>
        <w:t xml:space="preserve">Cuarto. Estudio del asunto. </w:t>
      </w:r>
      <w:r w:rsidRPr="00EE2D64">
        <w:rPr>
          <w:rFonts w:ascii="Palatino Linotype" w:eastAsia="Palatino Linotype" w:hAnsi="Palatino Linotype" w:cs="Palatino Linotype"/>
          <w:sz w:val="22"/>
          <w:szCs w:val="22"/>
        </w:rPr>
        <w:t xml:space="preserve">Antes de entrar al análisis de los pronunciamientos del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46F6390"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504B7E8D" w14:textId="77777777" w:rsidR="00291A1C" w:rsidRPr="00EE2D64" w:rsidRDefault="00253EB9">
      <w:pPr>
        <w:spacing w:line="276" w:lineRule="auto"/>
        <w:ind w:left="851" w:right="8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E2D6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7B42CEFF" w14:textId="77777777" w:rsidR="00291A1C" w:rsidRPr="00EE2D64" w:rsidRDefault="00253EB9">
      <w:pPr>
        <w:spacing w:line="276" w:lineRule="auto"/>
        <w:ind w:left="851" w:right="8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D0BFC6E" w14:textId="77777777" w:rsidR="00291A1C" w:rsidRPr="00EE2D64" w:rsidRDefault="00253EB9">
      <w:pPr>
        <w:spacing w:line="276" w:lineRule="auto"/>
        <w:ind w:left="851" w:right="8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E2D6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5FDFE219" w14:textId="77777777" w:rsidR="00291A1C" w:rsidRPr="00EE2D64" w:rsidRDefault="00253EB9">
      <w:pPr>
        <w:spacing w:line="276" w:lineRule="auto"/>
        <w:ind w:left="851" w:right="8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i/>
          <w:sz w:val="22"/>
          <w:szCs w:val="22"/>
        </w:rPr>
        <w:t>[…]</w:t>
      </w:r>
    </w:p>
    <w:p w14:paraId="2AF1C6A1" w14:textId="77777777" w:rsidR="00291A1C" w:rsidRPr="00EE2D64" w:rsidRDefault="00253EB9">
      <w:pPr>
        <w:spacing w:line="276" w:lineRule="auto"/>
        <w:ind w:left="851" w:right="90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i/>
          <w:sz w:val="22"/>
          <w:szCs w:val="22"/>
        </w:rPr>
        <w:t>“Artículo 6o.</w:t>
      </w:r>
    </w:p>
    <w:p w14:paraId="185DD765" w14:textId="77777777" w:rsidR="00291A1C" w:rsidRPr="00EE2D64" w:rsidRDefault="00253EB9">
      <w:pPr>
        <w:spacing w:line="276" w:lineRule="auto"/>
        <w:ind w:left="851" w:right="90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i/>
          <w:sz w:val="22"/>
          <w:szCs w:val="22"/>
        </w:rPr>
        <w:t>[...]</w:t>
      </w:r>
    </w:p>
    <w:p w14:paraId="631D0D6A" w14:textId="77777777" w:rsidR="00291A1C" w:rsidRPr="00EE2D64" w:rsidRDefault="00253EB9">
      <w:pPr>
        <w:spacing w:line="276" w:lineRule="auto"/>
        <w:ind w:left="851" w:right="85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i/>
          <w:sz w:val="22"/>
          <w:szCs w:val="22"/>
        </w:rPr>
        <w:t xml:space="preserve">A. Para el ejercicio del derecho de acceso a la información, la Federación y </w:t>
      </w:r>
      <w:r w:rsidRPr="00EE2D64">
        <w:rPr>
          <w:rFonts w:ascii="Palatino Linotype" w:eastAsia="Palatino Linotype" w:hAnsi="Palatino Linotype" w:cs="Palatino Linotype"/>
          <w:b/>
          <w:i/>
          <w:sz w:val="22"/>
          <w:szCs w:val="22"/>
          <w:u w:val="single"/>
        </w:rPr>
        <w:t>las entidades federativas</w:t>
      </w:r>
      <w:r w:rsidRPr="00EE2D64">
        <w:rPr>
          <w:rFonts w:ascii="Palatino Linotype" w:eastAsia="Palatino Linotype" w:hAnsi="Palatino Linotype" w:cs="Palatino Linotype"/>
          <w:b/>
          <w:i/>
          <w:sz w:val="22"/>
          <w:szCs w:val="22"/>
        </w:rPr>
        <w:t>,</w:t>
      </w:r>
      <w:r w:rsidRPr="00EE2D64">
        <w:rPr>
          <w:rFonts w:ascii="Palatino Linotype" w:eastAsia="Palatino Linotype" w:hAnsi="Palatino Linotype" w:cs="Palatino Linotype"/>
          <w:i/>
          <w:sz w:val="22"/>
          <w:szCs w:val="22"/>
        </w:rPr>
        <w:t xml:space="preserve"> en el ámbito de sus respectivas competencias, se regirán por los siguientes principios y bases:</w:t>
      </w:r>
    </w:p>
    <w:p w14:paraId="6C987F89" w14:textId="77777777" w:rsidR="00291A1C" w:rsidRPr="00EE2D64" w:rsidRDefault="00253EB9">
      <w:pPr>
        <w:spacing w:line="276" w:lineRule="auto"/>
        <w:ind w:left="851" w:right="85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i/>
          <w:sz w:val="22"/>
          <w:szCs w:val="22"/>
        </w:rPr>
        <w:t> </w:t>
      </w:r>
      <w:r w:rsidRPr="00EE2D64">
        <w:rPr>
          <w:rFonts w:ascii="Palatino Linotype" w:eastAsia="Palatino Linotype" w:hAnsi="Palatino Linotype" w:cs="Palatino Linotype"/>
          <w:b/>
          <w:i/>
          <w:sz w:val="22"/>
          <w:szCs w:val="22"/>
        </w:rPr>
        <w:t xml:space="preserve">I. </w:t>
      </w:r>
      <w:r w:rsidRPr="00EE2D64">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EE2D64">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EE2D64">
        <w:rPr>
          <w:rFonts w:ascii="Palatino Linotype" w:eastAsia="Palatino Linotype" w:hAnsi="Palatino Linotype" w:cs="Palatino Linotype"/>
          <w:b/>
          <w:i/>
          <w:sz w:val="22"/>
          <w:szCs w:val="22"/>
        </w:rPr>
        <w:t>es pública y sólo podrá ser reservada temporalmente por razones de interés público y seguridad nacional,</w:t>
      </w:r>
      <w:r w:rsidRPr="00EE2D6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161976B" w14:textId="77777777" w:rsidR="00291A1C" w:rsidRPr="00EE2D64" w:rsidRDefault="00253EB9">
      <w:pPr>
        <w:ind w:left="851" w:right="85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lastRenderedPageBreak/>
        <w:t>II. La información que se refiere a la vida privada y los datos personales será protegida en los términos y con las excepciones que fijen las leyes. Para tal efecto, los sujetos obligados contarán con las facultades suficientes para su atención.</w:t>
      </w:r>
    </w:p>
    <w:p w14:paraId="07FAA609" w14:textId="77777777" w:rsidR="00291A1C" w:rsidRPr="00EE2D64" w:rsidRDefault="00253EB9">
      <w:pPr>
        <w:spacing w:line="276" w:lineRule="auto"/>
        <w:ind w:left="851" w:right="85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35C069A8" w14:textId="77777777" w:rsidR="00291A1C" w:rsidRPr="00EE2D64" w:rsidRDefault="00253EB9">
      <w:pPr>
        <w:spacing w:line="276" w:lineRule="auto"/>
        <w:ind w:left="851" w:right="85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i/>
          <w:sz w:val="22"/>
          <w:szCs w:val="22"/>
        </w:rPr>
        <w:t xml:space="preserve">III. </w:t>
      </w:r>
      <w:r w:rsidRPr="00EE2D6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E2D64">
        <w:rPr>
          <w:rFonts w:ascii="Palatino Linotype" w:eastAsia="Palatino Linotype" w:hAnsi="Palatino Linotype" w:cs="Palatino Linotype"/>
          <w:i/>
          <w:sz w:val="22"/>
          <w:szCs w:val="22"/>
        </w:rPr>
        <w:t xml:space="preserve"> a sus datos personales o a la rectificación de éstos.</w:t>
      </w:r>
    </w:p>
    <w:p w14:paraId="31A22953" w14:textId="77777777" w:rsidR="00291A1C" w:rsidRPr="00EE2D64" w:rsidRDefault="00253EB9">
      <w:pPr>
        <w:spacing w:line="276" w:lineRule="auto"/>
        <w:ind w:left="851" w:right="851"/>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35182015" w14:textId="77777777" w:rsidR="00291A1C" w:rsidRPr="00EE2D64" w:rsidRDefault="00253EB9">
      <w:pPr>
        <w:spacing w:line="276" w:lineRule="auto"/>
        <w:ind w:left="851" w:right="85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i/>
          <w:sz w:val="22"/>
          <w:szCs w:val="22"/>
        </w:rPr>
        <w:t xml:space="preserve">V. </w:t>
      </w:r>
      <w:r w:rsidRPr="00EE2D6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99391AE" w14:textId="77777777" w:rsidR="00291A1C" w:rsidRPr="00EE2D64" w:rsidRDefault="00253EB9">
      <w:pPr>
        <w:spacing w:line="276" w:lineRule="auto"/>
        <w:ind w:left="851" w:right="85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i/>
          <w:sz w:val="22"/>
          <w:szCs w:val="22"/>
        </w:rPr>
        <w:t> </w:t>
      </w:r>
      <w:r w:rsidRPr="00EE2D64">
        <w:rPr>
          <w:rFonts w:ascii="Palatino Linotype" w:eastAsia="Palatino Linotype" w:hAnsi="Palatino Linotype" w:cs="Palatino Linotype"/>
          <w:b/>
          <w:i/>
          <w:sz w:val="22"/>
          <w:szCs w:val="22"/>
        </w:rPr>
        <w:t xml:space="preserve">VI. </w:t>
      </w:r>
      <w:r w:rsidRPr="00EE2D6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D48A810" w14:textId="77777777" w:rsidR="00291A1C" w:rsidRPr="00EE2D64" w:rsidRDefault="00253EB9">
      <w:pPr>
        <w:spacing w:line="276" w:lineRule="auto"/>
        <w:ind w:left="851" w:right="85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w:t>
      </w:r>
      <w:r w:rsidRPr="00EE2D64">
        <w:rPr>
          <w:rFonts w:ascii="Palatino Linotype" w:eastAsia="Palatino Linotype" w:hAnsi="Palatino Linotype" w:cs="Palatino Linotype"/>
          <w:b/>
          <w:i/>
          <w:sz w:val="22"/>
          <w:szCs w:val="22"/>
        </w:rPr>
        <w:t xml:space="preserve">VII. </w:t>
      </w:r>
      <w:r w:rsidRPr="00EE2D6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7643E5C" w14:textId="77777777" w:rsidR="00291A1C" w:rsidRPr="00EE2D64" w:rsidRDefault="00291A1C">
      <w:pPr>
        <w:spacing w:line="276" w:lineRule="auto"/>
        <w:ind w:left="851" w:right="851"/>
        <w:jc w:val="both"/>
        <w:rPr>
          <w:rFonts w:ascii="Palatino Linotype" w:eastAsia="Palatino Linotype" w:hAnsi="Palatino Linotype" w:cs="Palatino Linotype"/>
          <w:sz w:val="22"/>
          <w:szCs w:val="22"/>
        </w:rPr>
      </w:pPr>
    </w:p>
    <w:p w14:paraId="3BB93360"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AF4CF8D"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2CCB40B8"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r w:rsidRPr="00EE2D64">
        <w:rPr>
          <w:rFonts w:ascii="Palatino Linotype" w:eastAsia="Palatino Linotype" w:hAnsi="Palatino Linotype" w:cs="Palatino Linotype"/>
          <w:b/>
          <w:i/>
          <w:sz w:val="22"/>
          <w:szCs w:val="22"/>
        </w:rPr>
        <w:t>Artículo 4</w:t>
      </w:r>
      <w:r w:rsidRPr="00EE2D6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C7EAD49" w14:textId="77777777" w:rsidR="00291A1C" w:rsidRPr="00EE2D64" w:rsidRDefault="00291A1C">
      <w:pPr>
        <w:spacing w:line="276" w:lineRule="auto"/>
        <w:ind w:left="567" w:right="616"/>
        <w:jc w:val="both"/>
        <w:rPr>
          <w:rFonts w:ascii="Palatino Linotype" w:eastAsia="Palatino Linotype" w:hAnsi="Palatino Linotype" w:cs="Palatino Linotype"/>
          <w:i/>
          <w:sz w:val="22"/>
          <w:szCs w:val="22"/>
        </w:rPr>
      </w:pPr>
    </w:p>
    <w:p w14:paraId="72CA8635"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E2D6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E8BA466" w14:textId="77777777" w:rsidR="00291A1C" w:rsidRPr="00EE2D64" w:rsidRDefault="00291A1C">
      <w:pPr>
        <w:spacing w:line="276" w:lineRule="auto"/>
        <w:ind w:left="567" w:right="616"/>
        <w:jc w:val="both"/>
        <w:rPr>
          <w:rFonts w:ascii="Palatino Linotype" w:eastAsia="Palatino Linotype" w:hAnsi="Palatino Linotype" w:cs="Palatino Linotype"/>
          <w:i/>
          <w:sz w:val="22"/>
          <w:szCs w:val="22"/>
        </w:rPr>
      </w:pPr>
    </w:p>
    <w:p w14:paraId="2E2ED4B7"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E2D64">
        <w:rPr>
          <w:rFonts w:ascii="Palatino Linotype" w:eastAsia="Palatino Linotype" w:hAnsi="Palatino Linotype" w:cs="Palatino Linotype"/>
          <w:i/>
          <w:sz w:val="22"/>
          <w:szCs w:val="22"/>
        </w:rPr>
        <w:t>.”</w:t>
      </w:r>
    </w:p>
    <w:p w14:paraId="55A34D64"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74DCD828"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75D66C6"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353C97AA"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“Artículo 12.-</w:t>
      </w:r>
      <w:r w:rsidRPr="00EE2D6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0933783" w14:textId="77777777" w:rsidR="00291A1C" w:rsidRPr="00EE2D64" w:rsidRDefault="00291A1C">
      <w:pPr>
        <w:spacing w:line="276" w:lineRule="auto"/>
        <w:ind w:left="567" w:right="616"/>
        <w:jc w:val="both"/>
        <w:rPr>
          <w:rFonts w:ascii="Palatino Linotype" w:eastAsia="Palatino Linotype" w:hAnsi="Palatino Linotype" w:cs="Palatino Linotype"/>
          <w:i/>
          <w:sz w:val="22"/>
          <w:szCs w:val="22"/>
        </w:rPr>
      </w:pPr>
    </w:p>
    <w:p w14:paraId="5AC585DD" w14:textId="77777777" w:rsidR="00291A1C" w:rsidRPr="00EE2D64" w:rsidRDefault="00253EB9">
      <w:pPr>
        <w:spacing w:line="276" w:lineRule="auto"/>
        <w:ind w:left="567" w:right="616"/>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lastRenderedPageBreak/>
        <w:t>Los sujetos obligados sólo proporcionarán la información pública que se les requiera y que obre en sus archivos y en el estado en que ésta se encuentre</w:t>
      </w:r>
      <w:r w:rsidRPr="00EE2D64">
        <w:rPr>
          <w:rFonts w:ascii="Palatino Linotype" w:eastAsia="Palatino Linotype" w:hAnsi="Palatino Linotype" w:cs="Palatino Linotype"/>
          <w:i/>
          <w:sz w:val="22"/>
          <w:szCs w:val="22"/>
        </w:rPr>
        <w:t xml:space="preserve">. </w:t>
      </w:r>
      <w:r w:rsidRPr="00EE2D64">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66AD5111" w14:textId="77777777" w:rsidR="00291A1C" w:rsidRPr="00EE2D64" w:rsidRDefault="00291A1C">
      <w:pPr>
        <w:spacing w:line="360" w:lineRule="auto"/>
        <w:ind w:left="567" w:right="616"/>
        <w:jc w:val="both"/>
        <w:rPr>
          <w:rFonts w:ascii="Palatino Linotype" w:eastAsia="Palatino Linotype" w:hAnsi="Palatino Linotype" w:cs="Palatino Linotype"/>
          <w:i/>
          <w:sz w:val="22"/>
          <w:szCs w:val="22"/>
        </w:rPr>
      </w:pPr>
    </w:p>
    <w:p w14:paraId="220BD497" w14:textId="77777777" w:rsidR="00291A1C" w:rsidRPr="00EE2D64" w:rsidRDefault="00253EB9">
      <w:pPr>
        <w:spacing w:line="360" w:lineRule="auto"/>
        <w:ind w:right="-93"/>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AE76F69" w14:textId="77777777" w:rsidR="00291A1C" w:rsidRPr="00EE2D64" w:rsidRDefault="00291A1C">
      <w:pPr>
        <w:spacing w:line="360" w:lineRule="auto"/>
        <w:ind w:right="-93"/>
        <w:jc w:val="both"/>
        <w:rPr>
          <w:rFonts w:ascii="Palatino Linotype" w:eastAsia="Palatino Linotype" w:hAnsi="Palatino Linotype" w:cs="Palatino Linotype"/>
          <w:sz w:val="22"/>
          <w:szCs w:val="22"/>
        </w:rPr>
      </w:pPr>
    </w:p>
    <w:p w14:paraId="5BA9DEB8" w14:textId="77777777" w:rsidR="00291A1C" w:rsidRPr="00EE2D64" w:rsidRDefault="00253EB9">
      <w:pPr>
        <w:spacing w:line="360" w:lineRule="auto"/>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EE2D64">
        <w:rPr>
          <w:rFonts w:ascii="Palatino Linotype" w:eastAsia="Palatino Linotype" w:hAnsi="Palatino Linotype" w:cs="Palatino Linotype"/>
          <w:b/>
          <w:sz w:val="22"/>
          <w:szCs w:val="22"/>
        </w:rPr>
        <w:t xml:space="preserve"> </w:t>
      </w:r>
    </w:p>
    <w:p w14:paraId="1ED20EF0" w14:textId="77777777" w:rsidR="00291A1C" w:rsidRPr="00EE2D64" w:rsidRDefault="00291A1C">
      <w:pPr>
        <w:spacing w:line="360" w:lineRule="auto"/>
        <w:jc w:val="both"/>
        <w:rPr>
          <w:rFonts w:ascii="Palatino Linotype" w:eastAsia="Palatino Linotype" w:hAnsi="Palatino Linotype" w:cs="Palatino Linotype"/>
          <w:b/>
          <w:sz w:val="22"/>
          <w:szCs w:val="22"/>
        </w:rPr>
      </w:pPr>
    </w:p>
    <w:p w14:paraId="7B93DBB6"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r w:rsidRPr="00EE2D64">
        <w:rPr>
          <w:rFonts w:ascii="Palatino Linotype" w:eastAsia="Palatino Linotype" w:hAnsi="Palatino Linotype" w:cs="Palatino Linotype"/>
          <w:b/>
          <w:i/>
          <w:sz w:val="22"/>
          <w:szCs w:val="22"/>
        </w:rPr>
        <w:t>No existe obligación de elaborar documentos ad hoc para atender las solicitudes de acceso a la información.</w:t>
      </w:r>
      <w:r w:rsidRPr="00EE2D6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260BCBE" w14:textId="77777777" w:rsidR="00291A1C" w:rsidRPr="00EE2D64" w:rsidRDefault="00291A1C">
      <w:pPr>
        <w:spacing w:line="360" w:lineRule="auto"/>
        <w:ind w:right="-93"/>
        <w:jc w:val="both"/>
        <w:rPr>
          <w:rFonts w:ascii="Palatino Linotype" w:eastAsia="Palatino Linotype" w:hAnsi="Palatino Linotype" w:cs="Palatino Linotype"/>
          <w:sz w:val="22"/>
          <w:szCs w:val="22"/>
        </w:rPr>
      </w:pPr>
    </w:p>
    <w:p w14:paraId="0435A6F5"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952C811"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17D1FD75" w14:textId="77777777" w:rsidR="00291A1C" w:rsidRPr="00EE2D64" w:rsidRDefault="00253EB9">
      <w:pPr>
        <w:spacing w:line="360"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DF53DB4" w14:textId="77777777" w:rsidR="00291A1C" w:rsidRPr="00EE2D64" w:rsidRDefault="00291A1C">
      <w:pPr>
        <w:spacing w:line="360" w:lineRule="auto"/>
        <w:ind w:right="49"/>
        <w:jc w:val="both"/>
        <w:rPr>
          <w:rFonts w:ascii="Palatino Linotype" w:eastAsia="Palatino Linotype" w:hAnsi="Palatino Linotype" w:cs="Palatino Linotype"/>
          <w:sz w:val="22"/>
          <w:szCs w:val="22"/>
        </w:rPr>
      </w:pPr>
    </w:p>
    <w:p w14:paraId="744D182D"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CA564DE" w14:textId="77777777" w:rsidR="00291A1C" w:rsidRPr="00EE2D64" w:rsidRDefault="00291A1C">
      <w:pPr>
        <w:spacing w:line="360" w:lineRule="auto"/>
        <w:ind w:left="851" w:right="899"/>
        <w:jc w:val="both"/>
        <w:rPr>
          <w:rFonts w:ascii="Palatino Linotype" w:eastAsia="Palatino Linotype" w:hAnsi="Palatino Linotype" w:cs="Palatino Linotype"/>
          <w:i/>
          <w:sz w:val="22"/>
          <w:szCs w:val="22"/>
        </w:rPr>
      </w:pPr>
    </w:p>
    <w:p w14:paraId="001B6F7F"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r w:rsidRPr="00EE2D64">
        <w:rPr>
          <w:rFonts w:ascii="Palatino Linotype" w:eastAsia="Palatino Linotype" w:hAnsi="Palatino Linotype" w:cs="Palatino Linotype"/>
          <w:b/>
          <w:i/>
          <w:sz w:val="22"/>
          <w:szCs w:val="22"/>
        </w:rPr>
        <w:t xml:space="preserve">Artículo 3. </w:t>
      </w:r>
      <w:r w:rsidRPr="00EE2D64">
        <w:rPr>
          <w:rFonts w:ascii="Palatino Linotype" w:eastAsia="Palatino Linotype" w:hAnsi="Palatino Linotype" w:cs="Palatino Linotype"/>
          <w:i/>
          <w:sz w:val="22"/>
          <w:szCs w:val="22"/>
        </w:rPr>
        <w:t>Para los efectos de la presente Ley se entenderá por:</w:t>
      </w:r>
    </w:p>
    <w:p w14:paraId="3790FC42"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502A2E65"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XI. Documento:</w:t>
      </w:r>
      <w:r w:rsidRPr="00EE2D64">
        <w:rPr>
          <w:rFonts w:ascii="Palatino Linotype" w:eastAsia="Palatino Linotype" w:hAnsi="Palatino Linotype" w:cs="Palatino Linotype"/>
          <w:i/>
          <w:sz w:val="22"/>
          <w:szCs w:val="22"/>
        </w:rPr>
        <w:t xml:space="preserve"> Los expedientes, reportes, estudios, actas</w:t>
      </w:r>
      <w:r w:rsidRPr="00EE2D64">
        <w:rPr>
          <w:rFonts w:ascii="Palatino Linotype" w:eastAsia="Palatino Linotype" w:hAnsi="Palatino Linotype" w:cs="Palatino Linotype"/>
          <w:b/>
          <w:i/>
          <w:sz w:val="22"/>
          <w:szCs w:val="22"/>
        </w:rPr>
        <w:t>,</w:t>
      </w:r>
      <w:r w:rsidRPr="00EE2D6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w:t>
      </w:r>
      <w:r w:rsidRPr="00EE2D64">
        <w:rPr>
          <w:rFonts w:ascii="Palatino Linotype" w:eastAsia="Palatino Linotype" w:hAnsi="Palatino Linotype" w:cs="Palatino Linotype"/>
          <w:i/>
          <w:sz w:val="22"/>
          <w:szCs w:val="22"/>
        </w:rPr>
        <w:lastRenderedPageBreak/>
        <w:t xml:space="preserve">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D42A650" w14:textId="77777777" w:rsidR="00291A1C" w:rsidRPr="00EE2D64" w:rsidRDefault="00291A1C">
      <w:pPr>
        <w:spacing w:line="360" w:lineRule="auto"/>
        <w:ind w:left="851" w:right="899"/>
        <w:jc w:val="both"/>
        <w:rPr>
          <w:rFonts w:ascii="Palatino Linotype" w:eastAsia="Palatino Linotype" w:hAnsi="Palatino Linotype" w:cs="Palatino Linotype"/>
          <w:sz w:val="22"/>
          <w:szCs w:val="22"/>
        </w:rPr>
      </w:pPr>
    </w:p>
    <w:p w14:paraId="00F3522A"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1A3B58E"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5078C714" w14:textId="77777777" w:rsidR="00291A1C" w:rsidRPr="00EE2D64" w:rsidRDefault="00253EB9">
      <w:pPr>
        <w:spacing w:line="276" w:lineRule="auto"/>
        <w:ind w:left="567" w:right="616"/>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sz w:val="22"/>
          <w:szCs w:val="22"/>
        </w:rPr>
        <w:t>“</w:t>
      </w:r>
      <w:r w:rsidRPr="00EE2D64">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E2D6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47A1BFA"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En </w:t>
      </w:r>
      <w:proofErr w:type="gramStart"/>
      <w:r w:rsidRPr="00EE2D64">
        <w:rPr>
          <w:rFonts w:ascii="Palatino Linotype" w:eastAsia="Palatino Linotype" w:hAnsi="Palatino Linotype" w:cs="Palatino Linotype"/>
          <w:i/>
          <w:sz w:val="22"/>
          <w:szCs w:val="22"/>
        </w:rPr>
        <w:t>consecuencia</w:t>
      </w:r>
      <w:proofErr w:type="gramEnd"/>
      <w:r w:rsidRPr="00EE2D64">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1B900F8D"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1) Que se trate de información registrada en cualquier soporte documental, </w:t>
      </w:r>
      <w:proofErr w:type="gramStart"/>
      <w:r w:rsidRPr="00EE2D64">
        <w:rPr>
          <w:rFonts w:ascii="Palatino Linotype" w:eastAsia="Palatino Linotype" w:hAnsi="Palatino Linotype" w:cs="Palatino Linotype"/>
          <w:i/>
          <w:sz w:val="22"/>
          <w:szCs w:val="22"/>
        </w:rPr>
        <w:t>que</w:t>
      </w:r>
      <w:proofErr w:type="gramEnd"/>
      <w:r w:rsidRPr="00EE2D64">
        <w:rPr>
          <w:rFonts w:ascii="Palatino Linotype" w:eastAsia="Palatino Linotype" w:hAnsi="Palatino Linotype" w:cs="Palatino Linotype"/>
          <w:i/>
          <w:sz w:val="22"/>
          <w:szCs w:val="22"/>
        </w:rPr>
        <w:t xml:space="preserve"> en ejercicio de las atribuciones conferidas, sea generada por los Sujetos Obligados;</w:t>
      </w:r>
    </w:p>
    <w:p w14:paraId="00B163E0" w14:textId="77777777" w:rsidR="00291A1C" w:rsidRPr="00EE2D64" w:rsidRDefault="00253EB9">
      <w:pPr>
        <w:spacing w:line="276" w:lineRule="auto"/>
        <w:ind w:left="567" w:right="616"/>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EE2D64">
        <w:rPr>
          <w:rFonts w:ascii="Palatino Linotype" w:eastAsia="Palatino Linotype" w:hAnsi="Palatino Linotype" w:cs="Palatino Linotype"/>
          <w:b/>
          <w:i/>
          <w:sz w:val="22"/>
          <w:szCs w:val="22"/>
        </w:rPr>
        <w:t>que</w:t>
      </w:r>
      <w:proofErr w:type="gramEnd"/>
      <w:r w:rsidRPr="00EE2D64">
        <w:rPr>
          <w:rFonts w:ascii="Palatino Linotype" w:eastAsia="Palatino Linotype" w:hAnsi="Palatino Linotype" w:cs="Palatino Linotype"/>
          <w:b/>
          <w:i/>
          <w:sz w:val="22"/>
          <w:szCs w:val="22"/>
        </w:rPr>
        <w:t xml:space="preserve"> en ejercicio de las atribuciones conferidas, sea administrada por los Sujetos Obligados, y</w:t>
      </w:r>
    </w:p>
    <w:p w14:paraId="30513F13" w14:textId="77777777" w:rsidR="00291A1C" w:rsidRPr="00EE2D64" w:rsidRDefault="00253EB9">
      <w:pPr>
        <w:spacing w:line="276" w:lineRule="auto"/>
        <w:ind w:left="567" w:right="616"/>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EE2D64">
        <w:rPr>
          <w:rFonts w:ascii="Palatino Linotype" w:eastAsia="Palatino Linotype" w:hAnsi="Palatino Linotype" w:cs="Palatino Linotype"/>
          <w:b/>
          <w:i/>
          <w:sz w:val="22"/>
          <w:szCs w:val="22"/>
        </w:rPr>
        <w:t>que</w:t>
      </w:r>
      <w:proofErr w:type="gramEnd"/>
      <w:r w:rsidRPr="00EE2D64">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37ED864F" w14:textId="77777777" w:rsidR="00291A1C" w:rsidRPr="00EE2D64" w:rsidRDefault="00291A1C">
      <w:pPr>
        <w:spacing w:line="276" w:lineRule="auto"/>
        <w:ind w:left="567" w:right="616"/>
        <w:jc w:val="both"/>
        <w:rPr>
          <w:rFonts w:ascii="Palatino Linotype" w:eastAsia="Palatino Linotype" w:hAnsi="Palatino Linotype" w:cs="Palatino Linotype"/>
          <w:b/>
          <w:i/>
          <w:sz w:val="22"/>
          <w:szCs w:val="22"/>
        </w:rPr>
      </w:pPr>
    </w:p>
    <w:p w14:paraId="2E4651D7"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 xml:space="preserve">De ahí que 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E2D64">
        <w:rPr>
          <w:rFonts w:ascii="Palatino Linotype" w:eastAsia="Palatino Linotype" w:hAnsi="Palatino Linotype" w:cs="Palatino Linotype"/>
          <w:sz w:val="22"/>
          <w:szCs w:val="22"/>
          <w:vertAlign w:val="superscript"/>
        </w:rPr>
        <w:footnoteReference w:id="1"/>
      </w:r>
      <w:r w:rsidRPr="00EE2D64">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E2D64">
        <w:rPr>
          <w:rFonts w:ascii="Palatino Linotype" w:eastAsia="Palatino Linotype" w:hAnsi="Palatino Linotype" w:cs="Palatino Linotype"/>
          <w:sz w:val="22"/>
          <w:szCs w:val="22"/>
          <w:vertAlign w:val="superscript"/>
        </w:rPr>
        <w:footnoteReference w:id="2"/>
      </w:r>
      <w:r w:rsidRPr="00EE2D64">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5ABE6BB0" w14:textId="77777777" w:rsidR="00291A1C" w:rsidRPr="00EE2D64" w:rsidRDefault="00291A1C">
      <w:pPr>
        <w:spacing w:line="360" w:lineRule="auto"/>
        <w:ind w:right="-150"/>
        <w:jc w:val="both"/>
        <w:rPr>
          <w:rFonts w:ascii="Palatino Linotype" w:eastAsia="Palatino Linotype" w:hAnsi="Palatino Linotype" w:cs="Palatino Linotype"/>
          <w:sz w:val="22"/>
          <w:szCs w:val="22"/>
        </w:rPr>
      </w:pPr>
    </w:p>
    <w:p w14:paraId="56361CD2" w14:textId="77777777" w:rsidR="00291A1C" w:rsidRPr="00EE2D64" w:rsidRDefault="00253EB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EE2D64">
        <w:rPr>
          <w:rFonts w:ascii="Palatino Linotype" w:eastAsia="Palatino Linotype" w:hAnsi="Palatino Linotype" w:cs="Palatino Linotype"/>
          <w:sz w:val="22"/>
          <w:szCs w:val="22"/>
        </w:rPr>
        <w:t xml:space="preserve">Para ello, conviene iniciar el presente estudio señalando que la persona solicitante requirió del </w:t>
      </w:r>
      <w:r w:rsidRPr="00EE2D64">
        <w:rPr>
          <w:rFonts w:ascii="Palatino Linotype" w:eastAsia="Palatino Linotype" w:hAnsi="Palatino Linotype" w:cs="Palatino Linotype"/>
          <w:b/>
          <w:sz w:val="22"/>
          <w:szCs w:val="22"/>
        </w:rPr>
        <w:t xml:space="preserve">Sujeto Obligado, de todos los servidores públicos adscritos al Ayuntamiento de Huehuetoca </w:t>
      </w:r>
      <w:r w:rsidRPr="00EE2D64">
        <w:rPr>
          <w:rFonts w:ascii="Palatino Linotype" w:eastAsia="Palatino Linotype" w:hAnsi="Palatino Linotype" w:cs="Palatino Linotype"/>
          <w:sz w:val="22"/>
          <w:szCs w:val="22"/>
        </w:rPr>
        <w:t>lo siguiente:</w:t>
      </w:r>
    </w:p>
    <w:p w14:paraId="74FC94FA" w14:textId="77777777" w:rsidR="00291A1C" w:rsidRPr="00EE2D64" w:rsidRDefault="00291A1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8EC4238" w14:textId="77777777" w:rsidR="00291A1C" w:rsidRPr="00EE2D64" w:rsidRDefault="00253EB9">
      <w:pPr>
        <w:numPr>
          <w:ilvl w:val="0"/>
          <w:numId w:val="1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Nombre completo;</w:t>
      </w:r>
    </w:p>
    <w:p w14:paraId="3AB51A83" w14:textId="77777777" w:rsidR="00291A1C" w:rsidRPr="00EE2D64" w:rsidRDefault="00253EB9">
      <w:pPr>
        <w:numPr>
          <w:ilvl w:val="0"/>
          <w:numId w:val="1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Cargo; y</w:t>
      </w:r>
    </w:p>
    <w:p w14:paraId="50C6E7F5" w14:textId="77777777" w:rsidR="00291A1C" w:rsidRPr="00EE2D64" w:rsidRDefault="00253EB9">
      <w:pPr>
        <w:numPr>
          <w:ilvl w:val="0"/>
          <w:numId w:val="11"/>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Sueldo mensual.</w:t>
      </w:r>
    </w:p>
    <w:p w14:paraId="79BD9012" w14:textId="77777777" w:rsidR="00291A1C" w:rsidRPr="00EE2D64" w:rsidRDefault="00291A1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84CFC38" w14:textId="77777777" w:rsidR="00291A1C" w:rsidRPr="00EE2D64" w:rsidRDefault="00253EB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A lo anterior, el </w:t>
      </w:r>
      <w:r w:rsidRPr="00EE2D64">
        <w:rPr>
          <w:rFonts w:ascii="Palatino Linotype" w:eastAsia="Palatino Linotype" w:hAnsi="Palatino Linotype" w:cs="Palatino Linotype"/>
          <w:b/>
          <w:sz w:val="22"/>
          <w:szCs w:val="22"/>
        </w:rPr>
        <w:t xml:space="preserve">Sujeto Obligado </w:t>
      </w:r>
      <w:r w:rsidRPr="00EE2D64">
        <w:rPr>
          <w:rFonts w:ascii="Palatino Linotype" w:eastAsia="Palatino Linotype" w:hAnsi="Palatino Linotype" w:cs="Palatino Linotype"/>
          <w:sz w:val="22"/>
          <w:szCs w:val="22"/>
        </w:rPr>
        <w:t xml:space="preserve">remitió el oficio de respuesta signado por la actual  </w:t>
      </w:r>
      <w:r w:rsidRPr="00EE2D64">
        <w:rPr>
          <w:rFonts w:ascii="Palatino Linotype" w:eastAsia="Palatino Linotype" w:hAnsi="Palatino Linotype" w:cs="Palatino Linotype"/>
          <w:b/>
          <w:sz w:val="22"/>
          <w:szCs w:val="22"/>
        </w:rPr>
        <w:t xml:space="preserve">Directora de Administración, la Lic. Myriam Covarrubias Pérez, como se desprende del </w:t>
      </w:r>
      <w:r w:rsidRPr="00EE2D64">
        <w:rPr>
          <w:rFonts w:ascii="Palatino Linotype" w:eastAsia="Palatino Linotype" w:hAnsi="Palatino Linotype" w:cs="Palatino Linotype"/>
          <w:b/>
          <w:sz w:val="22"/>
          <w:szCs w:val="22"/>
        </w:rPr>
        <w:lastRenderedPageBreak/>
        <w:t xml:space="preserve">apartado de requerimiento del SAIMEX y </w:t>
      </w:r>
      <w:r w:rsidRPr="00EE2D64">
        <w:rPr>
          <w:rFonts w:ascii="Palatino Linotype" w:eastAsia="Palatino Linotype" w:hAnsi="Palatino Linotype" w:cs="Palatino Linotype"/>
          <w:sz w:val="22"/>
          <w:szCs w:val="22"/>
        </w:rPr>
        <w:t>cuyo cargo fue confirmado de la localización que hizo este Instituto de la publicación oficial de la red social “</w:t>
      </w:r>
      <w:proofErr w:type="spellStart"/>
      <w:r w:rsidRPr="00EE2D64">
        <w:rPr>
          <w:rFonts w:ascii="Palatino Linotype" w:eastAsia="Palatino Linotype" w:hAnsi="Palatino Linotype" w:cs="Palatino Linotype"/>
          <w:i/>
          <w:sz w:val="22"/>
          <w:szCs w:val="22"/>
        </w:rPr>
        <w:t>facebook</w:t>
      </w:r>
      <w:proofErr w:type="spellEnd"/>
      <w:r w:rsidRPr="00EE2D64">
        <w:rPr>
          <w:rFonts w:ascii="Palatino Linotype" w:eastAsia="Palatino Linotype" w:hAnsi="Palatino Linotype" w:cs="Palatino Linotype"/>
          <w:sz w:val="22"/>
          <w:szCs w:val="22"/>
        </w:rPr>
        <w:t>” del Ayuntamiento de Huehuetoca del 02 de enero de 2025, a través de la cual se indicaron a los nuevos directores del gobierno, como se muestra de las siguientes imágenes:</w:t>
      </w:r>
    </w:p>
    <w:p w14:paraId="3C74EFF2" w14:textId="77777777" w:rsidR="00291A1C" w:rsidRPr="00EE2D64" w:rsidRDefault="00253EB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Apartado de requerimientos del SAIMEX:</w:t>
      </w:r>
    </w:p>
    <w:p w14:paraId="6D25FDA3" w14:textId="77777777" w:rsidR="00291A1C" w:rsidRPr="00EE2D64" w:rsidRDefault="00253EB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noProof/>
          <w:sz w:val="22"/>
          <w:szCs w:val="22"/>
        </w:rPr>
        <w:drawing>
          <wp:inline distT="0" distB="0" distL="0" distR="0" wp14:anchorId="7FE5BB78" wp14:editId="2B55E122">
            <wp:extent cx="5612130" cy="609600"/>
            <wp:effectExtent l="0" t="0" r="0" b="0"/>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612130" cy="609600"/>
                    </a:xfrm>
                    <a:prstGeom prst="rect">
                      <a:avLst/>
                    </a:prstGeom>
                    <a:ln/>
                  </pic:spPr>
                </pic:pic>
              </a:graphicData>
            </a:graphic>
          </wp:inline>
        </w:drawing>
      </w:r>
    </w:p>
    <w:p w14:paraId="6580578A" w14:textId="77777777" w:rsidR="00291A1C" w:rsidRPr="00EE2D64" w:rsidRDefault="00253EB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Publicación en la red social:</w:t>
      </w:r>
    </w:p>
    <w:p w14:paraId="07AB36C2" w14:textId="77777777" w:rsidR="00291A1C" w:rsidRPr="00EE2D64" w:rsidRDefault="00291A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E6059FC" w14:textId="77777777" w:rsidR="00291A1C" w:rsidRPr="00EE2D64" w:rsidRDefault="00253EB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noProof/>
          <w:sz w:val="22"/>
          <w:szCs w:val="22"/>
        </w:rPr>
        <w:drawing>
          <wp:inline distT="0" distB="0" distL="0" distR="0" wp14:anchorId="18AA969E" wp14:editId="6360E6E4">
            <wp:extent cx="5612130" cy="1205230"/>
            <wp:effectExtent l="0" t="0" r="0" b="0"/>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1205230"/>
                    </a:xfrm>
                    <a:prstGeom prst="rect">
                      <a:avLst/>
                    </a:prstGeom>
                    <a:ln/>
                  </pic:spPr>
                </pic:pic>
              </a:graphicData>
            </a:graphic>
          </wp:inline>
        </w:drawing>
      </w:r>
    </w:p>
    <w:p w14:paraId="61690A83" w14:textId="77777777" w:rsidR="00291A1C" w:rsidRPr="00EE2D64" w:rsidRDefault="00253EB9">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w:t>
      </w:r>
    </w:p>
    <w:p w14:paraId="15C527FF" w14:textId="77777777" w:rsidR="00291A1C" w:rsidRPr="00EE2D64" w:rsidRDefault="00253EB9">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EE2D64">
        <w:rPr>
          <w:rFonts w:ascii="Palatino Linotype" w:eastAsia="Palatino Linotype" w:hAnsi="Palatino Linotype" w:cs="Palatino Linotype"/>
          <w:noProof/>
          <w:sz w:val="22"/>
          <w:szCs w:val="22"/>
        </w:rPr>
        <w:drawing>
          <wp:inline distT="0" distB="0" distL="0" distR="0" wp14:anchorId="17869B36" wp14:editId="21FD2D0D">
            <wp:extent cx="5612130" cy="630555"/>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630555"/>
                    </a:xfrm>
                    <a:prstGeom prst="rect">
                      <a:avLst/>
                    </a:prstGeom>
                    <a:ln/>
                  </pic:spPr>
                </pic:pic>
              </a:graphicData>
            </a:graphic>
          </wp:inline>
        </w:drawing>
      </w:r>
      <w:r w:rsidRPr="00EE2D64">
        <w:rPr>
          <w:noProof/>
        </w:rPr>
        <mc:AlternateContent>
          <mc:Choice Requires="wpg">
            <w:drawing>
              <wp:anchor distT="0" distB="0" distL="114300" distR="114300" simplePos="0" relativeHeight="251658240" behindDoc="0" locked="0" layoutInCell="1" hidden="0" allowOverlap="1" wp14:anchorId="08B61BAD" wp14:editId="4D50680E">
                <wp:simplePos x="0" y="0"/>
                <wp:positionH relativeFrom="column">
                  <wp:posOffset>76201</wp:posOffset>
                </wp:positionH>
                <wp:positionV relativeFrom="paragraph">
                  <wp:posOffset>228600</wp:posOffset>
                </wp:positionV>
                <wp:extent cx="4010025" cy="190500"/>
                <wp:effectExtent l="0" t="0" r="0" b="0"/>
                <wp:wrapNone/>
                <wp:docPr id="36" name="Rectángulo 36"/>
                <wp:cNvGraphicFramePr/>
                <a:graphic xmlns:a="http://schemas.openxmlformats.org/drawingml/2006/main">
                  <a:graphicData uri="http://schemas.microsoft.com/office/word/2010/wordprocessingShape">
                    <wps:wsp>
                      <wps:cNvSpPr/>
                      <wps:spPr>
                        <a:xfrm>
                          <a:off x="3345750" y="3689513"/>
                          <a:ext cx="4000500" cy="180975"/>
                        </a:xfrm>
                        <a:prstGeom prst="rect">
                          <a:avLst/>
                        </a:prstGeom>
                        <a:noFill/>
                        <a:ln w="9525" cap="flat" cmpd="sng">
                          <a:solidFill>
                            <a:srgbClr val="FF0000"/>
                          </a:solidFill>
                          <a:prstDash val="solid"/>
                          <a:round/>
                          <a:headEnd type="none" w="sm" len="sm"/>
                          <a:tailEnd type="none" w="sm" len="sm"/>
                        </a:ln>
                      </wps:spPr>
                      <wps:txbx>
                        <w:txbxContent>
                          <w:p w14:paraId="22AF759E" w14:textId="77777777" w:rsidR="00291A1C" w:rsidRDefault="00291A1C">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76201</wp:posOffset>
                </wp:positionH>
                <wp:positionV relativeFrom="paragraph">
                  <wp:posOffset>228600</wp:posOffset>
                </wp:positionV>
                <wp:extent cx="4010025" cy="190500"/>
                <wp:effectExtent b="0" l="0" r="0" t="0"/>
                <wp:wrapNone/>
                <wp:docPr id="36"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4010025" cy="190500"/>
                        </a:xfrm>
                        <a:prstGeom prst="rect"/>
                        <a:ln/>
                      </pic:spPr>
                    </pic:pic>
                  </a:graphicData>
                </a:graphic>
              </wp:anchor>
            </w:drawing>
          </mc:Fallback>
        </mc:AlternateContent>
      </w:r>
    </w:p>
    <w:p w14:paraId="479C2466" w14:textId="77777777" w:rsidR="00291A1C" w:rsidRPr="00EE2D64" w:rsidRDefault="00291A1C">
      <w:pPr>
        <w:spacing w:line="360" w:lineRule="auto"/>
        <w:ind w:right="49"/>
        <w:jc w:val="both"/>
        <w:rPr>
          <w:rFonts w:ascii="Palatino Linotype" w:eastAsia="Palatino Linotype" w:hAnsi="Palatino Linotype" w:cs="Palatino Linotype"/>
          <w:sz w:val="22"/>
          <w:szCs w:val="22"/>
        </w:rPr>
      </w:pPr>
    </w:p>
    <w:p w14:paraId="4C2D30D3" w14:textId="77777777" w:rsidR="00291A1C" w:rsidRPr="00EE2D64" w:rsidRDefault="00253EB9">
      <w:pPr>
        <w:spacing w:line="360"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De esta manera, se tiene que en respuesta la </w:t>
      </w:r>
      <w:proofErr w:type="gramStart"/>
      <w:r w:rsidRPr="00EE2D64">
        <w:rPr>
          <w:rFonts w:ascii="Palatino Linotype" w:eastAsia="Palatino Linotype" w:hAnsi="Palatino Linotype" w:cs="Palatino Linotype"/>
          <w:sz w:val="22"/>
          <w:szCs w:val="22"/>
        </w:rPr>
        <w:t>Directora</w:t>
      </w:r>
      <w:proofErr w:type="gramEnd"/>
      <w:r w:rsidRPr="00EE2D64">
        <w:rPr>
          <w:rFonts w:ascii="Palatino Linotype" w:eastAsia="Palatino Linotype" w:hAnsi="Palatino Linotype" w:cs="Palatino Linotype"/>
          <w:sz w:val="22"/>
          <w:szCs w:val="22"/>
        </w:rPr>
        <w:t xml:space="preserve"> de Administración indicó que </w:t>
      </w:r>
      <w:r w:rsidRPr="00EE2D64">
        <w:rPr>
          <w:rFonts w:ascii="Palatino Linotype" w:eastAsia="Palatino Linotype" w:hAnsi="Palatino Linotype" w:cs="Palatino Linotype"/>
          <w:b/>
          <w:sz w:val="22"/>
          <w:szCs w:val="22"/>
        </w:rPr>
        <w:t>la información requerida se encuentra reservada, al protegerse los datos de confidencialidad y protección de datos personales de los servidores públicos</w:t>
      </w:r>
      <w:r w:rsidRPr="00EE2D64">
        <w:rPr>
          <w:rFonts w:ascii="Palatino Linotype" w:eastAsia="Palatino Linotype" w:hAnsi="Palatino Linotype" w:cs="Palatino Linotype"/>
          <w:sz w:val="22"/>
          <w:szCs w:val="22"/>
        </w:rPr>
        <w:t>, de acuerdo con los artículos 18, 39 y 40 de la Ley de Protección de Datos Personales en Posesión de Sujetos Obligados del Estado de México y Municipios.</w:t>
      </w:r>
    </w:p>
    <w:p w14:paraId="7CB6EB56" w14:textId="77777777" w:rsidR="00291A1C" w:rsidRPr="00EE2D64" w:rsidRDefault="00291A1C">
      <w:pPr>
        <w:spacing w:line="360" w:lineRule="auto"/>
        <w:ind w:right="49"/>
        <w:jc w:val="both"/>
        <w:rPr>
          <w:rFonts w:ascii="Palatino Linotype" w:eastAsia="Palatino Linotype" w:hAnsi="Palatino Linotype" w:cs="Palatino Linotype"/>
          <w:sz w:val="22"/>
          <w:szCs w:val="22"/>
        </w:rPr>
      </w:pPr>
    </w:p>
    <w:p w14:paraId="106F3689" w14:textId="77777777" w:rsidR="00291A1C" w:rsidRPr="00EE2D64" w:rsidRDefault="00291A1C">
      <w:pPr>
        <w:spacing w:line="360" w:lineRule="auto"/>
        <w:ind w:right="49"/>
        <w:jc w:val="both"/>
        <w:rPr>
          <w:rFonts w:ascii="Palatino Linotype" w:eastAsia="Palatino Linotype" w:hAnsi="Palatino Linotype" w:cs="Palatino Linotype"/>
          <w:sz w:val="22"/>
          <w:szCs w:val="22"/>
        </w:rPr>
      </w:pPr>
    </w:p>
    <w:p w14:paraId="158BD5A7" w14:textId="77777777" w:rsidR="00291A1C" w:rsidRPr="00EE2D64" w:rsidRDefault="00253EB9">
      <w:pPr>
        <w:spacing w:line="360"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 xml:space="preserve">Inconforme con la respuesta, la parte </w:t>
      </w:r>
      <w:r w:rsidRPr="00EE2D64">
        <w:rPr>
          <w:rFonts w:ascii="Palatino Linotype" w:eastAsia="Palatino Linotype" w:hAnsi="Palatino Linotype" w:cs="Palatino Linotype"/>
          <w:b/>
          <w:sz w:val="22"/>
          <w:szCs w:val="22"/>
        </w:rPr>
        <w:t xml:space="preserve">Recurrente </w:t>
      </w:r>
      <w:r w:rsidRPr="00EE2D64">
        <w:rPr>
          <w:rFonts w:ascii="Palatino Linotype" w:eastAsia="Palatino Linotype" w:hAnsi="Palatino Linotype" w:cs="Palatino Linotype"/>
          <w:sz w:val="22"/>
          <w:szCs w:val="22"/>
        </w:rPr>
        <w:t xml:space="preserve">promovió el presente recurso de revisión en el que a manera de motivos de inconformidad </w:t>
      </w:r>
      <w:r w:rsidRPr="00EE2D64">
        <w:rPr>
          <w:rFonts w:ascii="Palatino Linotype" w:eastAsia="Palatino Linotype" w:hAnsi="Palatino Linotype" w:cs="Palatino Linotype"/>
          <w:b/>
          <w:sz w:val="22"/>
          <w:szCs w:val="22"/>
        </w:rPr>
        <w:t>se adolece medularmente de la negativa a la entrega de la información.</w:t>
      </w:r>
    </w:p>
    <w:p w14:paraId="30901DC4" w14:textId="77777777" w:rsidR="00291A1C" w:rsidRPr="00EE2D64" w:rsidRDefault="00291A1C">
      <w:pPr>
        <w:spacing w:line="360" w:lineRule="auto"/>
        <w:ind w:right="49"/>
        <w:jc w:val="both"/>
        <w:rPr>
          <w:rFonts w:ascii="Palatino Linotype" w:eastAsia="Palatino Linotype" w:hAnsi="Palatino Linotype" w:cs="Palatino Linotype"/>
          <w:sz w:val="22"/>
          <w:szCs w:val="22"/>
        </w:rPr>
      </w:pPr>
    </w:p>
    <w:p w14:paraId="23D2C797"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Admitido el presente recurso de revisión, en términos del artículo 185 fracción II</w:t>
      </w:r>
      <w:r w:rsidRPr="00EE2D64">
        <w:rPr>
          <w:rFonts w:ascii="Palatino Linotype" w:eastAsia="Palatino Linotype" w:hAnsi="Palatino Linotype" w:cs="Palatino Linotype"/>
          <w:sz w:val="22"/>
          <w:szCs w:val="22"/>
          <w:vertAlign w:val="superscript"/>
        </w:rPr>
        <w:footnoteReference w:id="3"/>
      </w:r>
      <w:r w:rsidRPr="00EE2D64">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683FA818"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D20A26B" w14:textId="77777777" w:rsidR="00291A1C" w:rsidRPr="00EE2D64" w:rsidRDefault="00253EB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Cabe resaltar que, durante la etapa de manifestaciones</w:t>
      </w:r>
      <w:r w:rsidRPr="00EE2D64">
        <w:rPr>
          <w:rFonts w:ascii="Palatino Linotype" w:eastAsia="Palatino Linotype" w:hAnsi="Palatino Linotype" w:cs="Palatino Linotype"/>
          <w:b/>
          <w:sz w:val="22"/>
          <w:szCs w:val="22"/>
        </w:rPr>
        <w:t xml:space="preserve">, </w:t>
      </w:r>
      <w:r w:rsidRPr="00EE2D64">
        <w:rPr>
          <w:rFonts w:ascii="Palatino Linotype" w:eastAsia="Palatino Linotype" w:hAnsi="Palatino Linotype" w:cs="Palatino Linotype"/>
          <w:sz w:val="22"/>
          <w:szCs w:val="22"/>
        </w:rPr>
        <w:t xml:space="preserve">el </w:t>
      </w:r>
      <w:r w:rsidRPr="00EE2D64">
        <w:rPr>
          <w:rFonts w:ascii="Palatino Linotype" w:eastAsia="Palatino Linotype" w:hAnsi="Palatino Linotype" w:cs="Palatino Linotype"/>
          <w:b/>
          <w:sz w:val="22"/>
          <w:szCs w:val="22"/>
        </w:rPr>
        <w:t xml:space="preserve">Sujeto Obligado </w:t>
      </w:r>
      <w:r w:rsidRPr="00EE2D64">
        <w:rPr>
          <w:rFonts w:ascii="Palatino Linotype" w:eastAsia="Palatino Linotype" w:hAnsi="Palatino Linotype" w:cs="Palatino Linotype"/>
          <w:sz w:val="22"/>
          <w:szCs w:val="22"/>
        </w:rPr>
        <w:t xml:space="preserve">fue omiso en rendir su informe justificado, y la </w:t>
      </w:r>
      <w:r w:rsidRPr="00EE2D64">
        <w:rPr>
          <w:rFonts w:ascii="Palatino Linotype" w:eastAsia="Palatino Linotype" w:hAnsi="Palatino Linotype" w:cs="Palatino Linotype"/>
          <w:b/>
          <w:sz w:val="22"/>
          <w:szCs w:val="22"/>
        </w:rPr>
        <w:t xml:space="preserve">parte Recurrente </w:t>
      </w:r>
      <w:r w:rsidRPr="00EE2D64">
        <w:rPr>
          <w:rFonts w:ascii="Palatino Linotype" w:eastAsia="Palatino Linotype" w:hAnsi="Palatino Linotype" w:cs="Palatino Linotype"/>
          <w:sz w:val="22"/>
          <w:szCs w:val="22"/>
        </w:rPr>
        <w:t>fue omisa en hacer valer manifestaciones o alegatos que conforme a derecho resultaran procedentes.</w:t>
      </w:r>
    </w:p>
    <w:p w14:paraId="1803CCD3" w14:textId="77777777" w:rsidR="00291A1C" w:rsidRPr="00EE2D64" w:rsidRDefault="00291A1C">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64D56822"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Una vez expuestas las posturas de las partes, conviene señalar que la parte </w:t>
      </w:r>
      <w:r w:rsidRPr="00EE2D64">
        <w:rPr>
          <w:rFonts w:ascii="Palatino Linotype" w:eastAsia="Palatino Linotype" w:hAnsi="Palatino Linotype" w:cs="Palatino Linotype"/>
          <w:b/>
          <w:sz w:val="22"/>
          <w:szCs w:val="22"/>
        </w:rPr>
        <w:t xml:space="preserve">Recurrente </w:t>
      </w:r>
      <w:r w:rsidRPr="00EE2D64">
        <w:rPr>
          <w:rFonts w:ascii="Palatino Linotype" w:eastAsia="Palatino Linotype" w:hAnsi="Palatino Linotype" w:cs="Palatino Linotype"/>
          <w:sz w:val="22"/>
          <w:szCs w:val="22"/>
        </w:rPr>
        <w:t>fue omisa en señalar la temporalidad de la que requería la entrega de la información; sin embargo, para efectos del cumplimiento de la presente resolución resulta dable tener como periodo de entrega la vigente a la fecha de presentación de la solicitud, esto es al 30 de enero de 2025.</w:t>
      </w:r>
    </w:p>
    <w:p w14:paraId="6A08C401"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D544A87" w14:textId="77777777" w:rsidR="00291A1C" w:rsidRPr="00EE2D64" w:rsidRDefault="00253EB9">
      <w:pPr>
        <w:tabs>
          <w:tab w:val="left" w:pos="990"/>
        </w:tabs>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Acotado lo anterior, procede el análisis de los datos requeridos de los servidores públicos adscritos al Ayuntamiento de Huehuetoca.</w:t>
      </w:r>
    </w:p>
    <w:p w14:paraId="55BC1A06" w14:textId="77777777" w:rsidR="00291A1C" w:rsidRPr="00EE2D64" w:rsidRDefault="00291A1C">
      <w:pPr>
        <w:tabs>
          <w:tab w:val="left" w:pos="990"/>
        </w:tabs>
        <w:spacing w:line="360" w:lineRule="auto"/>
        <w:jc w:val="both"/>
        <w:rPr>
          <w:rFonts w:ascii="Palatino Linotype" w:eastAsia="Palatino Linotype" w:hAnsi="Palatino Linotype" w:cs="Palatino Linotype"/>
          <w:sz w:val="22"/>
          <w:szCs w:val="22"/>
        </w:rPr>
      </w:pPr>
    </w:p>
    <w:p w14:paraId="2C3F311F" w14:textId="77777777" w:rsidR="00291A1C" w:rsidRPr="00EE2D64" w:rsidRDefault="00253EB9">
      <w:pPr>
        <w:numPr>
          <w:ilvl w:val="0"/>
          <w:numId w:val="2"/>
        </w:numPr>
        <w:pBdr>
          <w:top w:val="nil"/>
          <w:left w:val="nil"/>
          <w:bottom w:val="nil"/>
          <w:right w:val="nil"/>
          <w:between w:val="nil"/>
        </w:pBdr>
        <w:tabs>
          <w:tab w:val="left" w:pos="990"/>
        </w:tabs>
        <w:spacing w:line="360" w:lineRule="auto"/>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sz w:val="22"/>
          <w:szCs w:val="22"/>
        </w:rPr>
        <w:t>Nombre y cargo de servidores públicos:</w:t>
      </w:r>
    </w:p>
    <w:p w14:paraId="0F4C3D0B" w14:textId="77777777" w:rsidR="00291A1C" w:rsidRPr="00EE2D64" w:rsidRDefault="00291A1C">
      <w:pPr>
        <w:tabs>
          <w:tab w:val="left" w:pos="990"/>
        </w:tabs>
        <w:spacing w:line="360" w:lineRule="auto"/>
        <w:jc w:val="both"/>
        <w:rPr>
          <w:rFonts w:ascii="Palatino Linotype" w:eastAsia="Palatino Linotype" w:hAnsi="Palatino Linotype" w:cs="Palatino Linotype"/>
          <w:sz w:val="22"/>
          <w:szCs w:val="22"/>
        </w:rPr>
      </w:pPr>
    </w:p>
    <w:p w14:paraId="7ACE8D1C" w14:textId="77777777" w:rsidR="00291A1C" w:rsidRPr="00EE2D64" w:rsidRDefault="00253EB9">
      <w:pPr>
        <w:tabs>
          <w:tab w:val="left" w:pos="990"/>
        </w:tabs>
        <w:spacing w:line="360" w:lineRule="auto"/>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sz w:val="22"/>
          <w:szCs w:val="22"/>
        </w:rPr>
        <w:lastRenderedPageBreak/>
        <w:t>Al respecto es de indicar, que si bien el nombre constituye uno de los atributos de la personalidad y la manifestación principal del derecho subjetivo a la identidad, en virtud de que hace a una persona física identificada e identificable, al individualizar a los sujetos aunado a que se forma con el sustantivo propio, el primer apellido del padre y el primer apellido de la madre, en el orden que de común acuerdo determinen</w:t>
      </w:r>
      <w:r w:rsidRPr="00EE2D64">
        <w:rPr>
          <w:rFonts w:ascii="Palatino Linotype" w:eastAsia="Palatino Linotype" w:hAnsi="Palatino Linotype" w:cs="Palatino Linotype"/>
          <w:b/>
          <w:sz w:val="22"/>
          <w:szCs w:val="22"/>
        </w:rPr>
        <w:t>, también lo es que,</w:t>
      </w:r>
      <w:r w:rsidRPr="00EE2D64">
        <w:rPr>
          <w:rFonts w:ascii="Palatino Linotype" w:eastAsia="Palatino Linotype" w:hAnsi="Palatino Linotype" w:cs="Palatino Linotype"/>
          <w:sz w:val="22"/>
          <w:szCs w:val="22"/>
        </w:rPr>
        <w:t xml:space="preserve"> tratándose de servidores públicos, </w:t>
      </w:r>
      <w:r w:rsidRPr="00EE2D64">
        <w:rPr>
          <w:rFonts w:ascii="Palatino Linotype" w:eastAsia="Palatino Linotype" w:hAnsi="Palatino Linotype" w:cs="Palatino Linotype"/>
          <w:b/>
          <w:sz w:val="22"/>
          <w:szCs w:val="22"/>
        </w:rPr>
        <w:t>su nombre es información de naturaleza pública.</w:t>
      </w:r>
    </w:p>
    <w:p w14:paraId="61085B43" w14:textId="77777777" w:rsidR="00291A1C" w:rsidRPr="00EE2D64" w:rsidRDefault="00291A1C">
      <w:pPr>
        <w:tabs>
          <w:tab w:val="left" w:pos="990"/>
        </w:tabs>
        <w:spacing w:line="360" w:lineRule="auto"/>
        <w:jc w:val="both"/>
        <w:rPr>
          <w:rFonts w:ascii="Palatino Linotype" w:eastAsia="Palatino Linotype" w:hAnsi="Palatino Linotype" w:cs="Palatino Linotype"/>
          <w:b/>
          <w:sz w:val="22"/>
          <w:szCs w:val="22"/>
        </w:rPr>
      </w:pPr>
    </w:p>
    <w:p w14:paraId="18A20F5B" w14:textId="77777777" w:rsidR="00291A1C" w:rsidRPr="00EE2D64" w:rsidRDefault="00253EB9">
      <w:pPr>
        <w:tabs>
          <w:tab w:val="left" w:pos="990"/>
        </w:tabs>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Misma situación que ocurre con el cargo de los servidores públicos al constituir el puesto o comisión que desempeña una persona física en alguno de los poderes del Estado, en los municipios y organismos auxiliares, por lo que dicho dato también es de naturaleza pública.</w:t>
      </w:r>
    </w:p>
    <w:p w14:paraId="1C33CCC2" w14:textId="77777777" w:rsidR="00291A1C" w:rsidRPr="00EE2D64" w:rsidRDefault="00291A1C">
      <w:pPr>
        <w:tabs>
          <w:tab w:val="left" w:pos="990"/>
        </w:tabs>
        <w:spacing w:line="360" w:lineRule="auto"/>
        <w:jc w:val="both"/>
        <w:rPr>
          <w:rFonts w:ascii="Palatino Linotype" w:eastAsia="Palatino Linotype" w:hAnsi="Palatino Linotype" w:cs="Palatino Linotype"/>
          <w:sz w:val="22"/>
          <w:szCs w:val="22"/>
        </w:rPr>
      </w:pPr>
    </w:p>
    <w:p w14:paraId="0A42F8E2" w14:textId="77777777" w:rsidR="00291A1C" w:rsidRPr="00EE2D64" w:rsidRDefault="00253EB9">
      <w:pPr>
        <w:tabs>
          <w:tab w:val="left" w:pos="990"/>
        </w:tabs>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Además de que, tanto el nombre y cargo de un servidor público es información que se encuentra relacionado con una obligación de transparencia común, de conformidad con el artículo 70, fracción VII de la Ley General de Transparencia y Acceso a la Información Pública del Estado de México, y 92, fracción VII, de la Ley de Transparencia y Acceso a la Información Pública del Estado de México y Municipios, relativa al “</w:t>
      </w:r>
      <w:r w:rsidRPr="00EE2D64">
        <w:rPr>
          <w:rFonts w:ascii="Palatino Linotype" w:eastAsia="Palatino Linotype" w:hAnsi="Palatino Linotype" w:cs="Palatino Linotype"/>
          <w:b/>
          <w:i/>
          <w:sz w:val="22"/>
          <w:szCs w:val="22"/>
        </w:rPr>
        <w:t>directorio de todos los servidores públicos</w:t>
      </w:r>
      <w:r w:rsidRPr="00EE2D64">
        <w:rPr>
          <w:rFonts w:ascii="Palatino Linotype" w:eastAsia="Palatino Linotype" w:hAnsi="Palatino Linotype" w:cs="Palatino Linotype"/>
          <w:sz w:val="22"/>
          <w:szCs w:val="22"/>
        </w:rPr>
        <w:t>”, como se sigue:</w:t>
      </w:r>
    </w:p>
    <w:p w14:paraId="4652B7BD"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E5FABFE" w14:textId="77777777" w:rsidR="00291A1C" w:rsidRPr="00EE2D64" w:rsidRDefault="00253EB9">
      <w:pPr>
        <w:spacing w:line="276" w:lineRule="auto"/>
        <w:ind w:left="567" w:right="90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7562369" w14:textId="77777777" w:rsidR="00291A1C" w:rsidRPr="00EE2D64" w:rsidRDefault="00253EB9">
      <w:pPr>
        <w:spacing w:line="276" w:lineRule="auto"/>
        <w:ind w:left="567" w:right="90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i/>
          <w:sz w:val="22"/>
          <w:szCs w:val="22"/>
        </w:rPr>
        <w:t>…</w:t>
      </w:r>
    </w:p>
    <w:p w14:paraId="6E9961F6" w14:textId="77777777" w:rsidR="00291A1C" w:rsidRPr="00EE2D64" w:rsidRDefault="00253EB9">
      <w:pPr>
        <w:spacing w:line="276" w:lineRule="auto"/>
        <w:ind w:left="567" w:right="90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i/>
          <w:sz w:val="22"/>
          <w:szCs w:val="22"/>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0D500D03" w14:textId="77777777" w:rsidR="00291A1C" w:rsidRPr="00EE2D64" w:rsidRDefault="00253EB9">
      <w:pPr>
        <w:spacing w:line="276" w:lineRule="auto"/>
        <w:ind w:left="567" w:right="90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lastRenderedPageBreak/>
        <w:t xml:space="preserve">El directorio deberá incluir, al menos el </w:t>
      </w:r>
      <w:r w:rsidRPr="00EE2D64">
        <w:rPr>
          <w:rFonts w:ascii="Palatino Linotype" w:eastAsia="Palatino Linotype" w:hAnsi="Palatino Linotype" w:cs="Palatino Linotype"/>
          <w:b/>
          <w:i/>
          <w:sz w:val="22"/>
          <w:szCs w:val="22"/>
          <w:u w:val="single"/>
        </w:rPr>
        <w:t>nombre</w:t>
      </w:r>
      <w:r w:rsidRPr="00EE2D64">
        <w:rPr>
          <w:rFonts w:ascii="Palatino Linotype" w:eastAsia="Palatino Linotype" w:hAnsi="Palatino Linotype" w:cs="Palatino Linotype"/>
          <w:b/>
          <w:i/>
          <w:sz w:val="22"/>
          <w:szCs w:val="22"/>
        </w:rPr>
        <w:t xml:space="preserve">, </w:t>
      </w:r>
      <w:r w:rsidRPr="00EE2D64">
        <w:rPr>
          <w:rFonts w:ascii="Palatino Linotype" w:eastAsia="Palatino Linotype" w:hAnsi="Palatino Linotype" w:cs="Palatino Linotype"/>
          <w:b/>
          <w:i/>
          <w:sz w:val="22"/>
          <w:szCs w:val="22"/>
          <w:u w:val="single"/>
        </w:rPr>
        <w:t>cargo</w:t>
      </w:r>
      <w:r w:rsidRPr="00EE2D64">
        <w:rPr>
          <w:rFonts w:ascii="Palatino Linotype" w:eastAsia="Palatino Linotype" w:hAnsi="Palatino Linotype" w:cs="Palatino Linotype"/>
          <w:b/>
          <w:i/>
          <w:sz w:val="22"/>
          <w:szCs w:val="22"/>
        </w:rPr>
        <w:t xml:space="preserve"> </w:t>
      </w:r>
      <w:r w:rsidRPr="00EE2D64">
        <w:rPr>
          <w:rFonts w:ascii="Palatino Linotype" w:eastAsia="Palatino Linotype" w:hAnsi="Palatino Linotype" w:cs="Palatino Linotype"/>
          <w:i/>
          <w:sz w:val="22"/>
          <w:szCs w:val="22"/>
        </w:rPr>
        <w:t xml:space="preserve">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 </w:t>
      </w:r>
    </w:p>
    <w:p w14:paraId="530FDC45" w14:textId="77777777" w:rsidR="00291A1C" w:rsidRPr="00EE2D64" w:rsidRDefault="00291A1C">
      <w:pPr>
        <w:spacing w:line="276" w:lineRule="auto"/>
        <w:ind w:left="567" w:right="900"/>
        <w:jc w:val="both"/>
        <w:rPr>
          <w:rFonts w:ascii="Palatino Linotype" w:eastAsia="Palatino Linotype" w:hAnsi="Palatino Linotype" w:cs="Palatino Linotype"/>
          <w:i/>
          <w:sz w:val="22"/>
          <w:szCs w:val="22"/>
        </w:rPr>
      </w:pPr>
    </w:p>
    <w:p w14:paraId="2282150A" w14:textId="77777777" w:rsidR="00291A1C" w:rsidRPr="00EE2D64" w:rsidRDefault="00253EB9">
      <w:pPr>
        <w:spacing w:line="276" w:lineRule="auto"/>
        <w:ind w:left="567" w:right="900"/>
        <w:jc w:val="right"/>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(Énfasis añadido)</w:t>
      </w:r>
    </w:p>
    <w:p w14:paraId="736DEF88" w14:textId="77777777" w:rsidR="00291A1C" w:rsidRPr="00EE2D64" w:rsidRDefault="00291A1C">
      <w:pPr>
        <w:spacing w:line="276" w:lineRule="auto"/>
        <w:ind w:left="567" w:right="900"/>
        <w:jc w:val="right"/>
        <w:rPr>
          <w:rFonts w:ascii="Palatino Linotype" w:eastAsia="Palatino Linotype" w:hAnsi="Palatino Linotype" w:cs="Palatino Linotype"/>
          <w:i/>
          <w:sz w:val="22"/>
          <w:szCs w:val="22"/>
        </w:rPr>
      </w:pPr>
    </w:p>
    <w:p w14:paraId="5B8B1882"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Como se desprende de lo anterior, una de las obligaciones de transparencia común de los </w:t>
      </w:r>
      <w:r w:rsidRPr="00EE2D64">
        <w:rPr>
          <w:rFonts w:ascii="Palatino Linotype" w:eastAsia="Palatino Linotype" w:hAnsi="Palatino Linotype" w:cs="Palatino Linotype"/>
          <w:b/>
          <w:sz w:val="22"/>
          <w:szCs w:val="22"/>
        </w:rPr>
        <w:t>Sujetos Obligados</w:t>
      </w:r>
      <w:r w:rsidRPr="00EE2D64">
        <w:rPr>
          <w:rFonts w:ascii="Palatino Linotype" w:eastAsia="Palatino Linotype" w:hAnsi="Palatino Linotype" w:cs="Palatino Linotype"/>
          <w:sz w:val="22"/>
          <w:szCs w:val="22"/>
        </w:rPr>
        <w:t xml:space="preserve"> es poner a disposición del público de manera permanente y actualizada, el directorio de todos los servidores públicos, a partir del nivel de jefe de departamento o su equivalente, el cual deberá contener, entre otros datos, el </w:t>
      </w:r>
      <w:r w:rsidRPr="00EE2D64">
        <w:rPr>
          <w:rFonts w:ascii="Palatino Linotype" w:eastAsia="Palatino Linotype" w:hAnsi="Palatino Linotype" w:cs="Palatino Linotype"/>
          <w:b/>
          <w:sz w:val="22"/>
          <w:szCs w:val="22"/>
        </w:rPr>
        <w:t xml:space="preserve">nombre, cargo o nombramiento </w:t>
      </w:r>
      <w:r w:rsidRPr="00EE2D64">
        <w:rPr>
          <w:rFonts w:ascii="Palatino Linotype" w:eastAsia="Palatino Linotype" w:hAnsi="Palatino Linotype" w:cs="Palatino Linotype"/>
          <w:sz w:val="22"/>
          <w:szCs w:val="22"/>
        </w:rPr>
        <w:t>oficial asignado del servidor público.</w:t>
      </w:r>
    </w:p>
    <w:p w14:paraId="023826D8"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3F36EA5C" w14:textId="77777777" w:rsidR="00291A1C" w:rsidRPr="00EE2D64" w:rsidRDefault="00253EB9">
      <w:pPr>
        <w:numPr>
          <w:ilvl w:val="0"/>
          <w:numId w:val="3"/>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sz w:val="22"/>
          <w:szCs w:val="22"/>
        </w:rPr>
        <w:t xml:space="preserve">Sueldo bruto y neto: </w:t>
      </w:r>
    </w:p>
    <w:p w14:paraId="38C9A69D" w14:textId="77777777" w:rsidR="00291A1C" w:rsidRPr="00EE2D64" w:rsidRDefault="00291A1C">
      <w:pPr>
        <w:spacing w:line="360" w:lineRule="auto"/>
        <w:ind w:right="-150"/>
        <w:jc w:val="both"/>
        <w:rPr>
          <w:rFonts w:ascii="Palatino Linotype" w:eastAsia="Palatino Linotype" w:hAnsi="Palatino Linotype" w:cs="Palatino Linotype"/>
          <w:sz w:val="22"/>
          <w:szCs w:val="22"/>
        </w:rPr>
      </w:pPr>
    </w:p>
    <w:p w14:paraId="2B09A1B0"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Al respecto, resulta procedente señalar que el artículo 70, fracción VIII, de la Ley General de Transparencia y Acceso a la Información Pública y 92, fracción VIII, de la Ley de Transparencia y Acceso a la Información Pública del Estado de México y Municipios, </w:t>
      </w:r>
      <w:r w:rsidRPr="00EE2D64">
        <w:rPr>
          <w:rFonts w:ascii="Palatino Linotype" w:eastAsia="Palatino Linotype" w:hAnsi="Palatino Linotype" w:cs="Palatino Linotype"/>
          <w:b/>
          <w:sz w:val="22"/>
          <w:szCs w:val="22"/>
          <w:u w:val="single"/>
        </w:rPr>
        <w:t>establece que los Sujetos Obligados deberán poner a disposición del público de manera permanente y actualizada, las remuneraciones brutas y netas de todos los servidores públicos</w:t>
      </w:r>
      <w:r w:rsidRPr="00EE2D64">
        <w:rPr>
          <w:rFonts w:ascii="Palatino Linotype" w:eastAsia="Palatino Linotype" w:hAnsi="Palatino Linotype" w:cs="Palatino Linotype"/>
          <w:sz w:val="22"/>
          <w:szCs w:val="22"/>
        </w:rPr>
        <w:t>, que incluya todas las percepciones, entre las cuales, se encuentran los sueldos, prestaciones, gratificaciones, primas, comisiones, dietas, bonos, estímulos, ingresos, entre otros.</w:t>
      </w:r>
    </w:p>
    <w:p w14:paraId="2B8CAFCF"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4F416DFE"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Al respecto, es de indicar que la fracción XVIII del artículo 24 de la Ley de Transparencia y Acceso a la Información Pública del Estado de México y Municipios, que a la letra dispone lo siguiente:</w:t>
      </w:r>
    </w:p>
    <w:p w14:paraId="1C25824A"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60422A1" w14:textId="77777777" w:rsidR="00291A1C" w:rsidRPr="00EE2D64" w:rsidRDefault="00253EB9">
      <w:pPr>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“Artículo 24. Para el cumplimiento de los objetivos de esta Ley, los sujetos obligados deberán cumplir con las siguientes obligaciones, según corresponda, de acuerdo a su naturaleza:</w:t>
      </w:r>
    </w:p>
    <w:p w14:paraId="47B15AD9" w14:textId="77777777" w:rsidR="00291A1C" w:rsidRPr="00EE2D64" w:rsidRDefault="00253EB9">
      <w:pPr>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79F700EF" w14:textId="77777777" w:rsidR="00291A1C" w:rsidRPr="00EE2D64" w:rsidRDefault="00253EB9">
      <w:pPr>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XVIII. Hacer pública toda aquella información relativa a los montos y las personas a quienes entreguen, por cualquier motivo</w:t>
      </w:r>
      <w:r w:rsidRPr="00EE2D64">
        <w:rPr>
          <w:rFonts w:ascii="Palatino Linotype" w:eastAsia="Palatino Linotype" w:hAnsi="Palatino Linotype" w:cs="Palatino Linotype"/>
          <w:i/>
          <w:sz w:val="22"/>
          <w:szCs w:val="22"/>
        </w:rPr>
        <w:t xml:space="preserve">, recursos públicos, así como los informes que dichas personas les entreguen sobre el uso y destino de dichos </w:t>
      </w:r>
      <w:proofErr w:type="gramStart"/>
      <w:r w:rsidRPr="00EE2D64">
        <w:rPr>
          <w:rFonts w:ascii="Palatino Linotype" w:eastAsia="Palatino Linotype" w:hAnsi="Palatino Linotype" w:cs="Palatino Linotype"/>
          <w:i/>
          <w:sz w:val="22"/>
          <w:szCs w:val="22"/>
        </w:rPr>
        <w:t>recursos;[</w:t>
      </w:r>
      <w:proofErr w:type="gramEnd"/>
      <w:r w:rsidRPr="00EE2D64">
        <w:rPr>
          <w:rFonts w:ascii="Palatino Linotype" w:eastAsia="Palatino Linotype" w:hAnsi="Palatino Linotype" w:cs="Palatino Linotype"/>
          <w:i/>
          <w:sz w:val="22"/>
          <w:szCs w:val="22"/>
        </w:rPr>
        <w:t>…]”</w:t>
      </w:r>
    </w:p>
    <w:p w14:paraId="13EBC351" w14:textId="77777777" w:rsidR="00291A1C" w:rsidRPr="00EE2D64" w:rsidRDefault="00291A1C">
      <w:pPr>
        <w:ind w:left="567" w:right="616"/>
        <w:jc w:val="both"/>
        <w:rPr>
          <w:rFonts w:ascii="Palatino Linotype" w:eastAsia="Palatino Linotype" w:hAnsi="Palatino Linotype" w:cs="Palatino Linotype"/>
          <w:i/>
          <w:sz w:val="22"/>
          <w:szCs w:val="22"/>
        </w:rPr>
      </w:pPr>
    </w:p>
    <w:p w14:paraId="56B0C2E1" w14:textId="77777777" w:rsidR="00291A1C" w:rsidRPr="00EE2D64" w:rsidRDefault="00253EB9">
      <w:pPr>
        <w:ind w:left="567" w:right="616"/>
        <w:jc w:val="right"/>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(Énfasis añadido)</w:t>
      </w:r>
    </w:p>
    <w:p w14:paraId="56312461"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364D73A2"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Ahora, </w:t>
      </w:r>
      <w:r w:rsidRPr="00EE2D64">
        <w:rPr>
          <w:rFonts w:ascii="Palatino Linotype" w:eastAsia="Palatino Linotype" w:hAnsi="Palatino Linotype" w:cs="Palatino Linotype"/>
          <w:b/>
          <w:sz w:val="22"/>
          <w:szCs w:val="22"/>
          <w:u w:val="single"/>
        </w:rPr>
        <w:t>en lo relativo al documento que puede colmar lo requerido</w:t>
      </w:r>
      <w:r w:rsidRPr="00EE2D64">
        <w:rPr>
          <w:rFonts w:ascii="Palatino Linotype" w:eastAsia="Palatino Linotype" w:hAnsi="Palatino Linotype" w:cs="Palatino Linotype"/>
          <w:sz w:val="22"/>
          <w:szCs w:val="22"/>
        </w:rPr>
        <w:t xml:space="preserve">, este puede ser de manera enunciativa más no limitativa </w:t>
      </w:r>
      <w:r w:rsidRPr="00EE2D64">
        <w:rPr>
          <w:rFonts w:ascii="Palatino Linotype" w:eastAsia="Palatino Linotype" w:hAnsi="Palatino Linotype" w:cs="Palatino Linotype"/>
          <w:b/>
          <w:sz w:val="22"/>
          <w:szCs w:val="22"/>
          <w:u w:val="single"/>
        </w:rPr>
        <w:t>la conciliación de nómina.</w:t>
      </w:r>
    </w:p>
    <w:p w14:paraId="5459D1E3"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14D5C89C" w14:textId="77777777" w:rsidR="00291A1C" w:rsidRPr="00EE2D64" w:rsidRDefault="00253EB9">
      <w:pPr>
        <w:spacing w:line="360" w:lineRule="auto"/>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sz w:val="22"/>
          <w:szCs w:val="22"/>
        </w:rPr>
        <w:t>De esta manera, conviene señalar que si bien el término “</w:t>
      </w:r>
      <w:r w:rsidRPr="00EE2D64">
        <w:rPr>
          <w:rFonts w:ascii="Palatino Linotype" w:eastAsia="Palatino Linotype" w:hAnsi="Palatino Linotype" w:cs="Palatino Linotype"/>
          <w:i/>
          <w:sz w:val="22"/>
          <w:szCs w:val="22"/>
        </w:rPr>
        <w:t xml:space="preserve">nómina” </w:t>
      </w:r>
      <w:r w:rsidRPr="00EE2D64">
        <w:rPr>
          <w:rFonts w:ascii="Palatino Linotype" w:eastAsia="Palatino Linotype" w:hAnsi="Palatino Linotype" w:cs="Palatino Linotype"/>
          <w:sz w:val="22"/>
          <w:szCs w:val="22"/>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Pr="00EE2D64">
        <w:rPr>
          <w:rFonts w:ascii="Palatino Linotype" w:eastAsia="Palatino Linotype" w:hAnsi="Palatino Linotype" w:cs="Palatino Linotype"/>
          <w:i/>
          <w:sz w:val="22"/>
          <w:szCs w:val="22"/>
        </w:rPr>
        <w:t>listado general de los trabajadores de una institución, en</w:t>
      </w:r>
      <w:r w:rsidRPr="00EE2D64">
        <w:rPr>
          <w:rFonts w:ascii="Palatino Linotype" w:eastAsia="Palatino Linotype" w:hAnsi="Palatino Linotype" w:cs="Palatino Linotype"/>
          <w:b/>
          <w:i/>
          <w:sz w:val="22"/>
          <w:szCs w:val="22"/>
        </w:rPr>
        <w:t xml:space="preserve"> </w:t>
      </w:r>
      <w:r w:rsidRPr="00EE2D64">
        <w:rPr>
          <w:rFonts w:ascii="Palatino Linotype" w:eastAsia="Palatino Linotype" w:hAnsi="Palatino Linotype" w:cs="Palatino Linotype"/>
          <w:i/>
          <w:sz w:val="22"/>
          <w:szCs w:val="22"/>
        </w:rPr>
        <w:t xml:space="preserve">el cual se </w:t>
      </w:r>
      <w:r w:rsidRPr="00EE2D64">
        <w:rPr>
          <w:rFonts w:ascii="Palatino Linotype" w:eastAsia="Palatino Linotype" w:hAnsi="Palatino Linotype" w:cs="Palatino Linotype"/>
          <w:b/>
          <w:i/>
          <w:sz w:val="22"/>
          <w:szCs w:val="22"/>
        </w:rPr>
        <w:t xml:space="preserve">asientan las </w:t>
      </w:r>
      <w:r w:rsidRPr="00EE2D64">
        <w:rPr>
          <w:rFonts w:ascii="Palatino Linotype" w:eastAsia="Palatino Linotype" w:hAnsi="Palatino Linotype" w:cs="Palatino Linotype"/>
          <w:b/>
          <w:i/>
          <w:sz w:val="22"/>
          <w:szCs w:val="22"/>
          <w:u w:val="single"/>
        </w:rPr>
        <w:t>percepciones brutas, deducciones y alcance neto de las mismas</w:t>
      </w:r>
      <w:r w:rsidRPr="00EE2D64">
        <w:rPr>
          <w:rFonts w:ascii="Palatino Linotype" w:eastAsia="Palatino Linotype" w:hAnsi="Palatino Linotype" w:cs="Palatino Linotype"/>
          <w:i/>
          <w:sz w:val="22"/>
          <w:szCs w:val="22"/>
        </w:rPr>
        <w:t>; la nómina es utilizada para</w:t>
      </w:r>
      <w:r w:rsidRPr="00EE2D64">
        <w:rPr>
          <w:rFonts w:ascii="Palatino Linotype" w:eastAsia="Palatino Linotype" w:hAnsi="Palatino Linotype" w:cs="Palatino Linotype"/>
          <w:b/>
          <w:i/>
          <w:sz w:val="22"/>
          <w:szCs w:val="22"/>
        </w:rPr>
        <w:t xml:space="preserve"> efectuar los pagos periódicos</w:t>
      </w:r>
      <w:r w:rsidRPr="00EE2D64">
        <w:rPr>
          <w:rFonts w:ascii="Palatino Linotype" w:eastAsia="Palatino Linotype" w:hAnsi="Palatino Linotype" w:cs="Palatino Linotype"/>
          <w:i/>
          <w:sz w:val="22"/>
          <w:szCs w:val="22"/>
        </w:rPr>
        <w:t xml:space="preserve"> (semanales, quincenales o</w:t>
      </w:r>
      <w:r w:rsidRPr="00EE2D64">
        <w:rPr>
          <w:rFonts w:ascii="Palatino Linotype" w:eastAsia="Palatino Linotype" w:hAnsi="Palatino Linotype" w:cs="Palatino Linotype"/>
          <w:b/>
          <w:i/>
          <w:sz w:val="22"/>
          <w:szCs w:val="22"/>
        </w:rPr>
        <w:t xml:space="preserve"> </w:t>
      </w:r>
      <w:r w:rsidRPr="00EE2D64">
        <w:rPr>
          <w:rFonts w:ascii="Palatino Linotype" w:eastAsia="Palatino Linotype" w:hAnsi="Palatino Linotype" w:cs="Palatino Linotype"/>
          <w:i/>
          <w:sz w:val="22"/>
          <w:szCs w:val="22"/>
        </w:rPr>
        <w:t xml:space="preserve">mensuales) a los trabajadores por concepto de </w:t>
      </w:r>
      <w:r w:rsidRPr="00EE2D64">
        <w:rPr>
          <w:rFonts w:ascii="Palatino Linotype" w:eastAsia="Palatino Linotype" w:hAnsi="Palatino Linotype" w:cs="Palatino Linotype"/>
          <w:b/>
          <w:i/>
          <w:sz w:val="22"/>
          <w:szCs w:val="22"/>
        </w:rPr>
        <w:t>sueldos y salarios</w:t>
      </w:r>
      <w:r w:rsidRPr="00EE2D64">
        <w:rPr>
          <w:rFonts w:ascii="Palatino Linotype" w:eastAsia="Palatino Linotype" w:hAnsi="Palatino Linotype" w:cs="Palatino Linotype"/>
          <w:i/>
          <w:sz w:val="22"/>
          <w:szCs w:val="22"/>
        </w:rPr>
        <w:t>.</w:t>
      </w:r>
    </w:p>
    <w:p w14:paraId="687DC5A9" w14:textId="77777777" w:rsidR="00291A1C" w:rsidRPr="00EE2D64" w:rsidRDefault="00291A1C">
      <w:pPr>
        <w:spacing w:line="360" w:lineRule="auto"/>
        <w:jc w:val="both"/>
        <w:rPr>
          <w:rFonts w:ascii="Palatino Linotype" w:eastAsia="Palatino Linotype" w:hAnsi="Palatino Linotype" w:cs="Palatino Linotype"/>
          <w:i/>
          <w:sz w:val="22"/>
          <w:szCs w:val="22"/>
        </w:rPr>
      </w:pPr>
    </w:p>
    <w:p w14:paraId="3C14DF0D"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De esta manera, la conciliación de nómina tiene como objetivo presentar la información del pago de las remuneraciones de cada uno de los servidores públicos de la entidad fiscalizable de que se trate correspondiente a un periodo determinado.</w:t>
      </w:r>
    </w:p>
    <w:p w14:paraId="07BDDCD4"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19CD6219" w14:textId="77777777" w:rsidR="00291A1C" w:rsidRPr="00EE2D64" w:rsidRDefault="00253EB9">
      <w:pPr>
        <w:spacing w:line="360" w:lineRule="auto"/>
        <w:jc w:val="both"/>
        <w:rPr>
          <w:sz w:val="22"/>
          <w:szCs w:val="22"/>
        </w:rPr>
      </w:pPr>
      <w:r w:rsidRPr="00EE2D64">
        <w:rPr>
          <w:rFonts w:ascii="Palatino Linotype" w:eastAsia="Palatino Linotype" w:hAnsi="Palatino Linotype" w:cs="Palatino Linotype"/>
          <w:sz w:val="22"/>
          <w:szCs w:val="22"/>
        </w:rPr>
        <w:lastRenderedPageBreak/>
        <w:t>Además, dicha información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77390B95" w14:textId="77777777" w:rsidR="00291A1C" w:rsidRPr="00EE2D64" w:rsidRDefault="00291A1C">
      <w:pPr>
        <w:rPr>
          <w:sz w:val="22"/>
          <w:szCs w:val="22"/>
        </w:rPr>
      </w:pPr>
    </w:p>
    <w:p w14:paraId="627E3D4D" w14:textId="77777777" w:rsidR="00291A1C" w:rsidRPr="00EE2D64" w:rsidRDefault="00253EB9">
      <w:pPr>
        <w:spacing w:line="276" w:lineRule="auto"/>
        <w:ind w:left="851" w:right="616"/>
        <w:jc w:val="both"/>
        <w:rPr>
          <w:sz w:val="22"/>
          <w:szCs w:val="22"/>
        </w:rPr>
      </w:pPr>
      <w:r w:rsidRPr="00EE2D64">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EE2D64">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EE2D64">
        <w:rPr>
          <w:rFonts w:ascii="Palatino Linotype" w:eastAsia="Palatino Linotype" w:hAnsi="Palatino Linotype" w:cs="Palatino Linotype"/>
          <w:b/>
          <w:i/>
          <w:sz w:val="22"/>
          <w:szCs w:val="22"/>
          <w:u w:val="single"/>
        </w:rPr>
        <w:t>que reciba y ejerza recursos públicos</w:t>
      </w:r>
      <w:r w:rsidRPr="00EE2D64">
        <w:rPr>
          <w:rFonts w:ascii="Palatino Linotype" w:eastAsia="Palatino Linotype" w:hAnsi="Palatino Linotype" w:cs="Palatino Linotype"/>
          <w:i/>
          <w:sz w:val="22"/>
          <w:szCs w:val="22"/>
        </w:rPr>
        <w:t xml:space="preserve"> o realice actos de autoridad </w:t>
      </w:r>
      <w:r w:rsidRPr="00EE2D64">
        <w:rPr>
          <w:rFonts w:ascii="Palatino Linotype" w:eastAsia="Palatino Linotype" w:hAnsi="Palatino Linotype" w:cs="Palatino Linotype"/>
          <w:b/>
          <w:i/>
          <w:sz w:val="22"/>
          <w:szCs w:val="22"/>
          <w:u w:val="single"/>
        </w:rPr>
        <w:t>en el ámbito de competencia del Estado de México y sus municipios</w:t>
      </w:r>
      <w:r w:rsidRPr="00EE2D64">
        <w:rPr>
          <w:rFonts w:ascii="Palatino Linotype" w:eastAsia="Palatino Linotype" w:hAnsi="Palatino Linotype" w:cs="Palatino Linotype"/>
          <w:i/>
          <w:sz w:val="22"/>
          <w:szCs w:val="22"/>
          <w:u w:val="single"/>
        </w:rPr>
        <w:t>.</w:t>
      </w:r>
    </w:p>
    <w:p w14:paraId="20029BA6" w14:textId="77777777" w:rsidR="00291A1C" w:rsidRPr="00EE2D64" w:rsidRDefault="00253EB9">
      <w:pPr>
        <w:spacing w:line="276" w:lineRule="auto"/>
        <w:ind w:left="851" w:right="616"/>
        <w:jc w:val="both"/>
        <w:rPr>
          <w:sz w:val="22"/>
          <w:szCs w:val="22"/>
        </w:rPr>
      </w:pPr>
      <w:r w:rsidRPr="00EE2D64">
        <w:rPr>
          <w:rFonts w:ascii="Palatino Linotype" w:eastAsia="Palatino Linotype" w:hAnsi="Palatino Linotype" w:cs="Palatino Linotype"/>
          <w:i/>
          <w:sz w:val="22"/>
          <w:szCs w:val="22"/>
        </w:rPr>
        <w:t>Artículo 23. Son sujetos obligados a transparentar y permitir el acceso a su información y proteger los datos personales que obren en su poder:</w:t>
      </w:r>
    </w:p>
    <w:p w14:paraId="1F19FFA1" w14:textId="77777777" w:rsidR="00291A1C" w:rsidRPr="00EE2D64" w:rsidRDefault="00253EB9">
      <w:pPr>
        <w:spacing w:line="276" w:lineRule="auto"/>
        <w:ind w:left="851" w:right="616"/>
        <w:jc w:val="both"/>
        <w:rPr>
          <w:sz w:val="22"/>
          <w:szCs w:val="22"/>
        </w:rPr>
      </w:pPr>
      <w:r w:rsidRPr="00EE2D64">
        <w:rPr>
          <w:rFonts w:ascii="Palatino Linotype" w:eastAsia="Palatino Linotype" w:hAnsi="Palatino Linotype" w:cs="Palatino Linotype"/>
          <w:i/>
          <w:sz w:val="22"/>
          <w:szCs w:val="22"/>
        </w:rPr>
        <w:t>(…)</w:t>
      </w:r>
    </w:p>
    <w:p w14:paraId="4370928A" w14:textId="77777777" w:rsidR="00291A1C" w:rsidRPr="00EE2D64" w:rsidRDefault="00253EB9">
      <w:pPr>
        <w:spacing w:line="276" w:lineRule="auto"/>
        <w:ind w:left="851" w:right="616"/>
        <w:jc w:val="both"/>
        <w:rPr>
          <w:sz w:val="22"/>
          <w:szCs w:val="22"/>
        </w:rPr>
      </w:pPr>
      <w:r w:rsidRPr="00EE2D64">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50B283CF" w14:textId="77777777" w:rsidR="00291A1C" w:rsidRPr="00EE2D64" w:rsidRDefault="00253EB9">
      <w:pPr>
        <w:spacing w:line="276" w:lineRule="auto"/>
        <w:ind w:left="851" w:right="616"/>
        <w:jc w:val="both"/>
        <w:rPr>
          <w:sz w:val="22"/>
          <w:szCs w:val="22"/>
        </w:rPr>
      </w:pPr>
      <w:r w:rsidRPr="00EE2D64">
        <w:rPr>
          <w:rFonts w:ascii="Palatino Linotype" w:eastAsia="Palatino Linotype" w:hAnsi="Palatino Linotype" w:cs="Palatino Linotype"/>
          <w:i/>
          <w:sz w:val="22"/>
          <w:szCs w:val="22"/>
        </w:rPr>
        <w:t>(…)</w:t>
      </w:r>
    </w:p>
    <w:p w14:paraId="6B778792" w14:textId="77777777" w:rsidR="00291A1C" w:rsidRPr="00EE2D64" w:rsidRDefault="00253EB9">
      <w:pPr>
        <w:spacing w:line="276" w:lineRule="auto"/>
        <w:ind w:left="851" w:right="616"/>
        <w:jc w:val="both"/>
        <w:rPr>
          <w:sz w:val="22"/>
          <w:szCs w:val="22"/>
        </w:rPr>
      </w:pPr>
      <w:r w:rsidRPr="00EE2D64">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398D10A" w14:textId="77777777" w:rsidR="00291A1C" w:rsidRPr="00EE2D64" w:rsidRDefault="00253EB9">
      <w:pPr>
        <w:spacing w:line="276" w:lineRule="auto"/>
        <w:ind w:left="851" w:right="616"/>
        <w:jc w:val="both"/>
        <w:rPr>
          <w:sz w:val="22"/>
          <w:szCs w:val="22"/>
        </w:rPr>
      </w:pPr>
      <w:r w:rsidRPr="00EE2D64">
        <w:rPr>
          <w:rFonts w:ascii="Palatino Linotype" w:eastAsia="Palatino Linotype" w:hAnsi="Palatino Linotype" w:cs="Palatino Linotype"/>
          <w:i/>
          <w:sz w:val="22"/>
          <w:szCs w:val="22"/>
        </w:rPr>
        <w:t xml:space="preserve">Los servidores públicos deberán transparentar sus </w:t>
      </w:r>
      <w:proofErr w:type="gramStart"/>
      <w:r w:rsidRPr="00EE2D64">
        <w:rPr>
          <w:rFonts w:ascii="Palatino Linotype" w:eastAsia="Palatino Linotype" w:hAnsi="Palatino Linotype" w:cs="Palatino Linotype"/>
          <w:i/>
          <w:sz w:val="22"/>
          <w:szCs w:val="22"/>
        </w:rPr>
        <w:t>acciones</w:t>
      </w:r>
      <w:proofErr w:type="gramEnd"/>
      <w:r w:rsidRPr="00EE2D64">
        <w:rPr>
          <w:rFonts w:ascii="Palatino Linotype" w:eastAsia="Palatino Linotype" w:hAnsi="Palatino Linotype" w:cs="Palatino Linotype"/>
          <w:i/>
          <w:sz w:val="22"/>
          <w:szCs w:val="22"/>
        </w:rPr>
        <w:t xml:space="preserve"> así como garantizar y respetar el derecho de acceso a la información pública.”</w:t>
      </w:r>
      <w:r w:rsidRPr="00EE2D64">
        <w:rPr>
          <w:rFonts w:ascii="Palatino Linotype" w:eastAsia="Palatino Linotype" w:hAnsi="Palatino Linotype" w:cs="Palatino Linotype"/>
          <w:b/>
          <w:i/>
          <w:sz w:val="22"/>
          <w:szCs w:val="22"/>
        </w:rPr>
        <w:t xml:space="preserve"> </w:t>
      </w:r>
    </w:p>
    <w:p w14:paraId="78986723" w14:textId="77777777" w:rsidR="00291A1C" w:rsidRPr="00EE2D64" w:rsidRDefault="00291A1C">
      <w:pPr>
        <w:rPr>
          <w:sz w:val="22"/>
          <w:szCs w:val="22"/>
        </w:rPr>
      </w:pPr>
    </w:p>
    <w:p w14:paraId="09B9A93F" w14:textId="77777777" w:rsidR="00291A1C" w:rsidRPr="00EE2D64" w:rsidRDefault="00253EB9">
      <w:pPr>
        <w:spacing w:line="360" w:lineRule="auto"/>
        <w:jc w:val="both"/>
        <w:rPr>
          <w:sz w:val="22"/>
          <w:szCs w:val="22"/>
        </w:rPr>
      </w:pPr>
      <w:r w:rsidRPr="00EE2D64">
        <w:rPr>
          <w:rFonts w:ascii="Palatino Linotype" w:eastAsia="Palatino Linotype" w:hAnsi="Palatino Linotype" w:cs="Palatino Linotype"/>
          <w:sz w:val="22"/>
          <w:szCs w:val="22"/>
        </w:rPr>
        <w:lastRenderedPageBreak/>
        <w:t xml:space="preserve">Sirve de sustento por analogía, para justificar la publicidad sobre los datos relativos a los montos por concepto de pago de las remuneraciones, los criterios </w:t>
      </w:r>
      <w:r w:rsidRPr="00EE2D64">
        <w:rPr>
          <w:rFonts w:ascii="Palatino Linotype" w:eastAsia="Palatino Linotype" w:hAnsi="Palatino Linotype" w:cs="Palatino Linotype"/>
          <w:b/>
          <w:sz w:val="22"/>
          <w:szCs w:val="22"/>
        </w:rPr>
        <w:t>01/2003</w:t>
      </w:r>
      <w:r w:rsidRPr="00EE2D64">
        <w:rPr>
          <w:rFonts w:ascii="Palatino Linotype" w:eastAsia="Palatino Linotype" w:hAnsi="Palatino Linotype" w:cs="Palatino Linotype"/>
          <w:sz w:val="22"/>
          <w:szCs w:val="22"/>
        </w:rPr>
        <w:t xml:space="preserve"> y </w:t>
      </w:r>
      <w:r w:rsidRPr="00EE2D64">
        <w:rPr>
          <w:rFonts w:ascii="Palatino Linotype" w:eastAsia="Palatino Linotype" w:hAnsi="Palatino Linotype" w:cs="Palatino Linotype"/>
          <w:b/>
          <w:sz w:val="22"/>
          <w:szCs w:val="22"/>
        </w:rPr>
        <w:t>02/2003</w:t>
      </w:r>
      <w:r w:rsidRPr="00EE2D64">
        <w:rPr>
          <w:rFonts w:ascii="Palatino Linotype" w:eastAsia="Palatino Linotype" w:hAnsi="Palatino Linotype" w:cs="Palatino Linotype"/>
          <w:sz w:val="22"/>
          <w:szCs w:val="22"/>
        </w:rPr>
        <w:t xml:space="preserve"> emitidos por el Comité de Acceso a la Información Pública y Protección de Datos Personales de la Suprema Corte de Justicia de la Nación que a continuación se citan: </w:t>
      </w:r>
    </w:p>
    <w:p w14:paraId="329E8F5C" w14:textId="77777777" w:rsidR="00291A1C" w:rsidRPr="00EE2D64" w:rsidRDefault="00253EB9">
      <w:pPr>
        <w:tabs>
          <w:tab w:val="left" w:pos="7513"/>
        </w:tabs>
        <w:spacing w:line="276" w:lineRule="auto"/>
        <w:ind w:left="851" w:right="616"/>
        <w:rPr>
          <w:sz w:val="22"/>
          <w:szCs w:val="22"/>
        </w:rPr>
      </w:pPr>
      <w:r w:rsidRPr="00EE2D64">
        <w:rPr>
          <w:rFonts w:ascii="Palatino Linotype" w:eastAsia="Palatino Linotype" w:hAnsi="Palatino Linotype" w:cs="Palatino Linotype"/>
          <w:b/>
          <w:i/>
          <w:sz w:val="22"/>
          <w:szCs w:val="22"/>
        </w:rPr>
        <w:t>“Criterio 01/2003.</w:t>
      </w:r>
    </w:p>
    <w:p w14:paraId="07EE7C1D" w14:textId="77777777" w:rsidR="00291A1C" w:rsidRPr="00EE2D64" w:rsidRDefault="00253EB9">
      <w:pPr>
        <w:tabs>
          <w:tab w:val="left" w:pos="7513"/>
        </w:tabs>
        <w:spacing w:line="276" w:lineRule="auto"/>
        <w:ind w:left="851" w:right="616"/>
        <w:jc w:val="both"/>
        <w:rPr>
          <w:sz w:val="22"/>
          <w:szCs w:val="22"/>
        </w:rPr>
      </w:pPr>
      <w:r w:rsidRPr="00EE2D64">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EE2D64">
        <w:rPr>
          <w:rFonts w:ascii="Palatino Linotype" w:eastAsia="Palatino Linotype" w:hAnsi="Palatino Linotype" w:cs="Palatino Linotype"/>
          <w:i/>
          <w:sz w:val="22"/>
          <w:szCs w:val="22"/>
        </w:rPr>
        <w:t> </w:t>
      </w:r>
    </w:p>
    <w:p w14:paraId="631C2725" w14:textId="77777777" w:rsidR="00291A1C" w:rsidRPr="00EE2D64" w:rsidRDefault="00253EB9">
      <w:pPr>
        <w:tabs>
          <w:tab w:val="left" w:pos="7513"/>
        </w:tabs>
        <w:spacing w:line="276" w:lineRule="auto"/>
        <w:ind w:left="851" w:right="616"/>
        <w:jc w:val="both"/>
        <w:rPr>
          <w:sz w:val="22"/>
          <w:szCs w:val="22"/>
        </w:rPr>
      </w:pPr>
      <w:r w:rsidRPr="00EE2D64">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EE2D64">
        <w:rPr>
          <w:rFonts w:ascii="Palatino Linotype" w:eastAsia="Palatino Linotype" w:hAnsi="Palatino Linotype" w:cs="Palatino Linotype"/>
          <w:b/>
          <w:i/>
          <w:sz w:val="22"/>
          <w:szCs w:val="22"/>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EE2D64">
        <w:rPr>
          <w:rFonts w:ascii="Palatino Linotype" w:eastAsia="Palatino Linotype" w:hAnsi="Palatino Linotype" w:cs="Palatino Linotype"/>
          <w:i/>
          <w:sz w:val="22"/>
          <w:szCs w:val="22"/>
          <w:u w:val="single"/>
        </w:rPr>
        <w:t>…”</w:t>
      </w:r>
    </w:p>
    <w:p w14:paraId="4A16A2A3" w14:textId="77777777" w:rsidR="00291A1C" w:rsidRPr="00EE2D64" w:rsidRDefault="00291A1C">
      <w:pPr>
        <w:tabs>
          <w:tab w:val="left" w:pos="7513"/>
        </w:tabs>
        <w:spacing w:line="276" w:lineRule="auto"/>
        <w:ind w:right="616"/>
        <w:rPr>
          <w:sz w:val="22"/>
          <w:szCs w:val="22"/>
        </w:rPr>
      </w:pPr>
    </w:p>
    <w:p w14:paraId="616A2C24" w14:textId="77777777" w:rsidR="00291A1C" w:rsidRPr="00EE2D64" w:rsidRDefault="00253EB9">
      <w:pPr>
        <w:tabs>
          <w:tab w:val="left" w:pos="7513"/>
        </w:tabs>
        <w:spacing w:line="276" w:lineRule="auto"/>
        <w:ind w:left="851" w:right="616"/>
        <w:rPr>
          <w:sz w:val="22"/>
          <w:szCs w:val="22"/>
        </w:rPr>
      </w:pPr>
      <w:r w:rsidRPr="00EE2D64">
        <w:rPr>
          <w:rFonts w:ascii="Palatino Linotype" w:eastAsia="Palatino Linotype" w:hAnsi="Palatino Linotype" w:cs="Palatino Linotype"/>
          <w:b/>
          <w:i/>
          <w:sz w:val="22"/>
          <w:szCs w:val="22"/>
        </w:rPr>
        <w:t>“Criterio 02/2003.</w:t>
      </w:r>
    </w:p>
    <w:p w14:paraId="412C549E" w14:textId="77777777" w:rsidR="00291A1C" w:rsidRPr="00EE2D64" w:rsidRDefault="00253EB9">
      <w:pPr>
        <w:tabs>
          <w:tab w:val="left" w:pos="7513"/>
        </w:tabs>
        <w:spacing w:line="276" w:lineRule="auto"/>
        <w:ind w:left="851" w:right="616"/>
        <w:jc w:val="both"/>
        <w:rPr>
          <w:sz w:val="22"/>
          <w:szCs w:val="22"/>
        </w:rPr>
      </w:pPr>
      <w:r w:rsidRPr="00EE2D64">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EE2D64">
        <w:rPr>
          <w:rFonts w:ascii="Palatino Linotype" w:eastAsia="Palatino Linotype" w:hAnsi="Palatino Linotype" w:cs="Palatino Linotype"/>
          <w:i/>
          <w:sz w:val="22"/>
          <w:szCs w:val="22"/>
        </w:rPr>
        <w:t> </w:t>
      </w:r>
    </w:p>
    <w:p w14:paraId="5CB70EAF" w14:textId="77777777" w:rsidR="00291A1C" w:rsidRPr="00EE2D64" w:rsidRDefault="00253EB9">
      <w:pPr>
        <w:tabs>
          <w:tab w:val="left" w:pos="7513"/>
        </w:tabs>
        <w:spacing w:line="276" w:lineRule="auto"/>
        <w:ind w:left="851" w:right="616"/>
        <w:jc w:val="both"/>
        <w:rPr>
          <w:sz w:val="22"/>
          <w:szCs w:val="22"/>
        </w:rPr>
      </w:pPr>
      <w:r w:rsidRPr="00EE2D64">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w:t>
      </w:r>
      <w:r w:rsidRPr="00EE2D64">
        <w:rPr>
          <w:rFonts w:ascii="Palatino Linotype" w:eastAsia="Palatino Linotype" w:hAnsi="Palatino Linotype" w:cs="Palatino Linotype"/>
          <w:i/>
          <w:sz w:val="22"/>
          <w:szCs w:val="22"/>
        </w:rPr>
        <w:lastRenderedPageBreak/>
        <w:t xml:space="preserve">consentimiento de aquellos, </w:t>
      </w:r>
      <w:r w:rsidRPr="00EE2D64">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EE2D64">
        <w:rPr>
          <w:rFonts w:ascii="Palatino Linotype" w:eastAsia="Palatino Linotype" w:hAnsi="Palatino Linotype" w:cs="Palatino Linotype"/>
          <w:i/>
          <w:sz w:val="22"/>
          <w:szCs w:val="22"/>
        </w:rPr>
        <w:t xml:space="preserve"> el sistema de compensación…”</w:t>
      </w:r>
    </w:p>
    <w:p w14:paraId="75BB2EE1"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29026FBE" w14:textId="77777777" w:rsidR="00291A1C" w:rsidRPr="00EE2D64" w:rsidRDefault="00253EB9">
      <w:pPr>
        <w:spacing w:line="360" w:lineRule="auto"/>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sz w:val="22"/>
          <w:szCs w:val="22"/>
        </w:rPr>
        <w:t xml:space="preserve">De lo anterior, se colige que 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cuenta con las competencias, facultades y atribuciones para conocer, administrar y generar la información relacionada con </w:t>
      </w:r>
      <w:r w:rsidRPr="00EE2D64">
        <w:rPr>
          <w:rFonts w:ascii="Palatino Linotype" w:eastAsia="Palatino Linotype" w:hAnsi="Palatino Linotype" w:cs="Palatino Linotype"/>
          <w:b/>
          <w:sz w:val="22"/>
          <w:szCs w:val="22"/>
        </w:rPr>
        <w:t>las remuneraciones de los servidores públicos adscritos al mismo; información la anterior que puede obrar de manera enunciativa más no limitativa en la conciliación de nómina.</w:t>
      </w:r>
    </w:p>
    <w:p w14:paraId="5D858531" w14:textId="77777777" w:rsidR="00291A1C" w:rsidRPr="00EE2D64" w:rsidRDefault="00291A1C">
      <w:pPr>
        <w:spacing w:line="360" w:lineRule="auto"/>
        <w:jc w:val="both"/>
        <w:rPr>
          <w:rFonts w:ascii="Palatino Linotype" w:eastAsia="Palatino Linotype" w:hAnsi="Palatino Linotype" w:cs="Palatino Linotype"/>
          <w:b/>
          <w:sz w:val="22"/>
          <w:szCs w:val="22"/>
        </w:rPr>
      </w:pPr>
    </w:p>
    <w:p w14:paraId="66539957"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Además, lo anterior, encuentra sustento en la fracción VIII, del artículo 92, de la Ley de Transparencia y Acceso a la Información Pública del Estado de México y Municipios, que establece que las remuneraciones brutas y netas de todos los servidores públicos es información que los entes obligados deben de poner a disposición del público, a saber:</w:t>
      </w:r>
    </w:p>
    <w:p w14:paraId="302E9811" w14:textId="77777777" w:rsidR="00291A1C" w:rsidRPr="00EE2D64" w:rsidRDefault="00291A1C">
      <w:pPr>
        <w:ind w:left="567" w:right="616"/>
        <w:jc w:val="both"/>
        <w:rPr>
          <w:rFonts w:ascii="Palatino Linotype" w:eastAsia="Palatino Linotype" w:hAnsi="Palatino Linotype" w:cs="Palatino Linotype"/>
          <w:i/>
          <w:sz w:val="22"/>
          <w:szCs w:val="22"/>
        </w:rPr>
      </w:pPr>
    </w:p>
    <w:p w14:paraId="068C8884" w14:textId="77777777" w:rsidR="00291A1C" w:rsidRPr="00EE2D64" w:rsidRDefault="00253EB9">
      <w:pPr>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85DD63E" w14:textId="77777777" w:rsidR="00291A1C" w:rsidRPr="00EE2D64" w:rsidRDefault="00253EB9">
      <w:pPr>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22F0DB65" w14:textId="77777777" w:rsidR="00291A1C" w:rsidRPr="00EE2D64" w:rsidRDefault="00253EB9">
      <w:pPr>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u w:val="single"/>
        </w:rPr>
        <w:t xml:space="preserve">VIII. La remuneración bruta y neta de todos los servidores públicos </w:t>
      </w:r>
      <w:r w:rsidRPr="00EE2D64">
        <w:rPr>
          <w:rFonts w:ascii="Palatino Linotype" w:eastAsia="Palatino Linotype" w:hAnsi="Palatino Linotype" w:cs="Palatino Linotype"/>
          <w:i/>
          <w:sz w:val="22"/>
          <w:szCs w:val="22"/>
        </w:rPr>
        <w:t>de base o de confianza, de todas las percepciones, incluyendo sueldos, prestaciones, gratificaciones, primas, comisiones, dietas, bonos, estímulos, ingresos y sistemas de compensación, señalando la periodicidad de dicha remuneración; […]”</w:t>
      </w:r>
    </w:p>
    <w:p w14:paraId="0D1D877D" w14:textId="77777777" w:rsidR="00291A1C" w:rsidRPr="00EE2D64" w:rsidRDefault="00291A1C">
      <w:pPr>
        <w:ind w:left="567" w:right="616"/>
        <w:jc w:val="both"/>
        <w:rPr>
          <w:rFonts w:ascii="Palatino Linotype" w:eastAsia="Palatino Linotype" w:hAnsi="Palatino Linotype" w:cs="Palatino Linotype"/>
          <w:i/>
          <w:sz w:val="22"/>
          <w:szCs w:val="22"/>
        </w:rPr>
      </w:pPr>
    </w:p>
    <w:p w14:paraId="40E37910" w14:textId="77777777" w:rsidR="00291A1C" w:rsidRPr="00EE2D64" w:rsidRDefault="00253EB9">
      <w:pPr>
        <w:ind w:left="567" w:right="616"/>
        <w:jc w:val="right"/>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(Énfasis añadido)</w:t>
      </w:r>
    </w:p>
    <w:p w14:paraId="71A82C8E"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5BC24A4E"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Acotado lo anterior, conforme la normatividad que regula al </w:t>
      </w:r>
      <w:r w:rsidRPr="00EE2D64">
        <w:rPr>
          <w:rFonts w:ascii="Palatino Linotype" w:eastAsia="Palatino Linotype" w:hAnsi="Palatino Linotype" w:cs="Palatino Linotype"/>
          <w:b/>
          <w:sz w:val="22"/>
          <w:szCs w:val="22"/>
        </w:rPr>
        <w:t xml:space="preserve">Sujeto Obligado </w:t>
      </w:r>
      <w:r w:rsidRPr="00EE2D64">
        <w:rPr>
          <w:rFonts w:ascii="Palatino Linotype" w:eastAsia="Palatino Linotype" w:hAnsi="Palatino Linotype" w:cs="Palatino Linotype"/>
          <w:sz w:val="22"/>
          <w:szCs w:val="22"/>
        </w:rPr>
        <w:t xml:space="preserve">se advierte que este cuenta con unidades administrativas que pueden conocer de la información </w:t>
      </w:r>
      <w:r w:rsidRPr="00EE2D64">
        <w:rPr>
          <w:rFonts w:ascii="Palatino Linotype" w:eastAsia="Palatino Linotype" w:hAnsi="Palatino Linotype" w:cs="Palatino Linotype"/>
          <w:sz w:val="22"/>
          <w:szCs w:val="22"/>
        </w:rPr>
        <w:lastRenderedPageBreak/>
        <w:t>requerida como es el caso de la Dirección de Administración</w:t>
      </w:r>
      <w:r w:rsidRPr="00EE2D64">
        <w:t xml:space="preserve"> </w:t>
      </w:r>
      <w:r w:rsidRPr="00EE2D64">
        <w:rPr>
          <w:rFonts w:ascii="Palatino Linotype" w:eastAsia="Palatino Linotype" w:hAnsi="Palatino Linotype" w:cs="Palatino Linotype"/>
          <w:sz w:val="22"/>
          <w:szCs w:val="22"/>
        </w:rPr>
        <w:t>de Recursos Humanos y Servicios Generales y la Tesorería Municipal.</w:t>
      </w:r>
    </w:p>
    <w:p w14:paraId="47A982F4"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4D11A4B4"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La Dirección de Administración</w:t>
      </w:r>
      <w:r w:rsidRPr="00EE2D64">
        <w:t xml:space="preserve"> </w:t>
      </w:r>
      <w:r w:rsidRPr="00EE2D64">
        <w:rPr>
          <w:rFonts w:ascii="Palatino Linotype" w:eastAsia="Palatino Linotype" w:hAnsi="Palatino Linotype" w:cs="Palatino Linotype"/>
          <w:sz w:val="22"/>
          <w:szCs w:val="22"/>
        </w:rPr>
        <w:t>de Recursos Humanos y Servicios Generales conforme con el Bando Municipal de Huehuetoca vigente, es la dependencia responsable de administrar, entre otros, los recursos humanos de la estructura administrativa que conforma la Administración Pública Municipal, a saber:</w:t>
      </w:r>
    </w:p>
    <w:p w14:paraId="38E873F8"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48B5BE1F"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r w:rsidRPr="00EE2D64">
        <w:rPr>
          <w:rFonts w:ascii="Palatino Linotype" w:eastAsia="Palatino Linotype" w:hAnsi="Palatino Linotype" w:cs="Palatino Linotype"/>
          <w:b/>
          <w:i/>
          <w:sz w:val="22"/>
          <w:szCs w:val="22"/>
        </w:rPr>
        <w:t>Artículo 199.- La Dirección de Administración de Recursos Humanos y Servicios Generales será la dependencia responsable de administrar los recursos humanos, materiales, tecnológicos y de servicios de la estructura administrativa que conforma la Administración Pública Municipal</w:t>
      </w:r>
      <w:r w:rsidRPr="00EE2D64">
        <w:rPr>
          <w:rFonts w:ascii="Palatino Linotype" w:eastAsia="Palatino Linotype" w:hAnsi="Palatino Linotype" w:cs="Palatino Linotype"/>
          <w:i/>
          <w:sz w:val="22"/>
          <w:szCs w:val="22"/>
        </w:rPr>
        <w:t>, y asignará a esta, previa autorización del Presidente Municipal, el personal que cumpla con los perfiles que las áreas requieran para el cumplimiento de sus cargos, dará seguimiento a los mantenimientos vehiculares y actualización de Derechos Vehiculares, además de supervisar el suministro de petrolíferos y cumplirá con todas las atribuciones que le otorguen las disposiciones legales que regulen sus funciones.”</w:t>
      </w:r>
    </w:p>
    <w:p w14:paraId="7F4B7A9B"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0DAB9A3A"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Por su parte la Tesorería Municipal, conforme las fracciones I y IV del artículo 95 de la Ley Orgánica Municipal del Estado de México, es la encargada de administrar la hacienda pública municipal, así como de llevar los registros contables, financieros y administrativos de los ingresos y egresos, como lo es el pago de salarios, a saber:</w:t>
      </w:r>
    </w:p>
    <w:p w14:paraId="0B4857C0"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715B0876"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“Artículo 95.- Son atribuciones del tesorero municipal: </w:t>
      </w:r>
    </w:p>
    <w:p w14:paraId="4C607B0C" w14:textId="77777777" w:rsidR="00291A1C" w:rsidRPr="00EE2D64" w:rsidRDefault="00253EB9">
      <w:pPr>
        <w:spacing w:line="276" w:lineRule="auto"/>
        <w:ind w:left="567" w:right="616"/>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 xml:space="preserve">I. Administrar la hacienda pública municipal, de conformidad con las disposiciones legales aplicables; </w:t>
      </w:r>
    </w:p>
    <w:p w14:paraId="2C5D4FA8" w14:textId="77777777" w:rsidR="00291A1C" w:rsidRPr="00EE2D64" w:rsidRDefault="00253EB9">
      <w:pPr>
        <w:spacing w:line="276" w:lineRule="auto"/>
        <w:ind w:left="567" w:right="616"/>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w:t>
      </w:r>
    </w:p>
    <w:p w14:paraId="12C5A0C6" w14:textId="77777777" w:rsidR="00291A1C" w:rsidRPr="00EE2D64" w:rsidRDefault="00253EB9">
      <w:pPr>
        <w:spacing w:line="276" w:lineRule="auto"/>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IV. Llevar los registros contables, financieros y administrativos de los ingresos, egresos, e </w:t>
      </w:r>
      <w:proofErr w:type="gramStart"/>
      <w:r w:rsidRPr="00EE2D64">
        <w:rPr>
          <w:rFonts w:ascii="Palatino Linotype" w:eastAsia="Palatino Linotype" w:hAnsi="Palatino Linotype" w:cs="Palatino Linotype"/>
          <w:b/>
          <w:i/>
          <w:sz w:val="22"/>
          <w:szCs w:val="22"/>
        </w:rPr>
        <w:t>inventarios</w:t>
      </w:r>
      <w:r w:rsidRPr="00EE2D64">
        <w:rPr>
          <w:rFonts w:ascii="Palatino Linotype" w:eastAsia="Palatino Linotype" w:hAnsi="Palatino Linotype" w:cs="Palatino Linotype"/>
          <w:i/>
          <w:sz w:val="22"/>
          <w:szCs w:val="22"/>
        </w:rPr>
        <w:t>;[</w:t>
      </w:r>
      <w:proofErr w:type="gramEnd"/>
      <w:r w:rsidRPr="00EE2D64">
        <w:rPr>
          <w:rFonts w:ascii="Palatino Linotype" w:eastAsia="Palatino Linotype" w:hAnsi="Palatino Linotype" w:cs="Palatino Linotype"/>
          <w:i/>
          <w:sz w:val="22"/>
          <w:szCs w:val="22"/>
        </w:rPr>
        <w:t>…]”</w:t>
      </w:r>
    </w:p>
    <w:p w14:paraId="42B57D02"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47898E97"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 xml:space="preserve">De lo anterior, se desprende que la </w:t>
      </w:r>
      <w:r w:rsidRPr="00EE2D64">
        <w:rPr>
          <w:rFonts w:ascii="Palatino Linotype" w:eastAsia="Palatino Linotype" w:hAnsi="Palatino Linotype" w:cs="Palatino Linotype"/>
          <w:b/>
          <w:sz w:val="22"/>
          <w:szCs w:val="22"/>
        </w:rPr>
        <w:t>Dirección de Administración</w:t>
      </w:r>
      <w:r w:rsidRPr="00EE2D64">
        <w:rPr>
          <w:b/>
        </w:rPr>
        <w:t xml:space="preserve"> </w:t>
      </w:r>
      <w:r w:rsidRPr="00EE2D64">
        <w:rPr>
          <w:rFonts w:ascii="Palatino Linotype" w:eastAsia="Palatino Linotype" w:hAnsi="Palatino Linotype" w:cs="Palatino Linotype"/>
          <w:b/>
          <w:sz w:val="22"/>
          <w:szCs w:val="22"/>
        </w:rPr>
        <w:t xml:space="preserve">de Recursos Humanos y Servicios </w:t>
      </w:r>
      <w:proofErr w:type="gramStart"/>
      <w:r w:rsidRPr="00EE2D64">
        <w:rPr>
          <w:rFonts w:ascii="Palatino Linotype" w:eastAsia="Palatino Linotype" w:hAnsi="Palatino Linotype" w:cs="Palatino Linotype"/>
          <w:b/>
          <w:sz w:val="22"/>
          <w:szCs w:val="22"/>
        </w:rPr>
        <w:t>Generales</w:t>
      </w:r>
      <w:proofErr w:type="gramEnd"/>
      <w:r w:rsidRPr="00EE2D64">
        <w:rPr>
          <w:rFonts w:ascii="Palatino Linotype" w:eastAsia="Palatino Linotype" w:hAnsi="Palatino Linotype" w:cs="Palatino Linotype"/>
          <w:b/>
          <w:sz w:val="22"/>
          <w:szCs w:val="22"/>
        </w:rPr>
        <w:t xml:space="preserve"> </w:t>
      </w:r>
      <w:r w:rsidRPr="00EE2D64">
        <w:rPr>
          <w:rFonts w:ascii="Palatino Linotype" w:eastAsia="Palatino Linotype" w:hAnsi="Palatino Linotype" w:cs="Palatino Linotype"/>
          <w:sz w:val="22"/>
          <w:szCs w:val="22"/>
        </w:rPr>
        <w:t xml:space="preserve">así como la </w:t>
      </w:r>
      <w:r w:rsidRPr="00EE2D64">
        <w:rPr>
          <w:rFonts w:ascii="Palatino Linotype" w:eastAsia="Palatino Linotype" w:hAnsi="Palatino Linotype" w:cs="Palatino Linotype"/>
          <w:b/>
          <w:sz w:val="22"/>
          <w:szCs w:val="22"/>
        </w:rPr>
        <w:t xml:space="preserve">Tesorería Municipal, </w:t>
      </w:r>
      <w:r w:rsidRPr="00EE2D64">
        <w:rPr>
          <w:rFonts w:ascii="Palatino Linotype" w:eastAsia="Palatino Linotype" w:hAnsi="Palatino Linotype" w:cs="Palatino Linotype"/>
          <w:sz w:val="22"/>
          <w:szCs w:val="22"/>
        </w:rPr>
        <w:t xml:space="preserve">son las áreas competente para conocer de la información requerida, ya que conoce de la información relativa los servidores públicos adscritos al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su nombre completo, cargo, así como las remuneraciones que los mismos perciben.</w:t>
      </w:r>
    </w:p>
    <w:p w14:paraId="03302108"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86FF224"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Por lo que, en el caso, su bien en respuesta se remitió el pronunciamiento de la </w:t>
      </w:r>
      <w:r w:rsidRPr="00EE2D64">
        <w:rPr>
          <w:rFonts w:ascii="Palatino Linotype" w:eastAsia="Palatino Linotype" w:hAnsi="Palatino Linotype" w:cs="Palatino Linotype"/>
          <w:b/>
          <w:sz w:val="22"/>
          <w:szCs w:val="22"/>
        </w:rPr>
        <w:t>Dirección de Administración</w:t>
      </w:r>
      <w:r w:rsidRPr="00EE2D64">
        <w:rPr>
          <w:b/>
        </w:rPr>
        <w:t xml:space="preserve"> </w:t>
      </w:r>
      <w:r w:rsidRPr="00EE2D64">
        <w:rPr>
          <w:rFonts w:ascii="Palatino Linotype" w:eastAsia="Palatino Linotype" w:hAnsi="Palatino Linotype" w:cs="Palatino Linotype"/>
          <w:b/>
          <w:sz w:val="22"/>
          <w:szCs w:val="22"/>
        </w:rPr>
        <w:t>de Recursos Humanos y Servicios Generales</w:t>
      </w:r>
      <w:r w:rsidRPr="00EE2D64">
        <w:rPr>
          <w:rFonts w:ascii="Palatino Linotype" w:eastAsia="Palatino Linotype" w:hAnsi="Palatino Linotype" w:cs="Palatino Linotype"/>
          <w:b/>
          <w:sz w:val="22"/>
          <w:szCs w:val="22"/>
          <w:u w:val="single"/>
        </w:rPr>
        <w:t xml:space="preserve">; </w:t>
      </w:r>
      <w:r w:rsidRPr="00EE2D64">
        <w:rPr>
          <w:rFonts w:ascii="Palatino Linotype" w:eastAsia="Palatino Linotype" w:hAnsi="Palatino Linotype" w:cs="Palatino Linotype"/>
          <w:sz w:val="22"/>
          <w:szCs w:val="22"/>
        </w:rPr>
        <w:t xml:space="preserve">de la consulta realizada al apartado de requerimientos del SAIMEX, también se advierte que la solicitud fue turnada a la C. Elvia Esther </w:t>
      </w:r>
      <w:proofErr w:type="spellStart"/>
      <w:r w:rsidRPr="00EE2D64">
        <w:rPr>
          <w:rFonts w:ascii="Palatino Linotype" w:eastAsia="Palatino Linotype" w:hAnsi="Palatino Linotype" w:cs="Palatino Linotype"/>
          <w:sz w:val="22"/>
          <w:szCs w:val="22"/>
        </w:rPr>
        <w:t>Perez</w:t>
      </w:r>
      <w:proofErr w:type="spellEnd"/>
      <w:r w:rsidRPr="00EE2D64">
        <w:rPr>
          <w:rFonts w:ascii="Palatino Linotype" w:eastAsia="Palatino Linotype" w:hAnsi="Palatino Linotype" w:cs="Palatino Linotype"/>
          <w:sz w:val="22"/>
          <w:szCs w:val="22"/>
        </w:rPr>
        <w:t xml:space="preserve"> Paredes, actual Tesorera Municipal como se desprende de la misma publicación localizada por este Instituto en la red social “</w:t>
      </w:r>
      <w:proofErr w:type="spellStart"/>
      <w:r w:rsidRPr="00EE2D64">
        <w:rPr>
          <w:rFonts w:ascii="Palatino Linotype" w:eastAsia="Palatino Linotype" w:hAnsi="Palatino Linotype" w:cs="Palatino Linotype"/>
          <w:i/>
          <w:sz w:val="22"/>
          <w:szCs w:val="22"/>
        </w:rPr>
        <w:t>facebook</w:t>
      </w:r>
      <w:proofErr w:type="spellEnd"/>
      <w:r w:rsidRPr="00EE2D64">
        <w:rPr>
          <w:rFonts w:ascii="Palatino Linotype" w:eastAsia="Palatino Linotype" w:hAnsi="Palatino Linotype" w:cs="Palatino Linotype"/>
          <w:sz w:val="22"/>
          <w:szCs w:val="22"/>
        </w:rPr>
        <w:t>” del Ayuntamiento de Huehuetoca:</w:t>
      </w:r>
    </w:p>
    <w:p w14:paraId="29A93ECD"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5CDB0248" w14:textId="77777777" w:rsidR="00291A1C" w:rsidRPr="00EE2D64" w:rsidRDefault="00253EB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Apartado de requerimientos del SAIMEX:</w:t>
      </w:r>
    </w:p>
    <w:p w14:paraId="58F36CC1"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noProof/>
          <w:sz w:val="22"/>
          <w:szCs w:val="22"/>
        </w:rPr>
        <w:drawing>
          <wp:inline distT="0" distB="0" distL="0" distR="0" wp14:anchorId="20B4C15F" wp14:editId="516B1CA6">
            <wp:extent cx="5612130" cy="333375"/>
            <wp:effectExtent l="0" t="0" r="0" b="0"/>
            <wp:docPr id="4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612130" cy="333375"/>
                    </a:xfrm>
                    <a:prstGeom prst="rect">
                      <a:avLst/>
                    </a:prstGeom>
                    <a:ln/>
                  </pic:spPr>
                </pic:pic>
              </a:graphicData>
            </a:graphic>
          </wp:inline>
        </w:drawing>
      </w:r>
    </w:p>
    <w:p w14:paraId="0DA017D6" w14:textId="77777777" w:rsidR="00291A1C" w:rsidRPr="00EE2D64" w:rsidRDefault="00253EB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Publicación de la red social:</w:t>
      </w:r>
    </w:p>
    <w:p w14:paraId="51BF198C"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noProof/>
          <w:sz w:val="22"/>
          <w:szCs w:val="22"/>
        </w:rPr>
        <w:drawing>
          <wp:inline distT="0" distB="0" distL="0" distR="0" wp14:anchorId="1536DC8E" wp14:editId="74B7FBAA">
            <wp:extent cx="5612130" cy="1652905"/>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612130" cy="1652905"/>
                    </a:xfrm>
                    <a:prstGeom prst="rect">
                      <a:avLst/>
                    </a:prstGeom>
                    <a:ln/>
                  </pic:spPr>
                </pic:pic>
              </a:graphicData>
            </a:graphic>
          </wp:inline>
        </w:drawing>
      </w:r>
      <w:r w:rsidRPr="00EE2D64">
        <w:rPr>
          <w:noProof/>
        </w:rPr>
        <mc:AlternateContent>
          <mc:Choice Requires="wpg">
            <w:drawing>
              <wp:anchor distT="0" distB="0" distL="114300" distR="114300" simplePos="0" relativeHeight="251659264" behindDoc="0" locked="0" layoutInCell="1" hidden="0" allowOverlap="1" wp14:anchorId="513E9EEB" wp14:editId="6A638871">
                <wp:simplePos x="0" y="0"/>
                <wp:positionH relativeFrom="column">
                  <wp:posOffset>25401</wp:posOffset>
                </wp:positionH>
                <wp:positionV relativeFrom="paragraph">
                  <wp:posOffset>1498600</wp:posOffset>
                </wp:positionV>
                <wp:extent cx="3619500" cy="180975"/>
                <wp:effectExtent l="0" t="0" r="0" b="0"/>
                <wp:wrapNone/>
                <wp:docPr id="37" name="Rectángulo 37"/>
                <wp:cNvGraphicFramePr/>
                <a:graphic xmlns:a="http://schemas.openxmlformats.org/drawingml/2006/main">
                  <a:graphicData uri="http://schemas.microsoft.com/office/word/2010/wordprocessingShape">
                    <wps:wsp>
                      <wps:cNvSpPr/>
                      <wps:spPr>
                        <a:xfrm>
                          <a:off x="3541013" y="3694275"/>
                          <a:ext cx="3609975" cy="171450"/>
                        </a:xfrm>
                        <a:prstGeom prst="rect">
                          <a:avLst/>
                        </a:prstGeom>
                        <a:noFill/>
                        <a:ln w="9525" cap="flat" cmpd="sng">
                          <a:solidFill>
                            <a:srgbClr val="FF0000"/>
                          </a:solidFill>
                          <a:prstDash val="solid"/>
                          <a:round/>
                          <a:headEnd type="none" w="sm" len="sm"/>
                          <a:tailEnd type="none" w="sm" len="sm"/>
                        </a:ln>
                      </wps:spPr>
                      <wps:txbx>
                        <w:txbxContent>
                          <w:p w14:paraId="6F0271F3" w14:textId="77777777" w:rsidR="00291A1C" w:rsidRDefault="00291A1C">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25401</wp:posOffset>
                </wp:positionH>
                <wp:positionV relativeFrom="paragraph">
                  <wp:posOffset>1498600</wp:posOffset>
                </wp:positionV>
                <wp:extent cx="3619500" cy="180975"/>
                <wp:effectExtent b="0" l="0" r="0" t="0"/>
                <wp:wrapNone/>
                <wp:docPr id="37"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3619500" cy="180975"/>
                        </a:xfrm>
                        <a:prstGeom prst="rect"/>
                        <a:ln/>
                      </pic:spPr>
                    </pic:pic>
                  </a:graphicData>
                </a:graphic>
              </wp:anchor>
            </w:drawing>
          </mc:Fallback>
        </mc:AlternateContent>
      </w:r>
    </w:p>
    <w:p w14:paraId="2B440187"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AFB6092"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De esta manera, se desprende que el procedimiento para la atención a las solicitudes de acceso a la información que se encuentra establecido en los artículos 151, 159, 160, 162, 163, </w:t>
      </w:r>
      <w:r w:rsidRPr="00EE2D64">
        <w:rPr>
          <w:rFonts w:ascii="Palatino Linotype" w:eastAsia="Palatino Linotype" w:hAnsi="Palatino Linotype" w:cs="Palatino Linotype"/>
          <w:sz w:val="22"/>
          <w:szCs w:val="22"/>
        </w:rPr>
        <w:lastRenderedPageBreak/>
        <w:t>164, 165 y 166, de la Ley de Transparencia y Acceso a la Información Pública del Estado de México y Municipios fue atendido por parte de la Titular de Unidad de Transparencia, mismo que consiste en lo siguiente:</w:t>
      </w:r>
    </w:p>
    <w:p w14:paraId="48B4BAA6" w14:textId="77777777" w:rsidR="00291A1C" w:rsidRPr="00EE2D64" w:rsidRDefault="00291A1C">
      <w:pPr>
        <w:spacing w:line="360" w:lineRule="auto"/>
        <w:rPr>
          <w:sz w:val="22"/>
          <w:szCs w:val="22"/>
        </w:rPr>
      </w:pPr>
    </w:p>
    <w:p w14:paraId="586944A6" w14:textId="77777777" w:rsidR="00291A1C" w:rsidRPr="00EE2D64" w:rsidRDefault="00253EB9">
      <w:pPr>
        <w:numPr>
          <w:ilvl w:val="0"/>
          <w:numId w:val="4"/>
        </w:numPr>
        <w:spacing w:line="276"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97B860B" w14:textId="77777777" w:rsidR="00291A1C" w:rsidRPr="00EE2D64" w:rsidRDefault="00291A1C">
      <w:pPr>
        <w:spacing w:line="276" w:lineRule="auto"/>
        <w:ind w:left="360"/>
        <w:jc w:val="both"/>
        <w:rPr>
          <w:rFonts w:ascii="Palatino Linotype" w:eastAsia="Palatino Linotype" w:hAnsi="Palatino Linotype" w:cs="Palatino Linotype"/>
          <w:sz w:val="22"/>
          <w:szCs w:val="22"/>
        </w:rPr>
      </w:pPr>
    </w:p>
    <w:p w14:paraId="72D249DB" w14:textId="77777777" w:rsidR="00291A1C" w:rsidRPr="00EE2D64" w:rsidRDefault="00253EB9">
      <w:pPr>
        <w:numPr>
          <w:ilvl w:val="0"/>
          <w:numId w:val="4"/>
        </w:numPr>
        <w:spacing w:line="276"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08684C0D" w14:textId="77777777" w:rsidR="00291A1C" w:rsidRPr="00EE2D64" w:rsidRDefault="00291A1C">
      <w:pPr>
        <w:spacing w:line="276" w:lineRule="auto"/>
        <w:ind w:left="720"/>
        <w:rPr>
          <w:rFonts w:ascii="Palatino Linotype" w:eastAsia="Palatino Linotype" w:hAnsi="Palatino Linotype" w:cs="Palatino Linotype"/>
          <w:sz w:val="22"/>
          <w:szCs w:val="22"/>
        </w:rPr>
      </w:pPr>
    </w:p>
    <w:p w14:paraId="243A3B02" w14:textId="77777777" w:rsidR="00291A1C" w:rsidRPr="00EE2D64" w:rsidRDefault="00253EB9">
      <w:pPr>
        <w:numPr>
          <w:ilvl w:val="0"/>
          <w:numId w:val="4"/>
        </w:numPr>
        <w:spacing w:line="276"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EE2D64">
        <w:rPr>
          <w:rFonts w:ascii="Palatino Linotype" w:eastAsia="Palatino Linotype" w:hAnsi="Palatino Linotype" w:cs="Palatino Linotype"/>
          <w:b/>
          <w:sz w:val="22"/>
          <w:szCs w:val="22"/>
        </w:rPr>
        <w:t>quince días, contados a partir del día siguiente a la presentación de ésta.</w:t>
      </w:r>
      <w:r w:rsidRPr="00EE2D64">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68F67C9D" w14:textId="77777777" w:rsidR="00291A1C" w:rsidRPr="00EE2D64" w:rsidRDefault="00291A1C">
      <w:pPr>
        <w:spacing w:line="276" w:lineRule="auto"/>
        <w:ind w:left="720"/>
        <w:rPr>
          <w:rFonts w:ascii="Palatino Linotype" w:eastAsia="Palatino Linotype" w:hAnsi="Palatino Linotype" w:cs="Palatino Linotype"/>
          <w:sz w:val="22"/>
          <w:szCs w:val="22"/>
        </w:rPr>
      </w:pPr>
    </w:p>
    <w:p w14:paraId="5317786A" w14:textId="77777777" w:rsidR="00291A1C" w:rsidRPr="00EE2D64" w:rsidRDefault="00253EB9">
      <w:pPr>
        <w:numPr>
          <w:ilvl w:val="0"/>
          <w:numId w:val="4"/>
        </w:numPr>
        <w:spacing w:line="276" w:lineRule="auto"/>
        <w:jc w:val="both"/>
        <w:rPr>
          <w:rFonts w:ascii="Palatino Linotype" w:eastAsia="Palatino Linotype" w:hAnsi="Palatino Linotype" w:cs="Palatino Linotype"/>
          <w:b/>
          <w:sz w:val="22"/>
          <w:szCs w:val="22"/>
          <w:u w:val="single"/>
        </w:rPr>
      </w:pPr>
      <w:r w:rsidRPr="00EE2D64">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6734B21" w14:textId="77777777" w:rsidR="00291A1C" w:rsidRPr="00EE2D64" w:rsidRDefault="00291A1C">
      <w:pPr>
        <w:spacing w:line="276" w:lineRule="auto"/>
        <w:ind w:left="720"/>
        <w:rPr>
          <w:rFonts w:ascii="Palatino Linotype" w:eastAsia="Palatino Linotype" w:hAnsi="Palatino Linotype" w:cs="Palatino Linotype"/>
          <w:b/>
          <w:sz w:val="22"/>
          <w:szCs w:val="22"/>
          <w:u w:val="single"/>
        </w:rPr>
      </w:pPr>
    </w:p>
    <w:p w14:paraId="50161BE9" w14:textId="77777777" w:rsidR="00291A1C" w:rsidRPr="00EE2D64" w:rsidRDefault="00253EB9">
      <w:pPr>
        <w:numPr>
          <w:ilvl w:val="0"/>
          <w:numId w:val="4"/>
        </w:numPr>
        <w:spacing w:line="276" w:lineRule="auto"/>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B399B33" w14:textId="77777777" w:rsidR="00291A1C" w:rsidRPr="00EE2D64" w:rsidRDefault="00291A1C">
      <w:pPr>
        <w:spacing w:line="276" w:lineRule="auto"/>
        <w:ind w:left="360"/>
        <w:jc w:val="both"/>
        <w:rPr>
          <w:rFonts w:ascii="Palatino Linotype" w:eastAsia="Palatino Linotype" w:hAnsi="Palatino Linotype" w:cs="Palatino Linotype"/>
          <w:b/>
          <w:sz w:val="22"/>
          <w:szCs w:val="22"/>
        </w:rPr>
      </w:pPr>
    </w:p>
    <w:p w14:paraId="6C03E065" w14:textId="77777777" w:rsidR="00291A1C" w:rsidRPr="00EE2D64" w:rsidRDefault="00253EB9">
      <w:pPr>
        <w:numPr>
          <w:ilvl w:val="0"/>
          <w:numId w:val="4"/>
        </w:numPr>
        <w:spacing w:line="276" w:lineRule="auto"/>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BC4800B" w14:textId="77777777" w:rsidR="00291A1C" w:rsidRPr="00EE2D64" w:rsidRDefault="00291A1C">
      <w:pPr>
        <w:spacing w:line="360" w:lineRule="auto"/>
        <w:rPr>
          <w:sz w:val="22"/>
          <w:szCs w:val="22"/>
        </w:rPr>
      </w:pPr>
    </w:p>
    <w:p w14:paraId="6C7121DA" w14:textId="77777777" w:rsidR="00291A1C" w:rsidRPr="00EE2D64" w:rsidRDefault="00253EB9">
      <w:pPr>
        <w:spacing w:line="360" w:lineRule="auto"/>
        <w:ind w:right="49"/>
        <w:jc w:val="both"/>
        <w:rPr>
          <w:rFonts w:ascii="Palatino Linotype" w:eastAsia="Palatino Linotype" w:hAnsi="Palatino Linotype" w:cs="Palatino Linotype"/>
          <w:b/>
          <w:sz w:val="22"/>
          <w:szCs w:val="22"/>
          <w:u w:val="single"/>
        </w:rPr>
      </w:pPr>
      <w:r w:rsidRPr="00EE2D64">
        <w:rPr>
          <w:rFonts w:ascii="Palatino Linotype" w:eastAsia="Palatino Linotype" w:hAnsi="Palatino Linotype" w:cs="Palatino Linotype"/>
          <w:sz w:val="22"/>
          <w:szCs w:val="22"/>
        </w:rPr>
        <w:t xml:space="preserve">En ese sentido, se tiene que, </w:t>
      </w:r>
      <w:r w:rsidRPr="00EE2D64">
        <w:rPr>
          <w:rFonts w:ascii="Palatino Linotype" w:eastAsia="Palatino Linotype" w:hAnsi="Palatino Linotype" w:cs="Palatino Linotype"/>
          <w:b/>
          <w:sz w:val="22"/>
          <w:szCs w:val="22"/>
          <w:u w:val="single"/>
        </w:rPr>
        <w:t>el procedimiento de búsqueda de la información se tiene por atendido en virtud de quedar demostrado que la Titular de la Unidad de Transparencia turnó la solicitud de información a las áreas competentes.</w:t>
      </w:r>
    </w:p>
    <w:p w14:paraId="4B2C8BC6"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06FB1435"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Sin embargo, se advierte que en presente </w:t>
      </w:r>
      <w:proofErr w:type="gramStart"/>
      <w:r w:rsidRPr="00EE2D64">
        <w:rPr>
          <w:rFonts w:ascii="Palatino Linotype" w:eastAsia="Palatino Linotype" w:hAnsi="Palatino Linotype" w:cs="Palatino Linotype"/>
          <w:sz w:val="22"/>
          <w:szCs w:val="22"/>
        </w:rPr>
        <w:t>asunto</w:t>
      </w:r>
      <w:proofErr w:type="gramEnd"/>
      <w:r w:rsidRPr="00EE2D64">
        <w:rPr>
          <w:rFonts w:ascii="Palatino Linotype" w:eastAsia="Palatino Linotype" w:hAnsi="Palatino Linotype" w:cs="Palatino Linotype"/>
          <w:sz w:val="22"/>
          <w:szCs w:val="22"/>
        </w:rPr>
        <w:t xml:space="preserve"> aunque la solicitud se turnó a las unidades administrativas competentes, sólo se tuvo el pronunciamiento de la Directora de Administración de Recursos Humanos y Servicios Generales, haciendo falta la respuesta de la Tesorera Municipal, misma que conforme lo que se advierte de los requerimientos del SAIMEX, no dio respuesta.</w:t>
      </w:r>
    </w:p>
    <w:p w14:paraId="6942F098"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4814F207"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Por lo que, sirva la presente para instar a los servidores públicos habilitados competentes, para que en próximas solicitudes de información atiendan el turno de la solicitud de información que remita el Titular de la Unidad de Transparencia y se dé respuesta en tiempo y forma.</w:t>
      </w:r>
    </w:p>
    <w:p w14:paraId="6695C537"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1ABBC48C"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Por otro lado, no pasa por desapercibido que en los motivos de inconformidad la parte </w:t>
      </w:r>
      <w:r w:rsidRPr="00EE2D64">
        <w:rPr>
          <w:rFonts w:ascii="Palatino Linotype" w:eastAsia="Palatino Linotype" w:hAnsi="Palatino Linotype" w:cs="Palatino Linotype"/>
          <w:b/>
          <w:sz w:val="22"/>
          <w:szCs w:val="22"/>
        </w:rPr>
        <w:t>Recurrente</w:t>
      </w:r>
      <w:r w:rsidRPr="00EE2D64">
        <w:rPr>
          <w:rFonts w:ascii="Palatino Linotype" w:eastAsia="Palatino Linotype" w:hAnsi="Palatino Linotype" w:cs="Palatino Linotype"/>
          <w:sz w:val="22"/>
          <w:szCs w:val="22"/>
        </w:rPr>
        <w:t xml:space="preserve"> señaló “</w:t>
      </w:r>
      <w:r w:rsidRPr="00EE2D64">
        <w:rPr>
          <w:rFonts w:ascii="Palatino Linotype" w:eastAsia="Palatino Linotype" w:hAnsi="Palatino Linotype" w:cs="Palatino Linotype"/>
          <w:i/>
          <w:sz w:val="22"/>
          <w:szCs w:val="22"/>
        </w:rPr>
        <w:t>LA RESPUESTA ENVIADA CARECE DE NOMBRE, CARGO Y FIRMA DE QUIEN LA EMITE, GENERANDO INCERTIDUMBRE, FALTA DE LEGALIDAD Y CONFUSION,</w:t>
      </w:r>
      <w:r w:rsidRPr="00EE2D64">
        <w:rPr>
          <w:rFonts w:ascii="Palatino Linotype" w:eastAsia="Palatino Linotype" w:hAnsi="Palatino Linotype" w:cs="Palatino Linotype"/>
          <w:sz w:val="22"/>
          <w:szCs w:val="22"/>
        </w:rPr>
        <w:t>”.</w:t>
      </w:r>
    </w:p>
    <w:p w14:paraId="306FE21D"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4F422F4D"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Al respecto, es de indicar que, si bien el documento entregado en respuesta de parte de la Dirección de Administración de Recursos Humanos y Servicios Generales no contiene firmas, sellos o membrete, contrario a lo referido por el particular, dicho documento goza de validez pues además de quedar acreditado que el mismo fue remitido en respuesta por el servidor público habilitado competente, este se entregó a través del Sistema de Acceso a la Información Mexiquense (SAIMEX), medio a través del cual se presentó la solicitud de información.</w:t>
      </w:r>
    </w:p>
    <w:p w14:paraId="391D82BA"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3C2CE6AC"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Siendo aplicable a lo anterior el criterio 07/19 emitido por el Instituto Nacional de Transparencia, Acceso a la Información y Protección de Datos Personales, que a la literalidad dispone lo siguiente:</w:t>
      </w:r>
    </w:p>
    <w:p w14:paraId="219A2ACE"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3268DDE7" w14:textId="77777777" w:rsidR="00291A1C" w:rsidRPr="00EE2D64" w:rsidRDefault="00253EB9">
      <w:pPr>
        <w:spacing w:line="360" w:lineRule="auto"/>
        <w:ind w:left="567" w:right="56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“Documentos sin firma o membrete. </w:t>
      </w:r>
      <w:r w:rsidRPr="00EE2D64">
        <w:rPr>
          <w:rFonts w:ascii="Palatino Linotype" w:eastAsia="Palatino Linotype" w:hAnsi="Palatino Linotype" w:cs="Palatino Linotype"/>
          <w:i/>
          <w:sz w:val="22"/>
          <w:szCs w:val="22"/>
        </w:rPr>
        <w:t>Los documentos que son emitidos por las Unidades de Transparencia son válidos en el ámbito de la Ley Federal de Transparencia y Acceso a la Información Pública cuando se proporcionan a través de la Plataforma Nacional de Transparencia, aunque no se encuentren firmados y no contengan membrete.”</w:t>
      </w:r>
    </w:p>
    <w:p w14:paraId="7C15C22D"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9C741B0"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Precisado lo anterior, del análisis que se realiza a la respuesta, este Órgano Garante advierte que la misma no colma lo requerido, en virtud de que la servidora pública habilitada de la Dirección de Administración de Recursos Humanos y Servicios Generales únicamente se limitó a reservar la información por ser de índole confidencial, es decir aludió una clasificación.</w:t>
      </w:r>
    </w:p>
    <w:p w14:paraId="1C2FFB32"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77C4631C" w14:textId="77777777" w:rsidR="00291A1C" w:rsidRPr="00EE2D64" w:rsidRDefault="00253EB9">
      <w:pPr>
        <w:spacing w:line="360" w:lineRule="auto"/>
        <w:ind w:right="5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Al respecto, este Organismo Garante no omite señalar que, el derecho de acceso a la información puede ser restringido de manera excepcional por razones de interés público, </w:t>
      </w:r>
      <w:r w:rsidRPr="00EE2D64">
        <w:rPr>
          <w:rFonts w:ascii="Palatino Linotype" w:eastAsia="Palatino Linotype" w:hAnsi="Palatino Linotype" w:cs="Palatino Linotype"/>
          <w:sz w:val="22"/>
          <w:szCs w:val="22"/>
        </w:rPr>
        <w:lastRenderedPageBreak/>
        <w:t>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41B20FB" w14:textId="77777777" w:rsidR="00291A1C" w:rsidRPr="00EE2D64" w:rsidRDefault="00291A1C">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5FCD281B"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Artículo 91. </w:t>
      </w:r>
      <w:r w:rsidRPr="00EE2D6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C88755D" w14:textId="77777777" w:rsidR="00291A1C" w:rsidRPr="00EE2D64" w:rsidRDefault="00291A1C">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7A0B5DA7"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w:t>
      </w:r>
      <w:r w:rsidRPr="00EE2D64">
        <w:rPr>
          <w:rFonts w:ascii="Palatino Linotype" w:eastAsia="Palatino Linotype" w:hAnsi="Palatino Linotype" w:cs="Palatino Linotype"/>
          <w:b/>
          <w:sz w:val="22"/>
          <w:szCs w:val="22"/>
        </w:rPr>
        <w:t xml:space="preserve">información confidencial, </w:t>
      </w:r>
      <w:r w:rsidRPr="00EE2D64">
        <w:rPr>
          <w:rFonts w:ascii="Palatino Linotype" w:eastAsia="Palatino Linotype" w:hAnsi="Palatino Linotype" w:cs="Palatino Linotype"/>
          <w:sz w:val="22"/>
          <w:szCs w:val="22"/>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2114CCF3"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360754BA"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De manera que, la Ley de Transparencia y Acceso a la Información Pública del Estado de México y Municipios, en su artículo 143 prevé los siguientes supuestos para clasificar la información como confidencial:</w:t>
      </w:r>
    </w:p>
    <w:p w14:paraId="524A443A" w14:textId="77777777" w:rsidR="00291A1C" w:rsidRPr="00EE2D64" w:rsidRDefault="00291A1C">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6284B0D"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Artículo 143. </w:t>
      </w:r>
      <w:r w:rsidRPr="00EE2D6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2D3ED5D"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I. </w:t>
      </w:r>
      <w:r w:rsidRPr="00EE2D6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745F91B"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II. </w:t>
      </w:r>
      <w:r w:rsidRPr="00EE2D6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2723F00"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III. </w:t>
      </w:r>
      <w:r w:rsidRPr="00EE2D6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3E7B3B3"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5AE5A58E"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70D1606" w14:textId="77777777" w:rsidR="00291A1C" w:rsidRPr="00EE2D64" w:rsidRDefault="00291A1C">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C12AB11"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3395835" w14:textId="77777777" w:rsidR="00291A1C" w:rsidRPr="00EE2D64" w:rsidRDefault="00291A1C">
      <w:pPr>
        <w:tabs>
          <w:tab w:val="left" w:pos="851"/>
        </w:tabs>
        <w:spacing w:line="360" w:lineRule="auto"/>
        <w:jc w:val="both"/>
        <w:rPr>
          <w:rFonts w:ascii="Palatino Linotype" w:eastAsia="Palatino Linotype" w:hAnsi="Palatino Linotype" w:cs="Palatino Linotype"/>
          <w:sz w:val="22"/>
          <w:szCs w:val="22"/>
        </w:rPr>
      </w:pPr>
    </w:p>
    <w:p w14:paraId="09F9C977" w14:textId="77777777" w:rsidR="00291A1C" w:rsidRPr="00EE2D64" w:rsidRDefault="00253EB9">
      <w:pPr>
        <w:numPr>
          <w:ilvl w:val="0"/>
          <w:numId w:val="5"/>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Se reciba una solicitud de acceso a la información;</w:t>
      </w:r>
    </w:p>
    <w:p w14:paraId="4EB29666" w14:textId="77777777" w:rsidR="00291A1C" w:rsidRPr="00EE2D64" w:rsidRDefault="00253EB9">
      <w:pPr>
        <w:numPr>
          <w:ilvl w:val="0"/>
          <w:numId w:val="5"/>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Se determine mediante resolución de autoridad competente; y/o</w:t>
      </w:r>
    </w:p>
    <w:p w14:paraId="34409B6D" w14:textId="77777777" w:rsidR="00291A1C" w:rsidRPr="00EE2D64" w:rsidRDefault="00253EB9">
      <w:pPr>
        <w:numPr>
          <w:ilvl w:val="0"/>
          <w:numId w:val="5"/>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Se generen versiones públicas para dar cumplimiento a las obligaciones de transparencia previstas en la Ley.</w:t>
      </w:r>
    </w:p>
    <w:p w14:paraId="2D976C4E" w14:textId="77777777" w:rsidR="00291A1C" w:rsidRPr="00EE2D64" w:rsidRDefault="00291A1C">
      <w:pPr>
        <w:tabs>
          <w:tab w:val="left" w:pos="851"/>
        </w:tabs>
        <w:spacing w:line="360" w:lineRule="auto"/>
        <w:ind w:left="567"/>
        <w:jc w:val="both"/>
        <w:rPr>
          <w:rFonts w:ascii="Palatino Linotype" w:eastAsia="Palatino Linotype" w:hAnsi="Palatino Linotype" w:cs="Palatino Linotype"/>
          <w:sz w:val="22"/>
          <w:szCs w:val="22"/>
        </w:rPr>
      </w:pPr>
    </w:p>
    <w:p w14:paraId="2522BFA8" w14:textId="77777777" w:rsidR="00291A1C" w:rsidRPr="00EE2D64" w:rsidRDefault="00253EB9">
      <w:pPr>
        <w:spacing w:line="360" w:lineRule="auto"/>
        <w:ind w:right="5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En ese sentido, es de precisar que la clasificación de la información no se da por el simple mandato de la ley, sino que es necesario que el</w:t>
      </w:r>
      <w:r w:rsidRPr="00EE2D64">
        <w:rPr>
          <w:rFonts w:ascii="Palatino Linotype" w:eastAsia="Palatino Linotype" w:hAnsi="Palatino Linotype" w:cs="Palatino Linotype"/>
          <w:b/>
          <w:sz w:val="22"/>
          <w:szCs w:val="22"/>
        </w:rPr>
        <w:t xml:space="preserve"> Sujeto Obligado,</w:t>
      </w:r>
      <w:r w:rsidRPr="00EE2D64">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w:t>
      </w:r>
      <w:r w:rsidRPr="00EE2D64">
        <w:rPr>
          <w:rFonts w:ascii="Palatino Linotype" w:eastAsia="Palatino Linotype" w:hAnsi="Palatino Linotype" w:cs="Palatino Linotype"/>
          <w:sz w:val="22"/>
          <w:szCs w:val="22"/>
        </w:rPr>
        <w:lastRenderedPageBreak/>
        <w:t>fracciones II y VIII de la Ley de Transparencia y Acceso a la Información Pública del Estado de México y Municipios.</w:t>
      </w:r>
    </w:p>
    <w:p w14:paraId="411F6945" w14:textId="77777777" w:rsidR="00291A1C" w:rsidRPr="00EE2D64" w:rsidRDefault="00291A1C">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6D1662B7"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Artículo 59. Los servidores públicos habilitados tendrán las funciones siguientes:</w:t>
      </w:r>
    </w:p>
    <w:p w14:paraId="0ED600D7"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42EB0369"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4CEE9BAD"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78D70F17" w14:textId="77777777" w:rsidR="00291A1C" w:rsidRPr="00EE2D64" w:rsidRDefault="00291A1C">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6D6ADDFD"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Artículo 53. Las Unidades de Transparencia tendrán las siguientes funciones:</w:t>
      </w:r>
    </w:p>
    <w:p w14:paraId="37D31DD5"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392C5603"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X. Presentar ante el Comité, el proyecto de clasificación de información;</w:t>
      </w:r>
    </w:p>
    <w:p w14:paraId="74EC7E90"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 </w:t>
      </w:r>
    </w:p>
    <w:p w14:paraId="2FC05379" w14:textId="77777777" w:rsidR="00291A1C" w:rsidRPr="00EE2D64" w:rsidRDefault="00291A1C">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004F17DC"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Artículo 49. Los Comités de Transparencia tendrán las siguientes atribuciones:</w:t>
      </w:r>
    </w:p>
    <w:p w14:paraId="755310A9"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0EB31704"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II. Confirmar, modificar o revocar las determinaciones </w:t>
      </w:r>
      <w:proofErr w:type="gramStart"/>
      <w:r w:rsidRPr="00EE2D64">
        <w:rPr>
          <w:rFonts w:ascii="Palatino Linotype" w:eastAsia="Palatino Linotype" w:hAnsi="Palatino Linotype" w:cs="Palatino Linotype"/>
          <w:i/>
          <w:sz w:val="22"/>
          <w:szCs w:val="22"/>
        </w:rPr>
        <w:t>que</w:t>
      </w:r>
      <w:proofErr w:type="gramEnd"/>
      <w:r w:rsidRPr="00EE2D64">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07869A72"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51DFBE69"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VIII. Aprobar, modificar o revocar la clasificación de la información;</w:t>
      </w:r>
    </w:p>
    <w:p w14:paraId="0F98A86D" w14:textId="77777777" w:rsidR="00291A1C" w:rsidRPr="00EE2D64" w:rsidRDefault="00253EB9">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6E820EC0" w14:textId="77777777" w:rsidR="00291A1C" w:rsidRPr="00EE2D64" w:rsidRDefault="00291A1C">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0E7CBB96"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Bajo tales consideraciones, se indica que, si 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EE2D64">
        <w:rPr>
          <w:rFonts w:ascii="Palatino Linotype" w:eastAsia="Palatino Linotype" w:hAnsi="Palatino Linotype" w:cs="Palatino Linotype"/>
          <w:b/>
          <w:sz w:val="22"/>
          <w:szCs w:val="22"/>
        </w:rPr>
        <w:t xml:space="preserve"> </w:t>
      </w:r>
      <w:r w:rsidRPr="00EE2D64">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62352941"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2C7C928F" w14:textId="77777777" w:rsidR="00291A1C" w:rsidRPr="00EE2D64" w:rsidRDefault="00253EB9">
      <w:pPr>
        <w:spacing w:line="360" w:lineRule="auto"/>
        <w:ind w:right="5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 xml:space="preserve">Asimismo, no obsta mencionar que el Acuerdo del Comité de Transparencia mediante el cual se clasifique la información como reservada o </w:t>
      </w:r>
      <w:r w:rsidRPr="00EE2D64">
        <w:rPr>
          <w:rFonts w:ascii="Palatino Linotype" w:eastAsia="Palatino Linotype" w:hAnsi="Palatino Linotype" w:cs="Palatino Linotype"/>
          <w:b/>
          <w:sz w:val="22"/>
          <w:szCs w:val="22"/>
        </w:rPr>
        <w:t>confidencial,</w:t>
      </w:r>
      <w:r w:rsidRPr="00EE2D64">
        <w:rPr>
          <w:rFonts w:ascii="Palatino Linotype" w:eastAsia="Palatino Linotype" w:hAnsi="Palatino Linotype" w:cs="Palatino Linotype"/>
          <w:sz w:val="22"/>
          <w:szCs w:val="22"/>
        </w:rPr>
        <w:t xml:space="preserve"> de manera total o </w:t>
      </w:r>
      <w:r w:rsidRPr="00EE2D64">
        <w:rPr>
          <w:rFonts w:ascii="Palatino Linotype" w:eastAsia="Palatino Linotype" w:hAnsi="Palatino Linotype" w:cs="Palatino Linotype"/>
          <w:b/>
          <w:sz w:val="22"/>
          <w:szCs w:val="22"/>
        </w:rPr>
        <w:t xml:space="preserve">parcial </w:t>
      </w:r>
      <w:r w:rsidRPr="00EE2D64">
        <w:rPr>
          <w:rFonts w:ascii="Palatino Linotype" w:eastAsia="Palatino Linotype" w:hAnsi="Palatino Linotype" w:cs="Palatino Linotype"/>
          <w:sz w:val="22"/>
          <w:szCs w:val="22"/>
        </w:rPr>
        <w:t xml:space="preserve">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w:t>
      </w:r>
      <w:r w:rsidRPr="00EE2D64">
        <w:rPr>
          <w:rFonts w:ascii="Palatino Linotype" w:eastAsia="Palatino Linotype" w:hAnsi="Palatino Linotype" w:cs="Palatino Linotype"/>
          <w:b/>
          <w:sz w:val="22"/>
          <w:szCs w:val="22"/>
          <w:u w:val="single"/>
        </w:rPr>
        <w:t>de igual forma en dicho acuerdo se deben exponer de manera clara los fundamentos y razones que llevaron a la autoridad a clasificar la información de acuerdo con lo establecido en el artículo 149 de la Ley de la materia,</w:t>
      </w:r>
      <w:r w:rsidRPr="00EE2D64">
        <w:rPr>
          <w:rFonts w:ascii="Palatino Linotype" w:eastAsia="Palatino Linotype" w:hAnsi="Palatino Linotype" w:cs="Palatino Linotype"/>
          <w:sz w:val="22"/>
          <w:szCs w:val="22"/>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420F39A9" w14:textId="77777777" w:rsidR="00291A1C" w:rsidRPr="00EE2D64" w:rsidRDefault="00291A1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D23EDB2" w14:textId="77777777" w:rsidR="00291A1C" w:rsidRPr="00EE2D64" w:rsidRDefault="00253EB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No obstante, lo anterior, si bien por el tipo información requerida, el documento donde pueda constar la misma, por su naturaleza puede contener datos personales susceptibles de protegerse, también lo es que procede su entrega mediante una clasificación parcial de la información contenida en el documento a entregar.</w:t>
      </w:r>
    </w:p>
    <w:p w14:paraId="4662B5AF" w14:textId="77777777" w:rsidR="00291A1C" w:rsidRPr="00EE2D64" w:rsidRDefault="00291A1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3E0C341" w14:textId="77777777" w:rsidR="00291A1C" w:rsidRPr="00EE2D64" w:rsidRDefault="00253EB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Por lo que, la clasificación que pretendió realizar el </w:t>
      </w:r>
      <w:r w:rsidRPr="00EE2D64">
        <w:rPr>
          <w:rFonts w:ascii="Palatino Linotype" w:eastAsia="Palatino Linotype" w:hAnsi="Palatino Linotype" w:cs="Palatino Linotype"/>
          <w:b/>
          <w:sz w:val="22"/>
          <w:szCs w:val="22"/>
        </w:rPr>
        <w:t xml:space="preserve">Sujeto Obligado </w:t>
      </w:r>
      <w:r w:rsidRPr="00EE2D64">
        <w:rPr>
          <w:rFonts w:ascii="Palatino Linotype" w:eastAsia="Palatino Linotype" w:hAnsi="Palatino Linotype" w:cs="Palatino Linotype"/>
          <w:sz w:val="22"/>
          <w:szCs w:val="22"/>
        </w:rPr>
        <w:t>de la totalidad de la información resulta improcedente, pues además de que no remitió acuerdo sustentado por el Comité de Transparencia; la información requerida se relaciona con obligaciones de transparencia comunes y es susceptible de ser entregada, mediante una clasificación parcial de la información.</w:t>
      </w:r>
    </w:p>
    <w:p w14:paraId="70AF75CB" w14:textId="77777777" w:rsidR="00291A1C" w:rsidRPr="00EE2D64" w:rsidRDefault="00291A1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646DD24" w14:textId="77777777" w:rsidR="00291A1C" w:rsidRPr="00EE2D64" w:rsidRDefault="00253EB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Bajo esos argumentos, se considera que los motivos de inconformidad hechos valer por la parte Recurrente resultan parcialmente fundados; siendo procedente revocar la respuesta del </w:t>
      </w:r>
      <w:r w:rsidRPr="00EE2D64">
        <w:rPr>
          <w:rFonts w:ascii="Palatino Linotype" w:eastAsia="Palatino Linotype" w:hAnsi="Palatino Linotype" w:cs="Palatino Linotype"/>
          <w:b/>
          <w:sz w:val="22"/>
          <w:szCs w:val="22"/>
        </w:rPr>
        <w:lastRenderedPageBreak/>
        <w:t xml:space="preserve">Sujeto Obligado </w:t>
      </w:r>
      <w:r w:rsidRPr="00EE2D64">
        <w:rPr>
          <w:rFonts w:ascii="Palatino Linotype" w:eastAsia="Palatino Linotype" w:hAnsi="Palatino Linotype" w:cs="Palatino Linotype"/>
          <w:sz w:val="22"/>
          <w:szCs w:val="22"/>
        </w:rPr>
        <w:t xml:space="preserve">y ordenar que en cumplimiento a la presente se entregue, </w:t>
      </w:r>
      <w:r w:rsidRPr="00EE2D64">
        <w:rPr>
          <w:rFonts w:ascii="Palatino Linotype" w:eastAsia="Palatino Linotype" w:hAnsi="Palatino Linotype" w:cs="Palatino Linotype"/>
          <w:b/>
          <w:sz w:val="22"/>
          <w:szCs w:val="22"/>
        </w:rPr>
        <w:t>previa búsqueda exhaustiva y razonable, de ser procedente en versión pública, respecto de los servidores públicos adscritos al Ayuntamiento de Huehuetoca, con vigencia al 30 de enero de 2025 (fecha de la solicitud), el documento donde conste lo siguiente</w:t>
      </w:r>
      <w:r w:rsidRPr="00EE2D64">
        <w:rPr>
          <w:rFonts w:ascii="Palatino Linotype" w:eastAsia="Palatino Linotype" w:hAnsi="Palatino Linotype" w:cs="Palatino Linotype"/>
          <w:sz w:val="22"/>
          <w:szCs w:val="22"/>
        </w:rPr>
        <w:t>:</w:t>
      </w:r>
    </w:p>
    <w:p w14:paraId="379E733D" w14:textId="77777777" w:rsidR="00291A1C" w:rsidRPr="00EE2D64" w:rsidRDefault="00291A1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4B7B7BC" w14:textId="77777777" w:rsidR="00291A1C" w:rsidRPr="00EE2D64" w:rsidRDefault="00253EB9">
      <w:pPr>
        <w:numPr>
          <w:ilvl w:val="0"/>
          <w:numId w:val="10"/>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El nombre completo;</w:t>
      </w:r>
    </w:p>
    <w:p w14:paraId="27109990" w14:textId="77777777" w:rsidR="00291A1C" w:rsidRPr="00EE2D64" w:rsidRDefault="00253EB9">
      <w:pPr>
        <w:numPr>
          <w:ilvl w:val="0"/>
          <w:numId w:val="10"/>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Cargo; y</w:t>
      </w:r>
    </w:p>
    <w:p w14:paraId="42E0033A" w14:textId="77777777" w:rsidR="00291A1C" w:rsidRPr="00EE2D64" w:rsidRDefault="00253EB9">
      <w:pPr>
        <w:numPr>
          <w:ilvl w:val="0"/>
          <w:numId w:val="10"/>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Sueldo bruto y neto mensual.</w:t>
      </w:r>
    </w:p>
    <w:p w14:paraId="26E8A0B6"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456A3B63" w14:textId="77777777" w:rsidR="00291A1C" w:rsidRPr="00EE2D64" w:rsidRDefault="00253EB9">
      <w:pPr>
        <w:spacing w:line="360" w:lineRule="auto"/>
        <w:ind w:right="49"/>
        <w:jc w:val="both"/>
        <w:rPr>
          <w:rFonts w:ascii="Palatino Linotype" w:eastAsia="Palatino Linotype" w:hAnsi="Palatino Linotype" w:cs="Palatino Linotype"/>
          <w:sz w:val="22"/>
          <w:szCs w:val="22"/>
        </w:rPr>
      </w:pPr>
      <w:bookmarkStart w:id="10" w:name="_heading=h.26in1rg" w:colFirst="0" w:colLast="0"/>
      <w:bookmarkEnd w:id="10"/>
      <w:r w:rsidRPr="00EE2D64">
        <w:rPr>
          <w:rFonts w:ascii="Palatino Linotype" w:eastAsia="Palatino Linotype" w:hAnsi="Palatino Linotype" w:cs="Palatino Linotype"/>
          <w:b/>
          <w:sz w:val="22"/>
          <w:szCs w:val="22"/>
        </w:rPr>
        <w:t xml:space="preserve">Quinto. Versión Pública. </w:t>
      </w:r>
      <w:r w:rsidRPr="00EE2D64">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17751391" w14:textId="77777777" w:rsidR="00291A1C" w:rsidRPr="00EE2D64" w:rsidRDefault="00291A1C">
      <w:pPr>
        <w:spacing w:line="360" w:lineRule="auto"/>
        <w:ind w:right="49"/>
        <w:jc w:val="both"/>
        <w:rPr>
          <w:rFonts w:ascii="Palatino Linotype" w:eastAsia="Palatino Linotype" w:hAnsi="Palatino Linotype" w:cs="Palatino Linotype"/>
          <w:sz w:val="22"/>
          <w:szCs w:val="22"/>
        </w:rPr>
      </w:pPr>
    </w:p>
    <w:p w14:paraId="017C69E9" w14:textId="77777777" w:rsidR="00291A1C" w:rsidRPr="00EE2D64" w:rsidRDefault="00253EB9">
      <w:pPr>
        <w:spacing w:line="360"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1CF7C705"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r w:rsidRPr="00EE2D64">
        <w:rPr>
          <w:rFonts w:ascii="Palatino Linotype" w:eastAsia="Palatino Linotype" w:hAnsi="Palatino Linotype" w:cs="Palatino Linotype"/>
          <w:b/>
          <w:i/>
          <w:sz w:val="22"/>
          <w:szCs w:val="22"/>
        </w:rPr>
        <w:t>Artículo 3</w:t>
      </w:r>
      <w:r w:rsidRPr="00EE2D64">
        <w:rPr>
          <w:rFonts w:ascii="Palatino Linotype" w:eastAsia="Palatino Linotype" w:hAnsi="Palatino Linotype" w:cs="Palatino Linotype"/>
          <w:i/>
          <w:sz w:val="22"/>
          <w:szCs w:val="22"/>
        </w:rPr>
        <w:t>. Para los efectos de la presente Ley se entenderá por:</w:t>
      </w:r>
    </w:p>
    <w:p w14:paraId="689AC735"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14D93108"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IX. Datos personales:</w:t>
      </w:r>
      <w:r w:rsidRPr="00EE2D64">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B3AC9EF"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lastRenderedPageBreak/>
        <w:t>XX. Información clasificada</w:t>
      </w:r>
      <w:r w:rsidRPr="00EE2D64">
        <w:rPr>
          <w:rFonts w:ascii="Palatino Linotype" w:eastAsia="Palatino Linotype" w:hAnsi="Palatino Linotype" w:cs="Palatino Linotype"/>
          <w:i/>
          <w:sz w:val="22"/>
          <w:szCs w:val="22"/>
        </w:rPr>
        <w:t>: Aquella considerada por la presente Ley como reservada o confidencial;</w:t>
      </w:r>
    </w:p>
    <w:p w14:paraId="4961C159"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XXI. Información confidencial:</w:t>
      </w:r>
      <w:r w:rsidRPr="00EE2D64">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6433FFC"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XLV. Versión pública:</w:t>
      </w:r>
      <w:r w:rsidRPr="00EE2D64">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1CFA796C"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5010D3AA"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Artículo 91. </w:t>
      </w:r>
      <w:r w:rsidRPr="00EE2D6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094F9C6"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Artículo 132. </w:t>
      </w:r>
      <w:r w:rsidRPr="00EE2D64">
        <w:rPr>
          <w:rFonts w:ascii="Palatino Linotype" w:eastAsia="Palatino Linotype" w:hAnsi="Palatino Linotype" w:cs="Palatino Linotype"/>
          <w:i/>
          <w:sz w:val="22"/>
          <w:szCs w:val="22"/>
        </w:rPr>
        <w:t>La clasificación de la información se llevará a cabo en el momento en que:</w:t>
      </w:r>
    </w:p>
    <w:p w14:paraId="5E3EF2AD"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I</w:t>
      </w:r>
      <w:r w:rsidRPr="00EE2D64">
        <w:rPr>
          <w:rFonts w:ascii="Palatino Linotype" w:eastAsia="Palatino Linotype" w:hAnsi="Palatino Linotype" w:cs="Palatino Linotype"/>
          <w:i/>
          <w:sz w:val="22"/>
          <w:szCs w:val="22"/>
        </w:rPr>
        <w:t>. Se reciba una solicitud de acceso a la información;</w:t>
      </w:r>
    </w:p>
    <w:p w14:paraId="2FF0B735"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II</w:t>
      </w:r>
      <w:r w:rsidRPr="00EE2D64">
        <w:rPr>
          <w:rFonts w:ascii="Palatino Linotype" w:eastAsia="Palatino Linotype" w:hAnsi="Palatino Linotype" w:cs="Palatino Linotype"/>
          <w:i/>
          <w:sz w:val="22"/>
          <w:szCs w:val="22"/>
        </w:rPr>
        <w:t>. Se determine mediante resolución de autoridad competente; o</w:t>
      </w:r>
    </w:p>
    <w:p w14:paraId="40B1365C"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III</w:t>
      </w:r>
      <w:r w:rsidRPr="00EE2D64">
        <w:rPr>
          <w:rFonts w:ascii="Palatino Linotype" w:eastAsia="Palatino Linotype" w:hAnsi="Palatino Linotype" w:cs="Palatino Linotype"/>
          <w:i/>
          <w:sz w:val="22"/>
          <w:szCs w:val="22"/>
        </w:rPr>
        <w:t>. Se generen versiones públicas para dar cumplimiento a las obligaciones de transparencia previstas en esta Ley.</w:t>
      </w:r>
    </w:p>
    <w:p w14:paraId="697F338C"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4FE970AD"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Artículo 143</w:t>
      </w:r>
      <w:r w:rsidRPr="00EE2D6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9948F7D"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I.</w:t>
      </w:r>
      <w:r w:rsidRPr="00EE2D64">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635184CD"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II.</w:t>
      </w:r>
      <w:r w:rsidRPr="00EE2D64">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96096DF"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III</w:t>
      </w:r>
      <w:r w:rsidRPr="00EE2D64">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1988C028"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E407B86" w14:textId="77777777" w:rsidR="00291A1C" w:rsidRPr="00EE2D64" w:rsidRDefault="00253EB9">
      <w:pPr>
        <w:spacing w:before="120" w:after="120"/>
        <w:ind w:left="567"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ACF97F9"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09061290"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4902CF64"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0BDB0832"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6CD629F9" w14:textId="77777777" w:rsidR="00291A1C" w:rsidRPr="00EE2D64" w:rsidRDefault="00291A1C">
      <w:pPr>
        <w:spacing w:line="360" w:lineRule="auto"/>
        <w:jc w:val="both"/>
        <w:rPr>
          <w:rFonts w:ascii="Palatino Linotype" w:eastAsia="Palatino Linotype" w:hAnsi="Palatino Linotype" w:cs="Palatino Linotype"/>
          <w:i/>
          <w:sz w:val="22"/>
          <w:szCs w:val="22"/>
        </w:rPr>
      </w:pPr>
    </w:p>
    <w:p w14:paraId="6F151E0E"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182EEECF"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5B8C2814" w14:textId="77777777" w:rsidR="00291A1C" w:rsidRPr="00EE2D64" w:rsidRDefault="00253EB9">
      <w:pPr>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r w:rsidRPr="00EE2D64">
        <w:rPr>
          <w:rFonts w:ascii="Palatino Linotype" w:eastAsia="Palatino Linotype" w:hAnsi="Palatino Linotype" w:cs="Palatino Linotype"/>
          <w:b/>
          <w:i/>
          <w:sz w:val="22"/>
          <w:szCs w:val="22"/>
        </w:rPr>
        <w:t>Artículo 168</w:t>
      </w:r>
      <w:r w:rsidRPr="00EE2D64">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2AEA7FE7" w14:textId="77777777" w:rsidR="00291A1C" w:rsidRPr="00EE2D64" w:rsidRDefault="00253EB9">
      <w:pPr>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I.</w:t>
      </w:r>
      <w:r w:rsidRPr="00EE2D64">
        <w:rPr>
          <w:rFonts w:ascii="Palatino Linotype" w:eastAsia="Palatino Linotype" w:hAnsi="Palatino Linotype" w:cs="Palatino Linotype"/>
          <w:i/>
          <w:sz w:val="22"/>
          <w:szCs w:val="22"/>
        </w:rPr>
        <w:t xml:space="preserve"> El Área deberá remitir la solicitud, así como un escrito en el que </w:t>
      </w:r>
      <w:r w:rsidRPr="00EE2D64">
        <w:rPr>
          <w:rFonts w:ascii="Palatino Linotype" w:eastAsia="Palatino Linotype" w:hAnsi="Palatino Linotype" w:cs="Palatino Linotype"/>
          <w:b/>
          <w:i/>
          <w:sz w:val="22"/>
          <w:szCs w:val="22"/>
        </w:rPr>
        <w:t>funde y motive la clasificación al Comité de Transparencia</w:t>
      </w:r>
      <w:r w:rsidRPr="00EE2D64">
        <w:rPr>
          <w:rFonts w:ascii="Palatino Linotype" w:eastAsia="Palatino Linotype" w:hAnsi="Palatino Linotype" w:cs="Palatino Linotype"/>
          <w:i/>
          <w:sz w:val="22"/>
          <w:szCs w:val="22"/>
        </w:rPr>
        <w:t>, mismo que deberá resolver para:</w:t>
      </w:r>
    </w:p>
    <w:p w14:paraId="01398555" w14:textId="77777777" w:rsidR="00291A1C" w:rsidRPr="00EE2D64" w:rsidRDefault="00253EB9">
      <w:pPr>
        <w:ind w:left="567" w:right="616"/>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i/>
          <w:sz w:val="22"/>
          <w:szCs w:val="22"/>
        </w:rPr>
        <w:t>a</w:t>
      </w:r>
      <w:r w:rsidRPr="00EE2D64">
        <w:rPr>
          <w:rFonts w:ascii="Palatino Linotype" w:eastAsia="Palatino Linotype" w:hAnsi="Palatino Linotype" w:cs="Palatino Linotype"/>
          <w:b/>
          <w:i/>
          <w:sz w:val="22"/>
          <w:szCs w:val="22"/>
        </w:rPr>
        <w:t>) Confirmar la clasificación;</w:t>
      </w:r>
    </w:p>
    <w:p w14:paraId="16BCBB23" w14:textId="77777777" w:rsidR="00291A1C" w:rsidRPr="00EE2D64" w:rsidRDefault="00253EB9">
      <w:pPr>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6163FC77" w14:textId="77777777" w:rsidR="00291A1C" w:rsidRPr="00EE2D64" w:rsidRDefault="00253EB9">
      <w:pPr>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II.</w:t>
      </w:r>
      <w:r w:rsidRPr="00EE2D64">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53D942E6" w14:textId="77777777" w:rsidR="00291A1C" w:rsidRPr="00EE2D64" w:rsidRDefault="00253EB9">
      <w:pPr>
        <w:ind w:left="567" w:right="616"/>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lastRenderedPageBreak/>
        <w:t>III.</w:t>
      </w:r>
      <w:r w:rsidRPr="00EE2D64">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w:t>
      </w:r>
    </w:p>
    <w:p w14:paraId="50E855A8" w14:textId="77777777" w:rsidR="00291A1C" w:rsidRPr="00EE2D64" w:rsidRDefault="00291A1C">
      <w:pPr>
        <w:spacing w:line="360" w:lineRule="auto"/>
        <w:ind w:right="51"/>
        <w:jc w:val="both"/>
        <w:rPr>
          <w:rFonts w:ascii="Palatino Linotype" w:eastAsia="Palatino Linotype" w:hAnsi="Palatino Linotype" w:cs="Palatino Linotype"/>
          <w:sz w:val="22"/>
          <w:szCs w:val="22"/>
        </w:rPr>
      </w:pPr>
    </w:p>
    <w:p w14:paraId="7C2B01A4" w14:textId="77777777" w:rsidR="00291A1C" w:rsidRPr="00EE2D64" w:rsidRDefault="00253EB9">
      <w:pPr>
        <w:spacing w:line="360" w:lineRule="auto"/>
        <w:ind w:right="5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8EAFB33" w14:textId="77777777" w:rsidR="00291A1C" w:rsidRPr="00EE2D64" w:rsidRDefault="00291A1C">
      <w:pPr>
        <w:spacing w:line="360" w:lineRule="auto"/>
        <w:ind w:right="51"/>
        <w:jc w:val="both"/>
        <w:rPr>
          <w:rFonts w:ascii="Palatino Linotype" w:eastAsia="Palatino Linotype" w:hAnsi="Palatino Linotype" w:cs="Palatino Linotype"/>
          <w:sz w:val="22"/>
          <w:szCs w:val="22"/>
        </w:rPr>
      </w:pPr>
    </w:p>
    <w:p w14:paraId="09B38881"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EE2D64">
        <w:rPr>
          <w:rFonts w:ascii="Palatino Linotype" w:eastAsia="Palatino Linotype" w:hAnsi="Palatino Linotype" w:cs="Palatino Linotype"/>
          <w:b/>
          <w:sz w:val="22"/>
          <w:szCs w:val="22"/>
        </w:rPr>
        <w:t>Registro Federal de Contribuyentes</w:t>
      </w:r>
      <w:r w:rsidRPr="00EE2D64">
        <w:rPr>
          <w:rFonts w:ascii="Palatino Linotype" w:eastAsia="Palatino Linotype" w:hAnsi="Palatino Linotype" w:cs="Palatino Linotype"/>
          <w:sz w:val="22"/>
          <w:szCs w:val="22"/>
        </w:rPr>
        <w:t xml:space="preserve"> (RFC), la </w:t>
      </w:r>
      <w:r w:rsidRPr="00EE2D64">
        <w:rPr>
          <w:rFonts w:ascii="Palatino Linotype" w:eastAsia="Palatino Linotype" w:hAnsi="Palatino Linotype" w:cs="Palatino Linotype"/>
          <w:b/>
          <w:sz w:val="22"/>
          <w:szCs w:val="22"/>
        </w:rPr>
        <w:t>Clave Única de Registro de Población</w:t>
      </w:r>
      <w:r w:rsidRPr="00EE2D64">
        <w:rPr>
          <w:rFonts w:ascii="Palatino Linotype" w:eastAsia="Palatino Linotype" w:hAnsi="Palatino Linotype" w:cs="Palatino Linotype"/>
          <w:sz w:val="22"/>
          <w:szCs w:val="22"/>
        </w:rPr>
        <w:t xml:space="preserve"> (CURP) y (ISSEMYM, u otros), el</w:t>
      </w:r>
      <w:r w:rsidRPr="00EE2D64">
        <w:rPr>
          <w:rFonts w:ascii="Palatino Linotype" w:eastAsia="Palatino Linotype" w:hAnsi="Palatino Linotype" w:cs="Palatino Linotype"/>
          <w:b/>
          <w:sz w:val="22"/>
          <w:szCs w:val="22"/>
        </w:rPr>
        <w:t xml:space="preserve"> número de empleado de actualizar el supuesto, cuentas bancarias de particulares, entre otros.</w:t>
      </w:r>
    </w:p>
    <w:p w14:paraId="47888073"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5AB48F79" w14:textId="77777777" w:rsidR="00291A1C" w:rsidRPr="00EE2D64" w:rsidRDefault="00253EB9">
      <w:pPr>
        <w:spacing w:line="360"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En cuanto al RFC, este constituye un dato personal, ya que para su obtención es necesario acreditar ante la autoridad fiscal previamente la identidad de la persona, su fecha de nacimiento, entre otros aspectos.</w:t>
      </w:r>
    </w:p>
    <w:p w14:paraId="5BF0EAAC" w14:textId="77777777" w:rsidR="00291A1C" w:rsidRPr="00EE2D64" w:rsidRDefault="00291A1C">
      <w:pPr>
        <w:spacing w:line="360" w:lineRule="auto"/>
        <w:ind w:right="49"/>
        <w:jc w:val="both"/>
        <w:rPr>
          <w:rFonts w:ascii="Palatino Linotype" w:eastAsia="Palatino Linotype" w:hAnsi="Palatino Linotype" w:cs="Palatino Linotype"/>
          <w:sz w:val="22"/>
          <w:szCs w:val="22"/>
        </w:rPr>
      </w:pPr>
    </w:p>
    <w:p w14:paraId="4467C0E5"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B5FE70F"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09300A70"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Lo anterior es compartido por el Instituto Nacional de Transparencia, Acceso a la Información y Protección de Datos (INAI) a través del Criterio 19/17, el cual es del tenor literal siguiente:</w:t>
      </w:r>
    </w:p>
    <w:p w14:paraId="130D11F4" w14:textId="77777777" w:rsidR="00291A1C" w:rsidRPr="00EE2D64" w:rsidRDefault="00253EB9">
      <w:pPr>
        <w:spacing w:after="120"/>
        <w:ind w:left="851"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“Registro Federal de Contribuyentes (RFC) de personas físicas. </w:t>
      </w:r>
      <w:r w:rsidRPr="00EE2D64">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 (Sic)</w:t>
      </w:r>
    </w:p>
    <w:p w14:paraId="77767802" w14:textId="77777777" w:rsidR="00291A1C" w:rsidRPr="00EE2D64" w:rsidRDefault="00291A1C">
      <w:pPr>
        <w:spacing w:after="120"/>
        <w:ind w:left="851" w:right="902"/>
        <w:jc w:val="both"/>
        <w:rPr>
          <w:rFonts w:ascii="Palatino Linotype" w:eastAsia="Palatino Linotype" w:hAnsi="Palatino Linotype" w:cs="Palatino Linotype"/>
          <w:sz w:val="22"/>
          <w:szCs w:val="22"/>
        </w:rPr>
      </w:pPr>
    </w:p>
    <w:p w14:paraId="16E6D1AD"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Así, el RFC se vincula al nombre de su titular y permite identificar la edad de la persona, su fecha de nacimiento, así como su </w:t>
      </w:r>
      <w:proofErr w:type="spellStart"/>
      <w:r w:rsidRPr="00EE2D64">
        <w:rPr>
          <w:rFonts w:ascii="Palatino Linotype" w:eastAsia="Palatino Linotype" w:hAnsi="Palatino Linotype" w:cs="Palatino Linotype"/>
          <w:sz w:val="22"/>
          <w:szCs w:val="22"/>
        </w:rPr>
        <w:t>homoclave</w:t>
      </w:r>
      <w:proofErr w:type="spellEnd"/>
      <w:r w:rsidRPr="00EE2D64">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30069185"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07097396"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En cuanto al CURP, en virtud de que este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10A3F3EC"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7CD16193"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EE2D64">
        <w:rPr>
          <w:rFonts w:ascii="Palatino Linotype" w:eastAsia="Palatino Linotype" w:hAnsi="Palatino Linotype" w:cs="Palatino Linotype"/>
          <w:b/>
          <w:sz w:val="22"/>
          <w:szCs w:val="22"/>
        </w:rPr>
        <w:t xml:space="preserve">, conforme al </w:t>
      </w:r>
      <w:r w:rsidRPr="00EE2D64">
        <w:rPr>
          <w:rFonts w:ascii="Palatino Linotype" w:eastAsia="Palatino Linotype" w:hAnsi="Palatino Linotype" w:cs="Palatino Linotype"/>
          <w:sz w:val="22"/>
          <w:szCs w:val="22"/>
        </w:rPr>
        <w:t xml:space="preserve">criterio número 18/17, el cual refiere: </w:t>
      </w:r>
    </w:p>
    <w:p w14:paraId="07993121" w14:textId="77777777" w:rsidR="00291A1C" w:rsidRPr="00EE2D64" w:rsidRDefault="00253EB9">
      <w:pPr>
        <w:spacing w:after="120"/>
        <w:ind w:left="851" w:right="902"/>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i/>
          <w:sz w:val="22"/>
          <w:szCs w:val="22"/>
        </w:rPr>
        <w:lastRenderedPageBreak/>
        <w:t xml:space="preserve">“Clave Única de Registro de Población (CURP). </w:t>
      </w:r>
      <w:r w:rsidRPr="00EE2D64">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1AFE61AF"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2BF62DDF"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Por otra parte, </w:t>
      </w:r>
      <w:r w:rsidRPr="00EE2D64">
        <w:rPr>
          <w:rFonts w:ascii="Palatino Linotype" w:eastAsia="Palatino Linotype" w:hAnsi="Palatino Linotype" w:cs="Palatino Linotype"/>
          <w:b/>
          <w:sz w:val="22"/>
          <w:szCs w:val="22"/>
        </w:rPr>
        <w:t>en relación con el número de empleado de servidores públicos o su equivalente</w:t>
      </w:r>
      <w:r w:rsidRPr="00EE2D64">
        <w:rPr>
          <w:rFonts w:ascii="Palatino Linotype" w:eastAsia="Palatino Linotype" w:hAnsi="Palatino Linotype" w:cs="Palatino Linotype"/>
          <w:sz w:val="22"/>
          <w:szCs w:val="22"/>
        </w:rPr>
        <w:t>, con independencia del nombre que reciba, constituye un instrumento de control interno que permite a las dependencias y entidades identificar a sus trabajadores y a estos les facilita la realización de gestiones en su carácter de empleado.</w:t>
      </w:r>
    </w:p>
    <w:p w14:paraId="1E4A9FCD"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2FE14282"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6FC13031"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162C621"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Lo anterior, toma sustento en el Criterio de Interpretación, de la Segunda Época, con número de registro SO/006/2019, emitido por el Instituto Nacional de Transparencia, Acceso a la Información y Protección de Datos Personales, que establece lo siguiente:</w:t>
      </w:r>
    </w:p>
    <w:p w14:paraId="2557C36C"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32F0BB23" w14:textId="77777777" w:rsidR="00291A1C" w:rsidRPr="00EE2D64" w:rsidRDefault="00253EB9">
      <w:pPr>
        <w:ind w:left="851" w:right="85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r w:rsidRPr="00EE2D64">
        <w:rPr>
          <w:rFonts w:ascii="Palatino Linotype" w:eastAsia="Palatino Linotype" w:hAnsi="Palatino Linotype" w:cs="Palatino Linotype"/>
          <w:b/>
          <w:i/>
          <w:sz w:val="22"/>
          <w:szCs w:val="22"/>
        </w:rPr>
        <w:t>Número de empleado</w:t>
      </w:r>
      <w:r w:rsidRPr="00EE2D64">
        <w:rPr>
          <w:rFonts w:ascii="Palatino Linotype" w:eastAsia="Palatino Linotype" w:hAnsi="Palatino Linotype" w:cs="Palatino Linotype"/>
          <w:i/>
          <w:sz w:val="22"/>
          <w:szCs w:val="22"/>
        </w:rPr>
        <w:t>.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roofErr w:type="gramStart"/>
      <w:r w:rsidRPr="00EE2D64">
        <w:rPr>
          <w:rFonts w:ascii="Palatino Linotype" w:eastAsia="Palatino Linotype" w:hAnsi="Palatino Linotype" w:cs="Palatino Linotype"/>
          <w:i/>
          <w:sz w:val="22"/>
          <w:szCs w:val="22"/>
        </w:rPr>
        <w:t>.”(</w:t>
      </w:r>
      <w:proofErr w:type="gramEnd"/>
      <w:r w:rsidRPr="00EE2D64">
        <w:rPr>
          <w:rFonts w:ascii="Palatino Linotype" w:eastAsia="Palatino Linotype" w:hAnsi="Palatino Linotype" w:cs="Palatino Linotype"/>
          <w:i/>
          <w:sz w:val="22"/>
          <w:szCs w:val="22"/>
        </w:rPr>
        <w:t>Sic)</w:t>
      </w:r>
    </w:p>
    <w:p w14:paraId="5847EA55" w14:textId="77777777" w:rsidR="00291A1C" w:rsidRPr="00EE2D64" w:rsidRDefault="00291A1C">
      <w:pPr>
        <w:ind w:left="851" w:right="851"/>
        <w:jc w:val="both"/>
        <w:rPr>
          <w:rFonts w:ascii="Palatino Linotype" w:eastAsia="Palatino Linotype" w:hAnsi="Palatino Linotype" w:cs="Palatino Linotype"/>
          <w:i/>
          <w:sz w:val="22"/>
          <w:szCs w:val="22"/>
        </w:rPr>
      </w:pPr>
    </w:p>
    <w:p w14:paraId="59F596B2"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Así, se colige que solamente procederá la clasificación del número de empleado, cuando se integre con datos personales de los servidores públicos o funcione como clave de acceso que no requiera una contraseña para ingresar a sistemas o bases de datos.</w:t>
      </w:r>
    </w:p>
    <w:p w14:paraId="3DA30002"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3144224C"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De tales circunstancias, se considera que 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1DE481B9"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2514DF4" w14:textId="77777777" w:rsidR="00291A1C" w:rsidRPr="00EE2D64" w:rsidRDefault="00253EB9">
      <w:pPr>
        <w:numPr>
          <w:ilvl w:val="0"/>
          <w:numId w:val="6"/>
        </w:numPr>
        <w:pBdr>
          <w:top w:val="nil"/>
          <w:left w:val="nil"/>
          <w:bottom w:val="nil"/>
          <w:right w:val="nil"/>
          <w:between w:val="nil"/>
        </w:pBdr>
        <w:spacing w:line="360" w:lineRule="auto"/>
        <w:ind w:left="426"/>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sz w:val="22"/>
          <w:szCs w:val="22"/>
        </w:rPr>
        <w:t>Número de Seguridad Social (ISSEMYM):</w:t>
      </w:r>
    </w:p>
    <w:p w14:paraId="642868DF"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7D4C2E0A"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6E8F3F93"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0886D3AE"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w:t>
      </w:r>
      <w:r w:rsidRPr="00EE2D64">
        <w:rPr>
          <w:rFonts w:ascii="Palatino Linotype" w:eastAsia="Palatino Linotype" w:hAnsi="Palatino Linotype" w:cs="Palatino Linotype"/>
          <w:sz w:val="22"/>
          <w:szCs w:val="22"/>
        </w:rPr>
        <w:lastRenderedPageBreak/>
        <w:t>identificable al trabajador con el objetivo de poder proporcionar los servicios que brinda el Instituto de Seguridad Social del Estado de México y Municipios.</w:t>
      </w:r>
    </w:p>
    <w:p w14:paraId="377375A1"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3747CE6"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06E8747A"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1EC91589"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14:paraId="234BD880"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2FBD7507" w14:textId="77777777" w:rsidR="00291A1C" w:rsidRPr="00EE2D64" w:rsidRDefault="00253EB9">
      <w:pPr>
        <w:numPr>
          <w:ilvl w:val="0"/>
          <w:numId w:val="7"/>
        </w:numPr>
        <w:spacing w:line="360" w:lineRule="auto"/>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sz w:val="22"/>
          <w:szCs w:val="22"/>
        </w:rPr>
        <w:t>Número de cuentas bancarias:</w:t>
      </w:r>
    </w:p>
    <w:p w14:paraId="123F4ECF"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21BF16B2"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Con relación a las cuentas bancarias o claves interbancarias de los servidores públicos contenidas en la conciliación de nómina remitida en respuesta, es considerada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lo cual en nada abona a la transparencia o rendición de cuentas, por relacionarse a la esfera íntima de su titular.</w:t>
      </w:r>
    </w:p>
    <w:p w14:paraId="3AD666AF"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4E2E0E02"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Lo argumentado encuentra sustento en el criterio 10/17 emitido por el Instituto Nacional de Transparencia, Acceso a la Información y Protección de Datos Personales, INAI, que lleva por rubro y texto el siguiente:</w:t>
      </w:r>
    </w:p>
    <w:p w14:paraId="57DC32AD"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3590E96B" w14:textId="77777777" w:rsidR="00291A1C" w:rsidRPr="00EE2D64" w:rsidRDefault="00253EB9">
      <w:pPr>
        <w:spacing w:line="276" w:lineRule="auto"/>
        <w:ind w:left="567" w:right="56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“Cuentas bancarias y/o CLABE interbancaria de personas físicas y morales privadas.</w:t>
      </w:r>
      <w:r w:rsidRPr="00EE2D64">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13578E28" w14:textId="77777777" w:rsidR="00291A1C" w:rsidRPr="00EE2D64" w:rsidRDefault="00291A1C">
      <w:pPr>
        <w:spacing w:line="360" w:lineRule="auto"/>
        <w:jc w:val="both"/>
        <w:rPr>
          <w:rFonts w:ascii="Palatino Linotype" w:eastAsia="Palatino Linotype" w:hAnsi="Palatino Linotype" w:cs="Palatino Linotype"/>
          <w:i/>
          <w:sz w:val="22"/>
          <w:szCs w:val="22"/>
        </w:rPr>
      </w:pPr>
    </w:p>
    <w:p w14:paraId="20F557AB"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De acuerdo con lo anterior, resulta procedente la clasificación de dicho dato, en términos del artículo 143, fracción I, de la Ley de Transparencia y Acceso a la Información Pública del Estado de México y Municipios.</w:t>
      </w:r>
    </w:p>
    <w:p w14:paraId="7F310B5E"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178E0398"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Respecto de los </w:t>
      </w:r>
      <w:r w:rsidRPr="00EE2D64">
        <w:rPr>
          <w:rFonts w:ascii="Palatino Linotype" w:eastAsia="Palatino Linotype" w:hAnsi="Palatino Linotype" w:cs="Palatino Linotype"/>
          <w:b/>
          <w:sz w:val="22"/>
          <w:szCs w:val="22"/>
        </w:rPr>
        <w:t>préstamos o descuentos</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b/>
          <w:sz w:val="22"/>
          <w:szCs w:val="22"/>
        </w:rPr>
        <w:t>de carácter personal</w:t>
      </w:r>
      <w:r w:rsidRPr="00EE2D64">
        <w:rPr>
          <w:rFonts w:ascii="Palatino Linotype" w:eastAsia="Palatino Linotype" w:hAnsi="Palatino Linotype" w:cs="Palatino Linotype"/>
          <w:sz w:val="22"/>
          <w:szCs w:val="22"/>
        </w:rPr>
        <w:t>,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3E2CAE2B"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53227A31" w14:textId="77777777" w:rsidR="00291A1C" w:rsidRPr="00EE2D64" w:rsidRDefault="00253EB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Por cuanto hace a las deducciones, para entender los límites y alcances de esta restricción, es oportuno recurrir al artículo 84 de la Ley del Trabajo de los Servidores Públicos del Estado y Municipios:</w:t>
      </w:r>
    </w:p>
    <w:p w14:paraId="6CB68A15" w14:textId="77777777" w:rsidR="00291A1C" w:rsidRPr="00EE2D64" w:rsidRDefault="00253EB9">
      <w:pPr>
        <w:ind w:left="851" w:right="851"/>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lastRenderedPageBreak/>
        <w:t xml:space="preserve">“ARTÍCULO 84. </w:t>
      </w:r>
      <w:r w:rsidRPr="00EE2D64">
        <w:rPr>
          <w:rFonts w:ascii="Palatino Linotype" w:eastAsia="Palatino Linotype" w:hAnsi="Palatino Linotype" w:cs="Palatino Linotype"/>
          <w:i/>
          <w:sz w:val="22"/>
          <w:szCs w:val="22"/>
        </w:rPr>
        <w:t>Sólo podrán hacerse retenciones, descuentos o deducciones al sueldo de los servidores públicos por concepto de:</w:t>
      </w:r>
    </w:p>
    <w:p w14:paraId="31DC3121" w14:textId="77777777" w:rsidR="00291A1C" w:rsidRPr="00EE2D64" w:rsidRDefault="00253EB9">
      <w:pPr>
        <w:ind w:left="851" w:right="85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I. Gravámenes fiscales relacionados con el sueldo;</w:t>
      </w:r>
    </w:p>
    <w:p w14:paraId="67558F3C" w14:textId="77777777" w:rsidR="00291A1C" w:rsidRPr="00EE2D64" w:rsidRDefault="00253EB9">
      <w:pPr>
        <w:ind w:left="851" w:right="851"/>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II. Deudas contraídas con las instituciones públicas o dependencias por concepto de anticipos de sueldo, pagos hechos con exceso, errores o pérdidas debidamente comprobados;</w:t>
      </w:r>
    </w:p>
    <w:p w14:paraId="5864DF3D" w14:textId="77777777" w:rsidR="00291A1C" w:rsidRPr="00EE2D64" w:rsidRDefault="00253EB9">
      <w:pPr>
        <w:ind w:left="851" w:right="85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III. Cuotas sindicales;</w:t>
      </w:r>
    </w:p>
    <w:p w14:paraId="30D51D53" w14:textId="77777777" w:rsidR="00291A1C" w:rsidRPr="00EE2D64" w:rsidRDefault="00253EB9">
      <w:pPr>
        <w:ind w:left="851" w:right="85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7AD2BDC9" w14:textId="77777777" w:rsidR="00291A1C" w:rsidRPr="00EE2D64" w:rsidRDefault="00253EB9">
      <w:pPr>
        <w:ind w:left="851" w:right="85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01C7B08C" w14:textId="77777777" w:rsidR="00291A1C" w:rsidRPr="00EE2D64" w:rsidRDefault="00253EB9">
      <w:pPr>
        <w:ind w:left="851" w:right="85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64CCAD52" w14:textId="77777777" w:rsidR="00291A1C" w:rsidRPr="00EE2D64" w:rsidRDefault="00253EB9">
      <w:pPr>
        <w:ind w:left="851" w:right="85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VII. Faltas de puntualidad o de asistencia injustificadas;</w:t>
      </w:r>
    </w:p>
    <w:p w14:paraId="1B22010E" w14:textId="77777777" w:rsidR="00291A1C" w:rsidRPr="00EE2D64" w:rsidRDefault="00253EB9">
      <w:pPr>
        <w:ind w:left="851" w:right="85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VIII. Pensiones alimenticias ordenadas por la autoridad judicial;</w:t>
      </w:r>
      <w:r w:rsidRPr="00EE2D64">
        <w:rPr>
          <w:rFonts w:ascii="Palatino Linotype" w:eastAsia="Palatino Linotype" w:hAnsi="Palatino Linotype" w:cs="Palatino Linotype"/>
          <w:i/>
          <w:sz w:val="22"/>
          <w:szCs w:val="22"/>
        </w:rPr>
        <w:t xml:space="preserve"> o</w:t>
      </w:r>
    </w:p>
    <w:p w14:paraId="028F2D89" w14:textId="77777777" w:rsidR="00291A1C" w:rsidRPr="00EE2D64" w:rsidRDefault="00253EB9">
      <w:pPr>
        <w:ind w:left="851" w:right="851"/>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IX. Cualquier otro convenido con instituciones de servicios y aceptado por el servidor público.</w:t>
      </w:r>
    </w:p>
    <w:p w14:paraId="49D2A421" w14:textId="77777777" w:rsidR="00291A1C" w:rsidRPr="00EE2D64" w:rsidRDefault="00253EB9">
      <w:pPr>
        <w:ind w:left="851" w:right="85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(Sic)</w:t>
      </w:r>
    </w:p>
    <w:p w14:paraId="30EF6B25" w14:textId="77777777" w:rsidR="00291A1C" w:rsidRPr="00EE2D64" w:rsidRDefault="00291A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BEE3D29" w14:textId="77777777" w:rsidR="00291A1C" w:rsidRPr="00EE2D64" w:rsidRDefault="00253EB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2DAD3C1E" w14:textId="77777777" w:rsidR="00291A1C" w:rsidRPr="00EE2D64" w:rsidRDefault="00291A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9E805DD" w14:textId="77777777" w:rsidR="00291A1C" w:rsidRPr="00EE2D64" w:rsidRDefault="00253EB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En conclusión, los préstamos o descuentos de carácter personal, en virtud de no tener relación con la prestación del servicio y al no involucrar instituciones públicas, se consideran datos confidenciales en términos de la fracción I del artículo 143 de la Ley de Transparencia Local.</w:t>
      </w:r>
    </w:p>
    <w:p w14:paraId="0535ED9E" w14:textId="77777777" w:rsidR="00291A1C" w:rsidRPr="00EE2D64" w:rsidRDefault="00291A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0E98352" w14:textId="77777777" w:rsidR="00291A1C" w:rsidRPr="00EE2D64" w:rsidRDefault="00253EB9">
      <w:pPr>
        <w:numPr>
          <w:ilvl w:val="0"/>
          <w:numId w:val="8"/>
        </w:numPr>
        <w:pBdr>
          <w:top w:val="nil"/>
          <w:left w:val="nil"/>
          <w:bottom w:val="nil"/>
          <w:right w:val="nil"/>
          <w:between w:val="nil"/>
        </w:pBdr>
        <w:spacing w:line="360" w:lineRule="auto"/>
        <w:ind w:left="284" w:hanging="284"/>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sz w:val="22"/>
          <w:szCs w:val="22"/>
        </w:rPr>
        <w:t>De la información fiscal</w:t>
      </w:r>
      <w:r w:rsidRPr="00EE2D64">
        <w:rPr>
          <w:rFonts w:ascii="Palatino Linotype" w:eastAsia="Palatino Linotype" w:hAnsi="Palatino Linotype" w:cs="Palatino Linotype"/>
          <w:sz w:val="22"/>
          <w:szCs w:val="22"/>
        </w:rPr>
        <w:t xml:space="preserve">: </w:t>
      </w:r>
    </w:p>
    <w:p w14:paraId="195F87C1" w14:textId="77777777" w:rsidR="00291A1C" w:rsidRPr="00EE2D64" w:rsidRDefault="00291A1C">
      <w:pPr>
        <w:pBdr>
          <w:top w:val="nil"/>
          <w:left w:val="nil"/>
          <w:bottom w:val="nil"/>
          <w:right w:val="nil"/>
          <w:between w:val="nil"/>
        </w:pBdr>
        <w:spacing w:line="360" w:lineRule="auto"/>
        <w:ind w:left="284"/>
        <w:jc w:val="both"/>
        <w:rPr>
          <w:rFonts w:ascii="Palatino Linotype" w:eastAsia="Palatino Linotype" w:hAnsi="Palatino Linotype" w:cs="Palatino Linotype"/>
          <w:sz w:val="22"/>
          <w:szCs w:val="22"/>
        </w:rPr>
      </w:pPr>
    </w:p>
    <w:p w14:paraId="00E7BBFA"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La </w:t>
      </w:r>
      <w:r w:rsidRPr="00EE2D64">
        <w:rPr>
          <w:rFonts w:ascii="Palatino Linotype" w:eastAsia="Palatino Linotype" w:hAnsi="Palatino Linotype" w:cs="Palatino Linotype"/>
          <w:b/>
          <w:sz w:val="22"/>
          <w:szCs w:val="22"/>
        </w:rPr>
        <w:t>Cadena Original</w:t>
      </w:r>
      <w:r w:rsidRPr="00EE2D64">
        <w:rPr>
          <w:rFonts w:ascii="Palatino Linotype" w:eastAsia="Palatino Linotype" w:hAnsi="Palatino Linotype" w:cs="Palatino Linotype"/>
          <w:sz w:val="22"/>
          <w:szCs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analizar dicha circunstancia con la finalidad de proteger, de ser el caso, la información a través de su clasificación por actualizarse el supuesto de confidencialidad.</w:t>
      </w:r>
    </w:p>
    <w:p w14:paraId="55232206"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3FDD2B37"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Misma cuestión con los </w:t>
      </w:r>
      <w:r w:rsidRPr="00EE2D64">
        <w:rPr>
          <w:rFonts w:ascii="Palatino Linotype" w:eastAsia="Palatino Linotype" w:hAnsi="Palatino Linotype" w:cs="Palatino Linotype"/>
          <w:b/>
          <w:sz w:val="22"/>
          <w:szCs w:val="22"/>
        </w:rPr>
        <w:t>Sellos Digitales</w:t>
      </w:r>
      <w:r w:rsidRPr="00EE2D64">
        <w:rPr>
          <w:rFonts w:ascii="Palatino Linotype" w:eastAsia="Palatino Linotype" w:hAnsi="Palatino Linotype" w:cs="Palatino Linotype"/>
          <w:sz w:val="22"/>
          <w:szCs w:val="22"/>
        </w:rPr>
        <w:t xml:space="preserve">, corresponde al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valorar si el mismo se conforma por información que arroja datos de índole confidencial se deberán clasificar.</w:t>
      </w:r>
    </w:p>
    <w:p w14:paraId="22CFC150"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1737D5DC"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Los </w:t>
      </w:r>
      <w:r w:rsidRPr="00EE2D64">
        <w:rPr>
          <w:rFonts w:ascii="Palatino Linotype" w:eastAsia="Palatino Linotype" w:hAnsi="Palatino Linotype" w:cs="Palatino Linotype"/>
          <w:b/>
          <w:sz w:val="22"/>
          <w:szCs w:val="22"/>
        </w:rPr>
        <w:t>códigos bidimensionales</w:t>
      </w:r>
      <w:r w:rsidRPr="00EE2D64">
        <w:rPr>
          <w:rFonts w:ascii="Palatino Linotype" w:eastAsia="Palatino Linotype" w:hAnsi="Palatino Linotype" w:cs="Palatino Linotype"/>
          <w:sz w:val="22"/>
          <w:szCs w:val="22"/>
        </w:rPr>
        <w:t xml:space="preserve"> o </w:t>
      </w:r>
      <w:r w:rsidRPr="00EE2D64">
        <w:rPr>
          <w:rFonts w:ascii="Palatino Linotype" w:eastAsia="Palatino Linotype" w:hAnsi="Palatino Linotype" w:cs="Palatino Linotype"/>
          <w:b/>
          <w:sz w:val="22"/>
          <w:szCs w:val="22"/>
        </w:rPr>
        <w:t xml:space="preserve">códigos QR, </w:t>
      </w:r>
      <w:r w:rsidRPr="00EE2D64">
        <w:rPr>
          <w:rFonts w:ascii="Palatino Linotype" w:eastAsia="Palatino Linotype" w:hAnsi="Palatino Linotype" w:cs="Palatino Linotype"/>
          <w:sz w:val="22"/>
          <w:szCs w:val="22"/>
        </w:rPr>
        <w:t>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lo que actualiza algún supuesto de confidencialidad.</w:t>
      </w:r>
    </w:p>
    <w:p w14:paraId="54140A73"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1FE1BA17"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En tal sentido, si derivado del análisis efectuado por el </w:t>
      </w:r>
      <w:r w:rsidRPr="00EE2D64">
        <w:rPr>
          <w:rFonts w:ascii="Palatino Linotype" w:eastAsia="Palatino Linotype" w:hAnsi="Palatino Linotype" w:cs="Palatino Linotype"/>
          <w:b/>
          <w:sz w:val="22"/>
          <w:szCs w:val="22"/>
        </w:rPr>
        <w:t xml:space="preserve">Sujeto Obligado </w:t>
      </w:r>
      <w:r w:rsidRPr="00EE2D64">
        <w:rPr>
          <w:rFonts w:ascii="Palatino Linotype" w:eastAsia="Palatino Linotype" w:hAnsi="Palatino Linotype" w:cs="Palatino Linotype"/>
          <w:sz w:val="22"/>
          <w:szCs w:val="22"/>
        </w:rPr>
        <w:t xml:space="preserve">a la información con la que pueda satisfacer el derecho de acceso a la información del particular, se </w:t>
      </w:r>
      <w:r w:rsidRPr="00EE2D64">
        <w:rPr>
          <w:rFonts w:ascii="Palatino Linotype" w:eastAsia="Palatino Linotype" w:hAnsi="Palatino Linotype" w:cs="Palatino Linotype"/>
          <w:sz w:val="22"/>
          <w:szCs w:val="22"/>
        </w:rPr>
        <w:lastRenderedPageBreak/>
        <w:t>desprende que, hay información fiscal de la que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31ACD5CE"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4E930452"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Al respecto, se destaca que la versión pública que elabore </w:t>
      </w:r>
      <w:r w:rsidRPr="00EE2D64">
        <w:rPr>
          <w:rFonts w:ascii="Palatino Linotype" w:eastAsia="Palatino Linotype" w:hAnsi="Palatino Linotype" w:cs="Palatino Linotype"/>
          <w:b/>
          <w:sz w:val="22"/>
          <w:szCs w:val="22"/>
        </w:rPr>
        <w:t>el Sujeto Obligado</w:t>
      </w:r>
      <w:r w:rsidRPr="00EE2D64">
        <w:rPr>
          <w:rFonts w:ascii="Palatino Linotype" w:eastAsia="Palatino Linotype" w:hAnsi="Palatino Linotype" w:cs="Palatino Linotype"/>
          <w:sz w:val="22"/>
          <w:szCs w:val="22"/>
        </w:rPr>
        <w:t xml:space="preserve"> debe cumplir con las formalidades exigidas en la ley, por lo que para tal efecto emitirá el Acuerdo del Comité de Transparencia en términos de la Ley de Transparencia y Acceso a la Información Pública del Estado de México y Municipios, y los Lineamientos Generales en Materia de Clasificación y Desclasificación de la Información, Así como para la elaboración de versiones públicas emitidos por el Consejo Nacional de Transparencia, con el cual sustentara la clasificación de datos y con ello la "versión pública" de los documentos materia de las solicitudes.</w:t>
      </w:r>
    </w:p>
    <w:p w14:paraId="79199860"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5F78BDD"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Efectivamente, cuando se clasifica información como confidencial o reservada es importante someterlo al Comité de Transparencia, quien debe confirmar, modificar o revocar la clasificación.</w:t>
      </w:r>
    </w:p>
    <w:p w14:paraId="64BD9A30"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58D11BC5"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EE2D64">
        <w:rPr>
          <w:rFonts w:ascii="Palatino Linotype" w:eastAsia="Palatino Linotype" w:hAnsi="Palatino Linotype" w:cs="Palatino Linotype"/>
          <w:sz w:val="22"/>
          <w:szCs w:val="22"/>
        </w:rPr>
        <w:t>Responsable</w:t>
      </w:r>
      <w:proofErr w:type="gramEnd"/>
      <w:r w:rsidRPr="00EE2D64">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692349D4" w14:textId="77777777" w:rsidR="00291A1C" w:rsidRPr="00EE2D64" w:rsidRDefault="00291A1C">
      <w:pPr>
        <w:spacing w:line="360" w:lineRule="auto"/>
        <w:ind w:right="51"/>
        <w:jc w:val="both"/>
        <w:rPr>
          <w:rFonts w:ascii="Palatino Linotype" w:eastAsia="Palatino Linotype" w:hAnsi="Palatino Linotype" w:cs="Palatino Linotype"/>
          <w:sz w:val="22"/>
          <w:szCs w:val="22"/>
        </w:rPr>
      </w:pPr>
    </w:p>
    <w:p w14:paraId="09D42E20" w14:textId="77777777" w:rsidR="00291A1C" w:rsidRPr="00EE2D64" w:rsidRDefault="00253EB9">
      <w:pPr>
        <w:ind w:left="992" w:right="1043"/>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lastRenderedPageBreak/>
        <w:t>“Artículo 49.</w:t>
      </w:r>
      <w:r w:rsidRPr="00EE2D64">
        <w:rPr>
          <w:rFonts w:ascii="Palatino Linotype" w:eastAsia="Palatino Linotype" w:hAnsi="Palatino Linotype" w:cs="Palatino Linotype"/>
          <w:i/>
          <w:sz w:val="22"/>
          <w:szCs w:val="22"/>
        </w:rPr>
        <w:t xml:space="preserve"> </w:t>
      </w:r>
      <w:r w:rsidRPr="00EE2D64">
        <w:rPr>
          <w:rFonts w:ascii="Palatino Linotype" w:eastAsia="Palatino Linotype" w:hAnsi="Palatino Linotype" w:cs="Palatino Linotype"/>
          <w:b/>
          <w:i/>
          <w:sz w:val="22"/>
          <w:szCs w:val="22"/>
        </w:rPr>
        <w:t>Los Comités de Transparencia</w:t>
      </w:r>
      <w:r w:rsidRPr="00EE2D64">
        <w:rPr>
          <w:rFonts w:ascii="Palatino Linotype" w:eastAsia="Palatino Linotype" w:hAnsi="Palatino Linotype" w:cs="Palatino Linotype"/>
          <w:i/>
          <w:sz w:val="22"/>
          <w:szCs w:val="22"/>
        </w:rPr>
        <w:t xml:space="preserve"> tendrán las siguientes atribuciones:</w:t>
      </w:r>
    </w:p>
    <w:p w14:paraId="2BFA2884" w14:textId="77777777" w:rsidR="00291A1C" w:rsidRPr="00EE2D64" w:rsidRDefault="00253EB9">
      <w:pPr>
        <w:ind w:left="992" w:right="1043"/>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VIII. Aprobar, modificar o revocar la clasificación de la información</w:t>
      </w:r>
      <w:r w:rsidRPr="00EE2D64">
        <w:rPr>
          <w:rFonts w:ascii="Palatino Linotype" w:eastAsia="Palatino Linotype" w:hAnsi="Palatino Linotype" w:cs="Palatino Linotype"/>
          <w:i/>
          <w:sz w:val="22"/>
          <w:szCs w:val="22"/>
        </w:rPr>
        <w:t>…”</w:t>
      </w:r>
    </w:p>
    <w:p w14:paraId="36F10DD8" w14:textId="77777777" w:rsidR="00291A1C" w:rsidRPr="00EE2D64" w:rsidRDefault="00253EB9">
      <w:pPr>
        <w:ind w:left="992" w:right="1043"/>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r w:rsidRPr="00EE2D64">
        <w:rPr>
          <w:rFonts w:ascii="Palatino Linotype" w:eastAsia="Palatino Linotype" w:hAnsi="Palatino Linotype" w:cs="Palatino Linotype"/>
          <w:b/>
          <w:i/>
          <w:sz w:val="22"/>
          <w:szCs w:val="22"/>
        </w:rPr>
        <w:t>Artículo 53.</w:t>
      </w:r>
      <w:r w:rsidRPr="00EE2D64">
        <w:rPr>
          <w:rFonts w:ascii="Palatino Linotype" w:eastAsia="Palatino Linotype" w:hAnsi="Palatino Linotype" w:cs="Palatino Linotype"/>
          <w:i/>
          <w:sz w:val="22"/>
          <w:szCs w:val="22"/>
        </w:rPr>
        <w:t xml:space="preserve"> Las </w:t>
      </w:r>
      <w:r w:rsidRPr="00EE2D64">
        <w:rPr>
          <w:rFonts w:ascii="Palatino Linotype" w:eastAsia="Palatino Linotype" w:hAnsi="Palatino Linotype" w:cs="Palatino Linotype"/>
          <w:b/>
          <w:i/>
          <w:sz w:val="22"/>
          <w:szCs w:val="22"/>
        </w:rPr>
        <w:t>Unidades de Transparencia</w:t>
      </w:r>
      <w:r w:rsidRPr="00EE2D64">
        <w:rPr>
          <w:rFonts w:ascii="Palatino Linotype" w:eastAsia="Palatino Linotype" w:hAnsi="Palatino Linotype" w:cs="Palatino Linotype"/>
          <w:i/>
          <w:sz w:val="22"/>
          <w:szCs w:val="22"/>
        </w:rPr>
        <w:t xml:space="preserve"> tendrán las siguientes </w:t>
      </w:r>
      <w:r w:rsidRPr="00EE2D64">
        <w:rPr>
          <w:rFonts w:ascii="Palatino Linotype" w:eastAsia="Palatino Linotype" w:hAnsi="Palatino Linotype" w:cs="Palatino Linotype"/>
          <w:b/>
          <w:i/>
          <w:sz w:val="22"/>
          <w:szCs w:val="22"/>
        </w:rPr>
        <w:t>funciones</w:t>
      </w:r>
      <w:r w:rsidRPr="00EE2D64">
        <w:rPr>
          <w:rFonts w:ascii="Palatino Linotype" w:eastAsia="Palatino Linotype" w:hAnsi="Palatino Linotype" w:cs="Palatino Linotype"/>
          <w:i/>
          <w:sz w:val="22"/>
          <w:szCs w:val="22"/>
        </w:rPr>
        <w:t>:</w:t>
      </w:r>
    </w:p>
    <w:p w14:paraId="58ACF2A8" w14:textId="77777777" w:rsidR="00291A1C" w:rsidRPr="00EE2D64" w:rsidRDefault="00253EB9">
      <w:pPr>
        <w:ind w:left="992" w:right="1043"/>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X. Presentar ante el Comité, el proyecto de clasificación de información</w:t>
      </w:r>
      <w:r w:rsidRPr="00EE2D64">
        <w:rPr>
          <w:rFonts w:ascii="Palatino Linotype" w:eastAsia="Palatino Linotype" w:hAnsi="Palatino Linotype" w:cs="Palatino Linotype"/>
          <w:i/>
          <w:sz w:val="22"/>
          <w:szCs w:val="22"/>
        </w:rPr>
        <w:t xml:space="preserve">…” </w:t>
      </w:r>
    </w:p>
    <w:p w14:paraId="7DE5F30A" w14:textId="77777777" w:rsidR="00291A1C" w:rsidRPr="00EE2D64" w:rsidRDefault="00253EB9">
      <w:pPr>
        <w:ind w:left="992" w:right="1043"/>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“Artículo 59.</w:t>
      </w:r>
      <w:r w:rsidRPr="00EE2D64">
        <w:rPr>
          <w:rFonts w:ascii="Palatino Linotype" w:eastAsia="Palatino Linotype" w:hAnsi="Palatino Linotype" w:cs="Palatino Linotype"/>
          <w:i/>
          <w:sz w:val="22"/>
          <w:szCs w:val="22"/>
        </w:rPr>
        <w:t xml:space="preserve"> Los </w:t>
      </w:r>
      <w:r w:rsidRPr="00EE2D64">
        <w:rPr>
          <w:rFonts w:ascii="Palatino Linotype" w:eastAsia="Palatino Linotype" w:hAnsi="Palatino Linotype" w:cs="Palatino Linotype"/>
          <w:b/>
          <w:i/>
          <w:sz w:val="22"/>
          <w:szCs w:val="22"/>
        </w:rPr>
        <w:t>servidores públicos habilitados</w:t>
      </w:r>
      <w:r w:rsidRPr="00EE2D64">
        <w:rPr>
          <w:rFonts w:ascii="Palatino Linotype" w:eastAsia="Palatino Linotype" w:hAnsi="Palatino Linotype" w:cs="Palatino Linotype"/>
          <w:i/>
          <w:sz w:val="22"/>
          <w:szCs w:val="22"/>
        </w:rPr>
        <w:t xml:space="preserve"> tendrán las </w:t>
      </w:r>
      <w:r w:rsidRPr="00EE2D64">
        <w:rPr>
          <w:rFonts w:ascii="Palatino Linotype" w:eastAsia="Palatino Linotype" w:hAnsi="Palatino Linotype" w:cs="Palatino Linotype"/>
          <w:b/>
          <w:i/>
          <w:sz w:val="22"/>
          <w:szCs w:val="22"/>
        </w:rPr>
        <w:t>funciones</w:t>
      </w:r>
      <w:r w:rsidRPr="00EE2D64">
        <w:rPr>
          <w:rFonts w:ascii="Palatino Linotype" w:eastAsia="Palatino Linotype" w:hAnsi="Palatino Linotype" w:cs="Palatino Linotype"/>
          <w:i/>
          <w:sz w:val="22"/>
          <w:szCs w:val="22"/>
        </w:rPr>
        <w:t xml:space="preserve"> siguientes:</w:t>
      </w:r>
    </w:p>
    <w:p w14:paraId="79A9C8EE" w14:textId="77777777" w:rsidR="00291A1C" w:rsidRPr="00EE2D64" w:rsidRDefault="00253EB9">
      <w:pPr>
        <w:ind w:left="992" w:right="1043"/>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EE2D64">
        <w:rPr>
          <w:rFonts w:ascii="Palatino Linotype" w:eastAsia="Palatino Linotype" w:hAnsi="Palatino Linotype" w:cs="Palatino Linotype"/>
          <w:i/>
          <w:sz w:val="22"/>
          <w:szCs w:val="22"/>
        </w:rPr>
        <w:t>, la cual tendrá los fundamentos y argumentos en que se basa dicha propuesta</w:t>
      </w:r>
      <w:proofErr w:type="gramStart"/>
      <w:r w:rsidRPr="00EE2D64">
        <w:rPr>
          <w:rFonts w:ascii="Palatino Linotype" w:eastAsia="Palatino Linotype" w:hAnsi="Palatino Linotype" w:cs="Palatino Linotype"/>
          <w:i/>
          <w:sz w:val="22"/>
          <w:szCs w:val="22"/>
        </w:rPr>
        <w:t>…”(</w:t>
      </w:r>
      <w:proofErr w:type="gramEnd"/>
      <w:r w:rsidRPr="00EE2D64">
        <w:rPr>
          <w:rFonts w:ascii="Palatino Linotype" w:eastAsia="Palatino Linotype" w:hAnsi="Palatino Linotype" w:cs="Palatino Linotype"/>
          <w:i/>
          <w:sz w:val="22"/>
          <w:szCs w:val="22"/>
        </w:rPr>
        <w:t>Sic)</w:t>
      </w:r>
    </w:p>
    <w:p w14:paraId="018E4DDF" w14:textId="77777777" w:rsidR="00291A1C" w:rsidRPr="00EE2D64" w:rsidRDefault="00291A1C">
      <w:pPr>
        <w:ind w:left="992" w:right="1043"/>
        <w:jc w:val="both"/>
        <w:rPr>
          <w:rFonts w:ascii="Palatino Linotype" w:eastAsia="Palatino Linotype" w:hAnsi="Palatino Linotype" w:cs="Palatino Linotype"/>
          <w:i/>
          <w:sz w:val="22"/>
          <w:szCs w:val="22"/>
        </w:rPr>
      </w:pPr>
    </w:p>
    <w:p w14:paraId="4B4E1DC8"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ED95D39"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43DA114C"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1FD6764A"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0184BB05" w14:textId="77777777" w:rsidR="00291A1C" w:rsidRPr="00EE2D64" w:rsidRDefault="00253EB9">
      <w:pPr>
        <w:spacing w:after="240"/>
        <w:ind w:left="993" w:right="1041"/>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r w:rsidRPr="00EE2D64">
        <w:rPr>
          <w:rFonts w:ascii="Palatino Linotype" w:eastAsia="Palatino Linotype" w:hAnsi="Palatino Linotype" w:cs="Palatino Linotype"/>
          <w:b/>
          <w:i/>
          <w:sz w:val="22"/>
          <w:szCs w:val="22"/>
        </w:rPr>
        <w:t>Artículo 149.</w:t>
      </w:r>
      <w:r w:rsidRPr="00EE2D64">
        <w:rPr>
          <w:rFonts w:ascii="Palatino Linotype" w:eastAsia="Palatino Linotype" w:hAnsi="Palatino Linotype" w:cs="Palatino Linotype"/>
          <w:i/>
          <w:sz w:val="22"/>
          <w:szCs w:val="22"/>
        </w:rPr>
        <w:t xml:space="preserve"> El </w:t>
      </w:r>
      <w:r w:rsidRPr="00EE2D64">
        <w:rPr>
          <w:rFonts w:ascii="Palatino Linotype" w:eastAsia="Palatino Linotype" w:hAnsi="Palatino Linotype" w:cs="Palatino Linotype"/>
          <w:b/>
          <w:i/>
          <w:sz w:val="22"/>
          <w:szCs w:val="22"/>
        </w:rPr>
        <w:t>acuerdo que clasifique la información como confidencial</w:t>
      </w:r>
      <w:r w:rsidRPr="00EE2D64">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5C0762E4" w14:textId="77777777" w:rsidR="00291A1C" w:rsidRPr="00EE2D64" w:rsidRDefault="00291A1C">
      <w:pPr>
        <w:spacing w:after="240"/>
        <w:ind w:left="993" w:right="1041"/>
        <w:jc w:val="both"/>
        <w:rPr>
          <w:rFonts w:ascii="Palatino Linotype" w:eastAsia="Palatino Linotype" w:hAnsi="Palatino Linotype" w:cs="Palatino Linotype"/>
          <w:i/>
          <w:sz w:val="22"/>
          <w:szCs w:val="22"/>
        </w:rPr>
      </w:pPr>
    </w:p>
    <w:p w14:paraId="2269A7E3" w14:textId="77777777" w:rsidR="00291A1C" w:rsidRPr="00EE2D64" w:rsidRDefault="00253EB9">
      <w:pPr>
        <w:spacing w:line="360" w:lineRule="auto"/>
        <w:ind w:right="51"/>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 xml:space="preserve">Es decir, 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4A5A7359"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0B080CE7"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4EE3BF27"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12290EB7"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Por otro lado, derivado de la información que se ordena entregar pudiera existir información de la Dirección de Seguridad Pública del Ayuntamiento o su equivalente, la cual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w:t>
      </w:r>
      <w:r w:rsidRPr="00EE2D64">
        <w:rPr>
          <w:rFonts w:ascii="Palatino Linotype" w:eastAsia="Palatino Linotype" w:hAnsi="Palatino Linotype" w:cs="Palatino Linotype"/>
          <w:b/>
          <w:sz w:val="22"/>
          <w:szCs w:val="22"/>
          <w:u w:val="single"/>
        </w:rPr>
        <w:t>sólo por cuanto hace al nombre</w:t>
      </w:r>
      <w:r w:rsidRPr="00EE2D64">
        <w:rPr>
          <w:rFonts w:ascii="Palatino Linotype" w:eastAsia="Palatino Linotype" w:hAnsi="Palatino Linotype" w:cs="Palatino Linotype"/>
          <w:b/>
          <w:sz w:val="22"/>
          <w:szCs w:val="22"/>
        </w:rPr>
        <w:t xml:space="preserve">, </w:t>
      </w:r>
      <w:r w:rsidRPr="00EE2D64">
        <w:rPr>
          <w:rFonts w:ascii="Palatino Linotype" w:eastAsia="Palatino Linotype" w:hAnsi="Palatino Linotype" w:cs="Palatino Linotype"/>
          <w:sz w:val="22"/>
          <w:szCs w:val="22"/>
        </w:rPr>
        <w:t xml:space="preserve">dejando intocable el rubro de percepciones que por su naturaleza </w:t>
      </w:r>
      <w:r w:rsidRPr="00EE2D64">
        <w:rPr>
          <w:rFonts w:ascii="Palatino Linotype" w:eastAsia="Palatino Linotype" w:hAnsi="Palatino Linotype" w:cs="Palatino Linotype"/>
          <w:sz w:val="22"/>
          <w:szCs w:val="22"/>
        </w:rPr>
        <w:lastRenderedPageBreak/>
        <w:t xml:space="preserve">conciernen a la ciudadanía por referirse a recursos de carácter público;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EE2D64">
        <w:rPr>
          <w:rFonts w:ascii="Palatino Linotype" w:eastAsia="Palatino Linotype" w:hAnsi="Palatino Linotype" w:cs="Palatino Linotype"/>
          <w:b/>
          <w:sz w:val="22"/>
          <w:szCs w:val="22"/>
        </w:rPr>
        <w:t>que desempeñen funciones operativas</w:t>
      </w:r>
      <w:r w:rsidRPr="00EE2D64">
        <w:rPr>
          <w:rFonts w:ascii="Palatino Linotype" w:eastAsia="Palatino Linotype" w:hAnsi="Palatino Linotype" w:cs="Palatino Linotype"/>
          <w:sz w:val="22"/>
          <w:szCs w:val="22"/>
        </w:rPr>
        <w:t>.</w:t>
      </w:r>
    </w:p>
    <w:p w14:paraId="4C264A43" w14:textId="77777777" w:rsidR="00291A1C" w:rsidRPr="00EE2D64" w:rsidRDefault="00291A1C">
      <w:pPr>
        <w:spacing w:line="360" w:lineRule="auto"/>
        <w:jc w:val="both"/>
        <w:rPr>
          <w:sz w:val="22"/>
          <w:szCs w:val="22"/>
        </w:rPr>
      </w:pPr>
    </w:p>
    <w:p w14:paraId="73FBC6A0"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Al respecto, la información </w:t>
      </w:r>
      <w:r w:rsidRPr="00EE2D64">
        <w:rPr>
          <w:rFonts w:ascii="Palatino Linotype" w:eastAsia="Palatino Linotype" w:hAnsi="Palatino Linotype" w:cs="Palatino Linotype"/>
          <w:b/>
          <w:sz w:val="22"/>
          <w:szCs w:val="22"/>
        </w:rPr>
        <w:t>de los elementos que realizan funciones operativas, entre ellos su nombre, deben ser protegidos</w:t>
      </w:r>
      <w:r w:rsidRPr="00EE2D64">
        <w:rPr>
          <w:rFonts w:ascii="Palatino Linotype" w:eastAsia="Palatino Linotype" w:hAnsi="Palatino Linotype" w:cs="Palatino Linotype"/>
          <w:sz w:val="22"/>
          <w:szCs w:val="22"/>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1CFFE39C" w14:textId="77777777" w:rsidR="00291A1C" w:rsidRPr="00EE2D64" w:rsidRDefault="00291A1C">
      <w:pPr>
        <w:spacing w:line="360" w:lineRule="auto"/>
        <w:jc w:val="both"/>
        <w:rPr>
          <w:sz w:val="22"/>
          <w:szCs w:val="22"/>
        </w:rPr>
      </w:pPr>
    </w:p>
    <w:p w14:paraId="1FCB9856"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 así como para la elaboración de versiones públicas, al aplicar la prueba de daño correspondiente.</w:t>
      </w:r>
    </w:p>
    <w:p w14:paraId="609FEBB7" w14:textId="77777777" w:rsidR="00291A1C" w:rsidRPr="00EE2D64" w:rsidRDefault="00291A1C">
      <w:pPr>
        <w:spacing w:line="360" w:lineRule="auto"/>
        <w:jc w:val="both"/>
        <w:rPr>
          <w:sz w:val="22"/>
          <w:szCs w:val="22"/>
        </w:rPr>
      </w:pPr>
    </w:p>
    <w:p w14:paraId="7222A877"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36A5C708" w14:textId="77777777" w:rsidR="00291A1C" w:rsidRPr="00EE2D64" w:rsidRDefault="00291A1C">
      <w:pPr>
        <w:spacing w:line="360" w:lineRule="auto"/>
        <w:jc w:val="both"/>
        <w:rPr>
          <w:sz w:val="22"/>
          <w:szCs w:val="22"/>
        </w:rPr>
      </w:pPr>
    </w:p>
    <w:p w14:paraId="10D143AB"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En ese entendido, la leyenda de clasificación que se genere, deberá establecer ambos supuestos de clasificación: reserva y confidencialidad, en congruencia con los requisitos establecidos en los lineamientos citados.</w:t>
      </w:r>
    </w:p>
    <w:p w14:paraId="471DAEB8" w14:textId="77777777" w:rsidR="00291A1C" w:rsidRPr="00EE2D64" w:rsidRDefault="00291A1C">
      <w:pPr>
        <w:spacing w:line="360" w:lineRule="auto"/>
        <w:jc w:val="both"/>
        <w:rPr>
          <w:sz w:val="22"/>
          <w:szCs w:val="22"/>
        </w:rPr>
      </w:pPr>
    </w:p>
    <w:p w14:paraId="58C49A24" w14:textId="77777777" w:rsidR="00291A1C" w:rsidRPr="00EE2D64" w:rsidRDefault="00253EB9">
      <w:pPr>
        <w:spacing w:line="360" w:lineRule="auto"/>
        <w:jc w:val="both"/>
        <w:rPr>
          <w:sz w:val="22"/>
          <w:szCs w:val="22"/>
        </w:rPr>
      </w:pPr>
      <w:r w:rsidRPr="00EE2D64">
        <w:rPr>
          <w:rFonts w:ascii="Palatino Linotype" w:eastAsia="Palatino Linotype" w:hAnsi="Palatino Linotype" w:cs="Palatino Linotype"/>
          <w:sz w:val="22"/>
          <w:szCs w:val="22"/>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095A33FE" w14:textId="77777777" w:rsidR="00291A1C" w:rsidRPr="00EE2D64" w:rsidRDefault="00253EB9">
      <w:pPr>
        <w:spacing w:before="120" w:after="120"/>
        <w:ind w:left="851" w:right="902"/>
        <w:jc w:val="both"/>
        <w:rPr>
          <w:sz w:val="22"/>
          <w:szCs w:val="22"/>
        </w:rPr>
      </w:pPr>
      <w:r w:rsidRPr="00EE2D64">
        <w:rPr>
          <w:rFonts w:ascii="Palatino Linotype" w:eastAsia="Palatino Linotype" w:hAnsi="Palatino Linotype" w:cs="Palatino Linotype"/>
          <w:b/>
          <w:i/>
          <w:sz w:val="22"/>
          <w:szCs w:val="22"/>
        </w:rPr>
        <w:t>“Nombres de servidores públicos dedicados a actividades en materia de seguridad, por excepción pueden considerarse información reservada.</w:t>
      </w:r>
      <w:r w:rsidRPr="00EE2D64">
        <w:rPr>
          <w:rFonts w:ascii="Palatino Linotype" w:eastAsia="Palatino Linotype" w:hAnsi="Palatino Linotype" w:cs="Palatino Linotype"/>
          <w:i/>
          <w:sz w:val="22"/>
          <w:szCs w:val="22"/>
        </w:rPr>
        <w:t xml:space="preserve"> De conformidad con el artículo 7, fracciones I y III de la Ley Federal de Transparencia y Acceso a la Información Pública Gubernamental el nombre de los servidores públicos es información de naturaleza pública. No </w:t>
      </w:r>
      <w:proofErr w:type="gramStart"/>
      <w:r w:rsidRPr="00EE2D64">
        <w:rPr>
          <w:rFonts w:ascii="Palatino Linotype" w:eastAsia="Palatino Linotype" w:hAnsi="Palatino Linotype" w:cs="Palatino Linotype"/>
          <w:i/>
          <w:sz w:val="22"/>
          <w:szCs w:val="22"/>
        </w:rPr>
        <w:t>obstante</w:t>
      </w:r>
      <w:proofErr w:type="gramEnd"/>
      <w:r w:rsidRPr="00EE2D64">
        <w:rPr>
          <w:rFonts w:ascii="Palatino Linotype" w:eastAsia="Palatino Linotype" w:hAnsi="Palatino Linotype" w:cs="Palatino Linotype"/>
          <w:i/>
          <w:sz w:val="22"/>
          <w:szCs w:val="22"/>
        </w:rPr>
        <w:t xml:space="preserve"> lo anterior, el mismo precepto establece la posibilidad de que existan excepciones a las obligaciones ahí establecidas cuando la información actualice algunos de los supuestos de reserva </w:t>
      </w:r>
      <w:r w:rsidRPr="00EE2D64">
        <w:rPr>
          <w:rFonts w:ascii="Palatino Linotype" w:eastAsia="Palatino Linotype" w:hAnsi="Palatino Linotype" w:cs="Palatino Linotype"/>
          <w:i/>
          <w:sz w:val="22"/>
          <w:szCs w:val="22"/>
        </w:rPr>
        <w:lastRenderedPageBreak/>
        <w:t>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648953BD"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035E69E8" w14:textId="77777777" w:rsidR="00291A1C" w:rsidRPr="00EE2D64" w:rsidRDefault="00253EB9">
      <w:pPr>
        <w:spacing w:line="360" w:lineRule="auto"/>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sz w:val="22"/>
          <w:szCs w:val="22"/>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EE2D64">
        <w:rPr>
          <w:rFonts w:ascii="Palatino Linotype" w:eastAsia="Palatino Linotype" w:hAnsi="Palatino Linotype" w:cs="Palatino Linotype"/>
          <w:b/>
          <w:sz w:val="22"/>
          <w:szCs w:val="22"/>
        </w:rPr>
        <w:t>funciones de carácter operativo.</w:t>
      </w:r>
    </w:p>
    <w:p w14:paraId="5811A081" w14:textId="77777777" w:rsidR="00291A1C" w:rsidRPr="00EE2D64" w:rsidRDefault="00291A1C">
      <w:pPr>
        <w:spacing w:line="360" w:lineRule="auto"/>
        <w:jc w:val="both"/>
        <w:rPr>
          <w:sz w:val="22"/>
          <w:szCs w:val="22"/>
        </w:rPr>
      </w:pPr>
    </w:p>
    <w:p w14:paraId="374749AF" w14:textId="77777777" w:rsidR="00291A1C" w:rsidRPr="00EE2D64" w:rsidRDefault="00253EB9">
      <w:pPr>
        <w:spacing w:line="360" w:lineRule="auto"/>
        <w:jc w:val="both"/>
        <w:rPr>
          <w:sz w:val="22"/>
          <w:szCs w:val="22"/>
        </w:rPr>
      </w:pPr>
      <w:r w:rsidRPr="00EE2D64">
        <w:rPr>
          <w:rFonts w:ascii="Palatino Linotype" w:eastAsia="Palatino Linotype" w:hAnsi="Palatino Linotype" w:cs="Palatino Linotype"/>
          <w:sz w:val="22"/>
          <w:szCs w:val="22"/>
        </w:rPr>
        <w:t>Sirven de sustento a lo anterior las tesis jurisprudenciales emitidas por la Suprema corte de Justicia de la Nación, que son del literal siguiente:</w:t>
      </w:r>
    </w:p>
    <w:p w14:paraId="44E289BA" w14:textId="77777777" w:rsidR="00291A1C" w:rsidRPr="00EE2D64" w:rsidRDefault="00253EB9">
      <w:pPr>
        <w:spacing w:before="120" w:after="120"/>
        <w:ind w:left="851" w:right="760"/>
        <w:jc w:val="both"/>
        <w:rPr>
          <w:sz w:val="22"/>
          <w:szCs w:val="22"/>
        </w:rPr>
      </w:pPr>
      <w:r w:rsidRPr="00EE2D64">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sidRPr="00EE2D64">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w:t>
      </w:r>
      <w:r w:rsidRPr="00EE2D64">
        <w:rPr>
          <w:rFonts w:ascii="Palatino Linotype" w:eastAsia="Palatino Linotype" w:hAnsi="Palatino Linotype" w:cs="Palatino Linotype"/>
          <w:i/>
          <w:sz w:val="22"/>
          <w:szCs w:val="22"/>
        </w:rPr>
        <w:lastRenderedPageBreak/>
        <w:t xml:space="preserve">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EE2D64">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EE2D64">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EE2D64">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sidRPr="00EE2D64">
        <w:rPr>
          <w:rFonts w:ascii="Palatino Linotype" w:eastAsia="Palatino Linotype" w:hAnsi="Palatino Linotype" w:cs="Palatino Linotype"/>
          <w:i/>
          <w:sz w:val="22"/>
          <w:szCs w:val="22"/>
        </w:rPr>
        <w:t>”</w:t>
      </w:r>
    </w:p>
    <w:p w14:paraId="41CA8587" w14:textId="77777777" w:rsidR="00291A1C" w:rsidRPr="00EE2D64" w:rsidRDefault="00291A1C">
      <w:pPr>
        <w:rPr>
          <w:sz w:val="22"/>
          <w:szCs w:val="22"/>
        </w:rPr>
      </w:pPr>
    </w:p>
    <w:p w14:paraId="11716789" w14:textId="77777777" w:rsidR="00291A1C" w:rsidRPr="00EE2D64" w:rsidRDefault="00253EB9">
      <w:pPr>
        <w:spacing w:before="120" w:after="120"/>
        <w:ind w:left="851" w:right="760"/>
        <w:jc w:val="both"/>
        <w:rPr>
          <w:sz w:val="22"/>
          <w:szCs w:val="22"/>
        </w:rPr>
      </w:pPr>
      <w:r w:rsidRPr="00EE2D64">
        <w:rPr>
          <w:rFonts w:ascii="Palatino Linotype" w:eastAsia="Palatino Linotype" w:hAnsi="Palatino Linotype" w:cs="Palatino Linotype"/>
          <w:b/>
          <w:i/>
          <w:sz w:val="22"/>
          <w:szCs w:val="22"/>
        </w:rPr>
        <w:t>“TRANSPARENCIA Y ACCESO A LA INFORMACIÓN PÚBLICA GUBERNAMENTAL. EL ARTÍCULO 14, FRACCIÓN I, DE LA LEY FEDERAL RELATIVA, NO VIOLA LA GARANTÍA DE ACCESO A LA INFORMACIÓN.</w:t>
      </w:r>
      <w:r w:rsidRPr="00EE2D64">
        <w:rPr>
          <w:rFonts w:ascii="Palatino Linotype" w:eastAsia="Palatino Linotype" w:hAnsi="Palatino Linotype" w:cs="Palatino Linotype"/>
          <w:i/>
          <w:sz w:val="22"/>
          <w:szCs w:val="22"/>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EE2D64">
        <w:rPr>
          <w:rFonts w:ascii="Palatino Linotype" w:eastAsia="Palatino Linotype" w:hAnsi="Palatino Linotype" w:cs="Palatino Linotype"/>
          <w:b/>
          <w:i/>
          <w:sz w:val="22"/>
          <w:szCs w:val="22"/>
        </w:rPr>
        <w:t xml:space="preserve">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w:t>
      </w:r>
      <w:r w:rsidRPr="00EE2D64">
        <w:rPr>
          <w:rFonts w:ascii="Palatino Linotype" w:eastAsia="Palatino Linotype" w:hAnsi="Palatino Linotype" w:cs="Palatino Linotype"/>
          <w:b/>
          <w:i/>
          <w:sz w:val="22"/>
          <w:szCs w:val="22"/>
        </w:rPr>
        <w:lastRenderedPageBreak/>
        <w:t>trata y la razón que motive la restricción legislativa correspondiente</w:t>
      </w:r>
      <w:r w:rsidRPr="00EE2D64">
        <w:rPr>
          <w:rFonts w:ascii="Palatino Linotype" w:eastAsia="Palatino Linotype" w:hAnsi="Palatino Linotype" w:cs="Palatino Linotype"/>
          <w:i/>
          <w:sz w:val="22"/>
          <w:szCs w:val="22"/>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69D9DEE"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27C07EEA"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siendo estas las siguientes:</w:t>
      </w:r>
    </w:p>
    <w:p w14:paraId="1ED1AD7A"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6CF8EC52" w14:textId="77777777" w:rsidR="00291A1C" w:rsidRPr="00EE2D64" w:rsidRDefault="00253EB9">
      <w:pPr>
        <w:ind w:left="567"/>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“CAPÍTULO VIII </w:t>
      </w:r>
    </w:p>
    <w:p w14:paraId="248EFF2D" w14:textId="77777777" w:rsidR="00291A1C" w:rsidRPr="00EE2D64" w:rsidRDefault="00253EB9">
      <w:pPr>
        <w:ind w:left="567"/>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DE LOS ELEMENTOS PARA LA CLASIFICACIÓN </w:t>
      </w:r>
    </w:p>
    <w:p w14:paraId="1CE01EB7" w14:textId="77777777" w:rsidR="00291A1C" w:rsidRPr="00EE2D64" w:rsidRDefault="00253EB9">
      <w:pPr>
        <w:ind w:left="567" w:right="90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Quincuagésimo. </w:t>
      </w:r>
      <w:r w:rsidRPr="00EE2D64">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D072340" w14:textId="77777777" w:rsidR="00291A1C" w:rsidRPr="00EE2D64" w:rsidRDefault="00253EB9">
      <w:pPr>
        <w:ind w:left="567" w:right="90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Quincuagésimo primero. </w:t>
      </w:r>
      <w:r w:rsidRPr="00EE2D64">
        <w:rPr>
          <w:rFonts w:ascii="Palatino Linotype" w:eastAsia="Palatino Linotype" w:hAnsi="Palatino Linotype" w:cs="Palatino Linotype"/>
          <w:i/>
          <w:sz w:val="22"/>
          <w:szCs w:val="22"/>
        </w:rPr>
        <w:t xml:space="preserve">Toda acta del Comité de Transparencia deberá contener: </w:t>
      </w:r>
    </w:p>
    <w:p w14:paraId="75E0471B" w14:textId="77777777" w:rsidR="00291A1C" w:rsidRPr="00EE2D64" w:rsidRDefault="00253EB9">
      <w:pPr>
        <w:ind w:left="567" w:right="90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I. El número de sesión y fecha; </w:t>
      </w:r>
    </w:p>
    <w:p w14:paraId="3814D67D" w14:textId="77777777" w:rsidR="00291A1C" w:rsidRPr="00EE2D64" w:rsidRDefault="00253EB9">
      <w:pPr>
        <w:ind w:left="567" w:right="90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II. El nombre del área que solicitó la clasificación de información; </w:t>
      </w:r>
    </w:p>
    <w:p w14:paraId="127540AC" w14:textId="77777777" w:rsidR="00291A1C" w:rsidRPr="00EE2D64" w:rsidRDefault="00253EB9">
      <w:pPr>
        <w:ind w:left="567" w:right="90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III. La fundamentación legal y motivación correspondiente; </w:t>
      </w:r>
    </w:p>
    <w:p w14:paraId="373EAFFF" w14:textId="77777777" w:rsidR="00291A1C" w:rsidRPr="00EE2D64" w:rsidRDefault="00253EB9">
      <w:pPr>
        <w:ind w:left="567" w:right="90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IV. La resolución o resoluciones aprobadas; y </w:t>
      </w:r>
    </w:p>
    <w:p w14:paraId="7AF2953C" w14:textId="77777777" w:rsidR="00291A1C" w:rsidRPr="00EE2D64" w:rsidRDefault="00253EB9">
      <w:pPr>
        <w:ind w:left="567" w:right="90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V. La rúbrica o firma digital de cada integrante del Comité de Transparencia. </w:t>
      </w:r>
    </w:p>
    <w:p w14:paraId="47542990" w14:textId="77777777" w:rsidR="00291A1C" w:rsidRPr="00EE2D64" w:rsidRDefault="00253EB9">
      <w:pPr>
        <w:ind w:left="567" w:right="90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p>
    <w:p w14:paraId="02CB6271" w14:textId="77777777" w:rsidR="00291A1C" w:rsidRPr="00EE2D64" w:rsidRDefault="00253EB9">
      <w:pPr>
        <w:ind w:left="567" w:right="900"/>
        <w:jc w:val="both"/>
        <w:rPr>
          <w:rFonts w:ascii="Palatino Linotype" w:eastAsia="Palatino Linotype" w:hAnsi="Palatino Linotype" w:cs="Palatino Linotype"/>
          <w:b/>
          <w:i/>
          <w:sz w:val="22"/>
          <w:szCs w:val="22"/>
          <w:u w:val="single"/>
        </w:rPr>
      </w:pPr>
      <w:r w:rsidRPr="00EE2D64">
        <w:rPr>
          <w:rFonts w:ascii="Palatino Linotype" w:eastAsia="Palatino Linotype" w:hAnsi="Palatino Linotype" w:cs="Palatino Linotype"/>
          <w:i/>
          <w:sz w:val="22"/>
          <w:szCs w:val="22"/>
        </w:rPr>
        <w:t xml:space="preserve">En los casos de resoluciones del Comité de Transparencia en las que se </w:t>
      </w:r>
      <w:r w:rsidRPr="00EE2D64">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4F8C3675" w14:textId="77777777" w:rsidR="00291A1C" w:rsidRPr="00EE2D64" w:rsidRDefault="00253EB9">
      <w:pPr>
        <w:ind w:left="567" w:right="900"/>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 xml:space="preserve">Quincuagésimo segundo. </w:t>
      </w:r>
      <w:r w:rsidRPr="00EE2D64">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EE2D64">
        <w:rPr>
          <w:rFonts w:ascii="Palatino Linotype" w:eastAsia="Palatino Linotype" w:hAnsi="Palatino Linotype" w:cs="Palatino Linotype"/>
          <w:b/>
          <w:i/>
          <w:sz w:val="22"/>
          <w:szCs w:val="22"/>
        </w:rPr>
        <w:t>confidencial,</w:t>
      </w:r>
      <w:r w:rsidRPr="00EE2D64">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51120331" w14:textId="77777777" w:rsidR="00291A1C" w:rsidRPr="00EE2D64" w:rsidRDefault="00253EB9">
      <w:pPr>
        <w:ind w:left="567" w:right="90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lastRenderedPageBreak/>
        <w:t xml:space="preserve">En el caso específico de la clasificación y elaboración de versiones públicas de documentos que contengan información confidencial, las áreas de los sujetos obligados deberán: </w:t>
      </w:r>
    </w:p>
    <w:p w14:paraId="3B1153BB" w14:textId="77777777" w:rsidR="00291A1C" w:rsidRPr="00EE2D64" w:rsidRDefault="00253EB9">
      <w:pPr>
        <w:ind w:left="567" w:right="900"/>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22C5FA1D" w14:textId="77777777" w:rsidR="00291A1C" w:rsidRPr="00EE2D64" w:rsidRDefault="00253EB9">
      <w:pPr>
        <w:ind w:left="567" w:right="900"/>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2018E176" w14:textId="77777777" w:rsidR="00291A1C" w:rsidRPr="00EE2D64" w:rsidRDefault="00253EB9">
      <w:pPr>
        <w:ind w:left="567" w:right="900"/>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 xml:space="preserve">III. Señalar las personas o instancias autorizadas a acceder a la información clasificada. </w:t>
      </w:r>
    </w:p>
    <w:p w14:paraId="758E24CF" w14:textId="77777777" w:rsidR="00291A1C" w:rsidRPr="00EE2D64" w:rsidRDefault="00253EB9">
      <w:pPr>
        <w:ind w:left="567" w:right="90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EE2D64">
        <w:rPr>
          <w:rFonts w:ascii="Palatino Linotype" w:eastAsia="Palatino Linotype" w:hAnsi="Palatino Linotype" w:cs="Palatino Linotype"/>
          <w:b/>
          <w:i/>
          <w:sz w:val="22"/>
          <w:szCs w:val="22"/>
          <w:u w:val="single"/>
        </w:rPr>
        <w:t>información confidencial.</w:t>
      </w:r>
      <w:r w:rsidRPr="00EE2D64">
        <w:rPr>
          <w:rFonts w:ascii="Palatino Linotype" w:eastAsia="Palatino Linotype" w:hAnsi="Palatino Linotype" w:cs="Palatino Linotype"/>
          <w:i/>
          <w:sz w:val="22"/>
          <w:szCs w:val="22"/>
        </w:rPr>
        <w:t xml:space="preserve"> </w:t>
      </w:r>
    </w:p>
    <w:p w14:paraId="69271B33" w14:textId="77777777" w:rsidR="00291A1C" w:rsidRPr="00EE2D64" w:rsidRDefault="00253EB9">
      <w:pPr>
        <w:ind w:left="567" w:right="900"/>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w:t>
      </w:r>
    </w:p>
    <w:p w14:paraId="1C4B5310" w14:textId="77777777" w:rsidR="00291A1C" w:rsidRPr="00EE2D64" w:rsidRDefault="00253EB9">
      <w:pPr>
        <w:ind w:left="567" w:right="900"/>
        <w:jc w:val="both"/>
        <w:rPr>
          <w:rFonts w:ascii="Palatino Linotype" w:eastAsia="Palatino Linotype" w:hAnsi="Palatino Linotype" w:cs="Palatino Linotype"/>
          <w:b/>
          <w:i/>
          <w:sz w:val="22"/>
          <w:szCs w:val="22"/>
        </w:rPr>
      </w:pPr>
      <w:r w:rsidRPr="00EE2D64">
        <w:rPr>
          <w:rFonts w:ascii="Palatino Linotype" w:eastAsia="Palatino Linotype" w:hAnsi="Palatino Linotype" w:cs="Palatino Linotype"/>
          <w:b/>
          <w:i/>
          <w:sz w:val="22"/>
          <w:szCs w:val="22"/>
        </w:rPr>
        <w:t xml:space="preserve">Quincuagésimo cuarto. </w:t>
      </w:r>
      <w:r w:rsidRPr="00EE2D64">
        <w:rPr>
          <w:rFonts w:ascii="Palatino Linotype" w:eastAsia="Palatino Linotype" w:hAnsi="Palatino Linotype" w:cs="Palatino Linotype"/>
          <w:i/>
          <w:sz w:val="22"/>
          <w:szCs w:val="22"/>
        </w:rPr>
        <w:t xml:space="preserve">Cuando el Comité de Transparencia confirme la clasificación de documentos reservados y/o </w:t>
      </w:r>
      <w:r w:rsidRPr="00EE2D64">
        <w:rPr>
          <w:rFonts w:ascii="Palatino Linotype" w:eastAsia="Palatino Linotype" w:hAnsi="Palatino Linotype" w:cs="Palatino Linotype"/>
          <w:b/>
          <w:i/>
          <w:sz w:val="22"/>
          <w:szCs w:val="22"/>
        </w:rPr>
        <w:t>confidenciales</w:t>
      </w:r>
      <w:r w:rsidRPr="00EE2D64">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EE2D64">
        <w:rPr>
          <w:rFonts w:ascii="Palatino Linotype" w:eastAsia="Palatino Linotype" w:hAnsi="Palatino Linotype" w:cs="Palatino Linotype"/>
          <w:b/>
          <w:i/>
          <w:sz w:val="22"/>
          <w:szCs w:val="22"/>
        </w:rPr>
        <w:t xml:space="preserve"> </w:t>
      </w:r>
    </w:p>
    <w:p w14:paraId="10BE56FF" w14:textId="77777777" w:rsidR="00291A1C" w:rsidRPr="00EE2D64" w:rsidRDefault="00253EB9">
      <w:pPr>
        <w:ind w:left="567" w:right="900"/>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 xml:space="preserve">Quincuagésimo quinto. </w:t>
      </w:r>
      <w:r w:rsidRPr="00EE2D64">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EE2D64">
        <w:rPr>
          <w:rFonts w:ascii="Palatino Linotype" w:eastAsia="Palatino Linotype" w:hAnsi="Palatino Linotype" w:cs="Palatino Linotype"/>
          <w:i/>
          <w:sz w:val="22"/>
          <w:szCs w:val="22"/>
        </w:rPr>
        <w:t>testado</w:t>
      </w:r>
      <w:proofErr w:type="spellEnd"/>
      <w:r w:rsidRPr="00EE2D64">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711C215E" w14:textId="77777777" w:rsidR="00291A1C" w:rsidRPr="00EE2D64" w:rsidRDefault="00253EB9">
      <w:pPr>
        <w:spacing w:before="240" w:after="240"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5F38FDD8" w14:textId="77777777" w:rsidR="00291A1C" w:rsidRPr="00EE2D64" w:rsidRDefault="00253EB9">
      <w:pPr>
        <w:ind w:left="851"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w:t>
      </w:r>
      <w:r w:rsidRPr="00EE2D64">
        <w:rPr>
          <w:rFonts w:ascii="Palatino Linotype" w:eastAsia="Palatino Linotype" w:hAnsi="Palatino Linotype" w:cs="Palatino Linotype"/>
          <w:b/>
          <w:i/>
          <w:sz w:val="22"/>
          <w:szCs w:val="22"/>
        </w:rPr>
        <w:t>Quincuagésimo sexto</w:t>
      </w:r>
      <w:r w:rsidRPr="00EE2D64">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286F3A7C" w14:textId="77777777" w:rsidR="00291A1C" w:rsidRPr="00EE2D64" w:rsidRDefault="00253EB9">
      <w:pPr>
        <w:ind w:left="851"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Quincuagésimo séptimo</w:t>
      </w:r>
      <w:r w:rsidRPr="00EE2D64">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4E2379EB" w14:textId="77777777" w:rsidR="00291A1C" w:rsidRPr="00EE2D64" w:rsidRDefault="00253EB9">
      <w:pPr>
        <w:ind w:left="851"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I</w:t>
      </w:r>
      <w:r w:rsidRPr="00EE2D64">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209022A" w14:textId="77777777" w:rsidR="00291A1C" w:rsidRPr="00EE2D64" w:rsidRDefault="00253EB9">
      <w:pPr>
        <w:ind w:left="851"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lastRenderedPageBreak/>
        <w:t>II.</w:t>
      </w:r>
      <w:r w:rsidRPr="00EE2D64">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6EA4DE45" w14:textId="77777777" w:rsidR="00291A1C" w:rsidRPr="00EE2D64" w:rsidRDefault="00253EB9">
      <w:pPr>
        <w:ind w:left="851"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III</w:t>
      </w:r>
      <w:r w:rsidRPr="00EE2D64">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45EFF52D" w14:textId="77777777" w:rsidR="00291A1C" w:rsidRPr="00EE2D64" w:rsidRDefault="00253EB9">
      <w:pPr>
        <w:ind w:left="851"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19D9FC8" w14:textId="77777777" w:rsidR="00291A1C" w:rsidRPr="00EE2D64" w:rsidRDefault="00253EB9">
      <w:pPr>
        <w:ind w:left="851" w:right="902"/>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b/>
          <w:i/>
          <w:sz w:val="22"/>
          <w:szCs w:val="22"/>
        </w:rPr>
        <w:t>Quincuagésimo octavo</w:t>
      </w:r>
      <w:r w:rsidRPr="00EE2D64">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37078CBB"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37AEA9F1"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42BA4B62"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7FEAB75A"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A890635" w14:textId="77777777" w:rsidR="00291A1C" w:rsidRPr="00EE2D64" w:rsidRDefault="00291A1C">
      <w:pPr>
        <w:spacing w:line="360" w:lineRule="auto"/>
        <w:jc w:val="both"/>
        <w:rPr>
          <w:rFonts w:ascii="Palatino Linotype" w:eastAsia="Palatino Linotype" w:hAnsi="Palatino Linotype" w:cs="Palatino Linotype"/>
          <w:b/>
          <w:sz w:val="22"/>
          <w:szCs w:val="22"/>
        </w:rPr>
      </w:pPr>
    </w:p>
    <w:p w14:paraId="25C00BAD"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538CBF51" w14:textId="77777777" w:rsidR="00291A1C" w:rsidRPr="00EE2D64" w:rsidRDefault="00253EB9">
      <w:pPr>
        <w:spacing w:line="360" w:lineRule="auto"/>
        <w:jc w:val="center"/>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sz w:val="22"/>
          <w:szCs w:val="22"/>
        </w:rPr>
        <w:t>III. R E S U E L V E</w:t>
      </w:r>
    </w:p>
    <w:p w14:paraId="59946D9A" w14:textId="77777777" w:rsidR="00291A1C" w:rsidRPr="00EE2D64" w:rsidRDefault="00291A1C">
      <w:pPr>
        <w:spacing w:line="360" w:lineRule="auto"/>
        <w:jc w:val="both"/>
        <w:rPr>
          <w:rFonts w:ascii="Palatino Linotype" w:eastAsia="Palatino Linotype" w:hAnsi="Palatino Linotype" w:cs="Palatino Linotype"/>
          <w:b/>
          <w:sz w:val="22"/>
          <w:szCs w:val="22"/>
        </w:rPr>
      </w:pPr>
    </w:p>
    <w:p w14:paraId="2E3D8B5B" w14:textId="77777777" w:rsidR="00291A1C" w:rsidRPr="00EE2D64" w:rsidRDefault="00253EB9">
      <w:pPr>
        <w:spacing w:line="360" w:lineRule="auto"/>
        <w:jc w:val="both"/>
        <w:rPr>
          <w:rFonts w:ascii="Palatino Linotype" w:eastAsia="Palatino Linotype" w:hAnsi="Palatino Linotype" w:cs="Palatino Linotype"/>
          <w:b/>
          <w:sz w:val="22"/>
          <w:szCs w:val="22"/>
        </w:rPr>
      </w:pPr>
      <w:r w:rsidRPr="00EE2D64">
        <w:rPr>
          <w:rFonts w:ascii="Palatino Linotype" w:eastAsia="Palatino Linotype" w:hAnsi="Palatino Linotype" w:cs="Palatino Linotype"/>
          <w:b/>
          <w:sz w:val="22"/>
          <w:szCs w:val="22"/>
        </w:rPr>
        <w:t xml:space="preserve">Primero. </w:t>
      </w:r>
      <w:r w:rsidRPr="00EE2D64">
        <w:rPr>
          <w:rFonts w:ascii="Palatino Linotype" w:eastAsia="Palatino Linotype" w:hAnsi="Palatino Linotype" w:cs="Palatino Linotype"/>
          <w:sz w:val="22"/>
          <w:szCs w:val="22"/>
        </w:rPr>
        <w:t xml:space="preserve">Resultan </w:t>
      </w:r>
      <w:r w:rsidRPr="00EE2D64">
        <w:rPr>
          <w:rFonts w:ascii="Palatino Linotype" w:eastAsia="Palatino Linotype" w:hAnsi="Palatino Linotype" w:cs="Palatino Linotype"/>
          <w:b/>
          <w:sz w:val="22"/>
          <w:szCs w:val="22"/>
        </w:rPr>
        <w:t>parcialmente</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b/>
          <w:sz w:val="22"/>
          <w:szCs w:val="22"/>
        </w:rPr>
        <w:t>fundados</w:t>
      </w:r>
      <w:r w:rsidRPr="00EE2D64">
        <w:rPr>
          <w:rFonts w:ascii="Palatino Linotype" w:eastAsia="Palatino Linotype" w:hAnsi="Palatino Linotype" w:cs="Palatino Linotype"/>
          <w:sz w:val="22"/>
          <w:szCs w:val="22"/>
        </w:rPr>
        <w:t xml:space="preserve"> los motivos de inconformidad hechos valer por la parte </w:t>
      </w:r>
      <w:r w:rsidRPr="00EE2D64">
        <w:rPr>
          <w:rFonts w:ascii="Palatino Linotype" w:eastAsia="Palatino Linotype" w:hAnsi="Palatino Linotype" w:cs="Palatino Linotype"/>
          <w:b/>
          <w:sz w:val="22"/>
          <w:szCs w:val="22"/>
        </w:rPr>
        <w:t xml:space="preserve">Recurrente </w:t>
      </w:r>
      <w:r w:rsidRPr="00EE2D64">
        <w:rPr>
          <w:rFonts w:ascii="Palatino Linotype" w:eastAsia="Palatino Linotype" w:hAnsi="Palatino Linotype" w:cs="Palatino Linotype"/>
          <w:sz w:val="22"/>
          <w:szCs w:val="22"/>
        </w:rPr>
        <w:t xml:space="preserve">en el recurso de revisión </w:t>
      </w:r>
      <w:r w:rsidRPr="00EE2D64">
        <w:rPr>
          <w:rFonts w:ascii="Palatino Linotype" w:eastAsia="Palatino Linotype" w:hAnsi="Palatino Linotype" w:cs="Palatino Linotype"/>
          <w:b/>
          <w:sz w:val="22"/>
          <w:szCs w:val="22"/>
        </w:rPr>
        <w:t xml:space="preserve">01159/INFOEM/IP/RR/2025, </w:t>
      </w:r>
      <w:r w:rsidRPr="00EE2D64">
        <w:rPr>
          <w:rFonts w:ascii="Palatino Linotype" w:eastAsia="Palatino Linotype" w:hAnsi="Palatino Linotype" w:cs="Palatino Linotype"/>
          <w:sz w:val="22"/>
          <w:szCs w:val="22"/>
        </w:rPr>
        <w:t xml:space="preserve">por lo que, en términos del Considerando </w:t>
      </w:r>
      <w:r w:rsidRPr="00EE2D64">
        <w:rPr>
          <w:rFonts w:ascii="Palatino Linotype" w:eastAsia="Palatino Linotype" w:hAnsi="Palatino Linotype" w:cs="Palatino Linotype"/>
          <w:b/>
          <w:sz w:val="22"/>
          <w:szCs w:val="22"/>
        </w:rPr>
        <w:t>Cuarto</w:t>
      </w:r>
      <w:r w:rsidRPr="00EE2D64">
        <w:rPr>
          <w:rFonts w:ascii="Palatino Linotype" w:eastAsia="Palatino Linotype" w:hAnsi="Palatino Linotype" w:cs="Palatino Linotype"/>
          <w:sz w:val="22"/>
          <w:szCs w:val="22"/>
        </w:rPr>
        <w:t xml:space="preserve"> de la presente resolución, se</w:t>
      </w:r>
      <w:r w:rsidRPr="00EE2D64">
        <w:rPr>
          <w:rFonts w:ascii="Palatino Linotype" w:eastAsia="Palatino Linotype" w:hAnsi="Palatino Linotype" w:cs="Palatino Linotype"/>
          <w:b/>
          <w:sz w:val="22"/>
          <w:szCs w:val="22"/>
        </w:rPr>
        <w:t xml:space="preserve"> Revoca </w:t>
      </w:r>
      <w:r w:rsidRPr="00EE2D64">
        <w:rPr>
          <w:rFonts w:ascii="Palatino Linotype" w:eastAsia="Palatino Linotype" w:hAnsi="Palatino Linotype" w:cs="Palatino Linotype"/>
          <w:sz w:val="22"/>
          <w:szCs w:val="22"/>
        </w:rPr>
        <w:t>la respuesta</w:t>
      </w:r>
      <w:r w:rsidRPr="00EE2D64">
        <w:rPr>
          <w:rFonts w:ascii="Palatino Linotype" w:eastAsia="Palatino Linotype" w:hAnsi="Palatino Linotype" w:cs="Palatino Linotype"/>
          <w:b/>
          <w:sz w:val="22"/>
          <w:szCs w:val="22"/>
        </w:rPr>
        <w:t xml:space="preserve"> </w:t>
      </w:r>
      <w:r w:rsidRPr="00EE2D64">
        <w:rPr>
          <w:rFonts w:ascii="Palatino Linotype" w:eastAsia="Palatino Linotype" w:hAnsi="Palatino Linotype" w:cs="Palatino Linotype"/>
          <w:sz w:val="22"/>
          <w:szCs w:val="22"/>
        </w:rPr>
        <w:t xml:space="preserve">del </w:t>
      </w:r>
      <w:r w:rsidRPr="00EE2D64">
        <w:rPr>
          <w:rFonts w:ascii="Palatino Linotype" w:eastAsia="Palatino Linotype" w:hAnsi="Palatino Linotype" w:cs="Palatino Linotype"/>
          <w:b/>
          <w:sz w:val="22"/>
          <w:szCs w:val="22"/>
        </w:rPr>
        <w:t>Sujeto Obligado.</w:t>
      </w:r>
    </w:p>
    <w:p w14:paraId="0A17F6CE" w14:textId="77777777" w:rsidR="00291A1C" w:rsidRPr="00EE2D64" w:rsidRDefault="00291A1C">
      <w:pPr>
        <w:spacing w:line="360" w:lineRule="auto"/>
        <w:jc w:val="both"/>
        <w:rPr>
          <w:rFonts w:ascii="Palatino Linotype" w:eastAsia="Palatino Linotype" w:hAnsi="Palatino Linotype" w:cs="Palatino Linotype"/>
          <w:b/>
          <w:sz w:val="22"/>
          <w:szCs w:val="22"/>
        </w:rPr>
      </w:pPr>
    </w:p>
    <w:p w14:paraId="54640105" w14:textId="77777777" w:rsidR="00291A1C" w:rsidRPr="00EE2D64" w:rsidRDefault="00253EB9">
      <w:pPr>
        <w:spacing w:line="360" w:lineRule="auto"/>
        <w:jc w:val="both"/>
        <w:rPr>
          <w:rFonts w:ascii="Palatino Linotype" w:eastAsia="Palatino Linotype" w:hAnsi="Palatino Linotype" w:cs="Palatino Linotype"/>
          <w:sz w:val="22"/>
          <w:szCs w:val="22"/>
        </w:rPr>
      </w:pPr>
      <w:bookmarkStart w:id="11" w:name="_heading=h.lnxbz9" w:colFirst="0" w:colLast="0"/>
      <w:bookmarkEnd w:id="11"/>
      <w:r w:rsidRPr="00EE2D64">
        <w:rPr>
          <w:rFonts w:ascii="Palatino Linotype" w:eastAsia="Palatino Linotype" w:hAnsi="Palatino Linotype" w:cs="Palatino Linotype"/>
          <w:b/>
          <w:sz w:val="22"/>
          <w:szCs w:val="22"/>
        </w:rPr>
        <w:t xml:space="preserve">Segundo. </w:t>
      </w:r>
      <w:r w:rsidRPr="00EE2D64">
        <w:rPr>
          <w:rFonts w:ascii="Palatino Linotype" w:eastAsia="Palatino Linotype" w:hAnsi="Palatino Linotype" w:cs="Palatino Linotype"/>
          <w:sz w:val="22"/>
          <w:szCs w:val="22"/>
        </w:rPr>
        <w:t xml:space="preserve">Se </w:t>
      </w:r>
      <w:r w:rsidRPr="00EE2D64">
        <w:rPr>
          <w:rFonts w:ascii="Palatino Linotype" w:eastAsia="Palatino Linotype" w:hAnsi="Palatino Linotype" w:cs="Palatino Linotype"/>
          <w:b/>
          <w:sz w:val="22"/>
          <w:szCs w:val="22"/>
        </w:rPr>
        <w:t>Ordena</w:t>
      </w:r>
      <w:r w:rsidRPr="00EE2D64">
        <w:rPr>
          <w:rFonts w:ascii="Palatino Linotype" w:eastAsia="Palatino Linotype" w:hAnsi="Palatino Linotype" w:cs="Palatino Linotype"/>
          <w:sz w:val="22"/>
          <w:szCs w:val="22"/>
        </w:rPr>
        <w:t xml:space="preserve"> al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en términos de los Considerandos </w:t>
      </w:r>
      <w:r w:rsidRPr="00EE2D64">
        <w:rPr>
          <w:rFonts w:ascii="Palatino Linotype" w:eastAsia="Palatino Linotype" w:hAnsi="Palatino Linotype" w:cs="Palatino Linotype"/>
          <w:b/>
          <w:sz w:val="22"/>
          <w:szCs w:val="22"/>
        </w:rPr>
        <w:t xml:space="preserve">Cuarto y Quinto </w:t>
      </w:r>
      <w:r w:rsidRPr="00EE2D64">
        <w:rPr>
          <w:rFonts w:ascii="Palatino Linotype" w:eastAsia="Palatino Linotype" w:hAnsi="Palatino Linotype" w:cs="Palatino Linotype"/>
          <w:sz w:val="22"/>
          <w:szCs w:val="22"/>
        </w:rPr>
        <w:t xml:space="preserve">de esta resolución, </w:t>
      </w:r>
      <w:r w:rsidRPr="00EE2D64">
        <w:rPr>
          <w:rFonts w:ascii="Palatino Linotype" w:eastAsia="Palatino Linotype" w:hAnsi="Palatino Linotype" w:cs="Palatino Linotype"/>
          <w:b/>
          <w:sz w:val="22"/>
          <w:szCs w:val="22"/>
        </w:rPr>
        <w:t>haga entrega vía Sistema de Acceso a la Información Mexiquense (SAIMEX), previa búsqueda exhaustiva y razonable, respecto de los servidores públicos adscritos al Ayuntamiento de Huehuetoca, de ser procedente en versión pública, el documento donde conste al 30 de enero de 2025, lo siguiente</w:t>
      </w:r>
      <w:r w:rsidRPr="00EE2D64">
        <w:rPr>
          <w:rFonts w:ascii="Palatino Linotype" w:eastAsia="Palatino Linotype" w:hAnsi="Palatino Linotype" w:cs="Palatino Linotype"/>
          <w:sz w:val="22"/>
          <w:szCs w:val="22"/>
        </w:rPr>
        <w:t>:</w:t>
      </w:r>
    </w:p>
    <w:p w14:paraId="1B8801E6" w14:textId="77777777" w:rsidR="00291A1C" w:rsidRPr="00EE2D64" w:rsidRDefault="00291A1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BBD894E" w14:textId="77777777" w:rsidR="00291A1C" w:rsidRPr="00EE2D64" w:rsidRDefault="00253EB9">
      <w:pPr>
        <w:numPr>
          <w:ilvl w:val="0"/>
          <w:numId w:val="9"/>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El nombre completo;</w:t>
      </w:r>
    </w:p>
    <w:p w14:paraId="41494A61" w14:textId="77777777" w:rsidR="00291A1C" w:rsidRPr="00EE2D64" w:rsidRDefault="00253EB9">
      <w:pPr>
        <w:numPr>
          <w:ilvl w:val="0"/>
          <w:numId w:val="9"/>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Cargo; y,</w:t>
      </w:r>
    </w:p>
    <w:p w14:paraId="33B74B4C" w14:textId="77777777" w:rsidR="00291A1C" w:rsidRPr="00EE2D64" w:rsidRDefault="00253EB9">
      <w:pPr>
        <w:numPr>
          <w:ilvl w:val="0"/>
          <w:numId w:val="9"/>
        </w:num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t>Sueldo bruto y neto mensual.</w:t>
      </w:r>
    </w:p>
    <w:p w14:paraId="19D07735" w14:textId="77777777" w:rsidR="00291A1C" w:rsidRPr="00EE2D64" w:rsidRDefault="00291A1C">
      <w:pPr>
        <w:pBdr>
          <w:top w:val="nil"/>
          <w:left w:val="nil"/>
          <w:bottom w:val="nil"/>
          <w:right w:val="nil"/>
          <w:between w:val="nil"/>
        </w:pBdr>
        <w:spacing w:line="276" w:lineRule="auto"/>
        <w:ind w:left="360" w:right="49"/>
        <w:jc w:val="both"/>
        <w:rPr>
          <w:rFonts w:ascii="Palatino Linotype" w:eastAsia="Palatino Linotype" w:hAnsi="Palatino Linotype" w:cs="Palatino Linotype"/>
          <w:i/>
          <w:sz w:val="22"/>
          <w:szCs w:val="22"/>
        </w:rPr>
      </w:pPr>
    </w:p>
    <w:p w14:paraId="6D79E280" w14:textId="77777777" w:rsidR="00291A1C" w:rsidRPr="00EE2D64" w:rsidRDefault="00253EB9">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r w:rsidRPr="00EE2D64">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EE2D64">
        <w:rPr>
          <w:rFonts w:ascii="Palatino Linotype" w:eastAsia="Palatino Linotype" w:hAnsi="Palatino Linotype" w:cs="Palatino Linotype"/>
          <w:b/>
          <w:i/>
          <w:sz w:val="22"/>
          <w:szCs w:val="22"/>
        </w:rPr>
        <w:t>la parte Recurrente</w:t>
      </w:r>
      <w:r w:rsidRPr="00EE2D64">
        <w:rPr>
          <w:rFonts w:ascii="Palatino Linotype" w:eastAsia="Palatino Linotype" w:hAnsi="Palatino Linotype" w:cs="Palatino Linotype"/>
          <w:i/>
          <w:sz w:val="22"/>
          <w:szCs w:val="22"/>
        </w:rPr>
        <w:t>, mismo que igualmente hará de su conocimiento.</w:t>
      </w:r>
    </w:p>
    <w:p w14:paraId="77F335D1" w14:textId="77777777" w:rsidR="00291A1C" w:rsidRPr="00EE2D64" w:rsidRDefault="00291A1C">
      <w:pPr>
        <w:pBdr>
          <w:top w:val="nil"/>
          <w:left w:val="nil"/>
          <w:bottom w:val="nil"/>
          <w:right w:val="nil"/>
          <w:between w:val="nil"/>
        </w:pBdr>
        <w:spacing w:line="276" w:lineRule="auto"/>
        <w:ind w:left="284" w:right="49"/>
        <w:jc w:val="both"/>
        <w:rPr>
          <w:rFonts w:ascii="Palatino Linotype" w:eastAsia="Palatino Linotype" w:hAnsi="Palatino Linotype" w:cs="Palatino Linotype"/>
          <w:i/>
          <w:sz w:val="22"/>
          <w:szCs w:val="22"/>
        </w:rPr>
      </w:pPr>
    </w:p>
    <w:p w14:paraId="486493BA" w14:textId="77777777" w:rsidR="00291A1C" w:rsidRPr="00EE2D64"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sz w:val="22"/>
          <w:szCs w:val="22"/>
        </w:rPr>
        <w:t xml:space="preserve">Tercero. Notifíquese, </w:t>
      </w:r>
      <w:r w:rsidRPr="00EE2D64">
        <w:rPr>
          <w:rFonts w:ascii="Palatino Linotype" w:eastAsia="Palatino Linotype" w:hAnsi="Palatino Linotype" w:cs="Palatino Linotype"/>
          <w:sz w:val="22"/>
          <w:szCs w:val="22"/>
        </w:rPr>
        <w:t xml:space="preserve">vía </w:t>
      </w:r>
      <w:r w:rsidRPr="00EE2D64">
        <w:rPr>
          <w:rFonts w:ascii="Palatino Linotype" w:eastAsia="Palatino Linotype" w:hAnsi="Palatino Linotype" w:cs="Palatino Linotype"/>
          <w:b/>
          <w:sz w:val="22"/>
          <w:szCs w:val="22"/>
        </w:rPr>
        <w:t>SAIMEX</w:t>
      </w:r>
      <w:r w:rsidRPr="00EE2D64">
        <w:rPr>
          <w:rFonts w:ascii="Palatino Linotype" w:eastAsia="Palatino Linotype" w:hAnsi="Palatino Linotype" w:cs="Palatino Linotype"/>
          <w:sz w:val="22"/>
          <w:szCs w:val="22"/>
        </w:rPr>
        <w:t xml:space="preserve">, al Titular de la Unidad de Transparencia del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8429B3" w14:textId="77777777" w:rsidR="00291A1C" w:rsidRPr="00EE2D64" w:rsidRDefault="00291A1C">
      <w:pPr>
        <w:spacing w:line="360" w:lineRule="auto"/>
        <w:jc w:val="both"/>
        <w:rPr>
          <w:rFonts w:ascii="Palatino Linotype" w:eastAsia="Palatino Linotype" w:hAnsi="Palatino Linotype" w:cs="Palatino Linotype"/>
          <w:sz w:val="22"/>
          <w:szCs w:val="22"/>
        </w:rPr>
      </w:pPr>
    </w:p>
    <w:p w14:paraId="4A409DC8" w14:textId="77777777" w:rsidR="00291A1C" w:rsidRPr="00EE2D64" w:rsidRDefault="00253EB9">
      <w:pPr>
        <w:spacing w:line="360"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sz w:val="22"/>
          <w:szCs w:val="22"/>
        </w:rPr>
        <w:t>Cuarto.</w:t>
      </w:r>
      <w:r w:rsidRPr="00EE2D64">
        <w:rPr>
          <w:rFonts w:ascii="Palatino Linotype" w:eastAsia="Palatino Linotype" w:hAnsi="Palatino Linotype" w:cs="Palatino Linotype"/>
          <w:sz w:val="22"/>
          <w:szCs w:val="22"/>
        </w:rPr>
        <w:t xml:space="preserve"> </w:t>
      </w:r>
      <w:r w:rsidRPr="00EE2D64">
        <w:rPr>
          <w:rFonts w:ascii="Palatino Linotype" w:eastAsia="Palatino Linotype" w:hAnsi="Palatino Linotype" w:cs="Palatino Linotype"/>
          <w:b/>
          <w:sz w:val="22"/>
          <w:szCs w:val="22"/>
        </w:rPr>
        <w:t xml:space="preserve">Notifíquese, </w:t>
      </w:r>
      <w:r w:rsidRPr="00EE2D64">
        <w:rPr>
          <w:rFonts w:ascii="Palatino Linotype" w:eastAsia="Palatino Linotype" w:hAnsi="Palatino Linotype" w:cs="Palatino Linotype"/>
          <w:sz w:val="22"/>
          <w:szCs w:val="22"/>
        </w:rPr>
        <w:t xml:space="preserve">vía </w:t>
      </w:r>
      <w:r w:rsidRPr="00EE2D64">
        <w:rPr>
          <w:rFonts w:ascii="Palatino Linotype" w:eastAsia="Palatino Linotype" w:hAnsi="Palatino Linotype" w:cs="Palatino Linotype"/>
          <w:b/>
          <w:sz w:val="22"/>
          <w:szCs w:val="22"/>
        </w:rPr>
        <w:t>SAIMEX</w:t>
      </w:r>
      <w:r w:rsidRPr="00EE2D64">
        <w:rPr>
          <w:rFonts w:ascii="Palatino Linotype" w:eastAsia="Palatino Linotype" w:hAnsi="Palatino Linotype" w:cs="Palatino Linotype"/>
          <w:sz w:val="22"/>
          <w:szCs w:val="22"/>
        </w:rPr>
        <w:t xml:space="preserve">, al Titular de la Unidad de Transparencia del </w:t>
      </w:r>
      <w:r w:rsidRPr="00EE2D64">
        <w:rPr>
          <w:rFonts w:ascii="Palatino Linotype" w:eastAsia="Palatino Linotype" w:hAnsi="Palatino Linotype" w:cs="Palatino Linotype"/>
          <w:b/>
          <w:sz w:val="22"/>
          <w:szCs w:val="22"/>
        </w:rPr>
        <w:t>Sujeto Obligado,</w:t>
      </w:r>
      <w:r w:rsidRPr="00EE2D64">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2BF1CEC2" w14:textId="77777777" w:rsidR="00291A1C" w:rsidRPr="00EE2D64" w:rsidRDefault="00291A1C">
      <w:pPr>
        <w:spacing w:line="360" w:lineRule="auto"/>
        <w:ind w:right="49"/>
        <w:jc w:val="both"/>
        <w:rPr>
          <w:rFonts w:ascii="Palatino Linotype" w:eastAsia="Palatino Linotype" w:hAnsi="Palatino Linotype" w:cs="Palatino Linotype"/>
          <w:sz w:val="22"/>
          <w:szCs w:val="22"/>
        </w:rPr>
      </w:pPr>
    </w:p>
    <w:p w14:paraId="7695BECA" w14:textId="77777777" w:rsidR="00291A1C" w:rsidRPr="00EE2D64" w:rsidRDefault="00253EB9">
      <w:pPr>
        <w:spacing w:line="360" w:lineRule="auto"/>
        <w:ind w:right="49"/>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b/>
          <w:sz w:val="22"/>
          <w:szCs w:val="22"/>
        </w:rPr>
        <w:t xml:space="preserve">Quinto. Notifíquese </w:t>
      </w:r>
      <w:r w:rsidRPr="00EE2D64">
        <w:rPr>
          <w:rFonts w:ascii="Palatino Linotype" w:eastAsia="Palatino Linotype" w:hAnsi="Palatino Linotype" w:cs="Palatino Linotype"/>
          <w:sz w:val="22"/>
          <w:szCs w:val="22"/>
        </w:rPr>
        <w:t>vía SAIMEX</w:t>
      </w:r>
      <w:r w:rsidRPr="00EE2D64">
        <w:rPr>
          <w:rFonts w:ascii="Palatino Linotype" w:eastAsia="Palatino Linotype" w:hAnsi="Palatino Linotype" w:cs="Palatino Linotype"/>
          <w:b/>
          <w:sz w:val="22"/>
          <w:szCs w:val="22"/>
        </w:rPr>
        <w:t xml:space="preserve">, </w:t>
      </w:r>
      <w:r w:rsidRPr="00EE2D64">
        <w:rPr>
          <w:rFonts w:ascii="Palatino Linotype" w:eastAsia="Palatino Linotype" w:hAnsi="Palatino Linotype" w:cs="Palatino Linotype"/>
          <w:sz w:val="22"/>
          <w:szCs w:val="22"/>
        </w:rPr>
        <w:t xml:space="preserve">la presente resolución a la parte </w:t>
      </w:r>
      <w:r w:rsidRPr="00EE2D64">
        <w:rPr>
          <w:rFonts w:ascii="Palatino Linotype" w:eastAsia="Palatino Linotype" w:hAnsi="Palatino Linotype" w:cs="Palatino Linotype"/>
          <w:b/>
          <w:sz w:val="22"/>
          <w:szCs w:val="22"/>
        </w:rPr>
        <w:t>Recurrente</w:t>
      </w:r>
      <w:r w:rsidRPr="00EE2D64">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9C5552C" w14:textId="77777777" w:rsidR="00C777CC" w:rsidRPr="00EE2D64" w:rsidRDefault="00C777CC">
      <w:pPr>
        <w:spacing w:line="360" w:lineRule="auto"/>
        <w:ind w:right="49"/>
        <w:jc w:val="both"/>
        <w:rPr>
          <w:rFonts w:ascii="Palatino Linotype" w:eastAsia="Palatino Linotype" w:hAnsi="Palatino Linotype" w:cs="Palatino Linotype"/>
          <w:sz w:val="22"/>
          <w:szCs w:val="22"/>
        </w:rPr>
      </w:pPr>
    </w:p>
    <w:p w14:paraId="52617AAF" w14:textId="77777777" w:rsidR="00C777CC" w:rsidRPr="00EE2D64" w:rsidRDefault="00C777CC">
      <w:pPr>
        <w:spacing w:line="360" w:lineRule="auto"/>
        <w:ind w:right="49"/>
        <w:jc w:val="both"/>
        <w:rPr>
          <w:rFonts w:ascii="Palatino Linotype" w:eastAsia="Palatino Linotype" w:hAnsi="Palatino Linotype" w:cs="Palatino Linotype"/>
          <w:sz w:val="22"/>
          <w:szCs w:val="22"/>
        </w:rPr>
      </w:pPr>
    </w:p>
    <w:p w14:paraId="00AC7587" w14:textId="77777777" w:rsidR="00291A1C" w:rsidRPr="00EE2D64" w:rsidRDefault="00291A1C">
      <w:pPr>
        <w:spacing w:line="360" w:lineRule="auto"/>
        <w:ind w:right="49"/>
        <w:jc w:val="both"/>
        <w:rPr>
          <w:rFonts w:ascii="Palatino Linotype" w:eastAsia="Palatino Linotype" w:hAnsi="Palatino Linotype" w:cs="Palatino Linotype"/>
          <w:sz w:val="22"/>
          <w:szCs w:val="22"/>
        </w:rPr>
      </w:pPr>
    </w:p>
    <w:p w14:paraId="7325695F" w14:textId="77777777" w:rsidR="00291A1C" w:rsidRPr="00C777CC" w:rsidRDefault="00253EB9">
      <w:pPr>
        <w:spacing w:line="360" w:lineRule="auto"/>
        <w:jc w:val="both"/>
        <w:rPr>
          <w:rFonts w:ascii="Palatino Linotype" w:eastAsia="Palatino Linotype" w:hAnsi="Palatino Linotype" w:cs="Palatino Linotype"/>
          <w:sz w:val="22"/>
          <w:szCs w:val="22"/>
        </w:rPr>
      </w:pPr>
      <w:r w:rsidRPr="00EE2D64">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C6A86" w:rsidRPr="00EE2D64">
        <w:rPr>
          <w:rFonts w:ascii="Palatino Linotype" w:eastAsia="Palatino Linotype" w:hAnsi="Palatino Linotype" w:cs="Palatino Linotype"/>
          <w:sz w:val="22"/>
          <w:szCs w:val="22"/>
        </w:rPr>
        <w:t xml:space="preserve"> (EMITIENDO VOTO PARTICULAR) </w:t>
      </w:r>
      <w:r w:rsidRPr="00EE2D64">
        <w:rPr>
          <w:rFonts w:ascii="Palatino Linotype" w:eastAsia="Palatino Linotype" w:hAnsi="Palatino Linotype" w:cs="Palatino Linotype"/>
          <w:sz w:val="22"/>
          <w:szCs w:val="22"/>
        </w:rPr>
        <w:t>Y GUADALUPE RAMÍREZ PEÑA</w:t>
      </w:r>
      <w:r w:rsidR="009C6A86" w:rsidRPr="00EE2D64">
        <w:rPr>
          <w:rFonts w:ascii="Palatino Linotype" w:eastAsia="Palatino Linotype" w:hAnsi="Palatino Linotype" w:cs="Palatino Linotype"/>
          <w:sz w:val="22"/>
          <w:szCs w:val="22"/>
        </w:rPr>
        <w:t xml:space="preserve"> (EMITIENDO VOTO PARTICULAR)</w:t>
      </w:r>
      <w:r w:rsidRPr="00EE2D64">
        <w:rPr>
          <w:rFonts w:ascii="Palatino Linotype" w:eastAsia="Palatino Linotype" w:hAnsi="Palatino Linotype" w:cs="Palatino Linotype"/>
          <w:sz w:val="22"/>
          <w:szCs w:val="22"/>
        </w:rPr>
        <w:t>; EN LA DÉCIMA SESIÓN ORDINARIA, CELEBRADA EL VEINTE DE MARZO DE DOS MIL VEINTICINCO, ANTE EL SECRETARIO TÉCNICO DEL PLENO ALEXIS TAPIA RAMÍREZ.</w:t>
      </w:r>
      <w:r w:rsidRPr="00C777CC">
        <w:rPr>
          <w:rFonts w:ascii="Palatino Linotype" w:eastAsia="Palatino Linotype" w:hAnsi="Palatino Linotype" w:cs="Palatino Linotype"/>
          <w:sz w:val="22"/>
          <w:szCs w:val="22"/>
        </w:rPr>
        <w:t xml:space="preserve"> </w:t>
      </w:r>
    </w:p>
    <w:p w14:paraId="7D485D97" w14:textId="77777777" w:rsidR="00291A1C" w:rsidRPr="00C777CC" w:rsidRDefault="00291A1C">
      <w:pPr>
        <w:rPr>
          <w:rFonts w:ascii="Palatino Linotype" w:eastAsia="Palatino Linotype" w:hAnsi="Palatino Linotype" w:cs="Palatino Linotype"/>
          <w:sz w:val="22"/>
          <w:szCs w:val="22"/>
        </w:rPr>
      </w:pPr>
      <w:bookmarkStart w:id="12" w:name="_heading=h.17dp8vu" w:colFirst="0" w:colLast="0"/>
      <w:bookmarkEnd w:id="12"/>
    </w:p>
    <w:p w14:paraId="5C3B6DCE" w14:textId="77777777" w:rsidR="00291A1C" w:rsidRPr="00C777CC" w:rsidRDefault="00291A1C">
      <w:pPr>
        <w:rPr>
          <w:rFonts w:ascii="Palatino Linotype" w:eastAsia="Palatino Linotype" w:hAnsi="Palatino Linotype" w:cs="Palatino Linotype"/>
          <w:sz w:val="22"/>
          <w:szCs w:val="22"/>
        </w:rPr>
      </w:pPr>
    </w:p>
    <w:p w14:paraId="6EF04CBA" w14:textId="77777777" w:rsidR="00291A1C" w:rsidRPr="00C777CC" w:rsidRDefault="00291A1C">
      <w:pPr>
        <w:spacing w:line="360" w:lineRule="auto"/>
        <w:jc w:val="both"/>
        <w:rPr>
          <w:rFonts w:ascii="Palatino Linotype" w:eastAsia="Palatino Linotype" w:hAnsi="Palatino Linotype" w:cs="Palatino Linotype"/>
          <w:sz w:val="22"/>
          <w:szCs w:val="22"/>
        </w:rPr>
      </w:pPr>
      <w:bookmarkStart w:id="13" w:name="_heading=h.3rdcrjn" w:colFirst="0" w:colLast="0"/>
      <w:bookmarkEnd w:id="13"/>
    </w:p>
    <w:p w14:paraId="13BC740F"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3FBD19EC"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54984E98" w14:textId="77777777" w:rsidR="00291A1C" w:rsidRPr="00C777CC" w:rsidRDefault="00291A1C">
      <w:pPr>
        <w:spacing w:line="360" w:lineRule="auto"/>
        <w:jc w:val="both"/>
        <w:rPr>
          <w:rFonts w:ascii="Palatino Linotype" w:eastAsia="Palatino Linotype" w:hAnsi="Palatino Linotype" w:cs="Palatino Linotype"/>
          <w:sz w:val="22"/>
          <w:szCs w:val="22"/>
        </w:rPr>
      </w:pPr>
      <w:bookmarkStart w:id="14" w:name="_heading=h.1t3h5sf" w:colFirst="0" w:colLast="0"/>
      <w:bookmarkEnd w:id="14"/>
    </w:p>
    <w:p w14:paraId="720C1194"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540B5E57"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532F07F2"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4E50AEAC"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0849DB92"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147936C6"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09370F64"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2056316B"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25B2914B"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4E7C9F4B"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1DF7F12A"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4BEBA7D5"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2A926C79"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4E582C7B"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27AF5250"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0BF5828F"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649E63F7"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2B6DE787"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3257F5FE"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7384E3D7" w14:textId="77777777" w:rsidR="00291A1C" w:rsidRPr="00C777CC" w:rsidRDefault="00291A1C">
      <w:pPr>
        <w:spacing w:line="360" w:lineRule="auto"/>
        <w:jc w:val="both"/>
        <w:rPr>
          <w:rFonts w:ascii="Palatino Linotype" w:eastAsia="Palatino Linotype" w:hAnsi="Palatino Linotype" w:cs="Palatino Linotype"/>
          <w:sz w:val="22"/>
          <w:szCs w:val="22"/>
        </w:rPr>
      </w:pPr>
    </w:p>
    <w:p w14:paraId="4C25B5C0" w14:textId="77777777" w:rsidR="00291A1C" w:rsidRPr="00C777CC" w:rsidRDefault="00291A1C">
      <w:pPr>
        <w:spacing w:line="360" w:lineRule="auto"/>
        <w:jc w:val="both"/>
        <w:rPr>
          <w:rFonts w:ascii="Palatino Linotype" w:eastAsia="Palatino Linotype" w:hAnsi="Palatino Linotype" w:cs="Palatino Linotype"/>
          <w:sz w:val="22"/>
          <w:szCs w:val="22"/>
        </w:rPr>
      </w:pPr>
    </w:p>
    <w:sectPr w:rsidR="00291A1C" w:rsidRPr="00C777CC">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167B" w14:textId="77777777" w:rsidR="003F37E4" w:rsidRDefault="003F37E4">
      <w:r>
        <w:separator/>
      </w:r>
    </w:p>
  </w:endnote>
  <w:endnote w:type="continuationSeparator" w:id="0">
    <w:p w14:paraId="76F7FB25" w14:textId="77777777" w:rsidR="003F37E4" w:rsidRDefault="003F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51CA" w14:textId="77777777" w:rsidR="00291A1C" w:rsidRDefault="00253EB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E2D64">
      <w:rPr>
        <w:rFonts w:ascii="Palatino Linotype" w:eastAsia="Palatino Linotype" w:hAnsi="Palatino Linotype" w:cs="Palatino Linotype"/>
        <w:b/>
        <w:noProof/>
        <w:color w:val="000000"/>
        <w:sz w:val="20"/>
        <w:szCs w:val="20"/>
      </w:rPr>
      <w:t>53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E2D64">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5A9F784A" w14:textId="77777777" w:rsidR="00291A1C" w:rsidRDefault="00291A1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1909" w14:textId="77777777" w:rsidR="00291A1C" w:rsidRDefault="00253EB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E2D6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E2D64">
      <w:rPr>
        <w:rFonts w:ascii="Palatino Linotype" w:eastAsia="Palatino Linotype" w:hAnsi="Palatino Linotype" w:cs="Palatino Linotype"/>
        <w:b/>
        <w:noProof/>
        <w:color w:val="000000"/>
        <w:sz w:val="20"/>
        <w:szCs w:val="20"/>
      </w:rPr>
      <w:t>55</w:t>
    </w:r>
    <w:r>
      <w:rPr>
        <w:rFonts w:ascii="Palatino Linotype" w:eastAsia="Palatino Linotype" w:hAnsi="Palatino Linotype" w:cs="Palatino Linotype"/>
        <w:b/>
        <w:color w:val="000000"/>
        <w:sz w:val="20"/>
        <w:szCs w:val="20"/>
      </w:rPr>
      <w:fldChar w:fldCharType="end"/>
    </w:r>
  </w:p>
  <w:p w14:paraId="57B24137" w14:textId="77777777" w:rsidR="00291A1C" w:rsidRDefault="00291A1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468C" w14:textId="77777777" w:rsidR="003F37E4" w:rsidRDefault="003F37E4">
      <w:r>
        <w:separator/>
      </w:r>
    </w:p>
  </w:footnote>
  <w:footnote w:type="continuationSeparator" w:id="0">
    <w:p w14:paraId="5F52CE4A" w14:textId="77777777" w:rsidR="003F37E4" w:rsidRDefault="003F37E4">
      <w:r>
        <w:continuationSeparator/>
      </w:r>
    </w:p>
  </w:footnote>
  <w:footnote w:id="1">
    <w:p w14:paraId="26CF6E27" w14:textId="77777777" w:rsidR="00291A1C" w:rsidRDefault="00253EB9">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EC1828A" w14:textId="77777777" w:rsidR="00291A1C" w:rsidRDefault="00253EB9">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0B9E70F" w14:textId="77777777" w:rsidR="00291A1C" w:rsidRDefault="00253EB9">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6E21F43" w14:textId="77777777" w:rsidR="00291A1C" w:rsidRDefault="00253EB9">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0F33" w14:textId="77777777" w:rsidR="00291A1C" w:rsidRDefault="00253EB9">
    <w:pPr>
      <w:rPr>
        <w:rFonts w:ascii="Cambria" w:eastAsia="Cambria" w:hAnsi="Cambria" w:cs="Cambria"/>
        <w:color w:val="000000"/>
      </w:rPr>
    </w:pPr>
    <w:r>
      <w:rPr>
        <w:noProof/>
      </w:rPr>
      <w:drawing>
        <wp:anchor distT="0" distB="0" distL="0" distR="0" simplePos="0" relativeHeight="251658240" behindDoc="1" locked="0" layoutInCell="1" hidden="0" allowOverlap="1" wp14:anchorId="64A5B191" wp14:editId="4399EB7B">
          <wp:simplePos x="0" y="0"/>
          <wp:positionH relativeFrom="column">
            <wp:posOffset>-1080106</wp:posOffset>
          </wp:positionH>
          <wp:positionV relativeFrom="paragraph">
            <wp:posOffset>-488281</wp:posOffset>
          </wp:positionV>
          <wp:extent cx="7809865" cy="10165715"/>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7087" w:type="dxa"/>
      <w:tblInd w:w="3261" w:type="dxa"/>
      <w:tblLayout w:type="fixed"/>
      <w:tblLook w:val="0400" w:firstRow="0" w:lastRow="0" w:firstColumn="0" w:lastColumn="0" w:noHBand="0" w:noVBand="1"/>
    </w:tblPr>
    <w:tblGrid>
      <w:gridCol w:w="2489"/>
      <w:gridCol w:w="4598"/>
    </w:tblGrid>
    <w:tr w:rsidR="00291A1C" w14:paraId="335F5BAD" w14:textId="77777777">
      <w:tc>
        <w:tcPr>
          <w:tcW w:w="2489" w:type="dxa"/>
          <w:shd w:val="clear" w:color="auto" w:fill="auto"/>
        </w:tcPr>
        <w:p w14:paraId="60591D0C" w14:textId="77777777" w:rsidR="00291A1C" w:rsidRDefault="00253E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55BC4992" w14:textId="77777777" w:rsidR="00291A1C" w:rsidRDefault="00253EB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01159/INFOEM/IP/RR/2025</w:t>
          </w:r>
        </w:p>
      </w:tc>
    </w:tr>
    <w:tr w:rsidR="00291A1C" w14:paraId="3AFC7E39" w14:textId="77777777">
      <w:trPr>
        <w:trHeight w:val="228"/>
      </w:trPr>
      <w:tc>
        <w:tcPr>
          <w:tcW w:w="2489" w:type="dxa"/>
          <w:shd w:val="clear" w:color="auto" w:fill="auto"/>
          <w:vAlign w:val="center"/>
        </w:tcPr>
        <w:p w14:paraId="6C4CDC6E" w14:textId="77777777" w:rsidR="00291A1C" w:rsidRDefault="00253E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5BB146F8" w14:textId="77777777" w:rsidR="00291A1C" w:rsidRDefault="00253EB9">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Huehuetoca</w:t>
          </w:r>
        </w:p>
      </w:tc>
    </w:tr>
    <w:tr w:rsidR="00291A1C" w14:paraId="6EFE8E85" w14:textId="77777777">
      <w:tc>
        <w:tcPr>
          <w:tcW w:w="2489" w:type="dxa"/>
          <w:shd w:val="clear" w:color="auto" w:fill="auto"/>
          <w:vAlign w:val="center"/>
        </w:tcPr>
        <w:p w14:paraId="03831A4A" w14:textId="77777777" w:rsidR="00291A1C" w:rsidRDefault="00253EB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7944A98" w14:textId="77777777" w:rsidR="00291A1C" w:rsidRDefault="00253EB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6AE7456" w14:textId="77777777" w:rsidR="00291A1C" w:rsidRDefault="00253EB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B3B5" w14:textId="77777777" w:rsidR="00291A1C" w:rsidRDefault="00253EB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2EBA56E" wp14:editId="253614FA">
          <wp:simplePos x="0" y="0"/>
          <wp:positionH relativeFrom="column">
            <wp:posOffset>-1079485</wp:posOffset>
          </wp:positionH>
          <wp:positionV relativeFrom="paragraph">
            <wp:posOffset>-328913</wp:posOffset>
          </wp:positionV>
          <wp:extent cx="7809865" cy="10165715"/>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945" w:type="dxa"/>
      <w:tblInd w:w="3261" w:type="dxa"/>
      <w:tblLayout w:type="fixed"/>
      <w:tblLook w:val="0400" w:firstRow="0" w:lastRow="0" w:firstColumn="0" w:lastColumn="0" w:noHBand="0" w:noVBand="1"/>
    </w:tblPr>
    <w:tblGrid>
      <w:gridCol w:w="2551"/>
      <w:gridCol w:w="4394"/>
    </w:tblGrid>
    <w:tr w:rsidR="00291A1C" w14:paraId="7B8CDC66" w14:textId="77777777">
      <w:tc>
        <w:tcPr>
          <w:tcW w:w="2551" w:type="dxa"/>
          <w:shd w:val="clear" w:color="auto" w:fill="auto"/>
          <w:vAlign w:val="center"/>
        </w:tcPr>
        <w:p w14:paraId="12872AC8" w14:textId="77777777" w:rsidR="00291A1C" w:rsidRDefault="00253E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680F03A" w14:textId="77777777" w:rsidR="00291A1C" w:rsidRDefault="00253EB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01159/INFOEM/IP/RR/2025</w:t>
          </w:r>
        </w:p>
      </w:tc>
    </w:tr>
    <w:tr w:rsidR="00291A1C" w14:paraId="6E40D4A8" w14:textId="77777777">
      <w:trPr>
        <w:trHeight w:val="130"/>
      </w:trPr>
      <w:tc>
        <w:tcPr>
          <w:tcW w:w="2551" w:type="dxa"/>
          <w:shd w:val="clear" w:color="auto" w:fill="auto"/>
          <w:vAlign w:val="center"/>
        </w:tcPr>
        <w:p w14:paraId="65F03481" w14:textId="77777777" w:rsidR="00291A1C" w:rsidRDefault="00253E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B1B3804" w14:textId="77777777" w:rsidR="00291A1C" w:rsidRDefault="00291A1C">
          <w:pPr>
            <w:ind w:left="-45" w:right="1444"/>
            <w:jc w:val="both"/>
            <w:rPr>
              <w:rFonts w:ascii="Palatino Linotype" w:eastAsia="Palatino Linotype" w:hAnsi="Palatino Linotype" w:cs="Palatino Linotype"/>
              <w:b/>
              <w:sz w:val="22"/>
              <w:szCs w:val="22"/>
            </w:rPr>
          </w:pPr>
        </w:p>
      </w:tc>
    </w:tr>
    <w:tr w:rsidR="00291A1C" w14:paraId="4B5AD548" w14:textId="77777777">
      <w:trPr>
        <w:trHeight w:val="228"/>
      </w:trPr>
      <w:tc>
        <w:tcPr>
          <w:tcW w:w="2551" w:type="dxa"/>
          <w:shd w:val="clear" w:color="auto" w:fill="auto"/>
          <w:vAlign w:val="center"/>
        </w:tcPr>
        <w:p w14:paraId="482B1DC1" w14:textId="77777777" w:rsidR="00291A1C" w:rsidRDefault="00253E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39213E2B" w14:textId="77777777" w:rsidR="00291A1C" w:rsidRDefault="00253EB9">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Huehuetoca</w:t>
          </w:r>
        </w:p>
      </w:tc>
    </w:tr>
    <w:tr w:rsidR="00291A1C" w14:paraId="170D7D40" w14:textId="77777777">
      <w:tc>
        <w:tcPr>
          <w:tcW w:w="2551" w:type="dxa"/>
          <w:shd w:val="clear" w:color="auto" w:fill="auto"/>
          <w:vAlign w:val="center"/>
        </w:tcPr>
        <w:p w14:paraId="76B506F1" w14:textId="77777777" w:rsidR="00291A1C" w:rsidRDefault="00253E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19D838F3" w14:textId="77777777" w:rsidR="00291A1C" w:rsidRDefault="00253EB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B8AB1D9" w14:textId="77777777" w:rsidR="00291A1C" w:rsidRDefault="00291A1C">
    <w:pPr>
      <w:pBdr>
        <w:top w:val="nil"/>
        <w:left w:val="nil"/>
        <w:bottom w:val="nil"/>
        <w:right w:val="nil"/>
        <w:between w:val="nil"/>
      </w:pBdr>
      <w:tabs>
        <w:tab w:val="center" w:pos="4252"/>
        <w:tab w:val="right" w:pos="8504"/>
      </w:tabs>
      <w:rPr>
        <w:rFonts w:ascii="Cambria" w:eastAsia="Cambria" w:hAnsi="Cambria" w:cs="Cambria"/>
        <w:color w:val="000000"/>
      </w:rPr>
    </w:pPr>
  </w:p>
  <w:p w14:paraId="12D5DB7A" w14:textId="77777777" w:rsidR="00291A1C" w:rsidRDefault="00291A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82F"/>
    <w:multiLevelType w:val="multilevel"/>
    <w:tmpl w:val="C448B6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1C4F4989"/>
    <w:multiLevelType w:val="multilevel"/>
    <w:tmpl w:val="BCC8C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80192D"/>
    <w:multiLevelType w:val="multilevel"/>
    <w:tmpl w:val="22AA5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E7616D"/>
    <w:multiLevelType w:val="multilevel"/>
    <w:tmpl w:val="A1721C7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DD2444"/>
    <w:multiLevelType w:val="multilevel"/>
    <w:tmpl w:val="19F4147A"/>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4212B6"/>
    <w:multiLevelType w:val="multilevel"/>
    <w:tmpl w:val="E8A4714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D0018F"/>
    <w:multiLevelType w:val="multilevel"/>
    <w:tmpl w:val="01AEB3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FD5F71"/>
    <w:multiLevelType w:val="multilevel"/>
    <w:tmpl w:val="8124E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2906B4"/>
    <w:multiLevelType w:val="multilevel"/>
    <w:tmpl w:val="8F983E2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5E68D1"/>
    <w:multiLevelType w:val="multilevel"/>
    <w:tmpl w:val="B42C8322"/>
    <w:lvl w:ilvl="0">
      <w:start w:val="144"/>
      <w:numFmt w:val="bullet"/>
      <w:pStyle w:val="Listaconvietas2"/>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E632CA2"/>
    <w:multiLevelType w:val="multilevel"/>
    <w:tmpl w:val="E94CB3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2"/>
  </w:num>
  <w:num w:numId="3">
    <w:abstractNumId w:val="3"/>
  </w:num>
  <w:num w:numId="4">
    <w:abstractNumId w:val="0"/>
  </w:num>
  <w:num w:numId="5">
    <w:abstractNumId w:val="6"/>
  </w:num>
  <w:num w:numId="6">
    <w:abstractNumId w:val="4"/>
  </w:num>
  <w:num w:numId="7">
    <w:abstractNumId w:val="9"/>
  </w:num>
  <w:num w:numId="8">
    <w:abstractNumId w:val="1"/>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1C"/>
    <w:rsid w:val="00253EB9"/>
    <w:rsid w:val="00291A1C"/>
    <w:rsid w:val="003F37E4"/>
    <w:rsid w:val="00687B62"/>
    <w:rsid w:val="009C6A86"/>
    <w:rsid w:val="009E2408"/>
    <w:rsid w:val="00C777CC"/>
    <w:rsid w:val="00EE2D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E1F6"/>
  <w15:docId w15:val="{DB7D8AEE-8CC1-4059-9208-2A4215E7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7"/>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20">
    <w:name w:val="20"/>
    <w:basedOn w:val="TableNormal8"/>
    <w:tblPr>
      <w:tblStyleRowBandSize w:val="1"/>
      <w:tblStyleColBandSize w:val="1"/>
      <w:tblCellMar>
        <w:left w:w="115" w:type="dxa"/>
        <w:right w:w="115" w:type="dxa"/>
      </w:tblCellMar>
    </w:tblPr>
  </w:style>
  <w:style w:type="table" w:customStyle="1" w:styleId="19">
    <w:name w:val="19"/>
    <w:basedOn w:val="TableNormal8"/>
    <w:tblPr>
      <w:tblStyleRowBandSize w:val="1"/>
      <w:tblStyleColBandSize w:val="1"/>
      <w:tblCellMar>
        <w:left w:w="115" w:type="dxa"/>
        <w:right w:w="115" w:type="dxa"/>
      </w:tblCellMar>
    </w:tblPr>
  </w:style>
  <w:style w:type="table" w:customStyle="1" w:styleId="18">
    <w:name w:val="18"/>
    <w:basedOn w:val="TableNormal9"/>
    <w:tblPr>
      <w:tblStyleRowBandSize w:val="1"/>
      <w:tblStyleColBandSize w:val="1"/>
      <w:tblCellMar>
        <w:left w:w="115" w:type="dxa"/>
        <w:right w:w="115" w:type="dxa"/>
      </w:tblCellMar>
    </w:tblPr>
  </w:style>
  <w:style w:type="table" w:customStyle="1" w:styleId="17">
    <w:name w:val="17"/>
    <w:basedOn w:val="TableNormal9"/>
    <w:tblPr>
      <w:tblStyleRowBandSize w:val="1"/>
      <w:tblStyleColBandSize w:val="1"/>
      <w:tblCellMar>
        <w:left w:w="115" w:type="dxa"/>
        <w:right w:w="115" w:type="dxa"/>
      </w:tblCellMar>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vu+d1SpUxUJhbDW4wg5/1mPWQ==">CgMxLjAyCWguMWZvYjl0ZTIJaC40ZDM0b2c4MghoLmdqZGd4czIJaC4zZHk2dmttMgloLjMwajB6bGwyCWguMnM4ZXlvMTIJaC4xa3N2NHV2MghoLnR5amN3dDIJaC4zem55c2g3MgloLjF5ODEwdHcyCWguMjZpbjFyZzIIaC5sbnhiejkyCWguMTdkcDh2dTIJaC4zcmRjcmpuMgloLjF0M2g1c2Y4AHIhMVg3c1dhSTgwWnM1a3ROQ1AzZVRZOHBmODRMOGdrcVRi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55</Pages>
  <Words>14950</Words>
  <Characters>82227</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2025-03-21T20:59:00Z</cp:lastPrinted>
  <dcterms:created xsi:type="dcterms:W3CDTF">2025-04-04T18:58:00Z</dcterms:created>
  <dcterms:modified xsi:type="dcterms:W3CDTF">2025-04-04T18:58:00Z</dcterms:modified>
</cp:coreProperties>
</file>