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DF1186" w:rsidRDefault="009B26BC" w:rsidP="003236D0">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30FF1D15" w:rsidR="007935E5" w:rsidRPr="003E4384" w:rsidRDefault="007935E5" w:rsidP="003236D0">
          <w:pPr>
            <w:pStyle w:val="TtulodeTDC"/>
            <w:spacing w:line="360" w:lineRule="auto"/>
            <w:rPr>
              <w:b w:val="0"/>
              <w:bCs/>
              <w:szCs w:val="22"/>
              <w:lang w:val="es-ES"/>
            </w:rPr>
          </w:pPr>
          <w:r w:rsidRPr="003E4384">
            <w:rPr>
              <w:b w:val="0"/>
              <w:bCs/>
              <w:szCs w:val="22"/>
              <w:lang w:val="es-ES"/>
            </w:rPr>
            <w:t xml:space="preserve">RESOLUCIÓN DEL RECURSO DE REVISIÓN </w:t>
          </w:r>
          <w:r w:rsidR="007E4295" w:rsidRPr="003E4384">
            <w:rPr>
              <w:b w:val="0"/>
              <w:bCs/>
              <w:szCs w:val="22"/>
              <w:lang w:val="es-ES"/>
            </w:rPr>
            <w:t>0</w:t>
          </w:r>
          <w:r w:rsidR="00203FB3" w:rsidRPr="003E4384">
            <w:rPr>
              <w:b w:val="0"/>
              <w:bCs/>
              <w:szCs w:val="22"/>
              <w:lang w:val="es-ES"/>
            </w:rPr>
            <w:t>7956</w:t>
          </w:r>
          <w:r w:rsidR="007E4295" w:rsidRPr="003E4384">
            <w:rPr>
              <w:b w:val="0"/>
              <w:bCs/>
              <w:szCs w:val="22"/>
              <w:lang w:val="es-ES"/>
            </w:rPr>
            <w:t>/INFOEM/IP/RR/2025</w:t>
          </w:r>
        </w:p>
        <w:p w14:paraId="569CD10F" w14:textId="77777777" w:rsidR="00684330" w:rsidRPr="003E4384" w:rsidRDefault="00684330" w:rsidP="003236D0">
          <w:pPr>
            <w:spacing w:line="360" w:lineRule="auto"/>
            <w:rPr>
              <w:lang w:val="es-ES" w:eastAsia="es-MX"/>
            </w:rPr>
          </w:pPr>
        </w:p>
        <w:p w14:paraId="7436A2C6" w14:textId="77777777" w:rsidR="006A4526" w:rsidRPr="003E4384" w:rsidRDefault="006A4526" w:rsidP="003236D0">
          <w:pPr>
            <w:spacing w:line="360" w:lineRule="auto"/>
            <w:rPr>
              <w:lang w:val="es-ES" w:eastAsia="es-MX"/>
            </w:rPr>
          </w:pPr>
        </w:p>
        <w:p w14:paraId="40826787" w14:textId="77777777" w:rsidR="00F93478" w:rsidRPr="003E4384" w:rsidRDefault="007935E5">
          <w:pPr>
            <w:pStyle w:val="TDC1"/>
            <w:rPr>
              <w:rFonts w:asciiTheme="minorHAnsi" w:eastAsiaTheme="minorEastAsia" w:hAnsiTheme="minorHAnsi" w:cstheme="minorBidi"/>
              <w:noProof/>
              <w:sz w:val="22"/>
              <w:szCs w:val="22"/>
              <w:lang w:eastAsia="es-MX"/>
            </w:rPr>
          </w:pPr>
          <w:r w:rsidRPr="003E4384">
            <w:rPr>
              <w:rFonts w:ascii="Palatino Linotype" w:hAnsi="Palatino Linotype"/>
              <w:bCs/>
              <w:sz w:val="22"/>
              <w:szCs w:val="22"/>
            </w:rPr>
            <w:fldChar w:fldCharType="begin"/>
          </w:r>
          <w:r w:rsidRPr="003E4384">
            <w:rPr>
              <w:rFonts w:ascii="Palatino Linotype" w:hAnsi="Palatino Linotype"/>
              <w:bCs/>
              <w:sz w:val="22"/>
              <w:szCs w:val="22"/>
            </w:rPr>
            <w:instrText xml:space="preserve"> TOC \o "1-3" \h \z \u </w:instrText>
          </w:r>
          <w:r w:rsidRPr="003E4384">
            <w:rPr>
              <w:rFonts w:ascii="Palatino Linotype" w:hAnsi="Palatino Linotype"/>
              <w:bCs/>
              <w:sz w:val="22"/>
              <w:szCs w:val="22"/>
            </w:rPr>
            <w:fldChar w:fldCharType="separate"/>
          </w:r>
          <w:hyperlink w:anchor="_Toc206684958" w:history="1">
            <w:r w:rsidR="00F93478" w:rsidRPr="003E4384">
              <w:rPr>
                <w:rStyle w:val="Hipervnculo"/>
                <w:noProof/>
              </w:rPr>
              <w:t>A N T E C E D E N T E S</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_Toc206684958 \h </w:instrText>
            </w:r>
            <w:r w:rsidR="00F93478" w:rsidRPr="003E4384">
              <w:rPr>
                <w:noProof/>
                <w:webHidden/>
              </w:rPr>
            </w:r>
            <w:r w:rsidR="00F93478" w:rsidRPr="003E4384">
              <w:rPr>
                <w:noProof/>
                <w:webHidden/>
              </w:rPr>
              <w:fldChar w:fldCharType="separate"/>
            </w:r>
            <w:r w:rsidR="00CB4345">
              <w:rPr>
                <w:noProof/>
                <w:webHidden/>
              </w:rPr>
              <w:t>2</w:t>
            </w:r>
            <w:r w:rsidR="00F93478" w:rsidRPr="003E4384">
              <w:rPr>
                <w:noProof/>
                <w:webHidden/>
              </w:rPr>
              <w:fldChar w:fldCharType="end"/>
            </w:r>
          </w:hyperlink>
        </w:p>
        <w:p w14:paraId="65CA7743"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59" w:history="1">
            <w:r w:rsidR="00F93478" w:rsidRPr="003E4384">
              <w:rPr>
                <w:rStyle w:val="Hipervnculo"/>
                <w:noProof/>
              </w:rPr>
              <w:t>I. Presentación de la solicitud de información</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_Toc206684959 \h </w:instrText>
            </w:r>
            <w:r w:rsidR="00F93478" w:rsidRPr="003E4384">
              <w:rPr>
                <w:noProof/>
                <w:webHidden/>
              </w:rPr>
            </w:r>
            <w:r w:rsidR="00F93478" w:rsidRPr="003E4384">
              <w:rPr>
                <w:noProof/>
                <w:webHidden/>
              </w:rPr>
              <w:fldChar w:fldCharType="separate"/>
            </w:r>
            <w:r w:rsidR="00CB4345">
              <w:rPr>
                <w:noProof/>
                <w:webHidden/>
              </w:rPr>
              <w:t>2</w:t>
            </w:r>
            <w:r w:rsidR="00F93478" w:rsidRPr="003E4384">
              <w:rPr>
                <w:noProof/>
                <w:webHidden/>
              </w:rPr>
              <w:fldChar w:fldCharType="end"/>
            </w:r>
          </w:hyperlink>
        </w:p>
        <w:p w14:paraId="234E41A6"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0" w:history="1">
            <w:r w:rsidR="00F93478" w:rsidRPr="003E4384">
              <w:rPr>
                <w:rStyle w:val="Hipervnculo"/>
                <w:noProof/>
              </w:rPr>
              <w:t>II.  Respuesta del Sujeto Obligado</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_Toc206684960 \h </w:instrText>
            </w:r>
            <w:r w:rsidR="00F93478" w:rsidRPr="003E4384">
              <w:rPr>
                <w:noProof/>
                <w:webHidden/>
              </w:rPr>
            </w:r>
            <w:r w:rsidR="00F93478" w:rsidRPr="003E4384">
              <w:rPr>
                <w:noProof/>
                <w:webHidden/>
              </w:rPr>
              <w:fldChar w:fldCharType="separate"/>
            </w:r>
            <w:r w:rsidR="00CB4345">
              <w:rPr>
                <w:noProof/>
                <w:webHidden/>
              </w:rPr>
              <w:t>3</w:t>
            </w:r>
            <w:r w:rsidR="00F93478" w:rsidRPr="003E4384">
              <w:rPr>
                <w:noProof/>
                <w:webHidden/>
              </w:rPr>
              <w:fldChar w:fldCharType="end"/>
            </w:r>
          </w:hyperlink>
        </w:p>
        <w:p w14:paraId="0C393DE5"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1" w:history="1">
            <w:r w:rsidR="00F93478" w:rsidRPr="003E4384">
              <w:rPr>
                <w:rStyle w:val="Hipervnculo"/>
                <w:noProof/>
                <w:lang w:eastAsia="en-US"/>
              </w:rPr>
              <w:t>III. Interposición del Recurso de Revisión</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_Toc206684961 \h </w:instrText>
            </w:r>
            <w:r w:rsidR="00F93478" w:rsidRPr="003E4384">
              <w:rPr>
                <w:noProof/>
                <w:webHidden/>
              </w:rPr>
            </w:r>
            <w:r w:rsidR="00F93478" w:rsidRPr="003E4384">
              <w:rPr>
                <w:noProof/>
                <w:webHidden/>
              </w:rPr>
              <w:fldChar w:fldCharType="separate"/>
            </w:r>
            <w:r w:rsidR="00CB4345">
              <w:rPr>
                <w:noProof/>
                <w:webHidden/>
              </w:rPr>
              <w:t>4</w:t>
            </w:r>
            <w:r w:rsidR="00F93478" w:rsidRPr="003E4384">
              <w:rPr>
                <w:noProof/>
                <w:webHidden/>
              </w:rPr>
              <w:fldChar w:fldCharType="end"/>
            </w:r>
          </w:hyperlink>
        </w:p>
        <w:p w14:paraId="0B0843B3"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2" w:history="1">
            <w:r w:rsidR="00F93478" w:rsidRPr="003E4384">
              <w:rPr>
                <w:rStyle w:val="Hipervnculo"/>
                <w:noProof/>
                <w:lang w:eastAsia="en-US"/>
              </w:rPr>
              <w:t>IV. Trámite del Recurso de Revisión ante el Instituto</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_Toc206684962 \h </w:instrText>
            </w:r>
            <w:r w:rsidR="00F93478" w:rsidRPr="003E4384">
              <w:rPr>
                <w:noProof/>
                <w:webHidden/>
              </w:rPr>
            </w:r>
            <w:r w:rsidR="00F93478" w:rsidRPr="003E4384">
              <w:rPr>
                <w:noProof/>
                <w:webHidden/>
              </w:rPr>
              <w:fldChar w:fldCharType="separate"/>
            </w:r>
            <w:r w:rsidR="00CB4345">
              <w:rPr>
                <w:noProof/>
                <w:webHidden/>
              </w:rPr>
              <w:t>4</w:t>
            </w:r>
            <w:r w:rsidR="00F93478" w:rsidRPr="003E4384">
              <w:rPr>
                <w:noProof/>
                <w:webHidden/>
              </w:rPr>
              <w:fldChar w:fldCharType="end"/>
            </w:r>
          </w:hyperlink>
        </w:p>
        <w:p w14:paraId="5719E4C5" w14:textId="77777777" w:rsidR="00F93478" w:rsidRPr="003E4384" w:rsidRDefault="00184777">
          <w:pPr>
            <w:pStyle w:val="TDC1"/>
            <w:rPr>
              <w:rFonts w:asciiTheme="minorHAnsi" w:eastAsiaTheme="minorEastAsia" w:hAnsiTheme="minorHAnsi" w:cstheme="minorBidi"/>
              <w:noProof/>
              <w:sz w:val="22"/>
              <w:szCs w:val="22"/>
              <w:lang w:eastAsia="es-MX"/>
            </w:rPr>
          </w:pPr>
          <w:hyperlink w:anchor="_Toc206684963" w:history="1">
            <w:r w:rsidR="00F93478" w:rsidRPr="003E4384">
              <w:rPr>
                <w:rStyle w:val="Hipervnculo"/>
                <w:noProof/>
                <w:lang w:val="es-ES"/>
              </w:rPr>
              <w:t>C O N S I D E R A N D O S</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_Toc206684963 \h </w:instrText>
            </w:r>
            <w:r w:rsidR="00F93478" w:rsidRPr="003E4384">
              <w:rPr>
                <w:noProof/>
                <w:webHidden/>
              </w:rPr>
            </w:r>
            <w:r w:rsidR="00F93478" w:rsidRPr="003E4384">
              <w:rPr>
                <w:noProof/>
                <w:webHidden/>
              </w:rPr>
              <w:fldChar w:fldCharType="separate"/>
            </w:r>
            <w:r w:rsidR="00CB4345">
              <w:rPr>
                <w:noProof/>
                <w:webHidden/>
              </w:rPr>
              <w:t>7</w:t>
            </w:r>
            <w:r w:rsidR="00F93478" w:rsidRPr="003E4384">
              <w:rPr>
                <w:noProof/>
                <w:webHidden/>
              </w:rPr>
              <w:fldChar w:fldCharType="end"/>
            </w:r>
          </w:hyperlink>
        </w:p>
        <w:p w14:paraId="176A42FE"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4" w:history="1">
            <w:r w:rsidR="00F93478" w:rsidRPr="003E4384">
              <w:rPr>
                <w:rStyle w:val="Hipervnculo"/>
                <w:rFonts w:eastAsia="Calibri"/>
                <w:noProof/>
                <w:lang w:val="es-ES" w:eastAsia="es-MX"/>
              </w:rPr>
              <w:t xml:space="preserve">PRIMERO. </w:t>
            </w:r>
            <w:r w:rsidR="00F93478" w:rsidRPr="003E4384">
              <w:rPr>
                <w:rStyle w:val="Hipervnculo"/>
                <w:noProof/>
                <w:lang w:val="es-ES"/>
              </w:rPr>
              <w:t>Competencia</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_Toc206684964 \h </w:instrText>
            </w:r>
            <w:r w:rsidR="00F93478" w:rsidRPr="003E4384">
              <w:rPr>
                <w:noProof/>
                <w:webHidden/>
              </w:rPr>
            </w:r>
            <w:r w:rsidR="00F93478" w:rsidRPr="003E4384">
              <w:rPr>
                <w:noProof/>
                <w:webHidden/>
              </w:rPr>
              <w:fldChar w:fldCharType="separate"/>
            </w:r>
            <w:r w:rsidR="00CB4345">
              <w:rPr>
                <w:noProof/>
                <w:webHidden/>
              </w:rPr>
              <w:t>7</w:t>
            </w:r>
            <w:r w:rsidR="00F93478" w:rsidRPr="003E4384">
              <w:rPr>
                <w:noProof/>
                <w:webHidden/>
              </w:rPr>
              <w:fldChar w:fldCharType="end"/>
            </w:r>
          </w:hyperlink>
        </w:p>
        <w:p w14:paraId="6298D38D"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5" w:history="1">
            <w:r w:rsidR="00F93478" w:rsidRPr="003E4384">
              <w:rPr>
                <w:rStyle w:val="Hipervnculo"/>
                <w:rFonts w:eastAsia="Calibri"/>
                <w:noProof/>
                <w:lang w:val="es-ES" w:eastAsia="es-MX"/>
              </w:rPr>
              <w:t xml:space="preserve">SEGUNDO. </w:t>
            </w:r>
            <w:r w:rsidR="00F93478" w:rsidRPr="003E4384">
              <w:rPr>
                <w:rStyle w:val="Hipervnculo"/>
                <w:noProof/>
                <w:lang w:val="es-ES"/>
              </w:rPr>
              <w:t>Causales de improcedencia y Sobreseimiento</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_Toc206684965 \h </w:instrText>
            </w:r>
            <w:r w:rsidR="00F93478" w:rsidRPr="003E4384">
              <w:rPr>
                <w:noProof/>
                <w:webHidden/>
              </w:rPr>
            </w:r>
            <w:r w:rsidR="00F93478" w:rsidRPr="003E4384">
              <w:rPr>
                <w:noProof/>
                <w:webHidden/>
              </w:rPr>
              <w:fldChar w:fldCharType="separate"/>
            </w:r>
            <w:r w:rsidR="00CB4345">
              <w:rPr>
                <w:noProof/>
                <w:webHidden/>
              </w:rPr>
              <w:t>8</w:t>
            </w:r>
            <w:r w:rsidR="00F93478" w:rsidRPr="003E4384">
              <w:rPr>
                <w:noProof/>
                <w:webHidden/>
              </w:rPr>
              <w:fldChar w:fldCharType="end"/>
            </w:r>
          </w:hyperlink>
        </w:p>
        <w:p w14:paraId="1BF8BACA"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6" w:history="1">
            <w:r w:rsidR="00F93478" w:rsidRPr="003E4384">
              <w:rPr>
                <w:rStyle w:val="Hipervnculo"/>
                <w:noProof/>
                <w:lang w:val="es-ES"/>
              </w:rPr>
              <w:t>TERCERO. Determinación de la Controversia</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_Toc206684966 \h </w:instrText>
            </w:r>
            <w:r w:rsidR="00F93478" w:rsidRPr="003E4384">
              <w:rPr>
                <w:noProof/>
                <w:webHidden/>
              </w:rPr>
            </w:r>
            <w:r w:rsidR="00F93478" w:rsidRPr="003E4384">
              <w:rPr>
                <w:noProof/>
                <w:webHidden/>
              </w:rPr>
              <w:fldChar w:fldCharType="separate"/>
            </w:r>
            <w:r w:rsidR="00CB4345">
              <w:rPr>
                <w:noProof/>
                <w:webHidden/>
              </w:rPr>
              <w:t>10</w:t>
            </w:r>
            <w:r w:rsidR="00F93478" w:rsidRPr="003E4384">
              <w:rPr>
                <w:noProof/>
                <w:webHidden/>
              </w:rPr>
              <w:fldChar w:fldCharType="end"/>
            </w:r>
          </w:hyperlink>
        </w:p>
        <w:p w14:paraId="3022A6CF"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7" w:history="1">
            <w:r w:rsidR="00F93478" w:rsidRPr="003E4384">
              <w:rPr>
                <w:rStyle w:val="Hipervnculo"/>
                <w:noProof/>
                <w:lang w:val="es-ES"/>
              </w:rPr>
              <w:t xml:space="preserve">CUARTO. </w:t>
            </w:r>
            <w:r w:rsidR="00F93478" w:rsidRPr="003E4384">
              <w:rPr>
                <w:rStyle w:val="Hipervnculo"/>
                <w:noProof/>
              </w:rPr>
              <w:t>Marco normativo aplicable en materia de transparencia y acceso a la información pública</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_Toc206684967 \h </w:instrText>
            </w:r>
            <w:r w:rsidR="00F93478" w:rsidRPr="003E4384">
              <w:rPr>
                <w:noProof/>
                <w:webHidden/>
              </w:rPr>
            </w:r>
            <w:r w:rsidR="00F93478" w:rsidRPr="003E4384">
              <w:rPr>
                <w:noProof/>
                <w:webHidden/>
              </w:rPr>
              <w:fldChar w:fldCharType="separate"/>
            </w:r>
            <w:r w:rsidR="00CB4345">
              <w:rPr>
                <w:noProof/>
                <w:webHidden/>
              </w:rPr>
              <w:t>11</w:t>
            </w:r>
            <w:r w:rsidR="00F93478" w:rsidRPr="003E4384">
              <w:rPr>
                <w:noProof/>
                <w:webHidden/>
              </w:rPr>
              <w:fldChar w:fldCharType="end"/>
            </w:r>
          </w:hyperlink>
        </w:p>
        <w:p w14:paraId="3C661B5B"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8" w:history="1">
            <w:r w:rsidR="00F93478" w:rsidRPr="003E4384">
              <w:rPr>
                <w:rStyle w:val="Hipervnculo"/>
                <w:noProof/>
                <w:lang w:val="es-ES"/>
              </w:rPr>
              <w:t>QUINTO. Estudio de Fondo</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_Toc206684968 \h </w:instrText>
            </w:r>
            <w:r w:rsidR="00F93478" w:rsidRPr="003E4384">
              <w:rPr>
                <w:noProof/>
                <w:webHidden/>
              </w:rPr>
            </w:r>
            <w:r w:rsidR="00F93478" w:rsidRPr="003E4384">
              <w:rPr>
                <w:noProof/>
                <w:webHidden/>
              </w:rPr>
              <w:fldChar w:fldCharType="separate"/>
            </w:r>
            <w:r w:rsidR="00CB4345">
              <w:rPr>
                <w:noProof/>
                <w:webHidden/>
              </w:rPr>
              <w:t>12</w:t>
            </w:r>
            <w:r w:rsidR="00F93478" w:rsidRPr="003E4384">
              <w:rPr>
                <w:noProof/>
                <w:webHidden/>
              </w:rPr>
              <w:fldChar w:fldCharType="end"/>
            </w:r>
          </w:hyperlink>
        </w:p>
        <w:p w14:paraId="343448D4"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69" w:history="1">
            <w:r w:rsidR="00F93478" w:rsidRPr="003E4384">
              <w:rPr>
                <w:rStyle w:val="Hipervnculo"/>
                <w:noProof/>
              </w:rPr>
              <w:t>SEXTO. Decisión</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_Toc206684969 \h </w:instrText>
            </w:r>
            <w:r w:rsidR="00F93478" w:rsidRPr="003E4384">
              <w:rPr>
                <w:noProof/>
                <w:webHidden/>
              </w:rPr>
            </w:r>
            <w:r w:rsidR="00F93478" w:rsidRPr="003E4384">
              <w:rPr>
                <w:noProof/>
                <w:webHidden/>
              </w:rPr>
              <w:fldChar w:fldCharType="separate"/>
            </w:r>
            <w:r w:rsidR="00CB4345">
              <w:rPr>
                <w:noProof/>
                <w:webHidden/>
              </w:rPr>
              <w:t>22</w:t>
            </w:r>
            <w:r w:rsidR="00F93478" w:rsidRPr="003E4384">
              <w:rPr>
                <w:noProof/>
                <w:webHidden/>
              </w:rPr>
              <w:fldChar w:fldCharType="end"/>
            </w:r>
          </w:hyperlink>
        </w:p>
        <w:p w14:paraId="54DAAD87" w14:textId="77777777" w:rsidR="00F93478" w:rsidRPr="003E4384" w:rsidRDefault="00184777">
          <w:pPr>
            <w:pStyle w:val="TDC2"/>
            <w:tabs>
              <w:tab w:val="right" w:leader="dot" w:pos="9034"/>
            </w:tabs>
            <w:rPr>
              <w:rFonts w:asciiTheme="minorHAnsi" w:eastAsiaTheme="minorEastAsia" w:hAnsiTheme="minorHAnsi" w:cstheme="minorBidi"/>
              <w:noProof/>
              <w:sz w:val="22"/>
              <w:szCs w:val="22"/>
              <w:lang w:eastAsia="es-MX"/>
            </w:rPr>
          </w:pPr>
          <w:hyperlink w:anchor="_Toc206684970" w:history="1">
            <w:r w:rsidR="00F93478" w:rsidRPr="003E4384">
              <w:rPr>
                <w:rStyle w:val="Hipervnculo"/>
                <w:noProof/>
              </w:rPr>
              <w:t>SÉPTIMO. Vista a la Secretaría</w:t>
            </w:r>
            <w:r w:rsidR="00F93478" w:rsidRPr="003E4384">
              <w:rPr>
                <w:rStyle w:val="Hipervnculo"/>
                <w:noProof/>
                <w:lang w:val="x-none"/>
              </w:rPr>
              <w:t xml:space="preserve"> Técnica del </w:t>
            </w:r>
            <w:r w:rsidR="00F93478" w:rsidRPr="003E4384">
              <w:rPr>
                <w:rStyle w:val="Hipervnculo"/>
                <w:noProof/>
              </w:rPr>
              <w:t>Pleno</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_Toc206684970 \h </w:instrText>
            </w:r>
            <w:r w:rsidR="00F93478" w:rsidRPr="003E4384">
              <w:rPr>
                <w:noProof/>
                <w:webHidden/>
              </w:rPr>
            </w:r>
            <w:r w:rsidR="00F93478" w:rsidRPr="003E4384">
              <w:rPr>
                <w:noProof/>
                <w:webHidden/>
              </w:rPr>
              <w:fldChar w:fldCharType="separate"/>
            </w:r>
            <w:r w:rsidR="00CB4345">
              <w:rPr>
                <w:noProof/>
                <w:webHidden/>
              </w:rPr>
              <w:t>22</w:t>
            </w:r>
            <w:r w:rsidR="00F93478" w:rsidRPr="003E4384">
              <w:rPr>
                <w:noProof/>
                <w:webHidden/>
              </w:rPr>
              <w:fldChar w:fldCharType="end"/>
            </w:r>
          </w:hyperlink>
        </w:p>
        <w:p w14:paraId="643FFCF1" w14:textId="77777777" w:rsidR="00F93478" w:rsidRPr="003E4384" w:rsidRDefault="00184777">
          <w:pPr>
            <w:pStyle w:val="TDC1"/>
            <w:rPr>
              <w:rFonts w:asciiTheme="minorHAnsi" w:eastAsiaTheme="minorEastAsia" w:hAnsiTheme="minorHAnsi" w:cstheme="minorBidi"/>
              <w:noProof/>
              <w:sz w:val="22"/>
              <w:szCs w:val="22"/>
              <w:lang w:eastAsia="es-MX"/>
            </w:rPr>
          </w:pPr>
          <w:hyperlink w:anchor="_Toc206684971" w:history="1">
            <w:r w:rsidR="00F93478" w:rsidRPr="003E4384">
              <w:rPr>
                <w:rStyle w:val="Hipervnculo"/>
                <w:noProof/>
              </w:rPr>
              <w:t>R E S U E L V E</w:t>
            </w:r>
            <w:r w:rsidR="00F93478" w:rsidRPr="003E4384">
              <w:rPr>
                <w:noProof/>
                <w:webHidden/>
              </w:rPr>
              <w:tab/>
            </w:r>
            <w:r w:rsidR="00F93478" w:rsidRPr="003E4384">
              <w:rPr>
                <w:noProof/>
                <w:webHidden/>
              </w:rPr>
              <w:fldChar w:fldCharType="begin"/>
            </w:r>
            <w:r w:rsidR="00F93478" w:rsidRPr="003E4384">
              <w:rPr>
                <w:noProof/>
                <w:webHidden/>
              </w:rPr>
              <w:instrText xml:space="preserve"> PAGEREF _Toc206684971 \h </w:instrText>
            </w:r>
            <w:r w:rsidR="00F93478" w:rsidRPr="003E4384">
              <w:rPr>
                <w:noProof/>
                <w:webHidden/>
              </w:rPr>
            </w:r>
            <w:r w:rsidR="00F93478" w:rsidRPr="003E4384">
              <w:rPr>
                <w:noProof/>
                <w:webHidden/>
              </w:rPr>
              <w:fldChar w:fldCharType="separate"/>
            </w:r>
            <w:r w:rsidR="00CB4345">
              <w:rPr>
                <w:noProof/>
                <w:webHidden/>
              </w:rPr>
              <w:t>24</w:t>
            </w:r>
            <w:r w:rsidR="00F93478" w:rsidRPr="003E4384">
              <w:rPr>
                <w:noProof/>
                <w:webHidden/>
              </w:rPr>
              <w:fldChar w:fldCharType="end"/>
            </w:r>
          </w:hyperlink>
        </w:p>
        <w:p w14:paraId="03C9AFF7" w14:textId="339FE86B" w:rsidR="007935E5" w:rsidRPr="003E4384" w:rsidRDefault="007935E5" w:rsidP="003236D0">
          <w:pPr>
            <w:spacing w:line="360" w:lineRule="auto"/>
            <w:jc w:val="both"/>
          </w:pPr>
          <w:r w:rsidRPr="003E4384">
            <w:rPr>
              <w:rFonts w:ascii="Palatino Linotype" w:hAnsi="Palatino Linotype"/>
              <w:bCs/>
              <w:sz w:val="22"/>
              <w:szCs w:val="22"/>
              <w:lang w:val="es-ES"/>
            </w:rPr>
            <w:fldChar w:fldCharType="end"/>
          </w:r>
        </w:p>
      </w:sdtContent>
    </w:sdt>
    <w:p w14:paraId="469FC0A5" w14:textId="77777777" w:rsidR="00DB57EF" w:rsidRPr="003E4384" w:rsidRDefault="007935E5" w:rsidP="003236D0">
      <w:pPr>
        <w:spacing w:line="360" w:lineRule="auto"/>
        <w:jc w:val="both"/>
        <w:rPr>
          <w:rFonts w:ascii="Palatino Linotype" w:eastAsiaTheme="minorHAnsi" w:hAnsi="Palatino Linotype" w:cs="Tahoma"/>
          <w:bCs/>
          <w:color w:val="000000" w:themeColor="text1"/>
          <w:sz w:val="22"/>
          <w:szCs w:val="22"/>
          <w:lang w:eastAsia="en-US"/>
        </w:rPr>
      </w:pPr>
      <w:r w:rsidRPr="003E4384">
        <w:rPr>
          <w:rFonts w:ascii="Palatino Linotype" w:eastAsiaTheme="minorHAnsi" w:hAnsi="Palatino Linotype" w:cs="Tahoma"/>
          <w:bCs/>
          <w:color w:val="000000" w:themeColor="text1"/>
          <w:sz w:val="22"/>
          <w:szCs w:val="22"/>
          <w:lang w:eastAsia="en-US"/>
        </w:rPr>
        <w:br w:type="column"/>
      </w:r>
    </w:p>
    <w:p w14:paraId="0ED4147D" w14:textId="547150B8" w:rsidR="00F82637" w:rsidRPr="003E4384" w:rsidRDefault="00F82637" w:rsidP="003236D0">
      <w:pPr>
        <w:spacing w:line="360" w:lineRule="auto"/>
        <w:jc w:val="both"/>
        <w:rPr>
          <w:rFonts w:ascii="Palatino Linotype" w:eastAsiaTheme="minorHAnsi" w:hAnsi="Palatino Linotype" w:cs="Tahoma"/>
          <w:bCs/>
          <w:color w:val="000000" w:themeColor="text1"/>
          <w:sz w:val="22"/>
          <w:szCs w:val="22"/>
          <w:lang w:eastAsia="en-US"/>
        </w:rPr>
      </w:pPr>
      <w:r w:rsidRPr="003E438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3E4384">
        <w:rPr>
          <w:rFonts w:ascii="Palatino Linotype" w:hAnsi="Palatino Linotype" w:cs="Tahoma"/>
          <w:bCs/>
          <w:sz w:val="22"/>
          <w:szCs w:val="22"/>
        </w:rPr>
        <w:t>Protección de Datos Personales del Estado de México y Municipios, con domicilio en Metepec, Estado de México, de fecha</w:t>
      </w:r>
      <w:r w:rsidR="00F33150" w:rsidRPr="003E4384">
        <w:rPr>
          <w:rFonts w:ascii="Palatino Linotype" w:hAnsi="Palatino Linotype" w:cs="Tahoma"/>
          <w:bCs/>
          <w:sz w:val="22"/>
          <w:szCs w:val="22"/>
        </w:rPr>
        <w:t xml:space="preserve"> </w:t>
      </w:r>
      <w:r w:rsidR="00203FB3" w:rsidRPr="003E4384">
        <w:rPr>
          <w:rFonts w:ascii="Palatino Linotype" w:hAnsi="Palatino Linotype" w:cs="Tahoma"/>
          <w:bCs/>
          <w:sz w:val="22"/>
          <w:szCs w:val="22"/>
        </w:rPr>
        <w:t>veinte de agosto</w:t>
      </w:r>
      <w:r w:rsidR="00881C2B" w:rsidRPr="003E4384">
        <w:rPr>
          <w:rFonts w:ascii="Palatino Linotype" w:hAnsi="Palatino Linotype" w:cs="Tahoma"/>
          <w:bCs/>
          <w:sz w:val="22"/>
          <w:szCs w:val="22"/>
        </w:rPr>
        <w:t xml:space="preserve"> de dos mil veintic</w:t>
      </w:r>
      <w:r w:rsidR="00F33150" w:rsidRPr="003E4384">
        <w:rPr>
          <w:rFonts w:ascii="Palatino Linotype" w:hAnsi="Palatino Linotype" w:cs="Tahoma"/>
          <w:bCs/>
          <w:sz w:val="22"/>
          <w:szCs w:val="22"/>
        </w:rPr>
        <w:t>inco</w:t>
      </w:r>
      <w:r w:rsidRPr="003E4384">
        <w:rPr>
          <w:rFonts w:ascii="Palatino Linotype" w:hAnsi="Palatino Linotype" w:cs="Tahoma"/>
          <w:bCs/>
          <w:sz w:val="22"/>
          <w:szCs w:val="22"/>
        </w:rPr>
        <w:t xml:space="preserve">. </w:t>
      </w:r>
    </w:p>
    <w:p w14:paraId="7922BAAD" w14:textId="77777777" w:rsidR="00F82637" w:rsidRPr="003E4384" w:rsidRDefault="00F82637" w:rsidP="003236D0">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7F07091F" w:rsidR="00F82637" w:rsidRPr="003E4384" w:rsidRDefault="00F82637" w:rsidP="003236D0">
      <w:pPr>
        <w:spacing w:line="360" w:lineRule="auto"/>
        <w:jc w:val="both"/>
        <w:rPr>
          <w:rFonts w:ascii="Palatino Linotype" w:eastAsiaTheme="minorHAnsi" w:hAnsi="Palatino Linotype" w:cstheme="minorBidi"/>
          <w:color w:val="000000" w:themeColor="text1"/>
          <w:sz w:val="22"/>
          <w:szCs w:val="22"/>
          <w:lang w:eastAsia="en-US"/>
        </w:rPr>
      </w:pPr>
      <w:r w:rsidRPr="003E4384">
        <w:rPr>
          <w:rFonts w:ascii="Palatino Linotype" w:eastAsiaTheme="minorHAnsi" w:hAnsi="Palatino Linotype" w:cstheme="minorBidi"/>
          <w:b/>
          <w:bCs/>
          <w:color w:val="000000" w:themeColor="text1"/>
          <w:sz w:val="22"/>
          <w:szCs w:val="22"/>
          <w:lang w:eastAsia="en-US"/>
        </w:rPr>
        <w:t xml:space="preserve">VISTO </w:t>
      </w:r>
      <w:r w:rsidRPr="003E4384">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7E4295" w:rsidRPr="00323BCC">
        <w:rPr>
          <w:rFonts w:ascii="Palatino Linotype" w:eastAsiaTheme="minorHAnsi" w:hAnsi="Palatino Linotype" w:cstheme="minorBidi"/>
          <w:b/>
          <w:bCs/>
          <w:color w:val="000000" w:themeColor="text1"/>
          <w:sz w:val="22"/>
          <w:szCs w:val="22"/>
          <w:lang w:eastAsia="en-US"/>
        </w:rPr>
        <w:t>0</w:t>
      </w:r>
      <w:r w:rsidR="00203FB3" w:rsidRPr="00323BCC">
        <w:rPr>
          <w:rFonts w:ascii="Palatino Linotype" w:eastAsiaTheme="minorHAnsi" w:hAnsi="Palatino Linotype" w:cstheme="minorBidi"/>
          <w:b/>
          <w:bCs/>
          <w:color w:val="000000" w:themeColor="text1"/>
          <w:sz w:val="22"/>
          <w:szCs w:val="22"/>
          <w:lang w:eastAsia="en-US"/>
        </w:rPr>
        <w:t>79</w:t>
      </w:r>
      <w:r w:rsidR="00BC11C1" w:rsidRPr="00323BCC">
        <w:rPr>
          <w:rFonts w:ascii="Palatino Linotype" w:eastAsiaTheme="minorHAnsi" w:hAnsi="Palatino Linotype" w:cstheme="minorBidi"/>
          <w:b/>
          <w:bCs/>
          <w:color w:val="000000" w:themeColor="text1"/>
          <w:sz w:val="22"/>
          <w:szCs w:val="22"/>
          <w:lang w:eastAsia="en-US"/>
        </w:rPr>
        <w:t>56</w:t>
      </w:r>
      <w:r w:rsidR="007E4295" w:rsidRPr="00323BCC">
        <w:rPr>
          <w:rFonts w:ascii="Palatino Linotype" w:eastAsiaTheme="minorHAnsi" w:hAnsi="Palatino Linotype" w:cstheme="minorBidi"/>
          <w:b/>
          <w:bCs/>
          <w:color w:val="000000" w:themeColor="text1"/>
          <w:sz w:val="22"/>
          <w:szCs w:val="22"/>
          <w:lang w:eastAsia="en-US"/>
        </w:rPr>
        <w:t>/INFOEM/IP/RR/2025</w:t>
      </w:r>
      <w:r w:rsidRPr="003E4384">
        <w:rPr>
          <w:rFonts w:ascii="Palatino Linotype" w:eastAsiaTheme="minorHAnsi" w:hAnsi="Palatino Linotype" w:cstheme="minorBidi"/>
          <w:color w:val="000000" w:themeColor="text1"/>
          <w:sz w:val="22"/>
          <w:szCs w:val="22"/>
          <w:lang w:eastAsia="en-US"/>
        </w:rPr>
        <w:t>, inter</w:t>
      </w:r>
      <w:r w:rsidR="001723FE" w:rsidRPr="003E4384">
        <w:rPr>
          <w:rFonts w:ascii="Palatino Linotype" w:eastAsiaTheme="minorHAnsi" w:hAnsi="Palatino Linotype" w:cstheme="minorBidi"/>
          <w:color w:val="000000" w:themeColor="text1"/>
          <w:sz w:val="22"/>
          <w:szCs w:val="22"/>
          <w:lang w:eastAsia="en-US"/>
        </w:rPr>
        <w:t xml:space="preserve">puesto </w:t>
      </w:r>
      <w:r w:rsidR="007F28D2" w:rsidRPr="003E4384">
        <w:rPr>
          <w:rFonts w:ascii="Palatino Linotype" w:eastAsiaTheme="minorHAnsi" w:hAnsi="Palatino Linotype" w:cstheme="minorBidi"/>
          <w:color w:val="000000" w:themeColor="text1"/>
          <w:sz w:val="22"/>
          <w:szCs w:val="22"/>
          <w:lang w:eastAsia="en-US"/>
        </w:rPr>
        <w:t>por</w:t>
      </w:r>
      <w:r w:rsidR="0064299B">
        <w:rPr>
          <w:rFonts w:ascii="Palatino Linotype" w:eastAsiaTheme="minorHAnsi" w:hAnsi="Palatino Linotype" w:cstheme="minorBidi"/>
          <w:b/>
          <w:color w:val="000000" w:themeColor="text1"/>
          <w:sz w:val="22"/>
          <w:szCs w:val="22"/>
          <w:lang w:eastAsia="en-US"/>
        </w:rPr>
        <w:t xml:space="preserve"> </w:t>
      </w:r>
      <w:r w:rsidR="0064299B" w:rsidRPr="0064299B">
        <w:rPr>
          <w:rFonts w:ascii="Palatino Linotype" w:eastAsiaTheme="minorHAnsi" w:hAnsi="Palatino Linotype" w:cstheme="minorBidi"/>
          <w:b/>
          <w:color w:val="000000" w:themeColor="text1"/>
          <w:sz w:val="22"/>
          <w:szCs w:val="22"/>
          <w:highlight w:val="black"/>
          <w:lang w:eastAsia="en-US"/>
        </w:rPr>
        <w:t>XXXXXXXXXXXXXXXXXXXXXXXXXXXX</w:t>
      </w:r>
      <w:bookmarkStart w:id="0" w:name="_GoBack"/>
      <w:bookmarkEnd w:id="0"/>
      <w:r w:rsidR="00203FB3" w:rsidRPr="003E4384">
        <w:rPr>
          <w:rFonts w:ascii="Palatino Linotype" w:eastAsiaTheme="minorHAnsi" w:hAnsi="Palatino Linotype" w:cstheme="minorBidi"/>
          <w:color w:val="000000" w:themeColor="text1"/>
          <w:sz w:val="22"/>
          <w:szCs w:val="22"/>
          <w:lang w:eastAsia="en-US"/>
        </w:rPr>
        <w:t xml:space="preserve">, </w:t>
      </w:r>
      <w:r w:rsidR="006D596F" w:rsidRPr="003E4384">
        <w:rPr>
          <w:rFonts w:ascii="Palatino Linotype" w:eastAsiaTheme="minorHAnsi" w:hAnsi="Palatino Linotype" w:cstheme="minorBidi"/>
          <w:color w:val="000000" w:themeColor="text1"/>
          <w:sz w:val="22"/>
          <w:szCs w:val="22"/>
          <w:lang w:eastAsia="en-US"/>
        </w:rPr>
        <w:t>en lo sucesivo la</w:t>
      </w:r>
      <w:r w:rsidR="00BC11C1" w:rsidRPr="003E4384">
        <w:rPr>
          <w:rFonts w:ascii="Palatino Linotype" w:eastAsiaTheme="minorHAnsi" w:hAnsi="Palatino Linotype" w:cstheme="minorBidi"/>
          <w:color w:val="000000" w:themeColor="text1"/>
          <w:sz w:val="22"/>
          <w:szCs w:val="22"/>
          <w:lang w:eastAsia="en-US"/>
        </w:rPr>
        <w:t xml:space="preserve"> </w:t>
      </w:r>
      <w:r w:rsidR="00281735" w:rsidRPr="003E4384">
        <w:rPr>
          <w:rFonts w:ascii="Palatino Linotype" w:eastAsiaTheme="minorHAnsi" w:hAnsi="Palatino Linotype" w:cstheme="minorBidi"/>
          <w:color w:val="000000" w:themeColor="text1"/>
          <w:sz w:val="22"/>
          <w:szCs w:val="22"/>
          <w:lang w:eastAsia="en-US"/>
        </w:rPr>
        <w:t xml:space="preserve">persona </w:t>
      </w:r>
      <w:r w:rsidRPr="003E4384">
        <w:rPr>
          <w:rFonts w:ascii="Palatino Linotype" w:eastAsiaTheme="minorHAnsi" w:hAnsi="Palatino Linotype" w:cs="Tahoma"/>
          <w:color w:val="0D0D0D" w:themeColor="text1" w:themeTint="F2"/>
          <w:sz w:val="22"/>
          <w:szCs w:val="22"/>
          <w:lang w:eastAsia="en-US"/>
        </w:rPr>
        <w:t>Recurrente o Particular</w:t>
      </w:r>
      <w:r w:rsidRPr="003E4384">
        <w:rPr>
          <w:rFonts w:ascii="Palatino Linotype" w:eastAsiaTheme="minorHAnsi" w:hAnsi="Palatino Linotype" w:cstheme="minorBidi"/>
          <w:color w:val="000000" w:themeColor="text1"/>
          <w:sz w:val="22"/>
          <w:szCs w:val="22"/>
          <w:lang w:eastAsia="en-US"/>
        </w:rPr>
        <w:t xml:space="preserve">, en contra de la </w:t>
      </w:r>
      <w:r w:rsidR="003B4F63" w:rsidRPr="003E4384">
        <w:rPr>
          <w:rFonts w:ascii="Palatino Linotype" w:eastAsiaTheme="minorHAnsi" w:hAnsi="Palatino Linotype" w:cstheme="minorBidi"/>
          <w:color w:val="000000" w:themeColor="text1"/>
          <w:sz w:val="22"/>
          <w:szCs w:val="22"/>
          <w:lang w:eastAsia="en-US"/>
        </w:rPr>
        <w:t xml:space="preserve">falta de </w:t>
      </w:r>
      <w:r w:rsidRPr="003E4384">
        <w:rPr>
          <w:rFonts w:ascii="Palatino Linotype" w:eastAsiaTheme="minorHAnsi" w:hAnsi="Palatino Linotype" w:cstheme="minorBidi"/>
          <w:color w:val="000000" w:themeColor="text1"/>
          <w:sz w:val="22"/>
          <w:szCs w:val="22"/>
          <w:lang w:eastAsia="en-US"/>
        </w:rPr>
        <w:t xml:space="preserve">respuesta del Sujeto Obligado, </w:t>
      </w:r>
      <w:r w:rsidR="00203FB3" w:rsidRPr="00323BCC">
        <w:rPr>
          <w:rFonts w:ascii="Palatino Linotype" w:eastAsia="Calibri" w:hAnsi="Palatino Linotype" w:cs="Tahoma"/>
          <w:b/>
          <w:sz w:val="22"/>
          <w:szCs w:val="22"/>
          <w:lang w:eastAsia="en-US"/>
        </w:rPr>
        <w:t>Ayuntamiento de Tepotzotlán</w:t>
      </w:r>
      <w:r w:rsidRPr="003E4384">
        <w:rPr>
          <w:rFonts w:ascii="Palatino Linotype" w:eastAsiaTheme="minorHAnsi" w:hAnsi="Palatino Linotype" w:cstheme="minorBidi"/>
          <w:color w:val="000000" w:themeColor="text1"/>
          <w:sz w:val="22"/>
          <w:szCs w:val="22"/>
          <w:lang w:eastAsia="en-US"/>
        </w:rPr>
        <w:t xml:space="preserve">, a la solicitud de </w:t>
      </w:r>
      <w:r w:rsidR="007E4295" w:rsidRPr="003E4384">
        <w:rPr>
          <w:rFonts w:ascii="Palatino Linotype" w:eastAsiaTheme="minorHAnsi" w:hAnsi="Palatino Linotype" w:cstheme="minorBidi"/>
          <w:color w:val="000000" w:themeColor="text1"/>
          <w:sz w:val="22"/>
          <w:szCs w:val="22"/>
          <w:lang w:eastAsia="en-US"/>
        </w:rPr>
        <w:t>acc</w:t>
      </w:r>
      <w:r w:rsidR="00203FB3" w:rsidRPr="003E4384">
        <w:rPr>
          <w:rFonts w:ascii="Palatino Linotype" w:eastAsiaTheme="minorHAnsi" w:hAnsi="Palatino Linotype" w:cstheme="minorBidi"/>
          <w:color w:val="000000" w:themeColor="text1"/>
          <w:sz w:val="22"/>
          <w:szCs w:val="22"/>
          <w:lang w:eastAsia="en-US"/>
        </w:rPr>
        <w:t>eso a la información pública 00259</w:t>
      </w:r>
      <w:r w:rsidR="007E4295" w:rsidRPr="003E4384">
        <w:rPr>
          <w:rFonts w:ascii="Palatino Linotype" w:eastAsiaTheme="minorHAnsi" w:hAnsi="Palatino Linotype" w:cstheme="minorBidi"/>
          <w:color w:val="000000" w:themeColor="text1"/>
          <w:sz w:val="22"/>
          <w:szCs w:val="22"/>
          <w:lang w:eastAsia="en-US"/>
        </w:rPr>
        <w:t>/</w:t>
      </w:r>
      <w:r w:rsidR="00203FB3" w:rsidRPr="003E4384">
        <w:rPr>
          <w:rFonts w:ascii="Palatino Linotype" w:eastAsiaTheme="minorHAnsi" w:hAnsi="Palatino Linotype" w:cstheme="minorBidi"/>
          <w:color w:val="000000" w:themeColor="text1"/>
          <w:sz w:val="22"/>
          <w:szCs w:val="22"/>
          <w:lang w:eastAsia="en-US"/>
        </w:rPr>
        <w:t>TEPOTZOT</w:t>
      </w:r>
      <w:r w:rsidR="007E4295" w:rsidRPr="003E4384">
        <w:rPr>
          <w:rFonts w:ascii="Palatino Linotype" w:eastAsiaTheme="minorHAnsi" w:hAnsi="Palatino Linotype" w:cstheme="minorBidi"/>
          <w:color w:val="000000" w:themeColor="text1"/>
          <w:sz w:val="22"/>
          <w:szCs w:val="22"/>
          <w:lang w:eastAsia="en-US"/>
        </w:rPr>
        <w:t>/IP/2025</w:t>
      </w:r>
      <w:r w:rsidRPr="003E438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3E438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3E4384" w:rsidRDefault="008F4B45" w:rsidP="003236D0">
      <w:pPr>
        <w:pStyle w:val="Subttulo"/>
        <w:spacing w:after="0" w:line="360" w:lineRule="auto"/>
      </w:pPr>
    </w:p>
    <w:p w14:paraId="45CF508A" w14:textId="6496B8EC" w:rsidR="008F4B45" w:rsidRPr="003E4384" w:rsidRDefault="003F5E0D" w:rsidP="003236D0">
      <w:pPr>
        <w:pStyle w:val="Ttulo1"/>
      </w:pPr>
      <w:bookmarkStart w:id="1" w:name="_Toc206684958"/>
      <w:r w:rsidRPr="003E4384">
        <w:t>A N T E C E D E N T E S</w:t>
      </w:r>
      <w:bookmarkEnd w:id="1"/>
    </w:p>
    <w:p w14:paraId="3D51A562" w14:textId="77777777" w:rsidR="008F4B45" w:rsidRPr="003E4384" w:rsidRDefault="008F4B45" w:rsidP="003236D0">
      <w:pPr>
        <w:pStyle w:val="ResolucinV"/>
      </w:pPr>
    </w:p>
    <w:p w14:paraId="07539392" w14:textId="0541120D" w:rsidR="00F469B3" w:rsidRPr="003E4384" w:rsidRDefault="00F469B3" w:rsidP="003236D0">
      <w:pPr>
        <w:pStyle w:val="Ttulo2"/>
      </w:pPr>
      <w:bookmarkStart w:id="2" w:name="_Toc206684959"/>
      <w:r w:rsidRPr="003E4384">
        <w:t>I. Presentación de la solicitud de información</w:t>
      </w:r>
      <w:bookmarkEnd w:id="2"/>
    </w:p>
    <w:p w14:paraId="2C510854" w14:textId="77777777" w:rsidR="00F469B3" w:rsidRPr="003E4384" w:rsidRDefault="00F469B3" w:rsidP="003236D0">
      <w:pPr>
        <w:tabs>
          <w:tab w:val="left" w:pos="567"/>
        </w:tabs>
        <w:spacing w:line="360" w:lineRule="auto"/>
        <w:jc w:val="both"/>
        <w:rPr>
          <w:rFonts w:ascii="Palatino Linotype" w:hAnsi="Palatino Linotype" w:cs="Tahoma"/>
          <w:sz w:val="22"/>
          <w:szCs w:val="22"/>
        </w:rPr>
      </w:pPr>
    </w:p>
    <w:p w14:paraId="0F999651" w14:textId="649C9500" w:rsidR="00253EAE" w:rsidRPr="003E4384" w:rsidRDefault="00542F88" w:rsidP="003236D0">
      <w:pPr>
        <w:autoSpaceDE w:val="0"/>
        <w:autoSpaceDN w:val="0"/>
        <w:adjustRightInd w:val="0"/>
        <w:spacing w:line="360" w:lineRule="auto"/>
        <w:jc w:val="both"/>
        <w:rPr>
          <w:rFonts w:ascii="Palatino Linotype" w:hAnsi="Palatino Linotype" w:cs="Tahoma"/>
          <w:bCs/>
          <w:sz w:val="22"/>
          <w:szCs w:val="22"/>
        </w:rPr>
      </w:pPr>
      <w:r w:rsidRPr="003E4384">
        <w:rPr>
          <w:rFonts w:ascii="Palatino Linotype" w:eastAsiaTheme="minorHAnsi" w:hAnsi="Palatino Linotype" w:cs="Tahoma"/>
          <w:color w:val="000000" w:themeColor="text1"/>
          <w:sz w:val="22"/>
          <w:szCs w:val="22"/>
          <w:lang w:eastAsia="en-US"/>
        </w:rPr>
        <w:t xml:space="preserve">El </w:t>
      </w:r>
      <w:r w:rsidR="00203FB3" w:rsidRPr="003E4384">
        <w:rPr>
          <w:rFonts w:ascii="Palatino Linotype" w:eastAsiaTheme="minorHAnsi" w:hAnsi="Palatino Linotype" w:cs="Tahoma"/>
          <w:color w:val="000000" w:themeColor="text1"/>
          <w:sz w:val="22"/>
          <w:szCs w:val="22"/>
          <w:lang w:eastAsia="en-US"/>
        </w:rPr>
        <w:t>dos de junio</w:t>
      </w:r>
      <w:r w:rsidR="00BA0893" w:rsidRPr="003E4384">
        <w:rPr>
          <w:rFonts w:ascii="Palatino Linotype" w:eastAsiaTheme="minorHAnsi" w:hAnsi="Palatino Linotype" w:cs="Tahoma"/>
          <w:color w:val="000000" w:themeColor="text1"/>
          <w:sz w:val="22"/>
          <w:szCs w:val="22"/>
          <w:lang w:eastAsia="en-US"/>
        </w:rPr>
        <w:t xml:space="preserve"> de dos mil veinticinco</w:t>
      </w:r>
      <w:r w:rsidR="00203FB3" w:rsidRPr="003E4384">
        <w:rPr>
          <w:rFonts w:ascii="Palatino Linotype" w:eastAsiaTheme="minorHAnsi" w:hAnsi="Palatino Linotype" w:cs="Tahoma"/>
          <w:color w:val="000000" w:themeColor="text1"/>
          <w:sz w:val="22"/>
          <w:szCs w:val="22"/>
          <w:lang w:eastAsia="en-US"/>
        </w:rPr>
        <w:t xml:space="preserve"> (ya que si bien se presentó el primero del mismo mes y año, tan bien es que, fe día inhábil)</w:t>
      </w:r>
      <w:r w:rsidR="009C4785" w:rsidRPr="003E4384">
        <w:rPr>
          <w:rFonts w:ascii="Palatino Linotype" w:hAnsi="Palatino Linotype" w:cs="Tahoma"/>
          <w:sz w:val="22"/>
          <w:szCs w:val="22"/>
        </w:rPr>
        <w:t>,</w:t>
      </w:r>
      <w:r w:rsidR="00253EAE" w:rsidRPr="003E4384">
        <w:rPr>
          <w:rFonts w:ascii="Palatino Linotype" w:hAnsi="Palatino Linotype" w:cs="Tahoma"/>
          <w:sz w:val="22"/>
          <w:szCs w:val="22"/>
        </w:rPr>
        <w:t xml:space="preserve"> el Particular presentó una solicitud de acceso a la información pública, a través</w:t>
      </w:r>
      <w:r w:rsidR="00203FB3" w:rsidRPr="003E4384">
        <w:rPr>
          <w:rFonts w:ascii="Palatino Linotype" w:hAnsi="Palatino Linotype" w:cs="Tahoma"/>
          <w:sz w:val="22"/>
          <w:szCs w:val="22"/>
        </w:rPr>
        <w:t xml:space="preserve"> de la Plataforma Nacional de Transparencia (PNT)</w:t>
      </w:r>
      <w:r w:rsidR="00253EAE" w:rsidRPr="003E4384">
        <w:rPr>
          <w:rFonts w:ascii="Palatino Linotype" w:hAnsi="Palatino Linotype" w:cs="Tahoma"/>
          <w:sz w:val="22"/>
          <w:szCs w:val="22"/>
        </w:rPr>
        <w:t>, ante el</w:t>
      </w:r>
      <w:r w:rsidR="00203FB3" w:rsidRPr="003E4384">
        <w:rPr>
          <w:rFonts w:ascii="Palatino Linotype" w:eastAsia="Calibri" w:hAnsi="Palatino Linotype" w:cs="Tahoma"/>
          <w:sz w:val="22"/>
          <w:szCs w:val="22"/>
          <w:lang w:eastAsia="en-US"/>
        </w:rPr>
        <w:t xml:space="preserve"> Ayuntamiento de Tepotzotlán</w:t>
      </w:r>
      <w:r w:rsidR="00253EAE" w:rsidRPr="003E4384">
        <w:rPr>
          <w:rFonts w:ascii="Palatino Linotype" w:hAnsi="Palatino Linotype"/>
          <w:bCs/>
          <w:sz w:val="22"/>
          <w:szCs w:val="22"/>
        </w:rPr>
        <w:t>,</w:t>
      </w:r>
      <w:r w:rsidR="00253EAE" w:rsidRPr="003E4384">
        <w:rPr>
          <w:rFonts w:ascii="Palatino Linotype" w:hAnsi="Palatino Linotype" w:cs="Tahoma"/>
          <w:bCs/>
          <w:sz w:val="22"/>
          <w:szCs w:val="22"/>
        </w:rPr>
        <w:t xml:space="preserve"> en los siguientes términos:</w:t>
      </w:r>
    </w:p>
    <w:p w14:paraId="122865B0" w14:textId="77777777" w:rsidR="00253EAE" w:rsidRPr="003E4384" w:rsidRDefault="00253EAE" w:rsidP="003236D0">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3E4384" w:rsidRDefault="003A796B" w:rsidP="003236D0">
      <w:pPr>
        <w:tabs>
          <w:tab w:val="left" w:pos="4667"/>
        </w:tabs>
        <w:spacing w:line="360" w:lineRule="auto"/>
        <w:ind w:left="567" w:right="567"/>
        <w:jc w:val="both"/>
        <w:rPr>
          <w:rFonts w:ascii="Palatino Linotype" w:hAnsi="Palatino Linotype" w:cs="Tahoma"/>
          <w:b/>
          <w:bCs/>
          <w:i/>
        </w:rPr>
      </w:pPr>
      <w:r w:rsidRPr="003E4384">
        <w:rPr>
          <w:rFonts w:ascii="Palatino Linotype" w:hAnsi="Palatino Linotype" w:cs="Tahoma"/>
          <w:b/>
          <w:bCs/>
          <w:i/>
        </w:rPr>
        <w:t>“</w:t>
      </w:r>
      <w:r w:rsidR="00253EAE" w:rsidRPr="003E4384">
        <w:rPr>
          <w:rFonts w:ascii="Palatino Linotype" w:hAnsi="Palatino Linotype" w:cs="Tahoma"/>
          <w:b/>
          <w:bCs/>
          <w:i/>
        </w:rPr>
        <w:t>DESCRIPCIÓN CLARA Y PRECISA DE LA INFORMACIÓN SOLICITADA</w:t>
      </w:r>
    </w:p>
    <w:p w14:paraId="372368C1" w14:textId="1CDAE3BF" w:rsidR="00253EAE" w:rsidRPr="003E4384" w:rsidRDefault="00203FB3" w:rsidP="003236D0">
      <w:pPr>
        <w:tabs>
          <w:tab w:val="left" w:pos="4667"/>
        </w:tabs>
        <w:spacing w:line="360" w:lineRule="auto"/>
        <w:ind w:left="567" w:right="567"/>
        <w:jc w:val="both"/>
        <w:rPr>
          <w:rFonts w:ascii="Palatino Linotype" w:hAnsi="Palatino Linotype" w:cs="Tahoma"/>
          <w:bCs/>
          <w:i/>
        </w:rPr>
      </w:pPr>
      <w:r w:rsidRPr="003E4384">
        <w:rPr>
          <w:rFonts w:ascii="Palatino Linotype" w:hAnsi="Palatino Linotype" w:cs="Tahoma"/>
          <w:bCs/>
          <w:i/>
        </w:rPr>
        <w:t>Que, por medio del presente ocurso, en este acto solicito me sea informado MOTIVO, CON FUNDAMENTO Y EXHIBIENDO RESOLUCIÓN O ACTA ALGUNA DONDE PUEDA OBSERVARSE EL MOTIVO DEL REGRESO DE LA PRESIDENTA MARÍA DE LOS ÁNGELES ZUPPA VILLEGAS a la presidencia municipal, en virtud de que FUÉ INHABILITADA POR DESACATO DURANTE 7 MESES.</w:t>
      </w:r>
      <w:r w:rsidR="009E1F55" w:rsidRPr="003E4384">
        <w:rPr>
          <w:rFonts w:ascii="Palatino Linotype" w:hAnsi="Palatino Linotype" w:cs="Tahoma"/>
          <w:bCs/>
          <w:i/>
        </w:rPr>
        <w:t>”</w:t>
      </w:r>
      <w:r w:rsidR="00071CAE" w:rsidRPr="003E4384">
        <w:rPr>
          <w:rFonts w:ascii="Palatino Linotype" w:hAnsi="Palatino Linotype" w:cs="Tahoma"/>
          <w:bCs/>
          <w:i/>
        </w:rPr>
        <w:t xml:space="preserve"> </w:t>
      </w:r>
      <w:r w:rsidR="00253EAE" w:rsidRPr="003E4384">
        <w:rPr>
          <w:rFonts w:ascii="Palatino Linotype" w:hAnsi="Palatino Linotype" w:cs="Tahoma"/>
          <w:bCs/>
          <w:i/>
        </w:rPr>
        <w:t>(Sic.)</w:t>
      </w:r>
    </w:p>
    <w:p w14:paraId="42CE8606" w14:textId="77777777" w:rsidR="00203FB3" w:rsidRPr="003E4384" w:rsidRDefault="00203FB3" w:rsidP="003236D0">
      <w:pPr>
        <w:tabs>
          <w:tab w:val="left" w:pos="4667"/>
        </w:tabs>
        <w:spacing w:line="360" w:lineRule="auto"/>
        <w:ind w:left="567" w:right="567"/>
        <w:jc w:val="both"/>
        <w:rPr>
          <w:rFonts w:ascii="Palatino Linotype" w:hAnsi="Palatino Linotype" w:cs="Tahoma"/>
          <w:bCs/>
          <w:i/>
        </w:rPr>
      </w:pPr>
    </w:p>
    <w:p w14:paraId="07F86EC6" w14:textId="77777777" w:rsidR="00203FB3" w:rsidRPr="003E4384" w:rsidRDefault="00203FB3" w:rsidP="003236D0">
      <w:pPr>
        <w:tabs>
          <w:tab w:val="left" w:pos="4667"/>
        </w:tabs>
        <w:spacing w:line="360" w:lineRule="auto"/>
        <w:ind w:left="567" w:right="567"/>
        <w:jc w:val="both"/>
        <w:rPr>
          <w:rFonts w:ascii="Palatino Linotype" w:hAnsi="Palatino Linotype" w:cs="Tahoma"/>
          <w:b/>
          <w:bCs/>
          <w:i/>
        </w:rPr>
      </w:pPr>
      <w:r w:rsidRPr="003E4384">
        <w:rPr>
          <w:rFonts w:ascii="Palatino Linotype" w:hAnsi="Palatino Linotype" w:cs="Tahoma"/>
          <w:b/>
          <w:bCs/>
          <w:i/>
        </w:rPr>
        <w:t>“CUALQUIER OTRO DETALLE QUE FACILITE LA BÚSQUEDA DE LA INFORMACIÓN</w:t>
      </w:r>
    </w:p>
    <w:p w14:paraId="60BE4631" w14:textId="62291824" w:rsidR="00203FB3" w:rsidRPr="003E4384" w:rsidRDefault="00203FB3" w:rsidP="003236D0">
      <w:pPr>
        <w:tabs>
          <w:tab w:val="left" w:pos="4667"/>
        </w:tabs>
        <w:spacing w:line="360" w:lineRule="auto"/>
        <w:ind w:left="567" w:right="567"/>
        <w:jc w:val="both"/>
        <w:rPr>
          <w:rFonts w:ascii="Palatino Linotype" w:hAnsi="Palatino Linotype" w:cs="Tahoma"/>
          <w:bCs/>
          <w:i/>
        </w:rPr>
      </w:pPr>
      <w:r w:rsidRPr="003E4384">
        <w:rPr>
          <w:rFonts w:ascii="Palatino Linotype" w:hAnsi="Palatino Linotype" w:cs="Tahoma"/>
          <w:bCs/>
          <w:i/>
        </w:rPr>
        <w:t xml:space="preserve">en el municipio de </w:t>
      </w:r>
      <w:proofErr w:type="spellStart"/>
      <w:r w:rsidRPr="003E4384">
        <w:rPr>
          <w:rFonts w:ascii="Palatino Linotype" w:hAnsi="Palatino Linotype" w:cs="Tahoma"/>
          <w:bCs/>
          <w:i/>
        </w:rPr>
        <w:t>tepotzotlan</w:t>
      </w:r>
      <w:proofErr w:type="spellEnd"/>
      <w:r w:rsidRPr="003E4384">
        <w:rPr>
          <w:rFonts w:ascii="Palatino Linotype" w:hAnsi="Palatino Linotype" w:cs="Tahoma"/>
          <w:bCs/>
          <w:i/>
        </w:rPr>
        <w:t xml:space="preserve"> estado de </w:t>
      </w:r>
      <w:proofErr w:type="spellStart"/>
      <w:r w:rsidRPr="003E4384">
        <w:rPr>
          <w:rFonts w:ascii="Palatino Linotype" w:hAnsi="Palatino Linotype" w:cs="Tahoma"/>
          <w:bCs/>
          <w:i/>
        </w:rPr>
        <w:t>mexico</w:t>
      </w:r>
      <w:proofErr w:type="spellEnd"/>
      <w:r w:rsidRPr="003E4384">
        <w:rPr>
          <w:rFonts w:ascii="Palatino Linotype" w:hAnsi="Palatino Linotype" w:cs="Tahoma"/>
          <w:bCs/>
          <w:i/>
        </w:rPr>
        <w:t>” (Sic)</w:t>
      </w:r>
    </w:p>
    <w:p w14:paraId="7E97C2B4" w14:textId="77777777" w:rsidR="00203FB3" w:rsidRPr="003E4384" w:rsidRDefault="00203FB3" w:rsidP="003236D0">
      <w:pPr>
        <w:tabs>
          <w:tab w:val="left" w:pos="4667"/>
        </w:tabs>
        <w:spacing w:line="360" w:lineRule="auto"/>
        <w:ind w:left="567" w:right="567"/>
        <w:jc w:val="both"/>
        <w:rPr>
          <w:rFonts w:ascii="Palatino Linotype" w:hAnsi="Palatino Linotype" w:cs="Tahoma"/>
          <w:bCs/>
          <w:i/>
        </w:rPr>
      </w:pPr>
    </w:p>
    <w:p w14:paraId="1F156BBA" w14:textId="77777777" w:rsidR="00203FB3" w:rsidRPr="003E4384" w:rsidRDefault="00203FB3" w:rsidP="003236D0">
      <w:pPr>
        <w:tabs>
          <w:tab w:val="left" w:pos="4667"/>
        </w:tabs>
        <w:spacing w:line="360" w:lineRule="auto"/>
        <w:ind w:left="567" w:right="567"/>
        <w:jc w:val="both"/>
        <w:rPr>
          <w:rFonts w:ascii="Palatino Linotype" w:hAnsi="Palatino Linotype" w:cs="Tahoma"/>
          <w:b/>
          <w:bCs/>
          <w:i/>
        </w:rPr>
      </w:pPr>
      <w:r w:rsidRPr="003E4384">
        <w:rPr>
          <w:rFonts w:ascii="Palatino Linotype" w:hAnsi="Palatino Linotype" w:cs="Tahoma"/>
          <w:b/>
          <w:bCs/>
          <w:i/>
        </w:rPr>
        <w:t>“MODALIDAD DE ENTREGA</w:t>
      </w:r>
    </w:p>
    <w:p w14:paraId="13D28D9F" w14:textId="77777777" w:rsidR="00203FB3" w:rsidRPr="003E4384" w:rsidRDefault="00203FB3" w:rsidP="003236D0">
      <w:pPr>
        <w:tabs>
          <w:tab w:val="left" w:pos="4667"/>
        </w:tabs>
        <w:spacing w:line="360" w:lineRule="auto"/>
        <w:ind w:left="567" w:right="567"/>
        <w:jc w:val="both"/>
        <w:rPr>
          <w:rFonts w:ascii="Palatino Linotype" w:hAnsi="Palatino Linotype" w:cs="Tahoma"/>
          <w:b/>
          <w:i/>
        </w:rPr>
      </w:pPr>
      <w:r w:rsidRPr="003E4384">
        <w:rPr>
          <w:rFonts w:ascii="Palatino Linotype" w:hAnsi="Palatino Linotype" w:cs="Tahoma"/>
          <w:b/>
          <w:i/>
        </w:rPr>
        <w:t>Medio para recibir información o notificaciones</w:t>
      </w:r>
    </w:p>
    <w:p w14:paraId="0F8FD871" w14:textId="77777777" w:rsidR="00203FB3" w:rsidRPr="003E4384" w:rsidRDefault="00203FB3" w:rsidP="003236D0">
      <w:pPr>
        <w:tabs>
          <w:tab w:val="left" w:pos="4667"/>
        </w:tabs>
        <w:spacing w:line="360" w:lineRule="auto"/>
        <w:ind w:left="567" w:right="567"/>
        <w:jc w:val="both"/>
        <w:rPr>
          <w:rFonts w:ascii="Palatino Linotype" w:hAnsi="Palatino Linotype" w:cs="Tahoma"/>
          <w:bCs/>
          <w:i/>
        </w:rPr>
      </w:pPr>
      <w:r w:rsidRPr="003E4384">
        <w:rPr>
          <w:rFonts w:ascii="Palatino Linotype" w:hAnsi="Palatino Linotype" w:cs="Tahoma"/>
          <w:bCs/>
          <w:i/>
        </w:rPr>
        <w:t>Entrega por el sistema de solicitudes de acceso a la información de la PNT</w:t>
      </w:r>
    </w:p>
    <w:p w14:paraId="1C6F2C10" w14:textId="77777777" w:rsidR="00203FB3" w:rsidRPr="003E4384" w:rsidRDefault="00203FB3" w:rsidP="003236D0">
      <w:pPr>
        <w:tabs>
          <w:tab w:val="left" w:pos="4667"/>
        </w:tabs>
        <w:spacing w:line="360" w:lineRule="auto"/>
        <w:ind w:left="567" w:right="567"/>
        <w:jc w:val="both"/>
        <w:rPr>
          <w:rFonts w:ascii="Palatino Linotype" w:hAnsi="Palatino Linotype" w:cs="Tahoma"/>
          <w:bCs/>
          <w:i/>
        </w:rPr>
      </w:pPr>
    </w:p>
    <w:p w14:paraId="6FFA2073" w14:textId="77777777" w:rsidR="00203FB3" w:rsidRPr="003E4384" w:rsidRDefault="00203FB3" w:rsidP="003236D0">
      <w:pPr>
        <w:tabs>
          <w:tab w:val="left" w:pos="4667"/>
        </w:tabs>
        <w:spacing w:line="360" w:lineRule="auto"/>
        <w:ind w:left="567" w:right="567"/>
        <w:jc w:val="both"/>
        <w:rPr>
          <w:rFonts w:ascii="Palatino Linotype" w:hAnsi="Palatino Linotype" w:cs="Tahoma"/>
          <w:b/>
          <w:i/>
        </w:rPr>
      </w:pPr>
      <w:r w:rsidRPr="003E4384">
        <w:rPr>
          <w:rFonts w:ascii="Palatino Linotype" w:hAnsi="Palatino Linotype" w:cs="Tahoma"/>
          <w:b/>
          <w:i/>
        </w:rPr>
        <w:t>Indique cómo desea recibir la información</w:t>
      </w:r>
    </w:p>
    <w:p w14:paraId="69BBD648" w14:textId="77777777" w:rsidR="00203FB3" w:rsidRPr="003E4384" w:rsidRDefault="00203FB3" w:rsidP="003236D0">
      <w:pPr>
        <w:tabs>
          <w:tab w:val="left" w:pos="4667"/>
        </w:tabs>
        <w:spacing w:line="360" w:lineRule="auto"/>
        <w:ind w:left="567" w:right="567"/>
        <w:jc w:val="both"/>
        <w:rPr>
          <w:rFonts w:ascii="Palatino Linotype" w:hAnsi="Palatino Linotype" w:cs="Tahoma"/>
          <w:bCs/>
          <w:i/>
        </w:rPr>
      </w:pPr>
      <w:r w:rsidRPr="003E4384">
        <w:rPr>
          <w:rFonts w:ascii="Palatino Linotype" w:hAnsi="Palatino Linotype" w:cs="Tahoma"/>
          <w:bCs/>
          <w:i/>
        </w:rPr>
        <w:t>Electrónico a través del sistema de solicitudes de acceso la”</w:t>
      </w:r>
    </w:p>
    <w:p w14:paraId="1AAE7586" w14:textId="77777777" w:rsidR="002464DA" w:rsidRPr="003E4384" w:rsidRDefault="002464DA" w:rsidP="003236D0">
      <w:pPr>
        <w:spacing w:line="360" w:lineRule="auto"/>
        <w:ind w:right="567"/>
        <w:jc w:val="both"/>
        <w:rPr>
          <w:rFonts w:ascii="Palatino Linotype" w:hAnsi="Palatino Linotype"/>
          <w:sz w:val="22"/>
          <w:szCs w:val="22"/>
        </w:rPr>
      </w:pPr>
    </w:p>
    <w:p w14:paraId="712E2A2A" w14:textId="2F95663C" w:rsidR="003236D0" w:rsidRPr="003E4384" w:rsidRDefault="003236D0" w:rsidP="003236D0">
      <w:pPr>
        <w:spacing w:line="360" w:lineRule="auto"/>
        <w:ind w:right="567"/>
        <w:jc w:val="both"/>
        <w:rPr>
          <w:rFonts w:ascii="Palatino Linotype" w:hAnsi="Palatino Linotype"/>
          <w:sz w:val="22"/>
          <w:szCs w:val="22"/>
        </w:rPr>
      </w:pPr>
      <w:r w:rsidRPr="003E4384">
        <w:rPr>
          <w:rFonts w:ascii="Palatino Linotype" w:hAnsi="Palatino Linotype"/>
          <w:sz w:val="22"/>
          <w:szCs w:val="22"/>
        </w:rPr>
        <w:t>Escrito libre emitido por la persona Solicitante, del veintinueve de mayo de dos mil veinticinco, por medio del cual ratifica su solicitud de información y establece como medio para recibir notificaciones, un correo electrónico y entrega a través del SAIMEX.</w:t>
      </w:r>
    </w:p>
    <w:p w14:paraId="1402B662" w14:textId="77777777" w:rsidR="003236D0" w:rsidRPr="003E4384" w:rsidRDefault="003236D0" w:rsidP="003236D0">
      <w:pPr>
        <w:spacing w:line="360" w:lineRule="auto"/>
        <w:ind w:right="567"/>
        <w:jc w:val="both"/>
        <w:rPr>
          <w:rFonts w:ascii="Palatino Linotype" w:hAnsi="Palatino Linotype"/>
          <w:sz w:val="22"/>
          <w:szCs w:val="22"/>
        </w:rPr>
      </w:pPr>
    </w:p>
    <w:p w14:paraId="07517419" w14:textId="2F085BD2" w:rsidR="008F7C26" w:rsidRPr="003E4384" w:rsidRDefault="008F7C26" w:rsidP="003236D0">
      <w:pPr>
        <w:spacing w:line="360" w:lineRule="auto"/>
        <w:ind w:right="567"/>
        <w:jc w:val="both"/>
        <w:rPr>
          <w:rFonts w:ascii="Palatino Linotype" w:hAnsi="Palatino Linotype"/>
          <w:sz w:val="22"/>
          <w:szCs w:val="22"/>
        </w:rPr>
      </w:pPr>
      <w:r w:rsidRPr="003E4384">
        <w:rPr>
          <w:rFonts w:ascii="Palatino Linotype" w:hAnsi="Palatino Linotype"/>
          <w:sz w:val="22"/>
          <w:szCs w:val="22"/>
        </w:rPr>
        <w:t>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“A través del SAIMEX”</w:t>
      </w:r>
      <w:r w:rsidR="006D596F" w:rsidRPr="003E4384">
        <w:rPr>
          <w:rFonts w:ascii="Palatino Linotype" w:hAnsi="Palatino Linotype"/>
          <w:sz w:val="22"/>
          <w:szCs w:val="22"/>
        </w:rPr>
        <w:t xml:space="preserve"> y correo electrónico</w:t>
      </w:r>
      <w:r w:rsidRPr="003E4384">
        <w:rPr>
          <w:rFonts w:ascii="Palatino Linotype" w:hAnsi="Palatino Linotype"/>
          <w:sz w:val="22"/>
          <w:szCs w:val="22"/>
        </w:rPr>
        <w:t>.</w:t>
      </w:r>
    </w:p>
    <w:p w14:paraId="285B2BAC" w14:textId="77777777" w:rsidR="006D596F" w:rsidRPr="003E4384" w:rsidRDefault="006D596F" w:rsidP="003236D0">
      <w:pPr>
        <w:spacing w:line="360" w:lineRule="auto"/>
        <w:ind w:right="567"/>
        <w:jc w:val="both"/>
        <w:rPr>
          <w:rFonts w:ascii="Palatino Linotype" w:hAnsi="Palatino Linotype"/>
          <w:sz w:val="22"/>
          <w:szCs w:val="22"/>
        </w:rPr>
      </w:pPr>
    </w:p>
    <w:p w14:paraId="4A453407" w14:textId="3B54FAAD" w:rsidR="00F469B3" w:rsidRPr="003E4384" w:rsidRDefault="00D519BC" w:rsidP="003236D0">
      <w:pPr>
        <w:pStyle w:val="Ttulo2"/>
      </w:pPr>
      <w:bookmarkStart w:id="3" w:name="_Toc206684960"/>
      <w:r w:rsidRPr="003E4384">
        <w:t>I</w:t>
      </w:r>
      <w:r w:rsidR="00BC11C1" w:rsidRPr="003E4384">
        <w:t>I</w:t>
      </w:r>
      <w:r w:rsidRPr="003E4384">
        <w:t xml:space="preserve">. </w:t>
      </w:r>
      <w:r w:rsidR="00F469B3" w:rsidRPr="003E4384">
        <w:t xml:space="preserve"> Respuesta del Sujeto Obligado</w:t>
      </w:r>
      <w:bookmarkEnd w:id="3"/>
    </w:p>
    <w:p w14:paraId="4ED48BC3" w14:textId="77777777" w:rsidR="0053216F" w:rsidRPr="003E4384" w:rsidRDefault="0053216F" w:rsidP="003236D0">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3E4384" w:rsidRDefault="003942CB" w:rsidP="003236D0">
      <w:pPr>
        <w:spacing w:line="360" w:lineRule="auto"/>
        <w:jc w:val="both"/>
        <w:rPr>
          <w:rFonts w:ascii="Palatino Linotype" w:eastAsiaTheme="minorHAnsi" w:hAnsi="Palatino Linotype" w:cstheme="minorBidi"/>
          <w:color w:val="000000" w:themeColor="text1"/>
          <w:sz w:val="22"/>
          <w:szCs w:val="22"/>
          <w:lang w:eastAsia="en-US"/>
        </w:rPr>
      </w:pPr>
      <w:r w:rsidRPr="003E4384">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5A3FBBDA" w:rsidR="003942CB" w:rsidRPr="003E4384" w:rsidRDefault="003942CB" w:rsidP="003236D0">
      <w:pPr>
        <w:spacing w:line="360" w:lineRule="auto"/>
        <w:jc w:val="both"/>
        <w:rPr>
          <w:rFonts w:ascii="Palatino Linotype" w:eastAsiaTheme="minorHAnsi" w:hAnsi="Palatino Linotype" w:cstheme="minorBidi"/>
          <w:color w:val="000000" w:themeColor="text1"/>
          <w:sz w:val="22"/>
          <w:szCs w:val="22"/>
          <w:lang w:eastAsia="en-US"/>
        </w:rPr>
      </w:pPr>
      <w:r w:rsidRPr="003E438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516904" w:rsidRPr="003E4384">
        <w:rPr>
          <w:rFonts w:ascii="Palatino Linotype" w:eastAsia="Calibri" w:hAnsi="Palatino Linotype" w:cs="Tahoma"/>
          <w:b/>
          <w:bCs/>
          <w:sz w:val="22"/>
          <w:szCs w:val="22"/>
          <w:lang w:eastAsia="en-US"/>
        </w:rPr>
        <w:t xml:space="preserve"> Ayuntamiento de Tepotzotlán</w:t>
      </w:r>
      <w:r w:rsidRPr="003E4384">
        <w:rPr>
          <w:rFonts w:ascii="Palatino Linotype" w:eastAsiaTheme="minorHAnsi" w:hAnsi="Palatino Linotype" w:cstheme="minorBidi"/>
          <w:color w:val="000000" w:themeColor="text1"/>
          <w:sz w:val="22"/>
          <w:szCs w:val="22"/>
          <w:lang w:eastAsia="en-US"/>
        </w:rPr>
        <w:t xml:space="preserve">, omitió dar respuesta a la </w:t>
      </w:r>
      <w:r w:rsidRPr="003E4384">
        <w:rPr>
          <w:rFonts w:ascii="Palatino Linotype" w:eastAsiaTheme="minorHAnsi" w:hAnsi="Palatino Linotype" w:cstheme="minorBidi"/>
          <w:color w:val="000000" w:themeColor="text1"/>
          <w:sz w:val="22"/>
          <w:szCs w:val="22"/>
          <w:lang w:eastAsia="en-US"/>
        </w:rPr>
        <w:lastRenderedPageBreak/>
        <w:t xml:space="preserve">solicitud de información, por lo que se </w:t>
      </w:r>
      <w:r w:rsidRPr="003E4384">
        <w:rPr>
          <w:rFonts w:ascii="Palatino Linotype" w:eastAsiaTheme="minorHAnsi" w:hAnsi="Palatino Linotype" w:cstheme="minorBidi"/>
          <w:b/>
          <w:color w:val="000000" w:themeColor="text1"/>
          <w:sz w:val="22"/>
          <w:szCs w:val="22"/>
          <w:lang w:eastAsia="en-US"/>
        </w:rPr>
        <w:t>configura la negativa ficta</w:t>
      </w:r>
      <w:r w:rsidRPr="003E438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3E4384" w:rsidRDefault="003942CB" w:rsidP="003236D0">
      <w:pPr>
        <w:spacing w:line="360" w:lineRule="auto"/>
        <w:jc w:val="both"/>
        <w:rPr>
          <w:rFonts w:ascii="Palatino Linotype" w:hAnsi="Palatino Linotype" w:cs="Tahoma"/>
          <w:bCs/>
          <w:iCs/>
          <w:color w:val="000000" w:themeColor="text1"/>
          <w:sz w:val="22"/>
          <w:szCs w:val="22"/>
        </w:rPr>
      </w:pPr>
    </w:p>
    <w:p w14:paraId="6E7C6651" w14:textId="362E21F3" w:rsidR="00F469B3" w:rsidRPr="003E4384" w:rsidRDefault="00BC11C1" w:rsidP="003236D0">
      <w:pPr>
        <w:pStyle w:val="Ttulo2"/>
        <w:rPr>
          <w:lang w:eastAsia="en-US"/>
        </w:rPr>
      </w:pPr>
      <w:bookmarkStart w:id="4" w:name="_Toc206684961"/>
      <w:r w:rsidRPr="003E4384">
        <w:rPr>
          <w:lang w:eastAsia="en-US"/>
        </w:rPr>
        <w:t>III</w:t>
      </w:r>
      <w:r w:rsidR="00F469B3" w:rsidRPr="003E4384">
        <w:rPr>
          <w:lang w:eastAsia="en-US"/>
        </w:rPr>
        <w:t>. Interposición del Recurso de Revisión</w:t>
      </w:r>
      <w:bookmarkEnd w:id="4"/>
    </w:p>
    <w:p w14:paraId="356E2604" w14:textId="77777777" w:rsidR="00F469B3" w:rsidRPr="003E4384" w:rsidRDefault="00F469B3" w:rsidP="003236D0">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DBB8889" w:rsidR="00F469B3" w:rsidRPr="003E4384" w:rsidRDefault="00B4118B" w:rsidP="003236D0">
      <w:pPr>
        <w:spacing w:line="360" w:lineRule="auto"/>
        <w:jc w:val="both"/>
        <w:rPr>
          <w:rFonts w:ascii="Palatino Linotype" w:eastAsiaTheme="minorHAnsi" w:hAnsi="Palatino Linotype" w:cs="Tahoma"/>
          <w:sz w:val="22"/>
          <w:szCs w:val="22"/>
          <w:lang w:val="es-ES" w:eastAsia="en-US"/>
        </w:rPr>
      </w:pPr>
      <w:r w:rsidRPr="003E4384">
        <w:rPr>
          <w:rFonts w:ascii="Palatino Linotype" w:eastAsiaTheme="minorHAnsi" w:hAnsi="Palatino Linotype" w:cs="Tahoma"/>
          <w:color w:val="000000" w:themeColor="text1"/>
          <w:sz w:val="22"/>
          <w:szCs w:val="22"/>
          <w:lang w:eastAsia="en-US"/>
        </w:rPr>
        <w:t>El</w:t>
      </w:r>
      <w:r w:rsidR="00F469B3" w:rsidRPr="003E4384">
        <w:rPr>
          <w:rFonts w:ascii="Palatino Linotype" w:eastAsiaTheme="minorHAnsi" w:hAnsi="Palatino Linotype" w:cs="Tahoma"/>
          <w:color w:val="000000" w:themeColor="text1"/>
          <w:sz w:val="22"/>
          <w:szCs w:val="22"/>
          <w:lang w:eastAsia="en-US"/>
        </w:rPr>
        <w:t xml:space="preserve"> </w:t>
      </w:r>
      <w:r w:rsidR="00516904" w:rsidRPr="003E4384">
        <w:rPr>
          <w:rFonts w:ascii="Palatino Linotype" w:hAnsi="Palatino Linotype" w:cs="Tahoma"/>
          <w:bCs/>
          <w:iCs/>
          <w:color w:val="000000" w:themeColor="text1"/>
          <w:sz w:val="22"/>
          <w:szCs w:val="22"/>
        </w:rPr>
        <w:t>primero de julio</w:t>
      </w:r>
      <w:r w:rsidR="00CF2FD4" w:rsidRPr="003E4384">
        <w:rPr>
          <w:rFonts w:ascii="Palatino Linotype" w:hAnsi="Palatino Linotype" w:cs="Tahoma"/>
          <w:bCs/>
          <w:iCs/>
          <w:color w:val="000000" w:themeColor="text1"/>
          <w:sz w:val="22"/>
          <w:szCs w:val="22"/>
        </w:rPr>
        <w:t xml:space="preserve"> de dos mil veintic</w:t>
      </w:r>
      <w:r w:rsidR="003E16CF" w:rsidRPr="003E4384">
        <w:rPr>
          <w:rFonts w:ascii="Palatino Linotype" w:hAnsi="Palatino Linotype" w:cs="Tahoma"/>
          <w:bCs/>
          <w:iCs/>
          <w:color w:val="000000" w:themeColor="text1"/>
          <w:sz w:val="22"/>
          <w:szCs w:val="22"/>
        </w:rPr>
        <w:t>inco</w:t>
      </w:r>
      <w:r w:rsidR="00F469B3" w:rsidRPr="003E4384">
        <w:rPr>
          <w:rFonts w:ascii="Palatino Linotype" w:eastAsiaTheme="minorHAnsi" w:hAnsi="Palatino Linotype" w:cs="Tahoma"/>
          <w:color w:val="000000" w:themeColor="text1"/>
          <w:sz w:val="22"/>
          <w:szCs w:val="22"/>
          <w:lang w:eastAsia="en-US"/>
        </w:rPr>
        <w:t xml:space="preserve">, </w:t>
      </w:r>
      <w:r w:rsidR="00F469B3" w:rsidRPr="003E438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3E4384">
        <w:rPr>
          <w:rFonts w:ascii="Palatino Linotype" w:eastAsiaTheme="minorHAnsi" w:hAnsi="Palatino Linotype" w:cs="Tahoma"/>
          <w:color w:val="000000" w:themeColor="text1"/>
          <w:sz w:val="22"/>
          <w:szCs w:val="22"/>
          <w:lang w:val="es-ES" w:eastAsia="en-US"/>
        </w:rPr>
        <w:t xml:space="preserve">falta de </w:t>
      </w:r>
      <w:r w:rsidR="00F469B3" w:rsidRPr="003E4384">
        <w:rPr>
          <w:rFonts w:ascii="Palatino Linotype" w:eastAsiaTheme="minorHAnsi" w:hAnsi="Palatino Linotype" w:cs="Tahoma"/>
          <w:color w:val="000000" w:themeColor="text1"/>
          <w:sz w:val="22"/>
          <w:szCs w:val="22"/>
          <w:lang w:val="es-ES" w:eastAsia="en-US"/>
        </w:rPr>
        <w:t>respuesta por el</w:t>
      </w:r>
      <w:r w:rsidR="00542F88" w:rsidRPr="003E4384">
        <w:rPr>
          <w:rFonts w:ascii="Palatino Linotype" w:eastAsia="Calibri" w:hAnsi="Palatino Linotype" w:cs="Tahoma"/>
          <w:sz w:val="22"/>
          <w:szCs w:val="22"/>
          <w:lang w:eastAsia="en-US"/>
        </w:rPr>
        <w:t xml:space="preserve"> Sujeto Obligado</w:t>
      </w:r>
      <w:r w:rsidR="00F469B3" w:rsidRPr="003E4384">
        <w:rPr>
          <w:rFonts w:ascii="Palatino Linotype" w:eastAsiaTheme="minorHAnsi" w:hAnsi="Palatino Linotype" w:cs="Tahoma"/>
          <w:color w:val="000000" w:themeColor="text1"/>
          <w:sz w:val="22"/>
          <w:szCs w:val="22"/>
          <w:lang w:val="es-ES" w:eastAsia="en-US"/>
        </w:rPr>
        <w:t>, a la solicitud de información</w:t>
      </w:r>
      <w:r w:rsidR="00EB0141" w:rsidRPr="003E4384">
        <w:rPr>
          <w:rFonts w:ascii="Palatino Linotype" w:eastAsiaTheme="minorHAnsi" w:hAnsi="Palatino Linotype" w:cs="Tahoma"/>
          <w:color w:val="000000" w:themeColor="text1"/>
          <w:sz w:val="22"/>
          <w:szCs w:val="22"/>
          <w:lang w:val="es-ES" w:eastAsia="en-US"/>
        </w:rPr>
        <w:t>,</w:t>
      </w:r>
      <w:r w:rsidR="00F469B3" w:rsidRPr="003E438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3E4384" w:rsidRDefault="00F469B3" w:rsidP="003236D0">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3E4384" w:rsidRDefault="00A90989" w:rsidP="003236D0">
      <w:pPr>
        <w:spacing w:line="360" w:lineRule="auto"/>
        <w:ind w:left="567" w:right="567"/>
        <w:jc w:val="both"/>
        <w:rPr>
          <w:rFonts w:ascii="Palatino Linotype" w:eastAsiaTheme="minorHAnsi" w:hAnsi="Palatino Linotype" w:cstheme="minorBidi"/>
          <w:bCs/>
          <w:i/>
          <w:color w:val="000000" w:themeColor="text1"/>
          <w:lang w:eastAsia="en-US"/>
        </w:rPr>
      </w:pPr>
      <w:r w:rsidRPr="003E4384">
        <w:rPr>
          <w:rFonts w:ascii="Palatino Linotype" w:eastAsiaTheme="minorHAnsi" w:hAnsi="Palatino Linotype" w:cstheme="minorBidi"/>
          <w:b/>
          <w:bCs/>
          <w:i/>
          <w:color w:val="000000" w:themeColor="text1"/>
          <w:lang w:eastAsia="en-US"/>
        </w:rPr>
        <w:t>“</w:t>
      </w:r>
      <w:r w:rsidR="00F469B3" w:rsidRPr="003E4384">
        <w:rPr>
          <w:rFonts w:ascii="Palatino Linotype" w:eastAsiaTheme="minorHAnsi" w:hAnsi="Palatino Linotype" w:cstheme="minorBidi"/>
          <w:b/>
          <w:bCs/>
          <w:i/>
          <w:color w:val="000000" w:themeColor="text1"/>
          <w:lang w:eastAsia="en-US"/>
        </w:rPr>
        <w:t>ACTO IMPUGNADO</w:t>
      </w:r>
    </w:p>
    <w:p w14:paraId="78A25ACF" w14:textId="6526656B" w:rsidR="00C61B22" w:rsidRPr="003E4384" w:rsidRDefault="00516904" w:rsidP="003236D0">
      <w:pPr>
        <w:spacing w:line="360" w:lineRule="auto"/>
        <w:ind w:left="567" w:right="567"/>
        <w:rPr>
          <w:rFonts w:ascii="Palatino Linotype" w:hAnsi="Palatino Linotype"/>
          <w:i/>
          <w:color w:val="000000"/>
        </w:rPr>
      </w:pPr>
      <w:r w:rsidRPr="003E4384">
        <w:rPr>
          <w:rFonts w:ascii="Palatino Linotype" w:eastAsiaTheme="minorHAnsi" w:hAnsi="Palatino Linotype" w:cstheme="minorBidi"/>
          <w:i/>
          <w:color w:val="000000" w:themeColor="text1"/>
          <w:lang w:eastAsia="en-US"/>
        </w:rPr>
        <w:t>no hay respuesta</w:t>
      </w:r>
      <w:r w:rsidR="00F469B3" w:rsidRPr="003E4384">
        <w:rPr>
          <w:rFonts w:ascii="Palatino Linotype" w:eastAsiaTheme="minorHAnsi" w:hAnsi="Palatino Linotype" w:cstheme="minorBidi"/>
          <w:i/>
          <w:color w:val="000000" w:themeColor="text1"/>
          <w:lang w:eastAsia="en-US"/>
        </w:rPr>
        <w:t>”</w:t>
      </w:r>
      <w:r w:rsidR="00C61B22" w:rsidRPr="003E4384">
        <w:rPr>
          <w:rFonts w:ascii="Palatino Linotype" w:hAnsi="Palatino Linotype" w:cs="Tahoma"/>
          <w:bCs/>
          <w:i/>
        </w:rPr>
        <w:t xml:space="preserve"> (Sic.)</w:t>
      </w:r>
    </w:p>
    <w:p w14:paraId="344FD83C" w14:textId="77777777" w:rsidR="00474ED7" w:rsidRPr="003E4384" w:rsidRDefault="00474ED7" w:rsidP="003236D0">
      <w:pPr>
        <w:spacing w:line="360" w:lineRule="auto"/>
        <w:ind w:right="567"/>
        <w:jc w:val="both"/>
        <w:rPr>
          <w:rFonts w:ascii="Palatino Linotype" w:eastAsiaTheme="minorHAnsi" w:hAnsi="Palatino Linotype" w:cstheme="minorBidi"/>
          <w:i/>
          <w:color w:val="000000" w:themeColor="text1"/>
          <w:lang w:eastAsia="en-US"/>
        </w:rPr>
      </w:pPr>
    </w:p>
    <w:p w14:paraId="20859BF5" w14:textId="7947B27B" w:rsidR="00EB0141" w:rsidRPr="003E4384" w:rsidRDefault="00A90989" w:rsidP="003236D0">
      <w:pPr>
        <w:spacing w:line="360" w:lineRule="auto"/>
        <w:ind w:left="567" w:right="567"/>
        <w:rPr>
          <w:rFonts w:ascii="Palatino Linotype" w:hAnsi="Palatino Linotype" w:cs="Tahoma"/>
          <w:b/>
          <w:bCs/>
          <w:i/>
        </w:rPr>
      </w:pPr>
      <w:r w:rsidRPr="003E4384">
        <w:rPr>
          <w:rFonts w:ascii="Palatino Linotype" w:hAnsi="Palatino Linotype" w:cs="Tahoma"/>
          <w:b/>
          <w:bCs/>
          <w:i/>
        </w:rPr>
        <w:t>“</w:t>
      </w:r>
      <w:r w:rsidR="00EB0141" w:rsidRPr="003E4384">
        <w:rPr>
          <w:rFonts w:ascii="Palatino Linotype" w:hAnsi="Palatino Linotype" w:cs="Tahoma"/>
          <w:b/>
          <w:bCs/>
          <w:i/>
        </w:rPr>
        <w:t>RAZONES O MOTIVOS DE LA INCONFORMIDAD</w:t>
      </w:r>
    </w:p>
    <w:p w14:paraId="1FCD9373" w14:textId="5480F895" w:rsidR="00EB0141" w:rsidRPr="003E4384" w:rsidRDefault="00516904" w:rsidP="003236D0">
      <w:pPr>
        <w:spacing w:line="360" w:lineRule="auto"/>
        <w:ind w:left="567" w:right="567"/>
        <w:rPr>
          <w:rFonts w:ascii="Palatino Linotype" w:hAnsi="Palatino Linotype"/>
          <w:i/>
          <w:color w:val="000000"/>
        </w:rPr>
      </w:pPr>
      <w:r w:rsidRPr="003E4384">
        <w:rPr>
          <w:rFonts w:ascii="Palatino Linotype" w:hAnsi="Palatino Linotype"/>
          <w:i/>
          <w:color w:val="000000"/>
        </w:rPr>
        <w:t>ya paso el tiempo y la prorroga y no hay respuesta</w:t>
      </w:r>
      <w:r w:rsidR="00EB0141" w:rsidRPr="003E4384">
        <w:rPr>
          <w:rFonts w:ascii="Palatino Linotype" w:hAnsi="Palatino Linotype"/>
          <w:i/>
          <w:color w:val="000000"/>
        </w:rPr>
        <w:t>”</w:t>
      </w:r>
      <w:r w:rsidR="000D19A5" w:rsidRPr="003E4384">
        <w:rPr>
          <w:rFonts w:ascii="Palatino Linotype" w:hAnsi="Palatino Linotype"/>
          <w:i/>
          <w:color w:val="000000"/>
        </w:rPr>
        <w:t xml:space="preserve"> </w:t>
      </w:r>
      <w:r w:rsidR="000D19A5" w:rsidRPr="003E4384">
        <w:rPr>
          <w:rFonts w:ascii="Palatino Linotype" w:hAnsi="Palatino Linotype" w:cs="Tahoma"/>
          <w:bCs/>
          <w:i/>
        </w:rPr>
        <w:t>(Sic.)</w:t>
      </w:r>
    </w:p>
    <w:p w14:paraId="4C492E62" w14:textId="77777777" w:rsidR="006A2935" w:rsidRPr="003E4384" w:rsidRDefault="006A2935" w:rsidP="003236D0">
      <w:pPr>
        <w:spacing w:line="360" w:lineRule="auto"/>
        <w:ind w:left="567" w:right="567"/>
        <w:rPr>
          <w:rFonts w:ascii="Palatino Linotype" w:hAnsi="Palatino Linotype"/>
          <w:i/>
          <w:color w:val="000000"/>
        </w:rPr>
      </w:pPr>
    </w:p>
    <w:p w14:paraId="2FFD3A79" w14:textId="0271C3D8" w:rsidR="00F469B3" w:rsidRPr="003E4384" w:rsidRDefault="00BC11C1" w:rsidP="003236D0">
      <w:pPr>
        <w:pStyle w:val="Ttulo2"/>
        <w:rPr>
          <w:lang w:eastAsia="en-US"/>
        </w:rPr>
      </w:pPr>
      <w:bookmarkStart w:id="5" w:name="_Toc206684962"/>
      <w:r w:rsidRPr="003E4384">
        <w:rPr>
          <w:lang w:eastAsia="en-US"/>
        </w:rPr>
        <w:t>IV</w:t>
      </w:r>
      <w:r w:rsidR="00F469B3" w:rsidRPr="003E4384">
        <w:rPr>
          <w:lang w:eastAsia="en-US"/>
        </w:rPr>
        <w:t>. Trámite del Recurso de Revisión ante el Instituto</w:t>
      </w:r>
      <w:bookmarkEnd w:id="5"/>
    </w:p>
    <w:p w14:paraId="7F62FC39" w14:textId="77777777" w:rsidR="00320CBA" w:rsidRPr="003E4384" w:rsidRDefault="00320CBA" w:rsidP="003236D0">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89E32AC" w:rsidR="00F469B3" w:rsidRPr="003E4384" w:rsidRDefault="00F469B3" w:rsidP="003236D0">
      <w:pPr>
        <w:spacing w:line="360" w:lineRule="auto"/>
        <w:jc w:val="both"/>
        <w:rPr>
          <w:rFonts w:ascii="Palatino Linotype" w:eastAsia="Batang" w:hAnsi="Palatino Linotype" w:cs="Tahoma"/>
          <w:bCs/>
          <w:color w:val="000000" w:themeColor="text1"/>
          <w:sz w:val="22"/>
          <w:szCs w:val="22"/>
        </w:rPr>
      </w:pPr>
      <w:r w:rsidRPr="003E4384">
        <w:rPr>
          <w:rFonts w:ascii="Palatino Linotype" w:eastAsiaTheme="minorHAnsi" w:hAnsi="Palatino Linotype" w:cstheme="minorBidi"/>
          <w:b/>
          <w:bCs/>
          <w:color w:val="000000" w:themeColor="text1"/>
          <w:sz w:val="22"/>
          <w:szCs w:val="22"/>
          <w:lang w:eastAsia="en-US"/>
        </w:rPr>
        <w:t xml:space="preserve">a) Turno del Recurso de Revisión. </w:t>
      </w:r>
      <w:r w:rsidRPr="003E4384">
        <w:rPr>
          <w:rFonts w:ascii="Palatino Linotype" w:eastAsiaTheme="minorHAnsi" w:hAnsi="Palatino Linotype" w:cstheme="minorBidi"/>
          <w:color w:val="000000" w:themeColor="text1"/>
          <w:sz w:val="22"/>
          <w:szCs w:val="22"/>
          <w:lang w:eastAsia="en-US"/>
        </w:rPr>
        <w:t xml:space="preserve">El </w:t>
      </w:r>
      <w:r w:rsidR="00D9279F" w:rsidRPr="003E4384">
        <w:rPr>
          <w:rFonts w:ascii="Palatino Linotype" w:hAnsi="Palatino Linotype" w:cs="Tahoma"/>
          <w:bCs/>
          <w:iCs/>
          <w:color w:val="000000" w:themeColor="text1"/>
          <w:sz w:val="22"/>
          <w:szCs w:val="22"/>
        </w:rPr>
        <w:t>primero de julio</w:t>
      </w:r>
      <w:r w:rsidR="00CF2FD4" w:rsidRPr="003E4384">
        <w:rPr>
          <w:rFonts w:ascii="Palatino Linotype" w:hAnsi="Palatino Linotype" w:cs="Tahoma"/>
          <w:bCs/>
          <w:iCs/>
          <w:color w:val="000000" w:themeColor="text1"/>
          <w:sz w:val="22"/>
          <w:szCs w:val="22"/>
        </w:rPr>
        <w:t xml:space="preserve"> de dos mil veintic</w:t>
      </w:r>
      <w:r w:rsidR="003E16CF" w:rsidRPr="003E4384">
        <w:rPr>
          <w:rFonts w:ascii="Palatino Linotype" w:hAnsi="Palatino Linotype" w:cs="Tahoma"/>
          <w:bCs/>
          <w:iCs/>
          <w:color w:val="000000" w:themeColor="text1"/>
          <w:sz w:val="22"/>
          <w:szCs w:val="22"/>
        </w:rPr>
        <w:t>inco</w:t>
      </w:r>
      <w:r w:rsidRPr="003E4384">
        <w:rPr>
          <w:rFonts w:ascii="Palatino Linotype" w:eastAsia="Batang" w:hAnsi="Palatino Linotype" w:cs="Tahoma"/>
          <w:bCs/>
          <w:color w:val="000000" w:themeColor="text1"/>
          <w:sz w:val="22"/>
          <w:szCs w:val="22"/>
        </w:rPr>
        <w:t xml:space="preserve">, el </w:t>
      </w:r>
      <w:r w:rsidRPr="003E4384">
        <w:rPr>
          <w:rFonts w:ascii="Palatino Linotype" w:hAnsi="Palatino Linotype" w:cs="Tahoma"/>
          <w:color w:val="000000" w:themeColor="text1"/>
          <w:sz w:val="22"/>
          <w:szCs w:val="22"/>
          <w:lang w:val="es-ES"/>
        </w:rPr>
        <w:t>Sistema de Acceso a la Información Mexiquense (SAIMEX),</w:t>
      </w:r>
      <w:r w:rsidRPr="003E4384">
        <w:rPr>
          <w:rFonts w:ascii="Palatino Linotype" w:eastAsia="Batang" w:hAnsi="Palatino Linotype" w:cs="Tahoma"/>
          <w:bCs/>
          <w:color w:val="000000" w:themeColor="text1"/>
          <w:sz w:val="22"/>
          <w:szCs w:val="22"/>
        </w:rPr>
        <w:t xml:space="preserve"> asignó el número de expediente </w:t>
      </w:r>
      <w:r w:rsidR="00C61B22" w:rsidRPr="003E4384">
        <w:rPr>
          <w:rFonts w:ascii="Palatino Linotype" w:eastAsia="Batang" w:hAnsi="Palatino Linotype" w:cs="Tahoma"/>
          <w:b/>
          <w:bCs/>
          <w:color w:val="000000" w:themeColor="text1"/>
          <w:sz w:val="22"/>
          <w:szCs w:val="22"/>
        </w:rPr>
        <w:t>0</w:t>
      </w:r>
      <w:r w:rsidR="00D9279F" w:rsidRPr="003E4384">
        <w:rPr>
          <w:rFonts w:ascii="Palatino Linotype" w:eastAsia="Batang" w:hAnsi="Palatino Linotype" w:cs="Tahoma"/>
          <w:b/>
          <w:bCs/>
          <w:color w:val="000000" w:themeColor="text1"/>
          <w:sz w:val="22"/>
          <w:szCs w:val="22"/>
        </w:rPr>
        <w:t>7</w:t>
      </w:r>
      <w:r w:rsidR="00DE5927" w:rsidRPr="003E4384">
        <w:rPr>
          <w:rFonts w:ascii="Palatino Linotype" w:eastAsia="Batang" w:hAnsi="Palatino Linotype" w:cs="Tahoma"/>
          <w:b/>
          <w:bCs/>
          <w:color w:val="000000" w:themeColor="text1"/>
          <w:sz w:val="22"/>
          <w:szCs w:val="22"/>
        </w:rPr>
        <w:t>956</w:t>
      </w:r>
      <w:r w:rsidR="00C61B22" w:rsidRPr="003E4384">
        <w:rPr>
          <w:rFonts w:ascii="Palatino Linotype" w:eastAsia="Batang" w:hAnsi="Palatino Linotype" w:cs="Tahoma"/>
          <w:b/>
          <w:bCs/>
          <w:color w:val="000000" w:themeColor="text1"/>
          <w:sz w:val="22"/>
          <w:szCs w:val="22"/>
        </w:rPr>
        <w:t>/INFOEM/IP/RR/2025</w:t>
      </w:r>
      <w:r w:rsidRPr="003E4384">
        <w:rPr>
          <w:rFonts w:ascii="Palatino Linotype" w:eastAsia="Batang" w:hAnsi="Palatino Linotype" w:cs="Tahoma"/>
          <w:bCs/>
          <w:color w:val="000000" w:themeColor="text1"/>
          <w:sz w:val="22"/>
          <w:szCs w:val="22"/>
        </w:rPr>
        <w:t xml:space="preserve">, al </w:t>
      </w:r>
      <w:r w:rsidR="002464DA" w:rsidRPr="003E4384">
        <w:rPr>
          <w:rFonts w:ascii="Palatino Linotype" w:eastAsia="Batang" w:hAnsi="Palatino Linotype" w:cs="Tahoma"/>
          <w:bCs/>
          <w:color w:val="000000" w:themeColor="text1"/>
          <w:sz w:val="22"/>
          <w:szCs w:val="22"/>
        </w:rPr>
        <w:t>M</w:t>
      </w:r>
      <w:r w:rsidRPr="003E4384">
        <w:rPr>
          <w:rFonts w:ascii="Palatino Linotype" w:eastAsia="Batang" w:hAnsi="Palatino Linotype" w:cs="Tahoma"/>
          <w:bCs/>
          <w:color w:val="000000" w:themeColor="text1"/>
          <w:sz w:val="22"/>
          <w:szCs w:val="22"/>
        </w:rPr>
        <w:t xml:space="preserve">edio de </w:t>
      </w:r>
      <w:r w:rsidR="002464DA" w:rsidRPr="003E4384">
        <w:rPr>
          <w:rFonts w:ascii="Palatino Linotype" w:eastAsia="Batang" w:hAnsi="Palatino Linotype" w:cs="Tahoma"/>
          <w:bCs/>
          <w:color w:val="000000" w:themeColor="text1"/>
          <w:sz w:val="22"/>
          <w:szCs w:val="22"/>
        </w:rPr>
        <w:t>I</w:t>
      </w:r>
      <w:r w:rsidRPr="003E4384">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3E4384">
        <w:rPr>
          <w:rFonts w:ascii="Palatino Linotype" w:eastAsia="Batang" w:hAnsi="Palatino Linotype" w:cs="Tahoma"/>
          <w:bCs/>
          <w:color w:val="000000" w:themeColor="text1"/>
          <w:sz w:val="22"/>
          <w:szCs w:val="22"/>
        </w:rPr>
        <w:t>Organismo</w:t>
      </w:r>
      <w:r w:rsidRPr="003E438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3E4384" w:rsidRDefault="00E06C17" w:rsidP="003236D0">
      <w:pPr>
        <w:spacing w:line="360" w:lineRule="auto"/>
        <w:jc w:val="both"/>
        <w:rPr>
          <w:rFonts w:ascii="Palatino Linotype" w:eastAsia="Batang" w:hAnsi="Palatino Linotype" w:cs="Tahoma"/>
          <w:b/>
          <w:bCs/>
          <w:color w:val="000000" w:themeColor="text1"/>
          <w:sz w:val="22"/>
          <w:szCs w:val="22"/>
        </w:rPr>
      </w:pPr>
    </w:p>
    <w:p w14:paraId="26883477" w14:textId="5283A24D" w:rsidR="00F469B3" w:rsidRPr="003E4384" w:rsidRDefault="006C349C" w:rsidP="003236D0">
      <w:pPr>
        <w:spacing w:line="360" w:lineRule="auto"/>
        <w:jc w:val="both"/>
        <w:rPr>
          <w:rFonts w:ascii="Palatino Linotype" w:hAnsi="Palatino Linotype" w:cs="Tahoma"/>
          <w:bCs/>
          <w:iCs/>
          <w:color w:val="000000" w:themeColor="text1"/>
          <w:sz w:val="22"/>
          <w:szCs w:val="22"/>
        </w:rPr>
      </w:pPr>
      <w:r w:rsidRPr="003E4384">
        <w:rPr>
          <w:rFonts w:ascii="Palatino Linotype" w:eastAsia="Batang" w:hAnsi="Palatino Linotype" w:cs="Tahoma"/>
          <w:b/>
          <w:bCs/>
          <w:color w:val="000000" w:themeColor="text1"/>
          <w:sz w:val="22"/>
          <w:szCs w:val="22"/>
        </w:rPr>
        <w:lastRenderedPageBreak/>
        <w:t>b</w:t>
      </w:r>
      <w:r w:rsidR="00F469B3" w:rsidRPr="003E4384">
        <w:rPr>
          <w:rFonts w:ascii="Palatino Linotype" w:eastAsia="Batang" w:hAnsi="Palatino Linotype" w:cs="Tahoma"/>
          <w:b/>
          <w:bCs/>
          <w:color w:val="000000" w:themeColor="text1"/>
          <w:sz w:val="22"/>
          <w:szCs w:val="22"/>
        </w:rPr>
        <w:t xml:space="preserve">) Admisión del </w:t>
      </w:r>
      <w:r w:rsidR="00F469B3" w:rsidRPr="003E4384">
        <w:rPr>
          <w:rFonts w:ascii="Palatino Linotype" w:hAnsi="Palatino Linotype" w:cs="Tahoma"/>
          <w:b/>
          <w:color w:val="000000" w:themeColor="text1"/>
          <w:sz w:val="22"/>
          <w:szCs w:val="22"/>
        </w:rPr>
        <w:t>Recurso de Revisión</w:t>
      </w:r>
      <w:r w:rsidR="00F469B3" w:rsidRPr="003E4384">
        <w:rPr>
          <w:rFonts w:ascii="Palatino Linotype" w:eastAsia="Batang" w:hAnsi="Palatino Linotype" w:cs="Tahoma"/>
          <w:b/>
          <w:bCs/>
          <w:color w:val="000000" w:themeColor="text1"/>
          <w:sz w:val="22"/>
          <w:szCs w:val="22"/>
          <w:lang w:val="es-ES_tradnl"/>
        </w:rPr>
        <w:t xml:space="preserve">. </w:t>
      </w:r>
      <w:r w:rsidR="000D19A5" w:rsidRPr="003E4384">
        <w:rPr>
          <w:rFonts w:ascii="Palatino Linotype" w:eastAsia="Batang" w:hAnsi="Palatino Linotype" w:cs="Tahoma"/>
          <w:bCs/>
          <w:color w:val="000000" w:themeColor="text1"/>
          <w:sz w:val="22"/>
          <w:szCs w:val="22"/>
        </w:rPr>
        <w:t xml:space="preserve">El </w:t>
      </w:r>
      <w:r w:rsidR="00D9279F" w:rsidRPr="003E4384">
        <w:rPr>
          <w:rFonts w:ascii="Palatino Linotype" w:eastAsia="Batang" w:hAnsi="Palatino Linotype" w:cs="Tahoma"/>
          <w:bCs/>
          <w:color w:val="000000" w:themeColor="text1"/>
          <w:sz w:val="22"/>
          <w:szCs w:val="22"/>
        </w:rPr>
        <w:t>cuatro de julio</w:t>
      </w:r>
      <w:r w:rsidR="000D19A5" w:rsidRPr="003E4384">
        <w:rPr>
          <w:rFonts w:ascii="Palatino Linotype" w:eastAsia="Batang" w:hAnsi="Palatino Linotype" w:cs="Tahoma"/>
          <w:bCs/>
          <w:color w:val="000000" w:themeColor="text1"/>
          <w:sz w:val="22"/>
          <w:szCs w:val="22"/>
        </w:rPr>
        <w:t xml:space="preserve"> </w:t>
      </w:r>
      <w:r w:rsidR="006213D7" w:rsidRPr="003E4384">
        <w:rPr>
          <w:rFonts w:ascii="Palatino Linotype" w:hAnsi="Palatino Linotype" w:cs="Tahoma"/>
          <w:bCs/>
          <w:iCs/>
          <w:color w:val="000000" w:themeColor="text1"/>
          <w:sz w:val="22"/>
          <w:szCs w:val="22"/>
        </w:rPr>
        <w:t>de dos mil veintic</w:t>
      </w:r>
      <w:r w:rsidR="003E16CF" w:rsidRPr="003E4384">
        <w:rPr>
          <w:rFonts w:ascii="Palatino Linotype" w:hAnsi="Palatino Linotype" w:cs="Tahoma"/>
          <w:bCs/>
          <w:iCs/>
          <w:color w:val="000000" w:themeColor="text1"/>
          <w:sz w:val="22"/>
          <w:szCs w:val="22"/>
        </w:rPr>
        <w:t>inco</w:t>
      </w:r>
      <w:r w:rsidR="00F469B3" w:rsidRPr="003E438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3E4384">
        <w:rPr>
          <w:rFonts w:ascii="Palatino Linotype" w:eastAsia="Batang" w:hAnsi="Palatino Linotype" w:cs="Tahoma"/>
          <w:bCs/>
          <w:color w:val="000000" w:themeColor="text1"/>
          <w:sz w:val="22"/>
          <w:szCs w:val="22"/>
          <w:lang w:val="es-ES_tradnl"/>
        </w:rPr>
        <w:t>la persona</w:t>
      </w:r>
      <w:r w:rsidR="00F469B3" w:rsidRPr="003E438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D9279F" w:rsidRPr="003E4384">
        <w:rPr>
          <w:rFonts w:ascii="Palatino Linotype" w:eastAsia="Batang" w:hAnsi="Palatino Linotype" w:cs="Tahoma"/>
          <w:bCs/>
          <w:color w:val="000000" w:themeColor="text1"/>
          <w:sz w:val="22"/>
          <w:szCs w:val="22"/>
          <w:lang w:val="es-ES_tradnl"/>
        </w:rPr>
        <w:t xml:space="preserve"> mismo día</w:t>
      </w:r>
      <w:r w:rsidR="00F469B3" w:rsidRPr="003E4384">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3E4384" w:rsidRDefault="00F469B3" w:rsidP="003236D0">
      <w:pPr>
        <w:spacing w:line="360" w:lineRule="auto"/>
        <w:jc w:val="both"/>
        <w:rPr>
          <w:rFonts w:ascii="Palatino Linotype" w:eastAsia="Batang" w:hAnsi="Palatino Linotype" w:cs="Tahoma"/>
          <w:bCs/>
          <w:color w:val="000000" w:themeColor="text1"/>
          <w:sz w:val="22"/>
          <w:szCs w:val="22"/>
          <w:lang w:val="es-ES_tradnl"/>
        </w:rPr>
      </w:pPr>
    </w:p>
    <w:p w14:paraId="43C6428B" w14:textId="513579D3" w:rsidR="00D9279F" w:rsidRPr="003E4384" w:rsidRDefault="006C349C" w:rsidP="003236D0">
      <w:pPr>
        <w:spacing w:line="360" w:lineRule="auto"/>
        <w:jc w:val="both"/>
        <w:rPr>
          <w:rFonts w:ascii="Palatino Linotype" w:hAnsi="Palatino Linotype" w:cs="Tahoma"/>
          <w:sz w:val="22"/>
          <w:szCs w:val="22"/>
          <w:lang w:val="es-ES_tradnl"/>
        </w:rPr>
      </w:pPr>
      <w:r w:rsidRPr="003E4384">
        <w:rPr>
          <w:rFonts w:ascii="Palatino Linotype" w:hAnsi="Palatino Linotype" w:cs="Tahoma"/>
          <w:b/>
          <w:color w:val="000000" w:themeColor="text1"/>
          <w:sz w:val="22"/>
          <w:szCs w:val="22"/>
        </w:rPr>
        <w:t>c</w:t>
      </w:r>
      <w:r w:rsidR="00F469B3" w:rsidRPr="003E4384">
        <w:rPr>
          <w:rFonts w:ascii="Palatino Linotype" w:hAnsi="Palatino Linotype" w:cs="Tahoma"/>
          <w:b/>
          <w:color w:val="000000" w:themeColor="text1"/>
          <w:sz w:val="22"/>
          <w:szCs w:val="22"/>
        </w:rPr>
        <w:t>)</w:t>
      </w:r>
      <w:r w:rsidR="00A31139" w:rsidRPr="003E4384">
        <w:rPr>
          <w:rFonts w:ascii="Palatino Linotype" w:hAnsi="Palatino Linotype" w:cs="Tahoma"/>
          <w:color w:val="000000" w:themeColor="text1"/>
          <w:sz w:val="22"/>
          <w:szCs w:val="22"/>
          <w:lang w:val="es-ES_tradnl"/>
        </w:rPr>
        <w:t xml:space="preserve"> </w:t>
      </w:r>
      <w:r w:rsidR="006C5B2A" w:rsidRPr="003E4384">
        <w:rPr>
          <w:rFonts w:ascii="Palatino Linotype" w:hAnsi="Palatino Linotype" w:cs="Tahoma"/>
          <w:b/>
          <w:sz w:val="22"/>
          <w:szCs w:val="22"/>
          <w:lang w:val="es-ES_tradnl"/>
        </w:rPr>
        <w:t xml:space="preserve">Informe Justificado. </w:t>
      </w:r>
      <w:r w:rsidR="00D9279F" w:rsidRPr="003E4384">
        <w:rPr>
          <w:rFonts w:ascii="Palatino Linotype" w:hAnsi="Palatino Linotype" w:cs="Tahoma"/>
          <w:sz w:val="22"/>
          <w:szCs w:val="22"/>
          <w:lang w:val="es-ES_tradnl"/>
        </w:rPr>
        <w:t>El cuatro de Julio</w:t>
      </w:r>
      <w:r w:rsidR="006C5B2A" w:rsidRPr="003E4384">
        <w:rPr>
          <w:rFonts w:ascii="Palatino Linotype" w:hAnsi="Palatino Linotype" w:cs="Tahoma"/>
          <w:sz w:val="22"/>
          <w:szCs w:val="22"/>
          <w:lang w:val="es-ES_tradnl"/>
        </w:rPr>
        <w:t xml:space="preserve"> de dos mil veintic</w:t>
      </w:r>
      <w:r w:rsidR="00F46E46" w:rsidRPr="003E4384">
        <w:rPr>
          <w:rFonts w:ascii="Palatino Linotype" w:hAnsi="Palatino Linotype" w:cs="Tahoma"/>
          <w:sz w:val="22"/>
          <w:szCs w:val="22"/>
          <w:lang w:val="es-ES_tradnl"/>
        </w:rPr>
        <w:t>inco</w:t>
      </w:r>
      <w:r w:rsidR="006C5B2A" w:rsidRPr="003E4384">
        <w:rPr>
          <w:rFonts w:ascii="Palatino Linotype" w:hAnsi="Palatino Linotype" w:cs="Tahoma"/>
          <w:sz w:val="22"/>
          <w:szCs w:val="22"/>
          <w:lang w:val="es-ES_tradnl"/>
        </w:rPr>
        <w:t>, se recibió, a través del Sistema de Acceso a la Información Mexiquense (SAIMEX), el Informe Justificado del Sujeto Obligado, a través</w:t>
      </w:r>
      <w:r w:rsidR="00D9279F" w:rsidRPr="003E4384">
        <w:rPr>
          <w:rFonts w:ascii="Palatino Linotype" w:hAnsi="Palatino Linotype" w:cs="Tahoma"/>
          <w:sz w:val="22"/>
          <w:szCs w:val="22"/>
          <w:lang w:val="es-ES_tradnl"/>
        </w:rPr>
        <w:t xml:space="preserve"> del oficio número HAT/SA/OI/546/2025, del dos de julio de dos mil veinticinco, suscrito por el Secretario del Ayuntamiento y dirigido a la Titular de la Unidad de Transparencia, por medio del cual mencionó lo siguiente:</w:t>
      </w:r>
    </w:p>
    <w:p w14:paraId="0B8F8014" w14:textId="77777777" w:rsidR="00D9279F" w:rsidRPr="003E4384" w:rsidRDefault="00D9279F" w:rsidP="003236D0">
      <w:pPr>
        <w:spacing w:line="360" w:lineRule="auto"/>
        <w:jc w:val="both"/>
        <w:rPr>
          <w:rFonts w:ascii="Palatino Linotype" w:hAnsi="Palatino Linotype" w:cs="Tahoma"/>
          <w:sz w:val="22"/>
          <w:szCs w:val="22"/>
          <w:lang w:val="es-ES_tradnl"/>
        </w:rPr>
      </w:pPr>
    </w:p>
    <w:p w14:paraId="1B312C60" w14:textId="33FE0B13" w:rsidR="00D9279F" w:rsidRPr="003E4384" w:rsidRDefault="00D9279F" w:rsidP="003236D0">
      <w:pPr>
        <w:spacing w:line="360" w:lineRule="auto"/>
        <w:ind w:left="567" w:right="567"/>
        <w:jc w:val="both"/>
        <w:rPr>
          <w:rFonts w:ascii="Palatino Linotype" w:hAnsi="Palatino Linotype" w:cs="Tahoma"/>
          <w:i/>
          <w:szCs w:val="22"/>
          <w:lang w:val="es-ES_tradnl"/>
        </w:rPr>
      </w:pPr>
      <w:r w:rsidRPr="003E4384">
        <w:rPr>
          <w:rFonts w:ascii="Palatino Linotype" w:hAnsi="Palatino Linotype" w:cs="Tahoma"/>
          <w:i/>
          <w:szCs w:val="22"/>
          <w:lang w:val="es-ES_tradnl"/>
        </w:rPr>
        <w:t xml:space="preserve">“…En atención a la solicitud de información le comunico de manera respetuosa que durante la Vigésima Segunda Sesión Extraordinaria de Cabildo celebrada el día viernes veintitrés de mayo de la presente anualidad la Lic. María de los Ángeles </w:t>
      </w:r>
      <w:proofErr w:type="spellStart"/>
      <w:r w:rsidRPr="003E4384">
        <w:rPr>
          <w:rFonts w:ascii="Palatino Linotype" w:hAnsi="Palatino Linotype" w:cs="Tahoma"/>
          <w:i/>
          <w:szCs w:val="22"/>
          <w:lang w:val="es-ES_tradnl"/>
        </w:rPr>
        <w:t>Zuppa</w:t>
      </w:r>
      <w:proofErr w:type="spellEnd"/>
      <w:r w:rsidRPr="003E4384">
        <w:rPr>
          <w:rFonts w:ascii="Palatino Linotype" w:hAnsi="Palatino Linotype" w:cs="Tahoma"/>
          <w:i/>
          <w:szCs w:val="22"/>
          <w:lang w:val="es-ES_tradnl"/>
        </w:rPr>
        <w:t xml:space="preserve"> Villegas, Presidenta Municipal Constitucional, en el punto número cuatro del orden del día aprobado para dicha sesión informó al pleno sobre su reincorporación a las actividades del Ayuntamiento de Tepotzotlán de conformidad con el artículo 41 de la Ley Orgánica Municipal del Estado de México. Se anexa a la presente copia simple del acta de la sesión antes referida.</w:t>
      </w:r>
    </w:p>
    <w:p w14:paraId="33FB9618" w14:textId="2C74A185" w:rsidR="00D9279F" w:rsidRPr="003E4384" w:rsidRDefault="00D9279F" w:rsidP="003236D0">
      <w:pPr>
        <w:spacing w:line="360" w:lineRule="auto"/>
        <w:ind w:left="567" w:right="567"/>
        <w:jc w:val="both"/>
        <w:rPr>
          <w:rFonts w:ascii="Palatino Linotype" w:hAnsi="Palatino Linotype" w:cs="Tahoma"/>
          <w:i/>
          <w:szCs w:val="22"/>
          <w:lang w:val="es-ES_tradnl"/>
        </w:rPr>
      </w:pPr>
      <w:r w:rsidRPr="003E4384">
        <w:rPr>
          <w:rFonts w:ascii="Palatino Linotype" w:hAnsi="Palatino Linotype" w:cs="Tahoma"/>
          <w:i/>
          <w:szCs w:val="22"/>
          <w:lang w:val="es-ES_tradnl"/>
        </w:rPr>
        <w:t>…”</w:t>
      </w:r>
    </w:p>
    <w:p w14:paraId="08611256" w14:textId="77777777" w:rsidR="00F56E1C" w:rsidRPr="003E4384" w:rsidRDefault="00F56E1C" w:rsidP="003236D0">
      <w:pPr>
        <w:spacing w:line="360" w:lineRule="auto"/>
        <w:jc w:val="both"/>
        <w:rPr>
          <w:rFonts w:ascii="Palatino Linotype" w:hAnsi="Palatino Linotype" w:cs="Tahoma"/>
          <w:sz w:val="22"/>
          <w:szCs w:val="22"/>
          <w:lang w:val="es-ES_tradnl"/>
        </w:rPr>
      </w:pPr>
    </w:p>
    <w:p w14:paraId="11653307" w14:textId="67CEF545" w:rsidR="00D9279F" w:rsidRPr="003E4384" w:rsidRDefault="00F56E1C" w:rsidP="003236D0">
      <w:pPr>
        <w:spacing w:line="360" w:lineRule="auto"/>
        <w:jc w:val="both"/>
        <w:rPr>
          <w:rFonts w:ascii="Palatino Linotype" w:hAnsi="Palatino Linotype" w:cs="Tahoma"/>
          <w:sz w:val="22"/>
          <w:szCs w:val="28"/>
        </w:rPr>
      </w:pPr>
      <w:r w:rsidRPr="003E4384">
        <w:rPr>
          <w:rFonts w:ascii="Palatino Linotype" w:hAnsi="Palatino Linotype" w:cs="Tahoma"/>
          <w:b/>
          <w:sz w:val="22"/>
          <w:szCs w:val="28"/>
        </w:rPr>
        <w:t>d</w:t>
      </w:r>
      <w:r w:rsidR="004A6F93" w:rsidRPr="003E4384">
        <w:rPr>
          <w:rFonts w:ascii="Palatino Linotype" w:hAnsi="Palatino Linotype" w:cs="Tahoma"/>
          <w:b/>
          <w:sz w:val="22"/>
          <w:szCs w:val="28"/>
        </w:rPr>
        <w:t xml:space="preserve">) </w:t>
      </w:r>
      <w:r w:rsidR="00D9279F" w:rsidRPr="003E4384">
        <w:rPr>
          <w:rFonts w:ascii="Palatino Linotype" w:hAnsi="Palatino Linotype" w:cs="Tahoma"/>
          <w:b/>
          <w:sz w:val="22"/>
          <w:szCs w:val="28"/>
        </w:rPr>
        <w:t xml:space="preserve">Manifestaciones del Recurrente. </w:t>
      </w:r>
      <w:r w:rsidR="00D9279F" w:rsidRPr="003E4384">
        <w:rPr>
          <w:rFonts w:ascii="Palatino Linotype" w:hAnsi="Palatino Linotype" w:cs="Tahoma"/>
          <w:sz w:val="22"/>
          <w:szCs w:val="28"/>
        </w:rPr>
        <w:t xml:space="preserve">El once de julio de dos mil veinticinco, se recibió a través del Sistema de Acceso a la Información Mexiquense (SAIMEX), las manifestaciones vertidas por la persona Recurrente </w:t>
      </w:r>
      <w:r w:rsidR="00BC0F6C" w:rsidRPr="003E4384">
        <w:rPr>
          <w:rFonts w:ascii="Palatino Linotype" w:hAnsi="Palatino Linotype" w:cs="Tahoma"/>
          <w:sz w:val="22"/>
          <w:szCs w:val="28"/>
        </w:rPr>
        <w:t>a través de los documentos siguientes:</w:t>
      </w:r>
    </w:p>
    <w:p w14:paraId="09A450DB" w14:textId="77777777" w:rsidR="00BC0F6C" w:rsidRPr="003E4384" w:rsidRDefault="00BC0F6C" w:rsidP="003236D0">
      <w:pPr>
        <w:spacing w:line="360" w:lineRule="auto"/>
        <w:jc w:val="both"/>
        <w:rPr>
          <w:rFonts w:ascii="Palatino Linotype" w:hAnsi="Palatino Linotype" w:cs="Tahoma"/>
          <w:sz w:val="22"/>
          <w:szCs w:val="28"/>
        </w:rPr>
      </w:pPr>
    </w:p>
    <w:p w14:paraId="7FBE9901" w14:textId="456F125D" w:rsidR="00BC0F6C" w:rsidRPr="003E4384" w:rsidRDefault="00BC0F6C" w:rsidP="003236D0">
      <w:pPr>
        <w:spacing w:line="360" w:lineRule="auto"/>
        <w:jc w:val="both"/>
        <w:rPr>
          <w:rFonts w:ascii="Palatino Linotype" w:hAnsi="Palatino Linotype" w:cs="Tahoma"/>
          <w:sz w:val="22"/>
          <w:szCs w:val="28"/>
        </w:rPr>
      </w:pPr>
      <w:r w:rsidRPr="003E4384">
        <w:rPr>
          <w:rFonts w:ascii="Palatino Linotype" w:hAnsi="Palatino Linotype" w:cs="Tahoma"/>
          <w:sz w:val="22"/>
          <w:szCs w:val="28"/>
        </w:rPr>
        <w:lastRenderedPageBreak/>
        <w:t>i. Alegatos derivados del Recurso de Revisión presente, donde mencionó lo siguiente:</w:t>
      </w:r>
    </w:p>
    <w:p w14:paraId="5120472F" w14:textId="77777777" w:rsidR="00BC0F6C" w:rsidRPr="003E4384" w:rsidRDefault="00BC0F6C" w:rsidP="003236D0">
      <w:pPr>
        <w:spacing w:line="360" w:lineRule="auto"/>
        <w:jc w:val="both"/>
        <w:rPr>
          <w:rFonts w:ascii="Palatino Linotype" w:hAnsi="Palatino Linotype" w:cs="Tahoma"/>
          <w:sz w:val="22"/>
          <w:szCs w:val="28"/>
        </w:rPr>
      </w:pPr>
    </w:p>
    <w:p w14:paraId="5AF22564" w14:textId="77777777" w:rsidR="00E42806" w:rsidRPr="003E4384" w:rsidRDefault="00BC0F6C" w:rsidP="003236D0">
      <w:pPr>
        <w:spacing w:line="360" w:lineRule="auto"/>
        <w:ind w:left="567" w:right="567"/>
        <w:jc w:val="both"/>
        <w:rPr>
          <w:rFonts w:ascii="Palatino Linotype" w:hAnsi="Palatino Linotype" w:cs="Tahoma"/>
          <w:i/>
          <w:szCs w:val="28"/>
        </w:rPr>
      </w:pPr>
      <w:r w:rsidRPr="003E4384">
        <w:rPr>
          <w:rFonts w:ascii="Palatino Linotype" w:hAnsi="Palatino Linotype" w:cs="Tahoma"/>
          <w:i/>
          <w:szCs w:val="28"/>
        </w:rPr>
        <w:t>“…</w:t>
      </w:r>
      <w:r w:rsidR="00E42806" w:rsidRPr="003E4384">
        <w:rPr>
          <w:rFonts w:ascii="Palatino Linotype" w:hAnsi="Palatino Linotype" w:cs="Tahoma"/>
          <w:i/>
          <w:szCs w:val="28"/>
        </w:rPr>
        <w:t>ÚNICO.- La omisión de respuesta contraviene flagrantemente lo dispuesto en el artículo 145 de la Ley de Transparencia y Acceso a la Información Pública del Estado de México y Municipios, el cual establece un plazo perentorio para la respuesta a las solicitudes de información. Si bien se solicitó y aceptó una prórroga, esta tuvo por objeto precisamente extender el plazo para que el Sujeto Obligado cumpliera con su obligación, y no para que incurriera en una omisión absoluta.</w:t>
      </w:r>
    </w:p>
    <w:p w14:paraId="1F5DB6B4" w14:textId="77777777" w:rsidR="00E42806" w:rsidRPr="003E4384" w:rsidRDefault="00E42806" w:rsidP="003236D0">
      <w:pPr>
        <w:spacing w:line="360" w:lineRule="auto"/>
        <w:ind w:left="567" w:right="567"/>
        <w:jc w:val="both"/>
        <w:rPr>
          <w:rFonts w:ascii="Palatino Linotype" w:hAnsi="Palatino Linotype" w:cs="Tahoma"/>
          <w:i/>
          <w:szCs w:val="28"/>
        </w:rPr>
      </w:pPr>
    </w:p>
    <w:p w14:paraId="169158DA" w14:textId="77777777" w:rsidR="00E42806" w:rsidRPr="003E4384" w:rsidRDefault="00E42806" w:rsidP="003236D0">
      <w:pPr>
        <w:spacing w:line="360" w:lineRule="auto"/>
        <w:ind w:left="567" w:right="567"/>
        <w:jc w:val="both"/>
        <w:rPr>
          <w:rFonts w:ascii="Palatino Linotype" w:hAnsi="Palatino Linotype" w:cs="Tahoma"/>
          <w:i/>
          <w:szCs w:val="28"/>
        </w:rPr>
      </w:pPr>
      <w:r w:rsidRPr="003E4384">
        <w:rPr>
          <w:rFonts w:ascii="Palatino Linotype" w:hAnsi="Palatino Linotype" w:cs="Tahoma"/>
          <w:i/>
          <w:szCs w:val="28"/>
        </w:rPr>
        <w:t>La falta de respuesta, incluso habiendo solicitado y vencido una prórroga, vulnera mi derecho fundamental de acceso a la información pública, reconocido en el artículo 6º de la Constitución Política de los Estados Unidos Mexicanos y en la legislación local aplicable. El hecho de que el Sujeto Obligado haya solicitado y le haya sido concedida una prórroga y aun así no haya emitido una respuesta demuestra una clara negligencia y un incumplimiento grave de sus deberes en materia de transparencia.</w:t>
      </w:r>
    </w:p>
    <w:p w14:paraId="6936C804" w14:textId="77777777" w:rsidR="00E42806" w:rsidRPr="003E4384" w:rsidRDefault="00E42806" w:rsidP="003236D0">
      <w:pPr>
        <w:spacing w:line="360" w:lineRule="auto"/>
        <w:ind w:left="567" w:right="567"/>
        <w:jc w:val="both"/>
        <w:rPr>
          <w:rFonts w:ascii="Palatino Linotype" w:hAnsi="Palatino Linotype" w:cs="Tahoma"/>
          <w:i/>
          <w:szCs w:val="28"/>
        </w:rPr>
      </w:pPr>
    </w:p>
    <w:p w14:paraId="5E57C843" w14:textId="610A6FC5" w:rsidR="00BC0F6C" w:rsidRPr="003E4384" w:rsidRDefault="00E42806" w:rsidP="003236D0">
      <w:pPr>
        <w:spacing w:line="360" w:lineRule="auto"/>
        <w:ind w:left="567" w:right="567"/>
        <w:jc w:val="both"/>
        <w:rPr>
          <w:rFonts w:ascii="Palatino Linotype" w:hAnsi="Palatino Linotype" w:cs="Tahoma"/>
          <w:i/>
          <w:szCs w:val="28"/>
        </w:rPr>
      </w:pPr>
      <w:r w:rsidRPr="003E4384">
        <w:rPr>
          <w:rFonts w:ascii="Palatino Linotype" w:hAnsi="Palatino Linotype" w:cs="Tahoma"/>
          <w:i/>
          <w:szCs w:val="28"/>
        </w:rPr>
        <w:t>La aceptación de la prórroga por parte de este solicitante se realizó bajo la premisa de que el Sujeto Obligado utilizaría ese tiempo adicional para cumplir con la entrega de la información, y no para postergar indefinidamente la respuesta o, peor aún, para no responder en absoluto. Esta conducta desvirtúa el espíritu de la ley y obstaculiza el ejercicio de un derecho humano esencial.</w:t>
      </w:r>
    </w:p>
    <w:p w14:paraId="75A43D3B" w14:textId="0AD1B02B" w:rsidR="00E42806" w:rsidRPr="003E4384" w:rsidRDefault="00E42806" w:rsidP="003236D0">
      <w:pPr>
        <w:spacing w:line="360" w:lineRule="auto"/>
        <w:ind w:left="567" w:right="567"/>
        <w:jc w:val="both"/>
        <w:rPr>
          <w:rFonts w:ascii="Palatino Linotype" w:hAnsi="Palatino Linotype" w:cs="Tahoma"/>
          <w:i/>
          <w:szCs w:val="28"/>
        </w:rPr>
      </w:pPr>
      <w:r w:rsidRPr="003E4384">
        <w:rPr>
          <w:rFonts w:ascii="Palatino Linotype" w:hAnsi="Palatino Linotype" w:cs="Tahoma"/>
          <w:i/>
          <w:szCs w:val="28"/>
        </w:rPr>
        <w:t>…”</w:t>
      </w:r>
    </w:p>
    <w:p w14:paraId="7DB18590" w14:textId="77777777" w:rsidR="00D9279F" w:rsidRPr="003E4384" w:rsidRDefault="00D9279F" w:rsidP="003236D0">
      <w:pPr>
        <w:spacing w:line="360" w:lineRule="auto"/>
        <w:jc w:val="both"/>
        <w:rPr>
          <w:rFonts w:ascii="Palatino Linotype" w:hAnsi="Palatino Linotype" w:cs="Tahoma"/>
          <w:b/>
          <w:sz w:val="22"/>
          <w:szCs w:val="28"/>
        </w:rPr>
      </w:pPr>
    </w:p>
    <w:p w14:paraId="351CC5A4" w14:textId="0CC45573" w:rsidR="00E42806" w:rsidRPr="003E4384" w:rsidRDefault="00E42806" w:rsidP="003236D0">
      <w:pPr>
        <w:spacing w:line="360" w:lineRule="auto"/>
        <w:jc w:val="both"/>
        <w:rPr>
          <w:rFonts w:ascii="Palatino Linotype" w:hAnsi="Palatino Linotype" w:cs="Tahoma"/>
          <w:sz w:val="22"/>
          <w:szCs w:val="28"/>
        </w:rPr>
      </w:pPr>
      <w:r w:rsidRPr="003E4384">
        <w:rPr>
          <w:rFonts w:ascii="Palatino Linotype" w:hAnsi="Palatino Linotype" w:cs="Tahoma"/>
          <w:sz w:val="22"/>
          <w:szCs w:val="28"/>
        </w:rPr>
        <w:t>ii. Captura de pantalla  que muestra el plazo de respuesta de la solicitud de información.</w:t>
      </w:r>
    </w:p>
    <w:p w14:paraId="630ED306" w14:textId="77777777" w:rsidR="00E42806" w:rsidRPr="003E4384" w:rsidRDefault="00E42806" w:rsidP="003236D0">
      <w:pPr>
        <w:spacing w:line="360" w:lineRule="auto"/>
        <w:jc w:val="both"/>
        <w:rPr>
          <w:rFonts w:ascii="Palatino Linotype" w:hAnsi="Palatino Linotype" w:cs="Tahoma"/>
          <w:sz w:val="22"/>
          <w:szCs w:val="28"/>
        </w:rPr>
      </w:pPr>
    </w:p>
    <w:p w14:paraId="4AC27A80" w14:textId="57E833AE" w:rsidR="00E42806" w:rsidRPr="003E4384" w:rsidRDefault="00E42806" w:rsidP="003236D0">
      <w:pPr>
        <w:spacing w:line="360" w:lineRule="auto"/>
        <w:jc w:val="both"/>
        <w:rPr>
          <w:rFonts w:ascii="Palatino Linotype" w:hAnsi="Palatino Linotype" w:cs="Tahoma"/>
          <w:sz w:val="22"/>
          <w:szCs w:val="28"/>
        </w:rPr>
      </w:pPr>
      <w:r w:rsidRPr="003E4384">
        <w:rPr>
          <w:rFonts w:ascii="Palatino Linotype" w:hAnsi="Palatino Linotype" w:cs="Tahoma"/>
          <w:sz w:val="22"/>
          <w:szCs w:val="28"/>
        </w:rPr>
        <w:t>iii. Captura de pantalla que muestra la solicitud de información.</w:t>
      </w:r>
    </w:p>
    <w:p w14:paraId="02138DD4" w14:textId="77777777" w:rsidR="00E42806" w:rsidRPr="003E4384" w:rsidRDefault="00E42806" w:rsidP="003236D0">
      <w:pPr>
        <w:spacing w:line="360" w:lineRule="auto"/>
        <w:jc w:val="both"/>
        <w:rPr>
          <w:rFonts w:ascii="Palatino Linotype" w:hAnsi="Palatino Linotype" w:cs="Tahoma"/>
          <w:sz w:val="22"/>
          <w:szCs w:val="28"/>
        </w:rPr>
      </w:pPr>
    </w:p>
    <w:p w14:paraId="4848D54A" w14:textId="01C927F0" w:rsidR="007A519A" w:rsidRPr="003E4384" w:rsidRDefault="007A519A" w:rsidP="003236D0">
      <w:pPr>
        <w:spacing w:line="360" w:lineRule="auto"/>
        <w:jc w:val="both"/>
        <w:rPr>
          <w:rFonts w:ascii="Palatino Linotype" w:hAnsi="Palatino Linotype" w:cs="Tahoma"/>
          <w:sz w:val="22"/>
          <w:szCs w:val="28"/>
        </w:rPr>
      </w:pPr>
      <w:r w:rsidRPr="003E4384">
        <w:rPr>
          <w:rFonts w:ascii="Palatino Linotype" w:hAnsi="Palatino Linotype" w:cs="Tahoma"/>
          <w:b/>
          <w:sz w:val="22"/>
          <w:szCs w:val="28"/>
        </w:rPr>
        <w:t>e) Vista del Informe Justificado.</w:t>
      </w:r>
      <w:r w:rsidRPr="003E4384">
        <w:rPr>
          <w:rFonts w:ascii="Palatino Linotype" w:hAnsi="Palatino Linotype" w:cs="Tahoma"/>
          <w:sz w:val="22"/>
          <w:szCs w:val="28"/>
        </w:rPr>
        <w:t xml:space="preserve"> El doce de agosto de dos mil veinticinco, se dictó acuerdo mediante el cual se puso a la vista del Particular el Informe Justificado, entregado por el Sujeto Obligado, así como los documentos adjuntos, el cual fue notificado a las partes, a través del </w:t>
      </w:r>
      <w:r w:rsidRPr="003E4384">
        <w:rPr>
          <w:rFonts w:ascii="Palatino Linotype" w:hAnsi="Palatino Linotype" w:cs="Tahoma"/>
          <w:sz w:val="22"/>
          <w:szCs w:val="28"/>
        </w:rPr>
        <w:lastRenderedPageBreak/>
        <w:t>Sistema de Acceso a la Información Mexiquense (SAIMEX). Cabe señalar que el Particular fue omiso en realizar manifestación alguna.</w:t>
      </w:r>
    </w:p>
    <w:p w14:paraId="0BB47E08" w14:textId="3BD3176E" w:rsidR="00947608" w:rsidRPr="003E4384" w:rsidRDefault="00947608" w:rsidP="003236D0">
      <w:pPr>
        <w:spacing w:line="360" w:lineRule="auto"/>
        <w:contextualSpacing/>
        <w:jc w:val="both"/>
        <w:rPr>
          <w:rFonts w:ascii="Palatino Linotype" w:hAnsi="Palatino Linotype" w:cs="Tahoma"/>
          <w:b/>
          <w:sz w:val="22"/>
          <w:szCs w:val="28"/>
          <w:lang w:val="es-ES_tradnl"/>
        </w:rPr>
      </w:pPr>
    </w:p>
    <w:p w14:paraId="155868CD" w14:textId="253804DD" w:rsidR="008F4B45" w:rsidRPr="003E4384" w:rsidRDefault="007A519A" w:rsidP="003236D0">
      <w:pPr>
        <w:spacing w:line="360" w:lineRule="auto"/>
        <w:jc w:val="both"/>
        <w:rPr>
          <w:rFonts w:ascii="Palatino Linotype" w:hAnsi="Palatino Linotype"/>
          <w:b/>
          <w:sz w:val="22"/>
          <w:szCs w:val="22"/>
        </w:rPr>
      </w:pPr>
      <w:r w:rsidRPr="003E4384">
        <w:rPr>
          <w:rFonts w:ascii="Palatino Linotype" w:hAnsi="Palatino Linotype"/>
          <w:b/>
          <w:sz w:val="22"/>
          <w:szCs w:val="22"/>
        </w:rPr>
        <w:t>f</w:t>
      </w:r>
      <w:r w:rsidR="000553B4" w:rsidRPr="003E4384">
        <w:rPr>
          <w:rFonts w:ascii="Palatino Linotype" w:hAnsi="Palatino Linotype"/>
          <w:b/>
          <w:sz w:val="22"/>
          <w:szCs w:val="22"/>
        </w:rPr>
        <w:t xml:space="preserve">) </w:t>
      </w:r>
      <w:r w:rsidR="0063734D" w:rsidRPr="003E4384">
        <w:rPr>
          <w:rFonts w:ascii="Palatino Linotype" w:hAnsi="Palatino Linotype"/>
          <w:b/>
          <w:sz w:val="22"/>
          <w:szCs w:val="22"/>
        </w:rPr>
        <w:t>Cierre de instrucción.</w:t>
      </w:r>
      <w:r w:rsidR="00763D85" w:rsidRPr="003E4384">
        <w:rPr>
          <w:rFonts w:ascii="Palatino Linotype" w:hAnsi="Palatino Linotype"/>
          <w:b/>
          <w:sz w:val="22"/>
          <w:szCs w:val="22"/>
        </w:rPr>
        <w:t xml:space="preserve"> </w:t>
      </w:r>
      <w:r w:rsidR="008F4B45" w:rsidRPr="003E4384">
        <w:rPr>
          <w:rFonts w:ascii="Palatino Linotype" w:hAnsi="Palatino Linotype"/>
          <w:sz w:val="22"/>
          <w:szCs w:val="22"/>
        </w:rPr>
        <w:t>El</w:t>
      </w:r>
      <w:r w:rsidR="003E16CF" w:rsidRPr="003E4384">
        <w:rPr>
          <w:rFonts w:ascii="Palatino Linotype" w:hAnsi="Palatino Linotype"/>
          <w:sz w:val="22"/>
          <w:szCs w:val="22"/>
        </w:rPr>
        <w:t xml:space="preserve"> </w:t>
      </w:r>
      <w:r w:rsidRPr="003E4384">
        <w:rPr>
          <w:rFonts w:ascii="Palatino Linotype" w:hAnsi="Palatino Linotype"/>
          <w:sz w:val="22"/>
          <w:szCs w:val="22"/>
        </w:rPr>
        <w:t>diecinueve de agosto</w:t>
      </w:r>
      <w:r w:rsidR="004F3A02" w:rsidRPr="003E4384">
        <w:rPr>
          <w:rFonts w:ascii="Palatino Linotype" w:hAnsi="Palatino Linotype"/>
          <w:sz w:val="22"/>
          <w:szCs w:val="22"/>
        </w:rPr>
        <w:t xml:space="preserve"> de dos mil veinti</w:t>
      </w:r>
      <w:r w:rsidR="003E16CF" w:rsidRPr="003E4384">
        <w:rPr>
          <w:rFonts w:ascii="Palatino Linotype" w:hAnsi="Palatino Linotype"/>
          <w:sz w:val="22"/>
          <w:szCs w:val="22"/>
        </w:rPr>
        <w:t>cinco</w:t>
      </w:r>
      <w:r w:rsidR="008F4B45" w:rsidRPr="003E438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3E4384" w:rsidRDefault="008F4B45" w:rsidP="003236D0">
      <w:pPr>
        <w:spacing w:line="360" w:lineRule="auto"/>
        <w:contextualSpacing/>
        <w:jc w:val="both"/>
        <w:rPr>
          <w:rFonts w:ascii="Palatino Linotype" w:hAnsi="Palatino Linotype" w:cs="Tahoma"/>
          <w:b/>
          <w:sz w:val="18"/>
          <w:szCs w:val="22"/>
        </w:rPr>
      </w:pPr>
    </w:p>
    <w:p w14:paraId="353F8859" w14:textId="0D17D196" w:rsidR="004F3A02" w:rsidRPr="003E4384" w:rsidRDefault="008F4B45" w:rsidP="003236D0">
      <w:pPr>
        <w:spacing w:line="360" w:lineRule="auto"/>
        <w:contextualSpacing/>
        <w:jc w:val="both"/>
        <w:rPr>
          <w:rFonts w:ascii="Palatino Linotype" w:hAnsi="Palatino Linotype" w:cs="Tahoma"/>
          <w:color w:val="000000"/>
          <w:sz w:val="22"/>
          <w:szCs w:val="22"/>
        </w:rPr>
      </w:pPr>
      <w:r w:rsidRPr="003E438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3E4384" w:rsidRDefault="00E155C6" w:rsidP="003236D0">
      <w:pPr>
        <w:spacing w:line="360" w:lineRule="auto"/>
        <w:contextualSpacing/>
        <w:jc w:val="both"/>
        <w:rPr>
          <w:rFonts w:ascii="Palatino Linotype" w:hAnsi="Palatino Linotype" w:cs="Tahoma"/>
          <w:color w:val="000000"/>
          <w:sz w:val="22"/>
          <w:szCs w:val="22"/>
        </w:rPr>
      </w:pPr>
    </w:p>
    <w:p w14:paraId="615EA163" w14:textId="77777777" w:rsidR="004F3A02" w:rsidRPr="003E4384" w:rsidRDefault="004F3A02" w:rsidP="003236D0">
      <w:pPr>
        <w:pStyle w:val="Ttulo1"/>
        <w:rPr>
          <w:lang w:val="es-ES"/>
        </w:rPr>
      </w:pPr>
      <w:bookmarkStart w:id="6" w:name="_Toc206684963"/>
      <w:r w:rsidRPr="003E4384">
        <w:rPr>
          <w:lang w:val="es-ES"/>
        </w:rPr>
        <w:t>C O N S I D E R A N D O S</w:t>
      </w:r>
      <w:bookmarkEnd w:id="6"/>
    </w:p>
    <w:p w14:paraId="066231C1" w14:textId="77777777" w:rsidR="004F3A02" w:rsidRPr="003E4384" w:rsidRDefault="004F3A02" w:rsidP="003236D0">
      <w:pPr>
        <w:spacing w:line="360" w:lineRule="auto"/>
        <w:jc w:val="both"/>
        <w:rPr>
          <w:rFonts w:ascii="Palatino Linotype" w:hAnsi="Palatino Linotype" w:cs="Tahoma"/>
          <w:b/>
          <w:sz w:val="22"/>
          <w:lang w:val="es-ES"/>
        </w:rPr>
      </w:pPr>
    </w:p>
    <w:p w14:paraId="001B63FA" w14:textId="77777777" w:rsidR="004F3A02" w:rsidRPr="003E4384" w:rsidRDefault="004F3A02" w:rsidP="003236D0">
      <w:pPr>
        <w:pStyle w:val="Ttulo2"/>
        <w:rPr>
          <w:lang w:val="es-ES"/>
        </w:rPr>
      </w:pPr>
      <w:bookmarkStart w:id="7" w:name="_Toc206684964"/>
      <w:r w:rsidRPr="003E4384">
        <w:rPr>
          <w:rFonts w:eastAsia="Calibri"/>
          <w:color w:val="000000"/>
          <w:lang w:val="es-ES" w:eastAsia="es-MX"/>
        </w:rPr>
        <w:t xml:space="preserve">PRIMERO. </w:t>
      </w:r>
      <w:r w:rsidRPr="003E4384">
        <w:rPr>
          <w:lang w:val="es-ES"/>
        </w:rPr>
        <w:t>Competencia</w:t>
      </w:r>
      <w:bookmarkEnd w:id="7"/>
    </w:p>
    <w:p w14:paraId="35D71D67" w14:textId="77777777" w:rsidR="004F3A02" w:rsidRPr="003E4384" w:rsidRDefault="004F3A02" w:rsidP="003236D0">
      <w:pPr>
        <w:autoSpaceDE w:val="0"/>
        <w:autoSpaceDN w:val="0"/>
        <w:adjustRightInd w:val="0"/>
        <w:spacing w:line="360" w:lineRule="auto"/>
        <w:jc w:val="both"/>
        <w:rPr>
          <w:rFonts w:ascii="Palatino Linotype" w:hAnsi="Palatino Linotype" w:cs="Tahoma"/>
          <w:b/>
          <w:sz w:val="22"/>
          <w:lang w:val="es-ES"/>
        </w:rPr>
      </w:pPr>
    </w:p>
    <w:p w14:paraId="513CA3EE" w14:textId="7540E087" w:rsidR="001A301B" w:rsidRPr="003E4384" w:rsidRDefault="001A301B" w:rsidP="003236D0">
      <w:pPr>
        <w:spacing w:line="360" w:lineRule="auto"/>
        <w:jc w:val="both"/>
        <w:rPr>
          <w:rFonts w:ascii="Palatino Linotype" w:eastAsia="Palatino Linotype" w:hAnsi="Palatino Linotype" w:cs="Palatino Linotype"/>
          <w:color w:val="000000" w:themeColor="text1"/>
          <w:sz w:val="22"/>
          <w:szCs w:val="22"/>
          <w:lang w:eastAsia="es-MX"/>
        </w:rPr>
      </w:pPr>
      <w:r w:rsidRPr="003E4384">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00BA5927" w:rsidRPr="003E4384">
        <w:rPr>
          <w:rFonts w:ascii="Palatino Linotype" w:eastAsia="Palatino Linotype" w:hAnsi="Palatino Linotype" w:cs="Palatino Linotype"/>
          <w:color w:val="000000" w:themeColor="text1"/>
          <w:sz w:val="22"/>
          <w:szCs w:val="22"/>
          <w:lang w:eastAsia="es-MX"/>
        </w:rPr>
        <w:t>los</w:t>
      </w:r>
      <w:r w:rsidRPr="003E4384">
        <w:rPr>
          <w:rFonts w:ascii="Palatino Linotype" w:eastAsia="Palatino Linotype" w:hAnsi="Palatino Linotype" w:cs="Palatino Linotype"/>
          <w:color w:val="000000" w:themeColor="text1"/>
          <w:sz w:val="22"/>
          <w:szCs w:val="22"/>
          <w:lang w:eastAsia="es-MX"/>
        </w:rPr>
        <w:t xml:space="preserve"> artículo</w:t>
      </w:r>
      <w:r w:rsidR="00BA5927" w:rsidRPr="003E4384">
        <w:rPr>
          <w:rFonts w:ascii="Palatino Linotype" w:eastAsia="Palatino Linotype" w:hAnsi="Palatino Linotype" w:cs="Palatino Linotype"/>
          <w:color w:val="000000" w:themeColor="text1"/>
          <w:sz w:val="22"/>
          <w:szCs w:val="22"/>
          <w:lang w:eastAsia="es-MX"/>
        </w:rPr>
        <w:t>s</w:t>
      </w:r>
      <w:r w:rsidRPr="003E4384">
        <w:rPr>
          <w:rFonts w:ascii="Palatino Linotype" w:eastAsia="Palatino Linotype" w:hAnsi="Palatino Linotype" w:cs="Palatino Linotype"/>
          <w:color w:val="000000" w:themeColor="text1"/>
          <w:sz w:val="22"/>
          <w:szCs w:val="22"/>
          <w:lang w:eastAsia="es-MX"/>
        </w:rPr>
        <w:t xml:space="preserve"> 5°, párrafos </w:t>
      </w:r>
      <w:r w:rsidRPr="003E4384">
        <w:rPr>
          <w:rFonts w:ascii="Palatino Linotype" w:eastAsia="Palatino Linotype" w:hAnsi="Palatino Linotype" w:cs="Palatino Linotype"/>
          <w:color w:val="000000"/>
          <w:sz w:val="22"/>
          <w:szCs w:val="22"/>
          <w:lang w:eastAsia="es-MX"/>
        </w:rPr>
        <w:t xml:space="preserve">trigésimo </w:t>
      </w:r>
      <w:r w:rsidR="00EA6CD0" w:rsidRPr="003E4384">
        <w:rPr>
          <w:rFonts w:ascii="Palatino Linotype" w:eastAsia="Palatino Linotype" w:hAnsi="Palatino Linotype" w:cs="Palatino Linotype"/>
          <w:color w:val="000000"/>
          <w:sz w:val="22"/>
          <w:szCs w:val="22"/>
          <w:lang w:eastAsia="es-MX"/>
        </w:rPr>
        <w:t>noveno</w:t>
      </w:r>
      <w:r w:rsidR="00E37789" w:rsidRPr="003E4384">
        <w:rPr>
          <w:rFonts w:ascii="Palatino Linotype" w:eastAsia="Palatino Linotype" w:hAnsi="Palatino Linotype" w:cs="Palatino Linotype"/>
          <w:color w:val="000000"/>
          <w:sz w:val="22"/>
          <w:szCs w:val="22"/>
          <w:lang w:eastAsia="es-MX"/>
        </w:rPr>
        <w:t>, cuadragésimo y cuadragésimo primero</w:t>
      </w:r>
      <w:r w:rsidRPr="003E4384">
        <w:rPr>
          <w:rFonts w:ascii="Palatino Linotype" w:eastAsia="Palatino Linotype" w:hAnsi="Palatino Linotype" w:cs="Palatino Linotype"/>
          <w:color w:val="000000" w:themeColor="text1"/>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sidRPr="003E4384">
        <w:rPr>
          <w:rFonts w:ascii="Palatino Linotype" w:eastAsia="Palatino Linotype" w:hAnsi="Palatino Linotype" w:cs="Palatino Linotype"/>
          <w:color w:val="000000" w:themeColor="text1"/>
          <w:sz w:val="22"/>
          <w:szCs w:val="22"/>
          <w:lang w:eastAsia="es-MX"/>
        </w:rPr>
        <w:lastRenderedPageBreak/>
        <w:t>Transparencia, Acceso a la Información Pública y Protección de Datos Personales del Estado de México y Municipios.</w:t>
      </w:r>
    </w:p>
    <w:p w14:paraId="57A46968" w14:textId="77777777" w:rsidR="00BA5927" w:rsidRPr="003E4384" w:rsidRDefault="00BA5927" w:rsidP="003236D0">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3E4384" w:rsidRDefault="00DA08C5" w:rsidP="003236D0">
      <w:pPr>
        <w:pStyle w:val="Ttulo2"/>
        <w:rPr>
          <w:lang w:val="es-ES"/>
        </w:rPr>
      </w:pPr>
      <w:bookmarkStart w:id="8" w:name="_Toc206684965"/>
      <w:r w:rsidRPr="003E4384">
        <w:rPr>
          <w:rFonts w:eastAsia="Calibri"/>
          <w:color w:val="000000"/>
          <w:lang w:val="es-ES" w:eastAsia="es-MX"/>
        </w:rPr>
        <w:t xml:space="preserve">SEGUNDO. </w:t>
      </w:r>
      <w:r w:rsidRPr="003E4384">
        <w:rPr>
          <w:lang w:val="es-ES"/>
        </w:rPr>
        <w:t xml:space="preserve">Causales de improcedencia </w:t>
      </w:r>
      <w:r w:rsidR="00F93859" w:rsidRPr="003E4384">
        <w:rPr>
          <w:lang w:val="es-ES"/>
        </w:rPr>
        <w:t>y Sobreseimiento</w:t>
      </w:r>
      <w:bookmarkEnd w:id="8"/>
    </w:p>
    <w:p w14:paraId="39E19200" w14:textId="77777777" w:rsidR="00BA5927" w:rsidRPr="003E4384" w:rsidRDefault="00BA5927" w:rsidP="003236D0">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3E4384" w:rsidRDefault="00DA08C5" w:rsidP="003236D0">
      <w:pPr>
        <w:autoSpaceDE w:val="0"/>
        <w:autoSpaceDN w:val="0"/>
        <w:adjustRightInd w:val="0"/>
        <w:spacing w:line="360" w:lineRule="auto"/>
        <w:contextualSpacing/>
        <w:jc w:val="both"/>
        <w:rPr>
          <w:rFonts w:ascii="Palatino Linotype" w:hAnsi="Palatino Linotype" w:cs="Tahoma"/>
          <w:sz w:val="22"/>
          <w:szCs w:val="22"/>
          <w:lang w:val="es-ES"/>
        </w:rPr>
      </w:pPr>
      <w:r w:rsidRPr="003E438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E4384">
        <w:rPr>
          <w:rFonts w:ascii="Palatino Linotype" w:hAnsi="Palatino Linotype" w:cs="Tahoma"/>
          <w:i/>
          <w:sz w:val="22"/>
          <w:szCs w:val="22"/>
          <w:lang w:val="es-ES"/>
        </w:rPr>
        <w:t>litis</w:t>
      </w:r>
      <w:r w:rsidRPr="003E438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3E4384" w:rsidRDefault="00DA08C5" w:rsidP="003236D0">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3E4384" w:rsidRDefault="00DA08C5" w:rsidP="003236D0">
      <w:pPr>
        <w:spacing w:line="360" w:lineRule="auto"/>
        <w:contextualSpacing/>
        <w:jc w:val="both"/>
        <w:rPr>
          <w:rFonts w:ascii="Palatino Linotype" w:hAnsi="Palatino Linotype"/>
          <w:b/>
          <w:sz w:val="22"/>
          <w:szCs w:val="22"/>
          <w:lang w:val="es-ES"/>
        </w:rPr>
      </w:pPr>
      <w:r w:rsidRPr="003E4384">
        <w:rPr>
          <w:rFonts w:ascii="Palatino Linotype" w:hAnsi="Palatino Linotype"/>
          <w:b/>
          <w:sz w:val="22"/>
          <w:szCs w:val="22"/>
          <w:lang w:val="es-ES"/>
        </w:rPr>
        <w:t>Causales de improcedencia</w:t>
      </w:r>
    </w:p>
    <w:p w14:paraId="7ABB438E" w14:textId="77777777" w:rsidR="00DA08C5" w:rsidRPr="003E4384" w:rsidRDefault="00DA08C5" w:rsidP="003236D0">
      <w:pPr>
        <w:spacing w:line="360" w:lineRule="auto"/>
        <w:contextualSpacing/>
        <w:jc w:val="both"/>
        <w:rPr>
          <w:rFonts w:ascii="Palatino Linotype" w:hAnsi="Palatino Linotype"/>
          <w:sz w:val="22"/>
          <w:szCs w:val="22"/>
        </w:rPr>
      </w:pPr>
    </w:p>
    <w:p w14:paraId="7D1BAA53" w14:textId="77777777" w:rsidR="00DA08C5" w:rsidRPr="003E4384" w:rsidRDefault="00DA08C5" w:rsidP="003236D0">
      <w:pPr>
        <w:spacing w:line="360" w:lineRule="auto"/>
        <w:contextualSpacing/>
        <w:jc w:val="both"/>
        <w:rPr>
          <w:rFonts w:ascii="Palatino Linotype" w:hAnsi="Palatino Linotype" w:cs="Tahoma"/>
          <w:sz w:val="22"/>
          <w:szCs w:val="22"/>
        </w:rPr>
      </w:pPr>
      <w:r w:rsidRPr="003E438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3E4384" w:rsidRDefault="00DA08C5" w:rsidP="003236D0">
      <w:pPr>
        <w:spacing w:line="360" w:lineRule="auto"/>
        <w:contextualSpacing/>
        <w:jc w:val="both"/>
        <w:rPr>
          <w:rFonts w:ascii="Palatino Linotype" w:hAnsi="Palatino Linotype" w:cs="Tahoma"/>
          <w:sz w:val="22"/>
          <w:szCs w:val="22"/>
        </w:rPr>
      </w:pPr>
    </w:p>
    <w:p w14:paraId="35D3EE96" w14:textId="17683495" w:rsidR="00DA08C5" w:rsidRPr="003E4384" w:rsidRDefault="00DA08C5" w:rsidP="003236D0">
      <w:pPr>
        <w:spacing w:line="360" w:lineRule="auto"/>
        <w:contextualSpacing/>
        <w:jc w:val="both"/>
        <w:rPr>
          <w:rFonts w:ascii="Palatino Linotype" w:hAnsi="Palatino Linotype" w:cs="Tahoma"/>
          <w:sz w:val="22"/>
          <w:szCs w:val="22"/>
        </w:rPr>
      </w:pPr>
      <w:r w:rsidRPr="003E4384">
        <w:rPr>
          <w:rFonts w:ascii="Palatino Linotype" w:hAnsi="Palatino Linotype" w:cs="Tahoma"/>
          <w:sz w:val="22"/>
          <w:szCs w:val="22"/>
        </w:rPr>
        <w:t>En el presente caso, </w:t>
      </w:r>
      <w:r w:rsidRPr="003E4384">
        <w:rPr>
          <w:rFonts w:ascii="Palatino Linotype" w:hAnsi="Palatino Linotype" w:cs="Tahoma"/>
          <w:b/>
          <w:bCs/>
          <w:sz w:val="22"/>
          <w:szCs w:val="22"/>
        </w:rPr>
        <w:t>no se actualiza ninguna de las causales de improcedencia</w:t>
      </w:r>
      <w:r w:rsidRPr="003E438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3E4384">
        <w:rPr>
          <w:rFonts w:ascii="Palatino Linotype" w:hAnsi="Palatino Linotype" w:cs="Tahoma"/>
          <w:sz w:val="22"/>
          <w:szCs w:val="22"/>
        </w:rPr>
        <w:t>ersona</w:t>
      </w:r>
      <w:r w:rsidRPr="003E438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3E4384" w:rsidRDefault="00BA5927" w:rsidP="003236D0">
      <w:pPr>
        <w:spacing w:line="360" w:lineRule="auto"/>
        <w:contextualSpacing/>
        <w:jc w:val="both"/>
        <w:rPr>
          <w:rFonts w:ascii="Palatino Linotype" w:hAnsi="Palatino Linotype" w:cs="Tahoma"/>
          <w:sz w:val="22"/>
          <w:szCs w:val="22"/>
          <w:lang w:val="es-ES"/>
        </w:rPr>
      </w:pPr>
    </w:p>
    <w:p w14:paraId="4747B52D" w14:textId="2DA81BDF" w:rsidR="00DA08C5" w:rsidRPr="003E4384" w:rsidRDefault="00DA08C5" w:rsidP="003236D0">
      <w:pPr>
        <w:spacing w:line="360" w:lineRule="auto"/>
        <w:contextualSpacing/>
        <w:jc w:val="both"/>
        <w:rPr>
          <w:rFonts w:ascii="Palatino Linotype" w:hAnsi="Palatino Linotype" w:cs="Tahoma"/>
          <w:sz w:val="22"/>
          <w:szCs w:val="22"/>
          <w:lang w:val="es-ES"/>
        </w:rPr>
      </w:pPr>
      <w:r w:rsidRPr="003E4384">
        <w:rPr>
          <w:rFonts w:ascii="Palatino Linotype" w:hAnsi="Palatino Linotype" w:cs="Tahoma"/>
          <w:sz w:val="22"/>
          <w:szCs w:val="22"/>
          <w:lang w:val="es-ES"/>
        </w:rPr>
        <w:lastRenderedPageBreak/>
        <w:t xml:space="preserve">Además, de que el Medios de Impugnación fue presentado en tiempo, toda vez que ante la ausencia de la respuesta del Ente Recurrido, se constituyó la </w:t>
      </w:r>
      <w:r w:rsidRPr="003E4384">
        <w:rPr>
          <w:rFonts w:ascii="Palatino Linotype" w:hAnsi="Palatino Linotype" w:cs="Tahoma"/>
          <w:b/>
          <w:sz w:val="22"/>
          <w:szCs w:val="22"/>
          <w:lang w:val="es-ES"/>
        </w:rPr>
        <w:t>negativa ficta</w:t>
      </w:r>
      <w:r w:rsidRPr="003E4384">
        <w:rPr>
          <w:rFonts w:ascii="Palatino Linotype" w:hAnsi="Palatino Linotype" w:cs="Tahoma"/>
          <w:sz w:val="22"/>
          <w:szCs w:val="22"/>
          <w:lang w:val="es-ES"/>
        </w:rPr>
        <w:t xml:space="preserve">, que genera la posibilidad de los particulares de interponer un recurso de revisión ante tal omisión, </w:t>
      </w:r>
      <w:r w:rsidRPr="003E4384">
        <w:rPr>
          <w:rFonts w:ascii="Palatino Linotype" w:hAnsi="Palatino Linotype" w:cs="Tahoma"/>
          <w:sz w:val="22"/>
          <w:szCs w:val="22"/>
          <w:u w:val="single"/>
          <w:lang w:val="es-ES"/>
        </w:rPr>
        <w:t>en cualquier momento</w:t>
      </w:r>
      <w:r w:rsidRPr="003E438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3E4384" w:rsidRDefault="009A3007" w:rsidP="003236D0">
      <w:pPr>
        <w:spacing w:line="360" w:lineRule="auto"/>
        <w:contextualSpacing/>
        <w:jc w:val="both"/>
        <w:rPr>
          <w:rFonts w:ascii="Palatino Linotype" w:hAnsi="Palatino Linotype" w:cs="Tahoma"/>
          <w:sz w:val="22"/>
          <w:szCs w:val="22"/>
          <w:lang w:val="es-ES"/>
        </w:rPr>
      </w:pPr>
    </w:p>
    <w:p w14:paraId="24FE5C30" w14:textId="77777777" w:rsidR="00DA08C5" w:rsidRPr="003E4384" w:rsidRDefault="00DA08C5" w:rsidP="003236D0">
      <w:pPr>
        <w:spacing w:line="360" w:lineRule="auto"/>
        <w:contextualSpacing/>
        <w:jc w:val="both"/>
        <w:rPr>
          <w:rFonts w:ascii="Palatino Linotype" w:hAnsi="Palatino Linotype" w:cs="Tahoma"/>
          <w:bCs/>
          <w:sz w:val="22"/>
          <w:szCs w:val="22"/>
          <w:lang w:val="es-ES"/>
        </w:rPr>
      </w:pPr>
      <w:r w:rsidRPr="003E4384">
        <w:rPr>
          <w:rFonts w:ascii="Palatino Linotype" w:hAnsi="Palatino Linotype" w:cs="Tahoma"/>
          <w:sz w:val="22"/>
          <w:szCs w:val="22"/>
          <w:lang w:val="es-ES"/>
        </w:rPr>
        <w:t>Conforme a lo anterior, se actualiza la causal de procedencia señalada en el artículo 179, fracción VII, de la Ley de la materia</w:t>
      </w:r>
      <w:r w:rsidRPr="003E438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3E4384" w:rsidRDefault="00505111" w:rsidP="003236D0">
      <w:pPr>
        <w:spacing w:line="360" w:lineRule="auto"/>
        <w:contextualSpacing/>
        <w:jc w:val="both"/>
        <w:rPr>
          <w:rFonts w:ascii="Palatino Linotype" w:hAnsi="Palatino Linotype" w:cs="Tahoma"/>
          <w:bCs/>
          <w:sz w:val="22"/>
          <w:szCs w:val="22"/>
          <w:lang w:val="es-ES"/>
        </w:rPr>
      </w:pPr>
    </w:p>
    <w:p w14:paraId="51E80A00" w14:textId="77777777" w:rsidR="00F93859" w:rsidRPr="003E4384" w:rsidRDefault="00F93859" w:rsidP="003236D0">
      <w:pPr>
        <w:spacing w:line="360" w:lineRule="auto"/>
        <w:jc w:val="both"/>
        <w:rPr>
          <w:rFonts w:ascii="Palatino Linotype" w:hAnsi="Palatino Linotype" w:cs="Tahoma"/>
          <w:b/>
          <w:bCs/>
          <w:color w:val="0D0D0D" w:themeColor="text1" w:themeTint="F2"/>
          <w:sz w:val="22"/>
          <w:szCs w:val="22"/>
        </w:rPr>
      </w:pPr>
      <w:r w:rsidRPr="003E4384">
        <w:rPr>
          <w:rFonts w:ascii="Palatino Linotype" w:hAnsi="Palatino Linotype" w:cs="Tahoma"/>
          <w:b/>
          <w:bCs/>
          <w:color w:val="0D0D0D" w:themeColor="text1" w:themeTint="F2"/>
          <w:sz w:val="22"/>
          <w:szCs w:val="22"/>
        </w:rPr>
        <w:t>Causales de sobreseimiento</w:t>
      </w:r>
    </w:p>
    <w:p w14:paraId="4DD47685" w14:textId="77777777" w:rsidR="00F93859" w:rsidRPr="003E4384" w:rsidRDefault="00F93859" w:rsidP="003236D0">
      <w:pPr>
        <w:spacing w:line="360" w:lineRule="auto"/>
        <w:jc w:val="both"/>
        <w:rPr>
          <w:rFonts w:ascii="Palatino Linotype" w:hAnsi="Palatino Linotype" w:cs="Tahoma"/>
          <w:bCs/>
          <w:color w:val="0D0D0D" w:themeColor="text1" w:themeTint="F2"/>
          <w:sz w:val="22"/>
          <w:szCs w:val="22"/>
        </w:rPr>
      </w:pPr>
    </w:p>
    <w:p w14:paraId="6AD3A1F5" w14:textId="77777777" w:rsidR="00F93859" w:rsidRPr="003E4384" w:rsidRDefault="00F93859" w:rsidP="003236D0">
      <w:pPr>
        <w:spacing w:line="360" w:lineRule="auto"/>
        <w:jc w:val="both"/>
        <w:rPr>
          <w:rFonts w:ascii="Palatino Linotype" w:hAnsi="Palatino Linotype" w:cs="Tahoma"/>
          <w:bCs/>
          <w:color w:val="0D0D0D" w:themeColor="text1" w:themeTint="F2"/>
          <w:sz w:val="22"/>
          <w:szCs w:val="22"/>
        </w:rPr>
      </w:pPr>
      <w:r w:rsidRPr="003E438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3E4384" w:rsidRDefault="00F93859" w:rsidP="003236D0">
      <w:pPr>
        <w:spacing w:line="360" w:lineRule="auto"/>
        <w:jc w:val="both"/>
        <w:rPr>
          <w:rFonts w:ascii="Palatino Linotype" w:hAnsi="Palatino Linotype" w:cs="Tahoma"/>
          <w:bCs/>
          <w:color w:val="0D0D0D" w:themeColor="text1" w:themeTint="F2"/>
          <w:sz w:val="22"/>
          <w:szCs w:val="22"/>
        </w:rPr>
      </w:pPr>
    </w:p>
    <w:p w14:paraId="181E608E" w14:textId="77777777" w:rsidR="00F93859" w:rsidRPr="003E4384" w:rsidRDefault="00F93859" w:rsidP="003236D0">
      <w:pPr>
        <w:spacing w:line="360" w:lineRule="auto"/>
        <w:jc w:val="both"/>
        <w:rPr>
          <w:rFonts w:ascii="Palatino Linotype" w:hAnsi="Palatino Linotype" w:cs="Tahoma"/>
          <w:sz w:val="22"/>
          <w:szCs w:val="28"/>
        </w:rPr>
      </w:pPr>
      <w:r w:rsidRPr="003E438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3E4384" w:rsidRDefault="00F93859" w:rsidP="003236D0">
      <w:pPr>
        <w:spacing w:line="360" w:lineRule="auto"/>
        <w:jc w:val="both"/>
        <w:rPr>
          <w:rFonts w:ascii="Palatino Linotype" w:hAnsi="Palatino Linotype" w:cs="Tahoma"/>
          <w:sz w:val="22"/>
          <w:szCs w:val="28"/>
        </w:rPr>
      </w:pPr>
    </w:p>
    <w:p w14:paraId="0156C47A" w14:textId="77777777" w:rsidR="00F93859" w:rsidRPr="003E4384" w:rsidRDefault="00F93859" w:rsidP="003236D0">
      <w:pPr>
        <w:spacing w:line="360" w:lineRule="auto"/>
        <w:jc w:val="both"/>
        <w:rPr>
          <w:rFonts w:ascii="Palatino Linotype" w:hAnsi="Palatino Linotype" w:cs="Tahoma"/>
          <w:bCs/>
          <w:color w:val="0D0D0D" w:themeColor="text1" w:themeTint="F2"/>
          <w:sz w:val="22"/>
          <w:szCs w:val="22"/>
        </w:rPr>
      </w:pPr>
      <w:r w:rsidRPr="003E438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3E4384" w:rsidRDefault="00BA5927" w:rsidP="003236D0">
      <w:pPr>
        <w:spacing w:line="360" w:lineRule="auto"/>
        <w:jc w:val="both"/>
        <w:rPr>
          <w:rFonts w:ascii="Palatino Linotype" w:hAnsi="Palatino Linotype" w:cs="Tahoma"/>
          <w:bCs/>
          <w:color w:val="0D0D0D" w:themeColor="text1" w:themeTint="F2"/>
          <w:sz w:val="22"/>
          <w:szCs w:val="22"/>
        </w:rPr>
      </w:pPr>
    </w:p>
    <w:p w14:paraId="000C8B81" w14:textId="77777777" w:rsidR="00F93859" w:rsidRPr="003E4384" w:rsidRDefault="00F93859" w:rsidP="003236D0">
      <w:pPr>
        <w:pStyle w:val="Ttulo2"/>
        <w:rPr>
          <w:lang w:val="es-ES"/>
        </w:rPr>
      </w:pPr>
      <w:bookmarkStart w:id="9" w:name="_Toc206684966"/>
      <w:r w:rsidRPr="003E4384">
        <w:rPr>
          <w:lang w:val="es-ES"/>
        </w:rPr>
        <w:lastRenderedPageBreak/>
        <w:t>TERCERO. Determinación de la Controversia</w:t>
      </w:r>
      <w:bookmarkEnd w:id="9"/>
    </w:p>
    <w:p w14:paraId="7C507C79" w14:textId="77777777" w:rsidR="00F93859" w:rsidRPr="003E4384" w:rsidRDefault="00F93859" w:rsidP="003236D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984A7FA" w14:textId="26DC6BAB" w:rsidR="002C1ABD" w:rsidRPr="003E4384" w:rsidRDefault="00F93859" w:rsidP="003236D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3E4384">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67C44" w:rsidRPr="003E4384">
        <w:rPr>
          <w:rFonts w:ascii="Palatino Linotype" w:eastAsia="Calibri" w:hAnsi="Palatino Linotype" w:cs="Tahoma"/>
          <w:color w:val="000000"/>
          <w:sz w:val="22"/>
          <w:szCs w:val="22"/>
          <w:lang w:val="es-ES" w:eastAsia="es-MX"/>
        </w:rPr>
        <w:t xml:space="preserve"> el documento que contenga el motivo y fundamento del regreso de la Presidenta Municipal </w:t>
      </w:r>
      <w:r w:rsidR="00AE7583" w:rsidRPr="003E4384">
        <w:rPr>
          <w:rFonts w:ascii="Palatino Linotype" w:eastAsia="Calibri" w:hAnsi="Palatino Linotype" w:cs="Tahoma"/>
          <w:color w:val="000000"/>
          <w:sz w:val="22"/>
          <w:szCs w:val="22"/>
          <w:lang w:val="es-ES" w:eastAsia="es-MX"/>
        </w:rPr>
        <w:t xml:space="preserve">a la Presidencia, en virtud de que fue inhabilitada por desacato durante siete meses. </w:t>
      </w:r>
    </w:p>
    <w:p w14:paraId="6CA794EA" w14:textId="77777777" w:rsidR="007327CA" w:rsidRPr="003E4384" w:rsidRDefault="007327CA" w:rsidP="003236D0">
      <w:pPr>
        <w:pStyle w:val="NormalWeb"/>
        <w:spacing w:after="0" w:line="360" w:lineRule="auto"/>
        <w:ind w:right="-28"/>
        <w:rPr>
          <w:rFonts w:ascii="Palatino Linotype" w:hAnsi="Palatino Linotype" w:cs="Tahoma"/>
          <w:bCs/>
          <w:iCs/>
          <w:sz w:val="22"/>
          <w:szCs w:val="22"/>
          <w:lang w:val="es-ES"/>
        </w:rPr>
      </w:pPr>
    </w:p>
    <w:p w14:paraId="75F45B76" w14:textId="08C7065C" w:rsidR="00D46FC7" w:rsidRPr="003E4384" w:rsidRDefault="00F93859" w:rsidP="003236D0">
      <w:pPr>
        <w:spacing w:line="360" w:lineRule="auto"/>
        <w:jc w:val="both"/>
        <w:rPr>
          <w:rFonts w:ascii="Palatino Linotype" w:hAnsi="Palatino Linotype" w:cs="Tahoma"/>
          <w:sz w:val="22"/>
          <w:szCs w:val="22"/>
          <w:lang w:val="es-ES"/>
        </w:rPr>
      </w:pPr>
      <w:r w:rsidRPr="003E4384">
        <w:rPr>
          <w:rFonts w:ascii="Palatino Linotype" w:hAnsi="Palatino Linotype" w:cs="Tahoma"/>
          <w:bCs/>
          <w:iCs/>
          <w:sz w:val="22"/>
          <w:szCs w:val="22"/>
          <w:lang w:val="es-ES"/>
        </w:rPr>
        <w:t>Ante la falta de respuesta del Ente Recurrido</w:t>
      </w:r>
      <w:r w:rsidR="005F4B24" w:rsidRPr="003E4384">
        <w:rPr>
          <w:rFonts w:ascii="Palatino Linotype" w:hAnsi="Palatino Linotype" w:cs="Tahoma"/>
          <w:bCs/>
          <w:iCs/>
          <w:sz w:val="22"/>
          <w:szCs w:val="22"/>
          <w:lang w:val="es-ES"/>
        </w:rPr>
        <w:t xml:space="preserve">, </w:t>
      </w:r>
      <w:r w:rsidRPr="003E4384">
        <w:rPr>
          <w:rFonts w:ascii="Palatino Linotype" w:hAnsi="Palatino Linotype" w:cs="Tahoma"/>
          <w:bCs/>
          <w:iCs/>
          <w:sz w:val="22"/>
          <w:szCs w:val="22"/>
          <w:lang w:val="es-ES"/>
        </w:rPr>
        <w:t>el Particular, justamente se inconformó</w:t>
      </w:r>
      <w:r w:rsidR="005F4B24" w:rsidRPr="003E4384">
        <w:rPr>
          <w:rFonts w:ascii="Palatino Linotype" w:hAnsi="Palatino Linotype" w:cs="Tahoma"/>
          <w:bCs/>
          <w:iCs/>
          <w:sz w:val="22"/>
          <w:szCs w:val="22"/>
          <w:lang w:val="es-ES"/>
        </w:rPr>
        <w:t xml:space="preserve"> por la falta de entrega de la información</w:t>
      </w:r>
      <w:r w:rsidRPr="003E438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3E4384">
        <w:rPr>
          <w:rFonts w:ascii="Palatino Linotype" w:hAnsi="Palatino Linotype" w:cs="Tahoma"/>
          <w:bCs/>
          <w:iCs/>
          <w:sz w:val="22"/>
          <w:szCs w:val="22"/>
          <w:shd w:val="clear" w:color="auto" w:fill="FFFFFF"/>
        </w:rPr>
        <w:t xml:space="preserve">. </w:t>
      </w:r>
      <w:r w:rsidRPr="003E4384">
        <w:rPr>
          <w:rFonts w:ascii="Palatino Linotype" w:hAnsi="Palatino Linotype" w:cs="Tahoma"/>
          <w:sz w:val="22"/>
          <w:szCs w:val="22"/>
          <w:lang w:val="es-ES"/>
        </w:rPr>
        <w:t xml:space="preserve">Así las cosas, una vez admitido y notificado el Recurso de Revisión a las partes, </w:t>
      </w:r>
      <w:r w:rsidR="00F054B0" w:rsidRPr="003E4384">
        <w:rPr>
          <w:rFonts w:ascii="Palatino Linotype" w:hAnsi="Palatino Linotype" w:cs="Tahoma"/>
          <w:sz w:val="22"/>
          <w:szCs w:val="22"/>
          <w:lang w:val="es-ES"/>
        </w:rPr>
        <w:t xml:space="preserve">el Sujeto Obligado </w:t>
      </w:r>
      <w:r w:rsidR="00AE7583" w:rsidRPr="003E4384">
        <w:rPr>
          <w:rFonts w:ascii="Palatino Linotype" w:hAnsi="Palatino Linotype" w:cs="Tahoma"/>
          <w:sz w:val="22"/>
          <w:szCs w:val="22"/>
          <w:lang w:val="es-ES"/>
        </w:rPr>
        <w:t xml:space="preserve">a través de la Secretaria del Ayuntamiento mencionó que durante la Vigésima Segunda Sesión Extraordinaria de Cabildo celebrada el día viernes veintitrés de mayo de la presente anualidad, en el punto número cuatro del orden del día aprobado, la Lic. María de los Ángeles </w:t>
      </w:r>
      <w:proofErr w:type="spellStart"/>
      <w:r w:rsidR="00AE7583" w:rsidRPr="003E4384">
        <w:rPr>
          <w:rFonts w:ascii="Palatino Linotype" w:hAnsi="Palatino Linotype" w:cs="Tahoma"/>
          <w:sz w:val="22"/>
          <w:szCs w:val="22"/>
          <w:lang w:val="es-ES"/>
        </w:rPr>
        <w:t>Zuppa</w:t>
      </w:r>
      <w:proofErr w:type="spellEnd"/>
      <w:r w:rsidR="00AE7583" w:rsidRPr="003E4384">
        <w:rPr>
          <w:rFonts w:ascii="Palatino Linotype" w:hAnsi="Palatino Linotype" w:cs="Tahoma"/>
          <w:sz w:val="22"/>
          <w:szCs w:val="22"/>
          <w:lang w:val="es-ES"/>
        </w:rPr>
        <w:t xml:space="preserve"> Villegas, Presidenta Municipal Constitucional, informó al pleno sobre su reincorporación a las actividades del Ayuntamiento y que se anexaba la copia simple del acta de la sesión referida.</w:t>
      </w:r>
    </w:p>
    <w:p w14:paraId="564BA99F" w14:textId="77777777" w:rsidR="00AE7583" w:rsidRPr="003E4384" w:rsidRDefault="00AE7583" w:rsidP="003236D0">
      <w:pPr>
        <w:spacing w:line="360" w:lineRule="auto"/>
        <w:jc w:val="both"/>
        <w:rPr>
          <w:rFonts w:ascii="Palatino Linotype" w:hAnsi="Palatino Linotype" w:cs="Tahoma"/>
          <w:sz w:val="22"/>
          <w:szCs w:val="22"/>
          <w:lang w:val="es-ES"/>
        </w:rPr>
      </w:pPr>
    </w:p>
    <w:p w14:paraId="0510944C" w14:textId="4DF9E7C9" w:rsidR="00F93859" w:rsidRPr="003E4384" w:rsidRDefault="00F93859" w:rsidP="003236D0">
      <w:pPr>
        <w:tabs>
          <w:tab w:val="left" w:pos="4962"/>
        </w:tabs>
        <w:spacing w:line="360" w:lineRule="auto"/>
        <w:jc w:val="both"/>
        <w:rPr>
          <w:rFonts w:ascii="Palatino Linotype" w:eastAsia="Calibri" w:hAnsi="Palatino Linotype" w:cs="Tahoma"/>
          <w:bCs/>
          <w:sz w:val="22"/>
          <w:szCs w:val="22"/>
        </w:rPr>
      </w:pPr>
      <w:r w:rsidRPr="003E438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870678" w:rsidRPr="003E4384">
        <w:rPr>
          <w:rFonts w:ascii="Palatino Linotype" w:eastAsia="Calibri" w:hAnsi="Palatino Linotype" w:cs="Tahoma"/>
          <w:iCs/>
          <w:sz w:val="22"/>
          <w:szCs w:val="22"/>
          <w:lang w:val="es-ES" w:eastAsia="es-ES_tradnl"/>
        </w:rPr>
        <w:t xml:space="preserve">, </w:t>
      </w:r>
      <w:r w:rsidRPr="003E4384">
        <w:rPr>
          <w:rFonts w:ascii="Palatino Linotype" w:eastAsia="Calibri" w:hAnsi="Palatino Linotype" w:cs="Tahoma"/>
          <w:iCs/>
          <w:sz w:val="22"/>
          <w:szCs w:val="22"/>
          <w:lang w:eastAsia="es-ES_tradnl"/>
        </w:rPr>
        <w:t>el escrito recursal</w:t>
      </w:r>
      <w:r w:rsidR="00870678" w:rsidRPr="003E4384">
        <w:rPr>
          <w:rFonts w:ascii="Palatino Linotype" w:eastAsia="Calibri" w:hAnsi="Palatino Linotype" w:cs="Tahoma"/>
          <w:iCs/>
          <w:sz w:val="22"/>
          <w:szCs w:val="22"/>
          <w:lang w:eastAsia="es-ES_tradnl"/>
        </w:rPr>
        <w:t xml:space="preserve"> y el Informe Justificado</w:t>
      </w:r>
      <w:r w:rsidRPr="003E4384">
        <w:rPr>
          <w:rFonts w:ascii="Palatino Linotype" w:eastAsia="Calibri" w:hAnsi="Palatino Linotype" w:cs="Tahoma"/>
          <w:iCs/>
          <w:sz w:val="22"/>
          <w:szCs w:val="22"/>
          <w:lang w:eastAsia="es-ES_tradnl"/>
        </w:rPr>
        <w:t xml:space="preserve">; </w:t>
      </w:r>
      <w:r w:rsidRPr="003E438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E4384" w:rsidRDefault="00BA5927" w:rsidP="003236D0">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E4384" w:rsidRDefault="00F93859" w:rsidP="003236D0">
      <w:pPr>
        <w:pStyle w:val="Ttulo2"/>
        <w:jc w:val="both"/>
      </w:pPr>
      <w:bookmarkStart w:id="10" w:name="_Toc206684967"/>
      <w:r w:rsidRPr="003E4384">
        <w:rPr>
          <w:lang w:val="es-ES"/>
        </w:rPr>
        <w:lastRenderedPageBreak/>
        <w:t xml:space="preserve">CUARTO. </w:t>
      </w:r>
      <w:r w:rsidRPr="003E4384">
        <w:t>Marco normativo aplicable en materia de transparencia y acceso a la información pública</w:t>
      </w:r>
      <w:bookmarkEnd w:id="10"/>
    </w:p>
    <w:p w14:paraId="46E96098" w14:textId="77777777" w:rsidR="00BA5927" w:rsidRPr="003E4384" w:rsidRDefault="00BA5927" w:rsidP="003236D0">
      <w:pPr>
        <w:spacing w:line="360" w:lineRule="auto"/>
        <w:jc w:val="both"/>
        <w:rPr>
          <w:rFonts w:ascii="Palatino Linotype" w:hAnsi="Palatino Linotype" w:cs="Tahoma"/>
          <w:sz w:val="22"/>
          <w:szCs w:val="22"/>
        </w:rPr>
      </w:pPr>
    </w:p>
    <w:p w14:paraId="6C744EA8" w14:textId="5A4C947D" w:rsidR="00BA5927" w:rsidRPr="003E4384" w:rsidRDefault="00BA5927" w:rsidP="003236D0">
      <w:pPr>
        <w:spacing w:line="360" w:lineRule="auto"/>
        <w:jc w:val="both"/>
        <w:rPr>
          <w:rFonts w:ascii="Palatino Linotype" w:hAnsi="Palatino Linotype" w:cs="Tahoma"/>
          <w:sz w:val="22"/>
          <w:szCs w:val="22"/>
        </w:rPr>
      </w:pPr>
      <w:r w:rsidRPr="003E438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3E4384" w:rsidRDefault="00BB1491" w:rsidP="003236D0">
      <w:pPr>
        <w:spacing w:line="360" w:lineRule="auto"/>
        <w:jc w:val="both"/>
        <w:rPr>
          <w:rFonts w:ascii="Palatino Linotype" w:hAnsi="Palatino Linotype" w:cs="Tahoma"/>
          <w:sz w:val="22"/>
          <w:szCs w:val="22"/>
        </w:rPr>
      </w:pPr>
    </w:p>
    <w:p w14:paraId="67458415" w14:textId="45F1840D" w:rsidR="00BA5927" w:rsidRPr="003E4384" w:rsidRDefault="00BA5927" w:rsidP="003236D0">
      <w:pPr>
        <w:spacing w:line="360" w:lineRule="auto"/>
        <w:jc w:val="both"/>
        <w:rPr>
          <w:rFonts w:ascii="Palatino Linotype" w:hAnsi="Palatino Linotype" w:cs="Tahoma"/>
          <w:sz w:val="22"/>
          <w:szCs w:val="22"/>
        </w:rPr>
      </w:pPr>
      <w:r w:rsidRPr="003E438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E4384" w:rsidRDefault="00BA5927" w:rsidP="003236D0">
      <w:pPr>
        <w:spacing w:line="360" w:lineRule="auto"/>
        <w:jc w:val="both"/>
        <w:rPr>
          <w:rFonts w:ascii="Palatino Linotype" w:hAnsi="Palatino Linotype" w:cs="Tahoma"/>
          <w:iCs/>
          <w:sz w:val="22"/>
          <w:szCs w:val="22"/>
        </w:rPr>
      </w:pPr>
    </w:p>
    <w:p w14:paraId="38D03AB7" w14:textId="77777777" w:rsidR="00BA5927" w:rsidRPr="003E4384" w:rsidRDefault="00BA5927"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3E4384" w:rsidRDefault="009C44AA" w:rsidP="003236D0">
      <w:pPr>
        <w:spacing w:line="360" w:lineRule="auto"/>
        <w:jc w:val="both"/>
        <w:rPr>
          <w:rFonts w:ascii="Palatino Linotype" w:hAnsi="Palatino Linotype" w:cs="Tahoma"/>
          <w:iCs/>
          <w:sz w:val="22"/>
          <w:szCs w:val="22"/>
        </w:rPr>
      </w:pPr>
    </w:p>
    <w:p w14:paraId="666CD1C7"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3E4384" w:rsidRDefault="00B06E23" w:rsidP="003236D0">
      <w:pPr>
        <w:spacing w:line="360" w:lineRule="auto"/>
        <w:jc w:val="both"/>
        <w:rPr>
          <w:rFonts w:ascii="Palatino Linotype" w:hAnsi="Palatino Linotype" w:cs="Tahoma"/>
          <w:iCs/>
          <w:sz w:val="22"/>
          <w:szCs w:val="22"/>
        </w:rPr>
      </w:pPr>
    </w:p>
    <w:p w14:paraId="0338B81A"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E4384" w:rsidRDefault="00E716DD" w:rsidP="003236D0">
      <w:pPr>
        <w:spacing w:line="360" w:lineRule="auto"/>
        <w:jc w:val="both"/>
        <w:rPr>
          <w:rFonts w:ascii="Palatino Linotype" w:hAnsi="Palatino Linotype" w:cs="Tahoma"/>
          <w:iCs/>
          <w:sz w:val="22"/>
          <w:szCs w:val="22"/>
        </w:rPr>
      </w:pPr>
    </w:p>
    <w:p w14:paraId="142DF62C"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3E4384">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4249BC6B" w14:textId="77777777" w:rsidR="00E716DD" w:rsidRPr="003E4384" w:rsidRDefault="00E716DD" w:rsidP="003236D0">
      <w:pPr>
        <w:spacing w:line="360" w:lineRule="auto"/>
        <w:jc w:val="both"/>
        <w:rPr>
          <w:rFonts w:ascii="Palatino Linotype" w:hAnsi="Palatino Linotype" w:cs="Tahoma"/>
          <w:iCs/>
          <w:sz w:val="22"/>
          <w:szCs w:val="22"/>
          <w:lang w:val="es-ES"/>
        </w:rPr>
      </w:pPr>
    </w:p>
    <w:p w14:paraId="21CE24D2" w14:textId="77777777" w:rsidR="00E716DD" w:rsidRPr="003E4384" w:rsidRDefault="00E716DD" w:rsidP="003236D0">
      <w:pPr>
        <w:pStyle w:val="Ttulo2"/>
        <w:rPr>
          <w:lang w:val="es-ES"/>
        </w:rPr>
      </w:pPr>
      <w:bookmarkStart w:id="11" w:name="_Toc206684968"/>
      <w:r w:rsidRPr="003E4384">
        <w:rPr>
          <w:lang w:val="es-ES"/>
        </w:rPr>
        <w:t>QUINTO. Estudio de Fondo</w:t>
      </w:r>
      <w:bookmarkEnd w:id="11"/>
    </w:p>
    <w:p w14:paraId="7C675EDB" w14:textId="77777777" w:rsidR="00E716DD" w:rsidRPr="003E4384" w:rsidRDefault="00E716DD" w:rsidP="003236D0">
      <w:pPr>
        <w:spacing w:line="360" w:lineRule="auto"/>
        <w:jc w:val="both"/>
        <w:rPr>
          <w:rFonts w:ascii="Palatino Linotype" w:hAnsi="Palatino Linotype" w:cs="Tahoma"/>
          <w:iCs/>
          <w:sz w:val="22"/>
          <w:szCs w:val="22"/>
          <w:lang w:val="es-ES"/>
        </w:rPr>
      </w:pPr>
    </w:p>
    <w:p w14:paraId="24AEFE35" w14:textId="481AF9E4"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B74EE" w:rsidRPr="003E4384">
        <w:rPr>
          <w:rFonts w:ascii="Palatino Linotype" w:eastAsia="Calibri" w:hAnsi="Palatino Linotype" w:cs="Tahoma"/>
          <w:sz w:val="22"/>
          <w:szCs w:val="22"/>
          <w:lang w:eastAsia="en-US"/>
        </w:rPr>
        <w:t xml:space="preserve">Ayuntamiento de Tepotzotlán </w:t>
      </w:r>
      <w:r w:rsidRPr="003E4384">
        <w:rPr>
          <w:rFonts w:ascii="Palatino Linotype" w:hAnsi="Palatino Linotype" w:cs="Tahoma"/>
          <w:iCs/>
          <w:sz w:val="22"/>
          <w:szCs w:val="22"/>
        </w:rPr>
        <w:t>a la solicitud de información.</w:t>
      </w:r>
    </w:p>
    <w:p w14:paraId="685AFA76" w14:textId="77777777" w:rsidR="00E716DD" w:rsidRPr="003E4384" w:rsidRDefault="00E716DD" w:rsidP="003236D0">
      <w:pPr>
        <w:spacing w:line="360" w:lineRule="auto"/>
        <w:jc w:val="both"/>
        <w:rPr>
          <w:rFonts w:ascii="Palatino Linotype" w:hAnsi="Palatino Linotype" w:cs="Tahoma"/>
          <w:iCs/>
          <w:sz w:val="22"/>
          <w:szCs w:val="22"/>
        </w:rPr>
      </w:pPr>
    </w:p>
    <w:p w14:paraId="05477E73"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E4384" w:rsidRDefault="00E716DD" w:rsidP="003236D0">
      <w:pPr>
        <w:spacing w:line="360" w:lineRule="auto"/>
        <w:jc w:val="both"/>
        <w:rPr>
          <w:rFonts w:ascii="Palatino Linotype" w:hAnsi="Palatino Linotype" w:cs="Tahoma"/>
          <w:iCs/>
          <w:sz w:val="22"/>
          <w:szCs w:val="22"/>
        </w:rPr>
      </w:pPr>
    </w:p>
    <w:p w14:paraId="5810B3D5" w14:textId="77777777" w:rsidR="00E716DD" w:rsidRPr="003E4384" w:rsidRDefault="00E716DD" w:rsidP="003236D0">
      <w:pPr>
        <w:numPr>
          <w:ilvl w:val="0"/>
          <w:numId w:val="2"/>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E4384" w:rsidRDefault="003A796B" w:rsidP="003236D0">
      <w:pPr>
        <w:spacing w:line="360" w:lineRule="auto"/>
        <w:ind w:left="720"/>
        <w:jc w:val="both"/>
        <w:rPr>
          <w:rFonts w:ascii="Palatino Linotype" w:hAnsi="Palatino Linotype" w:cs="Tahoma"/>
          <w:iCs/>
          <w:sz w:val="22"/>
          <w:szCs w:val="22"/>
        </w:rPr>
      </w:pPr>
    </w:p>
    <w:p w14:paraId="27E57A7B" w14:textId="77777777" w:rsidR="00E716DD" w:rsidRPr="003E4384" w:rsidRDefault="00E716DD" w:rsidP="003236D0">
      <w:pPr>
        <w:numPr>
          <w:ilvl w:val="0"/>
          <w:numId w:val="2"/>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E4384" w:rsidRDefault="003A796B" w:rsidP="003236D0">
      <w:pPr>
        <w:pStyle w:val="Prrafodelista"/>
        <w:spacing w:line="360" w:lineRule="auto"/>
        <w:rPr>
          <w:rFonts w:ascii="Palatino Linotype" w:hAnsi="Palatino Linotype" w:cs="Tahoma"/>
          <w:iCs/>
          <w:szCs w:val="22"/>
        </w:rPr>
      </w:pPr>
    </w:p>
    <w:p w14:paraId="5B30FD99" w14:textId="77777777" w:rsidR="00E716DD" w:rsidRPr="003E4384" w:rsidRDefault="00E716DD" w:rsidP="003236D0">
      <w:pPr>
        <w:numPr>
          <w:ilvl w:val="0"/>
          <w:numId w:val="2"/>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E4384" w:rsidRDefault="00E716DD" w:rsidP="003236D0">
      <w:pPr>
        <w:spacing w:line="360" w:lineRule="auto"/>
        <w:jc w:val="both"/>
        <w:rPr>
          <w:rFonts w:ascii="Palatino Linotype" w:hAnsi="Palatino Linotype" w:cs="Tahoma"/>
          <w:iCs/>
          <w:sz w:val="22"/>
          <w:szCs w:val="22"/>
        </w:rPr>
      </w:pPr>
    </w:p>
    <w:p w14:paraId="4D78B5D2"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w:t>
      </w:r>
      <w:r w:rsidRPr="003E4384">
        <w:rPr>
          <w:rFonts w:ascii="Palatino Linotype" w:hAnsi="Palatino Linotype" w:cs="Tahoma"/>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E4384" w:rsidRDefault="00E716DD" w:rsidP="003236D0">
      <w:pPr>
        <w:spacing w:line="360" w:lineRule="auto"/>
        <w:jc w:val="both"/>
        <w:rPr>
          <w:rFonts w:ascii="Palatino Linotype" w:hAnsi="Palatino Linotype" w:cs="Tahoma"/>
          <w:iCs/>
          <w:sz w:val="22"/>
          <w:szCs w:val="22"/>
        </w:rPr>
      </w:pPr>
    </w:p>
    <w:p w14:paraId="0B263179"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E4384" w:rsidRDefault="00E716DD" w:rsidP="003236D0">
      <w:pPr>
        <w:spacing w:line="360" w:lineRule="auto"/>
        <w:jc w:val="both"/>
        <w:rPr>
          <w:rFonts w:ascii="Palatino Linotype" w:hAnsi="Palatino Linotype" w:cs="Tahoma"/>
          <w:iCs/>
          <w:sz w:val="22"/>
          <w:szCs w:val="22"/>
        </w:rPr>
      </w:pPr>
    </w:p>
    <w:p w14:paraId="0A96F3D2" w14:textId="77777777"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E4384" w:rsidRDefault="009A3007" w:rsidP="003236D0">
      <w:pPr>
        <w:spacing w:line="360" w:lineRule="auto"/>
        <w:jc w:val="both"/>
        <w:rPr>
          <w:rFonts w:ascii="Palatino Linotype" w:hAnsi="Palatino Linotype" w:cs="Tahoma"/>
          <w:iCs/>
          <w:sz w:val="22"/>
          <w:szCs w:val="22"/>
        </w:rPr>
      </w:pPr>
    </w:p>
    <w:p w14:paraId="167E06A5" w14:textId="77777777" w:rsidR="00E716DD" w:rsidRPr="003E4384" w:rsidRDefault="00E716DD"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E4384" w:rsidRDefault="00BA5927" w:rsidP="003236D0">
      <w:pPr>
        <w:spacing w:line="360" w:lineRule="auto"/>
        <w:ind w:left="720"/>
        <w:jc w:val="both"/>
        <w:rPr>
          <w:rFonts w:ascii="Palatino Linotype" w:hAnsi="Palatino Linotype" w:cs="Tahoma"/>
          <w:iCs/>
          <w:sz w:val="22"/>
          <w:szCs w:val="22"/>
        </w:rPr>
      </w:pPr>
    </w:p>
    <w:p w14:paraId="37A816FA" w14:textId="16BEC6ED" w:rsidR="00E716DD" w:rsidRPr="003E4384" w:rsidRDefault="00E716DD"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E4384">
        <w:rPr>
          <w:rFonts w:ascii="Palatino Linotype" w:hAnsi="Palatino Linotype" w:cs="Tahoma"/>
          <w:iCs/>
          <w:sz w:val="22"/>
          <w:szCs w:val="22"/>
        </w:rPr>
        <w:t>;</w:t>
      </w:r>
    </w:p>
    <w:p w14:paraId="26759CEF" w14:textId="77777777" w:rsidR="00BA5927" w:rsidRPr="003E4384" w:rsidRDefault="00BA5927" w:rsidP="003236D0">
      <w:pPr>
        <w:pStyle w:val="Prrafodelista"/>
        <w:spacing w:line="360" w:lineRule="auto"/>
        <w:rPr>
          <w:rFonts w:ascii="Palatino Linotype" w:hAnsi="Palatino Linotype" w:cs="Tahoma"/>
          <w:iCs/>
          <w:szCs w:val="22"/>
        </w:rPr>
      </w:pPr>
    </w:p>
    <w:p w14:paraId="29733BD8" w14:textId="48BAA504" w:rsidR="00E716DD" w:rsidRPr="003E4384" w:rsidRDefault="00BA5927"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 xml:space="preserve"> </w:t>
      </w:r>
      <w:r w:rsidR="00E716DD" w:rsidRPr="003E438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E4384" w:rsidRDefault="00BA5927" w:rsidP="003236D0">
      <w:pPr>
        <w:pStyle w:val="Prrafodelista"/>
        <w:spacing w:line="360" w:lineRule="auto"/>
        <w:rPr>
          <w:rFonts w:ascii="Palatino Linotype" w:hAnsi="Palatino Linotype" w:cs="Tahoma"/>
          <w:iCs/>
          <w:szCs w:val="22"/>
        </w:rPr>
      </w:pPr>
    </w:p>
    <w:p w14:paraId="51C1EBAF" w14:textId="77777777" w:rsidR="00E716DD" w:rsidRPr="003E4384" w:rsidRDefault="00E716DD"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3E4384" w:rsidRDefault="007935E5" w:rsidP="003236D0">
      <w:pPr>
        <w:spacing w:line="360" w:lineRule="auto"/>
        <w:rPr>
          <w:rFonts w:ascii="Palatino Linotype" w:hAnsi="Palatino Linotype" w:cs="Tahoma"/>
          <w:iCs/>
          <w:szCs w:val="22"/>
        </w:rPr>
      </w:pPr>
    </w:p>
    <w:p w14:paraId="76EF5205" w14:textId="2E3FA03E" w:rsidR="00E716DD" w:rsidRPr="003E4384" w:rsidRDefault="00E716DD"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E4384" w:rsidRDefault="00BA5927" w:rsidP="003236D0">
      <w:pPr>
        <w:pStyle w:val="Prrafodelista"/>
        <w:spacing w:line="360" w:lineRule="auto"/>
        <w:rPr>
          <w:rFonts w:ascii="Palatino Linotype" w:hAnsi="Palatino Linotype" w:cs="Tahoma"/>
          <w:iCs/>
          <w:szCs w:val="22"/>
        </w:rPr>
      </w:pPr>
    </w:p>
    <w:p w14:paraId="385CBACE" w14:textId="73CE4B51" w:rsidR="00E716DD" w:rsidRPr="003E4384" w:rsidRDefault="00E716DD" w:rsidP="003236D0">
      <w:pPr>
        <w:numPr>
          <w:ilvl w:val="0"/>
          <w:numId w:val="3"/>
        </w:num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E4384" w:rsidRDefault="00E716DD" w:rsidP="003236D0">
      <w:pPr>
        <w:spacing w:line="360" w:lineRule="auto"/>
        <w:jc w:val="both"/>
        <w:rPr>
          <w:rFonts w:ascii="Palatino Linotype" w:hAnsi="Palatino Linotype" w:cs="Tahoma"/>
          <w:iCs/>
          <w:sz w:val="22"/>
          <w:szCs w:val="22"/>
        </w:rPr>
      </w:pPr>
    </w:p>
    <w:p w14:paraId="15391486" w14:textId="00529EB0" w:rsidR="005A1E4C"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lastRenderedPageBreak/>
        <w:t>Una vez establecido lo anterior, es de indicar que el agravio del Particular consistió en que, a la fecha de interposición del Recurso de Revisión, el</w:t>
      </w:r>
      <w:r w:rsidR="00AB74EE" w:rsidRPr="003E4384">
        <w:rPr>
          <w:rFonts w:ascii="Palatino Linotype" w:eastAsia="Calibri" w:hAnsi="Palatino Linotype" w:cs="Tahoma"/>
          <w:sz w:val="22"/>
          <w:szCs w:val="22"/>
          <w:lang w:eastAsia="en-US"/>
        </w:rPr>
        <w:t xml:space="preserve"> Ayuntamiento de Tepotzotlán</w:t>
      </w:r>
      <w:r w:rsidRPr="003E4384">
        <w:rPr>
          <w:rFonts w:ascii="Palatino Linotype" w:hAnsi="Palatino Linotype" w:cs="Tahoma"/>
          <w:iCs/>
          <w:sz w:val="22"/>
          <w:szCs w:val="22"/>
        </w:rPr>
        <w:t xml:space="preserve">, no había registrado respuesta al requerimiento de acceso a la información, el cual se presentó, el </w:t>
      </w:r>
      <w:r w:rsidR="00AB74EE" w:rsidRPr="003E4384">
        <w:rPr>
          <w:rFonts w:ascii="Palatino Linotype" w:hAnsi="Palatino Linotype" w:cs="Tahoma"/>
          <w:iCs/>
          <w:sz w:val="22"/>
          <w:szCs w:val="22"/>
        </w:rPr>
        <w:t>dos de junio</w:t>
      </w:r>
      <w:r w:rsidR="00FA3058" w:rsidRPr="003E4384">
        <w:rPr>
          <w:rFonts w:ascii="Palatino Linotype" w:hAnsi="Palatino Linotype" w:cs="Tahoma"/>
          <w:iCs/>
          <w:sz w:val="22"/>
          <w:szCs w:val="22"/>
        </w:rPr>
        <w:t xml:space="preserve"> de dos mil veinticinco</w:t>
      </w:r>
      <w:r w:rsidR="005A1E4C" w:rsidRPr="003E4384">
        <w:rPr>
          <w:rFonts w:ascii="Palatino Linotype" w:hAnsi="Palatino Linotype" w:cs="Tahoma"/>
          <w:iCs/>
          <w:sz w:val="22"/>
          <w:szCs w:val="22"/>
        </w:rPr>
        <w:t>.</w:t>
      </w:r>
    </w:p>
    <w:p w14:paraId="5D7A501D" w14:textId="77777777" w:rsidR="00BA5927" w:rsidRPr="003E4384" w:rsidRDefault="00BA5927" w:rsidP="003236D0">
      <w:pPr>
        <w:spacing w:line="360" w:lineRule="auto"/>
        <w:jc w:val="both"/>
        <w:rPr>
          <w:rFonts w:ascii="Palatino Linotype" w:hAnsi="Palatino Linotype" w:cs="Tahoma"/>
          <w:iCs/>
          <w:sz w:val="22"/>
          <w:szCs w:val="22"/>
        </w:rPr>
      </w:pPr>
    </w:p>
    <w:p w14:paraId="24C19C3E" w14:textId="33321FA0" w:rsidR="00E716DD" w:rsidRPr="003E4384" w:rsidRDefault="00E716DD" w:rsidP="003236D0">
      <w:pPr>
        <w:spacing w:line="360" w:lineRule="auto"/>
        <w:jc w:val="both"/>
        <w:rPr>
          <w:rFonts w:ascii="Palatino Linotype" w:hAnsi="Palatino Linotype" w:cs="Tahoma"/>
          <w:iCs/>
          <w:sz w:val="22"/>
          <w:szCs w:val="22"/>
        </w:rPr>
      </w:pPr>
      <w:r w:rsidRPr="003E4384">
        <w:rPr>
          <w:rFonts w:ascii="Palatino Linotype" w:hAnsi="Palatino Linotype" w:cs="Tahoma"/>
          <w:iCs/>
          <w:sz w:val="22"/>
          <w:szCs w:val="22"/>
        </w:rPr>
        <w:t xml:space="preserve">En ese orden de ideas, el plazo con el que contaba el Sujeto Obligado para emitir contestación al requerimiento </w:t>
      </w:r>
      <w:r w:rsidR="006D2B83" w:rsidRPr="003E4384">
        <w:rPr>
          <w:rFonts w:ascii="Palatino Linotype" w:hAnsi="Palatino Linotype" w:cs="Tahoma"/>
          <w:iCs/>
          <w:sz w:val="22"/>
          <w:szCs w:val="22"/>
        </w:rPr>
        <w:t>informativo</w:t>
      </w:r>
      <w:r w:rsidRPr="003E4384">
        <w:rPr>
          <w:rFonts w:ascii="Palatino Linotype" w:hAnsi="Palatino Linotype" w:cs="Tahoma"/>
          <w:iCs/>
          <w:sz w:val="22"/>
          <w:szCs w:val="22"/>
        </w:rPr>
        <w:t xml:space="preserve"> comenzó a correr el </w:t>
      </w:r>
      <w:r w:rsidR="00B00CB1" w:rsidRPr="003E4384">
        <w:rPr>
          <w:rFonts w:ascii="Palatino Linotype" w:hAnsi="Palatino Linotype" w:cs="Tahoma"/>
          <w:iCs/>
          <w:sz w:val="22"/>
          <w:szCs w:val="22"/>
        </w:rPr>
        <w:t xml:space="preserve">tres y feneció el veintitrés de junio </w:t>
      </w:r>
      <w:r w:rsidR="00FD614D" w:rsidRPr="003E4384">
        <w:rPr>
          <w:rFonts w:ascii="Palatino Linotype" w:hAnsi="Palatino Linotype" w:cs="Tahoma"/>
          <w:iCs/>
          <w:sz w:val="22"/>
          <w:szCs w:val="22"/>
        </w:rPr>
        <w:t>de dos mil veinticinco</w:t>
      </w:r>
      <w:r w:rsidRPr="003E4384">
        <w:rPr>
          <w:rFonts w:ascii="Palatino Linotype" w:hAnsi="Palatino Linotype" w:cs="Tahoma"/>
          <w:iCs/>
          <w:sz w:val="22"/>
          <w:szCs w:val="22"/>
        </w:rPr>
        <w:t>; lo anterior, sin contar los días,</w:t>
      </w:r>
      <w:r w:rsidR="00F46DAD" w:rsidRPr="003E4384">
        <w:rPr>
          <w:rFonts w:ascii="Palatino Linotype" w:hAnsi="Palatino Linotype" w:cs="Tahoma"/>
          <w:iCs/>
          <w:sz w:val="22"/>
          <w:szCs w:val="22"/>
        </w:rPr>
        <w:t xml:space="preserve"> </w:t>
      </w:r>
      <w:r w:rsidR="00B00CB1" w:rsidRPr="003E4384">
        <w:rPr>
          <w:rFonts w:ascii="Palatino Linotype" w:hAnsi="Palatino Linotype" w:cs="Tahoma"/>
          <w:iCs/>
          <w:sz w:val="22"/>
          <w:szCs w:val="22"/>
        </w:rPr>
        <w:t xml:space="preserve">primero, siete, ocho, catorce, quince, veintiuno y veintidós de junio </w:t>
      </w:r>
      <w:r w:rsidR="00F90CB9" w:rsidRPr="003E4384">
        <w:rPr>
          <w:rFonts w:ascii="Palatino Linotype" w:hAnsi="Palatino Linotype" w:cs="Tahoma"/>
          <w:iCs/>
          <w:sz w:val="22"/>
          <w:szCs w:val="22"/>
        </w:rPr>
        <w:t>de dos mil veinticinco</w:t>
      </w:r>
      <w:r w:rsidRPr="003E4384">
        <w:rPr>
          <w:rFonts w:ascii="Palatino Linotype" w:hAnsi="Palatino Linotype" w:cs="Tahoma"/>
          <w:iCs/>
          <w:sz w:val="22"/>
          <w:szCs w:val="22"/>
        </w:rPr>
        <w:t xml:space="preserve">, de conformidad con </w:t>
      </w:r>
      <w:r w:rsidR="002464DA" w:rsidRPr="003E4384">
        <w:rPr>
          <w:rFonts w:ascii="Palatino Linotype" w:hAnsi="Palatino Linotype" w:cs="Tahoma"/>
          <w:iCs/>
          <w:sz w:val="22"/>
          <w:szCs w:val="22"/>
        </w:rPr>
        <w:t>los</w:t>
      </w:r>
      <w:r w:rsidR="009C44AA" w:rsidRPr="003E4384">
        <w:rPr>
          <w:rFonts w:ascii="Palatino Linotype" w:hAnsi="Palatino Linotype" w:cs="Tahoma"/>
          <w:iCs/>
          <w:sz w:val="22"/>
          <w:szCs w:val="22"/>
        </w:rPr>
        <w:t xml:space="preserve"> artículo,</w:t>
      </w:r>
      <w:r w:rsidRPr="003E4384">
        <w:rPr>
          <w:rFonts w:ascii="Palatino Linotype" w:hAnsi="Palatino Linotype" w:cs="Tahoma"/>
          <w:iCs/>
          <w:sz w:val="22"/>
          <w:szCs w:val="22"/>
        </w:rPr>
        <w:t xml:space="preserve"> 3°, fracción X</w:t>
      </w:r>
      <w:r w:rsidR="002464DA" w:rsidRPr="003E4384">
        <w:rPr>
          <w:rFonts w:ascii="Palatino Linotype" w:hAnsi="Palatino Linotype" w:cs="Tahoma"/>
          <w:iCs/>
          <w:sz w:val="22"/>
          <w:szCs w:val="22"/>
        </w:rPr>
        <w:t xml:space="preserve"> y 159</w:t>
      </w:r>
      <w:r w:rsidR="009C44AA" w:rsidRPr="003E4384">
        <w:rPr>
          <w:rFonts w:ascii="Palatino Linotype" w:hAnsi="Palatino Linotype" w:cs="Tahoma"/>
          <w:iCs/>
          <w:sz w:val="22"/>
          <w:szCs w:val="22"/>
        </w:rPr>
        <w:t xml:space="preserve">, </w:t>
      </w:r>
      <w:r w:rsidRPr="003E438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3E4384">
        <w:rPr>
          <w:rFonts w:ascii="Palatino Linotype" w:hAnsi="Palatino Linotype" w:cs="Tahoma"/>
          <w:iCs/>
          <w:sz w:val="22"/>
          <w:szCs w:val="22"/>
        </w:rPr>
        <w:t xml:space="preserve">el </w:t>
      </w:r>
      <w:r w:rsidRPr="003E4384">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3E4384">
        <w:rPr>
          <w:rFonts w:ascii="Palatino Linotype" w:hAnsi="Palatino Linotype" w:cs="Tahoma"/>
          <w:iCs/>
          <w:sz w:val="22"/>
          <w:szCs w:val="22"/>
          <w:lang w:val="es-ES"/>
        </w:rPr>
        <w:t>de este Instituto, para el año</w:t>
      </w:r>
      <w:r w:rsidRPr="003E4384">
        <w:rPr>
          <w:rFonts w:ascii="Palatino Linotype" w:hAnsi="Palatino Linotype" w:cs="Tahoma"/>
          <w:iCs/>
          <w:sz w:val="22"/>
          <w:szCs w:val="22"/>
          <w:lang w:val="es-ES"/>
        </w:rPr>
        <w:t xml:space="preserve"> dos mil veinticinco.</w:t>
      </w:r>
    </w:p>
    <w:bookmarkEnd w:id="12"/>
    <w:p w14:paraId="3293CCFE" w14:textId="6D9F1832" w:rsidR="00E716DD" w:rsidRPr="003E4384" w:rsidRDefault="00E716DD" w:rsidP="003236D0">
      <w:pPr>
        <w:spacing w:line="360" w:lineRule="auto"/>
        <w:jc w:val="both"/>
        <w:rPr>
          <w:rFonts w:ascii="Palatino Linotype" w:hAnsi="Palatino Linotype" w:cs="Tahoma"/>
          <w:iCs/>
          <w:sz w:val="22"/>
          <w:szCs w:val="22"/>
        </w:rPr>
      </w:pPr>
    </w:p>
    <w:p w14:paraId="6B2BF746" w14:textId="0E72C9E6" w:rsidR="00E716DD" w:rsidRPr="003E4384" w:rsidRDefault="00E716DD" w:rsidP="003236D0">
      <w:pPr>
        <w:spacing w:line="360" w:lineRule="auto"/>
        <w:jc w:val="both"/>
        <w:rPr>
          <w:rFonts w:ascii="Palatino Linotype" w:hAnsi="Palatino Linotype" w:cs="Tahoma"/>
          <w:iCs/>
          <w:sz w:val="22"/>
          <w:szCs w:val="22"/>
          <w:lang w:val="es-ES"/>
        </w:rPr>
      </w:pPr>
      <w:r w:rsidRPr="003E4384">
        <w:rPr>
          <w:rFonts w:ascii="Palatino Linotype" w:hAnsi="Palatino Linotype" w:cs="Tahoma"/>
          <w:iCs/>
          <w:sz w:val="22"/>
          <w:szCs w:val="22"/>
        </w:rPr>
        <w:t xml:space="preserve">Así, este Instituto verificó que, en efecto, no se registró respuesta a la solicitud de información de la persona Recurrente, en el </w:t>
      </w:r>
      <w:r w:rsidRPr="003E4384">
        <w:rPr>
          <w:rFonts w:ascii="Palatino Linotype" w:hAnsi="Palatino Linotype" w:cs="Tahoma"/>
          <w:iCs/>
          <w:sz w:val="22"/>
          <w:szCs w:val="22"/>
          <w:lang w:val="es-ES"/>
        </w:rPr>
        <w:t>Sistema de Acceso a la Información Mexiquense (SAIMEX), tal como se observa a continuación:</w:t>
      </w:r>
    </w:p>
    <w:p w14:paraId="34880740" w14:textId="77777777" w:rsidR="00B07AC2" w:rsidRPr="003E4384" w:rsidRDefault="00B07AC2" w:rsidP="003236D0">
      <w:pPr>
        <w:spacing w:line="360" w:lineRule="auto"/>
        <w:jc w:val="both"/>
        <w:rPr>
          <w:rFonts w:ascii="Palatino Linotype" w:hAnsi="Palatino Linotype" w:cs="Tahoma"/>
          <w:iCs/>
          <w:sz w:val="22"/>
          <w:szCs w:val="22"/>
          <w:lang w:val="es-ES"/>
        </w:rPr>
      </w:pPr>
    </w:p>
    <w:p w14:paraId="75886D18" w14:textId="3DFE6AF1" w:rsidR="00B06E23" w:rsidRPr="003E4384" w:rsidRDefault="00F341ED" w:rsidP="003236D0">
      <w:pPr>
        <w:spacing w:line="360" w:lineRule="auto"/>
        <w:jc w:val="center"/>
        <w:rPr>
          <w:rFonts w:ascii="Palatino Linotype" w:hAnsi="Palatino Linotype" w:cs="Tahoma"/>
          <w:iCs/>
          <w:sz w:val="22"/>
          <w:szCs w:val="22"/>
          <w:lang w:val="es-ES"/>
        </w:rPr>
      </w:pPr>
      <w:r w:rsidRPr="003E4384">
        <w:rPr>
          <w:rFonts w:ascii="Palatino Linotype" w:hAnsi="Palatino Linotype" w:cs="Tahoma"/>
          <w:iCs/>
          <w:noProof/>
          <w:sz w:val="22"/>
          <w:szCs w:val="22"/>
          <w:lang w:eastAsia="es-MX"/>
        </w:rPr>
        <w:drawing>
          <wp:inline distT="0" distB="0" distL="0" distR="0" wp14:anchorId="6459848D" wp14:editId="2B24D38E">
            <wp:extent cx="3248025" cy="17976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2C4D2C.tmp"/>
                    <pic:cNvPicPr/>
                  </pic:nvPicPr>
                  <pic:blipFill>
                    <a:blip r:embed="rId8">
                      <a:extLst>
                        <a:ext uri="{28A0092B-C50C-407E-A947-70E740481C1C}">
                          <a14:useLocalDpi xmlns:a14="http://schemas.microsoft.com/office/drawing/2010/main" val="0"/>
                        </a:ext>
                      </a:extLst>
                    </a:blip>
                    <a:stretch>
                      <a:fillRect/>
                    </a:stretch>
                  </pic:blipFill>
                  <pic:spPr>
                    <a:xfrm>
                      <a:off x="0" y="0"/>
                      <a:ext cx="3254803" cy="1801400"/>
                    </a:xfrm>
                    <a:prstGeom prst="rect">
                      <a:avLst/>
                    </a:prstGeom>
                  </pic:spPr>
                </pic:pic>
              </a:graphicData>
            </a:graphic>
          </wp:inline>
        </w:drawing>
      </w:r>
    </w:p>
    <w:p w14:paraId="618AFCB0" w14:textId="77777777" w:rsidR="00B07AC2" w:rsidRPr="003E4384" w:rsidRDefault="00B07AC2" w:rsidP="003236D0">
      <w:pPr>
        <w:spacing w:line="360" w:lineRule="auto"/>
        <w:jc w:val="both"/>
        <w:rPr>
          <w:rFonts w:ascii="Palatino Linotype" w:hAnsi="Palatino Linotype" w:cs="Tahoma"/>
          <w:iCs/>
          <w:sz w:val="22"/>
          <w:szCs w:val="22"/>
        </w:rPr>
      </w:pPr>
    </w:p>
    <w:p w14:paraId="689A8383" w14:textId="6FF4DCF8" w:rsidR="009C787D" w:rsidRPr="003E4384" w:rsidRDefault="00E716DD" w:rsidP="003236D0">
      <w:pPr>
        <w:tabs>
          <w:tab w:val="left" w:pos="4962"/>
        </w:tabs>
        <w:spacing w:line="360" w:lineRule="auto"/>
        <w:jc w:val="both"/>
        <w:rPr>
          <w:rFonts w:ascii="Palatino Linotype" w:eastAsia="Calibri" w:hAnsi="Palatino Linotype" w:cs="Tahoma"/>
          <w:sz w:val="22"/>
        </w:rPr>
      </w:pPr>
      <w:r w:rsidRPr="003E4384">
        <w:rPr>
          <w:rFonts w:ascii="Palatino Linotype" w:hAnsi="Palatino Linotype" w:cs="Tahoma"/>
          <w:iCs/>
          <w:sz w:val="22"/>
          <w:szCs w:val="22"/>
        </w:rPr>
        <w:lastRenderedPageBreak/>
        <w:t>Conforme a lo anterior, se colige que, tal como lo precisó la persona Recurrente, el</w:t>
      </w:r>
      <w:r w:rsidR="002C7F48" w:rsidRPr="003E4384">
        <w:rPr>
          <w:rFonts w:ascii="Palatino Linotype" w:eastAsia="Calibri" w:hAnsi="Palatino Linotype" w:cs="Tahoma"/>
          <w:sz w:val="22"/>
          <w:szCs w:val="22"/>
          <w:lang w:eastAsia="en-US"/>
        </w:rPr>
        <w:t xml:space="preserve"> Ayuntamiento de Tepotzotlán</w:t>
      </w:r>
      <w:r w:rsidRPr="003E438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w:t>
      </w:r>
      <w:r w:rsidR="002C7F48" w:rsidRPr="003E4384">
        <w:rPr>
          <w:rFonts w:ascii="Palatino Linotype" w:hAnsi="Palatino Linotype" w:cs="Tahoma"/>
          <w:iCs/>
          <w:sz w:val="22"/>
          <w:szCs w:val="22"/>
        </w:rPr>
        <w:t>Municipios, pues tenía hasta el veintitrés de junio</w:t>
      </w:r>
      <w:r w:rsidR="00356D1A" w:rsidRPr="003E4384">
        <w:rPr>
          <w:rFonts w:ascii="Palatino Linotype" w:hAnsi="Palatino Linotype" w:cs="Tahoma"/>
          <w:iCs/>
          <w:sz w:val="22"/>
          <w:szCs w:val="22"/>
        </w:rPr>
        <w:t xml:space="preserve"> </w:t>
      </w:r>
      <w:r w:rsidRPr="003E4384">
        <w:rPr>
          <w:rFonts w:ascii="Palatino Linotype" w:hAnsi="Palatino Linotype" w:cs="Tahoma"/>
          <w:iCs/>
          <w:sz w:val="22"/>
          <w:szCs w:val="22"/>
        </w:rPr>
        <w:t>de dos mil veintic</w:t>
      </w:r>
      <w:r w:rsidR="00F90CB9" w:rsidRPr="003E4384">
        <w:rPr>
          <w:rFonts w:ascii="Palatino Linotype" w:hAnsi="Palatino Linotype" w:cs="Tahoma"/>
          <w:iCs/>
          <w:sz w:val="22"/>
          <w:szCs w:val="22"/>
        </w:rPr>
        <w:t>inco</w:t>
      </w:r>
      <w:r w:rsidRPr="003E4384">
        <w:rPr>
          <w:rFonts w:ascii="Palatino Linotype" w:hAnsi="Palatino Linotype" w:cs="Tahoma"/>
          <w:iCs/>
          <w:sz w:val="22"/>
          <w:szCs w:val="22"/>
        </w:rPr>
        <w:t xml:space="preserve">, para realizar dicha situación, por lo que es evidente que el agravio es </w:t>
      </w:r>
      <w:r w:rsidRPr="003E4384">
        <w:rPr>
          <w:rFonts w:ascii="Palatino Linotype" w:hAnsi="Palatino Linotype" w:cs="Tahoma"/>
          <w:b/>
          <w:bCs/>
          <w:iCs/>
          <w:sz w:val="22"/>
          <w:szCs w:val="22"/>
        </w:rPr>
        <w:t>FUNDADO</w:t>
      </w:r>
      <w:r w:rsidRPr="003E4384">
        <w:rPr>
          <w:rFonts w:ascii="Palatino Linotype" w:hAnsi="Palatino Linotype" w:cs="Tahoma"/>
          <w:iCs/>
          <w:sz w:val="22"/>
          <w:szCs w:val="22"/>
        </w:rPr>
        <w:t xml:space="preserve">. </w:t>
      </w:r>
      <w:r w:rsidR="009C787D" w:rsidRPr="003E4384">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233702FD" w14:textId="77777777" w:rsidR="0096363C" w:rsidRPr="003E4384" w:rsidRDefault="0096363C" w:rsidP="003236D0">
      <w:pPr>
        <w:tabs>
          <w:tab w:val="left" w:pos="4962"/>
        </w:tabs>
        <w:spacing w:line="360" w:lineRule="auto"/>
        <w:jc w:val="both"/>
        <w:rPr>
          <w:rFonts w:ascii="Palatino Linotype" w:eastAsia="Calibri" w:hAnsi="Palatino Linotype" w:cs="Tahoma"/>
          <w:sz w:val="22"/>
        </w:rPr>
      </w:pPr>
    </w:p>
    <w:p w14:paraId="19834C46" w14:textId="04927EE2" w:rsidR="0096363C" w:rsidRPr="003E4384" w:rsidRDefault="0096363C" w:rsidP="003236D0">
      <w:pPr>
        <w:spacing w:line="360" w:lineRule="auto"/>
        <w:jc w:val="both"/>
        <w:rPr>
          <w:rFonts w:ascii="Palatino Linotype" w:hAnsi="Palatino Linotype" w:cs="Tahoma"/>
          <w:b/>
          <w:sz w:val="22"/>
          <w:szCs w:val="22"/>
        </w:rPr>
      </w:pPr>
      <w:r w:rsidRPr="003E4384">
        <w:rPr>
          <w:rFonts w:ascii="Palatino Linotype" w:eastAsia="Calibri" w:hAnsi="Palatino Linotype" w:cs="Tahoma"/>
          <w:bCs/>
          <w:sz w:val="22"/>
          <w:szCs w:val="22"/>
          <w:lang w:val="es-ES"/>
        </w:rPr>
        <w:t xml:space="preserve">Sobre el tema, cabe precisar que de conformidad con los artículos 6°, apartado A, de la Constitución Política de los Estados Unidos Mexicanos, 5° de la Constitución Política del Estado Libre y Soberano de México, </w:t>
      </w:r>
      <w:r w:rsidRPr="003E4384">
        <w:rPr>
          <w:rFonts w:ascii="Palatino Linotype" w:hAnsi="Palatino Linotype" w:cs="Tahoma"/>
          <w:bCs/>
          <w:sz w:val="22"/>
          <w:szCs w:val="22"/>
        </w:rPr>
        <w:t xml:space="preserve">y 4° de la </w:t>
      </w:r>
      <w:r w:rsidRPr="003E4384">
        <w:rPr>
          <w:rFonts w:ascii="Palatino Linotype" w:hAnsi="Palatino Linotype" w:cs="Tahoma"/>
          <w:sz w:val="22"/>
          <w:szCs w:val="22"/>
        </w:rPr>
        <w:t xml:space="preserve">Ley </w:t>
      </w:r>
      <w:r w:rsidRPr="003E4384">
        <w:rPr>
          <w:rFonts w:ascii="Palatino Linotype" w:hAnsi="Palatino Linotype" w:cs="Tahoma"/>
          <w:bCs/>
          <w:sz w:val="22"/>
          <w:szCs w:val="22"/>
        </w:rPr>
        <w:t xml:space="preserve">de Transparencia y Acceso a la Información Pública del Estado de México y Municipios, </w:t>
      </w:r>
      <w:r w:rsidRPr="003E4384">
        <w:rPr>
          <w:rFonts w:ascii="Palatino Linotype" w:hAnsi="Palatino Linotype" w:cs="Tahoma"/>
          <w:b/>
          <w:sz w:val="22"/>
          <w:szCs w:val="22"/>
        </w:rPr>
        <w:t>toda la información generada, obtenida, adquirida, transformada o en posesión de los sujetos obligados es pública y accesible a cualquier persona.</w:t>
      </w:r>
    </w:p>
    <w:p w14:paraId="5D11CC61" w14:textId="77777777" w:rsidR="0096363C" w:rsidRPr="003E4384" w:rsidRDefault="0096363C" w:rsidP="003236D0">
      <w:pPr>
        <w:tabs>
          <w:tab w:val="left" w:pos="4962"/>
        </w:tabs>
        <w:spacing w:line="360" w:lineRule="auto"/>
        <w:jc w:val="both"/>
        <w:rPr>
          <w:rFonts w:ascii="Palatino Linotype" w:hAnsi="Palatino Linotype" w:cs="Tahoma"/>
          <w:bCs/>
          <w:sz w:val="22"/>
          <w:szCs w:val="22"/>
        </w:rPr>
      </w:pPr>
    </w:p>
    <w:p w14:paraId="0EDA92DD" w14:textId="77777777" w:rsidR="0096363C" w:rsidRPr="003E4384" w:rsidRDefault="0096363C" w:rsidP="003236D0">
      <w:pPr>
        <w:spacing w:line="360" w:lineRule="auto"/>
        <w:jc w:val="both"/>
        <w:rPr>
          <w:rFonts w:ascii="Palatino Linotype" w:hAnsi="Palatino Linotype" w:cs="Tahoma"/>
          <w:sz w:val="22"/>
          <w:szCs w:val="28"/>
          <w:lang w:val="es-ES"/>
        </w:rPr>
      </w:pPr>
      <w:r w:rsidRPr="003E4384">
        <w:rPr>
          <w:rStyle w:val="normaltextrun"/>
          <w:rFonts w:ascii="Palatino Linotype" w:hAnsi="Palatino Linotype"/>
          <w:sz w:val="22"/>
          <w:szCs w:val="22"/>
        </w:rPr>
        <w:t xml:space="preserve">Ahora bien, </w:t>
      </w:r>
      <w:r w:rsidRPr="003E4384">
        <w:rPr>
          <w:rFonts w:ascii="Palatino Linotype" w:hAnsi="Palatino Linotype" w:cs="Tahoma"/>
          <w:sz w:val="22"/>
          <w:szCs w:val="28"/>
          <w:lang w:val="es-ES"/>
        </w:rPr>
        <w:t>el artículo 18 de la Ley de Transparencia y Acceso a la Información Pública del Estado de México y Municipios, contempla que los sujetos obligados deberán documentar todo acto que derive del ejercicio de sus facultades, competencias o funciones.</w:t>
      </w:r>
    </w:p>
    <w:p w14:paraId="7240D1CB" w14:textId="77777777" w:rsidR="0096363C" w:rsidRPr="003E4384" w:rsidRDefault="0096363C" w:rsidP="003236D0">
      <w:pPr>
        <w:spacing w:line="360" w:lineRule="auto"/>
        <w:jc w:val="both"/>
        <w:rPr>
          <w:rFonts w:ascii="Palatino Linotype" w:hAnsi="Palatino Linotype" w:cs="Tahoma"/>
          <w:sz w:val="22"/>
          <w:szCs w:val="28"/>
          <w:lang w:val="es-ES"/>
        </w:rPr>
      </w:pPr>
    </w:p>
    <w:p w14:paraId="3BBD4AB6" w14:textId="77777777" w:rsidR="0096363C" w:rsidRPr="003E4384" w:rsidRDefault="0096363C" w:rsidP="003236D0">
      <w:pPr>
        <w:spacing w:line="360" w:lineRule="auto"/>
        <w:jc w:val="both"/>
        <w:rPr>
          <w:rFonts w:ascii="Palatino Linotype" w:eastAsia="Calibri" w:hAnsi="Palatino Linotype" w:cs="Arial"/>
          <w:bCs/>
          <w:color w:val="0D0D0D" w:themeColor="text1" w:themeTint="F2"/>
          <w:sz w:val="22"/>
          <w:szCs w:val="22"/>
          <w:lang w:val="es-ES"/>
        </w:rPr>
      </w:pPr>
      <w:r w:rsidRPr="003E4384">
        <w:rPr>
          <w:rFonts w:ascii="Palatino Linotype" w:eastAsia="Calibri" w:hAnsi="Palatino Linotype" w:cs="Arial"/>
          <w:bCs/>
          <w:color w:val="0D0D0D" w:themeColor="text1" w:themeTint="F2"/>
          <w:sz w:val="22"/>
          <w:szCs w:val="2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7E80C98" w14:textId="77777777" w:rsidR="0096363C" w:rsidRPr="003E4384" w:rsidRDefault="0096363C" w:rsidP="003236D0">
      <w:pPr>
        <w:spacing w:line="360" w:lineRule="auto"/>
        <w:jc w:val="both"/>
        <w:rPr>
          <w:rFonts w:ascii="Palatino Linotype" w:eastAsia="Calibri" w:hAnsi="Palatino Linotype" w:cs="Arial"/>
          <w:bCs/>
          <w:color w:val="0D0D0D" w:themeColor="text1" w:themeTint="F2"/>
          <w:sz w:val="22"/>
          <w:szCs w:val="22"/>
          <w:lang w:val="es-ES"/>
        </w:rPr>
      </w:pPr>
    </w:p>
    <w:p w14:paraId="4C381350" w14:textId="77777777" w:rsidR="0096363C" w:rsidRPr="003E4384" w:rsidRDefault="0096363C" w:rsidP="003236D0">
      <w:pPr>
        <w:widowControl w:val="0"/>
        <w:autoSpaceDE w:val="0"/>
        <w:autoSpaceDN w:val="0"/>
        <w:adjustRightInd w:val="0"/>
        <w:spacing w:line="360" w:lineRule="auto"/>
        <w:contextualSpacing/>
        <w:jc w:val="both"/>
        <w:rPr>
          <w:rFonts w:ascii="Palatino Linotype" w:eastAsia="Calibri" w:hAnsi="Palatino Linotype" w:cs="Arial"/>
          <w:bCs/>
          <w:color w:val="0D0D0D" w:themeColor="text1" w:themeTint="F2"/>
          <w:sz w:val="22"/>
          <w:szCs w:val="22"/>
          <w:lang w:val="es-ES"/>
        </w:rPr>
      </w:pPr>
      <w:r w:rsidRPr="003E4384">
        <w:rPr>
          <w:rFonts w:ascii="Palatino Linotype" w:eastAsia="Calibri" w:hAnsi="Palatino Linotype" w:cs="Arial"/>
          <w:bCs/>
          <w:color w:val="0D0D0D" w:themeColor="text1" w:themeTint="F2"/>
          <w:sz w:val="22"/>
          <w:szCs w:val="22"/>
          <w:lang w:val="es-ES"/>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3BCE17F1" w14:textId="77777777" w:rsidR="0096363C" w:rsidRPr="003E4384" w:rsidRDefault="0096363C" w:rsidP="003236D0">
      <w:pPr>
        <w:widowControl w:val="0"/>
        <w:autoSpaceDE w:val="0"/>
        <w:autoSpaceDN w:val="0"/>
        <w:adjustRightInd w:val="0"/>
        <w:spacing w:line="360" w:lineRule="auto"/>
        <w:contextualSpacing/>
        <w:jc w:val="both"/>
        <w:rPr>
          <w:rFonts w:ascii="Palatino Linotype" w:eastAsia="Calibri" w:hAnsi="Palatino Linotype" w:cs="Arial"/>
          <w:bCs/>
          <w:color w:val="0D0D0D" w:themeColor="text1" w:themeTint="F2"/>
          <w:sz w:val="22"/>
          <w:szCs w:val="22"/>
          <w:lang w:val="es-ES"/>
        </w:rPr>
      </w:pPr>
    </w:p>
    <w:p w14:paraId="41E9B7EA" w14:textId="1C0AA10B" w:rsidR="0096363C" w:rsidRPr="003E4384" w:rsidRDefault="0096363C"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lang w:val="es-ES"/>
        </w:rPr>
        <w:t>En ese sentido</w:t>
      </w:r>
      <w:r w:rsidRPr="003E4384">
        <w:rPr>
          <w:rFonts w:ascii="Palatino Linotype" w:hAnsi="Palatino Linotype" w:cs="Tahoma"/>
          <w:bCs/>
          <w:iCs/>
          <w:sz w:val="22"/>
          <w:szCs w:val="22"/>
        </w:rPr>
        <w:t>,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3E416A75" w14:textId="77777777" w:rsidR="0096363C" w:rsidRPr="003E4384" w:rsidRDefault="0096363C" w:rsidP="003236D0">
      <w:pPr>
        <w:spacing w:line="360" w:lineRule="auto"/>
        <w:jc w:val="both"/>
        <w:rPr>
          <w:rFonts w:ascii="Palatino Linotype" w:hAnsi="Palatino Linotype" w:cs="Tahoma"/>
          <w:bCs/>
          <w:iCs/>
          <w:sz w:val="22"/>
          <w:szCs w:val="22"/>
        </w:rPr>
      </w:pPr>
    </w:p>
    <w:p w14:paraId="6E9DCF96" w14:textId="77777777" w:rsidR="0096363C" w:rsidRPr="003E4384" w:rsidRDefault="0096363C"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rPr>
        <w:t>En ese contexto, la Ley Orgánica Municipal del Estado de México y Municipios, en sus artículos 28 y 30, establecen lo siguiente:</w:t>
      </w:r>
    </w:p>
    <w:p w14:paraId="37319977" w14:textId="77777777" w:rsidR="0096363C" w:rsidRPr="003E4384" w:rsidRDefault="0096363C" w:rsidP="003236D0">
      <w:pPr>
        <w:spacing w:line="360" w:lineRule="auto"/>
        <w:jc w:val="both"/>
        <w:rPr>
          <w:rFonts w:ascii="Palatino Linotype" w:hAnsi="Palatino Linotype" w:cs="Tahoma"/>
          <w:bCs/>
          <w:iCs/>
          <w:sz w:val="22"/>
          <w:szCs w:val="22"/>
        </w:rPr>
      </w:pPr>
    </w:p>
    <w:p w14:paraId="04D93A55" w14:textId="77777777" w:rsidR="0096363C" w:rsidRPr="003E4384" w:rsidRDefault="0096363C" w:rsidP="003236D0">
      <w:pPr>
        <w:pStyle w:val="Prrafodelista"/>
        <w:numPr>
          <w:ilvl w:val="0"/>
          <w:numId w:val="29"/>
        </w:numPr>
        <w:spacing w:line="360" w:lineRule="auto"/>
        <w:jc w:val="both"/>
        <w:rPr>
          <w:rFonts w:ascii="Palatino Linotype" w:hAnsi="Palatino Linotype" w:cs="Tahoma"/>
          <w:bCs/>
          <w:iCs/>
          <w:szCs w:val="22"/>
        </w:rPr>
      </w:pPr>
      <w:r w:rsidRPr="003E4384">
        <w:rPr>
          <w:rFonts w:ascii="Palatino Linotype" w:hAnsi="Palatino Linotype" w:cs="Tahoma"/>
          <w:bCs/>
          <w:iCs/>
          <w:szCs w:val="22"/>
        </w:rPr>
        <w:t>El cabildo sesionará cuando menos, una vez cada ocho días, las cuales serán públicas y deberán transmitirse por Internet;</w:t>
      </w:r>
    </w:p>
    <w:p w14:paraId="1C9F8907" w14:textId="77777777" w:rsidR="0096363C" w:rsidRPr="003E4384" w:rsidRDefault="0096363C" w:rsidP="003236D0">
      <w:pPr>
        <w:spacing w:line="360" w:lineRule="auto"/>
        <w:jc w:val="both"/>
        <w:rPr>
          <w:rFonts w:ascii="Palatino Linotype" w:hAnsi="Palatino Linotype" w:cs="Tahoma"/>
          <w:bCs/>
          <w:iCs/>
          <w:sz w:val="22"/>
          <w:szCs w:val="22"/>
        </w:rPr>
      </w:pPr>
    </w:p>
    <w:p w14:paraId="2F588339" w14:textId="77777777" w:rsidR="0096363C" w:rsidRPr="003E4384" w:rsidRDefault="0096363C" w:rsidP="003236D0">
      <w:pPr>
        <w:pStyle w:val="Prrafodelista"/>
        <w:numPr>
          <w:ilvl w:val="0"/>
          <w:numId w:val="29"/>
        </w:numPr>
        <w:spacing w:line="360" w:lineRule="auto"/>
        <w:jc w:val="both"/>
        <w:rPr>
          <w:rFonts w:ascii="Palatino Linotype" w:hAnsi="Palatino Linotype" w:cs="Tahoma"/>
          <w:bCs/>
          <w:iCs/>
          <w:szCs w:val="22"/>
        </w:rPr>
      </w:pPr>
      <w:r w:rsidRPr="003E4384">
        <w:rPr>
          <w:rFonts w:ascii="Palatino Linotype" w:hAnsi="Palatino Linotype" w:cs="Tahoma"/>
          <w:bCs/>
          <w:iCs/>
          <w:szCs w:val="22"/>
        </w:rPr>
        <w:t>Las sesiones del Cabildo constarán en un libro que deberá contener las actas de las cuales deberán asentarse los extractos de los acuerdos, los asuntos tratados y resultados de la votación;</w:t>
      </w:r>
    </w:p>
    <w:p w14:paraId="71AEE597" w14:textId="77777777" w:rsidR="0096363C" w:rsidRPr="003E4384" w:rsidRDefault="0096363C" w:rsidP="003236D0">
      <w:pPr>
        <w:spacing w:line="360" w:lineRule="auto"/>
        <w:jc w:val="both"/>
        <w:rPr>
          <w:rFonts w:ascii="Palatino Linotype" w:hAnsi="Palatino Linotype" w:cs="Tahoma"/>
          <w:bCs/>
          <w:iCs/>
          <w:sz w:val="22"/>
          <w:szCs w:val="22"/>
        </w:rPr>
      </w:pPr>
    </w:p>
    <w:p w14:paraId="5DAAC16C" w14:textId="77777777" w:rsidR="0096363C" w:rsidRPr="003E4384" w:rsidRDefault="0096363C" w:rsidP="003236D0">
      <w:pPr>
        <w:pStyle w:val="Prrafodelista"/>
        <w:numPr>
          <w:ilvl w:val="0"/>
          <w:numId w:val="29"/>
        </w:numPr>
        <w:spacing w:line="360" w:lineRule="auto"/>
        <w:jc w:val="both"/>
        <w:rPr>
          <w:rFonts w:ascii="Palatino Linotype" w:hAnsi="Palatino Linotype" w:cs="Tahoma"/>
          <w:bCs/>
          <w:iCs/>
          <w:szCs w:val="22"/>
        </w:rPr>
      </w:pPr>
      <w:r w:rsidRPr="003E4384">
        <w:rPr>
          <w:rFonts w:ascii="Palatino Linotype" w:hAnsi="Palatino Linotype" w:cs="Tahoma"/>
          <w:bCs/>
          <w:iCs/>
          <w:szCs w:val="22"/>
        </w:rPr>
        <w:t>Todos los acuerdos de las sesiones y el resultado de la votación, serán difundidos, cada mes en la Gaceta Municipal y en los estrados de la Secretaría del Ayuntamiento, y</w:t>
      </w:r>
    </w:p>
    <w:p w14:paraId="7ACB37E7" w14:textId="77777777" w:rsidR="0096363C" w:rsidRPr="003E4384" w:rsidRDefault="0096363C" w:rsidP="003236D0">
      <w:pPr>
        <w:spacing w:line="360" w:lineRule="auto"/>
        <w:jc w:val="both"/>
        <w:rPr>
          <w:rFonts w:ascii="Palatino Linotype" w:hAnsi="Palatino Linotype" w:cs="Tahoma"/>
          <w:bCs/>
          <w:iCs/>
          <w:sz w:val="22"/>
          <w:szCs w:val="22"/>
        </w:rPr>
      </w:pPr>
    </w:p>
    <w:p w14:paraId="612C99CB" w14:textId="77777777" w:rsidR="0096363C" w:rsidRPr="003E4384" w:rsidRDefault="0096363C" w:rsidP="003236D0">
      <w:pPr>
        <w:pStyle w:val="Prrafodelista"/>
        <w:numPr>
          <w:ilvl w:val="0"/>
          <w:numId w:val="29"/>
        </w:numPr>
        <w:spacing w:line="360" w:lineRule="auto"/>
        <w:jc w:val="both"/>
        <w:rPr>
          <w:rFonts w:ascii="Palatino Linotype" w:hAnsi="Palatino Linotype" w:cs="Tahoma"/>
          <w:bCs/>
          <w:iCs/>
          <w:szCs w:val="22"/>
        </w:rPr>
      </w:pPr>
      <w:r w:rsidRPr="003E4384">
        <w:rPr>
          <w:rFonts w:ascii="Palatino Linotype" w:hAnsi="Palatino Linotype" w:cs="Tahoma"/>
          <w:bCs/>
          <w:iCs/>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0443C48C" w14:textId="77777777" w:rsidR="0096363C" w:rsidRPr="003E4384" w:rsidRDefault="0096363C" w:rsidP="003236D0">
      <w:pPr>
        <w:widowControl w:val="0"/>
        <w:autoSpaceDE w:val="0"/>
        <w:autoSpaceDN w:val="0"/>
        <w:adjustRightInd w:val="0"/>
        <w:spacing w:line="360" w:lineRule="auto"/>
        <w:contextualSpacing/>
        <w:jc w:val="both"/>
        <w:rPr>
          <w:rFonts w:ascii="Palatino Linotype" w:eastAsia="Calibri" w:hAnsi="Palatino Linotype" w:cs="Arial"/>
          <w:bCs/>
          <w:color w:val="0D0D0D" w:themeColor="text1" w:themeTint="F2"/>
          <w:sz w:val="22"/>
          <w:szCs w:val="22"/>
        </w:rPr>
      </w:pPr>
    </w:p>
    <w:p w14:paraId="2902A7BE" w14:textId="1C0B85DA" w:rsidR="00AE04CD" w:rsidRPr="003E4384" w:rsidRDefault="00B96B4D"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rPr>
        <w:t>Ahora bien, los artículos 32 y 34, del Bando Municipal de Tepotzotlán, dos mil veinticinco, establece que, e</w:t>
      </w:r>
      <w:r w:rsidR="00AE04CD" w:rsidRPr="003E4384">
        <w:rPr>
          <w:rFonts w:ascii="Palatino Linotype" w:hAnsi="Palatino Linotype" w:cs="Tahoma"/>
          <w:bCs/>
          <w:iCs/>
          <w:sz w:val="22"/>
          <w:szCs w:val="22"/>
        </w:rPr>
        <w:t>l Ayuntamiento en Sesión de Cabildo, conocerá y decidirá respecto a los planes, programas y acciones del Gobierno y de la Administración Pública Municipal; así como las normas para organizar y regir los servicios públicos, las actividades de las instituciones y particulares</w:t>
      </w:r>
      <w:r w:rsidRPr="003E4384">
        <w:rPr>
          <w:rFonts w:ascii="Palatino Linotype" w:hAnsi="Palatino Linotype" w:cs="Tahoma"/>
          <w:bCs/>
          <w:iCs/>
          <w:sz w:val="22"/>
          <w:szCs w:val="22"/>
        </w:rPr>
        <w:t>, en ese sentido, l</w:t>
      </w:r>
      <w:r w:rsidR="00AE04CD" w:rsidRPr="003E4384">
        <w:rPr>
          <w:rFonts w:ascii="Palatino Linotype" w:hAnsi="Palatino Linotype" w:cs="Tahoma"/>
          <w:bCs/>
          <w:iCs/>
          <w:sz w:val="22"/>
          <w:szCs w:val="22"/>
        </w:rPr>
        <w:t>os acuerdos que tome el Ayuntamiento en Sesión de Cabildo quedarán asentados de manera íntegra en el Libro de Actas correspondiente y una versión videograbada, siempre que no esté limitado por alguna norma, y será publicado en la Gaceta Municipal por el Secretario del Ayuntamiento.</w:t>
      </w:r>
    </w:p>
    <w:p w14:paraId="0E0182CB" w14:textId="02921FEE" w:rsidR="00AF66A7" w:rsidRPr="003E4384" w:rsidRDefault="00AF66A7" w:rsidP="003236D0">
      <w:pPr>
        <w:tabs>
          <w:tab w:val="left" w:pos="4962"/>
        </w:tabs>
        <w:spacing w:line="360" w:lineRule="auto"/>
        <w:rPr>
          <w:rFonts w:ascii="Palatino Linotype" w:eastAsia="Calibri" w:hAnsi="Palatino Linotype" w:cs="Tahoma"/>
          <w:bCs/>
          <w:sz w:val="22"/>
          <w:szCs w:val="22"/>
        </w:rPr>
      </w:pPr>
    </w:p>
    <w:p w14:paraId="70A669B0" w14:textId="19D25612" w:rsidR="008954DD" w:rsidRPr="003E4384" w:rsidRDefault="009C787D"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Conforme a lo expuesto, se logra vislumbrar que la pretensión de la persona Recurrente es</w:t>
      </w:r>
      <w:r w:rsidR="000D5C21" w:rsidRPr="003E4384">
        <w:rPr>
          <w:rFonts w:ascii="Palatino Linotype" w:hAnsi="Palatino Linotype"/>
          <w:sz w:val="22"/>
        </w:rPr>
        <w:t xml:space="preserve"> obtener </w:t>
      </w:r>
      <w:r w:rsidR="002E7B40" w:rsidRPr="003E4384">
        <w:rPr>
          <w:rFonts w:ascii="Palatino Linotype" w:hAnsi="Palatino Linotype"/>
          <w:sz w:val="22"/>
        </w:rPr>
        <w:t xml:space="preserve">el documento que contenga </w:t>
      </w:r>
      <w:r w:rsidR="00D22810" w:rsidRPr="003E4384">
        <w:rPr>
          <w:rFonts w:ascii="Palatino Linotype" w:hAnsi="Palatino Linotype"/>
          <w:sz w:val="22"/>
        </w:rPr>
        <w:t xml:space="preserve">el informe de la reincorporación a las actividades del </w:t>
      </w:r>
      <w:r w:rsidR="003236D0" w:rsidRPr="003E4384">
        <w:rPr>
          <w:rFonts w:ascii="Palatino Linotype" w:hAnsi="Palatino Linotype"/>
          <w:sz w:val="22"/>
        </w:rPr>
        <w:t>A</w:t>
      </w:r>
      <w:r w:rsidR="00D22810" w:rsidRPr="003E4384">
        <w:rPr>
          <w:rFonts w:ascii="Palatino Linotype" w:hAnsi="Palatino Linotype"/>
          <w:sz w:val="22"/>
        </w:rPr>
        <w:t>yuntamiento</w:t>
      </w:r>
      <w:r w:rsidR="003236D0" w:rsidRPr="003E4384">
        <w:rPr>
          <w:rFonts w:ascii="Palatino Linotype" w:hAnsi="Palatino Linotype"/>
          <w:sz w:val="22"/>
        </w:rPr>
        <w:t xml:space="preserve"> de</w:t>
      </w:r>
      <w:r w:rsidR="00D22810" w:rsidRPr="003E4384">
        <w:rPr>
          <w:rFonts w:ascii="Palatino Linotype" w:hAnsi="Palatino Linotype"/>
          <w:sz w:val="22"/>
        </w:rPr>
        <w:t xml:space="preserve"> María de los </w:t>
      </w:r>
      <w:r w:rsidR="0019669B" w:rsidRPr="003E4384">
        <w:rPr>
          <w:rFonts w:ascii="Palatino Linotype" w:hAnsi="Palatino Linotype"/>
          <w:sz w:val="22"/>
        </w:rPr>
        <w:t>Ángeles</w:t>
      </w:r>
      <w:r w:rsidR="00D22810" w:rsidRPr="003E4384">
        <w:rPr>
          <w:rFonts w:ascii="Palatino Linotype" w:hAnsi="Palatino Linotype"/>
          <w:sz w:val="22"/>
        </w:rPr>
        <w:t xml:space="preserve"> </w:t>
      </w:r>
      <w:proofErr w:type="spellStart"/>
      <w:r w:rsidR="00D22810" w:rsidRPr="003E4384">
        <w:rPr>
          <w:rFonts w:ascii="Palatino Linotype" w:hAnsi="Palatino Linotype"/>
          <w:sz w:val="22"/>
        </w:rPr>
        <w:t>Zuppа</w:t>
      </w:r>
      <w:proofErr w:type="spellEnd"/>
      <w:r w:rsidR="00D22810" w:rsidRPr="003E4384">
        <w:rPr>
          <w:rFonts w:ascii="Palatino Linotype" w:hAnsi="Palatino Linotype"/>
          <w:sz w:val="22"/>
        </w:rPr>
        <w:t xml:space="preserve"> Villegas, Presidenta Municipal Constitucional.</w:t>
      </w:r>
    </w:p>
    <w:p w14:paraId="3D2CE233" w14:textId="77777777" w:rsidR="00D22810" w:rsidRPr="003E4384" w:rsidRDefault="00D22810" w:rsidP="003236D0">
      <w:pPr>
        <w:tabs>
          <w:tab w:val="left" w:pos="4962"/>
        </w:tabs>
        <w:spacing w:line="360" w:lineRule="auto"/>
        <w:contextualSpacing/>
        <w:jc w:val="both"/>
        <w:rPr>
          <w:rFonts w:ascii="Palatino Linotype" w:hAnsi="Palatino Linotype"/>
          <w:sz w:val="22"/>
        </w:rPr>
      </w:pPr>
    </w:p>
    <w:p w14:paraId="02E46A60" w14:textId="25B2C217" w:rsidR="0019669B" w:rsidRPr="003E4384" w:rsidRDefault="003A47CB"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En ese sentido y</w:t>
      </w:r>
      <w:r w:rsidR="002E7B40" w:rsidRPr="003E4384">
        <w:rPr>
          <w:rFonts w:ascii="Palatino Linotype" w:hAnsi="Palatino Linotype"/>
          <w:sz w:val="22"/>
        </w:rPr>
        <w:t xml:space="preserve"> </w:t>
      </w:r>
      <w:r w:rsidRPr="003E4384">
        <w:rPr>
          <w:rFonts w:ascii="Palatino Linotype" w:hAnsi="Palatino Linotype"/>
          <w:sz w:val="22"/>
        </w:rPr>
        <w:t>en Informe Justificado, el Sujeto Obligado</w:t>
      </w:r>
      <w:r w:rsidR="0019669B" w:rsidRPr="003E4384">
        <w:rPr>
          <w:rFonts w:ascii="Palatino Linotype" w:hAnsi="Palatino Linotype"/>
          <w:sz w:val="22"/>
        </w:rPr>
        <w:t xml:space="preserve"> a través del Secretario del Ayuntamiento mencionó que durante la Vigésima Segunda Sesión Extraordinaria de Cabildo </w:t>
      </w:r>
      <w:r w:rsidR="00D429A8" w:rsidRPr="003E4384">
        <w:rPr>
          <w:rFonts w:ascii="Palatino Linotype" w:hAnsi="Palatino Linotype"/>
          <w:sz w:val="22"/>
        </w:rPr>
        <w:t>celebrada el veintitrés de mayo de dos mil veinticinco, en el punto número cua</w:t>
      </w:r>
      <w:r w:rsidR="005B1443" w:rsidRPr="003E4384">
        <w:rPr>
          <w:rFonts w:ascii="Palatino Linotype" w:hAnsi="Palatino Linotype"/>
          <w:sz w:val="22"/>
        </w:rPr>
        <w:t>tro del orden del día se informó</w:t>
      </w:r>
      <w:r w:rsidR="00D429A8" w:rsidRPr="003E4384">
        <w:rPr>
          <w:rFonts w:ascii="Palatino Linotype" w:hAnsi="Palatino Linotype"/>
          <w:sz w:val="22"/>
        </w:rPr>
        <w:t xml:space="preserve"> de la reincorporación a las actividades del Ayuntamiento de la Presi</w:t>
      </w:r>
      <w:r w:rsidR="005B1443" w:rsidRPr="003E4384">
        <w:rPr>
          <w:rFonts w:ascii="Palatino Linotype" w:hAnsi="Palatino Linotype"/>
          <w:sz w:val="22"/>
        </w:rPr>
        <w:t>denta Municipal Constitucional y que adjuntaba dicha Acta, como se muestra a continuación:</w:t>
      </w:r>
    </w:p>
    <w:p w14:paraId="55CCB556" w14:textId="77777777" w:rsidR="005B1443" w:rsidRPr="003E4384" w:rsidRDefault="005B1443" w:rsidP="003236D0">
      <w:pPr>
        <w:tabs>
          <w:tab w:val="left" w:pos="4962"/>
        </w:tabs>
        <w:spacing w:line="360" w:lineRule="auto"/>
        <w:contextualSpacing/>
        <w:jc w:val="both"/>
        <w:rPr>
          <w:rFonts w:ascii="Palatino Linotype" w:hAnsi="Palatino Linotype"/>
          <w:sz w:val="22"/>
        </w:rPr>
      </w:pPr>
    </w:p>
    <w:p w14:paraId="29557AF0" w14:textId="6BABEB12" w:rsidR="005B1443" w:rsidRPr="003E4384" w:rsidRDefault="005B1443"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noProof/>
          <w:sz w:val="22"/>
          <w:lang w:eastAsia="es-MX"/>
        </w:rPr>
        <mc:AlternateContent>
          <mc:Choice Requires="wps">
            <w:drawing>
              <wp:anchor distT="0" distB="0" distL="114300" distR="114300" simplePos="0" relativeHeight="251659264" behindDoc="0" locked="0" layoutInCell="1" allowOverlap="1" wp14:anchorId="7040141F" wp14:editId="6D8C162A">
                <wp:simplePos x="0" y="0"/>
                <wp:positionH relativeFrom="column">
                  <wp:posOffset>-27305</wp:posOffset>
                </wp:positionH>
                <wp:positionV relativeFrom="paragraph">
                  <wp:posOffset>793115</wp:posOffset>
                </wp:positionV>
                <wp:extent cx="3219450" cy="1714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3219450" cy="1714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81D1840" id="Rectángulo 5" o:spid="_x0000_s1026" style="position:absolute;margin-left:-2.15pt;margin-top:62.45pt;width:25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" filled="f" strokecolor="yellow" strokeweight="3pt"/>
            </w:pict>
          </mc:Fallback>
        </mc:AlternateContent>
      </w:r>
      <w:r w:rsidRPr="003E4384">
        <w:rPr>
          <w:rFonts w:ascii="Palatino Linotype" w:hAnsi="Palatino Linotype"/>
          <w:noProof/>
          <w:sz w:val="22"/>
          <w:lang w:eastAsia="es-MX"/>
        </w:rPr>
        <w:drawing>
          <wp:inline distT="0" distB="0" distL="0" distR="0" wp14:anchorId="256B365E" wp14:editId="1D1171D1">
            <wp:extent cx="5658640" cy="1143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80D859.tmp"/>
                    <pic:cNvPicPr/>
                  </pic:nvPicPr>
                  <pic:blipFill>
                    <a:blip r:embed="rId9">
                      <a:extLst>
                        <a:ext uri="{28A0092B-C50C-407E-A947-70E740481C1C}">
                          <a14:useLocalDpi xmlns:a14="http://schemas.microsoft.com/office/drawing/2010/main" val="0"/>
                        </a:ext>
                      </a:extLst>
                    </a:blip>
                    <a:stretch>
                      <a:fillRect/>
                    </a:stretch>
                  </pic:blipFill>
                  <pic:spPr>
                    <a:xfrm>
                      <a:off x="0" y="0"/>
                      <a:ext cx="5658640" cy="1143160"/>
                    </a:xfrm>
                    <a:prstGeom prst="rect">
                      <a:avLst/>
                    </a:prstGeom>
                  </pic:spPr>
                </pic:pic>
              </a:graphicData>
            </a:graphic>
          </wp:inline>
        </w:drawing>
      </w:r>
      <w:r w:rsidRPr="003E4384">
        <w:rPr>
          <w:rFonts w:ascii="Palatino Linotype" w:hAnsi="Palatino Linotype"/>
          <w:noProof/>
          <w:sz w:val="22"/>
          <w:lang w:eastAsia="es-MX"/>
        </w:rPr>
        <mc:AlternateContent>
          <mc:Choice Requires="wps">
            <w:drawing>
              <wp:anchor distT="0" distB="0" distL="114300" distR="114300" simplePos="0" relativeHeight="251661312" behindDoc="0" locked="0" layoutInCell="1" allowOverlap="1" wp14:anchorId="0C60B68D" wp14:editId="3D66048E">
                <wp:simplePos x="0" y="0"/>
                <wp:positionH relativeFrom="column">
                  <wp:posOffset>4154805</wp:posOffset>
                </wp:positionH>
                <wp:positionV relativeFrom="paragraph">
                  <wp:posOffset>621665</wp:posOffset>
                </wp:positionV>
                <wp:extent cx="1504950" cy="209550"/>
                <wp:effectExtent l="19050" t="19050" r="19050" b="19050"/>
                <wp:wrapNone/>
                <wp:docPr id="6" name="Rectángulo 6"/>
                <wp:cNvGraphicFramePr/>
                <a:graphic xmlns:a="http://schemas.openxmlformats.org/drawingml/2006/main">
                  <a:graphicData uri="http://schemas.microsoft.com/office/word/2010/wordprocessingShape">
                    <wps:wsp>
                      <wps:cNvSpPr/>
                      <wps:spPr>
                        <a:xfrm>
                          <a:off x="0" y="0"/>
                          <a:ext cx="1504950" cy="2095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A2D14C3" id="Rectángulo 6" o:spid="_x0000_s1026" style="position:absolute;margin-left:327.15pt;margin-top:48.95pt;width:118.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" filled="f" strokecolor="yellow" strokeweight="3pt"/>
            </w:pict>
          </mc:Fallback>
        </mc:AlternateContent>
      </w:r>
    </w:p>
    <w:p w14:paraId="0B1A3805" w14:textId="7A9BCC51" w:rsidR="00D429A8" w:rsidRPr="003E4384" w:rsidRDefault="00D429A8" w:rsidP="003236D0">
      <w:pPr>
        <w:tabs>
          <w:tab w:val="left" w:pos="4962"/>
        </w:tabs>
        <w:spacing w:line="360" w:lineRule="auto"/>
        <w:contextualSpacing/>
        <w:jc w:val="both"/>
        <w:rPr>
          <w:rFonts w:ascii="Palatino Linotype" w:hAnsi="Palatino Linotype"/>
          <w:sz w:val="22"/>
        </w:rPr>
      </w:pPr>
    </w:p>
    <w:p w14:paraId="3BBFACCA" w14:textId="77777777" w:rsidR="006019EC" w:rsidRPr="003E4384" w:rsidRDefault="006019EC" w:rsidP="003236D0">
      <w:pPr>
        <w:tabs>
          <w:tab w:val="left" w:pos="4962"/>
        </w:tabs>
        <w:spacing w:line="360" w:lineRule="auto"/>
        <w:contextualSpacing/>
        <w:jc w:val="both"/>
        <w:rPr>
          <w:rFonts w:ascii="Palatino Linotype" w:hAnsi="Palatino Linotype"/>
          <w:sz w:val="22"/>
        </w:rPr>
      </w:pPr>
    </w:p>
    <w:p w14:paraId="7531088B" w14:textId="7A5C8F25" w:rsidR="006019EC" w:rsidRPr="003E4384" w:rsidRDefault="006019EC"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lastRenderedPageBreak/>
        <w:t xml:space="preserve">Como se logra observar, el Sujeto Obligado si bien mencionó que enviaba el documento solicitado, omitió adjuntarlo a la respuesta, es decir, no entregó el documento que contenga el informe de la reincorporación a las actividades del ayuntamiento la Lic. María de los Ángeles </w:t>
      </w:r>
      <w:proofErr w:type="spellStart"/>
      <w:r w:rsidRPr="003E4384">
        <w:rPr>
          <w:rFonts w:ascii="Palatino Linotype" w:hAnsi="Palatino Linotype"/>
          <w:sz w:val="22"/>
        </w:rPr>
        <w:t>Zuppа</w:t>
      </w:r>
      <w:proofErr w:type="spellEnd"/>
      <w:r w:rsidRPr="003E4384">
        <w:rPr>
          <w:rFonts w:ascii="Palatino Linotype" w:hAnsi="Palatino Linotype"/>
          <w:sz w:val="22"/>
        </w:rPr>
        <w:t xml:space="preserve"> Villegas, Presidenta Municipal Constitucional, con motivos y fundamentos; sobre el tema el artículo 1.8, fracción IX, del Código Administrativo del Estado de México, establece que para que un acto administrativo tenga validez, deberá guardar congruencia con lo solicitado.</w:t>
      </w:r>
    </w:p>
    <w:p w14:paraId="7521C10B" w14:textId="77777777" w:rsidR="006019EC" w:rsidRPr="003E4384" w:rsidRDefault="006019EC" w:rsidP="003236D0">
      <w:pPr>
        <w:tabs>
          <w:tab w:val="left" w:pos="4962"/>
        </w:tabs>
        <w:spacing w:line="360" w:lineRule="auto"/>
        <w:contextualSpacing/>
        <w:jc w:val="both"/>
        <w:rPr>
          <w:rFonts w:ascii="Palatino Linotype" w:hAnsi="Palatino Linotype"/>
          <w:sz w:val="22"/>
        </w:rPr>
      </w:pPr>
    </w:p>
    <w:p w14:paraId="2AF7A946" w14:textId="095F77A9" w:rsidR="006019EC" w:rsidRPr="003E4384" w:rsidRDefault="006019EC"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Situación que se robustece, con el Criterio de Interpretación, con clave de control SO/002/2017, de la Segunda Época, emitido por el Instituto Nacional de Transparencia, Acceso a la Información y Protección de Datos Personales,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ACF2190" w14:textId="77777777" w:rsidR="006019EC" w:rsidRPr="003E4384" w:rsidRDefault="006019EC" w:rsidP="003236D0">
      <w:pPr>
        <w:tabs>
          <w:tab w:val="left" w:pos="4962"/>
        </w:tabs>
        <w:spacing w:line="360" w:lineRule="auto"/>
        <w:contextualSpacing/>
        <w:jc w:val="both"/>
        <w:rPr>
          <w:rFonts w:ascii="Palatino Linotype" w:hAnsi="Palatino Linotype"/>
          <w:sz w:val="22"/>
        </w:rPr>
      </w:pPr>
    </w:p>
    <w:p w14:paraId="57A94674" w14:textId="7DA76A50" w:rsidR="002025F2" w:rsidRPr="003E4384" w:rsidRDefault="00B94BA8"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En ese sentido, se realizó una búsqueda en la página oficial del Ayuntamiento de Tepotzotlán</w:t>
      </w:r>
      <w:r w:rsidR="002025F2" w:rsidRPr="003E4384">
        <w:rPr>
          <w:rFonts w:ascii="Palatino Linotype" w:hAnsi="Palatino Linotype"/>
          <w:sz w:val="22"/>
        </w:rPr>
        <w:t>, donde se localizó el Orden del Día de la Vigésima Segunda Sesión Extraordinaria de Cabildo del veintitrés de mayo de dos mil veinticinco, donde en su punto número cuatro a tratar menciona el informe de la reincorporación a las actividades del Ayuntamiento de Tepotzotlán, como se muestra a continuación:</w:t>
      </w:r>
    </w:p>
    <w:p w14:paraId="1AA68C74" w14:textId="77777777" w:rsidR="002025F2" w:rsidRPr="003E4384" w:rsidRDefault="002025F2" w:rsidP="003236D0">
      <w:pPr>
        <w:tabs>
          <w:tab w:val="left" w:pos="4962"/>
        </w:tabs>
        <w:spacing w:line="360" w:lineRule="auto"/>
        <w:contextualSpacing/>
        <w:jc w:val="both"/>
        <w:rPr>
          <w:rFonts w:ascii="Palatino Linotype" w:hAnsi="Palatino Linotype"/>
          <w:sz w:val="22"/>
        </w:rPr>
      </w:pPr>
    </w:p>
    <w:p w14:paraId="02670EB1" w14:textId="7778FBA5" w:rsidR="002025F2" w:rsidRPr="003E4384" w:rsidRDefault="002025F2" w:rsidP="003236D0">
      <w:pPr>
        <w:tabs>
          <w:tab w:val="left" w:pos="4962"/>
        </w:tabs>
        <w:spacing w:line="360" w:lineRule="auto"/>
        <w:contextualSpacing/>
        <w:jc w:val="center"/>
        <w:rPr>
          <w:rFonts w:ascii="Palatino Linotype" w:hAnsi="Palatino Linotype"/>
          <w:sz w:val="22"/>
        </w:rPr>
      </w:pPr>
      <w:r w:rsidRPr="003E4384">
        <w:rPr>
          <w:rFonts w:ascii="Palatino Linotype" w:hAnsi="Palatino Linotype"/>
          <w:noProof/>
          <w:sz w:val="22"/>
          <w:lang w:eastAsia="es-MX"/>
        </w:rPr>
        <w:lastRenderedPageBreak/>
        <w:drawing>
          <wp:inline distT="0" distB="0" distL="0" distR="0" wp14:anchorId="775AEE16" wp14:editId="24E6478D">
            <wp:extent cx="3952875" cy="2567812"/>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809909.tmp"/>
                    <pic:cNvPicPr/>
                  </pic:nvPicPr>
                  <pic:blipFill>
                    <a:blip r:embed="rId10">
                      <a:extLst>
                        <a:ext uri="{28A0092B-C50C-407E-A947-70E740481C1C}">
                          <a14:useLocalDpi xmlns:a14="http://schemas.microsoft.com/office/drawing/2010/main" val="0"/>
                        </a:ext>
                      </a:extLst>
                    </a:blip>
                    <a:stretch>
                      <a:fillRect/>
                    </a:stretch>
                  </pic:blipFill>
                  <pic:spPr>
                    <a:xfrm>
                      <a:off x="0" y="0"/>
                      <a:ext cx="3979706" cy="2585241"/>
                    </a:xfrm>
                    <a:prstGeom prst="rect">
                      <a:avLst/>
                    </a:prstGeom>
                  </pic:spPr>
                </pic:pic>
              </a:graphicData>
            </a:graphic>
          </wp:inline>
        </w:drawing>
      </w:r>
    </w:p>
    <w:p w14:paraId="7A25BA05" w14:textId="77777777" w:rsidR="006019EC" w:rsidRPr="003E4384" w:rsidRDefault="006019EC" w:rsidP="003236D0">
      <w:pPr>
        <w:tabs>
          <w:tab w:val="left" w:pos="4962"/>
        </w:tabs>
        <w:spacing w:line="360" w:lineRule="auto"/>
        <w:contextualSpacing/>
        <w:jc w:val="both"/>
        <w:rPr>
          <w:rFonts w:ascii="Palatino Linotype" w:hAnsi="Palatino Linotype"/>
          <w:sz w:val="22"/>
        </w:rPr>
      </w:pPr>
    </w:p>
    <w:p w14:paraId="61D150D5" w14:textId="550C884B" w:rsidR="006019EC" w:rsidRPr="003E4384" w:rsidRDefault="006019EC"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Del citado criterio, se desprende que todo acto administrativo debe apegarse al Principio de Congruencia, el cual implica que exista concordancia entre el requerimiento formulado y la respuesta entregada; por lo que, el Sujeto Obligado no atendió dicho principio</w:t>
      </w:r>
      <w:r w:rsidR="00BC7F6D" w:rsidRPr="003E4384">
        <w:rPr>
          <w:rFonts w:ascii="Palatino Linotype" w:hAnsi="Palatino Linotype"/>
          <w:sz w:val="22"/>
        </w:rPr>
        <w:t xml:space="preserve"> al no adjuntar el Acta de Sesión de Cabildo de la Vigésima Segunda Sesión Extraordinaria del veintitrés de mayo de dos mil veinticinco, donde en su punto número cuatro a tratar menciona el informe de la reincorporación a las actividades del Ayuntamiento de Tepotzotlán</w:t>
      </w:r>
      <w:r w:rsidR="0048673D" w:rsidRPr="003E4384">
        <w:rPr>
          <w:rFonts w:ascii="Palatino Linotype" w:hAnsi="Palatino Linotype"/>
          <w:sz w:val="22"/>
        </w:rPr>
        <w:t>.</w:t>
      </w:r>
    </w:p>
    <w:p w14:paraId="0400B19C" w14:textId="77777777" w:rsidR="0048673D" w:rsidRPr="003E4384" w:rsidRDefault="0048673D" w:rsidP="003236D0">
      <w:pPr>
        <w:tabs>
          <w:tab w:val="left" w:pos="4962"/>
        </w:tabs>
        <w:spacing w:line="360" w:lineRule="auto"/>
        <w:contextualSpacing/>
        <w:jc w:val="both"/>
        <w:rPr>
          <w:rFonts w:ascii="Palatino Linotype" w:hAnsi="Palatino Linotype"/>
          <w:sz w:val="22"/>
        </w:rPr>
      </w:pPr>
    </w:p>
    <w:p w14:paraId="08B6DC79" w14:textId="2C6A14D1" w:rsidR="0048673D" w:rsidRPr="003E4384" w:rsidRDefault="0048673D" w:rsidP="003236D0">
      <w:pPr>
        <w:tabs>
          <w:tab w:val="left" w:pos="4962"/>
        </w:tabs>
        <w:spacing w:line="360" w:lineRule="auto"/>
        <w:contextualSpacing/>
        <w:jc w:val="both"/>
        <w:rPr>
          <w:rFonts w:ascii="Palatino Linotype" w:hAnsi="Palatino Linotype"/>
          <w:b/>
          <w:sz w:val="22"/>
        </w:rPr>
      </w:pPr>
      <w:r w:rsidRPr="003E4384">
        <w:rPr>
          <w:rFonts w:ascii="Palatino Linotype" w:hAnsi="Palatino Linotype"/>
          <w:sz w:val="22"/>
        </w:rPr>
        <w:t xml:space="preserve">Asimismo, es de señalar que este Instituto revisó la videograbación de Sesión de Cabildo referida en el párrafo anterior (localizada en la liga </w:t>
      </w:r>
      <w:hyperlink r:id="rId11" w:history="1">
        <w:r w:rsidRPr="003E4384">
          <w:rPr>
            <w:rStyle w:val="Hipervnculo"/>
            <w:rFonts w:ascii="Palatino Linotype" w:hAnsi="Palatino Linotype"/>
            <w:sz w:val="22"/>
          </w:rPr>
          <w:t>https://www.youtube.com/watch?v=DpP9pj1kX0A</w:t>
        </w:r>
      </w:hyperlink>
      <w:r w:rsidRPr="003E4384">
        <w:rPr>
          <w:rFonts w:ascii="Palatino Linotype" w:hAnsi="Palatino Linotype"/>
          <w:sz w:val="22"/>
        </w:rPr>
        <w:t xml:space="preserve">), y logro vislumbrar que mediante esta se reincorporó María de los Ángeles </w:t>
      </w:r>
      <w:proofErr w:type="spellStart"/>
      <w:r w:rsidRPr="003E4384">
        <w:rPr>
          <w:rFonts w:ascii="Palatino Linotype" w:hAnsi="Palatino Linotype"/>
          <w:sz w:val="22"/>
        </w:rPr>
        <w:t>Zuppa</w:t>
      </w:r>
      <w:proofErr w:type="spellEnd"/>
      <w:r w:rsidRPr="003E4384">
        <w:rPr>
          <w:rFonts w:ascii="Palatino Linotype" w:hAnsi="Palatino Linotype"/>
          <w:sz w:val="22"/>
        </w:rPr>
        <w:t xml:space="preserve"> Villegas, como Presidenta Municipal, sin señalar fundamentos o motivo alguno; además, menciona que se realizó una reunión con determinados Regidores, para explicar dicha reincorporación.</w:t>
      </w:r>
    </w:p>
    <w:p w14:paraId="0911913A" w14:textId="77777777" w:rsidR="00D32845" w:rsidRPr="003E4384" w:rsidRDefault="00D32845" w:rsidP="003236D0">
      <w:pPr>
        <w:tabs>
          <w:tab w:val="left" w:pos="4962"/>
        </w:tabs>
        <w:spacing w:line="360" w:lineRule="auto"/>
        <w:contextualSpacing/>
        <w:jc w:val="both"/>
        <w:rPr>
          <w:rFonts w:ascii="Palatino Linotype" w:hAnsi="Palatino Linotype"/>
          <w:b/>
          <w:sz w:val="22"/>
        </w:rPr>
      </w:pPr>
    </w:p>
    <w:p w14:paraId="212D4BD7" w14:textId="138B1277" w:rsidR="0048673D" w:rsidRPr="003E4384" w:rsidRDefault="00D32845"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 xml:space="preserve">Así, este Instituto considera </w:t>
      </w:r>
      <w:r w:rsidR="0048673D" w:rsidRPr="003E4384">
        <w:rPr>
          <w:rFonts w:ascii="Palatino Linotype" w:hAnsi="Palatino Linotype"/>
          <w:sz w:val="22"/>
        </w:rPr>
        <w:t xml:space="preserve">que el Acta si bien da cuenta de parte de lo solicitado, no contiene toda la información requerida, pues no explica los fundamentos y motivos del regreso al </w:t>
      </w:r>
      <w:r w:rsidR="0048673D" w:rsidRPr="003E4384">
        <w:rPr>
          <w:rFonts w:ascii="Palatino Linotype" w:hAnsi="Palatino Linotype"/>
          <w:sz w:val="22"/>
        </w:rPr>
        <w:lastRenderedPageBreak/>
        <w:t xml:space="preserve">cargo, documentación que podría obrar en los archivos de los miembros del Cabildo y Secretario del Ayuntamiento. </w:t>
      </w:r>
    </w:p>
    <w:p w14:paraId="18539BA6" w14:textId="77777777" w:rsidR="0048673D" w:rsidRPr="003E4384" w:rsidRDefault="0048673D" w:rsidP="003236D0">
      <w:pPr>
        <w:tabs>
          <w:tab w:val="left" w:pos="4962"/>
        </w:tabs>
        <w:spacing w:line="360" w:lineRule="auto"/>
        <w:contextualSpacing/>
        <w:jc w:val="both"/>
        <w:rPr>
          <w:rFonts w:ascii="Palatino Linotype" w:hAnsi="Palatino Linotype"/>
          <w:sz w:val="22"/>
        </w:rPr>
      </w:pPr>
    </w:p>
    <w:p w14:paraId="337EED44" w14:textId="1CFA3639" w:rsidR="00D32845" w:rsidRPr="003E4384" w:rsidRDefault="0048673D"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 xml:space="preserve">Por lo </w:t>
      </w:r>
      <w:r w:rsidR="00D32845" w:rsidRPr="003E4384">
        <w:rPr>
          <w:rFonts w:ascii="Palatino Linotype" w:hAnsi="Palatino Linotype"/>
          <w:sz w:val="22"/>
        </w:rPr>
        <w:t xml:space="preserve">que para atender el requerimiento de información, el Sujeto Obligado deberá realizar una búsqueda exhaustiva y razonable en todas la áreas competentes, entre las cuales no podrá omitir </w:t>
      </w:r>
      <w:r w:rsidRPr="003E4384">
        <w:rPr>
          <w:rFonts w:ascii="Palatino Linotype" w:hAnsi="Palatino Linotype"/>
          <w:sz w:val="22"/>
        </w:rPr>
        <w:t>a las mencionadas en el párrafo anteriores</w:t>
      </w:r>
      <w:r w:rsidR="00D32845" w:rsidRPr="003E4384">
        <w:rPr>
          <w:rFonts w:ascii="Palatino Linotype" w:hAnsi="Palatino Linotype"/>
          <w:sz w:val="22"/>
        </w:rPr>
        <w:t xml:space="preserve">, en términos del artículo 162 de la Ley de Transparencia y Acceso a la Información Pública del Estado de México y Municipios, a efecto de que proporcione el Acta de Sesión </w:t>
      </w:r>
      <w:r w:rsidRPr="003E4384">
        <w:rPr>
          <w:rFonts w:ascii="Palatino Linotype" w:hAnsi="Palatino Linotype"/>
          <w:sz w:val="22"/>
        </w:rPr>
        <w:t>de la Vigésima Segunda Sesión Extraordinaria de</w:t>
      </w:r>
      <w:r w:rsidR="00D32845" w:rsidRPr="003E4384">
        <w:rPr>
          <w:rFonts w:ascii="Palatino Linotype" w:hAnsi="Palatino Linotype"/>
          <w:sz w:val="22"/>
        </w:rPr>
        <w:t xml:space="preserve"> Cabildo</w:t>
      </w:r>
      <w:r w:rsidRPr="003E4384">
        <w:rPr>
          <w:rFonts w:ascii="Palatino Linotype" w:hAnsi="Palatino Linotype"/>
          <w:sz w:val="22"/>
        </w:rPr>
        <w:t>,</w:t>
      </w:r>
      <w:r w:rsidR="00D32845" w:rsidRPr="003E4384">
        <w:rPr>
          <w:rFonts w:ascii="Palatino Linotype" w:hAnsi="Palatino Linotype"/>
          <w:sz w:val="22"/>
        </w:rPr>
        <w:t xml:space="preserve"> del veintitrés de mayo de dos mil veinticinc</w:t>
      </w:r>
      <w:r w:rsidRPr="003E4384">
        <w:rPr>
          <w:rFonts w:ascii="Palatino Linotype" w:hAnsi="Palatino Linotype"/>
          <w:sz w:val="22"/>
        </w:rPr>
        <w:t>o; así como, los documentos donde consten los fundamentos y motivos de la reincorporación de la actual Presidenta Municipal.</w:t>
      </w:r>
    </w:p>
    <w:p w14:paraId="27611C6D" w14:textId="77777777" w:rsidR="00D32845" w:rsidRPr="003E4384" w:rsidRDefault="00D32845" w:rsidP="003236D0">
      <w:pPr>
        <w:tabs>
          <w:tab w:val="left" w:pos="4962"/>
        </w:tabs>
        <w:spacing w:line="360" w:lineRule="auto"/>
        <w:contextualSpacing/>
        <w:jc w:val="both"/>
        <w:rPr>
          <w:rFonts w:ascii="Palatino Linotype" w:hAnsi="Palatino Linotype"/>
          <w:sz w:val="22"/>
        </w:rPr>
      </w:pPr>
    </w:p>
    <w:p w14:paraId="538C4974" w14:textId="77777777" w:rsidR="00D32845" w:rsidRPr="003E4384" w:rsidRDefault="00D32845"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7EAC866" w14:textId="77777777" w:rsidR="00D32845" w:rsidRPr="003E4384" w:rsidRDefault="00D32845" w:rsidP="003236D0">
      <w:pPr>
        <w:tabs>
          <w:tab w:val="left" w:pos="4962"/>
        </w:tabs>
        <w:spacing w:line="360" w:lineRule="auto"/>
        <w:contextualSpacing/>
        <w:jc w:val="both"/>
        <w:rPr>
          <w:rFonts w:ascii="Palatino Linotype" w:hAnsi="Palatino Linotype"/>
          <w:sz w:val="22"/>
        </w:rPr>
      </w:pPr>
    </w:p>
    <w:p w14:paraId="1516C20E" w14:textId="77777777" w:rsidR="00D32845" w:rsidRPr="003E4384" w:rsidRDefault="00D32845"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51F5420" w14:textId="77777777" w:rsidR="00D32845" w:rsidRPr="003E4384" w:rsidRDefault="00D32845" w:rsidP="003236D0">
      <w:pPr>
        <w:tabs>
          <w:tab w:val="left" w:pos="4962"/>
        </w:tabs>
        <w:spacing w:line="360" w:lineRule="auto"/>
        <w:contextualSpacing/>
        <w:jc w:val="both"/>
        <w:rPr>
          <w:rFonts w:ascii="Palatino Linotype" w:hAnsi="Palatino Linotype"/>
          <w:sz w:val="22"/>
        </w:rPr>
      </w:pPr>
    </w:p>
    <w:p w14:paraId="01FD1FF0" w14:textId="1330B507" w:rsidR="00D32845" w:rsidRPr="003E4384" w:rsidRDefault="00D32845"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 xml:space="preserve">De tales circunstancias, se concluye que los sujetos obligados únicamente se encuentran constreñidos a proporcionar los documentos que den cuenta de la información solicitada, </w:t>
      </w:r>
      <w:r w:rsidRPr="003E4384">
        <w:rPr>
          <w:rFonts w:ascii="Palatino Linotype" w:hAnsi="Palatino Linotype"/>
          <w:sz w:val="22"/>
        </w:rPr>
        <w:lastRenderedPageBreak/>
        <w:t xml:space="preserve">como obren en sus archivos, sin tener que elaborarlos a las necesidades del Recurrente; por lo que, en el presente caso, el Sujeto Obligado deberá </w:t>
      </w:r>
      <w:r w:rsidR="0048673D" w:rsidRPr="003E4384">
        <w:rPr>
          <w:rFonts w:ascii="Palatino Linotype" w:hAnsi="Palatino Linotype"/>
          <w:sz w:val="22"/>
        </w:rPr>
        <w:t>entregar los documentos que den cuenta de la información peticionada.</w:t>
      </w:r>
    </w:p>
    <w:p w14:paraId="787ED28F" w14:textId="77777777" w:rsidR="00C246EF" w:rsidRPr="003E4384" w:rsidRDefault="00C246EF" w:rsidP="003236D0">
      <w:pPr>
        <w:tabs>
          <w:tab w:val="left" w:pos="4962"/>
        </w:tabs>
        <w:spacing w:line="360" w:lineRule="auto"/>
        <w:contextualSpacing/>
        <w:jc w:val="both"/>
        <w:rPr>
          <w:rFonts w:ascii="Palatino Linotype" w:hAnsi="Palatino Linotype"/>
          <w:sz w:val="22"/>
        </w:rPr>
      </w:pPr>
    </w:p>
    <w:p w14:paraId="2F5D014C" w14:textId="77777777" w:rsidR="00C246EF" w:rsidRPr="003E4384" w:rsidRDefault="00C246EF"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E079176" w14:textId="77777777" w:rsidR="00C246EF" w:rsidRPr="003E4384" w:rsidRDefault="00C246EF" w:rsidP="003236D0">
      <w:pPr>
        <w:tabs>
          <w:tab w:val="left" w:pos="4962"/>
        </w:tabs>
        <w:spacing w:line="360" w:lineRule="auto"/>
        <w:contextualSpacing/>
        <w:jc w:val="both"/>
        <w:rPr>
          <w:rFonts w:ascii="Palatino Linotype" w:hAnsi="Palatino Linotype"/>
          <w:sz w:val="22"/>
        </w:rPr>
      </w:pPr>
    </w:p>
    <w:p w14:paraId="3460B78E" w14:textId="23640EF8" w:rsidR="00C246EF" w:rsidRPr="003E4384" w:rsidRDefault="00C246EF" w:rsidP="003236D0">
      <w:pPr>
        <w:tabs>
          <w:tab w:val="left" w:pos="4962"/>
        </w:tabs>
        <w:spacing w:line="360" w:lineRule="auto"/>
        <w:contextualSpacing/>
        <w:jc w:val="both"/>
        <w:rPr>
          <w:rFonts w:ascii="Palatino Linotype" w:hAnsi="Palatino Linotype"/>
          <w:sz w:val="22"/>
        </w:rPr>
      </w:pPr>
      <w:r w:rsidRPr="003E4384">
        <w:rPr>
          <w:rFonts w:ascii="Palatino Linotype" w:hAnsi="Palatino Linotype"/>
          <w:sz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3C27DA8" w14:textId="77777777" w:rsidR="0061331A" w:rsidRPr="003E4384" w:rsidRDefault="0061331A" w:rsidP="003236D0">
      <w:pPr>
        <w:spacing w:line="360" w:lineRule="auto"/>
        <w:ind w:right="-28"/>
        <w:jc w:val="both"/>
        <w:rPr>
          <w:rFonts w:ascii="Palatino Linotype" w:hAnsi="Palatino Linotype"/>
          <w:color w:val="000000"/>
          <w:sz w:val="22"/>
          <w:szCs w:val="22"/>
        </w:rPr>
      </w:pPr>
    </w:p>
    <w:p w14:paraId="5B220687" w14:textId="45A57D78" w:rsidR="001C6B9A" w:rsidRPr="003E4384" w:rsidRDefault="001C6B9A" w:rsidP="003236D0">
      <w:pPr>
        <w:pStyle w:val="Ttulo2"/>
      </w:pPr>
      <w:bookmarkStart w:id="13" w:name="_Toc206684969"/>
      <w:r w:rsidRPr="003E4384">
        <w:t>SEXTO. Decisión</w:t>
      </w:r>
      <w:bookmarkEnd w:id="13"/>
    </w:p>
    <w:p w14:paraId="43614774" w14:textId="77777777" w:rsidR="001C6B9A" w:rsidRPr="003E4384" w:rsidRDefault="001C6B9A" w:rsidP="003236D0">
      <w:pPr>
        <w:spacing w:line="360" w:lineRule="auto"/>
        <w:jc w:val="both"/>
        <w:rPr>
          <w:rFonts w:ascii="Palatino Linotype" w:hAnsi="Palatino Linotype" w:cs="Tahoma"/>
          <w:sz w:val="22"/>
          <w:szCs w:val="22"/>
        </w:rPr>
      </w:pPr>
    </w:p>
    <w:p w14:paraId="05FF01E3" w14:textId="69F829AE" w:rsidR="001C6B9A" w:rsidRPr="003E4384" w:rsidRDefault="001C6B9A" w:rsidP="003236D0">
      <w:pPr>
        <w:spacing w:line="360" w:lineRule="auto"/>
        <w:jc w:val="both"/>
        <w:rPr>
          <w:rFonts w:ascii="Palatino Linotype" w:hAnsi="Palatino Linotype" w:cs="Tahoma"/>
          <w:color w:val="0D0D0D" w:themeColor="text1" w:themeTint="F2"/>
          <w:sz w:val="22"/>
          <w:szCs w:val="22"/>
        </w:rPr>
      </w:pPr>
      <w:r w:rsidRPr="003E438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E4384">
        <w:rPr>
          <w:rFonts w:ascii="Palatino Linotype" w:hAnsi="Palatino Linotype" w:cs="Tahoma"/>
          <w:b/>
          <w:bCs/>
          <w:sz w:val="22"/>
          <w:szCs w:val="22"/>
        </w:rPr>
        <w:t>ORDENAR</w:t>
      </w:r>
      <w:r w:rsidRPr="003E4384">
        <w:rPr>
          <w:rFonts w:ascii="Palatino Linotype" w:hAnsi="Palatino Linotype" w:cs="Tahoma"/>
          <w:sz w:val="22"/>
          <w:szCs w:val="22"/>
        </w:rPr>
        <w:t xml:space="preserve"> </w:t>
      </w:r>
      <w:r w:rsidR="00B7564C" w:rsidRPr="003E4384">
        <w:rPr>
          <w:rFonts w:ascii="Palatino Linotype" w:hAnsi="Palatino Linotype" w:cs="Tahoma"/>
          <w:sz w:val="22"/>
          <w:szCs w:val="22"/>
        </w:rPr>
        <w:t>al</w:t>
      </w:r>
      <w:r w:rsidR="00D02AE2" w:rsidRPr="003E4384">
        <w:rPr>
          <w:rFonts w:ascii="Palatino Linotype" w:hAnsi="Palatino Linotype" w:cs="Tahoma"/>
          <w:color w:val="0D0D0D" w:themeColor="text1" w:themeTint="F2"/>
          <w:sz w:val="22"/>
          <w:szCs w:val="22"/>
        </w:rPr>
        <w:t xml:space="preserve"> Ayuntamiento de Tepotzotlán</w:t>
      </w:r>
      <w:r w:rsidR="00791F70" w:rsidRPr="003E4384">
        <w:rPr>
          <w:rFonts w:ascii="Palatino Linotype" w:hAnsi="Palatino Linotype" w:cs="Tahoma"/>
          <w:color w:val="0D0D0D" w:themeColor="text1" w:themeTint="F2"/>
          <w:sz w:val="22"/>
          <w:szCs w:val="22"/>
        </w:rPr>
        <w:t xml:space="preserve">, a efecto de que </w:t>
      </w:r>
      <w:r w:rsidR="00B7564C" w:rsidRPr="003E4384">
        <w:rPr>
          <w:rFonts w:ascii="Palatino Linotype" w:eastAsia="Calibri" w:hAnsi="Palatino Linotype" w:cs="Tahoma"/>
          <w:color w:val="000000"/>
          <w:sz w:val="22"/>
          <w:szCs w:val="22"/>
        </w:rPr>
        <w:t xml:space="preserve">entregue, en </w:t>
      </w:r>
      <w:r w:rsidR="00D02AE2" w:rsidRPr="003E4384">
        <w:rPr>
          <w:rFonts w:ascii="Palatino Linotype" w:eastAsia="Calibri" w:hAnsi="Palatino Linotype" w:cs="Tahoma"/>
          <w:color w:val="000000"/>
          <w:sz w:val="22"/>
          <w:szCs w:val="22"/>
        </w:rPr>
        <w:t xml:space="preserve">su caso, en </w:t>
      </w:r>
      <w:r w:rsidR="00B7564C" w:rsidRPr="003E4384">
        <w:rPr>
          <w:rFonts w:ascii="Palatino Linotype" w:eastAsia="Calibri" w:hAnsi="Palatino Linotype" w:cs="Tahoma"/>
          <w:color w:val="000000"/>
          <w:sz w:val="22"/>
          <w:szCs w:val="22"/>
        </w:rPr>
        <w:t xml:space="preserve">versión </w:t>
      </w:r>
      <w:r w:rsidR="00791F70" w:rsidRPr="003E4384">
        <w:rPr>
          <w:rFonts w:ascii="Palatino Linotype" w:eastAsia="Calibri" w:hAnsi="Palatino Linotype" w:cs="Tahoma"/>
          <w:color w:val="000000"/>
          <w:sz w:val="22"/>
          <w:szCs w:val="22"/>
        </w:rPr>
        <w:t>pública, la información</w:t>
      </w:r>
      <w:r w:rsidR="00D02AE2" w:rsidRPr="003E4384">
        <w:rPr>
          <w:rFonts w:ascii="Palatino Linotype" w:eastAsia="Calibri" w:hAnsi="Palatino Linotype" w:cs="Tahoma"/>
          <w:color w:val="000000"/>
          <w:sz w:val="22"/>
          <w:szCs w:val="22"/>
        </w:rPr>
        <w:t xml:space="preserve"> solicitada</w:t>
      </w:r>
      <w:r w:rsidR="00B7564C" w:rsidRPr="003E4384">
        <w:rPr>
          <w:rFonts w:ascii="Palatino Linotype" w:eastAsia="Calibri" w:hAnsi="Palatino Linotype" w:cs="Tahoma"/>
          <w:color w:val="000000"/>
          <w:sz w:val="22"/>
          <w:szCs w:val="22"/>
        </w:rPr>
        <w:t>.</w:t>
      </w:r>
    </w:p>
    <w:p w14:paraId="1F7F2430" w14:textId="77777777" w:rsidR="00895942" w:rsidRPr="003E4384" w:rsidRDefault="00895942" w:rsidP="003236D0">
      <w:pPr>
        <w:spacing w:line="360" w:lineRule="auto"/>
        <w:jc w:val="both"/>
        <w:rPr>
          <w:rFonts w:ascii="Palatino Linotype" w:hAnsi="Palatino Linotype" w:cs="Tahoma"/>
          <w:bCs/>
          <w:iCs/>
          <w:sz w:val="22"/>
          <w:szCs w:val="22"/>
          <w:lang w:val="es-ES"/>
        </w:rPr>
      </w:pPr>
    </w:p>
    <w:p w14:paraId="6CA777EF" w14:textId="77777777" w:rsidR="00895942" w:rsidRPr="003E4384" w:rsidRDefault="00895942" w:rsidP="003236D0">
      <w:pPr>
        <w:pStyle w:val="Ttulo2"/>
      </w:pPr>
      <w:bookmarkStart w:id="14" w:name="_Toc206684970"/>
      <w:r w:rsidRPr="003E4384">
        <w:t>SÉPTIMO. Vista a la Secretaría</w:t>
      </w:r>
      <w:r w:rsidRPr="003E4384">
        <w:rPr>
          <w:lang w:val="x-none"/>
        </w:rPr>
        <w:t xml:space="preserve"> Técnica del </w:t>
      </w:r>
      <w:r w:rsidRPr="003E4384">
        <w:t>Pleno</w:t>
      </w:r>
      <w:bookmarkEnd w:id="14"/>
    </w:p>
    <w:p w14:paraId="6FB0ED01" w14:textId="77777777" w:rsidR="00895942" w:rsidRPr="003E4384" w:rsidRDefault="00895942" w:rsidP="003236D0">
      <w:pPr>
        <w:spacing w:line="360" w:lineRule="auto"/>
        <w:jc w:val="both"/>
        <w:rPr>
          <w:rFonts w:ascii="Palatino Linotype" w:hAnsi="Palatino Linotype" w:cs="Tahoma"/>
          <w:bCs/>
          <w:sz w:val="22"/>
          <w:szCs w:val="22"/>
        </w:rPr>
      </w:pPr>
    </w:p>
    <w:p w14:paraId="2CAC85A1" w14:textId="533584EB"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r w:rsidRPr="003E4384">
        <w:rPr>
          <w:rFonts w:ascii="Palatino Linotype" w:hAnsi="Palatino Linotype" w:cs="Tahoma"/>
          <w:sz w:val="22"/>
          <w:szCs w:val="22"/>
        </w:rPr>
        <w:lastRenderedPageBreak/>
        <w:t xml:space="preserve">En el caso en estudio, como ha quedado señalado que el </w:t>
      </w:r>
      <w:r w:rsidR="00D02AE2" w:rsidRPr="003E4384">
        <w:rPr>
          <w:rFonts w:ascii="Palatino Linotype" w:hAnsi="Palatino Linotype" w:cs="Tahoma"/>
          <w:sz w:val="22"/>
          <w:szCs w:val="22"/>
        </w:rPr>
        <w:t xml:space="preserve">Ayuntamiento de Tepotzotlán </w:t>
      </w:r>
      <w:r w:rsidRPr="003E438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E4384">
        <w:rPr>
          <w:rFonts w:ascii="Palatino Linotype" w:eastAsia="Calibri" w:hAnsi="Palatino Linotype" w:cs="Tahoma"/>
          <w:bCs/>
          <w:sz w:val="22"/>
          <w:szCs w:val="22"/>
          <w:lang w:eastAsia="en-US"/>
        </w:rPr>
        <w:t xml:space="preserve"> </w:t>
      </w:r>
    </w:p>
    <w:p w14:paraId="718F409C" w14:textId="77777777"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p>
    <w:p w14:paraId="2F71671E" w14:textId="7D019D34"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r w:rsidRPr="003E438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p>
    <w:p w14:paraId="539B525A" w14:textId="77777777"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r w:rsidRPr="003E438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3E4384" w:rsidRDefault="003A796B" w:rsidP="003236D0">
      <w:pPr>
        <w:spacing w:line="360" w:lineRule="auto"/>
        <w:ind w:right="-93"/>
        <w:jc w:val="both"/>
        <w:rPr>
          <w:rFonts w:ascii="Palatino Linotype" w:eastAsia="Calibri" w:hAnsi="Palatino Linotype" w:cs="Tahoma"/>
          <w:bCs/>
          <w:sz w:val="22"/>
          <w:szCs w:val="22"/>
          <w:lang w:eastAsia="en-US"/>
        </w:rPr>
      </w:pPr>
    </w:p>
    <w:p w14:paraId="5B94F233" w14:textId="77777777" w:rsidR="00895942" w:rsidRPr="003E4384" w:rsidRDefault="00895942" w:rsidP="003236D0">
      <w:pPr>
        <w:spacing w:line="360" w:lineRule="auto"/>
        <w:ind w:right="-93"/>
        <w:jc w:val="both"/>
        <w:rPr>
          <w:rFonts w:ascii="Palatino Linotype" w:eastAsia="Calibri" w:hAnsi="Palatino Linotype" w:cs="Tahoma"/>
          <w:bCs/>
          <w:sz w:val="22"/>
          <w:szCs w:val="22"/>
          <w:lang w:eastAsia="en-US"/>
        </w:rPr>
      </w:pPr>
      <w:r w:rsidRPr="003E438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E4384">
        <w:rPr>
          <w:rFonts w:ascii="Palatino Linotype" w:eastAsia="Calibri" w:hAnsi="Palatino Linotype" w:cs="Tahoma"/>
          <w:bCs/>
          <w:sz w:val="22"/>
          <w:szCs w:val="22"/>
          <w:lang w:val="es-ES_tradnl" w:eastAsia="en-US"/>
        </w:rPr>
        <w:t>a la Secretaría Técnica de este Instituto</w:t>
      </w:r>
      <w:r w:rsidRPr="003E4384">
        <w:rPr>
          <w:rFonts w:ascii="Palatino Linotype" w:eastAsia="Calibri" w:hAnsi="Palatino Linotype" w:cs="Tahoma"/>
          <w:bCs/>
          <w:sz w:val="22"/>
          <w:szCs w:val="22"/>
          <w:lang w:eastAsia="en-US"/>
        </w:rPr>
        <w:t>, para que realice lo conducente.</w:t>
      </w:r>
    </w:p>
    <w:p w14:paraId="17EF86B7" w14:textId="77777777" w:rsidR="00895942" w:rsidRPr="003E4384" w:rsidRDefault="00895942" w:rsidP="003236D0">
      <w:pPr>
        <w:spacing w:line="360" w:lineRule="auto"/>
        <w:jc w:val="both"/>
        <w:rPr>
          <w:rFonts w:ascii="Palatino Linotype" w:hAnsi="Palatino Linotype" w:cs="Tahoma"/>
          <w:bCs/>
          <w:iCs/>
          <w:sz w:val="22"/>
          <w:szCs w:val="22"/>
          <w:lang w:val="es-ES"/>
        </w:rPr>
      </w:pPr>
    </w:p>
    <w:p w14:paraId="6DD9A6AA" w14:textId="77777777" w:rsidR="00FF7C33" w:rsidRPr="003E4384" w:rsidRDefault="00FF7C33" w:rsidP="003236D0">
      <w:pPr>
        <w:spacing w:line="360" w:lineRule="auto"/>
        <w:jc w:val="both"/>
        <w:rPr>
          <w:rFonts w:ascii="Palatino Linotype" w:hAnsi="Palatino Linotype" w:cs="Tahoma"/>
          <w:b/>
          <w:bCs/>
          <w:iCs/>
          <w:sz w:val="22"/>
          <w:szCs w:val="22"/>
          <w:lang w:val="es-ES"/>
        </w:rPr>
      </w:pPr>
      <w:r w:rsidRPr="003E4384">
        <w:rPr>
          <w:rFonts w:ascii="Palatino Linotype" w:hAnsi="Palatino Linotype" w:cs="Tahoma"/>
          <w:b/>
          <w:bCs/>
          <w:iCs/>
          <w:sz w:val="22"/>
          <w:szCs w:val="22"/>
          <w:lang w:val="es-ES"/>
        </w:rPr>
        <w:t>Términos de la Resolución para conocimiento del Particular</w:t>
      </w:r>
    </w:p>
    <w:p w14:paraId="1EECC84D" w14:textId="77777777" w:rsidR="00501F15" w:rsidRPr="003E4384" w:rsidRDefault="00501F15" w:rsidP="003236D0">
      <w:pPr>
        <w:spacing w:line="360" w:lineRule="auto"/>
        <w:jc w:val="both"/>
        <w:rPr>
          <w:rFonts w:ascii="Palatino Linotype" w:hAnsi="Palatino Linotype" w:cs="Tahoma"/>
          <w:b/>
          <w:bCs/>
          <w:iCs/>
          <w:sz w:val="22"/>
          <w:szCs w:val="22"/>
          <w:lang w:val="es-ES"/>
        </w:rPr>
      </w:pPr>
    </w:p>
    <w:p w14:paraId="44AA22FE" w14:textId="3DA8CBD1" w:rsidR="00F57883" w:rsidRPr="003E4384" w:rsidRDefault="00FF7C33" w:rsidP="003236D0">
      <w:pPr>
        <w:spacing w:line="360" w:lineRule="auto"/>
        <w:jc w:val="both"/>
        <w:rPr>
          <w:rFonts w:ascii="Palatino Linotype" w:hAnsi="Palatino Linotype" w:cs="Tahoma"/>
          <w:bCs/>
          <w:iCs/>
          <w:sz w:val="22"/>
          <w:szCs w:val="22"/>
          <w:lang w:val="es-ES"/>
        </w:rPr>
      </w:pPr>
      <w:r w:rsidRPr="003E4384">
        <w:rPr>
          <w:rFonts w:ascii="Palatino Linotype" w:hAnsi="Palatino Linotype" w:cs="Tahoma"/>
          <w:bCs/>
          <w:iCs/>
          <w:sz w:val="22"/>
          <w:szCs w:val="22"/>
          <w:lang w:val="es-ES"/>
        </w:rPr>
        <w:t xml:space="preserve">Se le hace del conocimiento al Particular, que, en el presente caso, se le da la razón, pues </w:t>
      </w:r>
      <w:r w:rsidRPr="003E4384">
        <w:rPr>
          <w:rFonts w:ascii="Palatino Linotype" w:hAnsi="Palatino Linotype" w:cs="Tahoma"/>
          <w:bCs/>
          <w:iCs/>
          <w:sz w:val="22"/>
          <w:szCs w:val="22"/>
        </w:rPr>
        <w:t xml:space="preserve">el </w:t>
      </w:r>
      <w:r w:rsidR="000268D8" w:rsidRPr="003E4384">
        <w:rPr>
          <w:rFonts w:ascii="Palatino Linotype" w:hAnsi="Palatino Linotype" w:cs="Tahoma"/>
          <w:bCs/>
          <w:iCs/>
          <w:sz w:val="22"/>
          <w:szCs w:val="22"/>
        </w:rPr>
        <w:t>Sujeto Obligado</w:t>
      </w:r>
      <w:r w:rsidRPr="003E4384">
        <w:rPr>
          <w:rFonts w:ascii="Palatino Linotype" w:hAnsi="Palatino Linotype" w:cs="Tahoma"/>
          <w:bCs/>
          <w:iCs/>
          <w:sz w:val="22"/>
          <w:szCs w:val="22"/>
        </w:rPr>
        <w:t xml:space="preserve"> </w:t>
      </w:r>
      <w:r w:rsidRPr="003E4384">
        <w:rPr>
          <w:rFonts w:ascii="Palatino Linotype" w:hAnsi="Palatino Linotype" w:cs="Tahoma"/>
          <w:bCs/>
          <w:iCs/>
          <w:sz w:val="22"/>
          <w:szCs w:val="22"/>
          <w:lang w:val="es-ES"/>
        </w:rPr>
        <w:t xml:space="preserve">no emitió contestación </w:t>
      </w:r>
      <w:r w:rsidR="00372534" w:rsidRPr="003E4384">
        <w:rPr>
          <w:rFonts w:ascii="Palatino Linotype" w:hAnsi="Palatino Linotype" w:cs="Tahoma"/>
          <w:bCs/>
          <w:iCs/>
          <w:sz w:val="22"/>
          <w:szCs w:val="22"/>
          <w:lang w:val="es-ES"/>
        </w:rPr>
        <w:t xml:space="preserve">alguna, </w:t>
      </w:r>
      <w:r w:rsidR="006C0B63" w:rsidRPr="003E4384">
        <w:rPr>
          <w:rFonts w:ascii="Palatino Linotype" w:hAnsi="Palatino Linotype" w:cs="Tahoma"/>
          <w:bCs/>
          <w:iCs/>
          <w:sz w:val="22"/>
          <w:szCs w:val="22"/>
          <w:lang w:val="es-ES"/>
        </w:rPr>
        <w:t xml:space="preserve">y si bien, durante la sustanciación emitió </w:t>
      </w:r>
      <w:r w:rsidR="00EA6CD0" w:rsidRPr="003E4384">
        <w:rPr>
          <w:rFonts w:ascii="Palatino Linotype" w:hAnsi="Palatino Linotype" w:cs="Tahoma"/>
          <w:bCs/>
          <w:iCs/>
          <w:sz w:val="22"/>
          <w:szCs w:val="22"/>
          <w:lang w:val="es-ES"/>
        </w:rPr>
        <w:t>contestación</w:t>
      </w:r>
      <w:r w:rsidR="006C0B63" w:rsidRPr="003E4384">
        <w:rPr>
          <w:rFonts w:ascii="Palatino Linotype" w:hAnsi="Palatino Linotype" w:cs="Tahoma"/>
          <w:bCs/>
          <w:iCs/>
          <w:sz w:val="22"/>
          <w:szCs w:val="22"/>
          <w:lang w:val="es-ES"/>
        </w:rPr>
        <w:t xml:space="preserve">, </w:t>
      </w:r>
      <w:r w:rsidR="00D02AE2" w:rsidRPr="003E4384">
        <w:rPr>
          <w:rFonts w:ascii="Palatino Linotype" w:hAnsi="Palatino Linotype" w:cs="Tahoma"/>
          <w:bCs/>
          <w:iCs/>
          <w:sz w:val="22"/>
          <w:szCs w:val="22"/>
          <w:lang w:val="es-ES"/>
        </w:rPr>
        <w:t>no adjuntó los documentos mencionados</w:t>
      </w:r>
      <w:r w:rsidR="006C0B63" w:rsidRPr="003E4384">
        <w:rPr>
          <w:rFonts w:ascii="Palatino Linotype" w:hAnsi="Palatino Linotype" w:cs="Tahoma"/>
          <w:bCs/>
          <w:iCs/>
          <w:sz w:val="22"/>
          <w:szCs w:val="22"/>
          <w:lang w:val="es-ES"/>
        </w:rPr>
        <w:t xml:space="preserve">, </w:t>
      </w:r>
      <w:r w:rsidR="00372534" w:rsidRPr="003E4384">
        <w:rPr>
          <w:rFonts w:ascii="Palatino Linotype" w:hAnsi="Palatino Linotype" w:cs="Tahoma"/>
          <w:bCs/>
          <w:iCs/>
          <w:sz w:val="22"/>
          <w:szCs w:val="22"/>
          <w:lang w:val="es-ES"/>
        </w:rPr>
        <w:t xml:space="preserve">por lo que, deberá </w:t>
      </w:r>
      <w:r w:rsidR="006C0B63" w:rsidRPr="003E4384">
        <w:rPr>
          <w:rFonts w:ascii="Palatino Linotype" w:hAnsi="Palatino Linotype" w:cs="Tahoma"/>
          <w:bCs/>
          <w:iCs/>
          <w:sz w:val="22"/>
          <w:szCs w:val="22"/>
          <w:lang w:val="es-ES"/>
        </w:rPr>
        <w:t>hacer entrega de la información</w:t>
      </w:r>
      <w:r w:rsidR="00D02AE2" w:rsidRPr="003E4384">
        <w:rPr>
          <w:rFonts w:ascii="Palatino Linotype" w:hAnsi="Palatino Linotype" w:cs="Tahoma"/>
          <w:bCs/>
          <w:iCs/>
          <w:sz w:val="22"/>
          <w:szCs w:val="22"/>
          <w:lang w:val="es-ES"/>
        </w:rPr>
        <w:t xml:space="preserve"> solicitada</w:t>
      </w:r>
      <w:r w:rsidR="006C0B63" w:rsidRPr="003E4384">
        <w:rPr>
          <w:rFonts w:ascii="Palatino Linotype" w:hAnsi="Palatino Linotype" w:cs="Tahoma"/>
          <w:bCs/>
          <w:iCs/>
          <w:sz w:val="22"/>
          <w:szCs w:val="22"/>
          <w:lang w:val="es-ES"/>
        </w:rPr>
        <w:t>.</w:t>
      </w:r>
      <w:r w:rsidR="0069582F" w:rsidRPr="003E4384">
        <w:rPr>
          <w:rFonts w:ascii="Palatino Linotype" w:hAnsi="Palatino Linotype" w:cs="Tahoma"/>
          <w:bCs/>
          <w:iCs/>
          <w:sz w:val="22"/>
          <w:szCs w:val="22"/>
          <w:lang w:val="es-ES"/>
        </w:rPr>
        <w:t xml:space="preserve"> </w:t>
      </w:r>
      <w:r w:rsidRPr="003E4384">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3E4384">
        <w:rPr>
          <w:rFonts w:ascii="Palatino Linotype" w:hAnsi="Palatino Linotype" w:cs="Tahoma"/>
          <w:bCs/>
          <w:iCs/>
          <w:sz w:val="22"/>
          <w:szCs w:val="22"/>
        </w:rPr>
        <w:t>;</w:t>
      </w:r>
      <w:r w:rsidR="00F57883" w:rsidRPr="003E4384">
        <w:rPr>
          <w:rFonts w:ascii="Palatino Linotype" w:eastAsia="Calibri" w:hAnsi="Palatino Linotype"/>
          <w:color w:val="000000"/>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3E4384" w:rsidRDefault="0069582F" w:rsidP="003236D0">
      <w:pPr>
        <w:spacing w:line="360" w:lineRule="auto"/>
        <w:jc w:val="both"/>
        <w:rPr>
          <w:rFonts w:ascii="Palatino Linotype" w:eastAsia="Calibri" w:hAnsi="Palatino Linotype"/>
          <w:color w:val="000000"/>
          <w:sz w:val="22"/>
          <w:szCs w:val="22"/>
          <w:lang w:eastAsia="en-US"/>
        </w:rPr>
      </w:pPr>
    </w:p>
    <w:p w14:paraId="4AEFC75A" w14:textId="77777777" w:rsidR="00FF7C33" w:rsidRPr="003E4384" w:rsidRDefault="00FF7C33"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rPr>
        <w:t>Por lo expuesto y fundado, este Pleno:</w:t>
      </w:r>
    </w:p>
    <w:p w14:paraId="7BF00A1D" w14:textId="77777777" w:rsidR="00EA6CD0" w:rsidRPr="003E4384" w:rsidRDefault="00EA6CD0" w:rsidP="003236D0">
      <w:pPr>
        <w:pStyle w:val="Ttulo1"/>
      </w:pPr>
    </w:p>
    <w:p w14:paraId="31431AD7" w14:textId="6E0CCBB6" w:rsidR="00FF7C33" w:rsidRPr="003E4384" w:rsidRDefault="00FF7C33" w:rsidP="003236D0">
      <w:pPr>
        <w:pStyle w:val="Ttulo1"/>
      </w:pPr>
      <w:bookmarkStart w:id="15" w:name="_Toc206684971"/>
      <w:r w:rsidRPr="003E4384">
        <w:t>R E S U E L V E</w:t>
      </w:r>
      <w:bookmarkEnd w:id="15"/>
    </w:p>
    <w:p w14:paraId="39DB2FA1" w14:textId="77777777" w:rsidR="00F57883" w:rsidRPr="003E4384" w:rsidRDefault="00F57883" w:rsidP="003236D0">
      <w:pPr>
        <w:spacing w:line="360" w:lineRule="auto"/>
        <w:jc w:val="both"/>
        <w:rPr>
          <w:rFonts w:ascii="Palatino Linotype" w:hAnsi="Palatino Linotype" w:cs="Tahoma"/>
          <w:b/>
          <w:bCs/>
          <w:iCs/>
          <w:sz w:val="22"/>
          <w:szCs w:val="22"/>
        </w:rPr>
      </w:pPr>
    </w:p>
    <w:p w14:paraId="46E6C462" w14:textId="4679813D" w:rsidR="00FF7C33" w:rsidRPr="003E4384" w:rsidRDefault="00FF7C33" w:rsidP="003236D0">
      <w:pPr>
        <w:spacing w:line="360" w:lineRule="auto"/>
        <w:jc w:val="both"/>
        <w:rPr>
          <w:rFonts w:ascii="Palatino Linotype" w:hAnsi="Palatino Linotype" w:cs="Tahoma"/>
          <w:bCs/>
          <w:iCs/>
          <w:sz w:val="22"/>
          <w:szCs w:val="22"/>
        </w:rPr>
      </w:pPr>
      <w:r w:rsidRPr="003E4384">
        <w:rPr>
          <w:rFonts w:ascii="Palatino Linotype" w:hAnsi="Palatino Linotype" w:cs="Tahoma"/>
          <w:b/>
          <w:bCs/>
          <w:iCs/>
          <w:sz w:val="22"/>
          <w:szCs w:val="22"/>
        </w:rPr>
        <w:t xml:space="preserve">PRIMERO. </w:t>
      </w:r>
      <w:r w:rsidRPr="003E4384">
        <w:rPr>
          <w:rFonts w:ascii="Palatino Linotype" w:hAnsi="Palatino Linotype" w:cs="Tahoma"/>
          <w:bCs/>
          <w:iCs/>
          <w:sz w:val="22"/>
          <w:szCs w:val="22"/>
        </w:rPr>
        <w:t xml:space="preserve">Resultan </w:t>
      </w:r>
      <w:r w:rsidRPr="003E4384">
        <w:rPr>
          <w:rFonts w:ascii="Palatino Linotype" w:hAnsi="Palatino Linotype" w:cs="Tahoma"/>
          <w:b/>
          <w:bCs/>
          <w:iCs/>
          <w:sz w:val="22"/>
          <w:szCs w:val="22"/>
        </w:rPr>
        <w:t>FUNDADAS</w:t>
      </w:r>
      <w:r w:rsidRPr="003E4384">
        <w:rPr>
          <w:rFonts w:ascii="Palatino Linotype" w:hAnsi="Palatino Linotype" w:cs="Tahoma"/>
          <w:bCs/>
          <w:iCs/>
          <w:sz w:val="22"/>
          <w:szCs w:val="22"/>
        </w:rPr>
        <w:t xml:space="preserve"> las razones o motivos de inconformidad hechos valer por el Partic</w:t>
      </w:r>
      <w:r w:rsidR="0085485C" w:rsidRPr="003E4384">
        <w:rPr>
          <w:rFonts w:ascii="Palatino Linotype" w:hAnsi="Palatino Linotype" w:cs="Tahoma"/>
          <w:bCs/>
          <w:iCs/>
          <w:sz w:val="22"/>
          <w:szCs w:val="22"/>
        </w:rPr>
        <w:t xml:space="preserve">ular en el Recurso de Revisión </w:t>
      </w:r>
      <w:r w:rsidR="00DB3A29" w:rsidRPr="003E4384">
        <w:rPr>
          <w:rFonts w:ascii="Palatino Linotype" w:hAnsi="Palatino Linotype" w:cs="Tahoma"/>
          <w:bCs/>
          <w:iCs/>
          <w:sz w:val="22"/>
          <w:szCs w:val="22"/>
        </w:rPr>
        <w:t>07956</w:t>
      </w:r>
      <w:r w:rsidR="007E4295" w:rsidRPr="003E4384">
        <w:rPr>
          <w:rFonts w:ascii="Palatino Linotype" w:hAnsi="Palatino Linotype" w:cs="Tahoma"/>
          <w:bCs/>
          <w:iCs/>
          <w:sz w:val="22"/>
          <w:szCs w:val="22"/>
        </w:rPr>
        <w:t>/INFOEM/IP/RR/2025</w:t>
      </w:r>
      <w:r w:rsidRPr="003E4384">
        <w:rPr>
          <w:rFonts w:ascii="Palatino Linotype" w:hAnsi="Palatino Linotype" w:cs="Tahoma"/>
          <w:bCs/>
          <w:iCs/>
          <w:sz w:val="22"/>
          <w:szCs w:val="22"/>
        </w:rPr>
        <w:t>,</w:t>
      </w:r>
      <w:r w:rsidRPr="003E4384">
        <w:rPr>
          <w:rFonts w:ascii="Palatino Linotype" w:hAnsi="Palatino Linotype" w:cs="Tahoma"/>
          <w:b/>
          <w:bCs/>
          <w:iCs/>
          <w:sz w:val="22"/>
          <w:szCs w:val="22"/>
        </w:rPr>
        <w:t xml:space="preserve"> </w:t>
      </w:r>
      <w:r w:rsidRPr="003E4384">
        <w:rPr>
          <w:rFonts w:ascii="Palatino Linotype" w:hAnsi="Palatino Linotype" w:cs="Tahoma"/>
          <w:bCs/>
          <w:iCs/>
          <w:sz w:val="22"/>
          <w:szCs w:val="22"/>
        </w:rPr>
        <w:t>en términos de los considerandos QUINTO y SEXTO de la presente Resolución.</w:t>
      </w:r>
    </w:p>
    <w:p w14:paraId="0B1A73AD" w14:textId="77777777" w:rsidR="00B06E23" w:rsidRPr="003E4384" w:rsidRDefault="00B06E23" w:rsidP="003236D0">
      <w:pPr>
        <w:spacing w:line="360" w:lineRule="auto"/>
        <w:jc w:val="both"/>
        <w:rPr>
          <w:rFonts w:ascii="Palatino Linotype" w:hAnsi="Palatino Linotype" w:cs="Tahoma"/>
          <w:bCs/>
          <w:iCs/>
          <w:sz w:val="22"/>
          <w:szCs w:val="22"/>
        </w:rPr>
      </w:pPr>
    </w:p>
    <w:p w14:paraId="294AEF7C" w14:textId="65ECDA2E" w:rsidR="006E71F2" w:rsidRPr="003E4384" w:rsidRDefault="00FB7667" w:rsidP="003236D0">
      <w:pPr>
        <w:spacing w:line="360" w:lineRule="auto"/>
        <w:jc w:val="both"/>
        <w:rPr>
          <w:rFonts w:ascii="Palatino Linotype" w:hAnsi="Palatino Linotype"/>
          <w:sz w:val="22"/>
          <w:szCs w:val="22"/>
        </w:rPr>
      </w:pPr>
      <w:r w:rsidRPr="003E4384">
        <w:rPr>
          <w:rFonts w:ascii="Palatino Linotype" w:hAnsi="Palatino Linotype" w:cs="Tahoma"/>
          <w:b/>
          <w:bCs/>
          <w:iCs/>
          <w:sz w:val="22"/>
          <w:szCs w:val="22"/>
          <w:lang w:val="es-ES"/>
        </w:rPr>
        <w:t xml:space="preserve">SEGUNDO. </w:t>
      </w:r>
      <w:r w:rsidRPr="003E4384">
        <w:rPr>
          <w:rFonts w:ascii="Palatino Linotype" w:hAnsi="Palatino Linotype" w:cs="Tahoma"/>
          <w:bCs/>
          <w:iCs/>
          <w:sz w:val="22"/>
          <w:szCs w:val="22"/>
          <w:lang w:val="es-ES"/>
        </w:rPr>
        <w:t>Se</w:t>
      </w:r>
      <w:r w:rsidRPr="003E4384">
        <w:rPr>
          <w:rFonts w:ascii="Palatino Linotype" w:hAnsi="Palatino Linotype" w:cs="Tahoma"/>
          <w:b/>
          <w:bCs/>
          <w:iCs/>
          <w:sz w:val="22"/>
          <w:szCs w:val="22"/>
          <w:lang w:val="es-ES"/>
        </w:rPr>
        <w:t xml:space="preserve"> ORDENA </w:t>
      </w:r>
      <w:r w:rsidRPr="003E4384">
        <w:rPr>
          <w:rFonts w:ascii="Palatino Linotype" w:hAnsi="Palatino Linotype" w:cs="Tahoma"/>
          <w:bCs/>
          <w:iCs/>
          <w:sz w:val="22"/>
          <w:szCs w:val="22"/>
          <w:lang w:val="es-ES"/>
        </w:rPr>
        <w:t xml:space="preserve">al Sujeto Obligado, </w:t>
      </w:r>
      <w:r w:rsidR="00EF4020" w:rsidRPr="003E4384">
        <w:rPr>
          <w:rFonts w:ascii="Palatino Linotype" w:hAnsi="Palatino Linotype" w:cs="Tahoma"/>
          <w:color w:val="0D0D0D" w:themeColor="text1" w:themeTint="F2"/>
          <w:sz w:val="22"/>
          <w:szCs w:val="22"/>
        </w:rPr>
        <w:t>a efecto de que</w:t>
      </w:r>
      <w:r w:rsidR="0048673D" w:rsidRPr="003E4384">
        <w:rPr>
          <w:rFonts w:ascii="Palatino Linotype" w:hAnsi="Palatino Linotype" w:cs="Tahoma"/>
          <w:color w:val="0D0D0D" w:themeColor="text1" w:themeTint="F2"/>
          <w:sz w:val="22"/>
          <w:szCs w:val="22"/>
        </w:rPr>
        <w:t xml:space="preserve"> previa búsqueda exhaustiva y razonable en los archivos de las unidades administrativas competentes</w:t>
      </w:r>
      <w:r w:rsidR="00B566DA" w:rsidRPr="003E4384">
        <w:rPr>
          <w:rFonts w:ascii="Palatino Linotype" w:eastAsia="Calibri" w:hAnsi="Palatino Linotype" w:cs="Tahoma"/>
          <w:color w:val="000000"/>
          <w:sz w:val="22"/>
          <w:szCs w:val="22"/>
        </w:rPr>
        <w:t xml:space="preserve">, entregue </w:t>
      </w:r>
      <w:r w:rsidR="00B566DA" w:rsidRPr="003E4384">
        <w:rPr>
          <w:rFonts w:ascii="Palatino Linotype" w:hAnsi="Palatino Linotype" w:cs="Tahoma"/>
          <w:bCs/>
          <w:sz w:val="22"/>
          <w:szCs w:val="22"/>
        </w:rPr>
        <w:t>a través del Sistema de Acceso a la Información Mexiquense (SAIMEX)</w:t>
      </w:r>
      <w:r w:rsidR="00B81C30" w:rsidRPr="003E4384">
        <w:rPr>
          <w:rFonts w:ascii="Palatino Linotype" w:hAnsi="Palatino Linotype" w:cs="Tahoma"/>
          <w:bCs/>
          <w:sz w:val="22"/>
          <w:szCs w:val="22"/>
        </w:rPr>
        <w:t xml:space="preserve"> y correo electrónico</w:t>
      </w:r>
      <w:r w:rsidR="00B566DA" w:rsidRPr="003E4384">
        <w:rPr>
          <w:rFonts w:ascii="Palatino Linotype" w:hAnsi="Palatino Linotype" w:cs="Tahoma"/>
          <w:bCs/>
          <w:sz w:val="22"/>
          <w:szCs w:val="22"/>
        </w:rPr>
        <w:t>,</w:t>
      </w:r>
      <w:r w:rsidR="00B566DA" w:rsidRPr="003E4384">
        <w:rPr>
          <w:rFonts w:ascii="Palatino Linotype" w:eastAsia="Calibri" w:hAnsi="Palatino Linotype" w:cs="Tahoma"/>
          <w:color w:val="000000"/>
          <w:sz w:val="22"/>
          <w:szCs w:val="22"/>
        </w:rPr>
        <w:t xml:space="preserve"> en </w:t>
      </w:r>
      <w:r w:rsidR="00DB3A29" w:rsidRPr="003E4384">
        <w:rPr>
          <w:rFonts w:ascii="Palatino Linotype" w:eastAsia="Calibri" w:hAnsi="Palatino Linotype" w:cs="Tahoma"/>
          <w:color w:val="000000"/>
          <w:sz w:val="22"/>
          <w:szCs w:val="22"/>
        </w:rPr>
        <w:t xml:space="preserve">su caso, en </w:t>
      </w:r>
      <w:r w:rsidR="00B566DA" w:rsidRPr="003E4384">
        <w:rPr>
          <w:rFonts w:ascii="Palatino Linotype" w:eastAsia="Calibri" w:hAnsi="Palatino Linotype" w:cs="Tahoma"/>
          <w:color w:val="000000"/>
          <w:sz w:val="22"/>
          <w:szCs w:val="22"/>
        </w:rPr>
        <w:t>versión pública</w:t>
      </w:r>
      <w:r w:rsidR="00B566DA" w:rsidRPr="003E4384">
        <w:rPr>
          <w:rFonts w:ascii="Palatino Linotype" w:hAnsi="Palatino Linotype"/>
          <w:sz w:val="22"/>
          <w:szCs w:val="22"/>
        </w:rPr>
        <w:t xml:space="preserve">, </w:t>
      </w:r>
      <w:r w:rsidR="0069582F" w:rsidRPr="003E4384">
        <w:rPr>
          <w:rFonts w:ascii="Palatino Linotype" w:hAnsi="Palatino Linotype"/>
          <w:sz w:val="22"/>
          <w:szCs w:val="22"/>
        </w:rPr>
        <w:t>lo siguiente:</w:t>
      </w:r>
    </w:p>
    <w:p w14:paraId="2968E620" w14:textId="77777777" w:rsidR="00DE1A4E" w:rsidRPr="003E4384" w:rsidRDefault="00DE1A4E" w:rsidP="003236D0">
      <w:pPr>
        <w:spacing w:line="360" w:lineRule="auto"/>
        <w:jc w:val="both"/>
        <w:rPr>
          <w:rFonts w:ascii="Palatino Linotype" w:hAnsi="Palatino Linotype"/>
          <w:sz w:val="22"/>
          <w:szCs w:val="22"/>
        </w:rPr>
      </w:pPr>
    </w:p>
    <w:p w14:paraId="2FBCF932" w14:textId="0F2CC42A" w:rsidR="00B566DA" w:rsidRPr="003E4384" w:rsidRDefault="00DB3A29" w:rsidP="003236D0">
      <w:pPr>
        <w:pStyle w:val="Prrafodelista"/>
        <w:numPr>
          <w:ilvl w:val="0"/>
          <w:numId w:val="28"/>
        </w:numPr>
        <w:spacing w:line="360" w:lineRule="auto"/>
        <w:jc w:val="both"/>
        <w:rPr>
          <w:rFonts w:ascii="Palatino Linotype" w:hAnsi="Palatino Linotype" w:cs="Tahoma"/>
          <w:bCs/>
          <w:iCs/>
          <w:szCs w:val="22"/>
        </w:rPr>
      </w:pPr>
      <w:r w:rsidRPr="003E4384">
        <w:rPr>
          <w:rFonts w:ascii="Palatino Linotype" w:hAnsi="Palatino Linotype"/>
          <w:szCs w:val="22"/>
        </w:rPr>
        <w:lastRenderedPageBreak/>
        <w:t xml:space="preserve">El Acta </w:t>
      </w:r>
      <w:r w:rsidR="0048673D" w:rsidRPr="003E4384">
        <w:rPr>
          <w:rFonts w:ascii="Palatino Linotype" w:hAnsi="Palatino Linotype"/>
          <w:szCs w:val="22"/>
        </w:rPr>
        <w:t>de la Vigésima Segunda Sesión Extraordinaria</w:t>
      </w:r>
      <w:r w:rsidRPr="003E4384">
        <w:rPr>
          <w:rFonts w:ascii="Palatino Linotype" w:hAnsi="Palatino Linotype"/>
          <w:szCs w:val="22"/>
        </w:rPr>
        <w:t xml:space="preserve"> de Cabildo</w:t>
      </w:r>
      <w:r w:rsidR="0048673D" w:rsidRPr="003E4384">
        <w:rPr>
          <w:rFonts w:ascii="Palatino Linotype" w:hAnsi="Palatino Linotype"/>
          <w:szCs w:val="22"/>
        </w:rPr>
        <w:t xml:space="preserve">, </w:t>
      </w:r>
      <w:r w:rsidRPr="003E4384">
        <w:rPr>
          <w:rFonts w:ascii="Palatino Linotype" w:hAnsi="Palatino Linotype"/>
          <w:szCs w:val="22"/>
        </w:rPr>
        <w:t>del veintitrés de mayo de dos mil veinticinco</w:t>
      </w:r>
      <w:r w:rsidR="0048673D" w:rsidRPr="003E4384">
        <w:rPr>
          <w:rFonts w:ascii="Palatino Linotype" w:hAnsi="Palatino Linotype"/>
          <w:szCs w:val="22"/>
        </w:rPr>
        <w:t>, y</w:t>
      </w:r>
    </w:p>
    <w:p w14:paraId="08775924" w14:textId="77777777" w:rsidR="0048673D" w:rsidRPr="003E4384" w:rsidRDefault="0048673D" w:rsidP="0048673D">
      <w:pPr>
        <w:pStyle w:val="Prrafodelista"/>
        <w:spacing w:line="360" w:lineRule="auto"/>
        <w:jc w:val="both"/>
        <w:rPr>
          <w:rFonts w:ascii="Palatino Linotype" w:hAnsi="Palatino Linotype" w:cs="Tahoma"/>
          <w:bCs/>
          <w:iCs/>
          <w:szCs w:val="22"/>
        </w:rPr>
      </w:pPr>
    </w:p>
    <w:p w14:paraId="783DC9B4" w14:textId="0C6A8C90" w:rsidR="0048673D" w:rsidRPr="003E4384" w:rsidRDefault="0048673D" w:rsidP="003236D0">
      <w:pPr>
        <w:pStyle w:val="Prrafodelista"/>
        <w:numPr>
          <w:ilvl w:val="0"/>
          <w:numId w:val="28"/>
        </w:numPr>
        <w:spacing w:line="360" w:lineRule="auto"/>
        <w:jc w:val="both"/>
        <w:rPr>
          <w:rFonts w:ascii="Palatino Linotype" w:hAnsi="Palatino Linotype" w:cs="Tahoma"/>
          <w:bCs/>
          <w:iCs/>
          <w:szCs w:val="22"/>
        </w:rPr>
      </w:pPr>
      <w:r w:rsidRPr="003E4384">
        <w:rPr>
          <w:rFonts w:ascii="Palatino Linotype" w:hAnsi="Palatino Linotype"/>
          <w:szCs w:val="22"/>
        </w:rPr>
        <w:t>Los documentos donde consten los fundamentos y motivos de la reincorporación de la actual Presidenta Municipal.</w:t>
      </w:r>
    </w:p>
    <w:p w14:paraId="68EED47C" w14:textId="77777777" w:rsidR="00DB3A29" w:rsidRPr="003E4384" w:rsidRDefault="00DB3A29" w:rsidP="003236D0">
      <w:pPr>
        <w:pStyle w:val="Prrafodelista"/>
        <w:spacing w:line="360" w:lineRule="auto"/>
        <w:jc w:val="both"/>
        <w:rPr>
          <w:rFonts w:ascii="Palatino Linotype" w:hAnsi="Palatino Linotype" w:cs="Tahoma"/>
          <w:bCs/>
          <w:iCs/>
          <w:szCs w:val="22"/>
        </w:rPr>
      </w:pPr>
    </w:p>
    <w:p w14:paraId="53ABF9CA" w14:textId="04126573" w:rsidR="006E71F2" w:rsidRPr="003E4384" w:rsidRDefault="006E71F2"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rPr>
        <w:t xml:space="preserve">Además, </w:t>
      </w:r>
      <w:r w:rsidR="00DB3A29" w:rsidRPr="003E4384">
        <w:rPr>
          <w:rFonts w:ascii="Palatino Linotype" w:hAnsi="Palatino Linotype" w:cs="Tahoma"/>
          <w:bCs/>
          <w:iCs/>
          <w:sz w:val="22"/>
          <w:szCs w:val="22"/>
        </w:rPr>
        <w:t xml:space="preserve">de ser el caso, </w:t>
      </w:r>
      <w:r w:rsidRPr="003E4384">
        <w:rPr>
          <w:rFonts w:ascii="Palatino Linotype" w:hAnsi="Palatino Linotype" w:cs="Tahoma"/>
          <w:bCs/>
          <w:iCs/>
          <w:sz w:val="22"/>
          <w:szCs w:val="22"/>
        </w:rPr>
        <w:t>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3E4384" w:rsidRDefault="00E26B53" w:rsidP="003236D0">
      <w:pPr>
        <w:spacing w:line="360" w:lineRule="auto"/>
        <w:jc w:val="both"/>
        <w:rPr>
          <w:rFonts w:ascii="Palatino Linotype" w:hAnsi="Palatino Linotype" w:cs="Tahoma"/>
          <w:bCs/>
          <w:iCs/>
          <w:sz w:val="22"/>
          <w:szCs w:val="22"/>
        </w:rPr>
      </w:pPr>
    </w:p>
    <w:p w14:paraId="2F31FE73" w14:textId="77777777" w:rsidR="00FF7C33" w:rsidRPr="003E4384" w:rsidRDefault="00FF7C33" w:rsidP="003236D0">
      <w:pPr>
        <w:spacing w:line="360" w:lineRule="auto"/>
        <w:jc w:val="both"/>
        <w:rPr>
          <w:rFonts w:ascii="Palatino Linotype" w:hAnsi="Palatino Linotype" w:cs="Tahoma"/>
          <w:bCs/>
          <w:iCs/>
          <w:sz w:val="22"/>
          <w:szCs w:val="22"/>
          <w:lang w:val="es-ES_tradnl"/>
        </w:rPr>
      </w:pPr>
      <w:r w:rsidRPr="003E4384">
        <w:rPr>
          <w:rFonts w:ascii="Palatino Linotype" w:hAnsi="Palatino Linotype" w:cs="Tahoma"/>
          <w:b/>
          <w:bCs/>
          <w:iCs/>
          <w:sz w:val="22"/>
          <w:szCs w:val="22"/>
          <w:lang w:val="es-ES"/>
        </w:rPr>
        <w:t>TERCERO</w:t>
      </w:r>
      <w:r w:rsidRPr="003E4384">
        <w:rPr>
          <w:rFonts w:ascii="Palatino Linotype" w:hAnsi="Palatino Linotype" w:cs="Tahoma"/>
          <w:b/>
          <w:bCs/>
          <w:iCs/>
          <w:sz w:val="22"/>
          <w:szCs w:val="22"/>
        </w:rPr>
        <w:t xml:space="preserve">. </w:t>
      </w:r>
      <w:r w:rsidRPr="003E438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3E4384" w:rsidRDefault="00FF7C33" w:rsidP="003236D0">
      <w:pPr>
        <w:spacing w:line="360" w:lineRule="auto"/>
        <w:jc w:val="both"/>
        <w:rPr>
          <w:rFonts w:ascii="Palatino Linotype" w:hAnsi="Palatino Linotype" w:cs="Tahoma"/>
          <w:bCs/>
          <w:iCs/>
          <w:sz w:val="22"/>
          <w:szCs w:val="22"/>
        </w:rPr>
      </w:pPr>
    </w:p>
    <w:p w14:paraId="63F3D9B5" w14:textId="77777777" w:rsidR="00FF7C33" w:rsidRPr="003E4384" w:rsidRDefault="00FF7C33" w:rsidP="003236D0">
      <w:pPr>
        <w:spacing w:line="360" w:lineRule="auto"/>
        <w:jc w:val="both"/>
        <w:rPr>
          <w:rFonts w:ascii="Palatino Linotype" w:hAnsi="Palatino Linotype" w:cs="Tahoma"/>
          <w:bCs/>
          <w:iCs/>
          <w:sz w:val="22"/>
          <w:szCs w:val="22"/>
        </w:rPr>
      </w:pPr>
      <w:r w:rsidRPr="003E4384">
        <w:rPr>
          <w:rFonts w:ascii="Palatino Linotype" w:hAnsi="Palatino Linotype" w:cs="Tahoma"/>
          <w:b/>
          <w:bCs/>
          <w:iCs/>
          <w:sz w:val="22"/>
          <w:szCs w:val="22"/>
        </w:rPr>
        <w:t>CUARTO.</w:t>
      </w:r>
      <w:r w:rsidRPr="003E4384">
        <w:rPr>
          <w:rFonts w:ascii="Palatino Linotype" w:hAnsi="Palatino Linotype" w:cs="Tahoma"/>
          <w:bCs/>
          <w:iCs/>
          <w:sz w:val="22"/>
          <w:szCs w:val="22"/>
        </w:rPr>
        <w:t xml:space="preserve"> </w:t>
      </w:r>
      <w:r w:rsidRPr="003E4384">
        <w:rPr>
          <w:rFonts w:ascii="Palatino Linotype" w:hAnsi="Palatino Linotype" w:cs="Tahoma"/>
          <w:b/>
          <w:bCs/>
          <w:iCs/>
          <w:sz w:val="22"/>
          <w:szCs w:val="22"/>
        </w:rPr>
        <w:t xml:space="preserve">NOTIFÍQUESE POR SAIMEX </w:t>
      </w:r>
      <w:r w:rsidRPr="003E4384">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3E4384" w:rsidRDefault="00FF7C33" w:rsidP="003236D0">
      <w:pPr>
        <w:spacing w:line="360" w:lineRule="auto"/>
        <w:jc w:val="both"/>
        <w:rPr>
          <w:rFonts w:ascii="Palatino Linotype" w:hAnsi="Palatino Linotype" w:cs="Tahoma"/>
          <w:bCs/>
          <w:iCs/>
          <w:sz w:val="22"/>
          <w:szCs w:val="22"/>
        </w:rPr>
      </w:pPr>
    </w:p>
    <w:p w14:paraId="540F4370" w14:textId="10FD42E4" w:rsidR="00FF7C33" w:rsidRPr="003E4384" w:rsidRDefault="00FF7C33" w:rsidP="003236D0">
      <w:pPr>
        <w:spacing w:line="360" w:lineRule="auto"/>
        <w:jc w:val="both"/>
        <w:rPr>
          <w:rFonts w:ascii="Palatino Linotype" w:hAnsi="Palatino Linotype" w:cs="Tahoma"/>
          <w:bCs/>
          <w:iCs/>
          <w:sz w:val="22"/>
          <w:szCs w:val="22"/>
        </w:rPr>
      </w:pPr>
      <w:r w:rsidRPr="003E4384">
        <w:rPr>
          <w:rFonts w:ascii="Palatino Linotype" w:hAnsi="Palatino Linotype" w:cs="Tahoma"/>
          <w:b/>
          <w:bCs/>
          <w:iCs/>
          <w:sz w:val="22"/>
          <w:szCs w:val="22"/>
        </w:rPr>
        <w:lastRenderedPageBreak/>
        <w:t>QUINTO. NOTIFÍQUESE</w:t>
      </w:r>
      <w:r w:rsidRPr="003E4384">
        <w:rPr>
          <w:rFonts w:ascii="Palatino Linotype" w:hAnsi="Palatino Linotype" w:cs="Tahoma"/>
          <w:bCs/>
          <w:iCs/>
          <w:sz w:val="22"/>
          <w:szCs w:val="22"/>
        </w:rPr>
        <w:t xml:space="preserve"> </w:t>
      </w:r>
      <w:r w:rsidRPr="003E4384">
        <w:rPr>
          <w:rFonts w:ascii="Palatino Linotype" w:hAnsi="Palatino Linotype" w:cs="Tahoma"/>
          <w:b/>
          <w:bCs/>
          <w:iCs/>
          <w:sz w:val="22"/>
          <w:szCs w:val="22"/>
        </w:rPr>
        <w:t>POR SAIMEX</w:t>
      </w:r>
      <w:r w:rsidR="00245BDC" w:rsidRPr="003E4384">
        <w:rPr>
          <w:rFonts w:ascii="Palatino Linotype" w:hAnsi="Palatino Linotype" w:cs="Tahoma"/>
          <w:b/>
          <w:bCs/>
          <w:iCs/>
          <w:sz w:val="22"/>
          <w:szCs w:val="22"/>
        </w:rPr>
        <w:t xml:space="preserve"> Y CORREO ELECTRÓNICO</w:t>
      </w:r>
      <w:r w:rsidRPr="003E4384">
        <w:rPr>
          <w:rFonts w:ascii="Palatino Linotype" w:hAnsi="Palatino Linotype" w:cs="Tahoma"/>
          <w:b/>
          <w:bCs/>
          <w:iCs/>
          <w:sz w:val="22"/>
          <w:szCs w:val="22"/>
        </w:rPr>
        <w:t xml:space="preserve">, </w:t>
      </w:r>
      <w:r w:rsidRPr="003E4384">
        <w:rPr>
          <w:rFonts w:ascii="Palatino Linotype" w:hAnsi="Palatino Linotype" w:cs="Tahoma"/>
          <w:bCs/>
          <w:iCs/>
          <w:sz w:val="22"/>
          <w:szCs w:val="22"/>
        </w:rPr>
        <w:t>a</w:t>
      </w:r>
      <w:r w:rsidR="009E3A34" w:rsidRPr="003E4384">
        <w:rPr>
          <w:rFonts w:ascii="Palatino Linotype" w:hAnsi="Palatino Linotype" w:cs="Tahoma"/>
          <w:bCs/>
          <w:iCs/>
          <w:sz w:val="22"/>
          <w:szCs w:val="22"/>
        </w:rPr>
        <w:t xml:space="preserve"> la persona</w:t>
      </w:r>
      <w:r w:rsidRPr="003E438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3E4384" w:rsidRDefault="00501F15" w:rsidP="003236D0">
      <w:pPr>
        <w:spacing w:line="360" w:lineRule="auto"/>
        <w:jc w:val="both"/>
        <w:rPr>
          <w:rFonts w:ascii="Palatino Linotype" w:hAnsi="Palatino Linotype" w:cs="Tahoma"/>
          <w:bCs/>
          <w:iCs/>
          <w:sz w:val="22"/>
          <w:szCs w:val="22"/>
        </w:rPr>
      </w:pPr>
    </w:p>
    <w:p w14:paraId="4C0D39E9" w14:textId="77777777" w:rsidR="00501F15" w:rsidRPr="003E4384" w:rsidRDefault="00501F15" w:rsidP="003236D0">
      <w:pPr>
        <w:spacing w:line="360" w:lineRule="auto"/>
        <w:jc w:val="both"/>
        <w:rPr>
          <w:rFonts w:ascii="Palatino Linotype" w:eastAsia="Calibri" w:hAnsi="Palatino Linotype" w:cs="Tahoma"/>
          <w:bCs/>
          <w:sz w:val="22"/>
          <w:szCs w:val="22"/>
          <w:lang w:eastAsia="en-US"/>
        </w:rPr>
      </w:pPr>
      <w:r w:rsidRPr="003E4384">
        <w:rPr>
          <w:rFonts w:ascii="Palatino Linotype" w:eastAsiaTheme="minorHAnsi" w:hAnsi="Palatino Linotype" w:cstheme="minorBidi"/>
          <w:b/>
          <w:bCs/>
          <w:sz w:val="22"/>
          <w:szCs w:val="22"/>
          <w:lang w:eastAsia="en-US"/>
        </w:rPr>
        <w:t>SEXTO.</w:t>
      </w:r>
      <w:r w:rsidRPr="003E438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3E4384" w:rsidRDefault="00FF7C33" w:rsidP="003236D0">
      <w:pPr>
        <w:spacing w:line="360" w:lineRule="auto"/>
        <w:jc w:val="both"/>
        <w:rPr>
          <w:rFonts w:ascii="Palatino Linotype" w:hAnsi="Palatino Linotype" w:cs="Tahoma"/>
          <w:b/>
          <w:bCs/>
          <w:iCs/>
          <w:sz w:val="22"/>
          <w:szCs w:val="22"/>
        </w:rPr>
      </w:pPr>
    </w:p>
    <w:p w14:paraId="4051A84A" w14:textId="09E72118" w:rsidR="00FF7C33" w:rsidRPr="00FF7C33" w:rsidRDefault="00FF7C33" w:rsidP="003236D0">
      <w:pPr>
        <w:spacing w:line="360" w:lineRule="auto"/>
        <w:jc w:val="both"/>
        <w:rPr>
          <w:rFonts w:ascii="Palatino Linotype" w:hAnsi="Palatino Linotype" w:cs="Tahoma"/>
          <w:bCs/>
          <w:iCs/>
          <w:sz w:val="22"/>
          <w:szCs w:val="22"/>
        </w:rPr>
      </w:pPr>
      <w:r w:rsidRPr="003E4384">
        <w:rPr>
          <w:rFonts w:ascii="Palatino Linotype" w:hAnsi="Palatino Linotype" w:cs="Tahoma"/>
          <w:bCs/>
          <w:iCs/>
          <w:sz w:val="22"/>
          <w:szCs w:val="22"/>
        </w:rPr>
        <w:t>ASÍ LO RESUELVE, POR </w:t>
      </w:r>
      <w:r w:rsidRPr="003E4384">
        <w:rPr>
          <w:rFonts w:ascii="Palatino Linotype" w:hAnsi="Palatino Linotype" w:cs="Tahoma"/>
          <w:b/>
          <w:bCs/>
          <w:iCs/>
          <w:sz w:val="22"/>
          <w:szCs w:val="22"/>
        </w:rPr>
        <w:t>UNANIMIDAD</w:t>
      </w:r>
      <w:r w:rsidRPr="003E438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w:t>
      </w:r>
      <w:r w:rsidR="00323BCC">
        <w:rPr>
          <w:rFonts w:ascii="Palatino Linotype" w:hAnsi="Palatino Linotype" w:cs="Tahoma"/>
          <w:bCs/>
          <w:iCs/>
          <w:sz w:val="22"/>
          <w:szCs w:val="22"/>
        </w:rPr>
        <w:t xml:space="preserve"> (</w:t>
      </w:r>
      <w:r w:rsidR="00BC5F8C" w:rsidRPr="003E4384">
        <w:rPr>
          <w:rFonts w:ascii="Palatino Linotype" w:hAnsi="Palatino Linotype" w:cs="Tahoma"/>
          <w:bCs/>
          <w:iCs/>
          <w:sz w:val="22"/>
          <w:szCs w:val="22"/>
        </w:rPr>
        <w:t>AUSENCIA JUSTIFICADA)</w:t>
      </w:r>
      <w:r w:rsidRPr="003E4384">
        <w:rPr>
          <w:rFonts w:ascii="Palatino Linotype" w:hAnsi="Palatino Linotype" w:cs="Tahoma"/>
          <w:bCs/>
          <w:iCs/>
          <w:sz w:val="22"/>
          <w:szCs w:val="22"/>
        </w:rPr>
        <w:t>, MARÍA DEL ROSARIO MEJÍA AYALA, SHARON CRISTINA MORALES MARTÍNEZ, LUIS GUSTAVO PARRA NORIEGA Y GUADALUPE RAMÍREZ PEÑA, EN LA</w:t>
      </w:r>
      <w:r w:rsidR="00886861" w:rsidRPr="003E4384">
        <w:rPr>
          <w:rFonts w:ascii="Palatino Linotype" w:hAnsi="Palatino Linotype" w:cs="Tahoma"/>
          <w:bCs/>
          <w:iCs/>
          <w:sz w:val="22"/>
          <w:szCs w:val="22"/>
        </w:rPr>
        <w:t xml:space="preserve"> </w:t>
      </w:r>
      <w:r w:rsidR="00FC38A3" w:rsidRPr="003E4384">
        <w:rPr>
          <w:rFonts w:ascii="Palatino Linotype" w:hAnsi="Palatino Linotype" w:cs="Tahoma"/>
          <w:bCs/>
          <w:iCs/>
          <w:sz w:val="22"/>
          <w:szCs w:val="22"/>
        </w:rPr>
        <w:t>VIGÉSIMA NOVENA</w:t>
      </w:r>
      <w:r w:rsidR="0085485C" w:rsidRPr="003E4384">
        <w:rPr>
          <w:rFonts w:ascii="Palatino Linotype" w:hAnsi="Palatino Linotype" w:cs="Tahoma"/>
          <w:bCs/>
          <w:iCs/>
          <w:sz w:val="22"/>
          <w:szCs w:val="22"/>
        </w:rPr>
        <w:t xml:space="preserve"> </w:t>
      </w:r>
      <w:r w:rsidRPr="003E4384">
        <w:rPr>
          <w:rFonts w:ascii="Palatino Linotype" w:hAnsi="Palatino Linotype" w:cs="Tahoma"/>
          <w:bCs/>
          <w:iCs/>
          <w:sz w:val="22"/>
          <w:szCs w:val="22"/>
        </w:rPr>
        <w:t>SESIÓN ORDINARIA, CELEBRADA EL</w:t>
      </w:r>
      <w:r w:rsidR="000268D8" w:rsidRPr="003E4384">
        <w:rPr>
          <w:rFonts w:ascii="Palatino Linotype" w:hAnsi="Palatino Linotype" w:cs="Tahoma"/>
          <w:bCs/>
          <w:iCs/>
          <w:sz w:val="22"/>
          <w:szCs w:val="22"/>
        </w:rPr>
        <w:t xml:space="preserve"> </w:t>
      </w:r>
      <w:r w:rsidR="00FC38A3" w:rsidRPr="003E4384">
        <w:rPr>
          <w:rFonts w:ascii="Palatino Linotype" w:hAnsi="Palatino Linotype" w:cs="Tahoma"/>
          <w:bCs/>
          <w:iCs/>
          <w:sz w:val="22"/>
          <w:szCs w:val="22"/>
        </w:rPr>
        <w:t>VEINTE DE AGOSTO</w:t>
      </w:r>
      <w:r w:rsidR="00DE1A4E" w:rsidRPr="003E4384">
        <w:rPr>
          <w:rFonts w:ascii="Palatino Linotype" w:hAnsi="Palatino Linotype" w:cs="Tahoma"/>
          <w:bCs/>
          <w:iCs/>
          <w:sz w:val="22"/>
          <w:szCs w:val="22"/>
        </w:rPr>
        <w:t xml:space="preserve"> </w:t>
      </w:r>
      <w:r w:rsidRPr="003E4384">
        <w:rPr>
          <w:rFonts w:ascii="Palatino Linotype" w:hAnsi="Palatino Linotype" w:cs="Tahoma"/>
          <w:bCs/>
          <w:iCs/>
          <w:sz w:val="22"/>
          <w:szCs w:val="22"/>
        </w:rPr>
        <w:t>DE DOS MIL VEINTIC</w:t>
      </w:r>
      <w:r w:rsidR="000268D8" w:rsidRPr="003E4384">
        <w:rPr>
          <w:rFonts w:ascii="Palatino Linotype" w:hAnsi="Palatino Linotype" w:cs="Tahoma"/>
          <w:bCs/>
          <w:iCs/>
          <w:sz w:val="22"/>
          <w:szCs w:val="22"/>
        </w:rPr>
        <w:t>INCO</w:t>
      </w:r>
      <w:r w:rsidRPr="003E4384">
        <w:rPr>
          <w:rFonts w:ascii="Palatino Linotype" w:hAnsi="Palatino Linotype" w:cs="Tahoma"/>
          <w:bCs/>
          <w:iCs/>
          <w:sz w:val="22"/>
          <w:szCs w:val="22"/>
        </w:rPr>
        <w:t>, ANTE EL SECRETARIO TÉCNICO DEL PLENO, ALEXIS TAPIA RAMÍREZ.</w:t>
      </w:r>
    </w:p>
    <w:p w14:paraId="77CAFB09" w14:textId="77777777" w:rsidR="00FF7C33" w:rsidRDefault="00FF7C33" w:rsidP="003236D0">
      <w:pPr>
        <w:spacing w:line="360" w:lineRule="auto"/>
        <w:jc w:val="both"/>
        <w:rPr>
          <w:rFonts w:ascii="Palatino Linotype" w:hAnsi="Palatino Linotype" w:cs="Tahoma"/>
          <w:bCs/>
          <w:iCs/>
          <w:sz w:val="22"/>
          <w:szCs w:val="22"/>
          <w:lang w:val="es-ES"/>
        </w:rPr>
      </w:pPr>
    </w:p>
    <w:p w14:paraId="70581F2D" w14:textId="77777777" w:rsidR="00FF7C33" w:rsidRDefault="00FF7C33" w:rsidP="003236D0">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3236D0">
      <w:pPr>
        <w:spacing w:line="360" w:lineRule="auto"/>
        <w:jc w:val="both"/>
        <w:rPr>
          <w:rFonts w:ascii="Palatino Linotype" w:hAnsi="Palatino Linotype" w:cs="Tahoma"/>
          <w:bCs/>
          <w:iCs/>
          <w:sz w:val="22"/>
          <w:szCs w:val="22"/>
        </w:rPr>
      </w:pPr>
    </w:p>
    <w:p w14:paraId="50CDA20B" w14:textId="77777777" w:rsidR="00D50230" w:rsidRPr="005749CA" w:rsidRDefault="00D50230" w:rsidP="003236D0">
      <w:pPr>
        <w:spacing w:line="360" w:lineRule="auto"/>
        <w:jc w:val="both"/>
        <w:rPr>
          <w:rFonts w:ascii="Palatino Linotype" w:hAnsi="Palatino Linotype" w:cs="Tahoma"/>
          <w:bCs/>
          <w:iCs/>
          <w:sz w:val="22"/>
          <w:szCs w:val="22"/>
        </w:rPr>
      </w:pPr>
    </w:p>
    <w:p w14:paraId="6DC56F2E" w14:textId="77777777" w:rsidR="005749CA" w:rsidRPr="005749CA" w:rsidRDefault="005749CA" w:rsidP="003236D0">
      <w:pPr>
        <w:spacing w:line="360" w:lineRule="auto"/>
        <w:jc w:val="both"/>
        <w:rPr>
          <w:rFonts w:ascii="Palatino Linotype" w:hAnsi="Palatino Linotype" w:cs="Tahoma"/>
          <w:bCs/>
          <w:iCs/>
          <w:sz w:val="22"/>
          <w:szCs w:val="22"/>
        </w:rPr>
      </w:pPr>
    </w:p>
    <w:p w14:paraId="46969796" w14:textId="77777777" w:rsidR="006D789D" w:rsidRPr="00822BC6" w:rsidRDefault="006D789D" w:rsidP="003236D0">
      <w:pPr>
        <w:spacing w:line="360" w:lineRule="auto"/>
        <w:jc w:val="both"/>
        <w:rPr>
          <w:rFonts w:ascii="Palatino Linotype" w:hAnsi="Palatino Linotype" w:cs="Tahoma"/>
          <w:bCs/>
          <w:iCs/>
          <w:sz w:val="22"/>
          <w:szCs w:val="22"/>
        </w:rPr>
      </w:pPr>
    </w:p>
    <w:p w14:paraId="133B346F" w14:textId="77777777" w:rsidR="00822BC6" w:rsidRPr="00E716DD" w:rsidRDefault="00822BC6" w:rsidP="003236D0">
      <w:pPr>
        <w:spacing w:line="360" w:lineRule="auto"/>
        <w:jc w:val="both"/>
        <w:rPr>
          <w:rFonts w:ascii="Palatino Linotype" w:hAnsi="Palatino Linotype" w:cs="Tahoma"/>
          <w:iCs/>
          <w:sz w:val="22"/>
          <w:szCs w:val="22"/>
        </w:rPr>
      </w:pPr>
    </w:p>
    <w:p w14:paraId="699026C3" w14:textId="77777777" w:rsidR="00E716DD" w:rsidRPr="00F93859" w:rsidRDefault="00E716DD" w:rsidP="003236D0">
      <w:pPr>
        <w:spacing w:line="360" w:lineRule="auto"/>
        <w:jc w:val="both"/>
        <w:rPr>
          <w:rFonts w:ascii="Palatino Linotype" w:hAnsi="Palatino Linotype" w:cs="Tahoma"/>
          <w:b/>
          <w:bCs/>
          <w:iCs/>
          <w:sz w:val="22"/>
          <w:szCs w:val="22"/>
        </w:rPr>
      </w:pPr>
    </w:p>
    <w:p w14:paraId="4783E35E" w14:textId="77777777" w:rsidR="00F93859" w:rsidRDefault="00F93859" w:rsidP="003236D0">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3236D0">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3236D0">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3236D0">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3236D0">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3236D0">
      <w:pPr>
        <w:spacing w:line="360" w:lineRule="auto"/>
        <w:jc w:val="both"/>
        <w:rPr>
          <w:rFonts w:ascii="Palatino Linotype" w:hAnsi="Palatino Linotype" w:cs="Tahoma"/>
          <w:bCs/>
          <w:sz w:val="22"/>
          <w:lang w:val="es-ES"/>
        </w:rPr>
      </w:pPr>
    </w:p>
    <w:p w14:paraId="062D51E1" w14:textId="77777777" w:rsidR="004F3A02" w:rsidRDefault="004F3A02" w:rsidP="003236D0">
      <w:pPr>
        <w:spacing w:line="360" w:lineRule="auto"/>
      </w:pPr>
    </w:p>
    <w:p w14:paraId="68834340" w14:textId="77777777" w:rsidR="00DA08C5" w:rsidRDefault="00DA08C5" w:rsidP="003236D0">
      <w:pPr>
        <w:spacing w:line="360" w:lineRule="auto"/>
      </w:pPr>
    </w:p>
    <w:p w14:paraId="3F88FDBB" w14:textId="77777777" w:rsidR="00DA08C5" w:rsidRDefault="00DA08C5" w:rsidP="003236D0">
      <w:pPr>
        <w:spacing w:line="360" w:lineRule="auto"/>
      </w:pPr>
    </w:p>
    <w:p w14:paraId="4FC344A4" w14:textId="77777777" w:rsidR="00DA08C5" w:rsidRDefault="00DA08C5" w:rsidP="003236D0">
      <w:pPr>
        <w:spacing w:line="360" w:lineRule="auto"/>
      </w:pPr>
    </w:p>
    <w:p w14:paraId="0A14A6CF" w14:textId="77777777" w:rsidR="00DA08C5" w:rsidRDefault="00DA08C5" w:rsidP="003236D0">
      <w:pPr>
        <w:spacing w:line="360" w:lineRule="auto"/>
      </w:pPr>
    </w:p>
    <w:p w14:paraId="744813CA" w14:textId="77777777" w:rsidR="004F3A02" w:rsidRPr="004F3A02" w:rsidRDefault="004F3A02" w:rsidP="003236D0">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65101" w14:textId="77777777" w:rsidR="00874B3B" w:rsidRDefault="00874B3B" w:rsidP="00B31222">
      <w:r>
        <w:separator/>
      </w:r>
    </w:p>
  </w:endnote>
  <w:endnote w:type="continuationSeparator" w:id="0">
    <w:p w14:paraId="0698A9AB" w14:textId="77777777" w:rsidR="00874B3B" w:rsidRDefault="00874B3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D429A8" w:rsidRPr="00C13895" w:rsidRDefault="00D429A8">
            <w:pPr>
              <w:pStyle w:val="Piedepgina"/>
              <w:jc w:val="right"/>
              <w:rPr>
                <w:sz w:val="26"/>
                <w:szCs w:val="26"/>
              </w:rPr>
            </w:pPr>
          </w:p>
          <w:p w14:paraId="4EA60772" w14:textId="77777777" w:rsidR="00D429A8" w:rsidRDefault="00D429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477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4777">
              <w:rPr>
                <w:b/>
                <w:bCs/>
                <w:noProof/>
              </w:rPr>
              <w:t>27</w:t>
            </w:r>
            <w:r>
              <w:rPr>
                <w:b/>
                <w:bCs/>
                <w:sz w:val="24"/>
                <w:szCs w:val="24"/>
              </w:rPr>
              <w:fldChar w:fldCharType="end"/>
            </w:r>
          </w:p>
        </w:sdtContent>
      </w:sdt>
    </w:sdtContent>
  </w:sdt>
  <w:p w14:paraId="52786F2A" w14:textId="77777777" w:rsidR="00D429A8" w:rsidRDefault="00D429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D429A8" w:rsidRDefault="00D429A8">
            <w:pPr>
              <w:pStyle w:val="Piedepgina"/>
              <w:jc w:val="right"/>
            </w:pPr>
          </w:p>
          <w:p w14:paraId="2D2F5338" w14:textId="77777777" w:rsidR="00D429A8" w:rsidRDefault="00D429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29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299B">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670A" w14:textId="77777777" w:rsidR="00874B3B" w:rsidRDefault="00874B3B" w:rsidP="00B31222">
      <w:r>
        <w:separator/>
      </w:r>
    </w:p>
  </w:footnote>
  <w:footnote w:type="continuationSeparator" w:id="0">
    <w:p w14:paraId="56F481C0" w14:textId="77777777" w:rsidR="00874B3B" w:rsidRDefault="00874B3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D429A8" w:rsidRPr="005C106F" w14:paraId="50E888ED" w14:textId="77777777" w:rsidTr="00895942">
      <w:trPr>
        <w:trHeight w:val="1412"/>
      </w:trPr>
      <w:tc>
        <w:tcPr>
          <w:tcW w:w="8222" w:type="dxa"/>
        </w:tcPr>
        <w:p w14:paraId="5FD2F9E6" w14:textId="77777777" w:rsidR="00D429A8" w:rsidRDefault="00D429A8"/>
        <w:tbl>
          <w:tblPr>
            <w:tblStyle w:val="Tablaconcuadrcula"/>
            <w:tblW w:w="6701"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D429A8" w14:paraId="401FF1E4" w14:textId="77777777" w:rsidTr="00203FB3">
            <w:trPr>
              <w:trHeight w:val="144"/>
            </w:trPr>
            <w:tc>
              <w:tcPr>
                <w:tcW w:w="2552" w:type="dxa"/>
              </w:tcPr>
              <w:p w14:paraId="2FAA5A5D" w14:textId="77777777" w:rsidR="00D429A8" w:rsidRPr="00026EBB" w:rsidRDefault="00D429A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33DBD594" w:rsidR="00D429A8" w:rsidRPr="009C44AA" w:rsidRDefault="00D429A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07956/INFOEM/IP/RR/2025</w:t>
                </w:r>
              </w:p>
            </w:tc>
          </w:tr>
          <w:tr w:rsidR="00D429A8" w14:paraId="6B793921" w14:textId="77777777" w:rsidTr="00203FB3">
            <w:trPr>
              <w:trHeight w:val="144"/>
            </w:trPr>
            <w:tc>
              <w:tcPr>
                <w:tcW w:w="2552" w:type="dxa"/>
              </w:tcPr>
              <w:p w14:paraId="248F8814" w14:textId="77777777" w:rsidR="00D429A8" w:rsidRPr="00026EBB" w:rsidRDefault="00D429A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47C44072" w:rsidR="00D429A8" w:rsidRPr="009C44AA" w:rsidRDefault="00D429A8" w:rsidP="00203FB3">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D429A8" w14:paraId="5F57F04A" w14:textId="77777777" w:rsidTr="00203FB3">
            <w:trPr>
              <w:trHeight w:val="138"/>
            </w:trPr>
            <w:tc>
              <w:tcPr>
                <w:tcW w:w="2552" w:type="dxa"/>
              </w:tcPr>
              <w:p w14:paraId="249191FD" w14:textId="77777777" w:rsidR="00D429A8" w:rsidRPr="00026EBB" w:rsidRDefault="00D429A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D429A8" w:rsidRPr="009C44AA" w:rsidRDefault="00D429A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D429A8" w:rsidRPr="005C106F" w:rsidRDefault="00D429A8" w:rsidP="005743D2">
          <w:pPr>
            <w:tabs>
              <w:tab w:val="right" w:pos="8838"/>
            </w:tabs>
            <w:ind w:left="-28"/>
            <w:jc w:val="both"/>
            <w:rPr>
              <w:rFonts w:ascii="Arial" w:eastAsia="Calibri" w:hAnsi="Arial" w:cs="Arial"/>
              <w:b/>
              <w:sz w:val="22"/>
              <w:szCs w:val="22"/>
              <w:lang w:eastAsia="en-US"/>
            </w:rPr>
          </w:pPr>
        </w:p>
      </w:tc>
    </w:tr>
  </w:tbl>
  <w:p w14:paraId="03D9BF59" w14:textId="4D62241B" w:rsidR="00D429A8" w:rsidRDefault="0018477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0A90E6D4" w:rsidR="00D429A8" w:rsidRDefault="0018477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2405"/>
      <w:gridCol w:w="4682"/>
    </w:tblGrid>
    <w:tr w:rsidR="00D429A8" w:rsidRPr="00264223" w14:paraId="47FE01F0" w14:textId="77777777" w:rsidTr="006D596F">
      <w:trPr>
        <w:trHeight w:val="466"/>
      </w:trPr>
      <w:tc>
        <w:tcPr>
          <w:tcW w:w="2552" w:type="dxa"/>
          <w:vAlign w:val="bottom"/>
        </w:tcPr>
        <w:p w14:paraId="797F08EF" w14:textId="77777777" w:rsidR="00D429A8" w:rsidRPr="00026EBB" w:rsidRDefault="00D429A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D429A8" w:rsidRPr="0091633A" w:rsidRDefault="00D429A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682" w:type="dxa"/>
          <w:vAlign w:val="bottom"/>
        </w:tcPr>
        <w:p w14:paraId="5D029AEB" w14:textId="7B3691D8" w:rsidR="00D429A8" w:rsidRPr="00A404EA" w:rsidRDefault="00D429A8"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07956/INFOEM/IP/RR/2025</w:t>
          </w:r>
        </w:p>
      </w:tc>
    </w:tr>
    <w:tr w:rsidR="00D429A8" w:rsidRPr="00264223" w14:paraId="3B115A83" w14:textId="77777777" w:rsidTr="006D596F">
      <w:trPr>
        <w:trHeight w:val="119"/>
      </w:trPr>
      <w:tc>
        <w:tcPr>
          <w:tcW w:w="2552" w:type="dxa"/>
        </w:tcPr>
        <w:p w14:paraId="769D227C" w14:textId="77777777" w:rsidR="00D429A8" w:rsidRPr="00026EBB" w:rsidRDefault="00D429A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D429A8" w:rsidRPr="00026EBB" w:rsidRDefault="00D429A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682" w:type="dxa"/>
        </w:tcPr>
        <w:p w14:paraId="26162836" w14:textId="6038BC76" w:rsidR="00D429A8" w:rsidRPr="00DB57EF" w:rsidRDefault="0064299B" w:rsidP="00DB57EF">
          <w:pPr>
            <w:tabs>
              <w:tab w:val="right" w:pos="8838"/>
            </w:tabs>
            <w:spacing w:line="276" w:lineRule="auto"/>
            <w:ind w:right="170"/>
            <w:jc w:val="both"/>
            <w:rPr>
              <w:rFonts w:ascii="Palatino Linotype" w:eastAsia="Calibri" w:hAnsi="Palatino Linotype" w:cs="Tahoma"/>
              <w:sz w:val="22"/>
              <w:szCs w:val="22"/>
              <w:lang w:eastAsia="en-US"/>
            </w:rPr>
          </w:pPr>
          <w:r w:rsidRPr="0064299B">
            <w:rPr>
              <w:rFonts w:ascii="Palatino Linotype" w:eastAsia="Calibri" w:hAnsi="Palatino Linotype" w:cs="Tahoma"/>
              <w:sz w:val="22"/>
              <w:szCs w:val="22"/>
              <w:highlight w:val="black"/>
              <w:lang w:eastAsia="en-US"/>
            </w:rPr>
            <w:t>XXXXXXXXXXXXXXXXXXXXXXXXXX</w:t>
          </w:r>
        </w:p>
      </w:tc>
    </w:tr>
    <w:tr w:rsidR="00D429A8" w:rsidRPr="00264223" w14:paraId="111B16D3" w14:textId="77777777" w:rsidTr="006D596F">
      <w:trPr>
        <w:trHeight w:val="234"/>
      </w:trPr>
      <w:tc>
        <w:tcPr>
          <w:tcW w:w="2552" w:type="dxa"/>
        </w:tcPr>
        <w:p w14:paraId="23CA2497" w14:textId="2D869CFF" w:rsidR="00D429A8" w:rsidRPr="00026EBB" w:rsidRDefault="00D429A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D429A8" w:rsidRPr="00026EBB" w:rsidRDefault="00D429A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82" w:type="dxa"/>
        </w:tcPr>
        <w:p w14:paraId="69B99F24" w14:textId="3E2B7391" w:rsidR="00D429A8" w:rsidRPr="00E07AF1" w:rsidRDefault="00D429A8" w:rsidP="00203FB3">
          <w:pPr>
            <w:tabs>
              <w:tab w:val="right" w:pos="8838"/>
            </w:tabs>
            <w:spacing w:line="276" w:lineRule="auto"/>
            <w:ind w:right="312"/>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D429A8" w:rsidRPr="00264223" w14:paraId="69512480" w14:textId="77777777" w:rsidTr="006D596F">
      <w:trPr>
        <w:trHeight w:val="234"/>
      </w:trPr>
      <w:tc>
        <w:tcPr>
          <w:tcW w:w="2552" w:type="dxa"/>
        </w:tcPr>
        <w:p w14:paraId="574761F6" w14:textId="77777777" w:rsidR="00D429A8" w:rsidRPr="00026EBB" w:rsidRDefault="00D429A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D429A8" w:rsidRPr="00026EBB" w:rsidRDefault="00D429A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82" w:type="dxa"/>
        </w:tcPr>
        <w:p w14:paraId="761045C2" w14:textId="77777777" w:rsidR="00D429A8" w:rsidRDefault="00D429A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D429A8" w:rsidRPr="00E67009" w:rsidRDefault="00D429A8"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4"/>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9"/>
  </w:num>
  <w:num w:numId="9">
    <w:abstractNumId w:val="3"/>
  </w:num>
  <w:num w:numId="10">
    <w:abstractNumId w:val="27"/>
  </w:num>
  <w:num w:numId="11">
    <w:abstractNumId w:val="6"/>
  </w:num>
  <w:num w:numId="12">
    <w:abstractNumId w:val="2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20"/>
  </w:num>
  <w:num w:numId="17">
    <w:abstractNumId w:val="17"/>
  </w:num>
  <w:num w:numId="18">
    <w:abstractNumId w:val="14"/>
  </w:num>
  <w:num w:numId="19">
    <w:abstractNumId w:val="21"/>
  </w:num>
  <w:num w:numId="20">
    <w:abstractNumId w:val="2"/>
  </w:num>
  <w:num w:numId="21">
    <w:abstractNumId w:val="4"/>
  </w:num>
  <w:num w:numId="22">
    <w:abstractNumId w:val="13"/>
  </w:num>
  <w:num w:numId="23">
    <w:abstractNumId w:val="26"/>
  </w:num>
  <w:num w:numId="24">
    <w:abstractNumId w:val="12"/>
  </w:num>
  <w:num w:numId="25">
    <w:abstractNumId w:val="15"/>
  </w:num>
  <w:num w:numId="26">
    <w:abstractNumId w:val="16"/>
  </w:num>
  <w:num w:numId="27">
    <w:abstractNumId w:val="25"/>
  </w:num>
  <w:num w:numId="28">
    <w:abstractNumId w:val="5"/>
  </w:num>
  <w:num w:numId="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C80"/>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DF"/>
    <w:rsid w:val="000C5940"/>
    <w:rsid w:val="000C59CB"/>
    <w:rsid w:val="000C6D13"/>
    <w:rsid w:val="000C758C"/>
    <w:rsid w:val="000D0B08"/>
    <w:rsid w:val="000D0B09"/>
    <w:rsid w:val="000D0CE1"/>
    <w:rsid w:val="000D122E"/>
    <w:rsid w:val="000D199C"/>
    <w:rsid w:val="000D19A5"/>
    <w:rsid w:val="000D514C"/>
    <w:rsid w:val="000D5C21"/>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C9D"/>
    <w:rsid w:val="00183D24"/>
    <w:rsid w:val="001843F8"/>
    <w:rsid w:val="00184777"/>
    <w:rsid w:val="001851A6"/>
    <w:rsid w:val="001875A7"/>
    <w:rsid w:val="001879E1"/>
    <w:rsid w:val="00187A6A"/>
    <w:rsid w:val="00191E3D"/>
    <w:rsid w:val="001923B6"/>
    <w:rsid w:val="0019389B"/>
    <w:rsid w:val="00194314"/>
    <w:rsid w:val="00194582"/>
    <w:rsid w:val="0019576A"/>
    <w:rsid w:val="0019669B"/>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1A8C"/>
    <w:rsid w:val="002025F2"/>
    <w:rsid w:val="00202DB8"/>
    <w:rsid w:val="00203D3E"/>
    <w:rsid w:val="00203FB3"/>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5BDC"/>
    <w:rsid w:val="002464DA"/>
    <w:rsid w:val="00247B17"/>
    <w:rsid w:val="00250389"/>
    <w:rsid w:val="00250EC0"/>
    <w:rsid w:val="00251F2E"/>
    <w:rsid w:val="00252669"/>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C7F48"/>
    <w:rsid w:val="002D1911"/>
    <w:rsid w:val="002D1BE4"/>
    <w:rsid w:val="002D5DDD"/>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238"/>
    <w:rsid w:val="00320CBA"/>
    <w:rsid w:val="0032170B"/>
    <w:rsid w:val="00323325"/>
    <w:rsid w:val="003236D0"/>
    <w:rsid w:val="00323BCC"/>
    <w:rsid w:val="003243B0"/>
    <w:rsid w:val="00325EC0"/>
    <w:rsid w:val="00326030"/>
    <w:rsid w:val="00327B27"/>
    <w:rsid w:val="003312A0"/>
    <w:rsid w:val="00331450"/>
    <w:rsid w:val="00331748"/>
    <w:rsid w:val="00333E33"/>
    <w:rsid w:val="003340EC"/>
    <w:rsid w:val="003350FF"/>
    <w:rsid w:val="003367F9"/>
    <w:rsid w:val="0034057C"/>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351E"/>
    <w:rsid w:val="00363664"/>
    <w:rsid w:val="0036382F"/>
    <w:rsid w:val="00364521"/>
    <w:rsid w:val="003649D3"/>
    <w:rsid w:val="00365026"/>
    <w:rsid w:val="00367287"/>
    <w:rsid w:val="00367C44"/>
    <w:rsid w:val="00367F82"/>
    <w:rsid w:val="00372255"/>
    <w:rsid w:val="00372534"/>
    <w:rsid w:val="003756AF"/>
    <w:rsid w:val="00375815"/>
    <w:rsid w:val="00376EC8"/>
    <w:rsid w:val="00380441"/>
    <w:rsid w:val="003816A3"/>
    <w:rsid w:val="00382696"/>
    <w:rsid w:val="00382E68"/>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B3D"/>
    <w:rsid w:val="003E1278"/>
    <w:rsid w:val="003E13A6"/>
    <w:rsid w:val="003E16CF"/>
    <w:rsid w:val="003E31E5"/>
    <w:rsid w:val="003E32ED"/>
    <w:rsid w:val="003E3A39"/>
    <w:rsid w:val="003E4384"/>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4D94"/>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673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431C"/>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86"/>
    <w:rsid w:val="00515991"/>
    <w:rsid w:val="00516904"/>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827"/>
    <w:rsid w:val="005557CA"/>
    <w:rsid w:val="00555F71"/>
    <w:rsid w:val="00557B1C"/>
    <w:rsid w:val="005601EF"/>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800"/>
    <w:rsid w:val="00597A04"/>
    <w:rsid w:val="005A1156"/>
    <w:rsid w:val="005A1803"/>
    <w:rsid w:val="005A1E4C"/>
    <w:rsid w:val="005A3131"/>
    <w:rsid w:val="005A4096"/>
    <w:rsid w:val="005A500C"/>
    <w:rsid w:val="005A6369"/>
    <w:rsid w:val="005B0196"/>
    <w:rsid w:val="005B0D7C"/>
    <w:rsid w:val="005B0DAF"/>
    <w:rsid w:val="005B0E86"/>
    <w:rsid w:val="005B1443"/>
    <w:rsid w:val="005B27D6"/>
    <w:rsid w:val="005B2CD4"/>
    <w:rsid w:val="005B3A3B"/>
    <w:rsid w:val="005B5DEE"/>
    <w:rsid w:val="005B6854"/>
    <w:rsid w:val="005B6A2D"/>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D5DDF"/>
    <w:rsid w:val="005E1136"/>
    <w:rsid w:val="005E1D8E"/>
    <w:rsid w:val="005E37BB"/>
    <w:rsid w:val="005E37E9"/>
    <w:rsid w:val="005F03DB"/>
    <w:rsid w:val="005F11C2"/>
    <w:rsid w:val="005F1701"/>
    <w:rsid w:val="005F3C27"/>
    <w:rsid w:val="005F4B24"/>
    <w:rsid w:val="005F77BB"/>
    <w:rsid w:val="005F7B7F"/>
    <w:rsid w:val="006019EC"/>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299B"/>
    <w:rsid w:val="006431F0"/>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3B82"/>
    <w:rsid w:val="006D4A40"/>
    <w:rsid w:val="006D5217"/>
    <w:rsid w:val="006D522C"/>
    <w:rsid w:val="006D56AA"/>
    <w:rsid w:val="006D596F"/>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2F67"/>
    <w:rsid w:val="007A38C9"/>
    <w:rsid w:val="007A3918"/>
    <w:rsid w:val="007A519A"/>
    <w:rsid w:val="007A5707"/>
    <w:rsid w:val="007A6732"/>
    <w:rsid w:val="007A71E3"/>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4B3B"/>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1797"/>
    <w:rsid w:val="008A4138"/>
    <w:rsid w:val="008A55C9"/>
    <w:rsid w:val="008A5D96"/>
    <w:rsid w:val="008A631B"/>
    <w:rsid w:val="008A662F"/>
    <w:rsid w:val="008A791B"/>
    <w:rsid w:val="008B1B3B"/>
    <w:rsid w:val="008B2CA2"/>
    <w:rsid w:val="008B3548"/>
    <w:rsid w:val="008B4F46"/>
    <w:rsid w:val="008B57F8"/>
    <w:rsid w:val="008B5948"/>
    <w:rsid w:val="008B5C43"/>
    <w:rsid w:val="008B5C93"/>
    <w:rsid w:val="008B6848"/>
    <w:rsid w:val="008C2FA1"/>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8F7C26"/>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63C"/>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1CC1"/>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0B16"/>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1209"/>
    <w:rsid w:val="00AB5709"/>
    <w:rsid w:val="00AB74EE"/>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04CD"/>
    <w:rsid w:val="00AE1BA2"/>
    <w:rsid w:val="00AE33C9"/>
    <w:rsid w:val="00AE4507"/>
    <w:rsid w:val="00AE47BF"/>
    <w:rsid w:val="00AE5024"/>
    <w:rsid w:val="00AE7583"/>
    <w:rsid w:val="00AF0F98"/>
    <w:rsid w:val="00AF214A"/>
    <w:rsid w:val="00AF3368"/>
    <w:rsid w:val="00AF36A2"/>
    <w:rsid w:val="00AF3E3A"/>
    <w:rsid w:val="00AF44A9"/>
    <w:rsid w:val="00AF6432"/>
    <w:rsid w:val="00AF66A7"/>
    <w:rsid w:val="00AF673B"/>
    <w:rsid w:val="00AF6B9D"/>
    <w:rsid w:val="00AF75BE"/>
    <w:rsid w:val="00AF79BD"/>
    <w:rsid w:val="00B00CB1"/>
    <w:rsid w:val="00B06E23"/>
    <w:rsid w:val="00B07AC2"/>
    <w:rsid w:val="00B07F12"/>
    <w:rsid w:val="00B110AF"/>
    <w:rsid w:val="00B11EBD"/>
    <w:rsid w:val="00B1415B"/>
    <w:rsid w:val="00B15278"/>
    <w:rsid w:val="00B15EFC"/>
    <w:rsid w:val="00B21671"/>
    <w:rsid w:val="00B217E2"/>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258B"/>
    <w:rsid w:val="00B645F2"/>
    <w:rsid w:val="00B64641"/>
    <w:rsid w:val="00B655A0"/>
    <w:rsid w:val="00B65E1E"/>
    <w:rsid w:val="00B667D0"/>
    <w:rsid w:val="00B67D38"/>
    <w:rsid w:val="00B7262F"/>
    <w:rsid w:val="00B727C5"/>
    <w:rsid w:val="00B72FD2"/>
    <w:rsid w:val="00B73FD4"/>
    <w:rsid w:val="00B74FC5"/>
    <w:rsid w:val="00B7564C"/>
    <w:rsid w:val="00B75A6C"/>
    <w:rsid w:val="00B765F8"/>
    <w:rsid w:val="00B8078E"/>
    <w:rsid w:val="00B81B8B"/>
    <w:rsid w:val="00B81C30"/>
    <w:rsid w:val="00B82F2D"/>
    <w:rsid w:val="00B83E2A"/>
    <w:rsid w:val="00B83E38"/>
    <w:rsid w:val="00B85DF3"/>
    <w:rsid w:val="00B85E14"/>
    <w:rsid w:val="00B86869"/>
    <w:rsid w:val="00B86C19"/>
    <w:rsid w:val="00B870C6"/>
    <w:rsid w:val="00B92EDF"/>
    <w:rsid w:val="00B93510"/>
    <w:rsid w:val="00B93E33"/>
    <w:rsid w:val="00B9412E"/>
    <w:rsid w:val="00B94324"/>
    <w:rsid w:val="00B94BA8"/>
    <w:rsid w:val="00B94F72"/>
    <w:rsid w:val="00B954F3"/>
    <w:rsid w:val="00B95BCD"/>
    <w:rsid w:val="00B95CDC"/>
    <w:rsid w:val="00B95CE5"/>
    <w:rsid w:val="00B96B4D"/>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0F6C"/>
    <w:rsid w:val="00BC11C1"/>
    <w:rsid w:val="00BC1FA5"/>
    <w:rsid w:val="00BC211C"/>
    <w:rsid w:val="00BC2C0C"/>
    <w:rsid w:val="00BC4CF5"/>
    <w:rsid w:val="00BC539E"/>
    <w:rsid w:val="00BC55E5"/>
    <w:rsid w:val="00BC5F8C"/>
    <w:rsid w:val="00BC64F5"/>
    <w:rsid w:val="00BC732A"/>
    <w:rsid w:val="00BC758B"/>
    <w:rsid w:val="00BC7F6D"/>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6EF"/>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345"/>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A22"/>
    <w:rsid w:val="00CF6ECC"/>
    <w:rsid w:val="00CF7AA3"/>
    <w:rsid w:val="00CF7F57"/>
    <w:rsid w:val="00D00B3A"/>
    <w:rsid w:val="00D02AE2"/>
    <w:rsid w:val="00D02BC6"/>
    <w:rsid w:val="00D0310D"/>
    <w:rsid w:val="00D05803"/>
    <w:rsid w:val="00D05C7C"/>
    <w:rsid w:val="00D06906"/>
    <w:rsid w:val="00D07742"/>
    <w:rsid w:val="00D100AE"/>
    <w:rsid w:val="00D110D4"/>
    <w:rsid w:val="00D1276A"/>
    <w:rsid w:val="00D12E0B"/>
    <w:rsid w:val="00D14DB7"/>
    <w:rsid w:val="00D14E1A"/>
    <w:rsid w:val="00D15ED5"/>
    <w:rsid w:val="00D170EE"/>
    <w:rsid w:val="00D20771"/>
    <w:rsid w:val="00D22810"/>
    <w:rsid w:val="00D22B6A"/>
    <w:rsid w:val="00D23161"/>
    <w:rsid w:val="00D2369D"/>
    <w:rsid w:val="00D255CF"/>
    <w:rsid w:val="00D26B5D"/>
    <w:rsid w:val="00D3011E"/>
    <w:rsid w:val="00D319F1"/>
    <w:rsid w:val="00D32845"/>
    <w:rsid w:val="00D32943"/>
    <w:rsid w:val="00D348F7"/>
    <w:rsid w:val="00D351E9"/>
    <w:rsid w:val="00D3703D"/>
    <w:rsid w:val="00D37ADF"/>
    <w:rsid w:val="00D37F2B"/>
    <w:rsid w:val="00D40BC3"/>
    <w:rsid w:val="00D422ED"/>
    <w:rsid w:val="00D429A8"/>
    <w:rsid w:val="00D434EC"/>
    <w:rsid w:val="00D43894"/>
    <w:rsid w:val="00D444D0"/>
    <w:rsid w:val="00D44A44"/>
    <w:rsid w:val="00D44E9D"/>
    <w:rsid w:val="00D46E5C"/>
    <w:rsid w:val="00D46FC7"/>
    <w:rsid w:val="00D472A7"/>
    <w:rsid w:val="00D50230"/>
    <w:rsid w:val="00D519BC"/>
    <w:rsid w:val="00D531B4"/>
    <w:rsid w:val="00D538A8"/>
    <w:rsid w:val="00D53FAE"/>
    <w:rsid w:val="00D5653C"/>
    <w:rsid w:val="00D61A0E"/>
    <w:rsid w:val="00D65317"/>
    <w:rsid w:val="00D671E0"/>
    <w:rsid w:val="00D717D8"/>
    <w:rsid w:val="00D71CF9"/>
    <w:rsid w:val="00D735AE"/>
    <w:rsid w:val="00D75FF9"/>
    <w:rsid w:val="00D77FCD"/>
    <w:rsid w:val="00D80ED6"/>
    <w:rsid w:val="00D80F9D"/>
    <w:rsid w:val="00D81BAE"/>
    <w:rsid w:val="00D844B1"/>
    <w:rsid w:val="00D849DD"/>
    <w:rsid w:val="00D84B17"/>
    <w:rsid w:val="00D8507D"/>
    <w:rsid w:val="00D85CAF"/>
    <w:rsid w:val="00D86735"/>
    <w:rsid w:val="00D86C7D"/>
    <w:rsid w:val="00D8718E"/>
    <w:rsid w:val="00D871FB"/>
    <w:rsid w:val="00D877D6"/>
    <w:rsid w:val="00D90C57"/>
    <w:rsid w:val="00D90C9D"/>
    <w:rsid w:val="00D90E57"/>
    <w:rsid w:val="00D91910"/>
    <w:rsid w:val="00D91AA8"/>
    <w:rsid w:val="00D9279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A29"/>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A4E"/>
    <w:rsid w:val="00DE2847"/>
    <w:rsid w:val="00DE2966"/>
    <w:rsid w:val="00DE4107"/>
    <w:rsid w:val="00DE436F"/>
    <w:rsid w:val="00DE5124"/>
    <w:rsid w:val="00DE5927"/>
    <w:rsid w:val="00DF0B5E"/>
    <w:rsid w:val="00DF0ED5"/>
    <w:rsid w:val="00DF0F64"/>
    <w:rsid w:val="00DF1186"/>
    <w:rsid w:val="00DF2311"/>
    <w:rsid w:val="00DF36F7"/>
    <w:rsid w:val="00DF398D"/>
    <w:rsid w:val="00DF5275"/>
    <w:rsid w:val="00DF67D8"/>
    <w:rsid w:val="00DF72D9"/>
    <w:rsid w:val="00DF7EC8"/>
    <w:rsid w:val="00E00041"/>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37789"/>
    <w:rsid w:val="00E40A82"/>
    <w:rsid w:val="00E41142"/>
    <w:rsid w:val="00E4249F"/>
    <w:rsid w:val="00E42806"/>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E79"/>
    <w:rsid w:val="00EB3B88"/>
    <w:rsid w:val="00EB4F65"/>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2171"/>
    <w:rsid w:val="00F033EF"/>
    <w:rsid w:val="00F044EE"/>
    <w:rsid w:val="00F054B0"/>
    <w:rsid w:val="00F061A6"/>
    <w:rsid w:val="00F06BDA"/>
    <w:rsid w:val="00F077CB"/>
    <w:rsid w:val="00F107AF"/>
    <w:rsid w:val="00F117B1"/>
    <w:rsid w:val="00F11AB3"/>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375B"/>
    <w:rsid w:val="00F341ED"/>
    <w:rsid w:val="00F35243"/>
    <w:rsid w:val="00F35F1D"/>
    <w:rsid w:val="00F36C1E"/>
    <w:rsid w:val="00F4018F"/>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39E5"/>
    <w:rsid w:val="00F6408E"/>
    <w:rsid w:val="00F6497E"/>
    <w:rsid w:val="00F6532A"/>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478"/>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38A3"/>
    <w:rsid w:val="00FC44B0"/>
    <w:rsid w:val="00FC561A"/>
    <w:rsid w:val="00FC7531"/>
    <w:rsid w:val="00FC7EAA"/>
    <w:rsid w:val="00FD14E3"/>
    <w:rsid w:val="00FD27F4"/>
    <w:rsid w:val="00FD4B62"/>
    <w:rsid w:val="00FD4B89"/>
    <w:rsid w:val="00FD4FA5"/>
    <w:rsid w:val="00FD5166"/>
    <w:rsid w:val="00FD614D"/>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character" w:customStyle="1" w:styleId="normaltextrun">
    <w:name w:val="normaltextrun"/>
    <w:basedOn w:val="Fuentedeprrafopredeter"/>
    <w:rsid w:val="0096363C"/>
  </w:style>
  <w:style w:type="character" w:customStyle="1" w:styleId="UnresolvedMention">
    <w:name w:val="Unresolved Mention"/>
    <w:basedOn w:val="Fuentedeprrafopredeter"/>
    <w:uiPriority w:val="99"/>
    <w:semiHidden/>
    <w:unhideWhenUsed/>
    <w:rsid w:val="0048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pP9pj1kX0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FCDF-306F-4B2A-BC46-FC2E176D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6435</Words>
  <Characters>35395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INFOEM445</cp:lastModifiedBy>
  <cp:revision>5</cp:revision>
  <cp:lastPrinted>2025-08-22T18:50:00Z</cp:lastPrinted>
  <dcterms:created xsi:type="dcterms:W3CDTF">2025-08-22T18:50:00Z</dcterms:created>
  <dcterms:modified xsi:type="dcterms:W3CDTF">2025-08-28T19:34:00Z</dcterms:modified>
</cp:coreProperties>
</file>