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0926" w14:textId="77777777" w:rsidR="00B439D5" w:rsidRPr="00342C05" w:rsidRDefault="00FB539A">
      <w:pPr>
        <w:spacing w:before="240"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nueve de julio de dos mil veinticinco.</w:t>
      </w:r>
    </w:p>
    <w:p w14:paraId="5471C9D3"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2C588762" w14:textId="04DF7FBE"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Visto </w:t>
      </w:r>
      <w:r w:rsidRPr="00342C05">
        <w:rPr>
          <w:rFonts w:ascii="Palatino Linotype" w:eastAsia="Palatino Linotype" w:hAnsi="Palatino Linotype" w:cs="Palatino Linotype"/>
          <w:sz w:val="24"/>
          <w:szCs w:val="24"/>
        </w:rPr>
        <w:t xml:space="preserve">el expediente relativo al recurso de revisión </w:t>
      </w:r>
      <w:r w:rsidRPr="00342C05">
        <w:rPr>
          <w:rFonts w:ascii="Palatino Linotype" w:eastAsia="Palatino Linotype" w:hAnsi="Palatino Linotype" w:cs="Palatino Linotype"/>
          <w:b/>
          <w:sz w:val="24"/>
          <w:szCs w:val="24"/>
        </w:rPr>
        <w:t>04564/INFOEM/IP/RR/2025</w:t>
      </w:r>
      <w:r w:rsidRPr="00342C05">
        <w:rPr>
          <w:rFonts w:ascii="Palatino Linotype" w:eastAsia="Palatino Linotype" w:hAnsi="Palatino Linotype" w:cs="Palatino Linotype"/>
          <w:sz w:val="24"/>
          <w:szCs w:val="24"/>
        </w:rPr>
        <w:t xml:space="preserve">, interpuesto por </w:t>
      </w:r>
      <w:r w:rsidR="007E19BD" w:rsidRPr="007E19BD">
        <w:rPr>
          <w:rFonts w:ascii="Palatino Linotype" w:eastAsia="Palatino Linotype" w:hAnsi="Palatino Linotype" w:cs="Palatino Linotype"/>
          <w:sz w:val="24"/>
          <w:szCs w:val="24"/>
        </w:rPr>
        <w:t>XXXXXXX XXXXXX XXXXX</w:t>
      </w:r>
      <w:r w:rsidRPr="00342C05">
        <w:rPr>
          <w:rFonts w:ascii="Palatino Linotype" w:eastAsia="Palatino Linotype" w:hAnsi="Palatino Linotype" w:cs="Palatino Linotype"/>
          <w:sz w:val="24"/>
          <w:szCs w:val="24"/>
        </w:rPr>
        <w:t xml:space="preserve">, en lo sucesivo se le denominara </w:t>
      </w:r>
      <w:r w:rsidRPr="00342C05">
        <w:rPr>
          <w:rFonts w:ascii="Palatino Linotype" w:eastAsia="Palatino Linotype" w:hAnsi="Palatino Linotype" w:cs="Palatino Linotype"/>
          <w:b/>
          <w:sz w:val="24"/>
          <w:szCs w:val="24"/>
        </w:rPr>
        <w:t>LA PARTE RECURRENTE</w:t>
      </w:r>
      <w:r w:rsidRPr="00342C05">
        <w:rPr>
          <w:rFonts w:ascii="Palatino Linotype" w:eastAsia="Palatino Linotype" w:hAnsi="Palatino Linotype" w:cs="Palatino Linotype"/>
          <w:sz w:val="24"/>
          <w:szCs w:val="24"/>
        </w:rPr>
        <w:t xml:space="preserve">, en contra de la respuesta a la solicitud de información con número de folio </w:t>
      </w:r>
      <w:r w:rsidRPr="00342C05">
        <w:rPr>
          <w:rFonts w:ascii="Palatino Linotype" w:eastAsia="Palatino Linotype" w:hAnsi="Palatino Linotype" w:cs="Palatino Linotype"/>
          <w:b/>
          <w:sz w:val="24"/>
          <w:szCs w:val="24"/>
        </w:rPr>
        <w:t>00029/ZUMPANGO/IP/2025</w:t>
      </w:r>
      <w:r w:rsidRPr="00342C05">
        <w:rPr>
          <w:rFonts w:ascii="Palatino Linotype" w:eastAsia="Palatino Linotype" w:hAnsi="Palatino Linotype" w:cs="Palatino Linotype"/>
          <w:sz w:val="24"/>
          <w:szCs w:val="24"/>
        </w:rPr>
        <w:t xml:space="preserve">, por parte del </w:t>
      </w:r>
      <w:r w:rsidRPr="00342C05">
        <w:rPr>
          <w:rFonts w:ascii="Palatino Linotype" w:eastAsia="Palatino Linotype" w:hAnsi="Palatino Linotype" w:cs="Palatino Linotype"/>
          <w:b/>
          <w:sz w:val="24"/>
          <w:szCs w:val="24"/>
        </w:rPr>
        <w:t>Ayuntamiento de Zumpango</w:t>
      </w:r>
      <w:r w:rsidRPr="00342C05">
        <w:rPr>
          <w:rFonts w:ascii="Palatino Linotype" w:eastAsia="Palatino Linotype" w:hAnsi="Palatino Linotype" w:cs="Palatino Linotype"/>
          <w:sz w:val="24"/>
          <w:szCs w:val="24"/>
        </w:rPr>
        <w:t>, en lo sucesivo</w:t>
      </w:r>
      <w:r w:rsidRPr="00342C05">
        <w:rPr>
          <w:rFonts w:ascii="Palatino Linotype" w:eastAsia="Palatino Linotype" w:hAnsi="Palatino Linotype" w:cs="Palatino Linotype"/>
          <w:b/>
          <w:sz w:val="24"/>
          <w:szCs w:val="24"/>
        </w:rPr>
        <w:t xml:space="preserve"> EL SUJETO OBLIGADO; </w:t>
      </w:r>
      <w:r w:rsidRPr="00342C05">
        <w:rPr>
          <w:rFonts w:ascii="Palatino Linotype" w:eastAsia="Palatino Linotype" w:hAnsi="Palatino Linotype" w:cs="Palatino Linotype"/>
          <w:sz w:val="24"/>
          <w:szCs w:val="24"/>
        </w:rPr>
        <w:t>se procede a dictar la presente resolución, con base en lo siguiente.</w:t>
      </w:r>
    </w:p>
    <w:p w14:paraId="5B4E8B5F"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6F45B45E" w14:textId="77777777" w:rsidR="00B439D5" w:rsidRPr="00342C05" w:rsidRDefault="00FB539A">
      <w:pPr>
        <w:spacing w:after="0" w:line="360" w:lineRule="auto"/>
        <w:ind w:right="51"/>
        <w:jc w:val="center"/>
        <w:rPr>
          <w:rFonts w:ascii="Palatino Linotype" w:eastAsia="Palatino Linotype" w:hAnsi="Palatino Linotype" w:cs="Palatino Linotype"/>
          <w:b/>
          <w:sz w:val="24"/>
          <w:szCs w:val="24"/>
        </w:rPr>
      </w:pPr>
      <w:r w:rsidRPr="00342C05">
        <w:rPr>
          <w:rFonts w:ascii="Palatino Linotype" w:eastAsia="Palatino Linotype" w:hAnsi="Palatino Linotype" w:cs="Palatino Linotype"/>
          <w:b/>
          <w:sz w:val="24"/>
          <w:szCs w:val="24"/>
        </w:rPr>
        <w:t>A N T E C E D E N T E S</w:t>
      </w:r>
    </w:p>
    <w:p w14:paraId="602579D3" w14:textId="77777777" w:rsidR="00B439D5" w:rsidRPr="00342C05" w:rsidRDefault="00B439D5">
      <w:pPr>
        <w:spacing w:after="0" w:line="360" w:lineRule="auto"/>
        <w:ind w:right="51"/>
        <w:jc w:val="center"/>
        <w:rPr>
          <w:rFonts w:ascii="Palatino Linotype" w:eastAsia="Palatino Linotype" w:hAnsi="Palatino Linotype" w:cs="Palatino Linotype"/>
          <w:sz w:val="24"/>
          <w:szCs w:val="24"/>
        </w:rPr>
      </w:pPr>
    </w:p>
    <w:p w14:paraId="18BF8146"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1.</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 xml:space="preserve">SOLICITUD DE INFORMACIÓN. </w:t>
      </w:r>
      <w:r w:rsidRPr="00342C05">
        <w:rPr>
          <w:rFonts w:ascii="Palatino Linotype" w:eastAsia="Palatino Linotype" w:hAnsi="Palatino Linotype" w:cs="Palatino Linotype"/>
          <w:sz w:val="24"/>
          <w:szCs w:val="24"/>
        </w:rPr>
        <w:t xml:space="preserve">Con fecha diez de marzo de dos mil veinticinco, </w:t>
      </w:r>
      <w:r w:rsidRPr="00342C05">
        <w:rPr>
          <w:rFonts w:ascii="Palatino Linotype" w:eastAsia="Palatino Linotype" w:hAnsi="Palatino Linotype" w:cs="Palatino Linotype"/>
          <w:b/>
          <w:sz w:val="24"/>
          <w:szCs w:val="24"/>
        </w:rPr>
        <w:t>LA PARTE RECURRENTE</w:t>
      </w:r>
      <w:r w:rsidRPr="00342C05">
        <w:rPr>
          <w:rFonts w:ascii="Palatino Linotype" w:eastAsia="Palatino Linotype" w:hAnsi="Palatino Linotype" w:cs="Palatino Linotype"/>
          <w:sz w:val="24"/>
          <w:szCs w:val="24"/>
        </w:rPr>
        <w:t>, presentó a través del Sistema de Acceso a la Información Mexiquense (</w:t>
      </w:r>
      <w:r w:rsidRPr="00342C05">
        <w:rPr>
          <w:rFonts w:ascii="Palatino Linotype" w:eastAsia="Palatino Linotype" w:hAnsi="Palatino Linotype" w:cs="Palatino Linotype"/>
          <w:b/>
          <w:sz w:val="24"/>
          <w:szCs w:val="24"/>
        </w:rPr>
        <w:t>SAIMEX)</w:t>
      </w:r>
      <w:r w:rsidRPr="00342C05">
        <w:rPr>
          <w:rFonts w:ascii="Palatino Linotype" w:eastAsia="Palatino Linotype" w:hAnsi="Palatino Linotype" w:cs="Palatino Linotype"/>
          <w:sz w:val="24"/>
          <w:szCs w:val="24"/>
        </w:rPr>
        <w:t xml:space="preserve"> ante </w:t>
      </w:r>
      <w:r w:rsidRPr="00342C05">
        <w:rPr>
          <w:rFonts w:ascii="Palatino Linotype" w:eastAsia="Palatino Linotype" w:hAnsi="Palatino Linotype" w:cs="Palatino Linotype"/>
          <w:b/>
          <w:sz w:val="24"/>
          <w:szCs w:val="24"/>
        </w:rPr>
        <w:t>EL SUJETO OBLIGADO</w:t>
      </w:r>
      <w:r w:rsidRPr="00342C05">
        <w:rPr>
          <w:rFonts w:ascii="Palatino Linotype" w:eastAsia="Palatino Linotype" w:hAnsi="Palatino Linotype" w:cs="Palatino Linotype"/>
          <w:sz w:val="24"/>
          <w:szCs w:val="24"/>
        </w:rPr>
        <w:t>, solicitud de acceso a la información pública, registrada bajo el número de expediente</w:t>
      </w:r>
      <w:r w:rsidRPr="00342C05">
        <w:rPr>
          <w:rFonts w:ascii="Verdana" w:eastAsia="Verdana" w:hAnsi="Verdana" w:cs="Verdana"/>
          <w:b/>
        </w:rPr>
        <w:t> </w:t>
      </w:r>
      <w:r w:rsidRPr="00342C05">
        <w:rPr>
          <w:rFonts w:ascii="Palatino Linotype" w:eastAsia="Palatino Linotype" w:hAnsi="Palatino Linotype" w:cs="Palatino Linotype"/>
          <w:b/>
          <w:sz w:val="24"/>
          <w:szCs w:val="24"/>
        </w:rPr>
        <w:t>00029/ZUMPANGO/IP/2025</w:t>
      </w:r>
      <w:r w:rsidRPr="00342C05">
        <w:rPr>
          <w:rFonts w:ascii="Palatino Linotype" w:eastAsia="Palatino Linotype" w:hAnsi="Palatino Linotype" w:cs="Palatino Linotype"/>
          <w:sz w:val="24"/>
          <w:szCs w:val="24"/>
        </w:rPr>
        <w:t>,</w:t>
      </w:r>
      <w:r w:rsidRPr="00342C05">
        <w:rPr>
          <w:rFonts w:ascii="Palatino Linotype" w:eastAsia="Palatino Linotype" w:hAnsi="Palatino Linotype" w:cs="Palatino Linotype"/>
          <w:b/>
          <w:sz w:val="24"/>
          <w:szCs w:val="24"/>
        </w:rPr>
        <w:t xml:space="preserve"> </w:t>
      </w:r>
      <w:r w:rsidRPr="00342C05">
        <w:rPr>
          <w:rFonts w:ascii="Palatino Linotype" w:eastAsia="Palatino Linotype" w:hAnsi="Palatino Linotype" w:cs="Palatino Linotype"/>
          <w:sz w:val="24"/>
          <w:szCs w:val="24"/>
        </w:rPr>
        <w:t>mediante la cual solicitó la siguiente información:</w:t>
      </w:r>
    </w:p>
    <w:p w14:paraId="05CF2A4F"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7796BDEF" w14:textId="77777777" w:rsidR="00B439D5" w:rsidRPr="00342C05" w:rsidRDefault="00FB539A">
      <w:pPr>
        <w:spacing w:after="0" w:line="276" w:lineRule="auto"/>
        <w:ind w:left="709" w:right="760"/>
        <w:jc w:val="both"/>
        <w:rPr>
          <w:rFonts w:ascii="Palatino Linotype" w:eastAsia="Palatino Linotype" w:hAnsi="Palatino Linotype" w:cs="Palatino Linotype"/>
          <w:i/>
        </w:rPr>
      </w:pPr>
      <w:bookmarkStart w:id="0" w:name="_heading=h.gjdgxs" w:colFirst="0" w:colLast="0"/>
      <w:bookmarkEnd w:id="0"/>
      <w:r w:rsidRPr="00342C05">
        <w:rPr>
          <w:rFonts w:ascii="Palatino Linotype" w:eastAsia="Palatino Linotype" w:hAnsi="Palatino Linotype" w:cs="Palatino Linotype"/>
          <w:i/>
        </w:rPr>
        <w:t xml:space="preserve">“que de un informe </w:t>
      </w:r>
      <w:proofErr w:type="spellStart"/>
      <w:r w:rsidRPr="00342C05">
        <w:rPr>
          <w:rFonts w:ascii="Palatino Linotype" w:eastAsia="Palatino Linotype" w:hAnsi="Palatino Linotype" w:cs="Palatino Linotype"/>
          <w:i/>
        </w:rPr>
        <w:t>detalllado</w:t>
      </w:r>
      <w:proofErr w:type="spellEnd"/>
      <w:r w:rsidRPr="00342C05">
        <w:rPr>
          <w:rFonts w:ascii="Palatino Linotype" w:eastAsia="Palatino Linotype" w:hAnsi="Palatino Linotype" w:cs="Palatino Linotype"/>
          <w:i/>
        </w:rPr>
        <w:t xml:space="preserve"> el director o jefe de reglamentos </w:t>
      </w:r>
      <w:proofErr w:type="spellStart"/>
      <w:r w:rsidRPr="00342C05">
        <w:rPr>
          <w:rFonts w:ascii="Palatino Linotype" w:eastAsia="Palatino Linotype" w:hAnsi="Palatino Linotype" w:cs="Palatino Linotype"/>
          <w:i/>
        </w:rPr>
        <w:t>dedl</w:t>
      </w:r>
      <w:proofErr w:type="spellEnd"/>
      <w:r w:rsidRPr="00342C05">
        <w:rPr>
          <w:rFonts w:ascii="Palatino Linotype" w:eastAsia="Palatino Linotype" w:hAnsi="Palatino Linotype" w:cs="Palatino Linotype"/>
          <w:i/>
        </w:rPr>
        <w:t xml:space="preserve"> municipio de </w:t>
      </w:r>
      <w:proofErr w:type="spellStart"/>
      <w:r w:rsidRPr="00342C05">
        <w:rPr>
          <w:rFonts w:ascii="Palatino Linotype" w:eastAsia="Palatino Linotype" w:hAnsi="Palatino Linotype" w:cs="Palatino Linotype"/>
          <w:i/>
        </w:rPr>
        <w:t>zumpango</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ciales</w:t>
      </w:r>
      <w:proofErr w:type="spellEnd"/>
      <w:r w:rsidRPr="00342C05">
        <w:rPr>
          <w:rFonts w:ascii="Palatino Linotype" w:eastAsia="Palatino Linotype" w:hAnsi="Palatino Linotype" w:cs="Palatino Linotype"/>
          <w:i/>
        </w:rPr>
        <w:t xml:space="preserve"> las son las funciones reales del C. JUAN GABRIEL CONTRERAS FIERRO, ya que es </w:t>
      </w:r>
      <w:proofErr w:type="spellStart"/>
      <w:r w:rsidRPr="00342C05">
        <w:rPr>
          <w:rFonts w:ascii="Palatino Linotype" w:eastAsia="Palatino Linotype" w:hAnsi="Palatino Linotype" w:cs="Palatino Linotype"/>
          <w:i/>
        </w:rPr>
        <w:t>mas</w:t>
      </w:r>
      <w:proofErr w:type="spellEnd"/>
      <w:r w:rsidRPr="00342C05">
        <w:rPr>
          <w:rFonts w:ascii="Palatino Linotype" w:eastAsia="Palatino Linotype" w:hAnsi="Palatino Linotype" w:cs="Palatino Linotype"/>
          <w:i/>
        </w:rPr>
        <w:t xml:space="preserve"> que notorio la falta </w:t>
      </w:r>
      <w:proofErr w:type="spellStart"/>
      <w:r w:rsidRPr="00342C05">
        <w:rPr>
          <w:rFonts w:ascii="Palatino Linotype" w:eastAsia="Palatino Linotype" w:hAnsi="Palatino Linotype" w:cs="Palatino Linotype"/>
          <w:i/>
        </w:rPr>
        <w:t>ques</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esta</w:t>
      </w:r>
      <w:proofErr w:type="spellEnd"/>
      <w:r w:rsidRPr="00342C05">
        <w:rPr>
          <w:rFonts w:ascii="Palatino Linotype" w:eastAsia="Palatino Linotype" w:hAnsi="Palatino Linotype" w:cs="Palatino Linotype"/>
          <w:i/>
        </w:rPr>
        <w:t xml:space="preserve"> realizando en contra del erario </w:t>
      </w:r>
      <w:proofErr w:type="spellStart"/>
      <w:r w:rsidRPr="00342C05">
        <w:rPr>
          <w:rFonts w:ascii="Palatino Linotype" w:eastAsia="Palatino Linotype" w:hAnsi="Palatino Linotype" w:cs="Palatino Linotype"/>
          <w:i/>
        </w:rPr>
        <w:t>publico</w:t>
      </w:r>
      <w:proofErr w:type="spellEnd"/>
      <w:r w:rsidRPr="00342C05">
        <w:rPr>
          <w:rFonts w:ascii="Palatino Linotype" w:eastAsia="Palatino Linotype" w:hAnsi="Palatino Linotype" w:cs="Palatino Linotype"/>
          <w:i/>
        </w:rPr>
        <w:t xml:space="preserve"> puesto que con abuso de poder realiza los cobros a los comerciantes de los </w:t>
      </w:r>
      <w:r w:rsidRPr="00342C05">
        <w:rPr>
          <w:rFonts w:ascii="Palatino Linotype" w:eastAsia="Palatino Linotype" w:hAnsi="Palatino Linotype" w:cs="Palatino Linotype"/>
          <w:i/>
        </w:rPr>
        <w:lastRenderedPageBreak/>
        <w:t xml:space="preserve">tianguis de ZUMPANGO, SAN JUAN ZITLALTEPEC, LAS PLAZAS , LA TRINIDAD Y CUEVAS al igual que sabiendo los clientes que ya tiene por hacer es decir los clientes que solo les cobra y no da el recibo correspondiente sin dejar de mencionar que es un abuso porque no respeta lo que estipula el </w:t>
      </w:r>
      <w:proofErr w:type="spellStart"/>
      <w:r w:rsidRPr="00342C05">
        <w:rPr>
          <w:rFonts w:ascii="Palatino Linotype" w:eastAsia="Palatino Linotype" w:hAnsi="Palatino Linotype" w:cs="Palatino Linotype"/>
          <w:i/>
        </w:rPr>
        <w:t>codigo</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finaciero</w:t>
      </w:r>
      <w:proofErr w:type="spellEnd"/>
      <w:r w:rsidRPr="00342C05">
        <w:rPr>
          <w:rFonts w:ascii="Palatino Linotype" w:eastAsia="Palatino Linotype" w:hAnsi="Palatino Linotype" w:cs="Palatino Linotype"/>
          <w:i/>
        </w:rPr>
        <w:t xml:space="preserve"> para el cobro de usos de las </w:t>
      </w:r>
      <w:proofErr w:type="spellStart"/>
      <w:r w:rsidRPr="00342C05">
        <w:rPr>
          <w:rFonts w:ascii="Palatino Linotype" w:eastAsia="Palatino Linotype" w:hAnsi="Palatino Linotype" w:cs="Palatino Linotype"/>
          <w:i/>
        </w:rPr>
        <w:t>vias</w:t>
      </w:r>
      <w:proofErr w:type="spellEnd"/>
      <w:r w:rsidRPr="00342C05">
        <w:rPr>
          <w:rFonts w:ascii="Palatino Linotype" w:eastAsia="Palatino Linotype" w:hAnsi="Palatino Linotype" w:cs="Palatino Linotype"/>
          <w:i/>
        </w:rPr>
        <w:t xml:space="preserve"> publicas respecto a la venta de bebidas </w:t>
      </w:r>
      <w:proofErr w:type="spellStart"/>
      <w:r w:rsidRPr="00342C05">
        <w:rPr>
          <w:rFonts w:ascii="Palatino Linotype" w:eastAsia="Palatino Linotype" w:hAnsi="Palatino Linotype" w:cs="Palatino Linotype"/>
          <w:i/>
        </w:rPr>
        <w:t>alcoholicas</w:t>
      </w:r>
      <w:proofErr w:type="spellEnd"/>
      <w:r w:rsidRPr="00342C05">
        <w:rPr>
          <w:rFonts w:ascii="Palatino Linotype" w:eastAsia="Palatino Linotype" w:hAnsi="Palatino Linotype" w:cs="Palatino Linotype"/>
          <w:i/>
        </w:rPr>
        <w:t xml:space="preserve"> es una responsabilidad de la directora de </w:t>
      </w:r>
      <w:proofErr w:type="spellStart"/>
      <w:r w:rsidRPr="00342C05">
        <w:rPr>
          <w:rFonts w:ascii="Palatino Linotype" w:eastAsia="Palatino Linotype" w:hAnsi="Palatino Linotype" w:cs="Palatino Linotype"/>
          <w:i/>
        </w:rPr>
        <w:t>dearrollo</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economico</w:t>
      </w:r>
      <w:proofErr w:type="spellEnd"/>
      <w:r w:rsidRPr="00342C05">
        <w:rPr>
          <w:rFonts w:ascii="Palatino Linotype" w:eastAsia="Palatino Linotype" w:hAnsi="Palatino Linotype" w:cs="Palatino Linotype"/>
          <w:i/>
        </w:rPr>
        <w:t xml:space="preserve"> el </w:t>
      </w:r>
      <w:proofErr w:type="spellStart"/>
      <w:r w:rsidRPr="00342C05">
        <w:rPr>
          <w:rFonts w:ascii="Palatino Linotype" w:eastAsia="Palatino Linotype" w:hAnsi="Palatino Linotype" w:cs="Palatino Linotype"/>
          <w:i/>
        </w:rPr>
        <w:t>permitor</w:t>
      </w:r>
      <w:proofErr w:type="spellEnd"/>
      <w:r w:rsidRPr="00342C05">
        <w:rPr>
          <w:rFonts w:ascii="Palatino Linotype" w:eastAsia="Palatino Linotype" w:hAnsi="Palatino Linotype" w:cs="Palatino Linotype"/>
          <w:i/>
        </w:rPr>
        <w:t xml:space="preserve"> la venta de las bebidas con contenido </w:t>
      </w:r>
      <w:proofErr w:type="spellStart"/>
      <w:r w:rsidRPr="00342C05">
        <w:rPr>
          <w:rFonts w:ascii="Palatino Linotype" w:eastAsia="Palatino Linotype" w:hAnsi="Palatino Linotype" w:cs="Palatino Linotype"/>
          <w:i/>
        </w:rPr>
        <w:t>alcoholico</w:t>
      </w:r>
      <w:proofErr w:type="spellEnd"/>
      <w:r w:rsidRPr="00342C05">
        <w:rPr>
          <w:rFonts w:ascii="Palatino Linotype" w:eastAsia="Palatino Linotype" w:hAnsi="Palatino Linotype" w:cs="Palatino Linotype"/>
          <w:i/>
        </w:rPr>
        <w:t xml:space="preserve"> previo dictamen de factibilidad y cumpla con lo que establece la ley de competitividad y ordenamiento comercial del estado de </w:t>
      </w:r>
      <w:proofErr w:type="spellStart"/>
      <w:r w:rsidRPr="00342C05">
        <w:rPr>
          <w:rFonts w:ascii="Palatino Linotype" w:eastAsia="Palatino Linotype" w:hAnsi="Palatino Linotype" w:cs="Palatino Linotype"/>
          <w:i/>
        </w:rPr>
        <w:t>mexico</w:t>
      </w:r>
      <w:proofErr w:type="spellEnd"/>
      <w:r w:rsidRPr="00342C05">
        <w:rPr>
          <w:rFonts w:ascii="Palatino Linotype" w:eastAsia="Palatino Linotype" w:hAnsi="Palatino Linotype" w:cs="Palatino Linotype"/>
          <w:i/>
        </w:rPr>
        <w:t xml:space="preserve"> es decir </w:t>
      </w:r>
      <w:proofErr w:type="spellStart"/>
      <w:r w:rsidRPr="00342C05">
        <w:rPr>
          <w:rFonts w:ascii="Palatino Linotype" w:eastAsia="Palatino Linotype" w:hAnsi="Palatino Linotype" w:cs="Palatino Linotype"/>
          <w:i/>
        </w:rPr>
        <w:t>esta</w:t>
      </w:r>
      <w:proofErr w:type="spellEnd"/>
      <w:r w:rsidRPr="00342C05">
        <w:rPr>
          <w:rFonts w:ascii="Palatino Linotype" w:eastAsia="Palatino Linotype" w:hAnsi="Palatino Linotype" w:cs="Palatino Linotype"/>
          <w:i/>
        </w:rPr>
        <w:t xml:space="preserve"> COMETIENDO UNA URSUPACION DE FUNCIONES y abusando de la credencial que exhibe para realizar estas arbitrariedades e intimidar a los comerciantes , YA lo </w:t>
      </w:r>
      <w:proofErr w:type="spellStart"/>
      <w:r w:rsidRPr="00342C05">
        <w:rPr>
          <w:rFonts w:ascii="Palatino Linotype" w:eastAsia="Palatino Linotype" w:hAnsi="Palatino Linotype" w:cs="Palatino Linotype"/>
          <w:i/>
        </w:rPr>
        <w:t>habian</w:t>
      </w:r>
      <w:proofErr w:type="spellEnd"/>
      <w:r w:rsidRPr="00342C05">
        <w:rPr>
          <w:rFonts w:ascii="Palatino Linotype" w:eastAsia="Palatino Linotype" w:hAnsi="Palatino Linotype" w:cs="Palatino Linotype"/>
          <w:i/>
        </w:rPr>
        <w:t xml:space="preserve"> puesto en el lugar que merece estar en servicios </w:t>
      </w:r>
      <w:proofErr w:type="spellStart"/>
      <w:r w:rsidRPr="00342C05">
        <w:rPr>
          <w:rFonts w:ascii="Palatino Linotype" w:eastAsia="Palatino Linotype" w:hAnsi="Palatino Linotype" w:cs="Palatino Linotype"/>
          <w:i/>
        </w:rPr>
        <w:t>publicos</w:t>
      </w:r>
      <w:proofErr w:type="spellEnd"/>
      <w:r w:rsidRPr="00342C05">
        <w:rPr>
          <w:rFonts w:ascii="Palatino Linotype" w:eastAsia="Palatino Linotype" w:hAnsi="Palatino Linotype" w:cs="Palatino Linotype"/>
          <w:i/>
        </w:rPr>
        <w:t xml:space="preserve"> trabajando honradamente y no vociferar la cantidad de </w:t>
      </w:r>
      <w:proofErr w:type="spellStart"/>
      <w:r w:rsidRPr="00342C05">
        <w:rPr>
          <w:rFonts w:ascii="Palatino Linotype" w:eastAsia="Palatino Linotype" w:hAnsi="Palatino Linotype" w:cs="Palatino Linotype"/>
          <w:i/>
        </w:rPr>
        <w:t>dienro</w:t>
      </w:r>
      <w:proofErr w:type="spellEnd"/>
      <w:r w:rsidRPr="00342C05">
        <w:rPr>
          <w:rFonts w:ascii="Palatino Linotype" w:eastAsia="Palatino Linotype" w:hAnsi="Palatino Linotype" w:cs="Palatino Linotype"/>
          <w:i/>
        </w:rPr>
        <w:t xml:space="preserve"> que le queda a la semana por su honorable trabajo o ESTA USTED COLUDIDO EN ESTO TAMBIEN aunque no lo baja de cosas que por </w:t>
      </w:r>
      <w:proofErr w:type="spellStart"/>
      <w:r w:rsidRPr="00342C05">
        <w:rPr>
          <w:rFonts w:ascii="Palatino Linotype" w:eastAsia="Palatino Linotype" w:hAnsi="Palatino Linotype" w:cs="Palatino Linotype"/>
          <w:i/>
        </w:rPr>
        <w:t>educacion</w:t>
      </w:r>
      <w:proofErr w:type="spellEnd"/>
      <w:r w:rsidRPr="00342C05">
        <w:rPr>
          <w:rFonts w:ascii="Palatino Linotype" w:eastAsia="Palatino Linotype" w:hAnsi="Palatino Linotype" w:cs="Palatino Linotype"/>
          <w:i/>
        </w:rPr>
        <w:t xml:space="preserve"> no escribo pido se le haga llegar copia a quien es responsable de la CONTRALORIA MUNICIPAL DE ZUMPANGO por tan aberrante actuar de este mal servidor </w:t>
      </w:r>
      <w:proofErr w:type="spellStart"/>
      <w:r w:rsidRPr="00342C05">
        <w:rPr>
          <w:rFonts w:ascii="Palatino Linotype" w:eastAsia="Palatino Linotype" w:hAnsi="Palatino Linotype" w:cs="Palatino Linotype"/>
          <w:i/>
        </w:rPr>
        <w:t>publico</w:t>
      </w:r>
      <w:proofErr w:type="spellEnd"/>
      <w:r w:rsidRPr="00342C05">
        <w:rPr>
          <w:rFonts w:ascii="Palatino Linotype" w:eastAsia="Palatino Linotype" w:hAnsi="Palatino Linotype" w:cs="Palatino Linotype"/>
          <w:i/>
        </w:rPr>
        <w:t xml:space="preserve">, que por este tipo de actos merece su baja inmediata ( aun sabiendo que tiene </w:t>
      </w:r>
      <w:proofErr w:type="spellStart"/>
      <w:r w:rsidRPr="00342C05">
        <w:rPr>
          <w:rFonts w:ascii="Palatino Linotype" w:eastAsia="Palatino Linotype" w:hAnsi="Palatino Linotype" w:cs="Palatino Linotype"/>
          <w:i/>
        </w:rPr>
        <w:t>mas</w:t>
      </w:r>
      <w:proofErr w:type="spellEnd"/>
      <w:r w:rsidRPr="00342C05">
        <w:rPr>
          <w:rFonts w:ascii="Palatino Linotype" w:eastAsia="Palatino Linotype" w:hAnsi="Palatino Linotype" w:cs="Palatino Linotype"/>
          <w:i/>
        </w:rPr>
        <w:t xml:space="preserve"> familiares laborando </w:t>
      </w:r>
      <w:proofErr w:type="spellStart"/>
      <w:r w:rsidRPr="00342C05">
        <w:rPr>
          <w:rFonts w:ascii="Palatino Linotype" w:eastAsia="Palatino Linotype" w:hAnsi="Palatino Linotype" w:cs="Palatino Linotype"/>
          <w:i/>
        </w:rPr>
        <w:t>ahi</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cuestion</w:t>
      </w:r>
      <w:proofErr w:type="spellEnd"/>
      <w:r w:rsidRPr="00342C05">
        <w:rPr>
          <w:rFonts w:ascii="Palatino Linotype" w:eastAsia="Palatino Linotype" w:hAnsi="Palatino Linotype" w:cs="Palatino Linotype"/>
          <w:i/>
        </w:rPr>
        <w:t xml:space="preserve"> que </w:t>
      </w:r>
      <w:proofErr w:type="spellStart"/>
      <w:r w:rsidRPr="00342C05">
        <w:rPr>
          <w:rFonts w:ascii="Palatino Linotype" w:eastAsia="Palatino Linotype" w:hAnsi="Palatino Linotype" w:cs="Palatino Linotype"/>
          <w:i/>
        </w:rPr>
        <w:t>tendra</w:t>
      </w:r>
      <w:proofErr w:type="spellEnd"/>
      <w:r w:rsidRPr="00342C05">
        <w:rPr>
          <w:rFonts w:ascii="Palatino Linotype" w:eastAsia="Palatino Linotype" w:hAnsi="Palatino Linotype" w:cs="Palatino Linotype"/>
          <w:i/>
        </w:rPr>
        <w:t xml:space="preserve"> que responder la presidenta municipal) y lastima por el buen trabajo que </w:t>
      </w:r>
      <w:proofErr w:type="spellStart"/>
      <w:r w:rsidRPr="00342C05">
        <w:rPr>
          <w:rFonts w:ascii="Palatino Linotype" w:eastAsia="Palatino Linotype" w:hAnsi="Palatino Linotype" w:cs="Palatino Linotype"/>
          <w:i/>
        </w:rPr>
        <w:t>esta</w:t>
      </w:r>
      <w:proofErr w:type="spellEnd"/>
      <w:r w:rsidRPr="00342C05">
        <w:rPr>
          <w:rFonts w:ascii="Palatino Linotype" w:eastAsia="Palatino Linotype" w:hAnsi="Palatino Linotype" w:cs="Palatino Linotype"/>
          <w:i/>
        </w:rPr>
        <w:t xml:space="preserve"> realizando la </w:t>
      </w:r>
      <w:proofErr w:type="spellStart"/>
      <w:r w:rsidRPr="00342C05">
        <w:rPr>
          <w:rFonts w:ascii="Palatino Linotype" w:eastAsia="Palatino Linotype" w:hAnsi="Palatino Linotype" w:cs="Palatino Linotype"/>
          <w:i/>
        </w:rPr>
        <w:t>lic</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Rosaelia</w:t>
      </w:r>
      <w:proofErr w:type="spellEnd"/>
      <w:r w:rsidRPr="00342C05">
        <w:rPr>
          <w:rFonts w:ascii="Palatino Linotype" w:eastAsia="Palatino Linotype" w:hAnsi="Palatino Linotype" w:cs="Palatino Linotype"/>
          <w:i/>
        </w:rPr>
        <w:t xml:space="preserve"> y tipos </w:t>
      </w:r>
      <w:proofErr w:type="spellStart"/>
      <w:r w:rsidRPr="00342C05">
        <w:rPr>
          <w:rFonts w:ascii="Palatino Linotype" w:eastAsia="Palatino Linotype" w:hAnsi="Palatino Linotype" w:cs="Palatino Linotype"/>
          <w:i/>
        </w:rPr>
        <w:t>asi</w:t>
      </w:r>
      <w:proofErr w:type="spellEnd"/>
      <w:r w:rsidRPr="00342C05">
        <w:rPr>
          <w:rFonts w:ascii="Palatino Linotype" w:eastAsia="Palatino Linotype" w:hAnsi="Palatino Linotype" w:cs="Palatino Linotype"/>
          <w:i/>
        </w:rPr>
        <w:t xml:space="preserve"> manchen su imagen (Sic).</w:t>
      </w:r>
    </w:p>
    <w:p w14:paraId="6D018497"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bookmarkStart w:id="1" w:name="_heading=h.25aiclkkvop6" w:colFirst="0" w:colLast="0"/>
      <w:bookmarkEnd w:id="1"/>
    </w:p>
    <w:p w14:paraId="6E487DFA"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Modalidad de entrega: A través del </w:t>
      </w:r>
      <w:r w:rsidRPr="00342C05">
        <w:rPr>
          <w:rFonts w:ascii="Palatino Linotype" w:eastAsia="Palatino Linotype" w:hAnsi="Palatino Linotype" w:cs="Palatino Linotype"/>
          <w:b/>
          <w:sz w:val="24"/>
          <w:szCs w:val="24"/>
        </w:rPr>
        <w:t>SAIMEX</w:t>
      </w:r>
      <w:r w:rsidRPr="00342C05">
        <w:rPr>
          <w:rFonts w:ascii="Palatino Linotype" w:eastAsia="Palatino Linotype" w:hAnsi="Palatino Linotype" w:cs="Palatino Linotype"/>
          <w:sz w:val="24"/>
          <w:szCs w:val="24"/>
        </w:rPr>
        <w:t>.</w:t>
      </w:r>
    </w:p>
    <w:p w14:paraId="6E15DA07"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575A2245"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2. RESPUESTA.  </w:t>
      </w:r>
      <w:r w:rsidRPr="00342C05">
        <w:rPr>
          <w:rFonts w:ascii="Palatino Linotype" w:eastAsia="Palatino Linotype" w:hAnsi="Palatino Linotype" w:cs="Palatino Linotype"/>
          <w:sz w:val="24"/>
          <w:szCs w:val="24"/>
        </w:rPr>
        <w:t xml:space="preserve">Con fecha uno de abril de dos mil veinticinco, </w:t>
      </w:r>
      <w:r w:rsidRPr="00342C05">
        <w:rPr>
          <w:rFonts w:ascii="Palatino Linotype" w:eastAsia="Palatino Linotype" w:hAnsi="Palatino Linotype" w:cs="Palatino Linotype"/>
          <w:b/>
          <w:sz w:val="24"/>
          <w:szCs w:val="24"/>
        </w:rPr>
        <w:t>EL SUJETO OBLIGADO</w:t>
      </w:r>
      <w:r w:rsidRPr="00342C05">
        <w:rPr>
          <w:rFonts w:ascii="Palatino Linotype" w:eastAsia="Palatino Linotype" w:hAnsi="Palatino Linotype" w:cs="Palatino Linotype"/>
          <w:sz w:val="24"/>
          <w:szCs w:val="24"/>
        </w:rPr>
        <w:t xml:space="preserve"> otorgó, a través del SAIMEX, respuesta a la solicitud de acceso a la información en los siguientes términos: </w:t>
      </w:r>
    </w:p>
    <w:p w14:paraId="37E1A847"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67018541"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 xml:space="preserve">“En respuesta a la solicitud recibida, nos permitimos hacer de su conocimiento que con fundamento en el artículo 53, Fracciones: II, V y VI de la Ley de </w:t>
      </w:r>
      <w:r w:rsidRPr="00342C05">
        <w:rPr>
          <w:rFonts w:ascii="Palatino Linotype" w:eastAsia="Palatino Linotype" w:hAnsi="Palatino Linotype" w:cs="Palatino Linotype"/>
          <w:i/>
        </w:rPr>
        <w:lastRenderedPageBreak/>
        <w:t xml:space="preserve">Transparencia y Acceso a la Información Pública del Estado de México y Municipios, le contestamos que: </w:t>
      </w:r>
    </w:p>
    <w:p w14:paraId="40620A2C" w14:textId="77777777" w:rsidR="00B439D5" w:rsidRPr="00342C05" w:rsidRDefault="00B439D5">
      <w:pPr>
        <w:spacing w:after="0" w:line="276" w:lineRule="auto"/>
        <w:ind w:left="851" w:right="902"/>
        <w:jc w:val="both"/>
        <w:rPr>
          <w:rFonts w:ascii="Palatino Linotype" w:eastAsia="Palatino Linotype" w:hAnsi="Palatino Linotype" w:cs="Palatino Linotype"/>
          <w:i/>
        </w:rPr>
      </w:pPr>
    </w:p>
    <w:p w14:paraId="0C2D019F"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b/>
          <w:i/>
          <w:u w:val="single"/>
        </w:rPr>
        <w:t>El que suscribe LIC. ROMAN SILVA PEREZ, Titular de la Jefatura de Reglamentos de Zumpango</w:t>
      </w:r>
      <w:r w:rsidRPr="00342C05">
        <w:rPr>
          <w:rFonts w:ascii="Palatino Linotype" w:eastAsia="Palatino Linotype" w:hAnsi="Palatino Linotype" w:cs="Palatino Linotype"/>
          <w:i/>
        </w:rPr>
        <w:t xml:space="preserve">, Estado de México por medio del presente escrito reciba un cordial saludo, al mismo tiempo atento a su solicitud con folio 00029/ZUMPANGO/IP/2025 mediante el cual requiere, “Que de un informe detallado el director o jefe de reglamentos </w:t>
      </w:r>
      <w:r w:rsidRPr="00342C05">
        <w:rPr>
          <w:rFonts w:ascii="Palatino Linotype" w:eastAsia="Palatino Linotype" w:hAnsi="Palatino Linotype" w:cs="Palatino Linotype"/>
          <w:b/>
          <w:i/>
        </w:rPr>
        <w:t>cuales son las funciones reales del C. JUAN MANUEL CONTRERAS FIERRO</w:t>
      </w:r>
      <w:r w:rsidRPr="00342C05">
        <w:rPr>
          <w:rFonts w:ascii="Palatino Linotype" w:eastAsia="Palatino Linotype" w:hAnsi="Palatino Linotype" w:cs="Palatino Linotype"/>
          <w:i/>
        </w:rPr>
        <w:t xml:space="preserve"> ya que es más que notorio las faltas que está realizando”. </w:t>
      </w:r>
    </w:p>
    <w:p w14:paraId="35A3D6C0" w14:textId="77777777" w:rsidR="00B439D5" w:rsidRPr="00342C05" w:rsidRDefault="00B439D5">
      <w:pPr>
        <w:spacing w:after="0" w:line="276" w:lineRule="auto"/>
        <w:ind w:left="851" w:right="902"/>
        <w:jc w:val="both"/>
        <w:rPr>
          <w:rFonts w:ascii="Palatino Linotype" w:eastAsia="Palatino Linotype" w:hAnsi="Palatino Linotype" w:cs="Palatino Linotype"/>
          <w:i/>
        </w:rPr>
      </w:pPr>
    </w:p>
    <w:p w14:paraId="6972611C"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 xml:space="preserve">Haciendo un análisis al Bando Municipal de Zumpango, Estado de México vigente del año 2025, y de acuerdo al Artículo 66 Los inspectores adscritos a la jefatura de reglamentos tendrán la facultad de : …Elaborar padrones de las y los comerciantes locatarios de mercados, tianguis, de puestos fijos y semi fijos, ambulantes y en general de los y las comerciantes que realicen actividades en la vía publica … … Poner a disposición de la juez o juez cívico a los comerciantes y/o ayudantes de los mismos que estén infringiendo el presente bando municipal … … Tendrán las atribuciones de retraer todo bien mostrenco que obstaculice el paso en las banquetas , vía pública , bienes de uso común donde se estén exhibiendo mercancía de locales establecidos. …Realizar cobro a los puestos semifijos que se encuentren en la vía </w:t>
      </w:r>
      <w:proofErr w:type="spellStart"/>
      <w:r w:rsidRPr="00342C05">
        <w:rPr>
          <w:rFonts w:ascii="Palatino Linotype" w:eastAsia="Palatino Linotype" w:hAnsi="Palatino Linotype" w:cs="Palatino Linotype"/>
          <w:i/>
        </w:rPr>
        <w:t>publica</w:t>
      </w:r>
      <w:proofErr w:type="spellEnd"/>
      <w:r w:rsidRPr="00342C05">
        <w:rPr>
          <w:rFonts w:ascii="Palatino Linotype" w:eastAsia="Palatino Linotype" w:hAnsi="Palatino Linotype" w:cs="Palatino Linotype"/>
          <w:i/>
        </w:rPr>
        <w:t xml:space="preserve">, tianguis y mercados del municipio de Zumpango … Retirar de vía pública o e lugares no autorizados a los puestos permanentes o temporales que se ubiquen en contraposición a lo dispuesto en este ordenamiento …Realizar visitas de inspección y cobro en mercados , tianguis , y comercio en vía </w:t>
      </w:r>
      <w:proofErr w:type="spellStart"/>
      <w:r w:rsidRPr="00342C05">
        <w:rPr>
          <w:rFonts w:ascii="Palatino Linotype" w:eastAsia="Palatino Linotype" w:hAnsi="Palatino Linotype" w:cs="Palatino Linotype"/>
          <w:i/>
        </w:rPr>
        <w:t>publica</w:t>
      </w:r>
      <w:proofErr w:type="spellEnd"/>
      <w:r w:rsidRPr="00342C05">
        <w:rPr>
          <w:rFonts w:ascii="Palatino Linotype" w:eastAsia="Palatino Linotype" w:hAnsi="Palatino Linotype" w:cs="Palatino Linotype"/>
          <w:i/>
        </w:rPr>
        <w:t xml:space="preserve"> . … Vigilar que los </w:t>
      </w:r>
      <w:proofErr w:type="gramStart"/>
      <w:r w:rsidRPr="00342C05">
        <w:rPr>
          <w:rFonts w:ascii="Palatino Linotype" w:eastAsia="Palatino Linotype" w:hAnsi="Palatino Linotype" w:cs="Palatino Linotype"/>
          <w:i/>
        </w:rPr>
        <w:t>anuncios ,</w:t>
      </w:r>
      <w:proofErr w:type="gramEnd"/>
      <w:r w:rsidRPr="00342C05">
        <w:rPr>
          <w:rFonts w:ascii="Palatino Linotype" w:eastAsia="Palatino Linotype" w:hAnsi="Palatino Linotype" w:cs="Palatino Linotype"/>
          <w:i/>
        </w:rPr>
        <w:t xml:space="preserve"> los comercios o la mercancía , no obstruyan la vía </w:t>
      </w:r>
      <w:proofErr w:type="spellStart"/>
      <w:r w:rsidRPr="00342C05">
        <w:rPr>
          <w:rFonts w:ascii="Palatino Linotype" w:eastAsia="Palatino Linotype" w:hAnsi="Palatino Linotype" w:cs="Palatino Linotype"/>
          <w:i/>
        </w:rPr>
        <w:t>publica</w:t>
      </w:r>
      <w:proofErr w:type="spellEnd"/>
      <w:r w:rsidRPr="00342C05">
        <w:rPr>
          <w:rFonts w:ascii="Palatino Linotype" w:eastAsia="Palatino Linotype" w:hAnsi="Palatino Linotype" w:cs="Palatino Linotype"/>
          <w:i/>
        </w:rPr>
        <w:t xml:space="preserve"> o la visibilidad de peatones , automovilistas o cámaras de vigilancia . </w:t>
      </w:r>
    </w:p>
    <w:p w14:paraId="64045572" w14:textId="77777777" w:rsidR="00B439D5" w:rsidRPr="00342C05" w:rsidRDefault="00B439D5">
      <w:pPr>
        <w:spacing w:after="0" w:line="276" w:lineRule="auto"/>
        <w:ind w:left="851" w:right="902"/>
        <w:jc w:val="both"/>
        <w:rPr>
          <w:rFonts w:ascii="Palatino Linotype" w:eastAsia="Palatino Linotype" w:hAnsi="Palatino Linotype" w:cs="Palatino Linotype"/>
          <w:i/>
        </w:rPr>
      </w:pPr>
    </w:p>
    <w:p w14:paraId="154EF44C"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Derivado a lo anterior espero haber resuelto los distintos puntos expuestos en respuesta a lo solicitado lo que se informa para los efectos conducentes. Sin otro particular que agregar, quedo de usted atento.</w:t>
      </w:r>
    </w:p>
    <w:p w14:paraId="10FEC115"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(Sic).</w:t>
      </w:r>
    </w:p>
    <w:p w14:paraId="18420252" w14:textId="77777777" w:rsidR="00B439D5" w:rsidRPr="00342C05" w:rsidRDefault="00B439D5">
      <w:pPr>
        <w:spacing w:after="0" w:line="276" w:lineRule="auto"/>
        <w:ind w:left="851" w:right="902"/>
        <w:jc w:val="both"/>
        <w:rPr>
          <w:rFonts w:ascii="Palatino Linotype" w:eastAsia="Palatino Linotype" w:hAnsi="Palatino Linotype" w:cs="Palatino Linotype"/>
        </w:rPr>
      </w:pPr>
    </w:p>
    <w:p w14:paraId="375FC667" w14:textId="77777777" w:rsidR="00B439D5" w:rsidRPr="00342C05" w:rsidRDefault="00FB539A">
      <w:pPr>
        <w:spacing w:after="0" w:line="276" w:lineRule="auto"/>
        <w:ind w:left="567" w:right="760"/>
        <w:jc w:val="both"/>
        <w:rPr>
          <w:rFonts w:ascii="Palatino Linotype" w:eastAsia="Palatino Linotype" w:hAnsi="Palatino Linotype" w:cs="Palatino Linotype"/>
        </w:rPr>
      </w:pPr>
      <w:r w:rsidRPr="00342C05">
        <w:rPr>
          <w:rFonts w:ascii="Palatino Linotype" w:eastAsia="Palatino Linotype" w:hAnsi="Palatino Linotype" w:cs="Palatino Linotype"/>
        </w:rPr>
        <w:t>Asimismo, adjuntó a su respuesta los archivos que se describen a continuación:</w:t>
      </w:r>
    </w:p>
    <w:p w14:paraId="704B2340" w14:textId="77777777" w:rsidR="00B439D5" w:rsidRPr="00342C05" w:rsidRDefault="00B439D5">
      <w:pPr>
        <w:spacing w:after="0" w:line="276" w:lineRule="auto"/>
        <w:ind w:left="567" w:right="760"/>
        <w:jc w:val="both"/>
        <w:rPr>
          <w:rFonts w:ascii="Palatino Linotype" w:eastAsia="Palatino Linotype" w:hAnsi="Palatino Linotype" w:cs="Palatino Linotype"/>
        </w:rPr>
      </w:pPr>
    </w:p>
    <w:p w14:paraId="0D94332F" w14:textId="77777777" w:rsidR="00B439D5" w:rsidRPr="00342C05" w:rsidRDefault="00FB539A">
      <w:pPr>
        <w:numPr>
          <w:ilvl w:val="0"/>
          <w:numId w:val="2"/>
        </w:numPr>
        <w:pBdr>
          <w:top w:val="nil"/>
          <w:left w:val="nil"/>
          <w:bottom w:val="nil"/>
          <w:right w:val="nil"/>
          <w:between w:val="nil"/>
        </w:pBdr>
        <w:spacing w:after="0" w:line="276" w:lineRule="auto"/>
        <w:ind w:right="760"/>
        <w:jc w:val="both"/>
        <w:rPr>
          <w:rFonts w:ascii="Palatino Linotype" w:eastAsia="Palatino Linotype" w:hAnsi="Palatino Linotype" w:cs="Palatino Linotype"/>
        </w:rPr>
      </w:pPr>
      <w:r w:rsidRPr="00342C05">
        <w:rPr>
          <w:rFonts w:ascii="Palatino Linotype" w:eastAsia="Palatino Linotype" w:hAnsi="Palatino Linotype" w:cs="Palatino Linotype"/>
        </w:rPr>
        <w:t>Se adjunta un documento en formato de procesador de textos WORD el extracto del Bando Municipal de Zumpango para el año 2025, en el cual en su artículo 66 señala las atribuciones de la Jefatura de Reglamentos.</w:t>
      </w:r>
    </w:p>
    <w:p w14:paraId="097C38F7" w14:textId="77777777" w:rsidR="00B439D5" w:rsidRPr="00342C05" w:rsidRDefault="00B439D5">
      <w:pPr>
        <w:spacing w:after="0" w:line="360" w:lineRule="auto"/>
        <w:rPr>
          <w:rFonts w:ascii="Palatino Linotype" w:eastAsia="Palatino Linotype" w:hAnsi="Palatino Linotype" w:cs="Palatino Linotype"/>
          <w:sz w:val="24"/>
          <w:szCs w:val="24"/>
        </w:rPr>
      </w:pPr>
    </w:p>
    <w:p w14:paraId="7DA2199E" w14:textId="77777777" w:rsidR="00B439D5" w:rsidRPr="00342C05" w:rsidRDefault="00FB539A">
      <w:pPr>
        <w:spacing w:after="0" w:line="360" w:lineRule="auto"/>
        <w:ind w:right="-234"/>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3. DEL RECURSO DE REVISIÓN. </w:t>
      </w:r>
      <w:r w:rsidRPr="00342C05">
        <w:rPr>
          <w:rFonts w:ascii="Palatino Linotype" w:eastAsia="Palatino Linotype" w:hAnsi="Palatino Linotype" w:cs="Palatino Linotype"/>
          <w:sz w:val="24"/>
          <w:szCs w:val="24"/>
        </w:rPr>
        <w:t>Inconforme con la respuesta del</w:t>
      </w:r>
      <w:r w:rsidRPr="00342C05">
        <w:rPr>
          <w:rFonts w:ascii="Palatino Linotype" w:eastAsia="Palatino Linotype" w:hAnsi="Palatino Linotype" w:cs="Palatino Linotype"/>
          <w:b/>
          <w:sz w:val="24"/>
          <w:szCs w:val="24"/>
        </w:rPr>
        <w:t xml:space="preserve"> SUJETO OBLIGADO</w:t>
      </w:r>
      <w:r w:rsidRPr="00342C05">
        <w:rPr>
          <w:rFonts w:ascii="Palatino Linotype" w:eastAsia="Palatino Linotype" w:hAnsi="Palatino Linotype" w:cs="Palatino Linotype"/>
          <w:sz w:val="24"/>
          <w:szCs w:val="24"/>
        </w:rPr>
        <w:t>,</w:t>
      </w:r>
      <w:r w:rsidRPr="00342C05">
        <w:rPr>
          <w:rFonts w:ascii="Palatino Linotype" w:eastAsia="Palatino Linotype" w:hAnsi="Palatino Linotype" w:cs="Palatino Linotype"/>
          <w:b/>
          <w:sz w:val="24"/>
          <w:szCs w:val="24"/>
        </w:rPr>
        <w:t xml:space="preserve"> </w:t>
      </w:r>
      <w:r w:rsidRPr="00342C05">
        <w:rPr>
          <w:rFonts w:ascii="Palatino Linotype" w:eastAsia="Palatino Linotype" w:hAnsi="Palatino Linotype" w:cs="Palatino Linotype"/>
          <w:sz w:val="24"/>
          <w:szCs w:val="24"/>
        </w:rPr>
        <w:t>en fecha veintidós de abril de dos mil veinticinco,</w:t>
      </w:r>
      <w:r w:rsidRPr="00342C05">
        <w:rPr>
          <w:rFonts w:ascii="Palatino Linotype" w:eastAsia="Palatino Linotype" w:hAnsi="Palatino Linotype" w:cs="Palatino Linotype"/>
          <w:b/>
          <w:sz w:val="24"/>
          <w:szCs w:val="24"/>
        </w:rPr>
        <w:t xml:space="preserve"> LA PARTE RECURRENTE </w:t>
      </w:r>
      <w:r w:rsidRPr="00342C05">
        <w:rPr>
          <w:rFonts w:ascii="Palatino Linotype" w:eastAsia="Palatino Linotype" w:hAnsi="Palatino Linotype" w:cs="Palatino Linotype"/>
          <w:sz w:val="24"/>
          <w:szCs w:val="24"/>
        </w:rPr>
        <w:t>interpuso el recurso de revisión, el cual fue registrado</w:t>
      </w:r>
      <w:r w:rsidRPr="00342C05">
        <w:rPr>
          <w:rFonts w:ascii="Palatino Linotype" w:eastAsia="Palatino Linotype" w:hAnsi="Palatino Linotype" w:cs="Palatino Linotype"/>
          <w:b/>
          <w:sz w:val="24"/>
          <w:szCs w:val="24"/>
        </w:rPr>
        <w:t xml:space="preserve"> </w:t>
      </w:r>
      <w:r w:rsidRPr="00342C05">
        <w:rPr>
          <w:rFonts w:ascii="Palatino Linotype" w:eastAsia="Palatino Linotype" w:hAnsi="Palatino Linotype" w:cs="Palatino Linotype"/>
          <w:sz w:val="24"/>
          <w:szCs w:val="24"/>
        </w:rPr>
        <w:t xml:space="preserve">en el sistema electrónico con el expediente número </w:t>
      </w:r>
      <w:r w:rsidRPr="00342C05">
        <w:rPr>
          <w:rFonts w:ascii="Palatino Linotype" w:eastAsia="Palatino Linotype" w:hAnsi="Palatino Linotype" w:cs="Palatino Linotype"/>
          <w:b/>
          <w:sz w:val="24"/>
          <w:szCs w:val="24"/>
        </w:rPr>
        <w:t>04564/INFOEM/IP/RR/2025</w:t>
      </w:r>
      <w:r w:rsidRPr="00342C05">
        <w:rPr>
          <w:rFonts w:ascii="Palatino Linotype" w:eastAsia="Palatino Linotype" w:hAnsi="Palatino Linotype" w:cs="Palatino Linotype"/>
          <w:sz w:val="24"/>
          <w:szCs w:val="24"/>
        </w:rPr>
        <w:t>, en el cual manifiesta, lo siguiente:</w:t>
      </w:r>
    </w:p>
    <w:p w14:paraId="4EBDC3F3" w14:textId="77777777" w:rsidR="00B439D5" w:rsidRPr="00342C05" w:rsidRDefault="00B439D5">
      <w:pPr>
        <w:spacing w:after="0" w:line="360" w:lineRule="auto"/>
        <w:ind w:right="-234"/>
        <w:jc w:val="both"/>
        <w:rPr>
          <w:rFonts w:ascii="Palatino Linotype" w:eastAsia="Palatino Linotype" w:hAnsi="Palatino Linotype" w:cs="Palatino Linotype"/>
          <w:sz w:val="24"/>
          <w:szCs w:val="24"/>
        </w:rPr>
      </w:pPr>
    </w:p>
    <w:p w14:paraId="61131D5D" w14:textId="77777777" w:rsidR="00B439D5" w:rsidRPr="00342C05" w:rsidRDefault="00FB539A">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342C05">
        <w:rPr>
          <w:rFonts w:ascii="Palatino Linotype" w:eastAsia="Palatino Linotype" w:hAnsi="Palatino Linotype" w:cs="Palatino Linotype"/>
          <w:b/>
          <w:i/>
          <w:sz w:val="24"/>
          <w:szCs w:val="24"/>
        </w:rPr>
        <w:t>Acto Impugnado:</w:t>
      </w:r>
    </w:p>
    <w:p w14:paraId="355A5BB1" w14:textId="77777777" w:rsidR="00B439D5" w:rsidRPr="00342C05" w:rsidRDefault="00FB539A">
      <w:pPr>
        <w:tabs>
          <w:tab w:val="left" w:pos="8222"/>
        </w:tabs>
        <w:spacing w:before="240" w:after="240" w:line="276" w:lineRule="auto"/>
        <w:ind w:left="851" w:right="616"/>
        <w:jc w:val="both"/>
        <w:rPr>
          <w:rFonts w:ascii="Palatino Linotype" w:eastAsia="Palatino Linotype" w:hAnsi="Palatino Linotype" w:cs="Palatino Linotype"/>
          <w:i/>
        </w:rPr>
      </w:pPr>
      <w:r w:rsidRPr="00342C05">
        <w:rPr>
          <w:rFonts w:ascii="Palatino Linotype" w:eastAsia="Palatino Linotype" w:hAnsi="Palatino Linotype" w:cs="Palatino Linotype"/>
          <w:i/>
        </w:rPr>
        <w:t xml:space="preserve">“el silencio del director , jefe y/o responsable directo del </w:t>
      </w:r>
      <w:proofErr w:type="spellStart"/>
      <w:r w:rsidRPr="00342C05">
        <w:rPr>
          <w:rFonts w:ascii="Palatino Linotype" w:eastAsia="Palatino Linotype" w:hAnsi="Palatino Linotype" w:cs="Palatino Linotype"/>
          <w:i/>
        </w:rPr>
        <w:t>area</w:t>
      </w:r>
      <w:proofErr w:type="spellEnd"/>
      <w:r w:rsidRPr="00342C05">
        <w:rPr>
          <w:rFonts w:ascii="Palatino Linotype" w:eastAsia="Palatino Linotype" w:hAnsi="Palatino Linotype" w:cs="Palatino Linotype"/>
          <w:i/>
        </w:rPr>
        <w:t xml:space="preserve"> de reglamentos del municipio de </w:t>
      </w:r>
      <w:proofErr w:type="spellStart"/>
      <w:r w:rsidRPr="00342C05">
        <w:rPr>
          <w:rFonts w:ascii="Palatino Linotype" w:eastAsia="Palatino Linotype" w:hAnsi="Palatino Linotype" w:cs="Palatino Linotype"/>
          <w:i/>
        </w:rPr>
        <w:t>zumpango</w:t>
      </w:r>
      <w:proofErr w:type="spellEnd"/>
      <w:r w:rsidRPr="00342C05">
        <w:rPr>
          <w:rFonts w:ascii="Palatino Linotype" w:eastAsia="Palatino Linotype" w:hAnsi="Palatino Linotype" w:cs="Palatino Linotype"/>
          <w:i/>
        </w:rPr>
        <w:t xml:space="preserve"> ya que se </w:t>
      </w:r>
      <w:proofErr w:type="spellStart"/>
      <w:r w:rsidRPr="00342C05">
        <w:rPr>
          <w:rFonts w:ascii="Palatino Linotype" w:eastAsia="Palatino Linotype" w:hAnsi="Palatino Linotype" w:cs="Palatino Linotype"/>
          <w:i/>
        </w:rPr>
        <w:t>estan</w:t>
      </w:r>
      <w:proofErr w:type="spellEnd"/>
      <w:r w:rsidRPr="00342C05">
        <w:rPr>
          <w:rFonts w:ascii="Palatino Linotype" w:eastAsia="Palatino Linotype" w:hAnsi="Palatino Linotype" w:cs="Palatino Linotype"/>
          <w:i/>
        </w:rPr>
        <w:t xml:space="preserve"> solicitando datos precisos de un servidor </w:t>
      </w:r>
      <w:proofErr w:type="spellStart"/>
      <w:r w:rsidRPr="00342C05">
        <w:rPr>
          <w:rFonts w:ascii="Palatino Linotype" w:eastAsia="Palatino Linotype" w:hAnsi="Palatino Linotype" w:cs="Palatino Linotype"/>
          <w:i/>
        </w:rPr>
        <w:t>publico</w:t>
      </w:r>
      <w:proofErr w:type="spellEnd"/>
      <w:r w:rsidRPr="00342C05">
        <w:rPr>
          <w:rFonts w:ascii="Palatino Linotype" w:eastAsia="Palatino Linotype" w:hAnsi="Palatino Linotype" w:cs="Palatino Linotype"/>
          <w:i/>
        </w:rPr>
        <w:t xml:space="preserve"> adscrito a esa </w:t>
      </w:r>
      <w:proofErr w:type="spellStart"/>
      <w:r w:rsidRPr="00342C05">
        <w:rPr>
          <w:rFonts w:ascii="Palatino Linotype" w:eastAsia="Palatino Linotype" w:hAnsi="Palatino Linotype" w:cs="Palatino Linotype"/>
          <w:i/>
        </w:rPr>
        <w:t>area</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reglanentos</w:t>
      </w:r>
      <w:proofErr w:type="spellEnd"/>
      <w:r w:rsidRPr="00342C05">
        <w:rPr>
          <w:rFonts w:ascii="Palatino Linotype" w:eastAsia="Palatino Linotype" w:hAnsi="Palatino Linotype" w:cs="Palatino Linotype"/>
          <w:i/>
        </w:rPr>
        <w:t xml:space="preserve">) sin que lo haga de manera </w:t>
      </w:r>
      <w:proofErr w:type="spellStart"/>
      <w:r w:rsidRPr="00342C05">
        <w:rPr>
          <w:rFonts w:ascii="Palatino Linotype" w:eastAsia="Palatino Linotype" w:hAnsi="Palatino Linotype" w:cs="Palatino Linotype"/>
          <w:i/>
        </w:rPr>
        <w:t>satsifactoria</w:t>
      </w:r>
      <w:proofErr w:type="spellEnd"/>
      <w:r w:rsidRPr="00342C05">
        <w:rPr>
          <w:rFonts w:ascii="Palatino Linotype" w:eastAsia="Palatino Linotype" w:hAnsi="Palatino Linotype" w:cs="Palatino Linotype"/>
          <w:i/>
        </w:rPr>
        <w:t xml:space="preserve"> ante tales hechos pido a la autoridad competente incluida la o el titular de la </w:t>
      </w:r>
      <w:proofErr w:type="spellStart"/>
      <w:r w:rsidRPr="00342C05">
        <w:rPr>
          <w:rFonts w:ascii="Palatino Linotype" w:eastAsia="Palatino Linotype" w:hAnsi="Palatino Linotype" w:cs="Palatino Linotype"/>
          <w:i/>
        </w:rPr>
        <w:t>contraloria</w:t>
      </w:r>
      <w:proofErr w:type="spellEnd"/>
      <w:r w:rsidRPr="00342C05">
        <w:rPr>
          <w:rFonts w:ascii="Palatino Linotype" w:eastAsia="Palatino Linotype" w:hAnsi="Palatino Linotype" w:cs="Palatino Linotype"/>
          <w:i/>
        </w:rPr>
        <w:t xml:space="preserve"> municipal de </w:t>
      </w:r>
      <w:proofErr w:type="spellStart"/>
      <w:r w:rsidRPr="00342C05">
        <w:rPr>
          <w:rFonts w:ascii="Palatino Linotype" w:eastAsia="Palatino Linotype" w:hAnsi="Palatino Linotype" w:cs="Palatino Linotype"/>
          <w:i/>
        </w:rPr>
        <w:t>zumpango</w:t>
      </w:r>
      <w:proofErr w:type="spellEnd"/>
      <w:r w:rsidRPr="00342C05">
        <w:rPr>
          <w:rFonts w:ascii="Palatino Linotype" w:eastAsia="Palatino Linotype" w:hAnsi="Palatino Linotype" w:cs="Palatino Linotype"/>
          <w:i/>
        </w:rPr>
        <w:t xml:space="preserve">, </w:t>
      </w:r>
      <w:proofErr w:type="spellStart"/>
      <w:r w:rsidRPr="00342C05">
        <w:rPr>
          <w:rFonts w:ascii="Palatino Linotype" w:eastAsia="Palatino Linotype" w:hAnsi="Palatino Linotype" w:cs="Palatino Linotype"/>
          <w:i/>
        </w:rPr>
        <w:t>mexico</w:t>
      </w:r>
      <w:proofErr w:type="spellEnd"/>
      <w:r w:rsidRPr="00342C05">
        <w:rPr>
          <w:rFonts w:ascii="Palatino Linotype" w:eastAsia="Palatino Linotype" w:hAnsi="Palatino Linotype" w:cs="Palatino Linotype"/>
          <w:i/>
        </w:rPr>
        <w:t xml:space="preserve"> por </w:t>
      </w:r>
      <w:proofErr w:type="spellStart"/>
      <w:r w:rsidRPr="00342C05">
        <w:rPr>
          <w:rFonts w:ascii="Palatino Linotype" w:eastAsia="Palatino Linotype" w:hAnsi="Palatino Linotype" w:cs="Palatino Linotype"/>
          <w:i/>
        </w:rPr>
        <w:t>por</w:t>
      </w:r>
      <w:proofErr w:type="spellEnd"/>
      <w:r w:rsidRPr="00342C05">
        <w:rPr>
          <w:rFonts w:ascii="Palatino Linotype" w:eastAsia="Palatino Linotype" w:hAnsi="Palatino Linotype" w:cs="Palatino Linotype"/>
          <w:i/>
        </w:rPr>
        <w:t xml:space="preserve"> posible encubrimiento sobre los hechos que se mencionan ya que en </w:t>
      </w:r>
      <w:proofErr w:type="spellStart"/>
      <w:r w:rsidRPr="00342C05">
        <w:rPr>
          <w:rFonts w:ascii="Palatino Linotype" w:eastAsia="Palatino Linotype" w:hAnsi="Palatino Linotype" w:cs="Palatino Linotype"/>
          <w:i/>
        </w:rPr>
        <w:t>en</w:t>
      </w:r>
      <w:proofErr w:type="spellEnd"/>
      <w:r w:rsidRPr="00342C05">
        <w:rPr>
          <w:rFonts w:ascii="Palatino Linotype" w:eastAsia="Palatino Linotype" w:hAnsi="Palatino Linotype" w:cs="Palatino Linotype"/>
          <w:i/>
        </w:rPr>
        <w:t xml:space="preserve"> su momento por sus actitudes de mal actuar </w:t>
      </w:r>
      <w:proofErr w:type="spellStart"/>
      <w:r w:rsidRPr="00342C05">
        <w:rPr>
          <w:rFonts w:ascii="Palatino Linotype" w:eastAsia="Palatino Linotype" w:hAnsi="Palatino Linotype" w:cs="Palatino Linotype"/>
          <w:i/>
        </w:rPr>
        <w:t>habia</w:t>
      </w:r>
      <w:proofErr w:type="spellEnd"/>
      <w:r w:rsidRPr="00342C05">
        <w:rPr>
          <w:rFonts w:ascii="Palatino Linotype" w:eastAsia="Palatino Linotype" w:hAnsi="Palatino Linotype" w:cs="Palatino Linotype"/>
          <w:i/>
        </w:rPr>
        <w:t xml:space="preserve"> sido cambiado de área” [sic]</w:t>
      </w:r>
    </w:p>
    <w:p w14:paraId="667C6625" w14:textId="77777777" w:rsidR="00B439D5" w:rsidRPr="00342C05" w:rsidRDefault="00FB539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342C05">
        <w:rPr>
          <w:rFonts w:ascii="Palatino Linotype" w:eastAsia="Palatino Linotype" w:hAnsi="Palatino Linotype" w:cs="Palatino Linotype"/>
          <w:b/>
          <w:i/>
          <w:sz w:val="24"/>
          <w:szCs w:val="24"/>
        </w:rPr>
        <w:t>Razones o Motivos de Inconformidad</w:t>
      </w:r>
      <w:r w:rsidRPr="00342C05">
        <w:rPr>
          <w:rFonts w:ascii="Palatino Linotype" w:eastAsia="Palatino Linotype" w:hAnsi="Palatino Linotype" w:cs="Palatino Linotype"/>
          <w:i/>
          <w:sz w:val="24"/>
          <w:szCs w:val="24"/>
        </w:rPr>
        <w:t>:</w:t>
      </w:r>
    </w:p>
    <w:p w14:paraId="4D679945" w14:textId="77777777" w:rsidR="00B439D5" w:rsidRPr="00342C05" w:rsidRDefault="00FB539A">
      <w:pPr>
        <w:spacing w:before="240" w:after="240" w:line="276" w:lineRule="auto"/>
        <w:ind w:left="851" w:right="616"/>
        <w:jc w:val="both"/>
        <w:rPr>
          <w:rFonts w:ascii="Palatino Linotype" w:eastAsia="Palatino Linotype" w:hAnsi="Palatino Linotype" w:cs="Palatino Linotype"/>
          <w:i/>
        </w:rPr>
      </w:pPr>
      <w:r w:rsidRPr="00342C05">
        <w:rPr>
          <w:rFonts w:ascii="Palatino Linotype" w:eastAsia="Palatino Linotype" w:hAnsi="Palatino Linotype" w:cs="Palatino Linotype"/>
          <w:i/>
          <w:sz w:val="24"/>
          <w:szCs w:val="24"/>
        </w:rPr>
        <w:t xml:space="preserve">“que se </w:t>
      </w:r>
      <w:proofErr w:type="spellStart"/>
      <w:r w:rsidRPr="00342C05">
        <w:rPr>
          <w:rFonts w:ascii="Palatino Linotype" w:eastAsia="Palatino Linotype" w:hAnsi="Palatino Linotype" w:cs="Palatino Linotype"/>
          <w:i/>
          <w:sz w:val="24"/>
          <w:szCs w:val="24"/>
        </w:rPr>
        <w:t>actue</w:t>
      </w:r>
      <w:proofErr w:type="spellEnd"/>
      <w:r w:rsidRPr="00342C05">
        <w:rPr>
          <w:rFonts w:ascii="Palatino Linotype" w:eastAsia="Palatino Linotype" w:hAnsi="Palatino Linotype" w:cs="Palatino Linotype"/>
          <w:i/>
          <w:sz w:val="24"/>
          <w:szCs w:val="24"/>
        </w:rPr>
        <w:t xml:space="preserve"> conforme a derecho en contra del titular de reglamentos, de quien sea titular de la </w:t>
      </w:r>
      <w:proofErr w:type="spellStart"/>
      <w:r w:rsidRPr="00342C05">
        <w:rPr>
          <w:rFonts w:ascii="Palatino Linotype" w:eastAsia="Palatino Linotype" w:hAnsi="Palatino Linotype" w:cs="Palatino Linotype"/>
          <w:i/>
          <w:sz w:val="24"/>
          <w:szCs w:val="24"/>
        </w:rPr>
        <w:t>contraloria</w:t>
      </w:r>
      <w:proofErr w:type="spellEnd"/>
      <w:r w:rsidRPr="00342C05">
        <w:rPr>
          <w:rFonts w:ascii="Palatino Linotype" w:eastAsia="Palatino Linotype" w:hAnsi="Palatino Linotype" w:cs="Palatino Linotype"/>
          <w:i/>
          <w:sz w:val="24"/>
          <w:szCs w:val="24"/>
        </w:rPr>
        <w:t xml:space="preserve"> municipal y de quien tiene la </w:t>
      </w:r>
      <w:proofErr w:type="spellStart"/>
      <w:r w:rsidRPr="00342C05">
        <w:rPr>
          <w:rFonts w:ascii="Palatino Linotype" w:eastAsia="Palatino Linotype" w:hAnsi="Palatino Linotype" w:cs="Palatino Linotype"/>
          <w:i/>
          <w:sz w:val="24"/>
          <w:szCs w:val="24"/>
        </w:rPr>
        <w:t>obligacion</w:t>
      </w:r>
      <w:proofErr w:type="spellEnd"/>
      <w:r w:rsidRPr="00342C05">
        <w:rPr>
          <w:rFonts w:ascii="Palatino Linotype" w:eastAsia="Palatino Linotype" w:hAnsi="Palatino Linotype" w:cs="Palatino Linotype"/>
          <w:i/>
          <w:sz w:val="24"/>
          <w:szCs w:val="24"/>
        </w:rPr>
        <w:t xml:space="preserve"> de proporcionar la </w:t>
      </w:r>
      <w:proofErr w:type="spellStart"/>
      <w:r w:rsidRPr="00342C05">
        <w:rPr>
          <w:rFonts w:ascii="Palatino Linotype" w:eastAsia="Palatino Linotype" w:hAnsi="Palatino Linotype" w:cs="Palatino Linotype"/>
          <w:i/>
          <w:sz w:val="24"/>
          <w:szCs w:val="24"/>
        </w:rPr>
        <w:t>informacion</w:t>
      </w:r>
      <w:proofErr w:type="spellEnd"/>
      <w:r w:rsidRPr="00342C05">
        <w:rPr>
          <w:rFonts w:ascii="Palatino Linotype" w:eastAsia="Palatino Linotype" w:hAnsi="Palatino Linotype" w:cs="Palatino Linotype"/>
          <w:i/>
          <w:sz w:val="24"/>
          <w:szCs w:val="24"/>
        </w:rPr>
        <w:t xml:space="preserve"> que se solicita” </w:t>
      </w:r>
      <w:r w:rsidRPr="00342C05">
        <w:rPr>
          <w:rFonts w:ascii="Palatino Linotype" w:eastAsia="Palatino Linotype" w:hAnsi="Palatino Linotype" w:cs="Palatino Linotype"/>
          <w:i/>
        </w:rPr>
        <w:t xml:space="preserve"> [sic]</w:t>
      </w:r>
    </w:p>
    <w:p w14:paraId="1A6FC143" w14:textId="77777777" w:rsidR="00B439D5" w:rsidRPr="00342C05" w:rsidRDefault="00B439D5">
      <w:pPr>
        <w:spacing w:after="0" w:line="360" w:lineRule="auto"/>
        <w:jc w:val="both"/>
        <w:rPr>
          <w:rFonts w:ascii="Palatino Linotype" w:eastAsia="Palatino Linotype" w:hAnsi="Palatino Linotype" w:cs="Palatino Linotype"/>
          <w:b/>
          <w:sz w:val="24"/>
          <w:szCs w:val="24"/>
        </w:rPr>
      </w:pPr>
    </w:p>
    <w:p w14:paraId="4C55EEF9"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4. TURNO. </w:t>
      </w:r>
      <w:r w:rsidRPr="00342C0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42C05">
        <w:rPr>
          <w:rFonts w:ascii="Palatino Linotype" w:eastAsia="Palatino Linotype" w:hAnsi="Palatino Linotype" w:cs="Palatino Linotype"/>
          <w:b/>
          <w:sz w:val="24"/>
          <w:szCs w:val="24"/>
        </w:rPr>
        <w:t xml:space="preserve">Guadalupe Ramírez Peña, </w:t>
      </w:r>
      <w:r w:rsidRPr="00342C05">
        <w:rPr>
          <w:rFonts w:ascii="Palatino Linotype" w:eastAsia="Palatino Linotype" w:hAnsi="Palatino Linotype" w:cs="Palatino Linotype"/>
          <w:sz w:val="24"/>
          <w:szCs w:val="24"/>
        </w:rPr>
        <w:t xml:space="preserve">a efecto de que analizara sobre su admisión o su </w:t>
      </w:r>
      <w:proofErr w:type="spellStart"/>
      <w:r w:rsidRPr="00342C05">
        <w:rPr>
          <w:rFonts w:ascii="Palatino Linotype" w:eastAsia="Palatino Linotype" w:hAnsi="Palatino Linotype" w:cs="Palatino Linotype"/>
          <w:sz w:val="24"/>
          <w:szCs w:val="24"/>
        </w:rPr>
        <w:t>desechamiento</w:t>
      </w:r>
      <w:proofErr w:type="spellEnd"/>
      <w:r w:rsidRPr="00342C05">
        <w:rPr>
          <w:rFonts w:ascii="Palatino Linotype" w:eastAsia="Palatino Linotype" w:hAnsi="Palatino Linotype" w:cs="Palatino Linotype"/>
          <w:sz w:val="24"/>
          <w:szCs w:val="24"/>
        </w:rPr>
        <w:t>.</w:t>
      </w:r>
    </w:p>
    <w:p w14:paraId="17BD92D0"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5EB5EC8F"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5. ADMISIÓN DEL RECURSO DE REVISIÓN.</w:t>
      </w:r>
      <w:r w:rsidRPr="00342C05">
        <w:rPr>
          <w:rFonts w:ascii="Palatino Linotype" w:eastAsia="Palatino Linotype" w:hAnsi="Palatino Linotype" w:cs="Palatino Linotype"/>
          <w:sz w:val="24"/>
          <w:szCs w:val="24"/>
        </w:rPr>
        <w:t xml:space="preserve"> Con fecha</w:t>
      </w:r>
      <w:r w:rsidRPr="00342C05">
        <w:rPr>
          <w:rFonts w:ascii="Palatino Linotype" w:eastAsia="Palatino Linotype" w:hAnsi="Palatino Linotype" w:cs="Palatino Linotype"/>
          <w:b/>
          <w:sz w:val="24"/>
          <w:szCs w:val="24"/>
        </w:rPr>
        <w:t xml:space="preserve"> veinticuatro de abril de dos mil veinticinco</w:t>
      </w:r>
      <w:r w:rsidRPr="00342C05">
        <w:rPr>
          <w:rFonts w:ascii="Palatino Linotype" w:eastAsia="Palatino Linotype" w:hAnsi="Palatino Linotype" w:cs="Palatino Linotype"/>
          <w:sz w:val="24"/>
          <w:szCs w:val="24"/>
        </w:rPr>
        <w:t>,</w:t>
      </w:r>
      <w:r w:rsidRPr="00342C05">
        <w:rPr>
          <w:rFonts w:ascii="Palatino Linotype" w:eastAsia="Palatino Linotype" w:hAnsi="Palatino Linotype" w:cs="Palatino Linotype"/>
          <w:b/>
          <w:sz w:val="24"/>
          <w:szCs w:val="24"/>
        </w:rPr>
        <w:t xml:space="preserve"> </w:t>
      </w:r>
      <w:r w:rsidRPr="00342C0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342C05">
        <w:rPr>
          <w:rFonts w:ascii="Palatino Linotype" w:eastAsia="Palatino Linotype" w:hAnsi="Palatino Linotype" w:cs="Palatino Linotype"/>
          <w:b/>
          <w:sz w:val="24"/>
          <w:szCs w:val="24"/>
        </w:rPr>
        <w:t>EL</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 xml:space="preserve">SUJETO OBLIGADO </w:t>
      </w:r>
      <w:r w:rsidRPr="00342C05">
        <w:rPr>
          <w:rFonts w:ascii="Palatino Linotype" w:eastAsia="Palatino Linotype" w:hAnsi="Palatino Linotype" w:cs="Palatino Linotype"/>
          <w:sz w:val="24"/>
          <w:szCs w:val="24"/>
        </w:rPr>
        <w:t>presentará su informe justificado.</w:t>
      </w:r>
    </w:p>
    <w:p w14:paraId="0441103B"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4F185896"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6. MANIFESTACIONES.</w:t>
      </w:r>
      <w:r w:rsidRPr="00342C05">
        <w:rPr>
          <w:rFonts w:ascii="Palatino Linotype" w:eastAsia="Palatino Linotype" w:hAnsi="Palatino Linotype" w:cs="Palatino Linotype"/>
          <w:sz w:val="24"/>
          <w:szCs w:val="24"/>
        </w:rPr>
        <w:t xml:space="preserve"> Como se desprende del expediente electrónico del presente recurso de revisión, no se han rendido manifestaciones ni por la parte Recurrente ni del Sujeto Obligado. </w:t>
      </w:r>
    </w:p>
    <w:p w14:paraId="740B5253"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71622034"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7. CIERRE DE INSTRUCCIÓN. </w:t>
      </w:r>
      <w:r w:rsidRPr="00342C05">
        <w:rPr>
          <w:rFonts w:ascii="Palatino Linotype" w:eastAsia="Palatino Linotype" w:hAnsi="Palatino Linotype" w:cs="Palatino Linotype"/>
          <w:sz w:val="24"/>
          <w:szCs w:val="24"/>
        </w:rPr>
        <w:t xml:space="preserve">El tres de julio de dos mil veinticinco, al no existir diligencias pendientes por desahogar, se emitió el acuerdo por medio del cual se declaró cerrada la instrucción y se determinó pasar el expediente a resolución, en </w:t>
      </w:r>
      <w:r w:rsidRPr="00342C05">
        <w:rPr>
          <w:rFonts w:ascii="Palatino Linotype" w:eastAsia="Palatino Linotype" w:hAnsi="Palatino Linotype" w:cs="Palatino Linotype"/>
          <w:sz w:val="24"/>
          <w:szCs w:val="24"/>
        </w:rPr>
        <w:lastRenderedPageBreak/>
        <w:t>términos del artículo 185 fracción VI y VIII de la Ley de Transparencia y Acceso a la Información Pública del Estado de México y Municipios, iniciando el término legal para dictar resolución definitiva del asunto.</w:t>
      </w:r>
    </w:p>
    <w:p w14:paraId="5C7A5403"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0536D445"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8. </w:t>
      </w:r>
      <w:r w:rsidRPr="00342C05">
        <w:rPr>
          <w:rFonts w:ascii="Palatino Linotype" w:eastAsia="Palatino Linotype" w:hAnsi="Palatino Linotype" w:cs="Palatino Linotype"/>
          <w:b/>
          <w:sz w:val="24"/>
          <w:szCs w:val="24"/>
        </w:rPr>
        <w:t xml:space="preserve">AMPLIACIÓN DE PLAZO. </w:t>
      </w:r>
      <w:r w:rsidRPr="00342C05">
        <w:rPr>
          <w:rFonts w:ascii="Palatino Linotype" w:eastAsia="Palatino Linotype" w:hAnsi="Palatino Linotype" w:cs="Palatino Linotype"/>
          <w:sz w:val="24"/>
          <w:szCs w:val="24"/>
        </w:rPr>
        <w:t xml:space="preserve">El </w:t>
      </w:r>
      <w:r w:rsidRPr="00342C05">
        <w:rPr>
          <w:rFonts w:ascii="Palatino Linotype" w:eastAsia="Palatino Linotype" w:hAnsi="Palatino Linotype" w:cs="Palatino Linotype"/>
          <w:b/>
          <w:sz w:val="24"/>
          <w:szCs w:val="24"/>
        </w:rPr>
        <w:t>tres de julio de dos mil veinticinco</w:t>
      </w:r>
      <w:r w:rsidRPr="00342C05">
        <w:rPr>
          <w:rFonts w:ascii="Palatino Linotype" w:eastAsia="Palatino Linotype" w:hAnsi="Palatino Linotype" w:cs="Palatino Linotype"/>
          <w:sz w:val="24"/>
          <w:szCs w:val="24"/>
        </w:rPr>
        <w:t xml:space="preserve">, se notificó el acuerdo mediante el cual se amplió el plazo para emitir resolución. </w:t>
      </w:r>
    </w:p>
    <w:p w14:paraId="2379FE82"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1A2597D9"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3F1269"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 </w:t>
      </w:r>
    </w:p>
    <w:p w14:paraId="21B210ED"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401237"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 </w:t>
      </w:r>
    </w:p>
    <w:p w14:paraId="000791B7"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Así, en términos de lo que establecen los artículos 8.1 y 25 de la Convención Americana sobre Derechos Humanos, los recursos deben ser sencillos y resolverse </w:t>
      </w:r>
      <w:r w:rsidRPr="00342C05">
        <w:rPr>
          <w:rFonts w:ascii="Palatino Linotype" w:eastAsia="Palatino Linotype" w:hAnsi="Palatino Linotype" w:cs="Palatino Linotype"/>
          <w:sz w:val="24"/>
          <w:szCs w:val="24"/>
        </w:rPr>
        <w:lastRenderedPageBreak/>
        <w:t>en el menor tiempo posible, tomando en consideración la dilación total del procedimiento; esto es, en un plazo razonable.</w:t>
      </w:r>
    </w:p>
    <w:p w14:paraId="63E9F853" w14:textId="77777777" w:rsidR="00C66564" w:rsidRPr="00342C05" w:rsidRDefault="00C66564">
      <w:pPr>
        <w:spacing w:after="0" w:line="360" w:lineRule="auto"/>
        <w:ind w:right="49"/>
        <w:jc w:val="both"/>
        <w:rPr>
          <w:rFonts w:ascii="Palatino Linotype" w:eastAsia="Palatino Linotype" w:hAnsi="Palatino Linotype" w:cs="Palatino Linotype"/>
          <w:sz w:val="24"/>
          <w:szCs w:val="24"/>
        </w:rPr>
      </w:pPr>
    </w:p>
    <w:p w14:paraId="36D5B644" w14:textId="6DBC17CD"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BE26BF"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7CE13145"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62C13A2"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43FA1986" w14:textId="77777777" w:rsidR="00B439D5" w:rsidRPr="00342C05" w:rsidRDefault="00FB539A">
      <w:pPr>
        <w:tabs>
          <w:tab w:val="left" w:pos="709"/>
        </w:tabs>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a)    Complejidad del asunto:</w:t>
      </w:r>
      <w:r w:rsidRPr="00342C05">
        <w:rPr>
          <w:rFonts w:ascii="Palatino Linotype" w:eastAsia="Palatino Linotype" w:hAnsi="Palatino Linotype" w:cs="Palatino Linotype"/>
          <w:sz w:val="24"/>
          <w:szCs w:val="24"/>
        </w:rPr>
        <w:t xml:space="preserve"> La complejidad de la prueba, la pluralidad de sujetos procesales, el tiempo transcurrido, las características y contexto del recurso.</w:t>
      </w:r>
    </w:p>
    <w:p w14:paraId="6CB20431" w14:textId="77777777" w:rsidR="00B439D5" w:rsidRPr="00342C05" w:rsidRDefault="00FB539A">
      <w:pPr>
        <w:tabs>
          <w:tab w:val="left" w:pos="709"/>
        </w:tabs>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b)   Actividad Procesal del interesado</w:t>
      </w:r>
      <w:r w:rsidRPr="00342C05">
        <w:rPr>
          <w:rFonts w:ascii="Palatino Linotype" w:eastAsia="Palatino Linotype" w:hAnsi="Palatino Linotype" w:cs="Palatino Linotype"/>
          <w:sz w:val="24"/>
          <w:szCs w:val="24"/>
        </w:rPr>
        <w:t>: Acciones u omisiones del interesado.</w:t>
      </w:r>
    </w:p>
    <w:p w14:paraId="0457B5D4" w14:textId="77777777" w:rsidR="00B439D5" w:rsidRPr="00342C05" w:rsidRDefault="00FB539A">
      <w:pPr>
        <w:tabs>
          <w:tab w:val="left" w:pos="851"/>
        </w:tabs>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c)  Conducta de la Autoridad:</w:t>
      </w:r>
      <w:r w:rsidRPr="00342C05">
        <w:rPr>
          <w:rFonts w:ascii="Palatino Linotype" w:eastAsia="Palatino Linotype" w:hAnsi="Palatino Linotype" w:cs="Palatino Linotype"/>
          <w:sz w:val="24"/>
          <w:szCs w:val="24"/>
        </w:rPr>
        <w:t xml:space="preserve"> Las Acciones u omisiones realizadas en el procedimiento. Así como si la autoridad actuó con la debida diligencia.</w:t>
      </w:r>
    </w:p>
    <w:p w14:paraId="33E73A64" w14:textId="77777777" w:rsidR="00B439D5" w:rsidRPr="00342C05" w:rsidRDefault="00FB539A">
      <w:pPr>
        <w:tabs>
          <w:tab w:val="left" w:pos="851"/>
        </w:tabs>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d) La afectación generada en la situación jurídica de la persona involucrada en el proceso:</w:t>
      </w:r>
      <w:r w:rsidRPr="00342C05">
        <w:rPr>
          <w:rFonts w:ascii="Palatino Linotype" w:eastAsia="Palatino Linotype" w:hAnsi="Palatino Linotype" w:cs="Palatino Linotype"/>
          <w:sz w:val="24"/>
          <w:szCs w:val="24"/>
        </w:rPr>
        <w:t xml:space="preserve"> Violación a sus derechos humanos.</w:t>
      </w:r>
    </w:p>
    <w:p w14:paraId="48B7E6E5"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5221AD7E"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098D7E"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 </w:t>
      </w:r>
    </w:p>
    <w:p w14:paraId="168608FF"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342C05">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342C05">
        <w:rPr>
          <w:rFonts w:ascii="Palatino Linotype" w:eastAsia="Palatino Linotype" w:hAnsi="Palatino Linotype" w:cs="Palatino Linotype"/>
          <w:sz w:val="24"/>
          <w:szCs w:val="24"/>
        </w:rPr>
        <w:t>, visible en la Gaceta del Seminario Judicial de la Federación con el registro digital 205635.</w:t>
      </w:r>
    </w:p>
    <w:p w14:paraId="2F13D99B"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 </w:t>
      </w:r>
    </w:p>
    <w:p w14:paraId="278FE747"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342C05">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56A84BB5"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116D5272"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A00A446"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75AAE87E" w14:textId="77777777" w:rsidR="00B439D5" w:rsidRPr="00342C05" w:rsidRDefault="00FB539A">
      <w:pPr>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342C05">
        <w:rPr>
          <w:rFonts w:ascii="Palatino Linotype" w:eastAsia="Palatino Linotype" w:hAnsi="Palatino Linotype" w:cs="Palatino Linotype"/>
          <w:sz w:val="24"/>
          <w:szCs w:val="24"/>
        </w:rPr>
        <w:t xml:space="preserve"> consultable en el Seminario Judicial de la Federación y su gaceta, con el registro digital 2002351.</w:t>
      </w:r>
    </w:p>
    <w:p w14:paraId="38A62C86" w14:textId="77777777" w:rsidR="00B439D5" w:rsidRPr="00342C05" w:rsidRDefault="00FB539A">
      <w:pPr>
        <w:spacing w:after="0" w:line="360" w:lineRule="auto"/>
        <w:ind w:left="567" w:right="560"/>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342C05">
        <w:rPr>
          <w:rFonts w:ascii="Palatino Linotype" w:eastAsia="Palatino Linotype" w:hAnsi="Palatino Linotype" w:cs="Palatino Linotype"/>
          <w:sz w:val="24"/>
          <w:szCs w:val="24"/>
        </w:rPr>
        <w:t xml:space="preserve"> visible en el Seminario Judicial de la Federación y su gaceta, con el registro digital 2002350.</w:t>
      </w:r>
    </w:p>
    <w:p w14:paraId="5A06E92B" w14:textId="77777777" w:rsidR="00B439D5" w:rsidRPr="00342C05" w:rsidRDefault="00B439D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62C0451" w14:textId="77777777" w:rsidR="00B439D5" w:rsidRPr="00342C05" w:rsidRDefault="00FB539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Por ello, este organismo garante comprometido con la tutela de los derechos humanos confiados señala que este exceso del plazo legal para resolver el presente asunto resulta de carácter excepcional. </w:t>
      </w:r>
    </w:p>
    <w:p w14:paraId="71AE6E44"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4BC9148C"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14:paraId="7C2623C9"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5E37C98F" w14:textId="77777777" w:rsidR="00B439D5" w:rsidRPr="00342C05" w:rsidRDefault="00FB539A">
      <w:pPr>
        <w:widowControl w:val="0"/>
        <w:spacing w:after="0" w:line="360" w:lineRule="auto"/>
        <w:jc w:val="center"/>
        <w:rPr>
          <w:rFonts w:ascii="Palatino Linotype" w:eastAsia="Palatino Linotype" w:hAnsi="Palatino Linotype" w:cs="Palatino Linotype"/>
          <w:b/>
          <w:sz w:val="24"/>
          <w:szCs w:val="24"/>
        </w:rPr>
      </w:pP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C O N S I D E R A N D O S</w:t>
      </w:r>
    </w:p>
    <w:p w14:paraId="1D3C5063" w14:textId="77777777" w:rsidR="00B439D5" w:rsidRPr="00342C05" w:rsidRDefault="00B439D5">
      <w:pPr>
        <w:widowControl w:val="0"/>
        <w:spacing w:after="0" w:line="360" w:lineRule="auto"/>
        <w:jc w:val="center"/>
        <w:rPr>
          <w:rFonts w:ascii="Palatino Linotype" w:eastAsia="Palatino Linotype" w:hAnsi="Palatino Linotype" w:cs="Palatino Linotype"/>
          <w:b/>
          <w:sz w:val="24"/>
          <w:szCs w:val="24"/>
        </w:rPr>
      </w:pPr>
    </w:p>
    <w:p w14:paraId="2DE4ACD9"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PRIMERO. COMPETENCIA.</w:t>
      </w:r>
      <w:r w:rsidRPr="00342C0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 </w:t>
      </w:r>
    </w:p>
    <w:p w14:paraId="38C7D43A"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65259547"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SEGUNDO. OPORTUNIDAD Y PROCEDIBILIDAD DEL RECURSO DE REVISIÓN.  </w:t>
      </w:r>
      <w:r w:rsidRPr="00342C05">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w:t>
      </w:r>
      <w:r w:rsidRPr="00342C05">
        <w:rPr>
          <w:rFonts w:ascii="Palatino Linotype" w:eastAsia="Palatino Linotype" w:hAnsi="Palatino Linotype" w:cs="Palatino Linotype"/>
          <w:sz w:val="24"/>
          <w:szCs w:val="24"/>
        </w:rPr>
        <w:lastRenderedPageBreak/>
        <w:t>interpuesto, previsto en el artículo 178 y 180 de la Ley de Transparencia y Acceso a la Información Pública del Estado de México y Municipios.</w:t>
      </w:r>
    </w:p>
    <w:p w14:paraId="6DDCA752"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450BEF86"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342C05">
        <w:rPr>
          <w:rFonts w:ascii="Palatino Linotype" w:eastAsia="Palatino Linotype" w:hAnsi="Palatino Linotype" w:cs="Palatino Linotype"/>
          <w:b/>
          <w:sz w:val="24"/>
          <w:szCs w:val="24"/>
        </w:rPr>
        <w:t xml:space="preserve"> EL SUJETO OBLIGADO </w:t>
      </w:r>
      <w:r w:rsidRPr="00342C05">
        <w:rPr>
          <w:rFonts w:ascii="Palatino Linotype" w:eastAsia="Palatino Linotype" w:hAnsi="Palatino Linotype" w:cs="Palatino Linotype"/>
          <w:sz w:val="24"/>
          <w:szCs w:val="24"/>
        </w:rPr>
        <w:t xml:space="preserve">emitió la respuesta, toda vez que esta fue pronunciada el día uno de abril de dos mil veinticinco, mientras que </w:t>
      </w:r>
      <w:r w:rsidRPr="00342C05">
        <w:rPr>
          <w:rFonts w:ascii="Palatino Linotype" w:eastAsia="Palatino Linotype" w:hAnsi="Palatino Linotype" w:cs="Palatino Linotype"/>
          <w:b/>
          <w:sz w:val="24"/>
          <w:szCs w:val="24"/>
        </w:rPr>
        <w:t>LA PARTE</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RECURRENTE</w:t>
      </w:r>
      <w:r w:rsidRPr="00342C05">
        <w:rPr>
          <w:rFonts w:ascii="Palatino Linotype" w:eastAsia="Palatino Linotype" w:hAnsi="Palatino Linotype" w:cs="Palatino Linotype"/>
          <w:sz w:val="24"/>
          <w:szCs w:val="24"/>
        </w:rPr>
        <w:t xml:space="preserve"> interpuso el recurso de revisión en fecha veintidós de abril de dos mil veinticinco, es decir, al décimo día hábil de haber recibido la respuesta. </w:t>
      </w:r>
    </w:p>
    <w:p w14:paraId="75F0AF88"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2D8AFC07" w14:textId="77777777" w:rsidR="00B439D5" w:rsidRPr="00342C05" w:rsidRDefault="00FB539A">
      <w:pPr>
        <w:spacing w:after="0" w:line="360" w:lineRule="auto"/>
        <w:jc w:val="both"/>
        <w:rPr>
          <w:rFonts w:ascii="Palatino Linotype" w:eastAsia="Palatino Linotype" w:hAnsi="Palatino Linotype" w:cs="Palatino Linotype"/>
          <w:b/>
          <w:sz w:val="24"/>
          <w:szCs w:val="24"/>
        </w:rPr>
      </w:pPr>
      <w:r w:rsidRPr="00342C0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342C05">
        <w:rPr>
          <w:rFonts w:ascii="Palatino Linotype" w:eastAsia="Palatino Linotype" w:hAnsi="Palatino Linotype" w:cs="Palatino Linotype"/>
          <w:b/>
          <w:sz w:val="24"/>
          <w:szCs w:val="24"/>
        </w:rPr>
        <w:t xml:space="preserve">EL SAIMEX.  </w:t>
      </w:r>
    </w:p>
    <w:p w14:paraId="47F369B1"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602A7A46" w14:textId="77777777" w:rsidR="00B439D5" w:rsidRPr="00342C05" w:rsidRDefault="00FB539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Finalmente, resulta procedente la interposición del recurso, según lo aducido por </w:t>
      </w:r>
      <w:r w:rsidRPr="00342C05">
        <w:rPr>
          <w:rFonts w:ascii="Palatino Linotype" w:eastAsia="Palatino Linotype" w:hAnsi="Palatino Linotype" w:cs="Palatino Linotype"/>
          <w:b/>
          <w:sz w:val="24"/>
          <w:szCs w:val="24"/>
        </w:rPr>
        <w:t>LA PARTE RECURRENTE</w:t>
      </w:r>
      <w:r w:rsidRPr="00342C05">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14:paraId="58A1BA80" w14:textId="77777777" w:rsidR="00B439D5" w:rsidRPr="00342C05" w:rsidRDefault="00B439D5">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p>
    <w:p w14:paraId="4F7CAFFE" w14:textId="77777777" w:rsidR="00B439D5" w:rsidRPr="00342C05" w:rsidRDefault="00FB539A">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342C05">
        <w:rPr>
          <w:rFonts w:ascii="Palatino Linotype" w:eastAsia="Palatino Linotype" w:hAnsi="Palatino Linotype" w:cs="Palatino Linotype"/>
          <w:b/>
          <w:i/>
        </w:rPr>
        <w:lastRenderedPageBreak/>
        <w:t>“Artículo 179</w:t>
      </w:r>
      <w:r w:rsidRPr="00342C05">
        <w:rPr>
          <w:rFonts w:ascii="Palatino Linotype" w:eastAsia="Palatino Linotype" w:hAnsi="Palatino Linotype" w:cs="Palatino Linotype"/>
          <w:i/>
        </w:rPr>
        <w:t xml:space="preserve">. </w:t>
      </w:r>
      <w:r w:rsidRPr="00342C05">
        <w:rPr>
          <w:rFonts w:ascii="Palatino Linotype" w:eastAsia="Palatino Linotype" w:hAnsi="Palatino Linotype" w:cs="Palatino Linotype"/>
          <w:b/>
          <w:i/>
        </w:rPr>
        <w:t>El recurso de revisión</w:t>
      </w:r>
      <w:r w:rsidRPr="00342C0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342C05">
        <w:rPr>
          <w:rFonts w:ascii="Palatino Linotype" w:eastAsia="Palatino Linotype" w:hAnsi="Palatino Linotype" w:cs="Palatino Linotype"/>
          <w:b/>
          <w:i/>
        </w:rPr>
        <w:t>, y procederá en contra de las siguientes causas</w:t>
      </w:r>
      <w:r w:rsidRPr="00342C05">
        <w:rPr>
          <w:rFonts w:ascii="Palatino Linotype" w:eastAsia="Palatino Linotype" w:hAnsi="Palatino Linotype" w:cs="Palatino Linotype"/>
          <w:i/>
        </w:rPr>
        <w:t>:</w:t>
      </w:r>
    </w:p>
    <w:p w14:paraId="7D7887E6" w14:textId="77777777" w:rsidR="00B439D5" w:rsidRPr="00342C05" w:rsidRDefault="00B439D5">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b/>
          <w:i/>
        </w:rPr>
      </w:pPr>
    </w:p>
    <w:p w14:paraId="14028096" w14:textId="77777777" w:rsidR="00B439D5" w:rsidRPr="00342C05" w:rsidRDefault="00FB539A">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342C05">
        <w:rPr>
          <w:rFonts w:ascii="Palatino Linotype" w:eastAsia="Palatino Linotype" w:hAnsi="Palatino Linotype" w:cs="Palatino Linotype"/>
          <w:b/>
          <w:i/>
        </w:rPr>
        <w:t>I. La negativa a la información solicitada;</w:t>
      </w:r>
      <w:r w:rsidRPr="00342C05">
        <w:rPr>
          <w:rFonts w:ascii="Palatino Linotype" w:eastAsia="Palatino Linotype" w:hAnsi="Palatino Linotype" w:cs="Palatino Linotype"/>
          <w:i/>
        </w:rPr>
        <w:t>”</w:t>
      </w:r>
    </w:p>
    <w:p w14:paraId="3F0BC20D"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4120321B"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TERCERO. MATERIA DE LA REVISIÓN. </w:t>
      </w:r>
      <w:r w:rsidRPr="00342C0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w:t>
      </w:r>
      <w:r w:rsidRPr="00342C05">
        <w:rPr>
          <w:rFonts w:ascii="Palatino Linotype" w:eastAsia="Palatino Linotype" w:hAnsi="Palatino Linotype" w:cs="Palatino Linotype"/>
          <w:b/>
          <w:sz w:val="24"/>
          <w:szCs w:val="24"/>
        </w:rPr>
        <w:t>EL</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SUJETO OBLIGADO</w:t>
      </w:r>
      <w:r w:rsidRPr="00342C05">
        <w:rPr>
          <w:rFonts w:ascii="Palatino Linotype" w:eastAsia="Palatino Linotype" w:hAnsi="Palatino Linotype" w:cs="Palatino Linotype"/>
          <w:sz w:val="24"/>
          <w:szCs w:val="24"/>
        </w:rPr>
        <w:t xml:space="preserve"> satisface el derecho de acceso a la información pública de </w:t>
      </w:r>
      <w:r w:rsidRPr="00342C05">
        <w:rPr>
          <w:rFonts w:ascii="Palatino Linotype" w:eastAsia="Palatino Linotype" w:hAnsi="Palatino Linotype" w:cs="Palatino Linotype"/>
          <w:b/>
          <w:sz w:val="24"/>
          <w:szCs w:val="24"/>
        </w:rPr>
        <w:t>LA PARTE</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RECURRENTE</w:t>
      </w:r>
      <w:r w:rsidRPr="00342C05">
        <w:rPr>
          <w:rFonts w:ascii="Palatino Linotype" w:eastAsia="Palatino Linotype" w:hAnsi="Palatino Linotype" w:cs="Palatino Linotype"/>
          <w:sz w:val="24"/>
          <w:szCs w:val="24"/>
        </w:rPr>
        <w:t>, o en su defecto, en caso de ser procedente, ordenar la entrega de información.</w:t>
      </w:r>
    </w:p>
    <w:p w14:paraId="0B2F174B"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289D57C9"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 xml:space="preserve">CUARTO. ESTUDIO Y RESOLUCIÓN DEL ASUNTO.  </w:t>
      </w:r>
      <w:r w:rsidRPr="00342C05">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3D950F"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508C2E86" w14:textId="77777777" w:rsidR="00B439D5" w:rsidRPr="00342C05" w:rsidRDefault="00FB539A">
      <w:pPr>
        <w:tabs>
          <w:tab w:val="left" w:pos="709"/>
        </w:tabs>
        <w:spacing w:after="0" w:line="276" w:lineRule="auto"/>
        <w:ind w:left="851" w:right="850"/>
        <w:jc w:val="both"/>
        <w:rPr>
          <w:rFonts w:ascii="Palatino Linotype" w:eastAsia="Palatino Linotype" w:hAnsi="Palatino Linotype" w:cs="Palatino Linotype"/>
          <w:i/>
        </w:rPr>
      </w:pPr>
      <w:r w:rsidRPr="00342C0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342C05">
        <w:rPr>
          <w:rFonts w:ascii="Palatino Linotype" w:eastAsia="Palatino Linotype" w:hAnsi="Palatino Linotype" w:cs="Palatino Linotype"/>
          <w:i/>
        </w:rPr>
        <w:t xml:space="preserve">, así como de las garantías para su protección, cuyo ejercicio no podrá restringirse ni </w:t>
      </w:r>
      <w:r w:rsidRPr="00342C05">
        <w:rPr>
          <w:rFonts w:ascii="Palatino Linotype" w:eastAsia="Palatino Linotype" w:hAnsi="Palatino Linotype" w:cs="Palatino Linotype"/>
          <w:i/>
        </w:rPr>
        <w:lastRenderedPageBreak/>
        <w:t>suspenderse, salvo en los casos y bajo las condiciones que esta Constitución establece.</w:t>
      </w:r>
    </w:p>
    <w:p w14:paraId="2CE1AEDC" w14:textId="77777777" w:rsidR="00B439D5" w:rsidRPr="00342C05" w:rsidRDefault="00FB539A">
      <w:pPr>
        <w:tabs>
          <w:tab w:val="left" w:pos="709"/>
        </w:tabs>
        <w:spacing w:after="0" w:line="276" w:lineRule="auto"/>
        <w:ind w:left="851" w:right="850"/>
        <w:jc w:val="both"/>
        <w:rPr>
          <w:rFonts w:ascii="Palatino Linotype" w:eastAsia="Palatino Linotype" w:hAnsi="Palatino Linotype" w:cs="Palatino Linotype"/>
          <w:b/>
          <w:i/>
        </w:rPr>
      </w:pPr>
      <w:r w:rsidRPr="00342C0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8FE0224" w14:textId="77777777" w:rsidR="00B439D5" w:rsidRPr="00342C05" w:rsidRDefault="00FB539A">
      <w:pPr>
        <w:tabs>
          <w:tab w:val="left" w:pos="709"/>
        </w:tabs>
        <w:spacing w:after="0" w:line="276" w:lineRule="auto"/>
        <w:ind w:left="851" w:right="850"/>
        <w:jc w:val="both"/>
        <w:rPr>
          <w:rFonts w:ascii="Palatino Linotype" w:eastAsia="Palatino Linotype" w:hAnsi="Palatino Linotype" w:cs="Palatino Linotype"/>
          <w:i/>
        </w:rPr>
      </w:pPr>
      <w:r w:rsidRPr="00342C0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42C0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3A4FF35" w14:textId="77777777" w:rsidR="00B439D5" w:rsidRPr="00342C05" w:rsidRDefault="00FB539A">
      <w:pPr>
        <w:tabs>
          <w:tab w:val="left" w:pos="709"/>
        </w:tabs>
        <w:spacing w:after="0" w:line="276" w:lineRule="auto"/>
        <w:ind w:left="851" w:right="850"/>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p>
    <w:p w14:paraId="1BDF962F" w14:textId="77777777" w:rsidR="00B439D5" w:rsidRPr="00342C05" w:rsidRDefault="00FB539A">
      <w:pPr>
        <w:spacing w:after="0" w:line="276" w:lineRule="auto"/>
        <w:ind w:left="851" w:right="901"/>
        <w:jc w:val="both"/>
        <w:rPr>
          <w:rFonts w:ascii="Palatino Linotype" w:eastAsia="Palatino Linotype" w:hAnsi="Palatino Linotype" w:cs="Palatino Linotype"/>
          <w:i/>
        </w:rPr>
      </w:pPr>
      <w:r w:rsidRPr="00342C05">
        <w:rPr>
          <w:rFonts w:ascii="Palatino Linotype" w:eastAsia="Palatino Linotype" w:hAnsi="Palatino Linotype" w:cs="Palatino Linotype"/>
          <w:b/>
          <w:i/>
        </w:rPr>
        <w:t>“Artículo 6o.</w:t>
      </w:r>
    </w:p>
    <w:p w14:paraId="6B913B59" w14:textId="77777777" w:rsidR="00B439D5" w:rsidRPr="00342C05" w:rsidRDefault="00FB539A">
      <w:pPr>
        <w:spacing w:after="0" w:line="276" w:lineRule="auto"/>
        <w:ind w:left="851" w:right="901"/>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p>
    <w:p w14:paraId="3D9EC0F7" w14:textId="77777777" w:rsidR="00B439D5" w:rsidRPr="00342C05" w:rsidRDefault="00FB539A">
      <w:pPr>
        <w:ind w:left="851" w:right="560"/>
        <w:jc w:val="both"/>
        <w:rPr>
          <w:rFonts w:ascii="Palatino Linotype" w:eastAsia="Palatino Linotype" w:hAnsi="Palatino Linotype" w:cs="Palatino Linotype"/>
          <w:i/>
        </w:rPr>
      </w:pPr>
      <w:r w:rsidRPr="00342C05">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E5D927C" w14:textId="77777777" w:rsidR="00B439D5" w:rsidRPr="00342C05" w:rsidRDefault="00B439D5">
      <w:pPr>
        <w:ind w:left="851" w:right="560"/>
        <w:jc w:val="both"/>
        <w:rPr>
          <w:rFonts w:ascii="Palatino Linotype" w:eastAsia="Palatino Linotype" w:hAnsi="Palatino Linotype" w:cs="Palatino Linotype"/>
          <w:i/>
        </w:rPr>
      </w:pPr>
    </w:p>
    <w:p w14:paraId="36C94EDA"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E2D6B0"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La información que se refiere a la vida privada y los datos personales será protegida en los términos y con las excepciones que fijen las leyes. Para tal efecto, los sujetos obligados contarán con las facultades suficientes para su atención.</w:t>
      </w:r>
    </w:p>
    <w:p w14:paraId="10530172" w14:textId="77777777" w:rsidR="00B439D5" w:rsidRPr="00342C05" w:rsidRDefault="00B439D5">
      <w:pPr>
        <w:pBdr>
          <w:top w:val="nil"/>
          <w:left w:val="nil"/>
          <w:bottom w:val="nil"/>
          <w:right w:val="nil"/>
          <w:between w:val="nil"/>
        </w:pBdr>
        <w:spacing w:after="0"/>
        <w:ind w:left="851" w:right="560"/>
        <w:jc w:val="both"/>
        <w:rPr>
          <w:rFonts w:ascii="Palatino Linotype" w:eastAsia="Palatino Linotype" w:hAnsi="Palatino Linotype" w:cs="Palatino Linotype"/>
          <w:i/>
        </w:rPr>
      </w:pPr>
    </w:p>
    <w:p w14:paraId="5B6B2E48" w14:textId="77777777" w:rsidR="00B439D5" w:rsidRPr="00342C05" w:rsidRDefault="00FB539A">
      <w:pPr>
        <w:pBdr>
          <w:top w:val="nil"/>
          <w:left w:val="nil"/>
          <w:bottom w:val="nil"/>
          <w:right w:val="nil"/>
          <w:between w:val="nil"/>
        </w:pBdr>
        <w:spacing w:after="0"/>
        <w:ind w:left="851" w:right="560"/>
        <w:jc w:val="both"/>
        <w:rPr>
          <w:rFonts w:ascii="Palatino Linotype" w:eastAsia="Palatino Linotype" w:hAnsi="Palatino Linotype" w:cs="Palatino Linotype"/>
          <w:i/>
        </w:rPr>
      </w:pPr>
      <w:r w:rsidRPr="00342C05">
        <w:rPr>
          <w:rFonts w:ascii="Palatino Linotype" w:eastAsia="Palatino Linotype" w:hAnsi="Palatino Linotype" w:cs="Palatino Linotype"/>
          <w:i/>
        </w:rPr>
        <w:lastRenderedPageBreak/>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39DB5F04"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Toda persona, sin necesidad de acreditar interés alguno o justificar su utilización, tendrá acceso gratuito a la información pública, a sus datos personales o a la rectificación de éstos.</w:t>
      </w:r>
    </w:p>
    <w:p w14:paraId="2FD8F4A5" w14:textId="77777777" w:rsidR="00B439D5" w:rsidRPr="00342C05" w:rsidRDefault="00B439D5">
      <w:pPr>
        <w:pBdr>
          <w:top w:val="nil"/>
          <w:left w:val="nil"/>
          <w:bottom w:val="nil"/>
          <w:right w:val="nil"/>
          <w:between w:val="nil"/>
        </w:pBdr>
        <w:spacing w:after="0"/>
        <w:ind w:left="851" w:right="560"/>
        <w:jc w:val="both"/>
        <w:rPr>
          <w:rFonts w:ascii="Palatino Linotype" w:eastAsia="Palatino Linotype" w:hAnsi="Palatino Linotype" w:cs="Palatino Linotype"/>
          <w:i/>
        </w:rPr>
      </w:pPr>
    </w:p>
    <w:p w14:paraId="312E2FC4"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p>
    <w:p w14:paraId="53EB332A"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116BE9C"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09B0CCF"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La inobservancia a las disposiciones en materia de acceso a la información pública será sancionada en los términos que dispongan las leyes.</w:t>
      </w:r>
    </w:p>
    <w:p w14:paraId="37474C80" w14:textId="77777777" w:rsidR="00B439D5" w:rsidRPr="00342C05" w:rsidRDefault="00B439D5">
      <w:pPr>
        <w:pBdr>
          <w:top w:val="nil"/>
          <w:left w:val="nil"/>
          <w:bottom w:val="nil"/>
          <w:right w:val="nil"/>
          <w:between w:val="nil"/>
        </w:pBdr>
        <w:spacing w:after="0"/>
        <w:ind w:left="851" w:right="560"/>
        <w:jc w:val="both"/>
        <w:rPr>
          <w:rFonts w:ascii="Palatino Linotype" w:eastAsia="Palatino Linotype" w:hAnsi="Palatino Linotype" w:cs="Palatino Linotype"/>
          <w:i/>
        </w:rPr>
      </w:pPr>
    </w:p>
    <w:p w14:paraId="454E8DA3" w14:textId="77777777" w:rsidR="00B439D5" w:rsidRPr="00342C05" w:rsidRDefault="00FB539A">
      <w:pPr>
        <w:numPr>
          <w:ilvl w:val="0"/>
          <w:numId w:val="3"/>
        </w:numPr>
        <w:pBdr>
          <w:top w:val="nil"/>
          <w:left w:val="nil"/>
          <w:bottom w:val="nil"/>
          <w:right w:val="nil"/>
          <w:between w:val="nil"/>
        </w:pBdr>
        <w:spacing w:after="0" w:line="240" w:lineRule="auto"/>
        <w:ind w:left="851" w:right="560" w:firstLine="0"/>
        <w:jc w:val="both"/>
        <w:rPr>
          <w:rFonts w:ascii="Palatino Linotype" w:eastAsia="Palatino Linotype" w:hAnsi="Palatino Linotype" w:cs="Palatino Linotype"/>
          <w:i/>
        </w:rPr>
      </w:pPr>
      <w:r w:rsidRPr="00342C05">
        <w:rPr>
          <w:rFonts w:ascii="Palatino Linotype" w:eastAsia="Palatino Linotype" w:hAnsi="Palatino Linotype" w:cs="Palatino Linotype"/>
          <w:i/>
        </w:rPr>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 obligados.</w:t>
      </w:r>
    </w:p>
    <w:p w14:paraId="719C7676" w14:textId="77777777" w:rsidR="00B439D5" w:rsidRPr="00342C05" w:rsidRDefault="00B439D5">
      <w:pPr>
        <w:pBdr>
          <w:top w:val="nil"/>
          <w:left w:val="nil"/>
          <w:bottom w:val="nil"/>
          <w:right w:val="nil"/>
          <w:between w:val="nil"/>
        </w:pBdr>
        <w:spacing w:after="0"/>
        <w:ind w:left="851"/>
        <w:rPr>
          <w:rFonts w:ascii="Palatino Linotype" w:eastAsia="Palatino Linotype" w:hAnsi="Palatino Linotype" w:cs="Palatino Linotype"/>
          <w:i/>
        </w:rPr>
      </w:pPr>
    </w:p>
    <w:p w14:paraId="1A797B50" w14:textId="77777777" w:rsidR="00B439D5" w:rsidRPr="00342C05" w:rsidRDefault="00FB539A">
      <w:pPr>
        <w:pBdr>
          <w:top w:val="nil"/>
          <w:left w:val="nil"/>
          <w:bottom w:val="nil"/>
          <w:right w:val="nil"/>
          <w:between w:val="nil"/>
        </w:pBdr>
        <w:spacing w:after="0"/>
        <w:ind w:left="851" w:right="560"/>
        <w:jc w:val="both"/>
        <w:rPr>
          <w:rFonts w:ascii="Palatino Linotype" w:eastAsia="Palatino Linotype" w:hAnsi="Palatino Linotype" w:cs="Palatino Linotype"/>
          <w:i/>
        </w:rPr>
      </w:pPr>
      <w:r w:rsidRPr="00342C05">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417C7C03" w14:textId="77777777" w:rsidR="00B439D5" w:rsidRPr="00342C05" w:rsidRDefault="00FB539A">
      <w:pPr>
        <w:pBdr>
          <w:top w:val="nil"/>
          <w:left w:val="nil"/>
          <w:bottom w:val="nil"/>
          <w:right w:val="nil"/>
          <w:between w:val="nil"/>
        </w:pBdr>
        <w:ind w:left="851" w:right="560"/>
        <w:jc w:val="both"/>
        <w:rPr>
          <w:rFonts w:ascii="Palatino Linotype" w:eastAsia="Palatino Linotype" w:hAnsi="Palatino Linotype" w:cs="Palatino Linotype"/>
          <w:i/>
        </w:rPr>
      </w:pPr>
      <w:r w:rsidRPr="00342C05">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p>
    <w:p w14:paraId="5FAE51A9" w14:textId="77777777" w:rsidR="00B439D5" w:rsidRPr="00342C05" w:rsidRDefault="00FB539A">
      <w:pPr>
        <w:tabs>
          <w:tab w:val="left" w:pos="709"/>
        </w:tabs>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D7FA0AE" w14:textId="77777777" w:rsidR="00B439D5" w:rsidRPr="00342C05" w:rsidRDefault="00B439D5">
      <w:pPr>
        <w:tabs>
          <w:tab w:val="left" w:pos="709"/>
        </w:tabs>
        <w:spacing w:after="0" w:line="360" w:lineRule="auto"/>
        <w:jc w:val="both"/>
        <w:rPr>
          <w:rFonts w:ascii="Palatino Linotype" w:eastAsia="Palatino Linotype" w:hAnsi="Palatino Linotype" w:cs="Palatino Linotype"/>
          <w:sz w:val="24"/>
          <w:szCs w:val="24"/>
        </w:rPr>
      </w:pPr>
    </w:p>
    <w:p w14:paraId="6443F658" w14:textId="77777777" w:rsidR="00B439D5" w:rsidRPr="00342C05" w:rsidRDefault="00FB539A">
      <w:pPr>
        <w:tabs>
          <w:tab w:val="left" w:pos="709"/>
        </w:tabs>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En primer lugar, es conveniente analizar si la respuesta del </w:t>
      </w:r>
      <w:r w:rsidRPr="00342C05">
        <w:rPr>
          <w:rFonts w:ascii="Palatino Linotype" w:eastAsia="Palatino Linotype" w:hAnsi="Palatino Linotype" w:cs="Palatino Linotype"/>
          <w:b/>
          <w:sz w:val="24"/>
          <w:szCs w:val="24"/>
        </w:rPr>
        <w:t>SUJETO OBLIGADO</w:t>
      </w:r>
      <w:r w:rsidRPr="00342C0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E4E8495" w14:textId="77777777" w:rsidR="00B439D5" w:rsidRPr="00342C05" w:rsidRDefault="00B439D5">
      <w:pPr>
        <w:tabs>
          <w:tab w:val="left" w:pos="709"/>
        </w:tabs>
        <w:spacing w:after="0" w:line="360" w:lineRule="auto"/>
        <w:jc w:val="both"/>
        <w:rPr>
          <w:rFonts w:ascii="Palatino Linotype" w:eastAsia="Palatino Linotype" w:hAnsi="Palatino Linotype" w:cs="Palatino Linotype"/>
          <w:sz w:val="24"/>
          <w:szCs w:val="24"/>
        </w:rPr>
      </w:pPr>
    </w:p>
    <w:p w14:paraId="45411036" w14:textId="77777777" w:rsidR="00B439D5" w:rsidRPr="00342C05" w:rsidRDefault="00FB539A">
      <w:pPr>
        <w:spacing w:after="0" w:line="276" w:lineRule="auto"/>
        <w:ind w:left="709" w:right="760"/>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r w:rsidRPr="00342C05">
        <w:rPr>
          <w:rFonts w:ascii="Palatino Linotype" w:eastAsia="Palatino Linotype" w:hAnsi="Palatino Linotype" w:cs="Palatino Linotype"/>
          <w:b/>
          <w:i/>
        </w:rPr>
        <w:t>Artículo 4.</w:t>
      </w:r>
      <w:r w:rsidRPr="00342C0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17B76A" w14:textId="77777777" w:rsidR="00B439D5" w:rsidRPr="00342C05" w:rsidRDefault="00FB539A">
      <w:pPr>
        <w:spacing w:after="0" w:line="276" w:lineRule="auto"/>
        <w:ind w:left="709" w:right="760"/>
        <w:jc w:val="both"/>
        <w:rPr>
          <w:rFonts w:ascii="Palatino Linotype" w:eastAsia="Palatino Linotype" w:hAnsi="Palatino Linotype" w:cs="Palatino Linotype"/>
          <w:i/>
        </w:rPr>
      </w:pPr>
      <w:r w:rsidRPr="00342C0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42C05">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w:t>
      </w:r>
      <w:r w:rsidRPr="00342C05">
        <w:rPr>
          <w:rFonts w:ascii="Palatino Linotype" w:eastAsia="Palatino Linotype" w:hAnsi="Palatino Linotype" w:cs="Palatino Linotype"/>
          <w:i/>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4E44881" w14:textId="77777777" w:rsidR="00B439D5" w:rsidRPr="00342C05" w:rsidRDefault="00FB539A">
      <w:pPr>
        <w:spacing w:after="0" w:line="276" w:lineRule="auto"/>
        <w:ind w:left="709" w:right="760"/>
        <w:jc w:val="both"/>
        <w:rPr>
          <w:rFonts w:ascii="Palatino Linotype" w:eastAsia="Palatino Linotype" w:hAnsi="Palatino Linotype" w:cs="Palatino Linotype"/>
          <w:i/>
        </w:rPr>
      </w:pPr>
      <w:r w:rsidRPr="00342C0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42C05">
        <w:rPr>
          <w:rFonts w:ascii="Palatino Linotype" w:eastAsia="Palatino Linotype" w:hAnsi="Palatino Linotype" w:cs="Palatino Linotype"/>
          <w:i/>
        </w:rPr>
        <w:t>.”</w:t>
      </w:r>
    </w:p>
    <w:p w14:paraId="24BE6564" w14:textId="77777777" w:rsidR="00B439D5" w:rsidRPr="00342C05" w:rsidRDefault="00B439D5">
      <w:pPr>
        <w:spacing w:after="0" w:line="360" w:lineRule="auto"/>
        <w:ind w:left="709" w:right="760"/>
        <w:jc w:val="both"/>
        <w:rPr>
          <w:rFonts w:ascii="Palatino Linotype" w:eastAsia="Palatino Linotype" w:hAnsi="Palatino Linotype" w:cs="Palatino Linotype"/>
          <w:sz w:val="24"/>
          <w:szCs w:val="24"/>
        </w:rPr>
      </w:pPr>
    </w:p>
    <w:p w14:paraId="37446FB7"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77E96C5"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2E6AF4DC" w14:textId="77777777" w:rsidR="00B439D5" w:rsidRPr="00342C05" w:rsidRDefault="00FB539A">
      <w:pPr>
        <w:spacing w:after="0" w:line="276" w:lineRule="auto"/>
        <w:ind w:left="567" w:right="760"/>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r w:rsidRPr="00342C05">
        <w:rPr>
          <w:rFonts w:ascii="Palatino Linotype" w:eastAsia="Palatino Linotype" w:hAnsi="Palatino Linotype" w:cs="Palatino Linotype"/>
          <w:b/>
          <w:i/>
        </w:rPr>
        <w:t>Artículo 12.-</w:t>
      </w:r>
      <w:r w:rsidRPr="00342C0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84067F9" w14:textId="77777777" w:rsidR="00B439D5" w:rsidRPr="00342C05" w:rsidRDefault="00B439D5">
      <w:pPr>
        <w:spacing w:after="0" w:line="276" w:lineRule="auto"/>
        <w:ind w:left="567" w:right="760"/>
        <w:jc w:val="both"/>
        <w:rPr>
          <w:rFonts w:ascii="Palatino Linotype" w:eastAsia="Palatino Linotype" w:hAnsi="Palatino Linotype" w:cs="Palatino Linotype"/>
          <w:i/>
        </w:rPr>
      </w:pPr>
    </w:p>
    <w:p w14:paraId="39E1A34F" w14:textId="77777777" w:rsidR="00B439D5" w:rsidRPr="00342C05" w:rsidRDefault="00FB539A">
      <w:pPr>
        <w:spacing w:after="0" w:line="276" w:lineRule="auto"/>
        <w:ind w:left="567" w:right="760"/>
        <w:jc w:val="both"/>
        <w:rPr>
          <w:rFonts w:ascii="Palatino Linotype" w:eastAsia="Palatino Linotype" w:hAnsi="Palatino Linotype" w:cs="Palatino Linotype"/>
          <w:i/>
        </w:rPr>
      </w:pPr>
      <w:r w:rsidRPr="00342C0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42C05">
        <w:rPr>
          <w:rFonts w:ascii="Palatino Linotype" w:eastAsia="Palatino Linotype" w:hAnsi="Palatino Linotype" w:cs="Palatino Linotype"/>
          <w:i/>
        </w:rPr>
        <w:t xml:space="preserve">. </w:t>
      </w:r>
      <w:r w:rsidRPr="00342C0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042DE19"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404F3B1A"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342C05">
        <w:rPr>
          <w:rFonts w:ascii="Palatino Linotype" w:eastAsia="Palatino Linotype" w:hAnsi="Palatino Linotype" w:cs="Palatino Linotype"/>
          <w:strike/>
          <w:sz w:val="24"/>
          <w:szCs w:val="24"/>
        </w:rPr>
        <w:t xml:space="preserve"> </w:t>
      </w:r>
    </w:p>
    <w:p w14:paraId="3A9B1C01"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6B8E17BF" w14:textId="77777777" w:rsidR="00B439D5" w:rsidRPr="00342C05"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31DBDE"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24CCB9A1"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5CFA1121"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00700F4F" w14:textId="77777777" w:rsidR="00B439D5" w:rsidRPr="00342C05" w:rsidRDefault="00FB539A">
      <w:pPr>
        <w:spacing w:after="0" w:line="276" w:lineRule="auto"/>
        <w:ind w:left="851" w:right="851"/>
        <w:jc w:val="both"/>
        <w:rPr>
          <w:rFonts w:ascii="Palatino Linotype" w:eastAsia="Palatino Linotype" w:hAnsi="Palatino Linotype" w:cs="Palatino Linotype"/>
          <w:i/>
        </w:rPr>
      </w:pPr>
      <w:r w:rsidRPr="00342C05">
        <w:rPr>
          <w:rFonts w:ascii="Palatino Linotype" w:eastAsia="Palatino Linotype" w:hAnsi="Palatino Linotype" w:cs="Palatino Linotype"/>
          <w:b/>
          <w:i/>
        </w:rPr>
        <w:t>“Artículo 18.</w:t>
      </w:r>
      <w:r w:rsidRPr="00342C05">
        <w:rPr>
          <w:rFonts w:ascii="Palatino Linotype" w:eastAsia="Palatino Linotype" w:hAnsi="Palatino Linotype" w:cs="Palatino Linotype"/>
          <w:i/>
        </w:rPr>
        <w:t xml:space="preserve"> </w:t>
      </w:r>
      <w:r w:rsidRPr="00342C0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342C05">
        <w:rPr>
          <w:rFonts w:ascii="Palatino Linotype" w:eastAsia="Palatino Linotype" w:hAnsi="Palatino Linotype" w:cs="Palatino Linotype"/>
          <w:i/>
        </w:rPr>
        <w:t xml:space="preserve"> y reutilización de la información que generen.</w:t>
      </w:r>
    </w:p>
    <w:p w14:paraId="660807E3" w14:textId="77777777" w:rsidR="00B439D5" w:rsidRPr="00342C05" w:rsidRDefault="00FB539A">
      <w:pPr>
        <w:spacing w:after="0" w:line="276" w:lineRule="auto"/>
        <w:ind w:left="851" w:right="851"/>
        <w:jc w:val="both"/>
        <w:rPr>
          <w:rFonts w:ascii="Palatino Linotype" w:eastAsia="Palatino Linotype" w:hAnsi="Palatino Linotype" w:cs="Palatino Linotype"/>
          <w:i/>
        </w:rPr>
      </w:pPr>
      <w:r w:rsidRPr="00342C05">
        <w:rPr>
          <w:rFonts w:ascii="Palatino Linotype" w:eastAsia="Palatino Linotype" w:hAnsi="Palatino Linotype" w:cs="Palatino Linotype"/>
          <w:b/>
          <w:i/>
        </w:rPr>
        <w:t xml:space="preserve">Artículo 19. </w:t>
      </w:r>
      <w:r w:rsidRPr="00342C0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342C05">
        <w:rPr>
          <w:rFonts w:ascii="Palatino Linotype" w:eastAsia="Palatino Linotype" w:hAnsi="Palatino Linotype" w:cs="Palatino Linotype"/>
          <w:i/>
        </w:rPr>
        <w:t>.</w:t>
      </w:r>
    </w:p>
    <w:p w14:paraId="5D238687" w14:textId="77777777" w:rsidR="00B439D5" w:rsidRPr="00342C05" w:rsidRDefault="00FB539A">
      <w:pPr>
        <w:spacing w:after="0" w:line="276" w:lineRule="auto"/>
        <w:ind w:left="851" w:right="851"/>
        <w:jc w:val="both"/>
        <w:rPr>
          <w:rFonts w:ascii="Palatino Linotype" w:eastAsia="Palatino Linotype" w:hAnsi="Palatino Linotype" w:cs="Palatino Linotype"/>
          <w:i/>
        </w:rPr>
      </w:pPr>
      <w:r w:rsidRPr="00342C05">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36ECC009" w14:textId="77777777" w:rsidR="00B439D5" w:rsidRPr="00342C05" w:rsidRDefault="00FB539A">
      <w:pPr>
        <w:spacing w:after="0" w:line="276" w:lineRule="auto"/>
        <w:ind w:left="851" w:right="851"/>
        <w:jc w:val="both"/>
        <w:rPr>
          <w:rFonts w:ascii="Palatino Linotype" w:eastAsia="Palatino Linotype" w:hAnsi="Palatino Linotype" w:cs="Palatino Linotype"/>
          <w:i/>
        </w:rPr>
      </w:pPr>
      <w:r w:rsidRPr="00342C0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38FEEB0" w14:textId="77777777" w:rsidR="00B439D5" w:rsidRPr="00342C05" w:rsidRDefault="00B439D5">
      <w:pPr>
        <w:spacing w:after="0" w:line="276" w:lineRule="auto"/>
        <w:ind w:left="851" w:right="851"/>
        <w:jc w:val="both"/>
        <w:rPr>
          <w:rFonts w:ascii="Palatino Linotype" w:eastAsia="Palatino Linotype" w:hAnsi="Palatino Linotype" w:cs="Palatino Linotype"/>
          <w:i/>
          <w:sz w:val="24"/>
          <w:szCs w:val="24"/>
        </w:rPr>
      </w:pPr>
    </w:p>
    <w:p w14:paraId="33C4B27A"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BFFB250"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3B685F2F"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342C05">
        <w:rPr>
          <w:rFonts w:ascii="Palatino Linotype" w:eastAsia="Palatino Linotype" w:hAnsi="Palatino Linotype" w:cs="Palatino Linotype"/>
          <w:sz w:val="24"/>
          <w:szCs w:val="24"/>
        </w:rPr>
        <w:lastRenderedPageBreak/>
        <w:t xml:space="preserve">informático u holográfico de conformidad con el artículo 3, fracción XI de la Ley de la materia, el cual señala lo siguiente: </w:t>
      </w:r>
    </w:p>
    <w:p w14:paraId="2E1869CA"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799F2A71"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r w:rsidRPr="00342C05">
        <w:rPr>
          <w:rFonts w:ascii="Palatino Linotype" w:eastAsia="Palatino Linotype" w:hAnsi="Palatino Linotype" w:cs="Palatino Linotype"/>
          <w:b/>
          <w:i/>
        </w:rPr>
        <w:t xml:space="preserve">Artículo 3. </w:t>
      </w:r>
      <w:r w:rsidRPr="00342C05">
        <w:rPr>
          <w:rFonts w:ascii="Palatino Linotype" w:eastAsia="Palatino Linotype" w:hAnsi="Palatino Linotype" w:cs="Palatino Linotype"/>
          <w:i/>
        </w:rPr>
        <w:t>Para los efectos de la presente Ley se entenderá por:</w:t>
      </w:r>
    </w:p>
    <w:p w14:paraId="6A2C3CDD"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w:t>
      </w:r>
    </w:p>
    <w:p w14:paraId="3E27E864"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b/>
          <w:i/>
        </w:rPr>
        <w:t>XI. Documento:</w:t>
      </w:r>
      <w:r w:rsidRPr="00342C05">
        <w:rPr>
          <w:rFonts w:ascii="Palatino Linotype" w:eastAsia="Palatino Linotype" w:hAnsi="Palatino Linotype" w:cs="Palatino Linotype"/>
          <w:i/>
        </w:rPr>
        <w:t xml:space="preserve"> Los expedientes, reportes, estudios, actas</w:t>
      </w:r>
      <w:r w:rsidRPr="00342C05">
        <w:rPr>
          <w:rFonts w:ascii="Palatino Linotype" w:eastAsia="Palatino Linotype" w:hAnsi="Palatino Linotype" w:cs="Palatino Linotype"/>
          <w:b/>
          <w:i/>
        </w:rPr>
        <w:t>,</w:t>
      </w:r>
      <w:r w:rsidRPr="00342C0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C0B12B5" w14:textId="77777777" w:rsidR="00B439D5" w:rsidRPr="00342C05" w:rsidRDefault="00B439D5">
      <w:pPr>
        <w:spacing w:after="0" w:line="360" w:lineRule="auto"/>
        <w:ind w:left="851" w:right="899"/>
        <w:jc w:val="both"/>
        <w:rPr>
          <w:rFonts w:ascii="Palatino Linotype" w:eastAsia="Palatino Linotype" w:hAnsi="Palatino Linotype" w:cs="Palatino Linotype"/>
          <w:sz w:val="24"/>
          <w:szCs w:val="24"/>
        </w:rPr>
      </w:pPr>
    </w:p>
    <w:p w14:paraId="6FD95D14"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0D4B25E"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7ACB7B6A" w14:textId="77777777" w:rsidR="00B439D5" w:rsidRPr="00342C05" w:rsidRDefault="00FB539A">
      <w:pPr>
        <w:spacing w:after="0" w:line="276" w:lineRule="auto"/>
        <w:ind w:left="851" w:right="902"/>
        <w:jc w:val="both"/>
        <w:rPr>
          <w:rFonts w:ascii="Palatino Linotype" w:eastAsia="Palatino Linotype" w:hAnsi="Palatino Linotype" w:cs="Palatino Linotype"/>
          <w:b/>
          <w:i/>
        </w:rPr>
      </w:pPr>
      <w:r w:rsidRPr="00342C05">
        <w:rPr>
          <w:rFonts w:ascii="Palatino Linotype" w:eastAsia="Palatino Linotype" w:hAnsi="Palatino Linotype" w:cs="Palatino Linotype"/>
          <w:b/>
        </w:rPr>
        <w:t>“</w:t>
      </w:r>
      <w:r w:rsidRPr="00342C05">
        <w:rPr>
          <w:rFonts w:ascii="Palatino Linotype" w:eastAsia="Palatino Linotype" w:hAnsi="Palatino Linotype" w:cs="Palatino Linotype"/>
          <w:b/>
          <w:i/>
        </w:rPr>
        <w:t>CRITERIO 0002-11</w:t>
      </w:r>
    </w:p>
    <w:p w14:paraId="6B4A8559"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42C0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4EA85AB"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lastRenderedPageBreak/>
        <w:t>En consecuencia el acceso a la información se refiere a que se cumplan cualquiera de los siguientes tres supuestos:</w:t>
      </w:r>
    </w:p>
    <w:p w14:paraId="5416BEF8"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7A925BC"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F195783" w14:textId="77777777" w:rsidR="00B439D5" w:rsidRPr="00342C05" w:rsidRDefault="00FB539A">
      <w:pPr>
        <w:spacing w:after="0" w:line="276" w:lineRule="auto"/>
        <w:ind w:left="851" w:right="902"/>
        <w:jc w:val="both"/>
        <w:rPr>
          <w:rFonts w:ascii="Palatino Linotype" w:eastAsia="Palatino Linotype" w:hAnsi="Palatino Linotype" w:cs="Palatino Linotype"/>
          <w:i/>
        </w:rPr>
      </w:pPr>
      <w:r w:rsidRPr="00342C05">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A3F41F7" w14:textId="77777777" w:rsidR="00B439D5" w:rsidRPr="00342C05" w:rsidRDefault="00B439D5">
      <w:pPr>
        <w:spacing w:after="0" w:line="276" w:lineRule="auto"/>
        <w:ind w:left="851" w:right="902"/>
        <w:jc w:val="both"/>
        <w:rPr>
          <w:rFonts w:ascii="Palatino Linotype" w:eastAsia="Palatino Linotype" w:hAnsi="Palatino Linotype" w:cs="Palatino Linotype"/>
          <w:sz w:val="24"/>
          <w:szCs w:val="24"/>
        </w:rPr>
      </w:pPr>
    </w:p>
    <w:p w14:paraId="37D2607F"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De ahí que </w:t>
      </w:r>
      <w:r w:rsidRPr="00342C05">
        <w:rPr>
          <w:rFonts w:ascii="Palatino Linotype" w:eastAsia="Palatino Linotype" w:hAnsi="Palatino Linotype" w:cs="Palatino Linotype"/>
          <w:b/>
          <w:sz w:val="24"/>
          <w:szCs w:val="24"/>
        </w:rPr>
        <w:t>EL SUJETO OBLIGADO</w:t>
      </w:r>
      <w:r w:rsidRPr="00342C0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42C05">
        <w:rPr>
          <w:rFonts w:ascii="Palatino Linotype" w:eastAsia="Palatino Linotype" w:hAnsi="Palatino Linotype" w:cs="Palatino Linotype"/>
          <w:sz w:val="24"/>
          <w:szCs w:val="24"/>
          <w:vertAlign w:val="superscript"/>
        </w:rPr>
        <w:footnoteReference w:id="1"/>
      </w:r>
      <w:r w:rsidRPr="00342C0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42C05">
        <w:rPr>
          <w:rFonts w:ascii="Palatino Linotype" w:eastAsia="Palatino Linotype" w:hAnsi="Palatino Linotype" w:cs="Palatino Linotype"/>
          <w:sz w:val="24"/>
          <w:szCs w:val="24"/>
          <w:vertAlign w:val="superscript"/>
        </w:rPr>
        <w:footnoteReference w:id="2"/>
      </w:r>
      <w:r w:rsidRPr="00342C05">
        <w:rPr>
          <w:rFonts w:ascii="Palatino Linotype" w:eastAsia="Palatino Linotype" w:hAnsi="Palatino Linotype" w:cs="Palatino Linotype"/>
          <w:sz w:val="24"/>
          <w:szCs w:val="24"/>
        </w:rPr>
        <w:t xml:space="preserve">, como pudiera tratarse de </w:t>
      </w:r>
      <w:r w:rsidRPr="00342C05">
        <w:rPr>
          <w:rFonts w:ascii="Palatino Linotype" w:eastAsia="Palatino Linotype" w:hAnsi="Palatino Linotype" w:cs="Palatino Linotype"/>
          <w:sz w:val="24"/>
          <w:szCs w:val="24"/>
        </w:rPr>
        <w:lastRenderedPageBreak/>
        <w:t>aquella relacionada con las obligaciones de transparencia señaladas en los artículos 92 de la Ley de la Materia.</w:t>
      </w:r>
    </w:p>
    <w:p w14:paraId="1CCCB1B8"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73CAA18E"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Aclarado lo anterior, es de recordar que la información fue proporcionada por el Titular de la Jefatura de Reglamentos de Zumpango, siendo esta área, aquella a la que fue dirigida la solicitud de información primigenia, tal como se advierte del turno al servidor público habilitado que obra en el expediente electrónico que se analiza: </w:t>
      </w:r>
    </w:p>
    <w:p w14:paraId="3FA4A9E4"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2B16597C"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noProof/>
          <w:sz w:val="24"/>
          <w:szCs w:val="24"/>
        </w:rPr>
        <w:drawing>
          <wp:inline distT="0" distB="0" distL="0" distR="0" wp14:anchorId="5CC0FC86" wp14:editId="72A484DB">
            <wp:extent cx="5612130" cy="206184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2061845"/>
                    </a:xfrm>
                    <a:prstGeom prst="rect">
                      <a:avLst/>
                    </a:prstGeom>
                    <a:ln/>
                  </pic:spPr>
                </pic:pic>
              </a:graphicData>
            </a:graphic>
          </wp:inline>
        </w:drawing>
      </w:r>
    </w:p>
    <w:p w14:paraId="1373B2BB"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Lo anterior se afirma ya que, del análisis realizado al Manual de Organización de la Tesorería Municipal de Zumpango, Estado de México de la administración 2025-2027, se advierte que la Licenciada Silvia Pérez Román, es en efecto es la titular de la Jefatura de Reglamentos, como se advierte del Directorio que obra en el citado ordenamiento:</w:t>
      </w:r>
    </w:p>
    <w:p w14:paraId="589C6AC0"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noProof/>
          <w:sz w:val="24"/>
          <w:szCs w:val="24"/>
        </w:rPr>
        <w:lastRenderedPageBreak/>
        <w:drawing>
          <wp:inline distT="0" distB="0" distL="0" distR="0" wp14:anchorId="2C89C025" wp14:editId="3B9D0536">
            <wp:extent cx="5277587" cy="329611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77587" cy="3296110"/>
                    </a:xfrm>
                    <a:prstGeom prst="rect">
                      <a:avLst/>
                    </a:prstGeom>
                    <a:ln/>
                  </pic:spPr>
                </pic:pic>
              </a:graphicData>
            </a:graphic>
          </wp:inline>
        </w:drawing>
      </w:r>
      <w:r w:rsidRPr="00342C05">
        <w:rPr>
          <w:rFonts w:ascii="Palatino Linotype" w:eastAsia="Palatino Linotype" w:hAnsi="Palatino Linotype" w:cs="Palatino Linotype"/>
          <w:sz w:val="24"/>
          <w:szCs w:val="24"/>
        </w:rPr>
        <w:t xml:space="preserve"> </w:t>
      </w:r>
    </w:p>
    <w:p w14:paraId="03B83825"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4D4EA89A"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Lo cual además fue hecho del conocimiento del particular en respuesta a la solicitud de información, tal como se advierte a continuación: </w:t>
      </w:r>
    </w:p>
    <w:p w14:paraId="5DA6E885"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67332894"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noProof/>
          <w:sz w:val="24"/>
          <w:szCs w:val="24"/>
        </w:rPr>
        <w:lastRenderedPageBreak/>
        <w:drawing>
          <wp:inline distT="0" distB="0" distL="0" distR="0" wp14:anchorId="11DDC42F" wp14:editId="03BBF135">
            <wp:extent cx="5612130" cy="512318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5123180"/>
                    </a:xfrm>
                    <a:prstGeom prst="rect">
                      <a:avLst/>
                    </a:prstGeom>
                    <a:ln/>
                  </pic:spPr>
                </pic:pic>
              </a:graphicData>
            </a:graphic>
          </wp:inline>
        </w:drawing>
      </w:r>
    </w:p>
    <w:p w14:paraId="30A8B60B"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535C9CA3"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Ahora bien, el titular de la Jefatura de Reglamentos de Zumpango, señala las atribuciones de los inspectores adscritos a dicha jefatura. Por lo que se advierte que la persona de la que solicita información ocupa el cargo de inspector y quien dio repuesta fue su jefe inmediato directo, por lo que con ello se determina que la respuesta fue proporcionada por la Unidad Administrativa Competente, siguiendo </w:t>
      </w:r>
      <w:r w:rsidRPr="00342C05">
        <w:rPr>
          <w:rFonts w:ascii="Palatino Linotype" w:eastAsia="Palatino Linotype" w:hAnsi="Palatino Linotype" w:cs="Palatino Linotype"/>
          <w:sz w:val="24"/>
          <w:szCs w:val="24"/>
        </w:rPr>
        <w:lastRenderedPageBreak/>
        <w:t>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2F1EE7C" w14:textId="77777777" w:rsidR="00B439D5" w:rsidRPr="00342C05" w:rsidRDefault="00B439D5">
      <w:pPr>
        <w:spacing w:after="0" w:line="360" w:lineRule="auto"/>
        <w:ind w:right="49"/>
        <w:jc w:val="both"/>
        <w:rPr>
          <w:rFonts w:ascii="Palatino Linotype" w:eastAsia="Palatino Linotype" w:hAnsi="Palatino Linotype" w:cs="Palatino Linotype"/>
          <w:sz w:val="24"/>
          <w:szCs w:val="24"/>
        </w:rPr>
      </w:pPr>
    </w:p>
    <w:p w14:paraId="3656D9A6" w14:textId="77777777" w:rsidR="00B439D5" w:rsidRPr="00342C05" w:rsidRDefault="00FB539A">
      <w:pPr>
        <w:pBdr>
          <w:top w:val="nil"/>
          <w:left w:val="nil"/>
          <w:bottom w:val="nil"/>
          <w:right w:val="nil"/>
          <w:between w:val="nil"/>
        </w:pBdr>
        <w:spacing w:after="0" w:line="360" w:lineRule="auto"/>
        <w:ind w:left="864" w:right="864"/>
        <w:jc w:val="both"/>
      </w:pPr>
      <w:r w:rsidRPr="00342C05">
        <w:rPr>
          <w:rFonts w:ascii="Palatino Linotype" w:eastAsia="Palatino Linotype" w:hAnsi="Palatino Linotype" w:cs="Palatino Linotype"/>
          <w:b/>
          <w:i/>
        </w:rPr>
        <w:t>“XXXIX. Servidor público habilitado:</w:t>
      </w:r>
      <w:r w:rsidRPr="00342C05">
        <w:rPr>
          <w:rFonts w:ascii="Palatino Linotype" w:eastAsia="Palatino Linotype" w:hAnsi="Palatino Linotype" w:cs="Palatino Linotype"/>
          <w:i/>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CE87D89" w14:textId="77777777" w:rsidR="00B439D5" w:rsidRPr="00342C05" w:rsidRDefault="00B439D5">
      <w:pPr>
        <w:spacing w:after="0" w:line="360" w:lineRule="auto"/>
        <w:rPr>
          <w:rFonts w:ascii="Palatino Linotype" w:eastAsia="Palatino Linotype" w:hAnsi="Palatino Linotype" w:cs="Palatino Linotype"/>
          <w:sz w:val="24"/>
          <w:szCs w:val="24"/>
        </w:rPr>
      </w:pPr>
    </w:p>
    <w:p w14:paraId="3E24CE81" w14:textId="77777777" w:rsidR="00B439D5" w:rsidRPr="00342C05" w:rsidRDefault="00FB539A">
      <w:pPr>
        <w:pBdr>
          <w:top w:val="nil"/>
          <w:left w:val="nil"/>
          <w:bottom w:val="nil"/>
          <w:right w:val="nil"/>
          <w:between w:val="nil"/>
        </w:pBdr>
        <w:shd w:val="clear" w:color="auto" w:fill="FFFFFF"/>
        <w:spacing w:after="0" w:line="360" w:lineRule="auto"/>
        <w:jc w:val="both"/>
        <w:rPr>
          <w:sz w:val="24"/>
          <w:szCs w:val="24"/>
        </w:rPr>
      </w:pPr>
      <w:r w:rsidRPr="00342C05">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5130D9F" w14:textId="77777777" w:rsidR="00B439D5" w:rsidRPr="00342C05" w:rsidRDefault="00B439D5">
      <w:pPr>
        <w:spacing w:after="0" w:line="360" w:lineRule="auto"/>
        <w:rPr>
          <w:sz w:val="24"/>
          <w:szCs w:val="24"/>
        </w:rPr>
      </w:pPr>
    </w:p>
    <w:p w14:paraId="66FE4FAC" w14:textId="77777777" w:rsidR="00B439D5" w:rsidRPr="00342C05" w:rsidRDefault="00FB539A">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sz w:val="24"/>
          <w:szCs w:val="24"/>
        </w:rPr>
      </w:pPr>
      <w:r w:rsidRPr="00342C05">
        <w:rPr>
          <w:rFonts w:ascii="Palatino Linotype" w:eastAsia="Palatino Linotype" w:hAnsi="Palatino Linotype" w:cs="Palatino Linotype"/>
          <w:i/>
          <w:sz w:val="24"/>
          <w:szCs w:val="24"/>
        </w:rPr>
        <w:t>“</w:t>
      </w:r>
      <w:r w:rsidRPr="00342C05">
        <w:rPr>
          <w:rFonts w:ascii="Palatino Linotype" w:eastAsia="Palatino Linotype" w:hAnsi="Palatino Linotype" w:cs="Palatino Linotype"/>
          <w:i/>
        </w:rPr>
        <w:t xml:space="preserve">Artículo 162. Las unidades de transparencia deberán garantizar que las solicitudes </w:t>
      </w:r>
      <w:r w:rsidRPr="00342C05">
        <w:rPr>
          <w:rFonts w:ascii="Palatino Linotype" w:eastAsia="Palatino Linotype" w:hAnsi="Palatino Linotype" w:cs="Palatino Linotype"/>
          <w:b/>
          <w:i/>
        </w:rPr>
        <w:t xml:space="preserve">se turnen a todas las Áreas competentes </w:t>
      </w:r>
      <w:r w:rsidRPr="00342C05">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r w:rsidRPr="00342C05">
        <w:rPr>
          <w:rFonts w:ascii="Palatino Linotype" w:eastAsia="Palatino Linotype" w:hAnsi="Palatino Linotype" w:cs="Palatino Linotype"/>
          <w:i/>
          <w:sz w:val="24"/>
          <w:szCs w:val="24"/>
        </w:rPr>
        <w:t>.”</w:t>
      </w:r>
    </w:p>
    <w:p w14:paraId="45435B31" w14:textId="77777777" w:rsidR="00B439D5" w:rsidRPr="00342C05" w:rsidRDefault="00B439D5">
      <w:pPr>
        <w:pBdr>
          <w:top w:val="nil"/>
          <w:left w:val="nil"/>
          <w:bottom w:val="nil"/>
          <w:right w:val="nil"/>
          <w:between w:val="nil"/>
        </w:pBdr>
        <w:spacing w:after="0" w:line="360" w:lineRule="auto"/>
        <w:ind w:left="864" w:right="864"/>
        <w:jc w:val="both"/>
        <w:rPr>
          <w:sz w:val="24"/>
          <w:szCs w:val="24"/>
        </w:rPr>
      </w:pPr>
    </w:p>
    <w:p w14:paraId="440E3B3F"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lastRenderedPageBreak/>
        <w:t>Por consiguiente, se tiene que el procedimiento de búsqueda de la información se ejecutó conforme a derecho.</w:t>
      </w:r>
    </w:p>
    <w:p w14:paraId="7103AE8F"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354C9983"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Ahora bien, se hace énfasis en el hecho de que el hoy Recurrente señala como acto impugnado </w:t>
      </w:r>
      <w:r w:rsidRPr="00342C05">
        <w:rPr>
          <w:rFonts w:ascii="Palatino Linotype" w:eastAsia="Palatino Linotype" w:hAnsi="Palatino Linotype" w:cs="Palatino Linotype"/>
          <w:i/>
          <w:sz w:val="24"/>
          <w:szCs w:val="24"/>
        </w:rPr>
        <w:t xml:space="preserve">“el silencio del director, jefe y/o responsable directo del </w:t>
      </w:r>
      <w:proofErr w:type="spellStart"/>
      <w:r w:rsidRPr="00342C05">
        <w:rPr>
          <w:rFonts w:ascii="Palatino Linotype" w:eastAsia="Palatino Linotype" w:hAnsi="Palatino Linotype" w:cs="Palatino Linotype"/>
          <w:i/>
          <w:sz w:val="24"/>
          <w:szCs w:val="24"/>
        </w:rPr>
        <w:t>area</w:t>
      </w:r>
      <w:proofErr w:type="spellEnd"/>
      <w:r w:rsidRPr="00342C05">
        <w:rPr>
          <w:rFonts w:ascii="Palatino Linotype" w:eastAsia="Palatino Linotype" w:hAnsi="Palatino Linotype" w:cs="Palatino Linotype"/>
          <w:i/>
          <w:sz w:val="24"/>
          <w:szCs w:val="24"/>
        </w:rPr>
        <w:t xml:space="preserve"> de reglamentos del municipio de Zumpango” (SIC)</w:t>
      </w:r>
      <w:r w:rsidRPr="00342C05">
        <w:rPr>
          <w:rFonts w:ascii="Palatino Linotype" w:eastAsia="Palatino Linotype" w:hAnsi="Palatino Linotype" w:cs="Palatino Linotype"/>
          <w:sz w:val="24"/>
          <w:szCs w:val="24"/>
        </w:rPr>
        <w:t xml:space="preserve"> es decir, señala como inconformidad la falta de respuesta por parte del Sujeto Obligado, sin embargo, como ha sido señalado previamente, el ente recurrido SI turnó la solicitud de información al habilitado competente, quien en respuesta señaló el área de adscripción a la que pertenece el servidor público mencionado en la solicitud de información primigenia, y además manifiesta de manera puntual las funciones de dicho servidor público, de conformidad con el Bando Municipal de Zumpango.</w:t>
      </w:r>
    </w:p>
    <w:p w14:paraId="56AA1047"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553F5DE4" w14:textId="77777777" w:rsidR="00B439D5" w:rsidRPr="00342C05" w:rsidRDefault="00FB539A">
      <w:pPr>
        <w:spacing w:after="0" w:line="360" w:lineRule="auto"/>
        <w:jc w:val="both"/>
        <w:rPr>
          <w:rFonts w:ascii="Palatino Linotype" w:eastAsia="Palatino Linotype" w:hAnsi="Palatino Linotype" w:cs="Palatino Linotype"/>
          <w:b/>
          <w:sz w:val="24"/>
          <w:szCs w:val="24"/>
        </w:rPr>
      </w:pPr>
      <w:r w:rsidRPr="00342C05">
        <w:rPr>
          <w:rFonts w:ascii="Palatino Linotype" w:eastAsia="Palatino Linotype" w:hAnsi="Palatino Linotype" w:cs="Palatino Linotype"/>
          <w:sz w:val="24"/>
          <w:szCs w:val="24"/>
        </w:rPr>
        <w:t xml:space="preserve">Por lo anterior, lo procedente es </w:t>
      </w:r>
      <w:r w:rsidRPr="00342C05">
        <w:rPr>
          <w:rFonts w:ascii="Palatino Linotype" w:eastAsia="Palatino Linotype" w:hAnsi="Palatino Linotype" w:cs="Palatino Linotype"/>
          <w:b/>
          <w:sz w:val="24"/>
          <w:szCs w:val="24"/>
        </w:rPr>
        <w:t xml:space="preserve">CONFIRMAR </w:t>
      </w:r>
      <w:r w:rsidRPr="00342C05">
        <w:rPr>
          <w:rFonts w:ascii="Palatino Linotype" w:eastAsia="Palatino Linotype" w:hAnsi="Palatino Linotype" w:cs="Palatino Linotype"/>
          <w:sz w:val="24"/>
          <w:szCs w:val="24"/>
        </w:rPr>
        <w:t xml:space="preserve">la respuesta brindada por el Sujeto Obligado a la solicitud de información </w:t>
      </w:r>
      <w:r w:rsidRPr="00342C05">
        <w:rPr>
          <w:rFonts w:ascii="Palatino Linotype" w:eastAsia="Palatino Linotype" w:hAnsi="Palatino Linotype" w:cs="Palatino Linotype"/>
          <w:b/>
          <w:sz w:val="24"/>
          <w:szCs w:val="24"/>
        </w:rPr>
        <w:t xml:space="preserve">00029/ZUMPANGO/IP/2025. </w:t>
      </w:r>
    </w:p>
    <w:p w14:paraId="7B01D575" w14:textId="77777777" w:rsidR="00B439D5" w:rsidRPr="00342C05" w:rsidRDefault="00B439D5">
      <w:pPr>
        <w:spacing w:after="0" w:line="360" w:lineRule="auto"/>
        <w:jc w:val="both"/>
        <w:rPr>
          <w:rFonts w:ascii="Palatino Linotype" w:eastAsia="Palatino Linotype" w:hAnsi="Palatino Linotype" w:cs="Palatino Linotype"/>
          <w:b/>
          <w:sz w:val="24"/>
          <w:szCs w:val="24"/>
        </w:rPr>
      </w:pPr>
    </w:p>
    <w:p w14:paraId="1066DD59" w14:textId="77777777" w:rsidR="00B439D5" w:rsidRPr="00342C05" w:rsidRDefault="00FB539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Finalmente, no pasa desapercibido el hecho de que, en la interposición del recurso de revisión, el hoy Recurrente refirió:</w:t>
      </w:r>
      <w:r w:rsidRPr="00342C05">
        <w:t xml:space="preserve"> </w:t>
      </w:r>
      <w:r w:rsidRPr="00342C05">
        <w:rPr>
          <w:rFonts w:ascii="Palatino Linotype" w:eastAsia="Palatino Linotype" w:hAnsi="Palatino Linotype" w:cs="Palatino Linotype"/>
          <w:i/>
          <w:sz w:val="24"/>
          <w:szCs w:val="24"/>
        </w:rPr>
        <w:t xml:space="preserve">pido a la autoridad competente incluida la o el titular de la </w:t>
      </w:r>
      <w:proofErr w:type="spellStart"/>
      <w:r w:rsidRPr="00342C05">
        <w:rPr>
          <w:rFonts w:ascii="Palatino Linotype" w:eastAsia="Palatino Linotype" w:hAnsi="Palatino Linotype" w:cs="Palatino Linotype"/>
          <w:i/>
          <w:sz w:val="24"/>
          <w:szCs w:val="24"/>
        </w:rPr>
        <w:t>contraloria</w:t>
      </w:r>
      <w:proofErr w:type="spellEnd"/>
      <w:r w:rsidRPr="00342C05">
        <w:rPr>
          <w:rFonts w:ascii="Palatino Linotype" w:eastAsia="Palatino Linotype" w:hAnsi="Palatino Linotype" w:cs="Palatino Linotype"/>
          <w:i/>
          <w:sz w:val="24"/>
          <w:szCs w:val="24"/>
        </w:rPr>
        <w:t xml:space="preserve"> municipal de </w:t>
      </w:r>
      <w:proofErr w:type="spellStart"/>
      <w:r w:rsidRPr="00342C05">
        <w:rPr>
          <w:rFonts w:ascii="Palatino Linotype" w:eastAsia="Palatino Linotype" w:hAnsi="Palatino Linotype" w:cs="Palatino Linotype"/>
          <w:i/>
          <w:sz w:val="24"/>
          <w:szCs w:val="24"/>
        </w:rPr>
        <w:t>zumpango</w:t>
      </w:r>
      <w:proofErr w:type="spellEnd"/>
      <w:r w:rsidRPr="00342C05">
        <w:rPr>
          <w:rFonts w:ascii="Palatino Linotype" w:eastAsia="Palatino Linotype" w:hAnsi="Palatino Linotype" w:cs="Palatino Linotype"/>
          <w:i/>
          <w:sz w:val="24"/>
          <w:szCs w:val="24"/>
        </w:rPr>
        <w:t xml:space="preserve">, </w:t>
      </w:r>
      <w:proofErr w:type="spellStart"/>
      <w:r w:rsidRPr="00342C05">
        <w:rPr>
          <w:rFonts w:ascii="Palatino Linotype" w:eastAsia="Palatino Linotype" w:hAnsi="Palatino Linotype" w:cs="Palatino Linotype"/>
          <w:i/>
          <w:sz w:val="24"/>
          <w:szCs w:val="24"/>
        </w:rPr>
        <w:t>mexico</w:t>
      </w:r>
      <w:proofErr w:type="spellEnd"/>
      <w:r w:rsidRPr="00342C05">
        <w:rPr>
          <w:rFonts w:ascii="Palatino Linotype" w:eastAsia="Palatino Linotype" w:hAnsi="Palatino Linotype" w:cs="Palatino Linotype"/>
          <w:i/>
          <w:sz w:val="24"/>
          <w:szCs w:val="24"/>
        </w:rPr>
        <w:t xml:space="preserve"> por </w:t>
      </w:r>
      <w:proofErr w:type="spellStart"/>
      <w:r w:rsidRPr="00342C05">
        <w:rPr>
          <w:rFonts w:ascii="Palatino Linotype" w:eastAsia="Palatino Linotype" w:hAnsi="Palatino Linotype" w:cs="Palatino Linotype"/>
          <w:i/>
          <w:sz w:val="24"/>
          <w:szCs w:val="24"/>
        </w:rPr>
        <w:t>por</w:t>
      </w:r>
      <w:proofErr w:type="spellEnd"/>
      <w:r w:rsidRPr="00342C05">
        <w:rPr>
          <w:rFonts w:ascii="Palatino Linotype" w:eastAsia="Palatino Linotype" w:hAnsi="Palatino Linotype" w:cs="Palatino Linotype"/>
          <w:i/>
          <w:sz w:val="24"/>
          <w:szCs w:val="24"/>
        </w:rPr>
        <w:t xml:space="preserve"> posible encubrimiento sobre los hechos que se mencionan ya que en </w:t>
      </w:r>
      <w:proofErr w:type="spellStart"/>
      <w:r w:rsidRPr="00342C05">
        <w:rPr>
          <w:rFonts w:ascii="Palatino Linotype" w:eastAsia="Palatino Linotype" w:hAnsi="Palatino Linotype" w:cs="Palatino Linotype"/>
          <w:i/>
          <w:sz w:val="24"/>
          <w:szCs w:val="24"/>
        </w:rPr>
        <w:t>en</w:t>
      </w:r>
      <w:proofErr w:type="spellEnd"/>
      <w:r w:rsidRPr="00342C05">
        <w:rPr>
          <w:rFonts w:ascii="Palatino Linotype" w:eastAsia="Palatino Linotype" w:hAnsi="Palatino Linotype" w:cs="Palatino Linotype"/>
          <w:i/>
          <w:sz w:val="24"/>
          <w:szCs w:val="24"/>
        </w:rPr>
        <w:t xml:space="preserve"> su momento por sus actitudes de mal actuar </w:t>
      </w:r>
      <w:proofErr w:type="spellStart"/>
      <w:r w:rsidRPr="00342C05">
        <w:rPr>
          <w:rFonts w:ascii="Palatino Linotype" w:eastAsia="Palatino Linotype" w:hAnsi="Palatino Linotype" w:cs="Palatino Linotype"/>
          <w:i/>
          <w:sz w:val="24"/>
          <w:szCs w:val="24"/>
        </w:rPr>
        <w:t>habia</w:t>
      </w:r>
      <w:proofErr w:type="spellEnd"/>
      <w:r w:rsidRPr="00342C05">
        <w:rPr>
          <w:rFonts w:ascii="Palatino Linotype" w:eastAsia="Palatino Linotype" w:hAnsi="Palatino Linotype" w:cs="Palatino Linotype"/>
          <w:i/>
          <w:sz w:val="24"/>
          <w:szCs w:val="24"/>
        </w:rPr>
        <w:t xml:space="preserve"> sido cambiado de </w:t>
      </w:r>
      <w:proofErr w:type="spellStart"/>
      <w:r w:rsidRPr="00342C05">
        <w:rPr>
          <w:rFonts w:ascii="Palatino Linotype" w:eastAsia="Palatino Linotype" w:hAnsi="Palatino Linotype" w:cs="Palatino Linotype"/>
          <w:i/>
          <w:sz w:val="24"/>
          <w:szCs w:val="24"/>
        </w:rPr>
        <w:t>area</w:t>
      </w:r>
      <w:proofErr w:type="spellEnd"/>
      <w:r w:rsidRPr="00342C05">
        <w:rPr>
          <w:rFonts w:ascii="Palatino Linotype" w:eastAsia="Palatino Linotype" w:hAnsi="Palatino Linotype" w:cs="Palatino Linotype"/>
          <w:i/>
          <w:sz w:val="24"/>
          <w:szCs w:val="24"/>
        </w:rPr>
        <w:t xml:space="preserve"> dar vista al Órgano Interno de Control Municipal”;</w:t>
      </w:r>
      <w:r w:rsidRPr="00342C05">
        <w:rPr>
          <w:rFonts w:ascii="Palatino Linotype" w:eastAsia="Palatino Linotype" w:hAnsi="Palatino Linotype" w:cs="Palatino Linotype"/>
          <w:sz w:val="24"/>
          <w:szCs w:val="24"/>
        </w:rPr>
        <w:t xml:space="preserve"> sin embargo, se trata de manifestaciones que son posible atenderse vía acceso a la información pública, toda vez, que la atención a dicho requerimiento no se pueden colmar con </w:t>
      </w:r>
      <w:r w:rsidRPr="00342C05">
        <w:rPr>
          <w:rFonts w:ascii="Palatino Linotype" w:eastAsia="Palatino Linotype" w:hAnsi="Palatino Linotype" w:cs="Palatino Linotype"/>
          <w:sz w:val="24"/>
          <w:szCs w:val="24"/>
        </w:rPr>
        <w:lastRenderedPageBreak/>
        <w:t xml:space="preserve">documentos que ya se encuentren en los archivos del Sujeto Obligado, aunado a que, se advierte que este ya hizo entrega de la información solicitada. </w:t>
      </w:r>
    </w:p>
    <w:p w14:paraId="55464BEA" w14:textId="77777777" w:rsidR="00B439D5" w:rsidRPr="00342C05" w:rsidRDefault="00FB539A">
      <w:pPr>
        <w:spacing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Es por lo anterior que, se advierte que los agravios vertidos en el recurso de revisión no constituyen un derecho de acceso a la información y, por lo tanto, se trata de una petición formulada por la parte Solicitante. </w:t>
      </w:r>
    </w:p>
    <w:p w14:paraId="04DB2CC6" w14:textId="77777777" w:rsidR="00B439D5" w:rsidRPr="00342C05" w:rsidRDefault="00FB539A">
      <w:pPr>
        <w:spacing w:line="360" w:lineRule="auto"/>
        <w:jc w:val="both"/>
        <w:rPr>
          <w:rFonts w:ascii="Palatino Linotype" w:eastAsia="Palatino Linotype" w:hAnsi="Palatino Linotype" w:cs="Palatino Linotype"/>
          <w:i/>
          <w:sz w:val="24"/>
          <w:szCs w:val="24"/>
        </w:rPr>
      </w:pPr>
      <w:r w:rsidRPr="00342C05">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342C05">
        <w:rPr>
          <w:rFonts w:ascii="Palatino Linotype" w:eastAsia="Palatino Linotype" w:hAnsi="Palatino Linotype" w:cs="Palatino Linotype"/>
          <w:i/>
          <w:sz w:val="24"/>
          <w:szCs w:val="24"/>
        </w:rPr>
        <w:t>“</w:t>
      </w:r>
      <w:r w:rsidRPr="00342C05">
        <w:rPr>
          <w:rFonts w:ascii="Palatino Linotype" w:eastAsia="Palatino Linotype" w:hAnsi="Palatino Linotype" w:cs="Palatino Linotype"/>
          <w:b/>
          <w:i/>
          <w:sz w:val="24"/>
          <w:szCs w:val="24"/>
          <w:u w:val="single"/>
        </w:rPr>
        <w:t>el derecho de toda persona a ser escuchado por quienes ejercen el poder públic</w:t>
      </w:r>
      <w:r w:rsidRPr="00342C05">
        <w:rPr>
          <w:rFonts w:ascii="Palatino Linotype" w:eastAsia="Palatino Linotype" w:hAnsi="Palatino Linotype" w:cs="Palatino Linotype"/>
          <w:i/>
          <w:sz w:val="24"/>
          <w:szCs w:val="24"/>
        </w:rPr>
        <w:t xml:space="preserve">o.”  </w:t>
      </w:r>
    </w:p>
    <w:p w14:paraId="67515675" w14:textId="77777777" w:rsidR="00B439D5" w:rsidRPr="00342C05" w:rsidRDefault="00FB539A">
      <w:pPr>
        <w:spacing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De la misma manera, Miguel Carbonell en su libro </w:t>
      </w:r>
      <w:r w:rsidRPr="00342C05">
        <w:rPr>
          <w:rFonts w:ascii="Palatino Linotype" w:eastAsia="Palatino Linotype" w:hAnsi="Palatino Linotype" w:cs="Palatino Linotype"/>
          <w:i/>
          <w:sz w:val="24"/>
          <w:szCs w:val="24"/>
        </w:rPr>
        <w:t>“Los derechos fundamentales”</w:t>
      </w:r>
      <w:r w:rsidRPr="00342C05">
        <w:rPr>
          <w:rFonts w:ascii="Palatino Linotype" w:eastAsia="Palatino Linotype" w:hAnsi="Palatino Linotype" w:cs="Palatino Linotype"/>
          <w:sz w:val="24"/>
          <w:szCs w:val="24"/>
        </w:rPr>
        <w:t xml:space="preserve">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14:paraId="366EBEFD" w14:textId="77777777" w:rsidR="00B439D5" w:rsidRPr="00342C05" w:rsidRDefault="00FB539A">
      <w:pPr>
        <w:spacing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51A1CCBF" w14:textId="77777777" w:rsidR="00B439D5" w:rsidRPr="00342C05" w:rsidRDefault="00FB539A">
      <w:pPr>
        <w:spacing w:line="360" w:lineRule="auto"/>
        <w:ind w:right="9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Por otro lado,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w:t>
      </w:r>
      <w:r w:rsidRPr="00342C05">
        <w:rPr>
          <w:rFonts w:ascii="Palatino Linotype" w:eastAsia="Palatino Linotype" w:hAnsi="Palatino Linotype" w:cs="Palatino Linotype"/>
          <w:sz w:val="24"/>
          <w:szCs w:val="24"/>
        </w:rPr>
        <w:lastRenderedPageBreak/>
        <w:t>tienen los ciudadanos para acceder a documentos y datos que obren en el poder del gobierno.</w:t>
      </w:r>
    </w:p>
    <w:p w14:paraId="47389740" w14:textId="77777777" w:rsidR="00B439D5" w:rsidRPr="00342C05" w:rsidRDefault="00FB539A">
      <w:pPr>
        <w:spacing w:line="360" w:lineRule="auto"/>
        <w:ind w:right="9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Por su parte, Ernesto Villanueva define al derecho de acceso a la información pública como la prerrogativa de la persona para acceder a datos, registros y todo tipo de informaciones en poder de las entidades públicas o cumplen funciones de autoridad, con las excepciones taxativas que establezca la ley en una sociedad democrática.</w:t>
      </w:r>
    </w:p>
    <w:p w14:paraId="610F4040" w14:textId="77777777" w:rsidR="00B439D5" w:rsidRPr="00342C05" w:rsidRDefault="00FB539A">
      <w:pPr>
        <w:spacing w:line="360" w:lineRule="auto"/>
        <w:ind w:right="9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120B477" w14:textId="77777777" w:rsidR="00B439D5" w:rsidRPr="00342C05" w:rsidRDefault="00FB539A">
      <w:pPr>
        <w:spacing w:after="0" w:line="360" w:lineRule="auto"/>
        <w:jc w:val="both"/>
        <w:rPr>
          <w:rFonts w:ascii="Palatino Linotype" w:eastAsia="Palatino Linotype" w:hAnsi="Palatino Linotype" w:cs="Palatino Linotype"/>
          <w:i/>
          <w:sz w:val="24"/>
          <w:szCs w:val="24"/>
        </w:rPr>
      </w:pPr>
      <w:r w:rsidRPr="00342C05">
        <w:rPr>
          <w:rFonts w:ascii="Palatino Linotype" w:eastAsia="Palatino Linotype" w:hAnsi="Palatino Linotype" w:cs="Palatino Linotype"/>
          <w:sz w:val="24"/>
          <w:szCs w:val="24"/>
        </w:rPr>
        <w:t xml:space="preserve">Aunado a lo anterior, es de señalar que el recurso de revisión no es el medio legal para imponer sanciones; por lo que, se sugiere a la parte </w:t>
      </w:r>
      <w:r w:rsidRPr="00342C05">
        <w:rPr>
          <w:rFonts w:ascii="Palatino Linotype" w:eastAsia="Palatino Linotype" w:hAnsi="Palatino Linotype" w:cs="Palatino Linotype"/>
          <w:b/>
          <w:sz w:val="24"/>
          <w:szCs w:val="24"/>
        </w:rPr>
        <w:t>RECURRENTE</w:t>
      </w:r>
      <w:r w:rsidRPr="00342C05">
        <w:rPr>
          <w:rFonts w:ascii="Palatino Linotype" w:eastAsia="Palatino Linotype" w:hAnsi="Palatino Linotype" w:cs="Palatino Linotype"/>
          <w:sz w:val="24"/>
          <w:szCs w:val="24"/>
        </w:rPr>
        <w:t xml:space="preserve"> interponer su queja o denuncia ante la autoridad competente.</w:t>
      </w:r>
    </w:p>
    <w:p w14:paraId="7EB7EB34" w14:textId="77777777" w:rsidR="00B439D5" w:rsidRPr="00342C05" w:rsidRDefault="00B439D5">
      <w:pPr>
        <w:tabs>
          <w:tab w:val="left" w:pos="4962"/>
        </w:tabs>
        <w:spacing w:after="0" w:line="360" w:lineRule="auto"/>
        <w:jc w:val="both"/>
        <w:rPr>
          <w:rFonts w:ascii="Palatino Linotype" w:eastAsia="Palatino Linotype" w:hAnsi="Palatino Linotype" w:cs="Palatino Linotype"/>
          <w:sz w:val="24"/>
          <w:szCs w:val="24"/>
        </w:rPr>
      </w:pPr>
    </w:p>
    <w:p w14:paraId="70C73002"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Así, con fundamento en lo prescrito en los artículos 5 párrafos trigésimo noveno, cuadragésimo y cuadragésimo primero fracciones IV y V de la Constitución Política del Estado Libre y Soberano de México; 2, fracción II; 29, 36 fracciones I y II; 176, 178, </w:t>
      </w:r>
      <w:r w:rsidRPr="00342C05">
        <w:rPr>
          <w:rFonts w:ascii="Palatino Linotype" w:eastAsia="Palatino Linotype" w:hAnsi="Palatino Linotype" w:cs="Palatino Linotype"/>
          <w:sz w:val="24"/>
          <w:szCs w:val="24"/>
        </w:rPr>
        <w:lastRenderedPageBreak/>
        <w:t>181, 185 de la Ley de Transparencia y Acceso a la Información Pública del Estado de México y Municipios, este Pleno:</w:t>
      </w:r>
    </w:p>
    <w:p w14:paraId="2489C253" w14:textId="77777777" w:rsidR="00B439D5" w:rsidRPr="00342C05" w:rsidRDefault="00B439D5">
      <w:pPr>
        <w:spacing w:after="0" w:line="360" w:lineRule="auto"/>
        <w:ind w:right="-93"/>
        <w:jc w:val="center"/>
        <w:rPr>
          <w:rFonts w:ascii="Palatino Linotype" w:eastAsia="Palatino Linotype" w:hAnsi="Palatino Linotype" w:cs="Palatino Linotype"/>
          <w:b/>
          <w:sz w:val="24"/>
          <w:szCs w:val="24"/>
        </w:rPr>
      </w:pPr>
    </w:p>
    <w:p w14:paraId="53F0BEE5" w14:textId="77777777" w:rsidR="00B439D5" w:rsidRPr="00342C05" w:rsidRDefault="00FB539A">
      <w:pPr>
        <w:spacing w:after="0" w:line="360" w:lineRule="auto"/>
        <w:ind w:right="-93"/>
        <w:jc w:val="center"/>
        <w:rPr>
          <w:rFonts w:ascii="Palatino Linotype" w:eastAsia="Palatino Linotype" w:hAnsi="Palatino Linotype" w:cs="Palatino Linotype"/>
          <w:b/>
          <w:sz w:val="24"/>
          <w:szCs w:val="24"/>
        </w:rPr>
      </w:pPr>
      <w:r w:rsidRPr="00342C05">
        <w:rPr>
          <w:rFonts w:ascii="Palatino Linotype" w:eastAsia="Palatino Linotype" w:hAnsi="Palatino Linotype" w:cs="Palatino Linotype"/>
          <w:b/>
          <w:sz w:val="24"/>
          <w:szCs w:val="24"/>
        </w:rPr>
        <w:t>R E S U E L V E:</w:t>
      </w:r>
    </w:p>
    <w:p w14:paraId="55D841BD" w14:textId="77777777" w:rsidR="00B439D5" w:rsidRPr="00342C05" w:rsidRDefault="00B439D5">
      <w:pPr>
        <w:spacing w:after="0" w:line="360" w:lineRule="auto"/>
        <w:ind w:right="-93"/>
        <w:jc w:val="center"/>
        <w:rPr>
          <w:rFonts w:ascii="Palatino Linotype" w:eastAsia="Palatino Linotype" w:hAnsi="Palatino Linotype" w:cs="Palatino Linotype"/>
          <w:b/>
          <w:sz w:val="24"/>
          <w:szCs w:val="24"/>
        </w:rPr>
      </w:pPr>
    </w:p>
    <w:p w14:paraId="645ED4BD" w14:textId="77777777" w:rsidR="00B439D5" w:rsidRPr="00342C05" w:rsidRDefault="00FB539A">
      <w:pPr>
        <w:spacing w:after="0" w:line="360" w:lineRule="auto"/>
        <w:ind w:right="51"/>
        <w:jc w:val="both"/>
        <w:rPr>
          <w:rFonts w:ascii="Palatino Linotype" w:eastAsia="Palatino Linotype" w:hAnsi="Palatino Linotype" w:cs="Palatino Linotype"/>
          <w:b/>
          <w:sz w:val="24"/>
          <w:szCs w:val="24"/>
        </w:rPr>
      </w:pPr>
      <w:r w:rsidRPr="00342C05">
        <w:rPr>
          <w:rFonts w:ascii="Palatino Linotype" w:eastAsia="Palatino Linotype" w:hAnsi="Palatino Linotype" w:cs="Palatino Linotype"/>
          <w:b/>
          <w:sz w:val="24"/>
          <w:szCs w:val="24"/>
        </w:rPr>
        <w:t xml:space="preserve">PRIMERO. </w:t>
      </w:r>
      <w:r w:rsidRPr="00342C05">
        <w:rPr>
          <w:rFonts w:ascii="Palatino Linotype" w:eastAsia="Palatino Linotype" w:hAnsi="Palatino Linotype" w:cs="Palatino Linotype"/>
          <w:sz w:val="24"/>
          <w:szCs w:val="24"/>
        </w:rPr>
        <w:t xml:space="preserve">Resultan infundados los motivos de inconformidad aducidos por </w:t>
      </w:r>
      <w:r w:rsidRPr="00342C05">
        <w:rPr>
          <w:rFonts w:ascii="Palatino Linotype" w:eastAsia="Palatino Linotype" w:hAnsi="Palatino Linotype" w:cs="Palatino Linotype"/>
          <w:b/>
          <w:sz w:val="24"/>
          <w:szCs w:val="24"/>
        </w:rPr>
        <w:t>LA PARTE</w:t>
      </w:r>
      <w:r w:rsidRPr="00342C05">
        <w:rPr>
          <w:rFonts w:ascii="Palatino Linotype" w:eastAsia="Palatino Linotype" w:hAnsi="Palatino Linotype" w:cs="Palatino Linotype"/>
          <w:sz w:val="24"/>
          <w:szCs w:val="24"/>
        </w:rPr>
        <w:t xml:space="preserve"> </w:t>
      </w:r>
      <w:r w:rsidRPr="00342C05">
        <w:rPr>
          <w:rFonts w:ascii="Palatino Linotype" w:eastAsia="Palatino Linotype" w:hAnsi="Palatino Linotype" w:cs="Palatino Linotype"/>
          <w:b/>
          <w:sz w:val="24"/>
          <w:szCs w:val="24"/>
        </w:rPr>
        <w:t>RECURRENTE</w:t>
      </w:r>
      <w:r w:rsidRPr="00342C05">
        <w:rPr>
          <w:rFonts w:ascii="Palatino Linotype" w:eastAsia="Palatino Linotype" w:hAnsi="Palatino Linotype" w:cs="Palatino Linotype"/>
          <w:sz w:val="24"/>
          <w:szCs w:val="24"/>
        </w:rPr>
        <w:t xml:space="preserve"> en el recurso de revisión </w:t>
      </w:r>
      <w:r w:rsidRPr="00342C05">
        <w:rPr>
          <w:rFonts w:ascii="Palatino Linotype" w:eastAsia="Palatino Linotype" w:hAnsi="Palatino Linotype" w:cs="Palatino Linotype"/>
          <w:b/>
        </w:rPr>
        <w:t>04564/INFOEM/IP/RR/2025</w:t>
      </w:r>
      <w:r w:rsidRPr="00342C05">
        <w:rPr>
          <w:rFonts w:ascii="Palatino Linotype" w:eastAsia="Palatino Linotype" w:hAnsi="Palatino Linotype" w:cs="Palatino Linotype"/>
          <w:sz w:val="24"/>
          <w:szCs w:val="24"/>
        </w:rPr>
        <w:t>,</w:t>
      </w:r>
      <w:r w:rsidRPr="00342C05">
        <w:rPr>
          <w:rFonts w:ascii="Palatino Linotype" w:eastAsia="Palatino Linotype" w:hAnsi="Palatino Linotype" w:cs="Palatino Linotype"/>
          <w:b/>
          <w:sz w:val="24"/>
          <w:szCs w:val="24"/>
        </w:rPr>
        <w:t xml:space="preserve"> </w:t>
      </w:r>
      <w:r w:rsidRPr="00342C05">
        <w:rPr>
          <w:rFonts w:ascii="Palatino Linotype" w:eastAsia="Palatino Linotype" w:hAnsi="Palatino Linotype" w:cs="Palatino Linotype"/>
          <w:sz w:val="24"/>
          <w:szCs w:val="24"/>
        </w:rPr>
        <w:t xml:space="preserve">por lo que, en términos del Considerando Cuarto de esta resolución, se </w:t>
      </w:r>
      <w:r w:rsidRPr="00342C05">
        <w:rPr>
          <w:rFonts w:ascii="Palatino Linotype" w:eastAsia="Palatino Linotype" w:hAnsi="Palatino Linotype" w:cs="Palatino Linotype"/>
          <w:b/>
          <w:sz w:val="24"/>
          <w:szCs w:val="24"/>
        </w:rPr>
        <w:t>CONFIRMA</w:t>
      </w:r>
      <w:r w:rsidRPr="00342C05">
        <w:rPr>
          <w:rFonts w:ascii="Palatino Linotype" w:eastAsia="Palatino Linotype" w:hAnsi="Palatino Linotype" w:cs="Palatino Linotype"/>
          <w:sz w:val="24"/>
          <w:szCs w:val="24"/>
        </w:rPr>
        <w:t xml:space="preserve"> la respuesta del </w:t>
      </w:r>
      <w:r w:rsidRPr="00342C05">
        <w:rPr>
          <w:rFonts w:ascii="Palatino Linotype" w:eastAsia="Palatino Linotype" w:hAnsi="Palatino Linotype" w:cs="Palatino Linotype"/>
          <w:b/>
          <w:sz w:val="24"/>
          <w:szCs w:val="24"/>
        </w:rPr>
        <w:t xml:space="preserve">SUJETO OBLIGADO. </w:t>
      </w:r>
    </w:p>
    <w:p w14:paraId="251431C6" w14:textId="77777777" w:rsidR="00B439D5" w:rsidRPr="00342C05" w:rsidRDefault="00FB539A">
      <w:pPr>
        <w:spacing w:after="0" w:line="360" w:lineRule="auto"/>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 </w:t>
      </w:r>
    </w:p>
    <w:p w14:paraId="12C64DFA"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b/>
          <w:sz w:val="24"/>
          <w:szCs w:val="24"/>
        </w:rPr>
        <w:t>SEGUNDO. NOTIFÍQUESE </w:t>
      </w:r>
      <w:r w:rsidRPr="00342C05">
        <w:rPr>
          <w:rFonts w:ascii="Palatino Linotype" w:eastAsia="Palatino Linotype" w:hAnsi="Palatino Linotype" w:cs="Palatino Linotype"/>
          <w:sz w:val="24"/>
          <w:szCs w:val="24"/>
        </w:rPr>
        <w:t xml:space="preserve">vía SAIMEX la presente resolución al Titular de la Unidad de Transparencia del </w:t>
      </w:r>
      <w:r w:rsidRPr="00342C05">
        <w:rPr>
          <w:rFonts w:ascii="Palatino Linotype" w:eastAsia="Palatino Linotype" w:hAnsi="Palatino Linotype" w:cs="Palatino Linotype"/>
          <w:b/>
          <w:sz w:val="24"/>
          <w:szCs w:val="24"/>
        </w:rPr>
        <w:t>SUJETO OBLIGADO</w:t>
      </w:r>
      <w:r w:rsidRPr="00342C05">
        <w:rPr>
          <w:rFonts w:ascii="Palatino Linotype" w:eastAsia="Palatino Linotype" w:hAnsi="Palatino Linotype" w:cs="Palatino Linotype"/>
          <w:sz w:val="24"/>
          <w:szCs w:val="24"/>
        </w:rPr>
        <w:t>, para su conocimiento.</w:t>
      </w:r>
    </w:p>
    <w:p w14:paraId="5CAA2984" w14:textId="77777777" w:rsidR="00B439D5" w:rsidRPr="00342C05" w:rsidRDefault="00B439D5">
      <w:pPr>
        <w:spacing w:after="0" w:line="360" w:lineRule="auto"/>
        <w:ind w:right="51"/>
        <w:jc w:val="both"/>
        <w:rPr>
          <w:rFonts w:ascii="Palatino Linotype" w:eastAsia="Palatino Linotype" w:hAnsi="Palatino Linotype" w:cs="Palatino Linotype"/>
          <w:sz w:val="24"/>
          <w:szCs w:val="24"/>
        </w:rPr>
      </w:pPr>
    </w:p>
    <w:p w14:paraId="0707818D" w14:textId="77777777" w:rsidR="00B439D5" w:rsidRPr="00342C05" w:rsidRDefault="00FB539A">
      <w:pPr>
        <w:spacing w:after="0" w:line="360" w:lineRule="auto"/>
        <w:ind w:right="51"/>
        <w:jc w:val="both"/>
        <w:rPr>
          <w:rFonts w:ascii="Palatino Linotype" w:eastAsia="Palatino Linotype" w:hAnsi="Palatino Linotype" w:cs="Palatino Linotype"/>
          <w:sz w:val="24"/>
          <w:szCs w:val="24"/>
        </w:rPr>
      </w:pPr>
      <w:bookmarkStart w:id="2" w:name="_heading=h.3znysh7" w:colFirst="0" w:colLast="0"/>
      <w:bookmarkEnd w:id="2"/>
      <w:r w:rsidRPr="00342C05">
        <w:rPr>
          <w:rFonts w:ascii="Palatino Linotype" w:eastAsia="Palatino Linotype" w:hAnsi="Palatino Linotype" w:cs="Palatino Linotype"/>
          <w:b/>
          <w:sz w:val="24"/>
          <w:szCs w:val="24"/>
        </w:rPr>
        <w:t>TERCERO. NOTIFÍQUESE </w:t>
      </w:r>
      <w:r w:rsidRPr="00342C05">
        <w:rPr>
          <w:rFonts w:ascii="Palatino Linotype" w:eastAsia="Palatino Linotype" w:hAnsi="Palatino Linotype" w:cs="Palatino Linotype"/>
          <w:sz w:val="24"/>
          <w:szCs w:val="24"/>
        </w:rPr>
        <w:t>vía SAIMEX</w:t>
      </w:r>
      <w:r w:rsidRPr="00342C05">
        <w:rPr>
          <w:rFonts w:ascii="Palatino Linotype" w:eastAsia="Palatino Linotype" w:hAnsi="Palatino Linotype" w:cs="Palatino Linotype"/>
          <w:b/>
          <w:sz w:val="24"/>
          <w:szCs w:val="24"/>
        </w:rPr>
        <w:t xml:space="preserve"> a LA PARTE RECURRENTE</w:t>
      </w:r>
      <w:r w:rsidRPr="00342C05">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601B478" w14:textId="77777777" w:rsidR="00B439D5" w:rsidRPr="00342C05" w:rsidRDefault="00B439D5">
      <w:pPr>
        <w:spacing w:after="0" w:line="360" w:lineRule="auto"/>
        <w:jc w:val="both"/>
        <w:rPr>
          <w:rFonts w:ascii="Palatino Linotype" w:eastAsia="Palatino Linotype" w:hAnsi="Palatino Linotype" w:cs="Palatino Linotype"/>
          <w:sz w:val="24"/>
          <w:szCs w:val="24"/>
        </w:rPr>
      </w:pPr>
    </w:p>
    <w:p w14:paraId="4A754CEA" w14:textId="6B052D20" w:rsidR="00B439D5" w:rsidRPr="00C66564" w:rsidRDefault="00FB539A">
      <w:pPr>
        <w:spacing w:after="0" w:line="360" w:lineRule="auto"/>
        <w:ind w:right="49"/>
        <w:jc w:val="both"/>
        <w:rPr>
          <w:rFonts w:ascii="Palatino Linotype" w:eastAsia="Palatino Linotype" w:hAnsi="Palatino Linotype" w:cs="Palatino Linotype"/>
          <w:sz w:val="24"/>
          <w:szCs w:val="24"/>
        </w:rPr>
      </w:pPr>
      <w:r w:rsidRPr="00342C0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w:t>
      </w:r>
      <w:r w:rsidRPr="00342C05">
        <w:rPr>
          <w:rFonts w:ascii="Palatino Linotype" w:eastAsia="Palatino Linotype" w:hAnsi="Palatino Linotype" w:cs="Palatino Linotype"/>
          <w:sz w:val="24"/>
          <w:szCs w:val="24"/>
        </w:rPr>
        <w:lastRenderedPageBreak/>
        <w:t>VILCHIS, MARÍA DEL ROSARIO MEJÍA AYALA</w:t>
      </w:r>
      <w:r w:rsidR="00C66564" w:rsidRPr="00342C05">
        <w:rPr>
          <w:rFonts w:ascii="Palatino Linotype" w:eastAsia="Palatino Linotype" w:hAnsi="Palatino Linotype" w:cs="Palatino Linotype"/>
          <w:sz w:val="24"/>
          <w:szCs w:val="24"/>
        </w:rPr>
        <w:t xml:space="preserve"> </w:t>
      </w:r>
      <w:r w:rsidR="00C66564" w:rsidRPr="00342C05">
        <w:rPr>
          <w:rFonts w:ascii="Palatino Linotype" w:eastAsia="Palatino Linotype" w:hAnsi="Palatino Linotype" w:cs="Palatino Linotype"/>
        </w:rPr>
        <w:t>(AUSENCIA JUSTIFICADA)</w:t>
      </w:r>
      <w:r w:rsidRPr="00342C05">
        <w:rPr>
          <w:rFonts w:ascii="Palatino Linotype" w:eastAsia="Palatino Linotype" w:hAnsi="Palatino Linotype" w:cs="Palatino Linotype"/>
          <w:sz w:val="24"/>
          <w:szCs w:val="24"/>
        </w:rPr>
        <w:t>, SHARON CRISTINA MORALES MARTÍNEZ, LUIS GUSTAVO PARRA NORIEGA Y GUADALUPE RAMÍREZ PEÑA; EN LA VIGÉSIMA QUINTA SESIÓN ORDINARIA CELEBRADA EL NUEVE DE JULIO DE DOS MIL VEINTICINCO, ANTE EL SECRETARIO TÉCNICO DEL PLENO ALEXIS TAPIA RAMÍREZ.</w:t>
      </w:r>
    </w:p>
    <w:p w14:paraId="11148760"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B9A2399"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4354877D"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1CDE9743"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225D9871"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7BADFC3E"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CB2C484"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129EEAB"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0B5F37B"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6F4A9BF5"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1C4E03E3"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77F7D4EF"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79B0BAE0"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0BFE0C81"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2C325E59"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235A39A0"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76178EE"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1691914"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47F3ED35"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73DFD508"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6CFC7862"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2CA337C5"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0C9F5743"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57E35EE2"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48BBF11F"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6D1E171D"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3669A01B"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0D300D4B"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077AB5CA" w14:textId="77777777" w:rsidR="00B439D5" w:rsidRPr="00C66564" w:rsidRDefault="00B439D5">
      <w:pPr>
        <w:spacing w:after="0" w:line="360" w:lineRule="auto"/>
        <w:jc w:val="both"/>
        <w:rPr>
          <w:rFonts w:ascii="Palatino Linotype" w:eastAsia="Palatino Linotype" w:hAnsi="Palatino Linotype" w:cs="Palatino Linotype"/>
          <w:sz w:val="24"/>
          <w:szCs w:val="24"/>
        </w:rPr>
      </w:pPr>
    </w:p>
    <w:p w14:paraId="099CBB10" w14:textId="77777777" w:rsidR="00B439D5" w:rsidRPr="00C66564" w:rsidRDefault="00B439D5">
      <w:pPr>
        <w:spacing w:after="0" w:line="360" w:lineRule="auto"/>
        <w:jc w:val="both"/>
        <w:rPr>
          <w:rFonts w:ascii="Palatino Linotype" w:eastAsia="Palatino Linotype" w:hAnsi="Palatino Linotype" w:cs="Palatino Linotype"/>
          <w:sz w:val="24"/>
          <w:szCs w:val="24"/>
        </w:rPr>
      </w:pPr>
    </w:p>
    <w:sectPr w:rsidR="00B439D5" w:rsidRPr="00C66564">
      <w:headerReference w:type="default" r:id="rId11"/>
      <w:footerReference w:type="default" r:id="rId12"/>
      <w:head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445E" w14:textId="77777777" w:rsidR="007A775D" w:rsidRDefault="007A775D">
      <w:pPr>
        <w:spacing w:after="0" w:line="240" w:lineRule="auto"/>
      </w:pPr>
      <w:r>
        <w:separator/>
      </w:r>
    </w:p>
  </w:endnote>
  <w:endnote w:type="continuationSeparator" w:id="0">
    <w:p w14:paraId="2FEDC1BB" w14:textId="77777777" w:rsidR="007A775D" w:rsidRDefault="007A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C15C" w14:textId="77777777" w:rsidR="00B439D5" w:rsidRDefault="00FB539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342C05">
      <w:rPr>
        <w:rFonts w:ascii="Palatino Linotype" w:eastAsia="Palatino Linotype" w:hAnsi="Palatino Linotype" w:cs="Palatino Linotype"/>
        <w:noProof/>
        <w:color w:val="000000"/>
      </w:rPr>
      <w:t>29</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342C05">
      <w:rPr>
        <w:rFonts w:ascii="Palatino Linotype" w:eastAsia="Palatino Linotype" w:hAnsi="Palatino Linotype" w:cs="Palatino Linotype"/>
        <w:noProof/>
        <w:color w:val="000000"/>
      </w:rPr>
      <w:t>30</w:t>
    </w:r>
    <w:r>
      <w:rPr>
        <w:rFonts w:ascii="Palatino Linotype" w:eastAsia="Palatino Linotype" w:hAnsi="Palatino Linotype" w:cs="Palatino Linotype"/>
        <w:color w:val="000000"/>
      </w:rPr>
      <w:fldChar w:fldCharType="end"/>
    </w:r>
  </w:p>
  <w:p w14:paraId="03E1A597" w14:textId="77777777" w:rsidR="00B439D5" w:rsidRDefault="00B439D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DC85" w14:textId="77777777" w:rsidR="007A775D" w:rsidRDefault="007A775D">
      <w:pPr>
        <w:spacing w:after="0" w:line="240" w:lineRule="auto"/>
      </w:pPr>
      <w:r>
        <w:separator/>
      </w:r>
    </w:p>
  </w:footnote>
  <w:footnote w:type="continuationSeparator" w:id="0">
    <w:p w14:paraId="56745A7C" w14:textId="77777777" w:rsidR="007A775D" w:rsidRDefault="007A775D">
      <w:pPr>
        <w:spacing w:after="0" w:line="240" w:lineRule="auto"/>
      </w:pPr>
      <w:r>
        <w:continuationSeparator/>
      </w:r>
    </w:p>
  </w:footnote>
  <w:footnote w:id="1">
    <w:p w14:paraId="6BE5D59E" w14:textId="77777777" w:rsidR="00B439D5" w:rsidRDefault="00FB539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B41047C" w14:textId="77777777" w:rsidR="00B439D5" w:rsidRDefault="00FB539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A0C7" w14:textId="77777777" w:rsidR="00B439D5" w:rsidRDefault="00B439D5">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538" w:type="dxa"/>
      <w:tblInd w:w="-1281" w:type="dxa"/>
      <w:tblLayout w:type="fixed"/>
      <w:tblLook w:val="0400" w:firstRow="0" w:lastRow="0" w:firstColumn="0" w:lastColumn="0" w:noHBand="0" w:noVBand="1"/>
    </w:tblPr>
    <w:tblGrid>
      <w:gridCol w:w="5660"/>
      <w:gridCol w:w="4878"/>
    </w:tblGrid>
    <w:tr w:rsidR="00B439D5" w14:paraId="60D4CA9B" w14:textId="77777777">
      <w:trPr>
        <w:trHeight w:val="260"/>
      </w:trPr>
      <w:tc>
        <w:tcPr>
          <w:tcW w:w="5660" w:type="dxa"/>
        </w:tcPr>
        <w:p w14:paraId="4F3ADBDE" w14:textId="77777777" w:rsidR="00B439D5" w:rsidRDefault="00FB53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878" w:type="dxa"/>
        </w:tcPr>
        <w:p w14:paraId="2011AADE" w14:textId="77777777" w:rsidR="00B439D5" w:rsidRDefault="00FB539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04564/INFOEM/IP/RR/2025</w:t>
          </w:r>
        </w:p>
      </w:tc>
    </w:tr>
    <w:tr w:rsidR="00B439D5" w14:paraId="29B2CAD6" w14:textId="77777777">
      <w:trPr>
        <w:trHeight w:val="224"/>
      </w:trPr>
      <w:tc>
        <w:tcPr>
          <w:tcW w:w="5660" w:type="dxa"/>
        </w:tcPr>
        <w:p w14:paraId="5E6D92D8" w14:textId="77777777" w:rsidR="00B439D5" w:rsidRDefault="00FB53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color w:val="000000"/>
              <w:sz w:val="24"/>
              <w:szCs w:val="24"/>
            </w:rPr>
            <w:t>Recurrente:</w:t>
          </w:r>
        </w:p>
      </w:tc>
      <w:tc>
        <w:tcPr>
          <w:tcW w:w="4878" w:type="dxa"/>
        </w:tcPr>
        <w:p w14:paraId="2CA74FF2" w14:textId="77777777" w:rsidR="00B439D5" w:rsidRDefault="00FB539A">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Agustín Zamora Pérez</w:t>
          </w:r>
        </w:p>
      </w:tc>
    </w:tr>
    <w:tr w:rsidR="00B439D5" w14:paraId="70485759" w14:textId="77777777">
      <w:trPr>
        <w:trHeight w:val="278"/>
      </w:trPr>
      <w:tc>
        <w:tcPr>
          <w:tcW w:w="5660" w:type="dxa"/>
        </w:tcPr>
        <w:p w14:paraId="4B1C3800" w14:textId="77777777" w:rsidR="00B439D5" w:rsidRDefault="00FB539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149D440D" w14:textId="77777777" w:rsidR="00B439D5" w:rsidRDefault="00FB539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Zumpango</w:t>
          </w:r>
        </w:p>
      </w:tc>
    </w:tr>
    <w:tr w:rsidR="00B439D5" w14:paraId="4CC3EEE4" w14:textId="77777777">
      <w:trPr>
        <w:trHeight w:val="393"/>
      </w:trPr>
      <w:tc>
        <w:tcPr>
          <w:tcW w:w="5660" w:type="dxa"/>
        </w:tcPr>
        <w:p w14:paraId="224BED1E" w14:textId="77777777" w:rsidR="00B439D5" w:rsidRDefault="00FB539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55D44E12" w14:textId="77777777" w:rsidR="00B439D5" w:rsidRDefault="00FB539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3B07F51" w14:textId="77777777" w:rsidR="00B439D5" w:rsidRDefault="00FB539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E1723C2" wp14:editId="78C37A7A">
          <wp:simplePos x="0" y="0"/>
          <wp:positionH relativeFrom="column">
            <wp:posOffset>-619660</wp:posOffset>
          </wp:positionH>
          <wp:positionV relativeFrom="paragraph">
            <wp:posOffset>-1450568</wp:posOffset>
          </wp:positionV>
          <wp:extent cx="7086600" cy="9561830"/>
          <wp:effectExtent l="0" t="0" r="0" b="0"/>
          <wp:wrapNone/>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B766" w14:textId="77777777" w:rsidR="00B439D5" w:rsidRDefault="00B439D5">
    <w:pPr>
      <w:widowControl w:val="0"/>
      <w:pBdr>
        <w:top w:val="nil"/>
        <w:left w:val="nil"/>
        <w:bottom w:val="nil"/>
        <w:right w:val="nil"/>
        <w:between w:val="nil"/>
      </w:pBdr>
      <w:spacing w:after="0" w:line="276" w:lineRule="auto"/>
      <w:rPr>
        <w:color w:val="000000"/>
      </w:rPr>
    </w:pPr>
  </w:p>
  <w:tbl>
    <w:tblPr>
      <w:tblStyle w:val="a0"/>
      <w:tblW w:w="10538" w:type="dxa"/>
      <w:tblInd w:w="-1281" w:type="dxa"/>
      <w:tblLayout w:type="fixed"/>
      <w:tblLook w:val="0400" w:firstRow="0" w:lastRow="0" w:firstColumn="0" w:lastColumn="0" w:noHBand="0" w:noVBand="1"/>
    </w:tblPr>
    <w:tblGrid>
      <w:gridCol w:w="5660"/>
      <w:gridCol w:w="4878"/>
    </w:tblGrid>
    <w:tr w:rsidR="00B439D5" w14:paraId="44567482" w14:textId="77777777">
      <w:trPr>
        <w:trHeight w:val="260"/>
      </w:trPr>
      <w:tc>
        <w:tcPr>
          <w:tcW w:w="5660" w:type="dxa"/>
        </w:tcPr>
        <w:p w14:paraId="4CE3CCBA" w14:textId="77777777" w:rsidR="00B439D5" w:rsidRDefault="00FB53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p>
      </w:tc>
      <w:tc>
        <w:tcPr>
          <w:tcW w:w="4878" w:type="dxa"/>
        </w:tcPr>
        <w:p w14:paraId="5A31D21C" w14:textId="77777777" w:rsidR="00B439D5" w:rsidRDefault="00FB539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04564/INFOEM/IP/RR/2025</w:t>
          </w:r>
        </w:p>
      </w:tc>
    </w:tr>
    <w:tr w:rsidR="00B439D5" w14:paraId="65DBC42F" w14:textId="77777777">
      <w:trPr>
        <w:trHeight w:val="224"/>
      </w:trPr>
      <w:tc>
        <w:tcPr>
          <w:tcW w:w="5660" w:type="dxa"/>
        </w:tcPr>
        <w:p w14:paraId="43C06E20" w14:textId="77777777" w:rsidR="00B439D5" w:rsidRDefault="00FB539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color w:val="000000"/>
              <w:sz w:val="24"/>
              <w:szCs w:val="24"/>
            </w:rPr>
            <w:t>Recurrente:</w:t>
          </w:r>
        </w:p>
      </w:tc>
      <w:tc>
        <w:tcPr>
          <w:tcW w:w="4878" w:type="dxa"/>
        </w:tcPr>
        <w:p w14:paraId="484DA5BB" w14:textId="6C2206E9" w:rsidR="00B439D5" w:rsidRDefault="007E19BD">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bookmarkStart w:id="3" w:name="_Hlk205460245"/>
          <w:r>
            <w:rPr>
              <w:rFonts w:ascii="Palatino Linotype" w:eastAsia="Palatino Linotype" w:hAnsi="Palatino Linotype" w:cs="Palatino Linotype"/>
              <w:color w:val="000000"/>
              <w:sz w:val="24"/>
              <w:szCs w:val="24"/>
            </w:rPr>
            <w:t>XXXXXXX XXXXXX XXXXX</w:t>
          </w:r>
          <w:bookmarkEnd w:id="3"/>
        </w:p>
      </w:tc>
    </w:tr>
    <w:tr w:rsidR="00B439D5" w14:paraId="3FB05D67" w14:textId="77777777">
      <w:trPr>
        <w:trHeight w:val="278"/>
      </w:trPr>
      <w:tc>
        <w:tcPr>
          <w:tcW w:w="5660" w:type="dxa"/>
        </w:tcPr>
        <w:p w14:paraId="3B022354" w14:textId="77777777" w:rsidR="00B439D5" w:rsidRDefault="00FB539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5C1228B4" w14:textId="77777777" w:rsidR="00B439D5" w:rsidRDefault="00FB539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Zumpango</w:t>
          </w:r>
        </w:p>
      </w:tc>
    </w:tr>
    <w:tr w:rsidR="00B439D5" w14:paraId="312B31C9" w14:textId="77777777">
      <w:trPr>
        <w:trHeight w:val="393"/>
      </w:trPr>
      <w:tc>
        <w:tcPr>
          <w:tcW w:w="5660" w:type="dxa"/>
        </w:tcPr>
        <w:p w14:paraId="6BFC145A" w14:textId="77777777" w:rsidR="00B439D5" w:rsidRDefault="00FB539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40A5BC07" w14:textId="77777777" w:rsidR="00B439D5" w:rsidRDefault="00FB539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121AC4E" w14:textId="77777777" w:rsidR="00B439D5" w:rsidRDefault="00FB539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E3E9294" wp14:editId="418A2623">
          <wp:simplePos x="0" y="0"/>
          <wp:positionH relativeFrom="column">
            <wp:posOffset>-660756</wp:posOffset>
          </wp:positionH>
          <wp:positionV relativeFrom="paragraph">
            <wp:posOffset>-1460841</wp:posOffset>
          </wp:positionV>
          <wp:extent cx="7086600" cy="9561830"/>
          <wp:effectExtent l="0" t="0" r="0" b="0"/>
          <wp:wrapNone/>
          <wp:docPr id="2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1E51"/>
    <w:multiLevelType w:val="multilevel"/>
    <w:tmpl w:val="8C02BA66"/>
    <w:lvl w:ilvl="0">
      <w:start w:val="2"/>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0580BDD"/>
    <w:multiLevelType w:val="multilevel"/>
    <w:tmpl w:val="BE625AA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C966985"/>
    <w:multiLevelType w:val="multilevel"/>
    <w:tmpl w:val="B8DC5E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D5"/>
    <w:rsid w:val="00342C05"/>
    <w:rsid w:val="007A775D"/>
    <w:rsid w:val="007E19BD"/>
    <w:rsid w:val="00B439D5"/>
    <w:rsid w:val="00C66564"/>
    <w:rsid w:val="00FB5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691B"/>
  <w15:docId w15:val="{470E5972-177B-4305-887C-F1292704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97E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E22"/>
  </w:style>
  <w:style w:type="paragraph" w:styleId="Piedepgina">
    <w:name w:val="footer"/>
    <w:basedOn w:val="Normal"/>
    <w:link w:val="PiedepginaCar"/>
    <w:uiPriority w:val="99"/>
    <w:unhideWhenUsed/>
    <w:rsid w:val="00297E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E2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3D3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3D38"/>
    <w:rPr>
      <w:rFonts w:ascii="Calibri" w:eastAsia="Calibri" w:hAnsi="Calibri" w:cs="Calibri"/>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3YkvuBxXWJMwhgCoAuAf2nGxow==">CgMxLjAyCGguZ2pkZ3hzMg5oLjI1YWljbGtrdm9wNjIJaC4zem55c2g3OAByITFlYmFIM1JaSTc3RVBpNENGU1cxWG8wSWdibVFydGhXMQ==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6197</Words>
  <Characters>34085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2025-07-11T18:55:00Z</cp:lastPrinted>
  <dcterms:created xsi:type="dcterms:W3CDTF">2025-08-07T17:58:00Z</dcterms:created>
  <dcterms:modified xsi:type="dcterms:W3CDTF">2025-08-07T17:58:00Z</dcterms:modified>
</cp:coreProperties>
</file>