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50B" w:rsidRPr="00AD5A9E" w:rsidRDefault="001F750B" w:rsidP="00AD5A9E">
      <w:pPr>
        <w:widowControl w:val="0"/>
        <w:pBdr>
          <w:top w:val="nil"/>
          <w:left w:val="nil"/>
          <w:bottom w:val="nil"/>
          <w:right w:val="nil"/>
          <w:between w:val="nil"/>
        </w:pBdr>
        <w:spacing w:line="276" w:lineRule="auto"/>
        <w:ind w:left="708" w:hanging="708"/>
        <w:rPr>
          <w:rFonts w:ascii="Palatino Linotype" w:hAnsi="Palatino Linotype"/>
        </w:rPr>
      </w:pPr>
    </w:p>
    <w:p w:rsidR="001F750B" w:rsidRPr="00231363" w:rsidRDefault="001F750B" w:rsidP="00AD5A9E">
      <w:pPr>
        <w:spacing w:line="360" w:lineRule="auto"/>
        <w:jc w:val="both"/>
        <w:rPr>
          <w:rFonts w:ascii="Palatino Linotype" w:eastAsia="Palatino Linotype" w:hAnsi="Palatino Linotype" w:cs="Palatino Linotype"/>
        </w:rPr>
      </w:pPr>
      <w:r w:rsidRPr="0023136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ocho de mayo de dos mil veinticinco. </w:t>
      </w:r>
    </w:p>
    <w:p w:rsidR="001F750B" w:rsidRPr="00231363" w:rsidRDefault="001F750B" w:rsidP="00AD5A9E">
      <w:pPr>
        <w:spacing w:line="360" w:lineRule="auto"/>
        <w:jc w:val="both"/>
        <w:rPr>
          <w:rFonts w:ascii="Palatino Linotype" w:eastAsia="Palatino Linotype" w:hAnsi="Palatino Linotype" w:cs="Palatino Linotype"/>
        </w:rPr>
      </w:pPr>
    </w:p>
    <w:p w:rsidR="001F750B" w:rsidRPr="00231363" w:rsidRDefault="001F750B" w:rsidP="00AD5A9E">
      <w:pPr>
        <w:spacing w:line="360" w:lineRule="auto"/>
        <w:jc w:val="both"/>
        <w:rPr>
          <w:rFonts w:ascii="Palatino Linotype" w:eastAsia="Palatino Linotype" w:hAnsi="Palatino Linotype" w:cs="Palatino Linotype"/>
          <w:b/>
        </w:rPr>
      </w:pPr>
      <w:r w:rsidRPr="00231363">
        <w:rPr>
          <w:rFonts w:ascii="Palatino Linotype" w:eastAsia="Palatino Linotype" w:hAnsi="Palatino Linotype" w:cs="Palatino Linotype"/>
          <w:b/>
        </w:rPr>
        <w:t>VISTO</w:t>
      </w:r>
      <w:r w:rsidRPr="00231363">
        <w:rPr>
          <w:rFonts w:ascii="Palatino Linotype" w:eastAsia="Palatino Linotype" w:hAnsi="Palatino Linotype" w:cs="Palatino Linotype"/>
        </w:rPr>
        <w:t xml:space="preserve"> el expediente electrónico formado con motivo del recurso de revisión </w:t>
      </w:r>
      <w:r w:rsidRPr="00231363">
        <w:rPr>
          <w:rFonts w:ascii="Palatino Linotype" w:eastAsia="Palatino Linotype" w:hAnsi="Palatino Linotype" w:cs="Palatino Linotype"/>
          <w:b/>
        </w:rPr>
        <w:t xml:space="preserve">02118/INFOEM/IP/RR/2025, </w:t>
      </w:r>
      <w:r w:rsidRPr="00231363">
        <w:rPr>
          <w:rFonts w:ascii="Palatino Linotype" w:eastAsia="Palatino Linotype" w:hAnsi="Palatino Linotype" w:cs="Palatino Linotype"/>
        </w:rPr>
        <w:t xml:space="preserve">promovido por </w:t>
      </w:r>
      <w:r w:rsidRPr="00231363">
        <w:rPr>
          <w:rFonts w:ascii="Palatino Linotype" w:eastAsia="Palatino Linotype" w:hAnsi="Palatino Linotype" w:cs="Palatino Linotype"/>
          <w:b/>
        </w:rPr>
        <w:t>una persona que no proporciona datos de identificación</w:t>
      </w:r>
      <w:r w:rsidRPr="00231363">
        <w:rPr>
          <w:rFonts w:ascii="Palatino Linotype" w:eastAsia="Palatino Linotype" w:hAnsi="Palatino Linotype" w:cs="Palatino Linotype"/>
        </w:rPr>
        <w:t>, a quien en lo sucesivo se identificará como el</w:t>
      </w:r>
      <w:r w:rsidRPr="00231363">
        <w:rPr>
          <w:rFonts w:ascii="Palatino Linotype" w:eastAsia="Palatino Linotype" w:hAnsi="Palatino Linotype" w:cs="Palatino Linotype"/>
          <w:b/>
        </w:rPr>
        <w:t xml:space="preserve"> RECURRENTE</w:t>
      </w:r>
      <w:r w:rsidRPr="00231363">
        <w:rPr>
          <w:rFonts w:ascii="Palatino Linotype" w:eastAsia="Palatino Linotype" w:hAnsi="Palatino Linotype" w:cs="Palatino Linotype"/>
        </w:rPr>
        <w:t xml:space="preserve">, en contra de la respuesta del </w:t>
      </w:r>
      <w:r w:rsidRPr="00231363">
        <w:rPr>
          <w:rFonts w:ascii="Palatino Linotype" w:eastAsia="Palatino Linotype" w:hAnsi="Palatino Linotype" w:cs="Palatino Linotype"/>
          <w:b/>
        </w:rPr>
        <w:t xml:space="preserve">Ayuntamiento de Toluca, </w:t>
      </w:r>
      <w:r w:rsidRPr="00231363">
        <w:rPr>
          <w:rFonts w:ascii="Palatino Linotype" w:eastAsia="Palatino Linotype" w:hAnsi="Palatino Linotype" w:cs="Palatino Linotype"/>
        </w:rPr>
        <w:t>en adelante el</w:t>
      </w:r>
      <w:r w:rsidRPr="00231363">
        <w:rPr>
          <w:rFonts w:ascii="Palatino Linotype" w:eastAsia="Palatino Linotype" w:hAnsi="Palatino Linotype" w:cs="Palatino Linotype"/>
          <w:b/>
        </w:rPr>
        <w:t xml:space="preserve"> SUJETO OBLIGADO</w:t>
      </w:r>
      <w:r w:rsidRPr="00231363">
        <w:rPr>
          <w:rFonts w:ascii="Palatino Linotype" w:eastAsia="Palatino Linotype" w:hAnsi="Palatino Linotype" w:cs="Palatino Linotype"/>
        </w:rPr>
        <w:t>, por lo que se procede a dictar la presente resolución, con base en los siguientes:</w:t>
      </w:r>
    </w:p>
    <w:p w:rsidR="001F750B" w:rsidRPr="00231363" w:rsidRDefault="001F750B" w:rsidP="00AD5A9E">
      <w:pPr>
        <w:keepNext/>
        <w:keepLines/>
        <w:spacing w:line="360" w:lineRule="auto"/>
        <w:jc w:val="center"/>
        <w:rPr>
          <w:rFonts w:ascii="Palatino Linotype" w:eastAsia="Palatino Linotype" w:hAnsi="Palatino Linotype" w:cs="Palatino Linotype"/>
          <w:b/>
        </w:rPr>
      </w:pPr>
      <w:r w:rsidRPr="00231363">
        <w:rPr>
          <w:rFonts w:ascii="Palatino Linotype" w:eastAsia="Palatino Linotype" w:hAnsi="Palatino Linotype" w:cs="Palatino Linotype"/>
          <w:b/>
        </w:rPr>
        <w:t>A N T E C E D E N T E S</w:t>
      </w:r>
    </w:p>
    <w:p w:rsidR="001F750B" w:rsidRPr="00231363" w:rsidRDefault="001F750B" w:rsidP="00AD5A9E">
      <w:pPr>
        <w:spacing w:line="360" w:lineRule="auto"/>
        <w:rPr>
          <w:rFonts w:ascii="Palatino Linotype" w:eastAsia="Palatino Linotype" w:hAnsi="Palatino Linotype" w:cs="Palatino Linotype"/>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363">
        <w:rPr>
          <w:rFonts w:ascii="Palatino Linotype" w:eastAsia="Palatino Linotype" w:hAnsi="Palatino Linotype" w:cs="Palatino Linotype"/>
          <w:color w:val="000000"/>
        </w:rPr>
        <w:t xml:space="preserve">El </w:t>
      </w:r>
      <w:r w:rsidRPr="00231363">
        <w:rPr>
          <w:rFonts w:ascii="Palatino Linotype" w:eastAsia="Palatino Linotype" w:hAnsi="Palatino Linotype" w:cs="Palatino Linotype"/>
          <w:b/>
          <w:color w:val="000000"/>
        </w:rPr>
        <w:t xml:space="preserve">ocho de enero </w:t>
      </w:r>
      <w:r w:rsidR="00D73980" w:rsidRPr="00231363">
        <w:rPr>
          <w:rFonts w:ascii="Palatino Linotype" w:eastAsia="Palatino Linotype" w:hAnsi="Palatino Linotype" w:cs="Palatino Linotype"/>
          <w:b/>
          <w:color w:val="000000"/>
        </w:rPr>
        <w:t xml:space="preserve">DE </w:t>
      </w:r>
      <w:r w:rsidRPr="00231363">
        <w:rPr>
          <w:rFonts w:ascii="Palatino Linotype" w:eastAsia="Palatino Linotype" w:hAnsi="Palatino Linotype" w:cs="Palatino Linotype"/>
          <w:b/>
          <w:color w:val="000000"/>
        </w:rPr>
        <w:t>dos mil veinticinco</w:t>
      </w:r>
      <w:r w:rsidRPr="00231363">
        <w:rPr>
          <w:rFonts w:ascii="Palatino Linotype" w:eastAsia="Palatino Linotype" w:hAnsi="Palatino Linotype" w:cs="Palatino Linotype"/>
          <w:color w:val="000000"/>
        </w:rPr>
        <w:t xml:space="preserve">, </w:t>
      </w:r>
      <w:r w:rsidRPr="00231363">
        <w:rPr>
          <w:rFonts w:ascii="Palatino Linotype" w:eastAsia="Palatino Linotype" w:hAnsi="Palatino Linotype" w:cs="Palatino Linotype"/>
          <w:b/>
          <w:color w:val="000000"/>
        </w:rPr>
        <w:t xml:space="preserve">EL RECURRENTE </w:t>
      </w:r>
      <w:r w:rsidRPr="00231363">
        <w:rPr>
          <w:rFonts w:ascii="Palatino Linotype" w:eastAsia="Palatino Linotype" w:hAnsi="Palatino Linotype" w:cs="Palatino Linotype"/>
          <w:color w:val="000000"/>
        </w:rPr>
        <w:t>vía Sistema de Acceso a la Información Mexiquense (</w:t>
      </w:r>
      <w:r w:rsidRPr="00231363">
        <w:rPr>
          <w:rFonts w:ascii="Palatino Linotype" w:eastAsia="Palatino Linotype" w:hAnsi="Palatino Linotype" w:cs="Palatino Linotype"/>
          <w:b/>
          <w:color w:val="000000"/>
        </w:rPr>
        <w:t>SAIMEX)</w:t>
      </w:r>
      <w:r w:rsidRPr="00231363">
        <w:rPr>
          <w:rFonts w:ascii="Palatino Linotype" w:eastAsia="Palatino Linotype" w:hAnsi="Palatino Linotype" w:cs="Palatino Linotype"/>
          <w:color w:val="000000"/>
        </w:rPr>
        <w:t xml:space="preserve">, presentó una solicitud de información registrada con el número </w:t>
      </w:r>
      <w:r w:rsidRPr="00231363">
        <w:rPr>
          <w:rFonts w:ascii="Palatino Linotype" w:eastAsia="Palatino Linotype" w:hAnsi="Palatino Linotype" w:cs="Palatino Linotype"/>
          <w:b/>
          <w:color w:val="000000"/>
        </w:rPr>
        <w:t xml:space="preserve">00170/TOLUCA/IP/2025, </w:t>
      </w:r>
      <w:r w:rsidRPr="00231363">
        <w:rPr>
          <w:rFonts w:ascii="Palatino Linotype" w:eastAsia="Palatino Linotype" w:hAnsi="Palatino Linotype" w:cs="Palatino Linotype"/>
          <w:color w:val="000000"/>
        </w:rPr>
        <w:t xml:space="preserve">sin embargo el sistema tomo el ingreso el </w:t>
      </w:r>
      <w:r w:rsidRPr="00231363">
        <w:rPr>
          <w:rFonts w:ascii="Palatino Linotype" w:eastAsia="Palatino Linotype" w:hAnsi="Palatino Linotype" w:cs="Palatino Linotype"/>
          <w:b/>
          <w:color w:val="000000"/>
        </w:rPr>
        <w:t xml:space="preserve">trece de enero </w:t>
      </w:r>
      <w:r w:rsidRPr="00231363">
        <w:rPr>
          <w:rFonts w:ascii="Palatino Linotype" w:eastAsia="Palatino Linotype" w:hAnsi="Palatino Linotype" w:cs="Palatino Linotype"/>
          <w:color w:val="000000"/>
        </w:rPr>
        <w:t xml:space="preserve">subsecuente toda </w:t>
      </w:r>
      <w:r w:rsidR="00AD5A9E" w:rsidRPr="00231363">
        <w:rPr>
          <w:rFonts w:ascii="Palatino Linotype" w:eastAsia="Palatino Linotype" w:hAnsi="Palatino Linotype" w:cs="Palatino Linotype"/>
          <w:color w:val="000000"/>
        </w:rPr>
        <w:t>vez</w:t>
      </w:r>
      <w:r w:rsidRPr="00231363">
        <w:rPr>
          <w:rFonts w:ascii="Palatino Linotype" w:eastAsia="Palatino Linotype" w:hAnsi="Palatino Linotype" w:cs="Palatino Linotype"/>
          <w:color w:val="000000"/>
        </w:rPr>
        <w:t xml:space="preserve"> que este Órgano Garante se encontraba en p</w:t>
      </w:r>
      <w:r w:rsidR="00AD5A9E" w:rsidRPr="00231363">
        <w:rPr>
          <w:rFonts w:ascii="Palatino Linotype" w:eastAsia="Palatino Linotype" w:hAnsi="Palatino Linotype" w:cs="Palatino Linotype"/>
          <w:color w:val="000000"/>
        </w:rPr>
        <w:t xml:space="preserve">eriodo </w:t>
      </w:r>
      <w:r w:rsidRPr="00231363">
        <w:rPr>
          <w:rFonts w:ascii="Palatino Linotype" w:eastAsia="Palatino Linotype" w:hAnsi="Palatino Linotype" w:cs="Palatino Linotype"/>
          <w:color w:val="000000"/>
        </w:rPr>
        <w:t xml:space="preserve">vacacional, </w:t>
      </w:r>
      <w:r w:rsidRPr="00231363">
        <w:rPr>
          <w:rFonts w:ascii="Palatino Linotype" w:eastAsia="Palatino Linotype" w:hAnsi="Palatino Linotype" w:cs="Palatino Linotype"/>
          <w:b/>
          <w:color w:val="000000"/>
        </w:rPr>
        <w:t xml:space="preserve"> </w:t>
      </w:r>
      <w:r w:rsidRPr="00231363">
        <w:rPr>
          <w:rFonts w:ascii="Palatino Linotype" w:eastAsia="Palatino Linotype" w:hAnsi="Palatino Linotype" w:cs="Palatino Linotype"/>
        </w:rPr>
        <w:t xml:space="preserve">en la que </w:t>
      </w:r>
      <w:r w:rsidRPr="00231363">
        <w:rPr>
          <w:rFonts w:ascii="Palatino Linotype" w:eastAsia="Palatino Linotype" w:hAnsi="Palatino Linotype" w:cs="Palatino Linotype"/>
          <w:color w:val="000000"/>
        </w:rPr>
        <w:t>solicitó lo siguiente:</w:t>
      </w:r>
    </w:p>
    <w:p w:rsidR="001F750B" w:rsidRPr="00231363" w:rsidRDefault="001F750B" w:rsidP="00AD5A9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F750B" w:rsidRPr="00231363" w:rsidRDefault="001F750B" w:rsidP="00AD5A9E">
      <w:pPr>
        <w:pBdr>
          <w:top w:val="nil"/>
          <w:left w:val="nil"/>
          <w:bottom w:val="nil"/>
          <w:right w:val="nil"/>
          <w:between w:val="nil"/>
        </w:pBdr>
        <w:ind w:left="1134"/>
        <w:jc w:val="both"/>
        <w:rPr>
          <w:rFonts w:ascii="Palatino Linotype" w:eastAsia="Palatino Linotype" w:hAnsi="Palatino Linotype" w:cs="Palatino Linotype"/>
          <w:i/>
          <w:color w:val="000000"/>
        </w:rPr>
      </w:pPr>
      <w:r w:rsidRPr="00231363">
        <w:rPr>
          <w:rFonts w:ascii="Palatino Linotype" w:eastAsia="Palatino Linotype" w:hAnsi="Palatino Linotype" w:cs="Palatino Linotype"/>
          <w:i/>
          <w:color w:val="000000"/>
        </w:rPr>
        <w:t xml:space="preserve">“En sus redes sociales la Síndico público qué entrego roscas de reyes queremos sabes cuantas entrego, a que atrás o personas, cual fue el presupuesto autorizado las fotografías y facturas pagadas.” (Sic) </w:t>
      </w:r>
    </w:p>
    <w:p w:rsidR="001F750B" w:rsidRPr="00231363" w:rsidRDefault="001F750B" w:rsidP="00AD5A9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363">
        <w:rPr>
          <w:rFonts w:ascii="Palatino Linotype" w:eastAsia="Palatino Linotype" w:hAnsi="Palatino Linotype" w:cs="Palatino Linotype"/>
          <w:color w:val="000000"/>
        </w:rPr>
        <w:t xml:space="preserve">Se solicitó la entrega de la información vía  Sistema de Acceso a la Información. </w:t>
      </w:r>
    </w:p>
    <w:p w:rsidR="001F750B" w:rsidRPr="00231363" w:rsidRDefault="001F750B" w:rsidP="00AD5A9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363">
        <w:rPr>
          <w:rFonts w:ascii="Palatino Linotype" w:eastAsia="Palatino Linotype" w:hAnsi="Palatino Linotype" w:cs="Palatino Linotype"/>
          <w:color w:val="000000"/>
        </w:rPr>
        <w:lastRenderedPageBreak/>
        <w:t xml:space="preserve">El </w:t>
      </w:r>
      <w:r w:rsidRPr="00231363">
        <w:rPr>
          <w:rFonts w:ascii="Palatino Linotype" w:eastAsia="Palatino Linotype" w:hAnsi="Palatino Linotype" w:cs="Palatino Linotype"/>
          <w:b/>
          <w:color w:val="000000"/>
        </w:rPr>
        <w:t>catorce de enero de dos mil veinticinco,</w:t>
      </w:r>
      <w:r w:rsidRPr="00231363">
        <w:rPr>
          <w:rFonts w:ascii="Palatino Linotype" w:eastAsia="Palatino Linotype" w:hAnsi="Palatino Linotype" w:cs="Palatino Linotype"/>
          <w:color w:val="000000"/>
        </w:rPr>
        <w:t xml:space="preserve"> giro los requerimientos de información para que fuera atendida la solicitud de información </w:t>
      </w:r>
      <w:r w:rsidRPr="00231363">
        <w:rPr>
          <w:rFonts w:ascii="Palatino Linotype" w:eastAsia="Palatino Linotype" w:hAnsi="Palatino Linotype" w:cs="Palatino Linotype"/>
          <w:b/>
          <w:color w:val="000000"/>
        </w:rPr>
        <w:t xml:space="preserve">00170/TOLUCA/IP/2025. </w:t>
      </w:r>
    </w:p>
    <w:p w:rsidR="001F750B" w:rsidRPr="00231363" w:rsidRDefault="001F750B" w:rsidP="00AD5A9E">
      <w:pPr>
        <w:rPr>
          <w:rFonts w:ascii="Palatino Linotype" w:eastAsia="Palatino Linotype" w:hAnsi="Palatino Linotype" w:cs="Palatino Linotype"/>
          <w:b/>
          <w:color w:val="000000"/>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363">
        <w:rPr>
          <w:rFonts w:ascii="Palatino Linotype" w:eastAsia="Palatino Linotype" w:hAnsi="Palatino Linotype" w:cs="Palatino Linotype"/>
          <w:b/>
          <w:color w:val="000000"/>
        </w:rPr>
        <w:t>El cinco de febrero de dos mil veinticinco</w:t>
      </w:r>
      <w:r w:rsidRPr="00231363">
        <w:rPr>
          <w:rFonts w:ascii="Palatino Linotype" w:eastAsia="Palatino Linotype" w:hAnsi="Palatino Linotype" w:cs="Palatino Linotype"/>
          <w:color w:val="000000"/>
        </w:rPr>
        <w:t xml:space="preserve">, el </w:t>
      </w:r>
      <w:r w:rsidRPr="00231363">
        <w:rPr>
          <w:rFonts w:ascii="Palatino Linotype" w:eastAsia="Palatino Linotype" w:hAnsi="Palatino Linotype" w:cs="Palatino Linotype"/>
          <w:b/>
          <w:color w:val="000000"/>
        </w:rPr>
        <w:t>SUJETO OBLIGADO</w:t>
      </w:r>
      <w:r w:rsidRPr="00231363">
        <w:rPr>
          <w:rFonts w:ascii="Palatino Linotype" w:eastAsia="Palatino Linotype" w:hAnsi="Palatino Linotype" w:cs="Palatino Linotype"/>
          <w:b/>
          <w:i/>
          <w:color w:val="000000"/>
        </w:rPr>
        <w:t xml:space="preserve"> </w:t>
      </w:r>
      <w:r w:rsidRPr="00231363">
        <w:rPr>
          <w:rFonts w:ascii="Palatino Linotype" w:eastAsia="Palatino Linotype" w:hAnsi="Palatino Linotype" w:cs="Palatino Linotype"/>
          <w:color w:val="000000"/>
        </w:rPr>
        <w:t xml:space="preserve">dio respuesta a la solicitud de información mediante un archivo electrónico en formato </w:t>
      </w:r>
      <w:proofErr w:type="spellStart"/>
      <w:r w:rsidRPr="00231363">
        <w:rPr>
          <w:rFonts w:ascii="Palatino Linotype" w:eastAsia="Palatino Linotype" w:hAnsi="Palatino Linotype" w:cs="Palatino Linotype"/>
          <w:color w:val="000000"/>
        </w:rPr>
        <w:t>pdf</w:t>
      </w:r>
      <w:proofErr w:type="spellEnd"/>
      <w:r w:rsidRPr="00231363">
        <w:rPr>
          <w:rFonts w:ascii="Palatino Linotype" w:eastAsia="Palatino Linotype" w:hAnsi="Palatino Linotype" w:cs="Palatino Linotype"/>
          <w:color w:val="000000"/>
        </w:rPr>
        <w:t xml:space="preserve">, cuyo contenido grosso modo es el siguiente. </w:t>
      </w: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b/>
          <w:i/>
        </w:rPr>
        <w:t>RESPUESTA 170. 2025</w:t>
      </w:r>
      <w:proofErr w:type="gramStart"/>
      <w:r w:rsidRPr="00231363">
        <w:rPr>
          <w:rFonts w:ascii="Palatino Linotype" w:eastAsia="Palatino Linotype" w:hAnsi="Palatino Linotype" w:cs="Palatino Linotype"/>
          <w:b/>
          <w:i/>
        </w:rPr>
        <w:t>.pdf</w:t>
      </w:r>
      <w:proofErr w:type="gramEnd"/>
      <w:r w:rsidRPr="00231363">
        <w:rPr>
          <w:rFonts w:ascii="Palatino Linotype" w:eastAsia="Palatino Linotype" w:hAnsi="Palatino Linotype" w:cs="Palatino Linotype"/>
          <w:b/>
          <w:i/>
        </w:rPr>
        <w:t xml:space="preserve">: </w:t>
      </w:r>
      <w:r w:rsidRPr="00231363">
        <w:rPr>
          <w:rFonts w:ascii="Palatino Linotype" w:eastAsia="Palatino Linotype" w:hAnsi="Palatino Linotype" w:cs="Palatino Linotype"/>
          <w:i/>
        </w:rPr>
        <w:t xml:space="preserve">oficio del Titular de la Unidad de Transparencia, mediante el cual informa la respuesta de la Segunda Sindicatura y del Tesorero Municipal que consistieron en lo siguiente. </w:t>
      </w: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b/>
          <w:i/>
        </w:rPr>
        <w:t xml:space="preserve">Sindicatura Municipal: </w:t>
      </w:r>
      <w:r w:rsidRPr="00231363">
        <w:rPr>
          <w:rFonts w:ascii="Palatino Linotype" w:eastAsia="Palatino Linotype" w:hAnsi="Palatino Linotype" w:cs="Palatino Linotype"/>
          <w:i/>
        </w:rPr>
        <w:t>informo que se entregaron 350 roscas al personal de confianza y base del Ayuntamiento de Toluca</w:t>
      </w:r>
      <w:r w:rsidR="006F3C2B" w:rsidRPr="00231363">
        <w:rPr>
          <w:rFonts w:ascii="Palatino Linotype" w:eastAsia="Palatino Linotype" w:hAnsi="Palatino Linotype" w:cs="Palatino Linotype"/>
          <w:i/>
        </w:rPr>
        <w:t xml:space="preserve">, con relación al estudio fotográfico y video, informa que fue tomado por ciudadanos, por lo que, manda una liga electrónica </w:t>
      </w:r>
      <w:hyperlink r:id="rId7" w:history="1">
        <w:r w:rsidR="006F3C2B" w:rsidRPr="00231363">
          <w:rPr>
            <w:rStyle w:val="Hipervnculo"/>
            <w:rFonts w:ascii="Palatino Linotype" w:eastAsia="Palatino Linotype" w:hAnsi="Palatino Linotype" w:cs="Palatino Linotype"/>
            <w:i/>
          </w:rPr>
          <w:t>https://www.facebook.com/share/r/19ETE1Hci3/?mibextid=wwXfrl</w:t>
        </w:r>
      </w:hyperlink>
      <w:r w:rsidR="006F3C2B" w:rsidRPr="00231363">
        <w:rPr>
          <w:rFonts w:ascii="Palatino Linotype" w:eastAsia="Palatino Linotype" w:hAnsi="Palatino Linotype" w:cs="Palatino Linotype"/>
          <w:i/>
        </w:rPr>
        <w:t xml:space="preserve">, la cual si puede ser consultada y remite a un video que contiene fotografías de las partida de rosca. </w:t>
      </w:r>
    </w:p>
    <w:p w:rsidR="006F3C2B" w:rsidRPr="00231363" w:rsidRDefault="006F3C2B" w:rsidP="00AD5A9E">
      <w:pPr>
        <w:ind w:left="1134"/>
        <w:jc w:val="both"/>
        <w:rPr>
          <w:rFonts w:ascii="Palatino Linotype" w:eastAsia="Palatino Linotype" w:hAnsi="Palatino Linotype" w:cs="Palatino Linotype"/>
          <w:i/>
        </w:rPr>
      </w:pPr>
      <w:proofErr w:type="gramStart"/>
      <w:r w:rsidRPr="00231363">
        <w:rPr>
          <w:rFonts w:ascii="Palatino Linotype" w:eastAsia="Palatino Linotype" w:hAnsi="Palatino Linotype" w:cs="Palatino Linotype"/>
          <w:i/>
        </w:rPr>
        <w:t>en</w:t>
      </w:r>
      <w:proofErr w:type="gramEnd"/>
      <w:r w:rsidRPr="00231363">
        <w:rPr>
          <w:rFonts w:ascii="Palatino Linotype" w:eastAsia="Palatino Linotype" w:hAnsi="Palatino Linotype" w:cs="Palatino Linotype"/>
          <w:i/>
        </w:rPr>
        <w:t xml:space="preserve"> cuanto al recurso público informa que el gasto no se sufrago con gasto propio y no con recursos públicos. </w:t>
      </w:r>
    </w:p>
    <w:p w:rsidR="006F3C2B" w:rsidRPr="00231363" w:rsidRDefault="006F3C2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b/>
          <w:i/>
        </w:rPr>
        <w:t xml:space="preserve">Tesorero Municipal: </w:t>
      </w:r>
      <w:r w:rsidRPr="00231363">
        <w:rPr>
          <w:rFonts w:ascii="Palatino Linotype" w:eastAsia="Palatino Linotype" w:hAnsi="Palatino Linotype" w:cs="Palatino Linotype"/>
          <w:i/>
        </w:rPr>
        <w:t xml:space="preserve">informó que no cuenta con la información solicitada, debido a que no forma parte de sus atribuciones. </w:t>
      </w:r>
    </w:p>
    <w:p w:rsidR="006F3C2B" w:rsidRPr="00231363" w:rsidRDefault="006F3C2B" w:rsidP="00AD5A9E">
      <w:pPr>
        <w:ind w:left="1134"/>
        <w:jc w:val="both"/>
        <w:rPr>
          <w:rFonts w:ascii="Palatino Linotype" w:eastAsia="Palatino Linotype" w:hAnsi="Palatino Linotype" w:cs="Palatino Linotype"/>
          <w:i/>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363">
        <w:rPr>
          <w:rFonts w:ascii="Palatino Linotype" w:eastAsia="Palatino Linotype" w:hAnsi="Palatino Linotype" w:cs="Palatino Linotype"/>
          <w:color w:val="000000"/>
        </w:rPr>
        <w:t xml:space="preserve">El </w:t>
      </w:r>
      <w:r w:rsidR="00852C2B" w:rsidRPr="00231363">
        <w:rPr>
          <w:rFonts w:ascii="Palatino Linotype" w:eastAsia="Palatino Linotype" w:hAnsi="Palatino Linotype" w:cs="Palatino Linotype"/>
          <w:b/>
          <w:color w:val="000000"/>
        </w:rPr>
        <w:t xml:space="preserve">veintiséis </w:t>
      </w:r>
      <w:r w:rsidRPr="00231363">
        <w:rPr>
          <w:rFonts w:ascii="Palatino Linotype" w:eastAsia="Palatino Linotype" w:hAnsi="Palatino Linotype" w:cs="Palatino Linotype"/>
          <w:b/>
          <w:color w:val="000000"/>
        </w:rPr>
        <w:t>de febrero de dos mil veinticinco</w:t>
      </w:r>
      <w:r w:rsidRPr="00231363">
        <w:rPr>
          <w:rFonts w:ascii="Palatino Linotype" w:eastAsia="Palatino Linotype" w:hAnsi="Palatino Linotype" w:cs="Palatino Linotype"/>
          <w:color w:val="000000"/>
        </w:rPr>
        <w:t xml:space="preserve">, </w:t>
      </w:r>
      <w:r w:rsidRPr="00231363">
        <w:rPr>
          <w:rFonts w:ascii="Palatino Linotype" w:eastAsia="Palatino Linotype" w:hAnsi="Palatino Linotype" w:cs="Palatino Linotype"/>
          <w:b/>
          <w:color w:val="000000"/>
        </w:rPr>
        <w:t>el RECURRENTE</w:t>
      </w:r>
      <w:r w:rsidRPr="00231363">
        <w:rPr>
          <w:rFonts w:ascii="Palatino Linotype" w:eastAsia="Palatino Linotype" w:hAnsi="Palatino Linotype" w:cs="Palatino Linotype"/>
          <w:color w:val="000000"/>
        </w:rPr>
        <w:t xml:space="preserve"> interpuso el recurso de revisión, en contra de la respuesta, señalando como:</w:t>
      </w:r>
    </w:p>
    <w:p w:rsidR="001F750B" w:rsidRPr="00231363" w:rsidRDefault="001F750B" w:rsidP="00AD5A9E">
      <w:pPr>
        <w:numPr>
          <w:ilvl w:val="0"/>
          <w:numId w:val="5"/>
        </w:numPr>
        <w:pBdr>
          <w:top w:val="nil"/>
          <w:left w:val="nil"/>
          <w:bottom w:val="nil"/>
          <w:right w:val="nil"/>
          <w:between w:val="nil"/>
        </w:pBdr>
        <w:spacing w:line="360" w:lineRule="auto"/>
        <w:ind w:left="1134" w:firstLine="0"/>
        <w:jc w:val="both"/>
        <w:rPr>
          <w:rFonts w:ascii="Palatino Linotype" w:eastAsia="Palatino Linotype" w:hAnsi="Palatino Linotype" w:cs="Palatino Linotype"/>
          <w:i/>
          <w:color w:val="000000"/>
        </w:rPr>
      </w:pPr>
      <w:r w:rsidRPr="00231363">
        <w:rPr>
          <w:rFonts w:ascii="Palatino Linotype" w:eastAsia="Palatino Linotype" w:hAnsi="Palatino Linotype" w:cs="Palatino Linotype"/>
          <w:b/>
          <w:color w:val="000000"/>
        </w:rPr>
        <w:t>Acto impugnado</w:t>
      </w:r>
      <w:r w:rsidRPr="00231363">
        <w:rPr>
          <w:rFonts w:ascii="Palatino Linotype" w:eastAsia="Palatino Linotype" w:hAnsi="Palatino Linotype" w:cs="Palatino Linotype"/>
          <w:b/>
          <w:i/>
          <w:color w:val="000000"/>
        </w:rPr>
        <w:t>:</w:t>
      </w:r>
      <w:r w:rsidRPr="00231363">
        <w:rPr>
          <w:rFonts w:ascii="Palatino Linotype" w:eastAsia="Palatino Linotype" w:hAnsi="Palatino Linotype" w:cs="Palatino Linotype"/>
          <w:i/>
          <w:color w:val="000000"/>
        </w:rPr>
        <w:t xml:space="preserve"> “</w:t>
      </w:r>
      <w:r w:rsidR="00852C2B" w:rsidRPr="00231363">
        <w:rPr>
          <w:rFonts w:ascii="Palatino Linotype" w:eastAsia="Palatino Linotype" w:hAnsi="Palatino Linotype" w:cs="Palatino Linotype"/>
          <w:i/>
          <w:color w:val="000000"/>
        </w:rPr>
        <w:t>No entrega lo solicitado</w:t>
      </w:r>
      <w:r w:rsidRPr="00231363">
        <w:rPr>
          <w:rFonts w:ascii="Palatino Linotype" w:eastAsia="Palatino Linotype" w:hAnsi="Palatino Linotype" w:cs="Palatino Linotype"/>
          <w:i/>
          <w:color w:val="000000"/>
        </w:rPr>
        <w:t xml:space="preserve">" </w:t>
      </w:r>
    </w:p>
    <w:p w:rsidR="001F750B" w:rsidRPr="00231363" w:rsidRDefault="001F750B" w:rsidP="00AD5A9E">
      <w:pPr>
        <w:pBdr>
          <w:top w:val="nil"/>
          <w:left w:val="nil"/>
          <w:bottom w:val="nil"/>
          <w:right w:val="nil"/>
          <w:between w:val="nil"/>
        </w:pBdr>
        <w:spacing w:line="360" w:lineRule="auto"/>
        <w:ind w:left="1134"/>
        <w:jc w:val="both"/>
        <w:rPr>
          <w:rFonts w:ascii="Palatino Linotype" w:eastAsia="Palatino Linotype" w:hAnsi="Palatino Linotype" w:cs="Palatino Linotype"/>
          <w:i/>
          <w:color w:val="000000"/>
        </w:rPr>
      </w:pPr>
    </w:p>
    <w:p w:rsidR="001F750B" w:rsidRPr="00231363" w:rsidRDefault="001F750B" w:rsidP="00AD5A9E">
      <w:pPr>
        <w:numPr>
          <w:ilvl w:val="0"/>
          <w:numId w:val="5"/>
        </w:numPr>
        <w:pBdr>
          <w:top w:val="nil"/>
          <w:left w:val="nil"/>
          <w:bottom w:val="nil"/>
          <w:right w:val="nil"/>
          <w:between w:val="nil"/>
        </w:pBdr>
        <w:spacing w:line="360" w:lineRule="auto"/>
        <w:ind w:left="1134" w:firstLine="0"/>
        <w:jc w:val="both"/>
        <w:rPr>
          <w:rFonts w:ascii="Palatino Linotype" w:eastAsia="Palatino Linotype" w:hAnsi="Palatino Linotype" w:cs="Palatino Linotype"/>
          <w:color w:val="000000"/>
        </w:rPr>
      </w:pPr>
      <w:r w:rsidRPr="00231363">
        <w:rPr>
          <w:rFonts w:ascii="Palatino Linotype" w:eastAsia="Palatino Linotype" w:hAnsi="Palatino Linotype" w:cs="Palatino Linotype"/>
          <w:b/>
          <w:color w:val="000000"/>
        </w:rPr>
        <w:t xml:space="preserve">Razones o Motivos de inconformidad: </w:t>
      </w:r>
      <w:r w:rsidRPr="00231363">
        <w:rPr>
          <w:rFonts w:ascii="Palatino Linotype" w:eastAsia="Palatino Linotype" w:hAnsi="Palatino Linotype" w:cs="Palatino Linotype"/>
          <w:color w:val="000000"/>
        </w:rPr>
        <w:t>“</w:t>
      </w:r>
      <w:r w:rsidR="00852C2B" w:rsidRPr="00231363">
        <w:rPr>
          <w:rFonts w:ascii="Palatino Linotype" w:eastAsia="Palatino Linotype" w:hAnsi="Palatino Linotype" w:cs="Palatino Linotype"/>
          <w:i/>
          <w:color w:val="000000"/>
        </w:rPr>
        <w:t>No entrega lo solicitado</w:t>
      </w:r>
      <w:r w:rsidRPr="00231363">
        <w:rPr>
          <w:rFonts w:ascii="Palatino Linotype" w:eastAsia="Palatino Linotype" w:hAnsi="Palatino Linotype" w:cs="Palatino Linotype"/>
          <w:i/>
          <w:color w:val="000000"/>
        </w:rPr>
        <w:t xml:space="preserve">” </w:t>
      </w:r>
    </w:p>
    <w:p w:rsidR="001F750B" w:rsidRPr="00231363" w:rsidRDefault="001F750B" w:rsidP="00AD5A9E">
      <w:pPr>
        <w:spacing w:line="360" w:lineRule="auto"/>
        <w:ind w:left="567"/>
        <w:jc w:val="both"/>
        <w:rPr>
          <w:rFonts w:ascii="Palatino Linotype" w:eastAsia="Palatino Linotype" w:hAnsi="Palatino Linotype" w:cs="Palatino Linotype"/>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363">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w:t>
      </w:r>
      <w:r w:rsidRPr="00231363">
        <w:rPr>
          <w:rFonts w:ascii="Palatino Linotype" w:eastAsia="Palatino Linotype" w:hAnsi="Palatino Linotype" w:cs="Palatino Linotype"/>
          <w:b/>
          <w:color w:val="000000"/>
        </w:rPr>
        <w:t xml:space="preserve">Ley de </w:t>
      </w:r>
      <w:r w:rsidRPr="00231363">
        <w:rPr>
          <w:rFonts w:ascii="Palatino Linotype" w:eastAsia="Palatino Linotype" w:hAnsi="Palatino Linotype" w:cs="Palatino Linotype"/>
          <w:b/>
          <w:color w:val="000000"/>
        </w:rPr>
        <w:lastRenderedPageBreak/>
        <w:t xml:space="preserve">Transparencia y Acceso a la Información Pública del Estado de México y Municipios </w:t>
      </w:r>
      <w:r w:rsidRPr="00231363">
        <w:rPr>
          <w:rFonts w:ascii="Palatino Linotype" w:eastAsia="Palatino Linotype" w:hAnsi="Palatino Linotype" w:cs="Palatino Linotype"/>
          <w:color w:val="000000"/>
        </w:rPr>
        <w:t xml:space="preserve">se </w:t>
      </w:r>
      <w:r w:rsidRPr="00231363">
        <w:rPr>
          <w:rFonts w:ascii="Palatino Linotype" w:eastAsia="Palatino Linotype" w:hAnsi="Palatino Linotype" w:cs="Palatino Linotype"/>
        </w:rPr>
        <w:t>turna</w:t>
      </w:r>
      <w:r w:rsidRPr="00231363">
        <w:rPr>
          <w:rFonts w:ascii="Palatino Linotype" w:eastAsia="Palatino Linotype" w:hAnsi="Palatino Linotype" w:cs="Palatino Linotype"/>
          <w:color w:val="000000"/>
        </w:rPr>
        <w:t xml:space="preserve"> a la </w:t>
      </w:r>
      <w:r w:rsidRPr="00231363">
        <w:rPr>
          <w:rFonts w:ascii="Palatino Linotype" w:eastAsia="Palatino Linotype" w:hAnsi="Palatino Linotype" w:cs="Palatino Linotype"/>
          <w:b/>
          <w:color w:val="000000"/>
        </w:rPr>
        <w:t xml:space="preserve">Comisionada María del Rosario Mejía Ayala, </w:t>
      </w:r>
      <w:r w:rsidRPr="00231363">
        <w:rPr>
          <w:rFonts w:ascii="Palatino Linotype" w:eastAsia="Palatino Linotype" w:hAnsi="Palatino Linotype" w:cs="Palatino Linotype"/>
        </w:rPr>
        <w:t>para</w:t>
      </w:r>
      <w:r w:rsidRPr="00231363">
        <w:rPr>
          <w:rFonts w:ascii="Palatino Linotype" w:eastAsia="Palatino Linotype" w:hAnsi="Palatino Linotype" w:cs="Palatino Linotype"/>
          <w:color w:val="000000"/>
        </w:rPr>
        <w:t xml:space="preserve"> su análisis. </w:t>
      </w:r>
    </w:p>
    <w:p w:rsidR="001F750B" w:rsidRPr="00231363" w:rsidRDefault="001F750B" w:rsidP="00AD5A9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363">
        <w:rPr>
          <w:rFonts w:ascii="Palatino Linotype" w:eastAsia="Palatino Linotype" w:hAnsi="Palatino Linotype" w:cs="Palatino Linotype"/>
        </w:rPr>
        <w:t>La</w:t>
      </w:r>
      <w:r w:rsidRPr="00231363">
        <w:rPr>
          <w:rFonts w:ascii="Palatino Linotype" w:eastAsia="Palatino Linotype" w:hAnsi="Palatino Linotype" w:cs="Palatino Linotype"/>
          <w:color w:val="000000"/>
        </w:rPr>
        <w:t xml:space="preserve"> Comisionad</w:t>
      </w:r>
      <w:r w:rsidRPr="00231363">
        <w:rPr>
          <w:rFonts w:ascii="Palatino Linotype" w:eastAsia="Palatino Linotype" w:hAnsi="Palatino Linotype" w:cs="Palatino Linotype"/>
        </w:rPr>
        <w:t>a</w:t>
      </w:r>
      <w:r w:rsidRPr="00231363">
        <w:rPr>
          <w:rFonts w:ascii="Palatino Linotype" w:eastAsia="Palatino Linotype" w:hAnsi="Palatino Linotype" w:cs="Palatino Linotype"/>
          <w:color w:val="000000"/>
        </w:rPr>
        <w:t xml:space="preserve"> Ponente con fundamento en lo dispuesto por el artículo 185 fracción II de la ley de la materia, a través del acuerdo de admisión del</w:t>
      </w:r>
      <w:r w:rsidRPr="00231363">
        <w:rPr>
          <w:rFonts w:ascii="Palatino Linotype" w:eastAsia="Palatino Linotype" w:hAnsi="Palatino Linotype" w:cs="Palatino Linotype"/>
          <w:b/>
          <w:color w:val="000000"/>
        </w:rPr>
        <w:t xml:space="preserve"> veintiocho de febrero de dos mil veinticinco</w:t>
      </w:r>
      <w:r w:rsidRPr="00231363">
        <w:rPr>
          <w:rFonts w:ascii="Palatino Linotype" w:eastAsia="Palatino Linotype" w:hAnsi="Palatino Linotype" w:cs="Palatino Linotype"/>
          <w:color w:val="000000"/>
        </w:rPr>
        <w:t xml:space="preserve">, puso a disposición de las partes el expediente electrónico vía </w:t>
      </w:r>
      <w:r w:rsidRPr="00231363">
        <w:rPr>
          <w:rFonts w:ascii="Palatino Linotype" w:eastAsia="Palatino Linotype" w:hAnsi="Palatino Linotype" w:cs="Palatino Linotype"/>
          <w:b/>
          <w:color w:val="000000"/>
        </w:rPr>
        <w:t xml:space="preserve">SAIMEX </w:t>
      </w:r>
      <w:r w:rsidRPr="00231363">
        <w:rPr>
          <w:rFonts w:ascii="Palatino Linotype" w:eastAsia="Palatino Linotype" w:hAnsi="Palatino Linotype" w:cs="Palatino Linotype"/>
          <w:color w:val="000000"/>
        </w:rPr>
        <w:t xml:space="preserve">a efecto de que en un plazo máximo de siete días </w:t>
      </w:r>
      <w:r w:rsidRPr="00231363">
        <w:rPr>
          <w:rFonts w:ascii="Palatino Linotype" w:eastAsia="Palatino Linotype" w:hAnsi="Palatino Linotype" w:cs="Palatino Linotype"/>
        </w:rPr>
        <w:t>manifestara</w:t>
      </w:r>
      <w:r w:rsidRPr="00231363">
        <w:rPr>
          <w:rFonts w:ascii="Palatino Linotype" w:eastAsia="Palatino Linotype" w:hAnsi="Palatino Linotype" w:cs="Palatino Linotype"/>
          <w:color w:val="000000"/>
        </w:rPr>
        <w:t xml:space="preserve"> lo que a derecho </w:t>
      </w:r>
      <w:r w:rsidRPr="00231363">
        <w:rPr>
          <w:rFonts w:ascii="Palatino Linotype" w:eastAsia="Palatino Linotype" w:hAnsi="Palatino Linotype" w:cs="Palatino Linotype"/>
        </w:rPr>
        <w:t>conviniera</w:t>
      </w:r>
      <w:r w:rsidRPr="00231363">
        <w:rPr>
          <w:rFonts w:ascii="Palatino Linotype" w:eastAsia="Palatino Linotype" w:hAnsi="Palatino Linotype" w:cs="Palatino Linotype"/>
          <w:color w:val="000000"/>
        </w:rPr>
        <w:t xml:space="preserve">, </w:t>
      </w:r>
      <w:r w:rsidRPr="00231363">
        <w:rPr>
          <w:rFonts w:ascii="Palatino Linotype" w:eastAsia="Palatino Linotype" w:hAnsi="Palatino Linotype" w:cs="Palatino Linotype"/>
        </w:rPr>
        <w:t>ofreciera</w:t>
      </w:r>
      <w:r w:rsidRPr="00231363">
        <w:rPr>
          <w:rFonts w:ascii="Palatino Linotype" w:eastAsia="Palatino Linotype" w:hAnsi="Palatino Linotype" w:cs="Palatino Linotype"/>
          <w:color w:val="000000"/>
        </w:rPr>
        <w:t xml:space="preserve"> pruebas y alegatos según corresponda al caso concreto, de esta forma para que el </w:t>
      </w:r>
      <w:r w:rsidRPr="00231363">
        <w:rPr>
          <w:rFonts w:ascii="Palatino Linotype" w:eastAsia="Palatino Linotype" w:hAnsi="Palatino Linotype" w:cs="Palatino Linotype"/>
          <w:b/>
          <w:color w:val="000000"/>
        </w:rPr>
        <w:t>SUJETO OBLIGADO</w:t>
      </w:r>
      <w:r w:rsidRPr="00231363">
        <w:rPr>
          <w:rFonts w:ascii="Palatino Linotype" w:eastAsia="Palatino Linotype" w:hAnsi="Palatino Linotype" w:cs="Palatino Linotype"/>
          <w:color w:val="000000"/>
        </w:rPr>
        <w:t xml:space="preserve"> </w:t>
      </w:r>
      <w:r w:rsidRPr="00231363">
        <w:rPr>
          <w:rFonts w:ascii="Palatino Linotype" w:eastAsia="Palatino Linotype" w:hAnsi="Palatino Linotype" w:cs="Palatino Linotype"/>
        </w:rPr>
        <w:t>presentará</w:t>
      </w:r>
      <w:r w:rsidRPr="00231363">
        <w:rPr>
          <w:rFonts w:ascii="Palatino Linotype" w:eastAsia="Palatino Linotype" w:hAnsi="Palatino Linotype" w:cs="Palatino Linotype"/>
          <w:color w:val="000000"/>
        </w:rPr>
        <w:t xml:space="preserve"> el informe justificado procedente. De las constancias que obran en el expediente electrónico SAIMEX el particular no realizó manifestaciones. </w:t>
      </w:r>
    </w:p>
    <w:p w:rsidR="001F750B" w:rsidRPr="00231363" w:rsidRDefault="001F750B" w:rsidP="00AD5A9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F750B" w:rsidRPr="00231363" w:rsidRDefault="001F750B" w:rsidP="00AD5A9E">
      <w:pPr>
        <w:numPr>
          <w:ilvl w:val="0"/>
          <w:numId w:val="4"/>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231363">
        <w:rPr>
          <w:rFonts w:ascii="Palatino Linotype" w:eastAsia="Palatino Linotype" w:hAnsi="Palatino Linotype" w:cs="Palatino Linotype"/>
          <w:color w:val="000000"/>
        </w:rPr>
        <w:t xml:space="preserve">Tal y como se observa en el expediente electrónico el </w:t>
      </w:r>
      <w:r w:rsidRPr="00231363">
        <w:rPr>
          <w:rFonts w:ascii="Palatino Linotype" w:eastAsia="Palatino Linotype" w:hAnsi="Palatino Linotype" w:cs="Palatino Linotype"/>
          <w:b/>
          <w:color w:val="000000"/>
        </w:rPr>
        <w:t xml:space="preserve">SUJETO OBLIGADO el doce de marzo de dos mil veinticinco, </w:t>
      </w:r>
      <w:r w:rsidRPr="00231363">
        <w:rPr>
          <w:rFonts w:ascii="Palatino Linotype" w:eastAsia="Palatino Linotype" w:hAnsi="Palatino Linotype" w:cs="Palatino Linotype"/>
          <w:color w:val="000000"/>
        </w:rPr>
        <w:t xml:space="preserve">adjunto un archivo electrónico en formato </w:t>
      </w:r>
      <w:proofErr w:type="spellStart"/>
      <w:r w:rsidRPr="00231363">
        <w:rPr>
          <w:rFonts w:ascii="Palatino Linotype" w:eastAsia="Palatino Linotype" w:hAnsi="Palatino Linotype" w:cs="Palatino Linotype"/>
          <w:color w:val="000000"/>
        </w:rPr>
        <w:t>pdf</w:t>
      </w:r>
      <w:proofErr w:type="spellEnd"/>
      <w:r w:rsidRPr="00231363">
        <w:rPr>
          <w:rFonts w:ascii="Palatino Linotype" w:eastAsia="Palatino Linotype" w:hAnsi="Palatino Linotype" w:cs="Palatino Linotype"/>
          <w:color w:val="000000"/>
        </w:rPr>
        <w:t xml:space="preserve">, mismo que se puso a la vista el </w:t>
      </w:r>
      <w:r w:rsidR="00852C2B" w:rsidRPr="00231363">
        <w:rPr>
          <w:rFonts w:ascii="Palatino Linotype" w:eastAsia="Palatino Linotype" w:hAnsi="Palatino Linotype" w:cs="Palatino Linotype"/>
          <w:b/>
          <w:color w:val="000000"/>
        </w:rPr>
        <w:t xml:space="preserve">treinta </w:t>
      </w:r>
      <w:r w:rsidRPr="00231363">
        <w:rPr>
          <w:rFonts w:ascii="Palatino Linotype" w:eastAsia="Palatino Linotype" w:hAnsi="Palatino Linotype" w:cs="Palatino Linotype"/>
          <w:b/>
          <w:color w:val="000000"/>
        </w:rPr>
        <w:t>de abril de dos mil veinticinco</w:t>
      </w:r>
      <w:r w:rsidRPr="00231363">
        <w:rPr>
          <w:rFonts w:ascii="Palatino Linotype" w:eastAsia="Palatino Linotype" w:hAnsi="Palatino Linotype" w:cs="Palatino Linotype"/>
          <w:color w:val="000000"/>
        </w:rPr>
        <w:t xml:space="preserve">,  cuyo contenido grosso modo es el siguiente. </w:t>
      </w:r>
    </w:p>
    <w:p w:rsidR="001F750B" w:rsidRPr="00231363" w:rsidRDefault="00852C2B" w:rsidP="00AD5A9E">
      <w:pPr>
        <w:pBdr>
          <w:top w:val="nil"/>
          <w:left w:val="nil"/>
          <w:bottom w:val="nil"/>
          <w:right w:val="nil"/>
          <w:between w:val="nil"/>
        </w:pBdr>
        <w:ind w:left="1134"/>
        <w:rPr>
          <w:rFonts w:ascii="Palatino Linotype" w:eastAsia="Palatino Linotype" w:hAnsi="Palatino Linotype" w:cs="Palatino Linotype"/>
          <w:i/>
          <w:color w:val="000000"/>
        </w:rPr>
      </w:pPr>
      <w:r w:rsidRPr="00231363">
        <w:rPr>
          <w:rFonts w:ascii="Palatino Linotype" w:eastAsia="Palatino Linotype" w:hAnsi="Palatino Linotype" w:cs="Palatino Linotype"/>
          <w:b/>
          <w:i/>
          <w:color w:val="000000"/>
        </w:rPr>
        <w:t>INFORME JUSTIFICADO 02118-2025.pdf</w:t>
      </w:r>
      <w:r w:rsidR="001F750B" w:rsidRPr="00231363">
        <w:rPr>
          <w:rFonts w:ascii="Palatino Linotype" w:eastAsia="Palatino Linotype" w:hAnsi="Palatino Linotype" w:cs="Palatino Linotype"/>
          <w:i/>
          <w:color w:val="000000"/>
        </w:rPr>
        <w:t xml:space="preserve">: Informe Justificado mediante el cual se ratifica la respuesta inicial. </w:t>
      </w:r>
    </w:p>
    <w:p w:rsidR="001F750B" w:rsidRPr="00231363" w:rsidRDefault="001F750B" w:rsidP="00AD5A9E">
      <w:pPr>
        <w:pBdr>
          <w:top w:val="nil"/>
          <w:left w:val="nil"/>
          <w:bottom w:val="nil"/>
          <w:right w:val="nil"/>
          <w:between w:val="nil"/>
        </w:pBdr>
        <w:ind w:left="1134"/>
        <w:rPr>
          <w:rFonts w:ascii="Palatino Linotype" w:eastAsia="Palatino Linotype" w:hAnsi="Palatino Linotype" w:cs="Palatino Linotype"/>
          <w:i/>
          <w:color w:val="000000"/>
        </w:rPr>
      </w:pPr>
    </w:p>
    <w:p w:rsidR="001F750B" w:rsidRPr="00231363" w:rsidRDefault="001F750B" w:rsidP="00AD5A9E">
      <w:pPr>
        <w:numPr>
          <w:ilvl w:val="0"/>
          <w:numId w:val="4"/>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231363">
        <w:rPr>
          <w:rFonts w:ascii="Palatino Linotype" w:eastAsia="Palatino Linotype" w:hAnsi="Palatino Linotype" w:cs="Palatino Linotype"/>
          <w:color w:val="000000"/>
        </w:rPr>
        <w:t>Por su parte el</w:t>
      </w:r>
      <w:r w:rsidRPr="00231363">
        <w:rPr>
          <w:rFonts w:ascii="Palatino Linotype" w:eastAsia="Palatino Linotype" w:hAnsi="Palatino Linotype" w:cs="Palatino Linotype"/>
          <w:b/>
          <w:color w:val="000000"/>
        </w:rPr>
        <w:t xml:space="preserve"> RECURRENTE </w:t>
      </w:r>
      <w:r w:rsidRPr="00231363">
        <w:rPr>
          <w:rFonts w:ascii="Palatino Linotype" w:eastAsia="Palatino Linotype" w:hAnsi="Palatino Linotype" w:cs="Palatino Linotype"/>
          <w:color w:val="000000"/>
        </w:rPr>
        <w:t xml:space="preserve">fue omiso en manifestar lo que a su derecho conviniera y asistiera. </w:t>
      </w:r>
    </w:p>
    <w:p w:rsidR="001F750B" w:rsidRPr="00231363" w:rsidRDefault="001F750B" w:rsidP="00AD5A9E">
      <w:pPr>
        <w:pBdr>
          <w:top w:val="nil"/>
          <w:left w:val="nil"/>
          <w:bottom w:val="nil"/>
          <w:right w:val="nil"/>
          <w:between w:val="nil"/>
        </w:pBdr>
        <w:ind w:left="720"/>
        <w:rPr>
          <w:rFonts w:ascii="Palatino Linotype" w:eastAsia="Palatino Linotype" w:hAnsi="Palatino Linotype" w:cs="Palatino Linotype"/>
          <w:color w:val="000000"/>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363">
        <w:rPr>
          <w:rFonts w:ascii="Palatino Linotype" w:eastAsia="Palatino Linotype" w:hAnsi="Palatino Linotype" w:cs="Palatino Linotype"/>
          <w:color w:val="000000"/>
        </w:rPr>
        <w:t xml:space="preserve">La Comisionada Ponente decretó el cierre de instrucción mediante el acuerdo de fecha </w:t>
      </w:r>
      <w:r w:rsidR="00C31B62" w:rsidRPr="00231363">
        <w:rPr>
          <w:rFonts w:ascii="Palatino Linotype" w:eastAsia="Palatino Linotype" w:hAnsi="Palatino Linotype" w:cs="Palatino Linotype"/>
          <w:b/>
          <w:color w:val="000000"/>
        </w:rPr>
        <w:t>ocho de mayo de dos mil veinticinco----------------------------------------------</w:t>
      </w:r>
      <w:r w:rsidR="00AD5A9E" w:rsidRPr="00231363">
        <w:rPr>
          <w:rFonts w:ascii="Palatino Linotype" w:eastAsia="Palatino Linotype" w:hAnsi="Palatino Linotype" w:cs="Palatino Linotype"/>
          <w:b/>
          <w:color w:val="000000"/>
        </w:rPr>
        <w:t>-------------</w:t>
      </w:r>
    </w:p>
    <w:p w:rsidR="001F750B" w:rsidRPr="00231363" w:rsidRDefault="001F750B" w:rsidP="00AD5A9E">
      <w:pPr>
        <w:spacing w:line="360" w:lineRule="auto"/>
        <w:jc w:val="both"/>
        <w:rPr>
          <w:rFonts w:ascii="Palatino Linotype" w:eastAsia="Palatino Linotype" w:hAnsi="Palatino Linotype" w:cs="Palatino Linotype"/>
        </w:rPr>
      </w:pPr>
    </w:p>
    <w:p w:rsidR="001F750B" w:rsidRPr="00231363" w:rsidRDefault="001F750B" w:rsidP="00AD5A9E">
      <w:pPr>
        <w:spacing w:line="360" w:lineRule="auto"/>
        <w:jc w:val="center"/>
        <w:rPr>
          <w:rFonts w:ascii="Palatino Linotype" w:eastAsia="Palatino Linotype" w:hAnsi="Palatino Linotype" w:cs="Palatino Linotype"/>
        </w:rPr>
      </w:pPr>
      <w:bookmarkStart w:id="0" w:name="_heading=h.1fob9te" w:colFirst="0" w:colLast="0"/>
      <w:bookmarkEnd w:id="0"/>
      <w:r w:rsidRPr="00231363">
        <w:rPr>
          <w:rFonts w:ascii="Palatino Linotype" w:eastAsia="Palatino Linotype" w:hAnsi="Palatino Linotype" w:cs="Palatino Linotype"/>
          <w:b/>
        </w:rPr>
        <w:lastRenderedPageBreak/>
        <w:t>C O N S I D E R A N D O</w:t>
      </w:r>
    </w:p>
    <w:p w:rsidR="001F750B" w:rsidRPr="00231363" w:rsidRDefault="001F750B" w:rsidP="00AD5A9E">
      <w:pPr>
        <w:spacing w:line="360" w:lineRule="auto"/>
        <w:jc w:val="both"/>
        <w:rPr>
          <w:rFonts w:ascii="Palatino Linotype" w:eastAsia="Palatino Linotype" w:hAnsi="Palatino Linotype" w:cs="Palatino Linotype"/>
        </w:rPr>
      </w:pPr>
      <w:r w:rsidRPr="00231363">
        <w:rPr>
          <w:rFonts w:ascii="Palatino Linotype" w:eastAsia="Palatino Linotype" w:hAnsi="Palatino Linotype" w:cs="Palatino Linotype"/>
        </w:rPr>
        <w:t xml:space="preserve">                                                                                                                     </w:t>
      </w:r>
    </w:p>
    <w:p w:rsidR="001F750B" w:rsidRPr="00231363" w:rsidRDefault="001F750B" w:rsidP="00AD5A9E">
      <w:pPr>
        <w:spacing w:line="360" w:lineRule="auto"/>
        <w:jc w:val="both"/>
        <w:rPr>
          <w:rFonts w:ascii="Palatino Linotype" w:eastAsia="Palatino Linotype" w:hAnsi="Palatino Linotype" w:cs="Palatino Linotype"/>
          <w:b/>
        </w:rPr>
      </w:pPr>
      <w:bookmarkStart w:id="1" w:name="_heading=h.3znysh7" w:colFirst="0" w:colLast="0"/>
      <w:bookmarkEnd w:id="1"/>
      <w:r w:rsidRPr="00231363">
        <w:rPr>
          <w:rFonts w:ascii="Palatino Linotype" w:eastAsia="Palatino Linotype" w:hAnsi="Palatino Linotype" w:cs="Palatino Linotype"/>
          <w:b/>
        </w:rPr>
        <w:t>PRIMERO. De la competencia</w:t>
      </w: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363">
        <w:rPr>
          <w:rFonts w:ascii="Palatino Linotype" w:eastAsia="Palatino Linotype" w:hAnsi="Palatino Linotype" w:cs="Palatino Linotype"/>
          <w:color w:val="000000"/>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F750B" w:rsidRPr="00231363" w:rsidRDefault="001F750B" w:rsidP="00AD5A9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F750B" w:rsidRPr="00231363" w:rsidRDefault="001F750B" w:rsidP="00AD5A9E">
      <w:pPr>
        <w:keepNext/>
        <w:keepLines/>
        <w:spacing w:line="360" w:lineRule="auto"/>
        <w:rPr>
          <w:rFonts w:ascii="Palatino Linotype" w:eastAsia="Palatino Linotype" w:hAnsi="Palatino Linotype" w:cs="Palatino Linotype"/>
          <w:b/>
        </w:rPr>
      </w:pPr>
      <w:bookmarkStart w:id="2" w:name="_heading=h.2et92p0" w:colFirst="0" w:colLast="0"/>
      <w:bookmarkEnd w:id="2"/>
      <w:r w:rsidRPr="00231363">
        <w:rPr>
          <w:rFonts w:ascii="Palatino Linotype" w:eastAsia="Palatino Linotype" w:hAnsi="Palatino Linotype" w:cs="Palatino Linotype"/>
          <w:b/>
        </w:rPr>
        <w:t>SEGUNDO. De la oportunidad y procedencia.</w:t>
      </w: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363">
        <w:rPr>
          <w:rFonts w:ascii="Palatino Linotype" w:eastAsia="Palatino Linotype" w:hAnsi="Palatino Linotype" w:cs="Palatino Linotype"/>
          <w:color w:val="000000"/>
        </w:rPr>
        <w:t xml:space="preserve">El medio de impugnación fue presentado a través del </w:t>
      </w:r>
      <w:r w:rsidRPr="00231363">
        <w:rPr>
          <w:rFonts w:ascii="Palatino Linotype" w:eastAsia="Palatino Linotype" w:hAnsi="Palatino Linotype" w:cs="Palatino Linotype"/>
          <w:b/>
          <w:color w:val="000000"/>
        </w:rPr>
        <w:t>SAIMEX,</w:t>
      </w:r>
      <w:r w:rsidRPr="00231363">
        <w:rPr>
          <w:rFonts w:ascii="Palatino Linotype" w:eastAsia="Palatino Linotype" w:hAnsi="Palatino Linotype" w:cs="Palatino Linotype"/>
          <w:color w:val="000000"/>
        </w:rPr>
        <w:t xml:space="preserve"> en el formato previamente aprobado para tal efecto y dentro del plazo legal de quince días hábiles otorgados; siendo así que el </w:t>
      </w:r>
      <w:r w:rsidRPr="00231363">
        <w:rPr>
          <w:rFonts w:ascii="Palatino Linotype" w:eastAsia="Palatino Linotype" w:hAnsi="Palatino Linotype" w:cs="Palatino Linotype"/>
          <w:b/>
          <w:color w:val="000000"/>
        </w:rPr>
        <w:t>SUJETO OBLIGADO</w:t>
      </w:r>
      <w:r w:rsidRPr="00231363">
        <w:rPr>
          <w:rFonts w:ascii="Palatino Linotype" w:eastAsia="Palatino Linotype" w:hAnsi="Palatino Linotype" w:cs="Palatino Linotype"/>
          <w:color w:val="000000"/>
        </w:rPr>
        <w:t xml:space="preserve"> entregó respuesta a la solicitud el día </w:t>
      </w:r>
      <w:r w:rsidR="001A2572" w:rsidRPr="00231363">
        <w:rPr>
          <w:rFonts w:ascii="Palatino Linotype" w:eastAsia="Palatino Linotype" w:hAnsi="Palatino Linotype" w:cs="Palatino Linotype"/>
          <w:b/>
          <w:color w:val="000000"/>
        </w:rPr>
        <w:t xml:space="preserve">cinco </w:t>
      </w:r>
      <w:r w:rsidRPr="00231363">
        <w:rPr>
          <w:rFonts w:ascii="Palatino Linotype" w:eastAsia="Palatino Linotype" w:hAnsi="Palatino Linotype" w:cs="Palatino Linotype"/>
          <w:b/>
          <w:color w:val="000000"/>
        </w:rPr>
        <w:t>de febrero de dos mil veinticinco</w:t>
      </w:r>
      <w:r w:rsidRPr="00231363">
        <w:rPr>
          <w:rFonts w:ascii="Palatino Linotype" w:eastAsia="Palatino Linotype" w:hAnsi="Palatino Linotype" w:cs="Palatino Linotype"/>
          <w:color w:val="000000"/>
        </w:rPr>
        <w:t xml:space="preserve">, de tal forma que el plazo para interponer el recurso de revisión transcurrió del </w:t>
      </w:r>
      <w:r w:rsidR="00A83B8E" w:rsidRPr="00231363">
        <w:rPr>
          <w:rFonts w:ascii="Palatino Linotype" w:eastAsia="Palatino Linotype" w:hAnsi="Palatino Linotype" w:cs="Palatino Linotype"/>
          <w:b/>
          <w:color w:val="000000"/>
        </w:rPr>
        <w:t xml:space="preserve">seis al veintiséis de </w:t>
      </w:r>
      <w:r w:rsidRPr="00231363">
        <w:rPr>
          <w:rFonts w:ascii="Palatino Linotype" w:eastAsia="Palatino Linotype" w:hAnsi="Palatino Linotype" w:cs="Palatino Linotype"/>
          <w:b/>
          <w:color w:val="000000"/>
        </w:rPr>
        <w:t>febrero de dos mil veinticinco</w:t>
      </w:r>
      <w:r w:rsidRPr="00231363">
        <w:rPr>
          <w:rFonts w:ascii="Palatino Linotype" w:eastAsia="Palatino Linotype" w:hAnsi="Palatino Linotype" w:cs="Palatino Linotype"/>
          <w:color w:val="000000"/>
        </w:rPr>
        <w:t xml:space="preserve">; en consecuencia, presentó su inconformidad el día </w:t>
      </w:r>
      <w:r w:rsidR="00A83B8E" w:rsidRPr="00231363">
        <w:rPr>
          <w:rFonts w:ascii="Palatino Linotype" w:eastAsia="Palatino Linotype" w:hAnsi="Palatino Linotype" w:cs="Palatino Linotype"/>
          <w:b/>
          <w:color w:val="000000"/>
        </w:rPr>
        <w:t xml:space="preserve">veintiséis </w:t>
      </w:r>
      <w:r w:rsidRPr="00231363">
        <w:rPr>
          <w:rFonts w:ascii="Palatino Linotype" w:eastAsia="Palatino Linotype" w:hAnsi="Palatino Linotype" w:cs="Palatino Linotype"/>
          <w:b/>
          <w:color w:val="000000"/>
        </w:rPr>
        <w:t>de febrero de dos mil veinticinco</w:t>
      </w:r>
      <w:r w:rsidRPr="00231363">
        <w:rPr>
          <w:rFonts w:ascii="Palatino Linotype" w:eastAsia="Palatino Linotype" w:hAnsi="Palatino Linotype" w:cs="Palatino Linotype"/>
          <w:color w:val="000000"/>
        </w:rPr>
        <w:t xml:space="preserve">, por lo que se encuentra dentro de los márgenes temporales previstos en el </w:t>
      </w:r>
      <w:r w:rsidRPr="00231363">
        <w:rPr>
          <w:rFonts w:ascii="Palatino Linotype" w:eastAsia="Palatino Linotype" w:hAnsi="Palatino Linotype" w:cs="Palatino Linotype"/>
          <w:color w:val="000000"/>
        </w:rPr>
        <w:lastRenderedPageBreak/>
        <w:t xml:space="preserve">artículo 178 de la </w:t>
      </w:r>
      <w:r w:rsidRPr="00231363">
        <w:rPr>
          <w:rFonts w:ascii="Palatino Linotype" w:eastAsia="Palatino Linotype" w:hAnsi="Palatino Linotype" w:cs="Palatino Linotype"/>
          <w:b/>
          <w:color w:val="000000"/>
        </w:rPr>
        <w:t xml:space="preserve">Ley de Transparencia y Acceso a la Información Pública del Estado de México y Municipios </w:t>
      </w:r>
      <w:r w:rsidRPr="00231363">
        <w:rPr>
          <w:rFonts w:ascii="Palatino Linotype" w:eastAsia="Palatino Linotype" w:hAnsi="Palatino Linotype" w:cs="Palatino Linotype"/>
          <w:color w:val="000000"/>
        </w:rPr>
        <w:t>vigente.</w:t>
      </w:r>
    </w:p>
    <w:p w:rsidR="001F750B" w:rsidRPr="00231363" w:rsidRDefault="001F750B" w:rsidP="00AD5A9E">
      <w:pPr>
        <w:spacing w:line="360" w:lineRule="auto"/>
        <w:rPr>
          <w:rFonts w:ascii="Palatino Linotype" w:eastAsia="Palatino Linotype" w:hAnsi="Palatino Linotype" w:cs="Palatino Linotype"/>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31363">
        <w:rPr>
          <w:rFonts w:ascii="Palatino Linotype" w:eastAsia="Palatino Linotype" w:hAnsi="Palatino Linotype" w:cs="Palatino Linotype"/>
          <w:color w:val="000000"/>
        </w:rPr>
        <w:t>Por</w:t>
      </w:r>
      <w:r w:rsidRPr="00231363">
        <w:rPr>
          <w:rFonts w:ascii="Palatino Linotype" w:eastAsia="Palatino Linotype" w:hAnsi="Palatino Linotype" w:cs="Palatino Linotype"/>
        </w:rPr>
        <w:t xml:space="preserve">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F750B" w:rsidRPr="00231363" w:rsidRDefault="001F750B" w:rsidP="00AD5A9E">
      <w:pPr>
        <w:spacing w:line="360" w:lineRule="auto"/>
        <w:jc w:val="both"/>
        <w:rPr>
          <w:rFonts w:ascii="Palatino Linotype" w:eastAsia="Palatino Linotype" w:hAnsi="Palatino Linotype" w:cs="Palatino Linotype"/>
        </w:rPr>
      </w:pP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w:t>
      </w:r>
      <w:r w:rsidRPr="00231363">
        <w:rPr>
          <w:rFonts w:ascii="Palatino Linotype" w:eastAsia="Palatino Linotype" w:hAnsi="Palatino Linotype" w:cs="Palatino Linotype"/>
          <w:b/>
          <w:i/>
        </w:rPr>
        <w:t>Las solicitudes anónimas</w:t>
      </w:r>
      <w:r w:rsidRPr="00231363">
        <w:rPr>
          <w:rFonts w:ascii="Palatino Linotype" w:eastAsia="Palatino Linotype" w:hAnsi="Palatino Linotype" w:cs="Palatino Linotype"/>
          <w:i/>
        </w:rPr>
        <w:t xml:space="preserve">, con nombre incompleto o seudónimo </w:t>
      </w:r>
      <w:r w:rsidRPr="00231363">
        <w:rPr>
          <w:rFonts w:ascii="Palatino Linotype" w:eastAsia="Palatino Linotype" w:hAnsi="Palatino Linotype" w:cs="Palatino Linotype"/>
          <w:b/>
          <w:i/>
        </w:rPr>
        <w:t>serán procedentes para su trámite por parte del sujeto obligado ante quien se presente</w:t>
      </w:r>
      <w:r w:rsidRPr="00231363">
        <w:rPr>
          <w:rFonts w:ascii="Palatino Linotype" w:eastAsia="Palatino Linotype" w:hAnsi="Palatino Linotype" w:cs="Palatino Linotype"/>
          <w:i/>
        </w:rPr>
        <w:t>. No podrá requerirse información adicional con motivo del nombre proporcionado por el solicitante."</w:t>
      </w:r>
    </w:p>
    <w:p w:rsidR="001F750B" w:rsidRPr="00231363" w:rsidRDefault="001F750B" w:rsidP="00AD5A9E">
      <w:pPr>
        <w:spacing w:line="360" w:lineRule="auto"/>
        <w:jc w:val="both"/>
        <w:rPr>
          <w:rFonts w:ascii="Palatino Linotype" w:eastAsia="Palatino Linotype" w:hAnsi="Palatino Linotype" w:cs="Palatino Linotype"/>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31363">
        <w:rPr>
          <w:rFonts w:ascii="Palatino Linotype" w:eastAsia="Palatino Linotype" w:hAnsi="Palatino Linotype" w:cs="Palatino Linotype"/>
          <w:color w:val="000000"/>
        </w:rPr>
        <w:t>Robusteciendo</w:t>
      </w:r>
      <w:r w:rsidRPr="00231363">
        <w:rPr>
          <w:rFonts w:ascii="Palatino Linotype" w:eastAsia="Palatino Linotype" w:hAnsi="Palatino Linotype" w:cs="Palatino Linotype"/>
        </w:rPr>
        <w:t xml:space="preserve"> lo anterior se encuentra lo dispuesto en el artículo 6, Apartado A, fracciones III de la Constitución Política de los Estados Unidos Mexicanos que establece:</w:t>
      </w:r>
    </w:p>
    <w:p w:rsidR="001F750B" w:rsidRPr="00231363" w:rsidRDefault="001F750B" w:rsidP="00AD5A9E">
      <w:pPr>
        <w:ind w:left="1134"/>
        <w:jc w:val="both"/>
        <w:rPr>
          <w:rFonts w:ascii="Palatino Linotype" w:eastAsia="Palatino Linotype" w:hAnsi="Palatino Linotype" w:cs="Palatino Linotype"/>
          <w:i/>
        </w:rPr>
      </w:pP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w:t>
      </w:r>
      <w:r w:rsidRPr="00231363">
        <w:rPr>
          <w:rFonts w:ascii="Palatino Linotype" w:eastAsia="Palatino Linotype" w:hAnsi="Palatino Linotype" w:cs="Palatino Linotype"/>
          <w:b/>
          <w:i/>
        </w:rPr>
        <w:t>Artículo 6.-</w:t>
      </w:r>
      <w:r w:rsidRPr="00231363">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Para efectos de lo dispuesto en el presente artículo se observará lo siguiente:</w:t>
      </w:r>
    </w:p>
    <w:p w:rsidR="001F750B" w:rsidRPr="00231363" w:rsidRDefault="001F750B" w:rsidP="00AD5A9E">
      <w:pPr>
        <w:ind w:left="1134"/>
        <w:jc w:val="both"/>
        <w:rPr>
          <w:rFonts w:ascii="Palatino Linotype" w:eastAsia="Palatino Linotype" w:hAnsi="Palatino Linotype" w:cs="Palatino Linotype"/>
          <w:i/>
        </w:rPr>
      </w:pP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rsidR="001F750B" w:rsidRPr="00231363" w:rsidRDefault="001F750B" w:rsidP="00AD5A9E">
      <w:pPr>
        <w:ind w:left="1134"/>
        <w:jc w:val="both"/>
        <w:rPr>
          <w:rFonts w:ascii="Palatino Linotype" w:eastAsia="Palatino Linotype" w:hAnsi="Palatino Linotype" w:cs="Palatino Linotype"/>
          <w:i/>
        </w:rPr>
      </w:pP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231363">
        <w:rPr>
          <w:rFonts w:ascii="Palatino Linotype" w:eastAsia="Palatino Linotype" w:hAnsi="Palatino Linotype" w:cs="Palatino Linotype"/>
        </w:rPr>
        <w:t>(Sic)</w:t>
      </w:r>
    </w:p>
    <w:p w:rsidR="001F750B" w:rsidRPr="00231363" w:rsidRDefault="001F750B" w:rsidP="00AD5A9E">
      <w:pPr>
        <w:spacing w:line="360" w:lineRule="auto"/>
        <w:ind w:left="567"/>
        <w:jc w:val="both"/>
        <w:rPr>
          <w:rFonts w:ascii="Palatino Linotype" w:eastAsia="Palatino Linotype" w:hAnsi="Palatino Linotype" w:cs="Palatino Linotype"/>
          <w:i/>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31363">
        <w:rPr>
          <w:rFonts w:ascii="Palatino Linotype" w:eastAsia="Palatino Linotype" w:hAnsi="Palatino Linotype" w:cs="Palatino Linotype"/>
          <w:color w:val="000000"/>
        </w:rPr>
        <w:t>Así</w:t>
      </w:r>
      <w:r w:rsidRPr="00231363">
        <w:rPr>
          <w:rFonts w:ascii="Palatino Linotype" w:eastAsia="Palatino Linotype" w:hAnsi="Palatino Linotype" w:cs="Palatino Linotype"/>
        </w:rPr>
        <w:t xml:space="preserve"> como el artículo 5 fracción III, párrafo vigésimo noveno, trigésimo y trigésimo primero, de la Constitución Política del Estado Libre y Soberano de México, que determina lo siguiente:</w:t>
      </w:r>
    </w:p>
    <w:p w:rsidR="001F750B" w:rsidRPr="00231363" w:rsidRDefault="001F750B" w:rsidP="00AD5A9E">
      <w:pPr>
        <w:spacing w:line="360" w:lineRule="auto"/>
        <w:jc w:val="both"/>
        <w:rPr>
          <w:rFonts w:ascii="Palatino Linotype" w:eastAsia="Palatino Linotype" w:hAnsi="Palatino Linotype" w:cs="Palatino Linotype"/>
          <w:i/>
        </w:rPr>
      </w:pP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w:t>
      </w:r>
      <w:r w:rsidRPr="00231363">
        <w:rPr>
          <w:rFonts w:ascii="Palatino Linotype" w:eastAsia="Palatino Linotype" w:hAnsi="Palatino Linotype" w:cs="Palatino Linotype"/>
          <w:b/>
          <w:i/>
        </w:rPr>
        <w:t>Artículo 5.-</w:t>
      </w:r>
      <w:r w:rsidRPr="00231363">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w:t>
      </w: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w:t>
      </w: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w:t>
      </w: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w:t>
      </w: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231363">
        <w:rPr>
          <w:rFonts w:ascii="Palatino Linotype" w:eastAsia="Palatino Linotype" w:hAnsi="Palatino Linotype" w:cs="Palatino Linotype"/>
        </w:rPr>
        <w:t>(Sic)</w:t>
      </w:r>
    </w:p>
    <w:p w:rsidR="001F750B" w:rsidRPr="00231363" w:rsidRDefault="001F750B" w:rsidP="00AD5A9E">
      <w:pPr>
        <w:spacing w:line="360" w:lineRule="auto"/>
        <w:ind w:left="426"/>
        <w:jc w:val="both"/>
        <w:rPr>
          <w:rFonts w:ascii="Palatino Linotype" w:eastAsia="Palatino Linotype" w:hAnsi="Palatino Linotype" w:cs="Palatino Linotype"/>
          <w:i/>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31363">
        <w:rPr>
          <w:rFonts w:ascii="Palatino Linotype" w:eastAsia="Palatino Linotype" w:hAnsi="Palatino Linotype" w:cs="Palatino Linotype"/>
        </w:rPr>
        <w:t>Por otra parte, del contenido del artículo 1 de la Constitución Política de los Estados Unidos mexicanos, se destaca lo siguiente:</w:t>
      </w: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w:t>
      </w:r>
      <w:r w:rsidRPr="00231363">
        <w:rPr>
          <w:rFonts w:ascii="Palatino Linotype" w:eastAsia="Palatino Linotype" w:hAnsi="Palatino Linotype" w:cs="Palatino Linotype"/>
          <w:b/>
          <w:i/>
        </w:rPr>
        <w:t>Artículo 1</w:t>
      </w:r>
      <w:r w:rsidRPr="00231363">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1F750B" w:rsidRPr="00231363" w:rsidRDefault="001F750B" w:rsidP="00AD5A9E">
      <w:pPr>
        <w:ind w:left="1134"/>
        <w:jc w:val="both"/>
        <w:rPr>
          <w:rFonts w:ascii="Palatino Linotype" w:eastAsia="Palatino Linotype" w:hAnsi="Palatino Linotype" w:cs="Palatino Linotype"/>
          <w:i/>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31363">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231363">
        <w:rPr>
          <w:rFonts w:ascii="Palatino Linotype" w:eastAsia="Palatino Linotype" w:hAnsi="Palatino Linotype" w:cs="Palatino Linotype"/>
          <w:i/>
        </w:rPr>
        <w:t>derecho fundamental exime a quien lo ejerce</w:t>
      </w:r>
      <w:r w:rsidRPr="00231363">
        <w:rPr>
          <w:rFonts w:ascii="Palatino Linotype" w:eastAsia="Palatino Linotype" w:hAnsi="Palatino Linotype" w:cs="Palatino Linotype"/>
        </w:rPr>
        <w:t xml:space="preserve">, de acreditar su legitimación en la causa o su interés en el asunto, lo que </w:t>
      </w:r>
      <w:r w:rsidRPr="00231363">
        <w:rPr>
          <w:rFonts w:ascii="Palatino Linotype" w:eastAsia="Palatino Linotype" w:hAnsi="Palatino Linotype" w:cs="Palatino Linotype"/>
        </w:rPr>
        <w:lastRenderedPageBreak/>
        <w:t>permite la posibilidad de que, incluso, la solicitud de acceso a la información pueda ser anónima o no contener un nombre que identifique al solicitante o que permita tener certeza sobre su identidad.</w:t>
      </w:r>
    </w:p>
    <w:p w:rsidR="001F750B" w:rsidRPr="00231363" w:rsidRDefault="001F750B" w:rsidP="00AD5A9E">
      <w:pPr>
        <w:spacing w:line="360" w:lineRule="auto"/>
        <w:jc w:val="both"/>
        <w:rPr>
          <w:rFonts w:ascii="Palatino Linotype" w:eastAsia="Palatino Linotype" w:hAnsi="Palatino Linotype" w:cs="Palatino Linotype"/>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363">
        <w:rPr>
          <w:rFonts w:ascii="Palatino Linotype" w:eastAsia="Palatino Linotype" w:hAnsi="Palatino Linotype" w:cs="Palatino Linotype"/>
          <w:color w:val="000000"/>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F750B" w:rsidRPr="00231363" w:rsidRDefault="001F750B" w:rsidP="00AD5A9E">
      <w:pPr>
        <w:pBdr>
          <w:top w:val="nil"/>
          <w:left w:val="nil"/>
          <w:bottom w:val="nil"/>
          <w:right w:val="nil"/>
          <w:between w:val="nil"/>
        </w:pBdr>
        <w:spacing w:line="360" w:lineRule="auto"/>
        <w:rPr>
          <w:rFonts w:ascii="Palatino Linotype" w:eastAsia="Palatino Linotype" w:hAnsi="Palatino Linotype" w:cs="Palatino Linotype"/>
          <w:color w:val="000000"/>
        </w:rPr>
      </w:pPr>
    </w:p>
    <w:p w:rsidR="001F750B" w:rsidRPr="00231363" w:rsidRDefault="001F750B" w:rsidP="00AD5A9E">
      <w:pPr>
        <w:pStyle w:val="Ttulo1"/>
        <w:spacing w:before="0" w:line="360" w:lineRule="auto"/>
        <w:rPr>
          <w:rFonts w:ascii="Palatino Linotype" w:eastAsia="Palatino Linotype" w:hAnsi="Palatino Linotype" w:cs="Palatino Linotype"/>
          <w:b/>
          <w:color w:val="000000"/>
          <w:sz w:val="24"/>
          <w:szCs w:val="24"/>
        </w:rPr>
      </w:pPr>
      <w:bookmarkStart w:id="3" w:name="_heading=h.1t3h5sf" w:colFirst="0" w:colLast="0"/>
      <w:bookmarkEnd w:id="3"/>
      <w:r w:rsidRPr="00231363">
        <w:rPr>
          <w:rFonts w:ascii="Palatino Linotype" w:eastAsia="Palatino Linotype" w:hAnsi="Palatino Linotype" w:cs="Palatino Linotype"/>
          <w:b/>
          <w:color w:val="000000"/>
          <w:sz w:val="24"/>
          <w:szCs w:val="24"/>
        </w:rPr>
        <w:t xml:space="preserve">TERCERO. Del planteamiento de la </w:t>
      </w:r>
      <w:r w:rsidRPr="00231363">
        <w:rPr>
          <w:rFonts w:ascii="Palatino Linotype" w:eastAsia="Palatino Linotype" w:hAnsi="Palatino Linotype" w:cs="Palatino Linotype"/>
          <w:b/>
          <w:i/>
          <w:color w:val="000000"/>
          <w:sz w:val="24"/>
          <w:szCs w:val="24"/>
        </w:rPr>
        <w:t>Litis</w:t>
      </w:r>
      <w:r w:rsidRPr="00231363">
        <w:rPr>
          <w:rFonts w:ascii="Palatino Linotype" w:eastAsia="Palatino Linotype" w:hAnsi="Palatino Linotype" w:cs="Palatino Linotype"/>
          <w:b/>
          <w:color w:val="000000"/>
          <w:sz w:val="24"/>
          <w:szCs w:val="24"/>
        </w:rPr>
        <w:t>.</w:t>
      </w:r>
    </w:p>
    <w:p w:rsidR="001F750B" w:rsidRPr="00231363" w:rsidRDefault="001F750B" w:rsidP="00AD5A9E">
      <w:pPr>
        <w:spacing w:line="360" w:lineRule="auto"/>
        <w:rPr>
          <w:rFonts w:ascii="Palatino Linotype" w:eastAsia="Palatino Linotype" w:hAnsi="Palatino Linotype" w:cs="Palatino Linotype"/>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363">
        <w:rPr>
          <w:rFonts w:ascii="Palatino Linotype" w:eastAsia="Palatino Linotype" w:hAnsi="Palatino Linotype" w:cs="Palatino Linotype"/>
          <w:color w:val="000000"/>
        </w:rPr>
        <w:t>Se solicitó tener acceso, a la información que a continuación se desagrega:</w:t>
      </w:r>
    </w:p>
    <w:p w:rsidR="001F750B" w:rsidRPr="00231363" w:rsidRDefault="001F750B" w:rsidP="00AD5A9E">
      <w:pPr>
        <w:pBdr>
          <w:top w:val="nil"/>
          <w:left w:val="nil"/>
          <w:bottom w:val="nil"/>
          <w:right w:val="nil"/>
          <w:between w:val="nil"/>
        </w:pBdr>
        <w:jc w:val="both"/>
        <w:rPr>
          <w:rFonts w:ascii="Palatino Linotype" w:eastAsia="Palatino Linotype" w:hAnsi="Palatino Linotype" w:cs="Palatino Linotype"/>
          <w:b/>
          <w:color w:val="000000"/>
        </w:rPr>
      </w:pPr>
    </w:p>
    <w:p w:rsidR="00EA79A5" w:rsidRPr="00231363" w:rsidRDefault="00EA79A5" w:rsidP="00AD5A9E">
      <w:pPr>
        <w:pStyle w:val="Prrafodelista"/>
        <w:numPr>
          <w:ilvl w:val="3"/>
          <w:numId w:val="4"/>
        </w:numPr>
        <w:pBdr>
          <w:top w:val="nil"/>
          <w:left w:val="nil"/>
          <w:bottom w:val="nil"/>
          <w:right w:val="nil"/>
          <w:between w:val="nil"/>
        </w:pBdr>
        <w:ind w:left="1134" w:firstLine="0"/>
        <w:jc w:val="both"/>
        <w:rPr>
          <w:rFonts w:ascii="Palatino Linotype" w:hAnsi="Palatino Linotype"/>
          <w:i/>
        </w:rPr>
      </w:pPr>
      <w:r w:rsidRPr="00231363">
        <w:rPr>
          <w:rFonts w:ascii="Palatino Linotype" w:eastAsia="Palatino Linotype" w:hAnsi="Palatino Linotype" w:cs="Palatino Linotype"/>
          <w:b/>
          <w:i/>
          <w:color w:val="000000"/>
          <w:lang w:val="es-MX"/>
        </w:rPr>
        <w:t>Número de roscas entregadas por la Síndico Municipal y a que personas</w:t>
      </w:r>
    </w:p>
    <w:p w:rsidR="00EA79A5" w:rsidRPr="00231363" w:rsidRDefault="00EA79A5" w:rsidP="00AD5A9E">
      <w:pPr>
        <w:pStyle w:val="Prrafodelista"/>
        <w:numPr>
          <w:ilvl w:val="3"/>
          <w:numId w:val="4"/>
        </w:numPr>
        <w:pBdr>
          <w:top w:val="nil"/>
          <w:left w:val="nil"/>
          <w:bottom w:val="nil"/>
          <w:right w:val="nil"/>
          <w:between w:val="nil"/>
        </w:pBdr>
        <w:ind w:left="1134" w:firstLine="0"/>
        <w:jc w:val="both"/>
        <w:rPr>
          <w:rFonts w:ascii="Palatino Linotype" w:hAnsi="Palatino Linotype"/>
          <w:i/>
        </w:rPr>
      </w:pPr>
      <w:r w:rsidRPr="00231363">
        <w:rPr>
          <w:rFonts w:ascii="Palatino Linotype" w:eastAsia="Palatino Linotype" w:hAnsi="Palatino Linotype" w:cs="Palatino Linotype"/>
          <w:b/>
          <w:i/>
          <w:color w:val="000000"/>
          <w:lang w:val="es-MX"/>
        </w:rPr>
        <w:t>Presupuesto autorizado</w:t>
      </w:r>
    </w:p>
    <w:p w:rsidR="00EA79A5" w:rsidRPr="00231363" w:rsidRDefault="00EA79A5" w:rsidP="00AD5A9E">
      <w:pPr>
        <w:pStyle w:val="Prrafodelista"/>
        <w:numPr>
          <w:ilvl w:val="3"/>
          <w:numId w:val="4"/>
        </w:numPr>
        <w:pBdr>
          <w:top w:val="nil"/>
          <w:left w:val="nil"/>
          <w:bottom w:val="nil"/>
          <w:right w:val="nil"/>
          <w:between w:val="nil"/>
        </w:pBdr>
        <w:ind w:left="1134" w:firstLine="0"/>
        <w:jc w:val="both"/>
        <w:rPr>
          <w:rFonts w:ascii="Palatino Linotype" w:hAnsi="Palatino Linotype"/>
          <w:i/>
        </w:rPr>
      </w:pPr>
      <w:r w:rsidRPr="00231363">
        <w:rPr>
          <w:rFonts w:ascii="Palatino Linotype" w:eastAsia="Palatino Linotype" w:hAnsi="Palatino Linotype" w:cs="Palatino Linotype"/>
          <w:b/>
          <w:i/>
          <w:color w:val="000000"/>
          <w:lang w:val="es-MX"/>
        </w:rPr>
        <w:t xml:space="preserve">Fotografías </w:t>
      </w:r>
    </w:p>
    <w:p w:rsidR="00EA79A5" w:rsidRPr="00231363" w:rsidRDefault="00EA79A5" w:rsidP="00AD5A9E">
      <w:pPr>
        <w:pStyle w:val="Prrafodelista"/>
        <w:numPr>
          <w:ilvl w:val="3"/>
          <w:numId w:val="4"/>
        </w:numPr>
        <w:pBdr>
          <w:top w:val="nil"/>
          <w:left w:val="nil"/>
          <w:bottom w:val="nil"/>
          <w:right w:val="nil"/>
          <w:between w:val="nil"/>
        </w:pBdr>
        <w:ind w:left="1134" w:firstLine="0"/>
        <w:jc w:val="both"/>
        <w:rPr>
          <w:rFonts w:ascii="Palatino Linotype" w:hAnsi="Palatino Linotype"/>
          <w:i/>
        </w:rPr>
      </w:pPr>
      <w:r w:rsidRPr="00231363">
        <w:rPr>
          <w:rFonts w:ascii="Palatino Linotype" w:eastAsia="Palatino Linotype" w:hAnsi="Palatino Linotype" w:cs="Palatino Linotype"/>
          <w:b/>
          <w:i/>
          <w:color w:val="000000"/>
          <w:lang w:val="es-MX"/>
        </w:rPr>
        <w:t>Facturas pagadas</w:t>
      </w:r>
    </w:p>
    <w:p w:rsidR="00EA79A5" w:rsidRPr="00231363" w:rsidRDefault="00EA79A5" w:rsidP="00AD5A9E">
      <w:pPr>
        <w:pStyle w:val="Prrafodelista"/>
        <w:pBdr>
          <w:top w:val="nil"/>
          <w:left w:val="nil"/>
          <w:bottom w:val="nil"/>
          <w:right w:val="nil"/>
          <w:between w:val="nil"/>
        </w:pBdr>
        <w:ind w:left="2880"/>
        <w:jc w:val="both"/>
        <w:rPr>
          <w:rFonts w:ascii="Palatino Linotype" w:hAnsi="Palatino Linotype"/>
        </w:rPr>
      </w:pPr>
      <w:r w:rsidRPr="00231363">
        <w:rPr>
          <w:rFonts w:ascii="Palatino Linotype" w:eastAsia="Palatino Linotype" w:hAnsi="Palatino Linotype" w:cs="Palatino Linotype"/>
          <w:b/>
          <w:i/>
          <w:color w:val="000000"/>
          <w:lang w:val="es-MX"/>
        </w:rPr>
        <w:t xml:space="preserve"> </w:t>
      </w:r>
      <w:r w:rsidRPr="00231363">
        <w:rPr>
          <w:rFonts w:ascii="Palatino Linotype" w:hAnsi="Palatino Linotype"/>
        </w:rPr>
        <w:t xml:space="preserve"> </w:t>
      </w:r>
    </w:p>
    <w:p w:rsidR="00EA79A5" w:rsidRPr="00231363" w:rsidRDefault="00EA79A5" w:rsidP="00AD5A9E">
      <w:pPr>
        <w:pBdr>
          <w:top w:val="nil"/>
          <w:left w:val="nil"/>
          <w:bottom w:val="nil"/>
          <w:right w:val="nil"/>
          <w:between w:val="nil"/>
        </w:pBdr>
        <w:ind w:left="851"/>
        <w:jc w:val="both"/>
        <w:rPr>
          <w:rFonts w:ascii="Palatino Linotype" w:eastAsia="Palatino Linotype" w:hAnsi="Palatino Linotype" w:cs="Palatino Linotype"/>
          <w:b/>
          <w:i/>
          <w:color w:val="000000"/>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hAnsi="Palatino Linotype"/>
          <w:i/>
        </w:rPr>
      </w:pPr>
      <w:r w:rsidRPr="00231363">
        <w:rPr>
          <w:rFonts w:ascii="Palatino Linotype" w:eastAsia="Palatino Linotype" w:hAnsi="Palatino Linotype" w:cs="Palatino Linotype"/>
        </w:rPr>
        <w:t xml:space="preserve">En respuesta, el </w:t>
      </w:r>
      <w:r w:rsidRPr="00231363">
        <w:rPr>
          <w:rFonts w:ascii="Palatino Linotype" w:eastAsia="Palatino Linotype" w:hAnsi="Palatino Linotype" w:cs="Palatino Linotype"/>
          <w:b/>
        </w:rPr>
        <w:t xml:space="preserve">SUJETO OBLIGADO </w:t>
      </w:r>
      <w:r w:rsidRPr="00231363">
        <w:rPr>
          <w:rFonts w:ascii="Palatino Linotype" w:eastAsia="Palatino Linotype" w:hAnsi="Palatino Linotype" w:cs="Palatino Linotype"/>
          <w:color w:val="000000"/>
        </w:rPr>
        <w:t xml:space="preserve">entrego la información que fue descrita en el párrafo cuatro de la presente resolución. </w:t>
      </w:r>
    </w:p>
    <w:p w:rsidR="001F750B" w:rsidRPr="00231363" w:rsidRDefault="001F750B" w:rsidP="00AD5A9E">
      <w:pPr>
        <w:jc w:val="both"/>
        <w:rPr>
          <w:rFonts w:ascii="Palatino Linotype" w:hAnsi="Palatino Linotype"/>
          <w:i/>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31363">
        <w:rPr>
          <w:rFonts w:ascii="Palatino Linotype" w:eastAsia="Palatino Linotype" w:hAnsi="Palatino Linotype" w:cs="Palatino Linotype"/>
        </w:rPr>
        <w:t xml:space="preserve">En dichas condiciones, la </w:t>
      </w:r>
      <w:r w:rsidRPr="00231363">
        <w:rPr>
          <w:rFonts w:ascii="Palatino Linotype" w:eastAsia="Palatino Linotype" w:hAnsi="Palatino Linotype" w:cs="Palatino Linotype"/>
          <w:i/>
        </w:rPr>
        <w:t>Litis</w:t>
      </w:r>
      <w:r w:rsidRPr="00231363">
        <w:rPr>
          <w:rFonts w:ascii="Palatino Linotype" w:eastAsia="Palatino Linotype" w:hAnsi="Palatino Linotype" w:cs="Palatino Linotype"/>
        </w:rPr>
        <w:t xml:space="preserve"> a resolver en este recurso se circunscribe a determinar si se actualiza la causal de procedencia prevista en el artículo 179, </w:t>
      </w:r>
      <w:r w:rsidRPr="00231363">
        <w:rPr>
          <w:rFonts w:ascii="Palatino Linotype" w:eastAsia="Palatino Linotype" w:hAnsi="Palatino Linotype" w:cs="Palatino Linotype"/>
          <w:b/>
        </w:rPr>
        <w:t>fracción V</w:t>
      </w:r>
      <w:r w:rsidR="00461EAD" w:rsidRPr="00231363">
        <w:rPr>
          <w:rFonts w:ascii="Palatino Linotype" w:eastAsia="Palatino Linotype" w:hAnsi="Palatino Linotype" w:cs="Palatino Linotype"/>
          <w:b/>
        </w:rPr>
        <w:t>I</w:t>
      </w:r>
      <w:r w:rsidRPr="00231363">
        <w:rPr>
          <w:rFonts w:ascii="Palatino Linotype" w:eastAsia="Palatino Linotype" w:hAnsi="Palatino Linotype" w:cs="Palatino Linotype"/>
          <w:b/>
        </w:rPr>
        <w:t xml:space="preserve"> </w:t>
      </w:r>
      <w:r w:rsidRPr="00231363">
        <w:rPr>
          <w:rFonts w:ascii="Palatino Linotype" w:eastAsia="Palatino Linotype" w:hAnsi="Palatino Linotype" w:cs="Palatino Linotype"/>
        </w:rPr>
        <w:t xml:space="preserve">de la </w:t>
      </w:r>
      <w:r w:rsidRPr="00231363">
        <w:rPr>
          <w:rFonts w:ascii="Palatino Linotype" w:eastAsia="Palatino Linotype" w:hAnsi="Palatino Linotype" w:cs="Palatino Linotype"/>
          <w:b/>
        </w:rPr>
        <w:t xml:space="preserve">Ley de Transparencia y Acceso a la Información Pública del Estado de </w:t>
      </w:r>
      <w:r w:rsidRPr="00231363">
        <w:rPr>
          <w:rFonts w:ascii="Palatino Linotype" w:eastAsia="Palatino Linotype" w:hAnsi="Palatino Linotype" w:cs="Palatino Linotype"/>
        </w:rPr>
        <w:t>México</w:t>
      </w:r>
      <w:r w:rsidRPr="00231363">
        <w:rPr>
          <w:rFonts w:ascii="Palatino Linotype" w:eastAsia="Palatino Linotype" w:hAnsi="Palatino Linotype" w:cs="Palatino Linotype"/>
          <w:b/>
        </w:rPr>
        <w:t xml:space="preserve"> y </w:t>
      </w:r>
      <w:r w:rsidRPr="00231363">
        <w:rPr>
          <w:rFonts w:ascii="Palatino Linotype" w:eastAsia="Palatino Linotype" w:hAnsi="Palatino Linotype" w:cs="Palatino Linotype"/>
        </w:rPr>
        <w:t xml:space="preserve">Municipios; </w:t>
      </w:r>
      <w:r w:rsidRPr="00231363">
        <w:rPr>
          <w:rFonts w:ascii="Palatino Linotype" w:eastAsia="Palatino Linotype" w:hAnsi="Palatino Linotype" w:cs="Palatino Linotype"/>
          <w:color w:val="000000"/>
        </w:rPr>
        <w:t xml:space="preserve">fracción que determina la hipótesis jurídica relativa la entrega de </w:t>
      </w:r>
      <w:r w:rsidRPr="00231363">
        <w:rPr>
          <w:rFonts w:ascii="Palatino Linotype" w:eastAsia="Palatino Linotype" w:hAnsi="Palatino Linotype" w:cs="Palatino Linotype"/>
          <w:color w:val="000000"/>
        </w:rPr>
        <w:lastRenderedPageBreak/>
        <w:t xml:space="preserve">información </w:t>
      </w:r>
      <w:r w:rsidR="00461EAD" w:rsidRPr="00231363">
        <w:rPr>
          <w:rFonts w:ascii="Palatino Linotype" w:eastAsia="Palatino Linotype" w:hAnsi="Palatino Linotype" w:cs="Palatino Linotype"/>
          <w:color w:val="000000"/>
        </w:rPr>
        <w:t>que no corresponde con lo solicitado</w:t>
      </w:r>
      <w:r w:rsidRPr="00231363">
        <w:rPr>
          <w:rFonts w:ascii="Palatino Linotype" w:eastAsia="Palatino Linotype" w:hAnsi="Palatino Linotype" w:cs="Palatino Linotype"/>
          <w:color w:val="000000"/>
        </w:rPr>
        <w:t xml:space="preserve">; </w:t>
      </w:r>
      <w:r w:rsidRPr="00231363">
        <w:rPr>
          <w:rFonts w:ascii="Palatino Linotype" w:eastAsia="Palatino Linotype" w:hAnsi="Palatino Linotype" w:cs="Palatino Linotype"/>
        </w:rPr>
        <w:t xml:space="preserve">contexto del cual se dolió </w:t>
      </w:r>
      <w:r w:rsidRPr="00231363">
        <w:rPr>
          <w:rFonts w:ascii="Palatino Linotype" w:eastAsia="Palatino Linotype" w:hAnsi="Palatino Linotype" w:cs="Palatino Linotype"/>
          <w:b/>
        </w:rPr>
        <w:t xml:space="preserve">EL RECURRENTE </w:t>
      </w:r>
      <w:r w:rsidRPr="00231363">
        <w:rPr>
          <w:rFonts w:ascii="Palatino Linotype" w:eastAsia="Palatino Linotype" w:hAnsi="Palatino Linotype" w:cs="Palatino Linotype"/>
        </w:rPr>
        <w:t>al momento de interponer su inconformidad.</w:t>
      </w:r>
      <w:r w:rsidRPr="00231363">
        <w:rPr>
          <w:rFonts w:ascii="Palatino Linotype" w:eastAsia="Palatino Linotype" w:hAnsi="Palatino Linotype" w:cs="Palatino Linotype"/>
          <w:color w:val="000000"/>
        </w:rPr>
        <w:t xml:space="preserve"> De modo tal que el presente recurso de revisión se abocara en determinar si el </w:t>
      </w:r>
      <w:r w:rsidRPr="00231363">
        <w:rPr>
          <w:rFonts w:ascii="Palatino Linotype" w:eastAsia="Palatino Linotype" w:hAnsi="Palatino Linotype" w:cs="Palatino Linotype"/>
          <w:b/>
          <w:color w:val="000000"/>
        </w:rPr>
        <w:t>SUJETO</w:t>
      </w:r>
      <w:r w:rsidRPr="00231363">
        <w:rPr>
          <w:rFonts w:ascii="Palatino Linotype" w:eastAsia="Palatino Linotype" w:hAnsi="Palatino Linotype" w:cs="Palatino Linotype"/>
          <w:color w:val="000000"/>
        </w:rPr>
        <w:t xml:space="preserve"> </w:t>
      </w:r>
      <w:r w:rsidRPr="00231363">
        <w:rPr>
          <w:rFonts w:ascii="Palatino Linotype" w:eastAsia="Palatino Linotype" w:hAnsi="Palatino Linotype" w:cs="Palatino Linotype"/>
          <w:b/>
          <w:color w:val="000000"/>
        </w:rPr>
        <w:t>OBLIGADO</w:t>
      </w:r>
      <w:r w:rsidRPr="00231363">
        <w:rPr>
          <w:rFonts w:ascii="Palatino Linotype" w:eastAsia="Palatino Linotype" w:hAnsi="Palatino Linotype" w:cs="Palatino Linotype"/>
          <w:color w:val="000000"/>
        </w:rPr>
        <w:t xml:space="preserve"> con su respuesta ciertamente actualiza la causal de procedencia</w:t>
      </w:r>
      <w:r w:rsidRPr="00231363">
        <w:rPr>
          <w:rFonts w:ascii="Palatino Linotype" w:eastAsia="Palatino Linotype" w:hAnsi="Palatino Linotype" w:cs="Palatino Linotype"/>
          <w:b/>
          <w:color w:val="000000"/>
        </w:rPr>
        <w:t xml:space="preserve"> </w:t>
      </w:r>
      <w:r w:rsidRPr="00231363">
        <w:rPr>
          <w:rFonts w:ascii="Palatino Linotype" w:eastAsia="Palatino Linotype" w:hAnsi="Palatino Linotype" w:cs="Palatino Linotype"/>
          <w:color w:val="000000"/>
        </w:rPr>
        <w:t xml:space="preserve">antes señalada. </w:t>
      </w:r>
    </w:p>
    <w:p w:rsidR="001F750B" w:rsidRPr="00231363" w:rsidRDefault="001F750B" w:rsidP="00AD5A9E">
      <w:pPr>
        <w:spacing w:line="360" w:lineRule="auto"/>
        <w:rPr>
          <w:rFonts w:ascii="Palatino Linotype" w:eastAsia="Palatino Linotype" w:hAnsi="Palatino Linotype" w:cs="Palatino Linotype"/>
        </w:rPr>
      </w:pPr>
    </w:p>
    <w:p w:rsidR="001F750B" w:rsidRPr="00231363" w:rsidRDefault="001F750B" w:rsidP="00AD5A9E">
      <w:pPr>
        <w:pStyle w:val="Ttulo2"/>
        <w:spacing w:before="0" w:line="360" w:lineRule="auto"/>
        <w:rPr>
          <w:rFonts w:ascii="Palatino Linotype" w:eastAsia="Palatino Linotype" w:hAnsi="Palatino Linotype" w:cs="Palatino Linotype"/>
          <w:b/>
          <w:color w:val="000000"/>
          <w:sz w:val="24"/>
          <w:szCs w:val="24"/>
        </w:rPr>
      </w:pPr>
      <w:bookmarkStart w:id="4" w:name="_heading=h.4d34og8" w:colFirst="0" w:colLast="0"/>
      <w:bookmarkEnd w:id="4"/>
      <w:r w:rsidRPr="00231363">
        <w:rPr>
          <w:rFonts w:ascii="Palatino Linotype" w:eastAsia="Palatino Linotype" w:hAnsi="Palatino Linotype" w:cs="Palatino Linotype"/>
          <w:b/>
          <w:color w:val="000000"/>
          <w:sz w:val="24"/>
          <w:szCs w:val="24"/>
        </w:rPr>
        <w:t>CUARTO. Del estudio y resolución del asunto.</w:t>
      </w:r>
    </w:p>
    <w:p w:rsidR="001F750B" w:rsidRPr="00231363" w:rsidRDefault="001F750B" w:rsidP="00AD5A9E">
      <w:pPr>
        <w:spacing w:line="360" w:lineRule="auto"/>
        <w:rPr>
          <w:rFonts w:ascii="Palatino Linotype" w:eastAsia="Palatino Linotype" w:hAnsi="Palatino Linotype" w:cs="Palatino Linotype"/>
        </w:rPr>
      </w:pPr>
    </w:p>
    <w:p w:rsidR="001F750B" w:rsidRPr="00231363" w:rsidRDefault="001F750B" w:rsidP="00AD5A9E">
      <w:pPr>
        <w:pStyle w:val="Ttulo1"/>
        <w:numPr>
          <w:ilvl w:val="0"/>
          <w:numId w:val="1"/>
        </w:numPr>
        <w:spacing w:before="0" w:after="240" w:line="360" w:lineRule="auto"/>
        <w:ind w:left="786" w:hanging="360"/>
        <w:rPr>
          <w:rFonts w:ascii="Palatino Linotype" w:eastAsia="Palatino Linotype" w:hAnsi="Palatino Linotype" w:cs="Palatino Linotype"/>
          <w:b/>
          <w:color w:val="000000"/>
          <w:sz w:val="24"/>
          <w:szCs w:val="24"/>
        </w:rPr>
      </w:pPr>
      <w:bookmarkStart w:id="5" w:name="_heading=h.2s8eyo1" w:colFirst="0" w:colLast="0"/>
      <w:bookmarkEnd w:id="5"/>
      <w:r w:rsidRPr="00231363">
        <w:rPr>
          <w:rFonts w:ascii="Palatino Linotype" w:eastAsia="Palatino Linotype" w:hAnsi="Palatino Linotype" w:cs="Palatino Linotype"/>
          <w:b/>
          <w:color w:val="000000"/>
          <w:sz w:val="24"/>
          <w:szCs w:val="24"/>
        </w:rPr>
        <w:t>Del derecho de acceso a la información.</w:t>
      </w: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31363">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1F750B" w:rsidRPr="00231363" w:rsidRDefault="001F750B" w:rsidP="00AD5A9E">
      <w:p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31363">
        <w:rPr>
          <w:rFonts w:ascii="Palatino Linotype" w:eastAsia="Palatino Linotype" w:hAnsi="Palatino Linotype" w:cs="Palatino Linotype"/>
        </w:rPr>
        <w:t xml:space="preserve">Definiendo el Derecho de Acceso a la Información Pública como: </w:t>
      </w:r>
      <w:r w:rsidRPr="00231363">
        <w:rPr>
          <w:rFonts w:ascii="Palatino Linotype" w:eastAsia="Palatino Linotype" w:hAnsi="Palatino Linotype" w:cs="Palatino Linotype"/>
          <w:i/>
          <w:color w:val="000000"/>
        </w:rPr>
        <w:t>La igualdad de oportunidades para recibir, buscar e impartir información</w:t>
      </w:r>
      <w:r w:rsidRPr="00231363">
        <w:rPr>
          <w:rFonts w:ascii="Palatino Linotype" w:eastAsia="Palatino Linotype" w:hAnsi="Palatino Linotype" w:cs="Palatino Linotype"/>
          <w:i/>
          <w:vertAlign w:val="superscript"/>
        </w:rPr>
        <w:footnoteReference w:id="1"/>
      </w:r>
      <w:r w:rsidRPr="00231363">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31363">
        <w:rPr>
          <w:rFonts w:ascii="Palatino Linotype" w:eastAsia="Palatino Linotype" w:hAnsi="Palatino Linotype" w:cs="Palatino Linotype"/>
          <w:i/>
          <w:vertAlign w:val="superscript"/>
        </w:rPr>
        <w:footnoteReference w:id="2"/>
      </w:r>
      <w:r w:rsidRPr="00231363">
        <w:rPr>
          <w:rFonts w:ascii="Palatino Linotype" w:eastAsia="Palatino Linotype" w:hAnsi="Palatino Linotype" w:cs="Palatino Linotype"/>
          <w:color w:val="000000"/>
        </w:rPr>
        <w:t>que se constituye como una herramienta fundamental para ejercer</w:t>
      </w:r>
      <w:r w:rsidRPr="00231363">
        <w:rPr>
          <w:rFonts w:ascii="Palatino Linotype" w:eastAsia="Palatino Linotype" w:hAnsi="Palatino Linotype" w:cs="Palatino Linotype"/>
          <w:i/>
          <w:color w:val="000000"/>
        </w:rPr>
        <w:t xml:space="preserve"> el </w:t>
      </w:r>
      <w:r w:rsidRPr="00231363">
        <w:rPr>
          <w:rFonts w:ascii="Palatino Linotype" w:eastAsia="Palatino Linotype" w:hAnsi="Palatino Linotype" w:cs="Palatino Linotype"/>
          <w:i/>
          <w:color w:val="000000"/>
        </w:rPr>
        <w:lastRenderedPageBreak/>
        <w:t>control democrático de las gestiones estatales, de forma tal que puedan cuestionar, indagar y considerar si se está dando un adecuado cumplimiento a las funciones públicas,</w:t>
      </w:r>
      <w:r w:rsidRPr="00231363">
        <w:rPr>
          <w:rFonts w:ascii="Palatino Linotype" w:eastAsia="Palatino Linotype" w:hAnsi="Palatino Linotype" w:cs="Palatino Linotype"/>
          <w:i/>
          <w:vertAlign w:val="superscript"/>
        </w:rPr>
        <w:footnoteReference w:id="3"/>
      </w:r>
      <w:r w:rsidRPr="00231363">
        <w:rPr>
          <w:rFonts w:ascii="Palatino Linotype" w:eastAsia="Palatino Linotype" w:hAnsi="Palatino Linotype" w:cs="Palatino Linotype"/>
          <w:color w:val="000000"/>
        </w:rPr>
        <w:t>fomentando</w:t>
      </w:r>
      <w:r w:rsidRPr="00231363">
        <w:rPr>
          <w:rFonts w:ascii="Palatino Linotype" w:eastAsia="Palatino Linotype" w:hAnsi="Palatino Linotype" w:cs="Palatino Linotype"/>
          <w:i/>
          <w:color w:val="000000"/>
        </w:rPr>
        <w:t xml:space="preserve"> la transparencia de las actividades estatales y </w:t>
      </w:r>
      <w:r w:rsidRPr="00231363">
        <w:rPr>
          <w:rFonts w:ascii="Palatino Linotype" w:eastAsia="Palatino Linotype" w:hAnsi="Palatino Linotype" w:cs="Palatino Linotype"/>
          <w:color w:val="000000"/>
        </w:rPr>
        <w:t>promoviendo</w:t>
      </w:r>
      <w:r w:rsidRPr="00231363">
        <w:rPr>
          <w:rFonts w:ascii="Palatino Linotype" w:eastAsia="Palatino Linotype" w:hAnsi="Palatino Linotype" w:cs="Palatino Linotype"/>
          <w:i/>
          <w:color w:val="000000"/>
        </w:rPr>
        <w:t xml:space="preserve"> la responsabilidad de los funcionarios sobre su gestión pública,</w:t>
      </w:r>
      <w:r w:rsidRPr="00231363">
        <w:rPr>
          <w:rFonts w:ascii="Palatino Linotype" w:eastAsia="Palatino Linotype" w:hAnsi="Palatino Linotype" w:cs="Palatino Linotype"/>
          <w:i/>
          <w:vertAlign w:val="superscript"/>
        </w:rPr>
        <w:footnoteReference w:id="4"/>
      </w:r>
      <w:r w:rsidRPr="00231363">
        <w:rPr>
          <w:rFonts w:ascii="Palatino Linotype" w:eastAsia="Palatino Linotype" w:hAnsi="Palatino Linotype" w:cs="Palatino Linotype"/>
          <w:color w:val="000000"/>
        </w:rPr>
        <w:t>que permite</w:t>
      </w:r>
      <w:r w:rsidRPr="00231363">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1F750B" w:rsidRPr="00231363" w:rsidRDefault="001F750B" w:rsidP="00AD5A9E">
      <w:pPr>
        <w:spacing w:line="360" w:lineRule="auto"/>
        <w:jc w:val="both"/>
        <w:rPr>
          <w:rFonts w:ascii="Palatino Linotype" w:eastAsia="Palatino Linotype" w:hAnsi="Palatino Linotype" w:cs="Palatino Linotype"/>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31363">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1F750B" w:rsidRPr="00231363" w:rsidRDefault="001F750B" w:rsidP="00AD5A9E">
      <w:pPr>
        <w:jc w:val="both"/>
        <w:rPr>
          <w:rFonts w:ascii="Palatino Linotype" w:eastAsia="Palatino Linotype" w:hAnsi="Palatino Linotype" w:cs="Palatino Linotype"/>
        </w:rPr>
      </w:pP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w:t>
      </w:r>
      <w:r w:rsidRPr="00231363">
        <w:rPr>
          <w:rFonts w:ascii="Palatino Linotype" w:eastAsia="Palatino Linotype" w:hAnsi="Palatino Linotype" w:cs="Palatino Linotype"/>
          <w:b/>
          <w:i/>
        </w:rPr>
        <w:t>Artículo 1.-</w:t>
      </w:r>
      <w:r w:rsidRPr="00231363">
        <w:rPr>
          <w:rFonts w:ascii="Palatino Linotype" w:eastAsia="Palatino Linotype" w:hAnsi="Palatino Linotype" w:cs="Palatino Linotype"/>
          <w:i/>
        </w:rPr>
        <w:t xml:space="preserve"> </w:t>
      </w: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w:t>
      </w:r>
    </w:p>
    <w:p w:rsidR="001F750B" w:rsidRPr="00231363" w:rsidRDefault="001F750B" w:rsidP="00AD5A9E">
      <w:pPr>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Todas las</w:t>
      </w:r>
      <w:r w:rsidRPr="00231363">
        <w:rPr>
          <w:rFonts w:ascii="Palatino Linotype" w:eastAsia="Palatino Linotype" w:hAnsi="Palatino Linotype" w:cs="Palatino Linotype"/>
        </w:rPr>
        <w:t xml:space="preserve"> </w:t>
      </w:r>
      <w:r w:rsidRPr="00231363">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F750B" w:rsidRPr="00231363" w:rsidRDefault="001F750B" w:rsidP="00AD5A9E">
      <w:pPr>
        <w:ind w:left="1134"/>
        <w:jc w:val="both"/>
        <w:rPr>
          <w:rFonts w:ascii="Palatino Linotype" w:eastAsia="Palatino Linotype" w:hAnsi="Palatino Linotype" w:cs="Palatino Linotype"/>
        </w:rPr>
      </w:pPr>
      <w:r w:rsidRPr="00231363">
        <w:rPr>
          <w:rFonts w:ascii="Palatino Linotype" w:eastAsia="Palatino Linotype" w:hAnsi="Palatino Linotype" w:cs="Palatino Linotype"/>
          <w:i/>
        </w:rPr>
        <w:t>(…)</w:t>
      </w:r>
      <w:r w:rsidRPr="00231363">
        <w:rPr>
          <w:rFonts w:ascii="Palatino Linotype" w:eastAsia="Palatino Linotype" w:hAnsi="Palatino Linotype" w:cs="Palatino Linotype"/>
        </w:rPr>
        <w:t>”.</w:t>
      </w:r>
    </w:p>
    <w:p w:rsidR="001F750B" w:rsidRPr="00231363" w:rsidRDefault="001F750B" w:rsidP="00AD5A9E">
      <w:pPr>
        <w:jc w:val="both"/>
        <w:rPr>
          <w:rFonts w:ascii="Palatino Linotype" w:eastAsia="Palatino Linotype" w:hAnsi="Palatino Linotype" w:cs="Palatino Linotype"/>
          <w:b/>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31363">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1F750B" w:rsidRPr="00231363" w:rsidRDefault="001F750B" w:rsidP="00AD5A9E">
      <w:pPr>
        <w:spacing w:line="360" w:lineRule="auto"/>
        <w:jc w:val="both"/>
        <w:rPr>
          <w:rFonts w:ascii="Palatino Linotype" w:eastAsia="Palatino Linotype" w:hAnsi="Palatino Linotype" w:cs="Palatino Linotype"/>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31363">
        <w:rPr>
          <w:rFonts w:ascii="Palatino Linotype" w:eastAsia="Palatino Linotype" w:hAnsi="Palatino Linotype" w:cs="Palatino Linotype"/>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1F750B" w:rsidRPr="00231363" w:rsidRDefault="001F750B" w:rsidP="00AD5A9E">
      <w:pPr>
        <w:spacing w:line="360" w:lineRule="auto"/>
        <w:jc w:val="both"/>
        <w:rPr>
          <w:rFonts w:ascii="Palatino Linotype" w:eastAsia="Palatino Linotype" w:hAnsi="Palatino Linotype" w:cs="Palatino Linotype"/>
        </w:rPr>
      </w:pPr>
    </w:p>
    <w:p w:rsidR="001F750B" w:rsidRPr="00231363" w:rsidRDefault="001F750B" w:rsidP="00AD5A9E">
      <w:pPr>
        <w:spacing w:after="240"/>
        <w:ind w:left="1134"/>
        <w:jc w:val="both"/>
        <w:rPr>
          <w:rFonts w:ascii="Palatino Linotype" w:eastAsia="Palatino Linotype" w:hAnsi="Palatino Linotype" w:cs="Palatino Linotype"/>
          <w:b/>
          <w:i/>
        </w:rPr>
      </w:pPr>
      <w:r w:rsidRPr="00231363">
        <w:rPr>
          <w:rFonts w:ascii="Palatino Linotype" w:eastAsia="Palatino Linotype" w:hAnsi="Palatino Linotype" w:cs="Palatino Linotype"/>
          <w:b/>
          <w:i/>
        </w:rPr>
        <w:t>Constitución Política de los Estados Unidos Mexicanos</w:t>
      </w:r>
    </w:p>
    <w:p w:rsidR="001F750B" w:rsidRPr="00231363" w:rsidRDefault="001F750B" w:rsidP="00AD5A9E">
      <w:pPr>
        <w:spacing w:before="240" w:after="240"/>
        <w:ind w:left="1134"/>
        <w:jc w:val="both"/>
        <w:rPr>
          <w:rFonts w:ascii="Palatino Linotype" w:eastAsia="Palatino Linotype" w:hAnsi="Palatino Linotype" w:cs="Palatino Linotype"/>
          <w:b/>
          <w:i/>
        </w:rPr>
      </w:pPr>
      <w:r w:rsidRPr="00231363">
        <w:rPr>
          <w:rFonts w:ascii="Palatino Linotype" w:eastAsia="Palatino Linotype" w:hAnsi="Palatino Linotype" w:cs="Palatino Linotype"/>
          <w:b/>
          <w:i/>
        </w:rPr>
        <w:t>“Artículo 6.</w:t>
      </w:r>
    </w:p>
    <w:p w:rsidR="001F750B" w:rsidRPr="00231363" w:rsidRDefault="001F750B" w:rsidP="00AD5A9E">
      <w:pPr>
        <w:spacing w:before="240" w:after="240"/>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w:t>
      </w:r>
    </w:p>
    <w:p w:rsidR="001F750B" w:rsidRPr="00231363" w:rsidRDefault="001F750B" w:rsidP="00AD5A9E">
      <w:pPr>
        <w:spacing w:before="240" w:after="240"/>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Para efectos de lo dispuesto en el presente artículo se observará lo siguiente:</w:t>
      </w:r>
    </w:p>
    <w:p w:rsidR="001F750B" w:rsidRPr="00231363" w:rsidRDefault="001F750B" w:rsidP="00AD5A9E">
      <w:pPr>
        <w:spacing w:before="240" w:after="240"/>
        <w:ind w:left="1134"/>
        <w:jc w:val="both"/>
        <w:rPr>
          <w:rFonts w:ascii="Palatino Linotype" w:eastAsia="Palatino Linotype" w:hAnsi="Palatino Linotype" w:cs="Palatino Linotype"/>
          <w:b/>
          <w:i/>
        </w:rPr>
      </w:pPr>
      <w:r w:rsidRPr="00231363">
        <w:rPr>
          <w:rFonts w:ascii="Palatino Linotype" w:eastAsia="Palatino Linotype" w:hAnsi="Palatino Linotype" w:cs="Palatino Linotype"/>
          <w:b/>
          <w:i/>
        </w:rPr>
        <w:t>A</w:t>
      </w:r>
      <w:r w:rsidRPr="00231363">
        <w:rPr>
          <w:rFonts w:ascii="Palatino Linotype" w:eastAsia="Palatino Linotype" w:hAnsi="Palatino Linotype" w:cs="Palatino Linotype"/>
          <w:i/>
        </w:rPr>
        <w:t xml:space="preserve">. </w:t>
      </w:r>
      <w:r w:rsidRPr="00231363">
        <w:rPr>
          <w:rFonts w:ascii="Palatino Linotype" w:eastAsia="Palatino Linotype" w:hAnsi="Palatino Linotype" w:cs="Palatino Linotype"/>
          <w:b/>
          <w:i/>
        </w:rPr>
        <w:t>Para el ejercicio del derecho de acceso a la información</w:t>
      </w:r>
      <w:r w:rsidRPr="00231363">
        <w:rPr>
          <w:rFonts w:ascii="Palatino Linotype" w:eastAsia="Palatino Linotype" w:hAnsi="Palatino Linotype" w:cs="Palatino Linotype"/>
          <w:i/>
        </w:rPr>
        <w:t xml:space="preserve">, la Federación y </w:t>
      </w:r>
      <w:r w:rsidRPr="00231363">
        <w:rPr>
          <w:rFonts w:ascii="Palatino Linotype" w:eastAsia="Palatino Linotype" w:hAnsi="Palatino Linotype" w:cs="Palatino Linotype"/>
          <w:b/>
          <w:i/>
        </w:rPr>
        <w:t>las entidades federativas, en el ámbito de sus respectivas competencias, se regirán por los siguientes principios y bases:</w:t>
      </w:r>
    </w:p>
    <w:p w:rsidR="001F750B" w:rsidRPr="00231363" w:rsidRDefault="001F750B" w:rsidP="00AD5A9E">
      <w:pPr>
        <w:spacing w:before="240" w:after="240"/>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b/>
          <w:i/>
        </w:rPr>
        <w:t xml:space="preserve">I. </w:t>
      </w:r>
      <w:r w:rsidRPr="00231363">
        <w:rPr>
          <w:rFonts w:ascii="Palatino Linotype" w:eastAsia="Palatino Linotype" w:hAnsi="Palatino Linotype" w:cs="Palatino Linotype"/>
          <w:b/>
          <w:i/>
        </w:rPr>
        <w:tab/>
        <w:t>Toda la información en posesión de cualquier</w:t>
      </w:r>
      <w:r w:rsidRPr="00231363">
        <w:rPr>
          <w:rFonts w:ascii="Palatino Linotype" w:eastAsia="Palatino Linotype" w:hAnsi="Palatino Linotype" w:cs="Palatino Linotype"/>
          <w:i/>
        </w:rPr>
        <w:t xml:space="preserve"> </w:t>
      </w:r>
      <w:r w:rsidRPr="00231363">
        <w:rPr>
          <w:rFonts w:ascii="Palatino Linotype" w:eastAsia="Palatino Linotype" w:hAnsi="Palatino Linotype" w:cs="Palatino Linotype"/>
          <w:b/>
          <w:i/>
        </w:rPr>
        <w:t>autoridad</w:t>
      </w:r>
      <w:r w:rsidRPr="00231363">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31363">
        <w:rPr>
          <w:rFonts w:ascii="Palatino Linotype" w:eastAsia="Palatino Linotype" w:hAnsi="Palatino Linotype" w:cs="Palatino Linotype"/>
          <w:b/>
          <w:i/>
        </w:rPr>
        <w:t>municipal</w:t>
      </w:r>
      <w:r w:rsidRPr="00231363">
        <w:rPr>
          <w:rFonts w:ascii="Palatino Linotype" w:eastAsia="Palatino Linotype" w:hAnsi="Palatino Linotype" w:cs="Palatino Linotype"/>
          <w:i/>
        </w:rPr>
        <w:t xml:space="preserve">, </w:t>
      </w:r>
      <w:r w:rsidRPr="00231363">
        <w:rPr>
          <w:rFonts w:ascii="Palatino Linotype" w:eastAsia="Palatino Linotype" w:hAnsi="Palatino Linotype" w:cs="Palatino Linotype"/>
          <w:b/>
          <w:i/>
        </w:rPr>
        <w:t>es pública</w:t>
      </w:r>
      <w:r w:rsidRPr="00231363">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231363">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231363">
        <w:rPr>
          <w:rFonts w:ascii="Palatino Linotype" w:eastAsia="Palatino Linotype" w:hAnsi="Palatino Linotype" w:cs="Palatino Linotype"/>
          <w:i/>
        </w:rPr>
        <w:t>, la ley determinará los supuestos específicos bajo los cuales procederá la declaración de inexistencia de la información.”</w:t>
      </w:r>
    </w:p>
    <w:p w:rsidR="001F750B" w:rsidRPr="00231363" w:rsidRDefault="001F750B" w:rsidP="00AD5A9E">
      <w:pPr>
        <w:pBdr>
          <w:top w:val="nil"/>
          <w:left w:val="nil"/>
          <w:bottom w:val="nil"/>
          <w:right w:val="nil"/>
          <w:between w:val="nil"/>
        </w:pBdr>
        <w:tabs>
          <w:tab w:val="left" w:pos="567"/>
        </w:tabs>
        <w:spacing w:before="240" w:after="240"/>
        <w:ind w:left="1134"/>
        <w:jc w:val="both"/>
        <w:rPr>
          <w:rFonts w:ascii="Palatino Linotype" w:eastAsia="Palatino Linotype" w:hAnsi="Palatino Linotype" w:cs="Palatino Linotype"/>
          <w:b/>
          <w:i/>
          <w:color w:val="000000"/>
        </w:rPr>
      </w:pPr>
    </w:p>
    <w:p w:rsidR="001F750B" w:rsidRPr="00231363" w:rsidRDefault="001F750B" w:rsidP="00AD5A9E">
      <w:pPr>
        <w:spacing w:before="240" w:after="240"/>
        <w:ind w:left="1134"/>
        <w:jc w:val="both"/>
        <w:rPr>
          <w:rFonts w:ascii="Palatino Linotype" w:eastAsia="Palatino Linotype" w:hAnsi="Palatino Linotype" w:cs="Palatino Linotype"/>
          <w:b/>
          <w:i/>
        </w:rPr>
      </w:pPr>
      <w:r w:rsidRPr="00231363">
        <w:rPr>
          <w:rFonts w:ascii="Palatino Linotype" w:eastAsia="Palatino Linotype" w:hAnsi="Palatino Linotype" w:cs="Palatino Linotype"/>
          <w:b/>
          <w:i/>
        </w:rPr>
        <w:t>Constitución Política del Estado Libre y Soberano de México</w:t>
      </w:r>
    </w:p>
    <w:p w:rsidR="001F750B" w:rsidRPr="00231363" w:rsidRDefault="001F750B" w:rsidP="00AD5A9E">
      <w:pPr>
        <w:spacing w:before="240" w:after="240"/>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b/>
          <w:i/>
        </w:rPr>
        <w:lastRenderedPageBreak/>
        <w:t>“Artículo 5</w:t>
      </w:r>
      <w:r w:rsidRPr="00231363">
        <w:rPr>
          <w:rFonts w:ascii="Palatino Linotype" w:eastAsia="Palatino Linotype" w:hAnsi="Palatino Linotype" w:cs="Palatino Linotype"/>
          <w:i/>
        </w:rPr>
        <w:t xml:space="preserve">.- </w:t>
      </w:r>
    </w:p>
    <w:p w:rsidR="001F750B" w:rsidRPr="00231363" w:rsidRDefault="001F750B" w:rsidP="00AD5A9E">
      <w:pPr>
        <w:spacing w:before="240" w:after="240"/>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w:t>
      </w:r>
    </w:p>
    <w:p w:rsidR="001F750B" w:rsidRPr="00231363" w:rsidRDefault="001F750B" w:rsidP="00AD5A9E">
      <w:pPr>
        <w:spacing w:before="240" w:after="240"/>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231363">
        <w:rPr>
          <w:rFonts w:ascii="Palatino Linotype" w:eastAsia="Palatino Linotype" w:hAnsi="Palatino Linotype" w:cs="Palatino Linotype"/>
          <w:i/>
        </w:rPr>
        <w:t>.</w:t>
      </w:r>
    </w:p>
    <w:p w:rsidR="001F750B" w:rsidRPr="00231363" w:rsidRDefault="001F750B" w:rsidP="00AD5A9E">
      <w:pPr>
        <w:spacing w:before="240" w:after="240"/>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F750B" w:rsidRPr="00231363" w:rsidRDefault="001F750B" w:rsidP="00AD5A9E">
      <w:pPr>
        <w:spacing w:before="240" w:after="240"/>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b/>
          <w:i/>
        </w:rPr>
        <w:t>Este derecho se regirá por los principios y bases siguientes</w:t>
      </w:r>
      <w:r w:rsidRPr="00231363">
        <w:rPr>
          <w:rFonts w:ascii="Palatino Linotype" w:eastAsia="Palatino Linotype" w:hAnsi="Palatino Linotype" w:cs="Palatino Linotype"/>
          <w:i/>
        </w:rPr>
        <w:t>:</w:t>
      </w:r>
    </w:p>
    <w:p w:rsidR="001F750B" w:rsidRPr="00231363" w:rsidRDefault="001F750B" w:rsidP="00AD5A9E">
      <w:pPr>
        <w:spacing w:before="240" w:after="240"/>
        <w:ind w:left="1134"/>
        <w:jc w:val="both"/>
        <w:rPr>
          <w:rFonts w:ascii="Palatino Linotype" w:eastAsia="Palatino Linotype" w:hAnsi="Palatino Linotype" w:cs="Palatino Linotype"/>
          <w:i/>
        </w:rPr>
      </w:pPr>
      <w:r w:rsidRPr="00231363">
        <w:rPr>
          <w:rFonts w:ascii="Palatino Linotype" w:eastAsia="Palatino Linotype" w:hAnsi="Palatino Linotype" w:cs="Palatino Linotype"/>
          <w:b/>
          <w:i/>
        </w:rPr>
        <w:t>I. Toda la información en posesión de cualquier autoridad, entidad, órgano y organismos de los</w:t>
      </w:r>
      <w:r w:rsidRPr="00231363">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231363">
        <w:rPr>
          <w:rFonts w:ascii="Palatino Linotype" w:eastAsia="Palatino Linotype" w:hAnsi="Palatino Linotype" w:cs="Palatino Linotype"/>
          <w:b/>
          <w:i/>
        </w:rPr>
        <w:t>municipales</w:t>
      </w:r>
      <w:r w:rsidRPr="00231363">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31363">
        <w:rPr>
          <w:rFonts w:ascii="Palatino Linotype" w:eastAsia="Palatino Linotype" w:hAnsi="Palatino Linotype" w:cs="Palatino Linotype"/>
          <w:b/>
          <w:i/>
        </w:rPr>
        <w:t>es pública</w:t>
      </w:r>
      <w:r w:rsidRPr="00231363">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231363">
        <w:rPr>
          <w:rFonts w:ascii="Palatino Linotype" w:eastAsia="Palatino Linotype" w:hAnsi="Palatino Linotype" w:cs="Palatino Linotype"/>
          <w:b/>
          <w:i/>
        </w:rPr>
        <w:t>En la interpretación de este derecho deberá prevalecer el principio de máxima publicidad</w:t>
      </w:r>
      <w:r w:rsidRPr="00231363">
        <w:rPr>
          <w:rFonts w:ascii="Palatino Linotype" w:eastAsia="Palatino Linotype" w:hAnsi="Palatino Linotype" w:cs="Palatino Linotype"/>
          <w:i/>
        </w:rPr>
        <w:t xml:space="preserve">. </w:t>
      </w:r>
      <w:r w:rsidRPr="00231363">
        <w:rPr>
          <w:rFonts w:ascii="Palatino Linotype" w:eastAsia="Palatino Linotype" w:hAnsi="Palatino Linotype" w:cs="Palatino Linotype"/>
          <w:b/>
          <w:i/>
        </w:rPr>
        <w:t>Los sujetos obligados deberán documentar todo acto que derive del ejercicio de sus facultades, competencias o funciones</w:t>
      </w:r>
      <w:r w:rsidRPr="00231363">
        <w:rPr>
          <w:rFonts w:ascii="Palatino Linotype" w:eastAsia="Palatino Linotype" w:hAnsi="Palatino Linotype" w:cs="Palatino Linotype"/>
          <w:i/>
        </w:rPr>
        <w:t>, la ley determinará los supuestos específicos bajo los cuales procederá la declaración de inexistencia de la información.”</w:t>
      </w:r>
    </w:p>
    <w:p w:rsidR="001F750B" w:rsidRPr="00231363" w:rsidRDefault="001F750B" w:rsidP="00AD5A9E">
      <w:pPr>
        <w:tabs>
          <w:tab w:val="left" w:pos="567"/>
        </w:tabs>
        <w:spacing w:before="240" w:after="240"/>
        <w:jc w:val="both"/>
        <w:rPr>
          <w:rFonts w:ascii="Palatino Linotype" w:eastAsia="Palatino Linotype" w:hAnsi="Palatino Linotype" w:cs="Palatino Linotype"/>
          <w:b/>
          <w:i/>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31363">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231363">
        <w:rPr>
          <w:rFonts w:ascii="Palatino Linotype" w:eastAsia="Palatino Linotype" w:hAnsi="Palatino Linotype" w:cs="Palatino Linotype"/>
          <w:i/>
        </w:rPr>
        <w:t xml:space="preserve">por los principios de simplicidad, rapidez gratuidad del procedimiento, auxilio y orientación </w:t>
      </w:r>
      <w:r w:rsidRPr="00231363">
        <w:rPr>
          <w:rFonts w:ascii="Palatino Linotype" w:eastAsia="Palatino Linotype" w:hAnsi="Palatino Linotype" w:cs="Palatino Linotype"/>
          <w:i/>
        </w:rPr>
        <w:lastRenderedPageBreak/>
        <w:t>a los particulares</w:t>
      </w:r>
      <w:r w:rsidRPr="00231363">
        <w:rPr>
          <w:rFonts w:ascii="Palatino Linotype" w:eastAsia="Palatino Linotype" w:hAnsi="Palatino Linotype" w:cs="Palatino Linotype"/>
        </w:rPr>
        <w:t>, contemplando el derecho de las personas con discapacidad y hablantes de lengua indígena.</w:t>
      </w:r>
    </w:p>
    <w:p w:rsidR="001F750B" w:rsidRPr="00231363" w:rsidRDefault="001F750B" w:rsidP="00AD5A9E">
      <w:pPr>
        <w:spacing w:line="360" w:lineRule="auto"/>
        <w:jc w:val="both"/>
        <w:rPr>
          <w:rFonts w:ascii="Palatino Linotype" w:eastAsia="Palatino Linotype" w:hAnsi="Palatino Linotype" w:cs="Palatino Linotype"/>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31363">
        <w:rPr>
          <w:rFonts w:ascii="Palatino Linotype" w:eastAsia="Palatino Linotype" w:hAnsi="Palatino Linotype" w:cs="Palatino Linotype"/>
        </w:rPr>
        <w:t xml:space="preserve">El Derecho de Acceso a la Información se garantiza y respeta oportunamente, y según lo que dispone la Ley, las </w:t>
      </w:r>
      <w:r w:rsidRPr="00231363">
        <w:rPr>
          <w:rFonts w:ascii="Palatino Linotype" w:eastAsia="Palatino Linotype" w:hAnsi="Palatino Linotype" w:cs="Palatino Linotype"/>
          <w:i/>
        </w:rPr>
        <w:t>solicitudes de acceso a la información</w:t>
      </w:r>
      <w:r w:rsidRPr="00231363">
        <w:rPr>
          <w:rFonts w:ascii="Palatino Linotype" w:eastAsia="Palatino Linotype" w:hAnsi="Palatino Linotype" w:cs="Palatino Linotype"/>
        </w:rPr>
        <w:t>.</w:t>
      </w:r>
    </w:p>
    <w:p w:rsidR="001F750B" w:rsidRPr="00231363" w:rsidRDefault="001F750B" w:rsidP="00AD5A9E">
      <w:pPr>
        <w:spacing w:line="360" w:lineRule="auto"/>
        <w:jc w:val="both"/>
        <w:rPr>
          <w:rFonts w:ascii="Palatino Linotype" w:eastAsia="Palatino Linotype" w:hAnsi="Palatino Linotype" w:cs="Palatino Linotype"/>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bookmarkStart w:id="6" w:name="_heading=h.17dp8vu" w:colFirst="0" w:colLast="0"/>
      <w:bookmarkEnd w:id="6"/>
      <w:r w:rsidRPr="00231363">
        <w:rPr>
          <w:rFonts w:ascii="Palatino Linotype" w:eastAsia="Palatino Linotype" w:hAnsi="Palatino Linotype" w:cs="Palatino Linotype"/>
        </w:rPr>
        <w:t xml:space="preserve">Así entonces, se procede analizar, en primer lugar, si el </w:t>
      </w:r>
      <w:r w:rsidRPr="00231363">
        <w:rPr>
          <w:rFonts w:ascii="Palatino Linotype" w:eastAsia="Palatino Linotype" w:hAnsi="Palatino Linotype" w:cs="Palatino Linotype"/>
          <w:b/>
        </w:rPr>
        <w:t>SUJETO OBLIGADO</w:t>
      </w:r>
      <w:r w:rsidRPr="00231363">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1F750B" w:rsidRPr="00231363" w:rsidRDefault="001F750B" w:rsidP="00AD5A9E">
      <w:pPr>
        <w:spacing w:line="360" w:lineRule="auto"/>
        <w:jc w:val="both"/>
        <w:rPr>
          <w:rFonts w:ascii="Palatino Linotype" w:eastAsia="Palatino Linotype" w:hAnsi="Palatino Linotype" w:cs="Palatino Linotype"/>
        </w:rPr>
      </w:pPr>
    </w:p>
    <w:p w:rsidR="001F750B" w:rsidRPr="00231363" w:rsidRDefault="001F750B" w:rsidP="00AD5A9E">
      <w:pPr>
        <w:pStyle w:val="Ttulo1"/>
        <w:spacing w:before="0" w:after="240" w:line="360" w:lineRule="auto"/>
        <w:rPr>
          <w:rFonts w:ascii="Palatino Linotype" w:eastAsia="Palatino Linotype" w:hAnsi="Palatino Linotype" w:cs="Palatino Linotype"/>
          <w:b/>
          <w:color w:val="000000"/>
          <w:sz w:val="24"/>
          <w:szCs w:val="24"/>
        </w:rPr>
      </w:pPr>
      <w:bookmarkStart w:id="7" w:name="_heading=h.3rdcrjn" w:colFirst="0" w:colLast="0"/>
      <w:bookmarkEnd w:id="7"/>
      <w:r w:rsidRPr="00231363">
        <w:rPr>
          <w:rFonts w:ascii="Palatino Linotype" w:eastAsia="Palatino Linotype" w:hAnsi="Palatino Linotype" w:cs="Palatino Linotype"/>
          <w:b/>
          <w:color w:val="000000"/>
          <w:sz w:val="24"/>
          <w:szCs w:val="24"/>
        </w:rPr>
        <w:t>II. De la información solicitada y la respuesta del SUJETO OBLIGADO</w:t>
      </w:r>
    </w:p>
    <w:p w:rsidR="001F750B" w:rsidRPr="00231363" w:rsidRDefault="001F750B" w:rsidP="00AD5A9E">
      <w:pPr>
        <w:numPr>
          <w:ilvl w:val="0"/>
          <w:numId w:val="4"/>
        </w:numPr>
        <w:tabs>
          <w:tab w:val="left" w:pos="0"/>
        </w:tabs>
        <w:spacing w:before="240" w:line="360" w:lineRule="auto"/>
        <w:ind w:left="0" w:firstLine="0"/>
        <w:jc w:val="both"/>
        <w:rPr>
          <w:rFonts w:ascii="Palatino Linotype" w:eastAsia="Palatino Linotype" w:hAnsi="Palatino Linotype" w:cs="Palatino Linotype"/>
        </w:rPr>
      </w:pPr>
      <w:r w:rsidRPr="00231363">
        <w:rPr>
          <w:rFonts w:ascii="Palatino Linotype" w:eastAsia="Palatino Linotype" w:hAnsi="Palatino Linotype" w:cs="Palatino Linotype"/>
          <w:color w:val="000000"/>
        </w:rPr>
        <w:t>Así las cosas, este Instituto de Transparencia, de conformidad con los principios de eficacia y profesionalismo</w:t>
      </w:r>
      <w:r w:rsidRPr="00231363">
        <w:rPr>
          <w:rFonts w:ascii="Palatino Linotype" w:eastAsia="Palatino Linotype" w:hAnsi="Palatino Linotype" w:cs="Palatino Linotype"/>
          <w:color w:val="000000"/>
          <w:vertAlign w:val="superscript"/>
        </w:rPr>
        <w:footnoteReference w:id="5"/>
      </w:r>
      <w:r w:rsidRPr="00231363">
        <w:rPr>
          <w:rFonts w:ascii="Palatino Linotype" w:eastAsia="Palatino Linotype" w:hAnsi="Palatino Linotype" w:cs="Palatino Linotype"/>
          <w:color w:val="000000"/>
        </w:rPr>
        <w:t xml:space="preserve">, procederá a verificar la información remitida por el </w:t>
      </w:r>
      <w:r w:rsidRPr="00231363">
        <w:rPr>
          <w:rFonts w:ascii="Palatino Linotype" w:eastAsia="Palatino Linotype" w:hAnsi="Palatino Linotype" w:cs="Palatino Linotype"/>
          <w:b/>
          <w:color w:val="000000"/>
        </w:rPr>
        <w:t>SUJETO OBLIGADO y</w:t>
      </w:r>
      <w:r w:rsidRPr="00231363">
        <w:rPr>
          <w:rFonts w:ascii="Palatino Linotype" w:eastAsia="Palatino Linotype" w:hAnsi="Palatino Linotype" w:cs="Palatino Linotype"/>
          <w:color w:val="000000"/>
        </w:rPr>
        <w:t xml:space="preserve"> las manifestaciones realizadas por el </w:t>
      </w:r>
      <w:r w:rsidRPr="00231363">
        <w:rPr>
          <w:rFonts w:ascii="Palatino Linotype" w:eastAsia="Palatino Linotype" w:hAnsi="Palatino Linotype" w:cs="Palatino Linotype"/>
          <w:b/>
        </w:rPr>
        <w:t>SOLICITANTE</w:t>
      </w:r>
      <w:r w:rsidRPr="00231363">
        <w:rPr>
          <w:rFonts w:ascii="Palatino Linotype" w:eastAsia="Palatino Linotype" w:hAnsi="Palatino Linotype" w:cs="Palatino Linotype"/>
          <w:b/>
          <w:color w:val="000000"/>
        </w:rPr>
        <w:t xml:space="preserve"> </w:t>
      </w:r>
      <w:r w:rsidRPr="00231363">
        <w:rPr>
          <w:rFonts w:ascii="Palatino Linotype" w:eastAsia="Palatino Linotype" w:hAnsi="Palatino Linotype" w:cs="Palatino Linotype"/>
          <w:color w:val="000000"/>
        </w:rPr>
        <w:t xml:space="preserve">a efecto de determinar si la información remitida se encuentra apegada a lo que establece la Ley en materia de transparencia. </w:t>
      </w:r>
    </w:p>
    <w:p w:rsidR="001F750B" w:rsidRPr="00231363" w:rsidRDefault="001F750B" w:rsidP="00AD5A9E">
      <w:pPr>
        <w:tabs>
          <w:tab w:val="left" w:pos="0"/>
        </w:tabs>
        <w:spacing w:before="240" w:line="360" w:lineRule="auto"/>
        <w:jc w:val="both"/>
        <w:rPr>
          <w:rFonts w:ascii="Palatino Linotype" w:eastAsia="Palatino Linotype" w:hAnsi="Palatino Linotype" w:cs="Palatino Linotype"/>
        </w:rPr>
      </w:pPr>
    </w:p>
    <w:p w:rsidR="001F750B" w:rsidRPr="00231363" w:rsidRDefault="001F750B"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231363">
        <w:rPr>
          <w:rFonts w:ascii="Palatino Linotype" w:eastAsia="Palatino Linotype" w:hAnsi="Palatino Linotype" w:cs="Palatino Linotype"/>
          <w:color w:val="000000"/>
        </w:rPr>
        <w:t xml:space="preserve">En tal contexto, el </w:t>
      </w:r>
      <w:r w:rsidRPr="00231363">
        <w:rPr>
          <w:rFonts w:ascii="Palatino Linotype" w:eastAsia="Palatino Linotype" w:hAnsi="Palatino Linotype" w:cs="Palatino Linotype"/>
          <w:b/>
          <w:color w:val="000000"/>
        </w:rPr>
        <w:t xml:space="preserve">SUJETO OBLIGADO </w:t>
      </w:r>
      <w:r w:rsidRPr="00231363">
        <w:rPr>
          <w:rFonts w:ascii="Palatino Linotype" w:eastAsia="Palatino Linotype" w:hAnsi="Palatino Linotype" w:cs="Palatino Linotype"/>
          <w:color w:val="000000"/>
        </w:rPr>
        <w:t xml:space="preserve">para cada punto de la solicitud de información entrego la siguiente información. </w:t>
      </w:r>
    </w:p>
    <w:tbl>
      <w:tblPr>
        <w:tblStyle w:val="Tablaconcuadrcula"/>
        <w:tblW w:w="7796" w:type="dxa"/>
        <w:jc w:val="center"/>
        <w:tblLayout w:type="fixed"/>
        <w:tblLook w:val="04A0" w:firstRow="1" w:lastRow="0" w:firstColumn="1" w:lastColumn="0" w:noHBand="0" w:noVBand="1"/>
      </w:tblPr>
      <w:tblGrid>
        <w:gridCol w:w="2215"/>
        <w:gridCol w:w="2888"/>
        <w:gridCol w:w="2693"/>
      </w:tblGrid>
      <w:tr w:rsidR="00212FCB" w:rsidRPr="00231363" w:rsidTr="00212FCB">
        <w:trPr>
          <w:jc w:val="center"/>
        </w:trPr>
        <w:tc>
          <w:tcPr>
            <w:tcW w:w="2215" w:type="dxa"/>
          </w:tcPr>
          <w:p w:rsidR="00212FCB" w:rsidRPr="00231363" w:rsidRDefault="00212FCB" w:rsidP="00AD5A9E">
            <w:pPr>
              <w:pStyle w:val="Prrafodelista"/>
              <w:ind w:left="0"/>
              <w:rPr>
                <w:rFonts w:ascii="Palatino Linotype" w:eastAsia="Palatino Linotype" w:hAnsi="Palatino Linotype" w:cs="Palatino Linotype"/>
                <w:i/>
                <w:color w:val="000000"/>
              </w:rPr>
            </w:pPr>
            <w:r w:rsidRPr="00231363">
              <w:rPr>
                <w:rFonts w:ascii="Palatino Linotype" w:eastAsia="Palatino Linotype" w:hAnsi="Palatino Linotype" w:cs="Palatino Linotype"/>
                <w:i/>
                <w:color w:val="000000"/>
              </w:rPr>
              <w:t>Información solicitada</w:t>
            </w:r>
          </w:p>
        </w:tc>
        <w:tc>
          <w:tcPr>
            <w:tcW w:w="2888" w:type="dxa"/>
          </w:tcPr>
          <w:p w:rsidR="00212FCB" w:rsidRPr="00231363" w:rsidRDefault="00212FCB" w:rsidP="00AD5A9E">
            <w:pPr>
              <w:pStyle w:val="Prrafodelista"/>
              <w:ind w:left="0"/>
              <w:rPr>
                <w:rFonts w:ascii="Palatino Linotype" w:eastAsia="Palatino Linotype" w:hAnsi="Palatino Linotype" w:cs="Palatino Linotype"/>
                <w:b/>
                <w:i/>
                <w:color w:val="000000"/>
              </w:rPr>
            </w:pPr>
            <w:r w:rsidRPr="00231363">
              <w:rPr>
                <w:rFonts w:ascii="Palatino Linotype" w:eastAsia="Palatino Linotype" w:hAnsi="Palatino Linotype" w:cs="Palatino Linotype"/>
                <w:i/>
                <w:color w:val="000000"/>
              </w:rPr>
              <w:t xml:space="preserve">Respuesta del </w:t>
            </w:r>
            <w:r w:rsidRPr="00231363">
              <w:rPr>
                <w:rFonts w:ascii="Palatino Linotype" w:eastAsia="Palatino Linotype" w:hAnsi="Palatino Linotype" w:cs="Palatino Linotype"/>
                <w:b/>
                <w:i/>
                <w:color w:val="000000"/>
              </w:rPr>
              <w:t>SUJETO OBLIGADO</w:t>
            </w:r>
          </w:p>
        </w:tc>
        <w:tc>
          <w:tcPr>
            <w:tcW w:w="2693" w:type="dxa"/>
          </w:tcPr>
          <w:p w:rsidR="00212FCB" w:rsidRPr="00231363" w:rsidRDefault="00212FCB" w:rsidP="00AD5A9E">
            <w:pPr>
              <w:pStyle w:val="Prrafodelista"/>
              <w:ind w:left="0"/>
              <w:rPr>
                <w:rFonts w:ascii="Palatino Linotype" w:eastAsia="Palatino Linotype" w:hAnsi="Palatino Linotype" w:cs="Palatino Linotype"/>
                <w:i/>
                <w:color w:val="000000"/>
              </w:rPr>
            </w:pPr>
            <w:r w:rsidRPr="00231363">
              <w:rPr>
                <w:rFonts w:ascii="Palatino Linotype" w:eastAsia="Palatino Linotype" w:hAnsi="Palatino Linotype" w:cs="Palatino Linotype"/>
                <w:i/>
                <w:color w:val="000000"/>
              </w:rPr>
              <w:t>Colma</w:t>
            </w:r>
          </w:p>
        </w:tc>
      </w:tr>
      <w:tr w:rsidR="00212FCB" w:rsidRPr="00231363" w:rsidTr="00212FCB">
        <w:trPr>
          <w:jc w:val="center"/>
        </w:trPr>
        <w:tc>
          <w:tcPr>
            <w:tcW w:w="2215" w:type="dxa"/>
          </w:tcPr>
          <w:p w:rsidR="00212FCB" w:rsidRPr="00231363" w:rsidRDefault="00212FCB" w:rsidP="00AD5A9E">
            <w:pPr>
              <w:pStyle w:val="Prrafodelista"/>
              <w:ind w:left="0"/>
              <w:rPr>
                <w:rFonts w:ascii="Palatino Linotype" w:eastAsia="Palatino Linotype" w:hAnsi="Palatino Linotype" w:cs="Palatino Linotype"/>
                <w:i/>
                <w:color w:val="000000"/>
              </w:rPr>
            </w:pPr>
            <w:r w:rsidRPr="00231363">
              <w:rPr>
                <w:rFonts w:ascii="Palatino Linotype" w:eastAsia="Palatino Linotype" w:hAnsi="Palatino Linotype" w:cs="Palatino Linotype"/>
                <w:i/>
                <w:color w:val="000000"/>
              </w:rPr>
              <w:t>1.</w:t>
            </w:r>
            <w:r w:rsidRPr="00231363">
              <w:rPr>
                <w:rFonts w:ascii="Palatino Linotype" w:eastAsia="Palatino Linotype" w:hAnsi="Palatino Linotype" w:cs="Palatino Linotype"/>
                <w:i/>
                <w:color w:val="000000"/>
              </w:rPr>
              <w:tab/>
              <w:t>Número de roscas entregadas por la Síndico Municipal y a que personas</w:t>
            </w:r>
          </w:p>
        </w:tc>
        <w:tc>
          <w:tcPr>
            <w:tcW w:w="2888" w:type="dxa"/>
          </w:tcPr>
          <w:p w:rsidR="00212FCB" w:rsidRPr="00231363" w:rsidRDefault="00212FCB" w:rsidP="00AD5A9E">
            <w:pPr>
              <w:pStyle w:val="Prrafodelista"/>
              <w:ind w:left="0"/>
              <w:rPr>
                <w:rFonts w:ascii="Palatino Linotype" w:eastAsia="Palatino Linotype" w:hAnsi="Palatino Linotype" w:cs="Palatino Linotype"/>
                <w:i/>
                <w:color w:val="000000"/>
              </w:rPr>
            </w:pPr>
            <w:r w:rsidRPr="00231363">
              <w:rPr>
                <w:rFonts w:ascii="Palatino Linotype" w:eastAsia="Palatino Linotype" w:hAnsi="Palatino Linotype" w:cs="Palatino Linotype"/>
                <w:i/>
                <w:color w:val="000000"/>
              </w:rPr>
              <w:t>La Sindica Municipal informo que fueron entregadas 350 roscas a servidores públicos de base y de confianza</w:t>
            </w:r>
          </w:p>
        </w:tc>
        <w:tc>
          <w:tcPr>
            <w:tcW w:w="2693" w:type="dxa"/>
          </w:tcPr>
          <w:p w:rsidR="00212FCB" w:rsidRPr="00231363" w:rsidRDefault="00212FCB" w:rsidP="00AD5A9E">
            <w:pPr>
              <w:pStyle w:val="Prrafodelista"/>
              <w:ind w:left="0"/>
              <w:rPr>
                <w:rFonts w:ascii="Palatino Linotype" w:eastAsia="Palatino Linotype" w:hAnsi="Palatino Linotype" w:cs="Palatino Linotype"/>
                <w:i/>
                <w:color w:val="000000"/>
              </w:rPr>
            </w:pPr>
            <w:r w:rsidRPr="00231363">
              <w:rPr>
                <w:rFonts w:ascii="Palatino Linotype" w:eastAsia="Palatino Linotype" w:hAnsi="Palatino Linotype" w:cs="Palatino Linotype"/>
                <w:i/>
                <w:color w:val="000000"/>
              </w:rPr>
              <w:t xml:space="preserve">Si colma </w:t>
            </w:r>
          </w:p>
        </w:tc>
      </w:tr>
      <w:tr w:rsidR="00212FCB" w:rsidRPr="00231363" w:rsidTr="00212FCB">
        <w:trPr>
          <w:jc w:val="center"/>
        </w:trPr>
        <w:tc>
          <w:tcPr>
            <w:tcW w:w="2215" w:type="dxa"/>
          </w:tcPr>
          <w:p w:rsidR="00212FCB" w:rsidRPr="00231363" w:rsidRDefault="00212FCB" w:rsidP="00AD5A9E">
            <w:pPr>
              <w:pStyle w:val="Prrafodelista"/>
              <w:ind w:left="0"/>
              <w:jc w:val="both"/>
              <w:rPr>
                <w:rFonts w:ascii="Palatino Linotype" w:eastAsia="Palatino Linotype" w:hAnsi="Palatino Linotype" w:cs="Palatino Linotype"/>
                <w:i/>
                <w:color w:val="000000"/>
              </w:rPr>
            </w:pPr>
            <w:r w:rsidRPr="00231363">
              <w:rPr>
                <w:rFonts w:ascii="Palatino Linotype" w:eastAsia="Palatino Linotype" w:hAnsi="Palatino Linotype" w:cs="Palatino Linotype"/>
                <w:i/>
                <w:color w:val="000000"/>
              </w:rPr>
              <w:t>2.</w:t>
            </w:r>
            <w:r w:rsidRPr="00231363">
              <w:rPr>
                <w:rFonts w:ascii="Palatino Linotype" w:eastAsia="Palatino Linotype" w:hAnsi="Palatino Linotype" w:cs="Palatino Linotype"/>
                <w:i/>
                <w:color w:val="000000"/>
              </w:rPr>
              <w:tab/>
              <w:t>Presupuesto autorizado</w:t>
            </w:r>
          </w:p>
        </w:tc>
        <w:tc>
          <w:tcPr>
            <w:tcW w:w="2888" w:type="dxa"/>
          </w:tcPr>
          <w:p w:rsidR="00212FCB" w:rsidRPr="00231363" w:rsidRDefault="00212FCB" w:rsidP="00AD5A9E">
            <w:pPr>
              <w:pStyle w:val="Prrafodelista"/>
              <w:ind w:left="0"/>
              <w:jc w:val="both"/>
              <w:rPr>
                <w:rFonts w:ascii="Palatino Linotype" w:eastAsia="Palatino Linotype" w:hAnsi="Palatino Linotype" w:cs="Palatino Linotype"/>
                <w:i/>
                <w:color w:val="000000"/>
              </w:rPr>
            </w:pPr>
            <w:r w:rsidRPr="00231363">
              <w:rPr>
                <w:rFonts w:ascii="Palatino Linotype" w:eastAsia="Palatino Linotype" w:hAnsi="Palatino Linotype" w:cs="Palatino Linotype"/>
                <w:i/>
                <w:color w:val="000000"/>
              </w:rPr>
              <w:t>La Síndica Municipal informo que el recurso con el que se compraron la roscas fueron con propios y no con erario público</w:t>
            </w:r>
          </w:p>
        </w:tc>
        <w:tc>
          <w:tcPr>
            <w:tcW w:w="2693" w:type="dxa"/>
          </w:tcPr>
          <w:p w:rsidR="00212FCB" w:rsidRPr="00231363" w:rsidRDefault="00F17ACA" w:rsidP="00AD5A9E">
            <w:pPr>
              <w:pStyle w:val="Prrafodelista"/>
              <w:ind w:left="0"/>
              <w:rPr>
                <w:rFonts w:ascii="Palatino Linotype" w:eastAsia="Palatino Linotype" w:hAnsi="Palatino Linotype" w:cs="Palatino Linotype"/>
                <w:i/>
                <w:color w:val="000000"/>
              </w:rPr>
            </w:pPr>
            <w:r w:rsidRPr="00231363">
              <w:rPr>
                <w:rFonts w:ascii="Palatino Linotype" w:eastAsia="Palatino Linotype" w:hAnsi="Palatino Linotype" w:cs="Palatino Linotype"/>
                <w:i/>
                <w:color w:val="000000"/>
              </w:rPr>
              <w:t xml:space="preserve">Si colma, toda vez que informa que no fueron utilizados recursos públicos. </w:t>
            </w:r>
          </w:p>
        </w:tc>
      </w:tr>
      <w:tr w:rsidR="00212FCB" w:rsidRPr="00231363" w:rsidTr="00212FCB">
        <w:trPr>
          <w:jc w:val="center"/>
        </w:trPr>
        <w:tc>
          <w:tcPr>
            <w:tcW w:w="2215" w:type="dxa"/>
          </w:tcPr>
          <w:p w:rsidR="00212FCB" w:rsidRPr="00231363" w:rsidRDefault="00212FCB" w:rsidP="00AD5A9E">
            <w:pPr>
              <w:pStyle w:val="Prrafodelista"/>
              <w:ind w:left="0"/>
              <w:jc w:val="both"/>
              <w:rPr>
                <w:rFonts w:ascii="Palatino Linotype" w:eastAsia="Palatino Linotype" w:hAnsi="Palatino Linotype" w:cs="Palatino Linotype"/>
                <w:i/>
                <w:color w:val="000000"/>
              </w:rPr>
            </w:pPr>
            <w:r w:rsidRPr="00231363">
              <w:rPr>
                <w:rFonts w:ascii="Palatino Linotype" w:eastAsia="Palatino Linotype" w:hAnsi="Palatino Linotype" w:cs="Palatino Linotype"/>
                <w:i/>
                <w:color w:val="000000"/>
              </w:rPr>
              <w:t>3.</w:t>
            </w:r>
            <w:r w:rsidRPr="00231363">
              <w:rPr>
                <w:rFonts w:ascii="Palatino Linotype" w:eastAsia="Palatino Linotype" w:hAnsi="Palatino Linotype" w:cs="Palatino Linotype"/>
                <w:i/>
                <w:color w:val="000000"/>
              </w:rPr>
              <w:tab/>
              <w:t>Fotografías</w:t>
            </w:r>
          </w:p>
        </w:tc>
        <w:tc>
          <w:tcPr>
            <w:tcW w:w="2888" w:type="dxa"/>
          </w:tcPr>
          <w:p w:rsidR="00212FCB" w:rsidRPr="00231363" w:rsidRDefault="00D40842" w:rsidP="00AD5A9E">
            <w:pPr>
              <w:pStyle w:val="Prrafodelista"/>
              <w:ind w:left="0"/>
              <w:rPr>
                <w:rFonts w:ascii="Palatino Linotype" w:eastAsia="Palatino Linotype" w:hAnsi="Palatino Linotype" w:cs="Palatino Linotype"/>
                <w:i/>
                <w:color w:val="000000"/>
              </w:rPr>
            </w:pPr>
            <w:r w:rsidRPr="00231363">
              <w:rPr>
                <w:rFonts w:ascii="Palatino Linotype" w:eastAsia="Palatino Linotype" w:hAnsi="Palatino Linotype" w:cs="Palatino Linotype"/>
                <w:i/>
                <w:color w:val="000000"/>
              </w:rPr>
              <w:t xml:space="preserve">La Síndica Municipal entrega la liga electrónica </w:t>
            </w:r>
            <w:hyperlink r:id="rId8" w:history="1">
              <w:r w:rsidRPr="00231363">
                <w:rPr>
                  <w:rStyle w:val="Hipervnculo"/>
                  <w:rFonts w:ascii="Palatino Linotype" w:eastAsia="Palatino Linotype" w:hAnsi="Palatino Linotype" w:cs="Palatino Linotype"/>
                  <w:i/>
                </w:rPr>
                <w:t>https://www.facebook.com/share/r/19ETE1Hci3/?mibextid=wwXfrl</w:t>
              </w:r>
            </w:hyperlink>
            <w:r w:rsidR="00A06159" w:rsidRPr="00231363">
              <w:rPr>
                <w:rFonts w:ascii="Palatino Linotype" w:eastAsia="Palatino Linotype" w:hAnsi="Palatino Linotype" w:cs="Palatino Linotype"/>
                <w:i/>
                <w:color w:val="000000"/>
              </w:rPr>
              <w:t xml:space="preserve">, en la cual se puede consultar las fotografías mediante un video donde se observa como los servidores públicos parten la rosca de reyes. </w:t>
            </w:r>
          </w:p>
        </w:tc>
        <w:tc>
          <w:tcPr>
            <w:tcW w:w="2693" w:type="dxa"/>
          </w:tcPr>
          <w:p w:rsidR="00212FCB" w:rsidRPr="00231363" w:rsidRDefault="00A06159" w:rsidP="00AD5A9E">
            <w:pPr>
              <w:pStyle w:val="Prrafodelista"/>
              <w:ind w:left="0"/>
              <w:rPr>
                <w:rFonts w:ascii="Palatino Linotype" w:eastAsia="Palatino Linotype" w:hAnsi="Palatino Linotype" w:cs="Palatino Linotype"/>
                <w:i/>
                <w:color w:val="000000"/>
              </w:rPr>
            </w:pPr>
            <w:r w:rsidRPr="00231363">
              <w:rPr>
                <w:rFonts w:ascii="Palatino Linotype" w:eastAsia="Palatino Linotype" w:hAnsi="Palatino Linotype" w:cs="Palatino Linotype"/>
                <w:i/>
                <w:color w:val="000000"/>
              </w:rPr>
              <w:t xml:space="preserve">Si colma </w:t>
            </w:r>
          </w:p>
        </w:tc>
      </w:tr>
      <w:tr w:rsidR="00212FCB" w:rsidRPr="00231363" w:rsidTr="00212FCB">
        <w:trPr>
          <w:jc w:val="center"/>
        </w:trPr>
        <w:tc>
          <w:tcPr>
            <w:tcW w:w="2215" w:type="dxa"/>
          </w:tcPr>
          <w:p w:rsidR="00212FCB" w:rsidRPr="00231363" w:rsidRDefault="00212FCB" w:rsidP="00AD5A9E">
            <w:pPr>
              <w:jc w:val="both"/>
              <w:rPr>
                <w:rFonts w:ascii="Palatino Linotype" w:eastAsia="Palatino Linotype" w:hAnsi="Palatino Linotype" w:cs="Palatino Linotype"/>
                <w:i/>
                <w:color w:val="000000"/>
              </w:rPr>
            </w:pPr>
            <w:r w:rsidRPr="00231363">
              <w:rPr>
                <w:rFonts w:ascii="Palatino Linotype" w:eastAsia="Palatino Linotype" w:hAnsi="Palatino Linotype" w:cs="Palatino Linotype"/>
                <w:i/>
                <w:color w:val="000000"/>
              </w:rPr>
              <w:t>4.</w:t>
            </w:r>
            <w:r w:rsidRPr="00231363">
              <w:rPr>
                <w:rFonts w:ascii="Palatino Linotype" w:eastAsia="Palatino Linotype" w:hAnsi="Palatino Linotype" w:cs="Palatino Linotype"/>
                <w:i/>
                <w:color w:val="000000"/>
              </w:rPr>
              <w:tab/>
              <w:t>Facturas pagadas</w:t>
            </w:r>
          </w:p>
        </w:tc>
        <w:tc>
          <w:tcPr>
            <w:tcW w:w="2888" w:type="dxa"/>
          </w:tcPr>
          <w:p w:rsidR="00F17ACA" w:rsidRPr="00231363" w:rsidRDefault="00A06159" w:rsidP="00AD5A9E">
            <w:pPr>
              <w:pStyle w:val="Prrafodelista"/>
              <w:ind w:left="0"/>
              <w:rPr>
                <w:rFonts w:ascii="Palatino Linotype" w:eastAsia="Palatino Linotype" w:hAnsi="Palatino Linotype" w:cs="Palatino Linotype"/>
                <w:i/>
                <w:color w:val="000000"/>
              </w:rPr>
            </w:pPr>
            <w:r w:rsidRPr="00231363">
              <w:rPr>
                <w:rFonts w:ascii="Palatino Linotype" w:eastAsia="Palatino Linotype" w:hAnsi="Palatino Linotype" w:cs="Palatino Linotype"/>
                <w:i/>
                <w:color w:val="000000"/>
              </w:rPr>
              <w:t>El Tesorero Municipal informa que lo solicitado no f</w:t>
            </w:r>
            <w:r w:rsidR="00F17ACA" w:rsidRPr="00231363">
              <w:rPr>
                <w:rFonts w:ascii="Palatino Linotype" w:eastAsia="Palatino Linotype" w:hAnsi="Palatino Linotype" w:cs="Palatino Linotype"/>
                <w:i/>
                <w:color w:val="000000"/>
              </w:rPr>
              <w:t>orma parte de sus atribuciones y la Sindica Municipal informa que se compraron con recursos propios.</w:t>
            </w:r>
          </w:p>
        </w:tc>
        <w:tc>
          <w:tcPr>
            <w:tcW w:w="2693" w:type="dxa"/>
          </w:tcPr>
          <w:p w:rsidR="00212FCB" w:rsidRPr="00231363" w:rsidRDefault="00F17ACA" w:rsidP="00AD5A9E">
            <w:pPr>
              <w:pStyle w:val="Prrafodelista"/>
              <w:ind w:left="0"/>
              <w:rPr>
                <w:rFonts w:ascii="Palatino Linotype" w:eastAsia="Palatino Linotype" w:hAnsi="Palatino Linotype" w:cs="Palatino Linotype"/>
                <w:i/>
                <w:color w:val="000000"/>
              </w:rPr>
            </w:pPr>
            <w:r w:rsidRPr="00231363">
              <w:rPr>
                <w:rFonts w:ascii="Palatino Linotype" w:eastAsia="Palatino Linotype" w:hAnsi="Palatino Linotype" w:cs="Palatino Linotype"/>
                <w:i/>
                <w:color w:val="000000"/>
              </w:rPr>
              <w:t>Si colma</w:t>
            </w:r>
            <w:r w:rsidR="00A06159" w:rsidRPr="00231363">
              <w:rPr>
                <w:rFonts w:ascii="Palatino Linotype" w:eastAsia="Palatino Linotype" w:hAnsi="Palatino Linotype" w:cs="Palatino Linotype"/>
                <w:i/>
                <w:color w:val="000000"/>
              </w:rPr>
              <w:t xml:space="preserve"> </w:t>
            </w:r>
          </w:p>
        </w:tc>
      </w:tr>
    </w:tbl>
    <w:p w:rsidR="001F750B" w:rsidRPr="00231363" w:rsidRDefault="001F750B" w:rsidP="00AD5A9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F17ACA" w:rsidRPr="00231363" w:rsidRDefault="00844FA1"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231363">
        <w:rPr>
          <w:rFonts w:ascii="Palatino Linotype" w:eastAsia="Palatino Linotype" w:hAnsi="Palatino Linotype" w:cs="Palatino Linotype"/>
          <w:color w:val="000000"/>
        </w:rPr>
        <w:t xml:space="preserve">Del </w:t>
      </w:r>
      <w:r w:rsidR="00AD5A9E" w:rsidRPr="00231363">
        <w:rPr>
          <w:rFonts w:ascii="Palatino Linotype" w:eastAsia="Palatino Linotype" w:hAnsi="Palatino Linotype" w:cs="Palatino Linotype"/>
          <w:color w:val="000000"/>
        </w:rPr>
        <w:t>análisis</w:t>
      </w:r>
      <w:r w:rsidR="00F17ACA" w:rsidRPr="00231363">
        <w:rPr>
          <w:rFonts w:ascii="Palatino Linotype" w:eastAsia="Palatino Linotype" w:hAnsi="Palatino Linotype" w:cs="Palatino Linotype"/>
          <w:color w:val="000000"/>
        </w:rPr>
        <w:t xml:space="preserve"> realizado se puede determinar</w:t>
      </w:r>
      <w:r w:rsidR="00055E84" w:rsidRPr="00231363">
        <w:rPr>
          <w:rFonts w:ascii="Palatino Linotype" w:eastAsia="Palatino Linotype" w:hAnsi="Palatino Linotype" w:cs="Palatino Linotype"/>
          <w:color w:val="000000"/>
        </w:rPr>
        <w:t xml:space="preserve"> que los puntos de la solicitud de información si fueron colmados por el </w:t>
      </w:r>
      <w:r w:rsidR="00055E84" w:rsidRPr="00231363">
        <w:rPr>
          <w:rFonts w:ascii="Palatino Linotype" w:eastAsia="Palatino Linotype" w:hAnsi="Palatino Linotype" w:cs="Palatino Linotype"/>
          <w:b/>
          <w:color w:val="000000"/>
        </w:rPr>
        <w:t xml:space="preserve">SUJETO OBLIGADO </w:t>
      </w:r>
      <w:r w:rsidR="00F17ACA" w:rsidRPr="00231363">
        <w:rPr>
          <w:rFonts w:ascii="Palatino Linotype" w:eastAsia="Palatino Linotype" w:hAnsi="Palatino Linotype" w:cs="Palatino Linotype"/>
          <w:color w:val="000000"/>
        </w:rPr>
        <w:t xml:space="preserve">de manera íntegra, toda vez que fueron atendidos puntualmente y atendidos por la servidora pública habilitada que es la propia Sindicatura quien realizó la entrega de la respuesta. </w:t>
      </w:r>
    </w:p>
    <w:p w:rsidR="00F17ACA" w:rsidRPr="00231363" w:rsidRDefault="00F17ACA" w:rsidP="00AD5A9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844FA1" w:rsidRPr="00231363" w:rsidRDefault="00F17ACA"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231363">
        <w:rPr>
          <w:rFonts w:ascii="Palatino Linotype" w:eastAsia="Palatino Linotype" w:hAnsi="Palatino Linotype" w:cs="Palatino Linotype"/>
          <w:color w:val="000000"/>
        </w:rPr>
        <w:t xml:space="preserve">En esa línea, se debe de determina que este Órgano Garante no está facultado para dudar de la veracidad de la información entregada por la Sindica Municipal como servidora pública habilitada, situación por la cual es aplicable lo siguiente. </w:t>
      </w:r>
    </w:p>
    <w:p w:rsidR="00F17ACA" w:rsidRPr="00231363" w:rsidRDefault="00F17ACA" w:rsidP="00AD5A9E">
      <w:pPr>
        <w:pStyle w:val="Prrafodelista"/>
        <w:rPr>
          <w:rFonts w:ascii="Palatino Linotype" w:eastAsia="Palatino Linotype" w:hAnsi="Palatino Linotype" w:cs="Palatino Linotype"/>
          <w:b/>
          <w:color w:val="000000"/>
        </w:rPr>
      </w:pPr>
    </w:p>
    <w:p w:rsidR="00F17ACA" w:rsidRPr="00231363" w:rsidRDefault="00F17ACA"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231363">
        <w:rPr>
          <w:rFonts w:ascii="Palatino Linotype" w:eastAsia="Palatino Linotype" w:hAnsi="Palatino Linotype" w:cs="Palatino Linotype"/>
        </w:rPr>
        <w:t xml:space="preserve">En ese sentido se reitera que éste Órgano Garante no está facultado para pronunciarse sobre la veracidad de la información que los Sujetos Obligados ponen a disposición de los solicitantes; situación que se aleja de las atribuciones de este Instituto </w:t>
      </w:r>
      <w:r w:rsidRPr="00231363">
        <w:rPr>
          <w:rFonts w:ascii="Palatino Linotype" w:eastAsia="Palatino Linotype" w:hAnsi="Palatino Linotype" w:cs="Palatino Linotype"/>
          <w:i/>
          <w:color w:val="000000"/>
        </w:rPr>
        <w:t>máxime</w:t>
      </w:r>
      <w:r w:rsidRPr="00231363">
        <w:rPr>
          <w:rFonts w:ascii="Palatino Linotype" w:eastAsia="Palatino Linotype" w:hAnsi="Palatino Linotype" w:cs="Palatino Linotype"/>
          <w:color w:val="000000"/>
        </w:rPr>
        <w:t xml:space="preserve"> que </w:t>
      </w:r>
      <w:r w:rsidRPr="00231363">
        <w:rPr>
          <w:rFonts w:ascii="Palatino Linotype" w:eastAsia="Palatino Linotype" w:hAnsi="Palatino Linotype" w:cs="Palatino Linotype"/>
          <w:b/>
          <w:color w:val="000000"/>
          <w:u w:val="single"/>
        </w:rPr>
        <w:t>al momento que ponen a disposición ésta, la misma tiene el carácter oficial y se presume veraz, tan es así que la misma queda registrada en el Sistema de Acceso a la Información Mexiquense (SAIMEX).</w:t>
      </w:r>
    </w:p>
    <w:p w:rsidR="00F17ACA" w:rsidRPr="00231363" w:rsidRDefault="00F17ACA" w:rsidP="00AD5A9E">
      <w:pPr>
        <w:spacing w:line="360" w:lineRule="auto"/>
        <w:jc w:val="both"/>
        <w:rPr>
          <w:rFonts w:ascii="Palatino Linotype" w:eastAsia="Palatino Linotype" w:hAnsi="Palatino Linotype" w:cs="Palatino Linotype"/>
          <w:i/>
          <w:color w:val="000000"/>
        </w:rPr>
      </w:pPr>
    </w:p>
    <w:p w:rsidR="00F17ACA" w:rsidRPr="00231363" w:rsidRDefault="00F17ACA"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31363">
        <w:rPr>
          <w:rFonts w:ascii="Palatino Linotype" w:eastAsia="Palatino Linotype" w:hAnsi="Palatino Linotype" w:cs="Palatino Linotype"/>
        </w:rPr>
        <w:t xml:space="preserve">Así mismo, la </w:t>
      </w:r>
      <w:r w:rsidRPr="00231363">
        <w:rPr>
          <w:rFonts w:ascii="Palatino Linotype" w:eastAsia="Palatino Linotype" w:hAnsi="Palatino Linotype" w:cs="Palatino Linotype"/>
          <w:b/>
        </w:rPr>
        <w:t>Ley de Transparencia y Acceso a la Información Pública del Estado de México y Municipios</w:t>
      </w:r>
      <w:r w:rsidRPr="00231363">
        <w:rPr>
          <w:rFonts w:ascii="Palatino Linotype" w:eastAsia="Palatino Linotype" w:hAnsi="Palatino Linotype" w:cs="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F17ACA" w:rsidRPr="00231363" w:rsidRDefault="00F17ACA" w:rsidP="00AD5A9E">
      <w:pPr>
        <w:spacing w:line="360" w:lineRule="auto"/>
        <w:jc w:val="both"/>
        <w:rPr>
          <w:rFonts w:ascii="Palatino Linotype" w:eastAsia="Palatino Linotype" w:hAnsi="Palatino Linotype" w:cs="Palatino Linotype"/>
        </w:rPr>
      </w:pPr>
    </w:p>
    <w:p w:rsidR="00F17ACA" w:rsidRPr="00231363" w:rsidRDefault="00F17ACA" w:rsidP="00AD5A9E">
      <w:pPr>
        <w:ind w:left="1134"/>
        <w:jc w:val="both"/>
        <w:rPr>
          <w:rFonts w:ascii="Palatino Linotype" w:eastAsia="Palatino Linotype" w:hAnsi="Palatino Linotype" w:cs="Palatino Linotype"/>
          <w:b/>
          <w:i/>
        </w:rPr>
      </w:pPr>
      <w:r w:rsidRPr="00231363">
        <w:rPr>
          <w:rFonts w:ascii="Palatino Linotype" w:eastAsia="Palatino Linotype" w:hAnsi="Palatino Linotype" w:cs="Palatino Linotype"/>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231363">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
    <w:p w:rsidR="00F17ACA" w:rsidRPr="00231363" w:rsidRDefault="00F17ACA" w:rsidP="00AD5A9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F17ACA" w:rsidRPr="00231363" w:rsidRDefault="00F17ACA" w:rsidP="00AD5A9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231363">
        <w:rPr>
          <w:rFonts w:ascii="Palatino Linotype" w:eastAsia="Palatino Linotype" w:hAnsi="Palatino Linotype" w:cs="Palatino Linotype"/>
          <w:color w:val="000000"/>
        </w:rPr>
        <w:t xml:space="preserve">En esa línea, se determina que el </w:t>
      </w:r>
      <w:r w:rsidRPr="00231363">
        <w:rPr>
          <w:rFonts w:ascii="Palatino Linotype" w:eastAsia="Palatino Linotype" w:hAnsi="Palatino Linotype" w:cs="Palatino Linotype"/>
          <w:b/>
          <w:color w:val="000000"/>
        </w:rPr>
        <w:t xml:space="preserve">SUJETO OBLIGADO </w:t>
      </w:r>
      <w:r w:rsidRPr="00231363">
        <w:rPr>
          <w:rFonts w:ascii="Palatino Linotype" w:eastAsia="Palatino Linotype" w:hAnsi="Palatino Linotype" w:cs="Palatino Linotype"/>
          <w:color w:val="000000"/>
        </w:rPr>
        <w:t>atendió puntalmente la solicitud de información, colmando cada uno de los puntos solicitados, pues refirió que fueron 350 roscas compradas y que se entregaron a servidores públicos de confianza y de base, se aneo la liga electrónica en que l</w:t>
      </w:r>
      <w:r w:rsidR="00D37E61" w:rsidRPr="00231363">
        <w:rPr>
          <w:rFonts w:ascii="Palatino Linotype" w:eastAsia="Palatino Linotype" w:hAnsi="Palatino Linotype" w:cs="Palatino Linotype"/>
          <w:color w:val="000000"/>
        </w:rPr>
        <w:t xml:space="preserve">a que se pueden visualizas fotografías por medio de un video subido en el que se observa como los servidores públicos están partiendo la rosca de reyes, así mismo se informó que el dinero utilizado fue propio no con recursos públicos por lo que no hay facturas emitidas por parte del Ayuntamiento de Toluca al no haber si utilizado el erario público para la adquisición de las roscas. </w:t>
      </w:r>
    </w:p>
    <w:p w:rsidR="00D37E61" w:rsidRPr="00231363" w:rsidRDefault="00D37E61" w:rsidP="00AD5A9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D37E61" w:rsidRPr="00231363" w:rsidRDefault="00D37E61" w:rsidP="00AD5A9E">
      <w:pPr>
        <w:numPr>
          <w:ilvl w:val="0"/>
          <w:numId w:val="4"/>
        </w:numPr>
        <w:pBdr>
          <w:top w:val="nil"/>
          <w:left w:val="nil"/>
          <w:bottom w:val="nil"/>
          <w:right w:val="nil"/>
          <w:between w:val="nil"/>
        </w:pBdr>
        <w:spacing w:line="360" w:lineRule="auto"/>
        <w:ind w:left="0" w:firstLine="0"/>
        <w:jc w:val="both"/>
        <w:rPr>
          <w:rFonts w:ascii="Palatino Linotype" w:hAnsi="Palatino Linotype"/>
          <w:color w:val="000000" w:themeColor="text1"/>
        </w:rPr>
      </w:pPr>
      <w:bookmarkStart w:id="8" w:name="_Toc504500693"/>
      <w:bookmarkStart w:id="9" w:name="_Toc534742545"/>
      <w:bookmarkStart w:id="10" w:name="_Toc2248738"/>
      <w:bookmarkStart w:id="11" w:name="_Toc34819440"/>
      <w:bookmarkStart w:id="12" w:name="_Toc51259595"/>
      <w:bookmarkStart w:id="13" w:name="_Toc83128595"/>
      <w:r w:rsidRPr="00231363">
        <w:rPr>
          <w:rFonts w:ascii="Palatino Linotype" w:hAnsi="Palatino Linotype" w:cs="Arial"/>
          <w:color w:val="000000" w:themeColor="text1"/>
          <w:lang w:eastAsia="es-MX"/>
        </w:rPr>
        <w:t xml:space="preserve">Por lo anteriormente expuesto y fundado, este </w:t>
      </w:r>
      <w:r w:rsidRPr="00231363">
        <w:rPr>
          <w:rFonts w:ascii="Palatino Linotype" w:hAnsi="Palatino Linotype" w:cs="Arial"/>
          <w:b/>
          <w:bCs/>
          <w:color w:val="000000" w:themeColor="text1"/>
          <w:lang w:eastAsia="es-MX"/>
        </w:rPr>
        <w:t>ÓRGANO GARANTE</w:t>
      </w:r>
      <w:r w:rsidRPr="00231363">
        <w:rPr>
          <w:rFonts w:ascii="Palatino Linotype" w:hAnsi="Palatino Linotype" w:cs="Arial"/>
          <w:color w:val="000000" w:themeColor="text1"/>
          <w:lang w:eastAsia="es-MX"/>
        </w:rPr>
        <w:t xml:space="preserve"> emite los siguientes:</w:t>
      </w:r>
    </w:p>
    <w:p w:rsidR="00D37E61" w:rsidRPr="00231363" w:rsidRDefault="00D37E61" w:rsidP="00AD5A9E">
      <w:pPr>
        <w:pStyle w:val="Prrafodelista"/>
        <w:rPr>
          <w:rFonts w:ascii="Palatino Linotype" w:hAnsi="Palatino Linotype"/>
          <w:color w:val="000000" w:themeColor="text1"/>
        </w:rPr>
      </w:pPr>
    </w:p>
    <w:p w:rsidR="00D37E61" w:rsidRPr="00231363" w:rsidRDefault="00D37E61" w:rsidP="00AD5A9E">
      <w:pPr>
        <w:pStyle w:val="Prrafodelista"/>
        <w:tabs>
          <w:tab w:val="left" w:pos="426"/>
        </w:tabs>
        <w:spacing w:line="360" w:lineRule="auto"/>
        <w:ind w:left="0"/>
        <w:jc w:val="both"/>
        <w:rPr>
          <w:rFonts w:ascii="Palatino Linotype" w:hAnsi="Palatino Linotype"/>
          <w:color w:val="000000" w:themeColor="text1"/>
        </w:rPr>
      </w:pPr>
    </w:p>
    <w:p w:rsidR="00AD5A9E" w:rsidRPr="00231363" w:rsidRDefault="00AD5A9E" w:rsidP="00AD5A9E">
      <w:pPr>
        <w:pStyle w:val="Prrafodelista"/>
        <w:tabs>
          <w:tab w:val="left" w:pos="426"/>
        </w:tabs>
        <w:spacing w:line="360" w:lineRule="auto"/>
        <w:ind w:left="0"/>
        <w:jc w:val="both"/>
        <w:rPr>
          <w:rFonts w:ascii="Palatino Linotype" w:hAnsi="Palatino Linotype"/>
          <w:color w:val="000000" w:themeColor="text1"/>
        </w:rPr>
      </w:pPr>
    </w:p>
    <w:p w:rsidR="00AD5A9E" w:rsidRPr="00231363" w:rsidRDefault="00AD5A9E" w:rsidP="00AD5A9E">
      <w:pPr>
        <w:pStyle w:val="Prrafodelista"/>
        <w:tabs>
          <w:tab w:val="left" w:pos="426"/>
        </w:tabs>
        <w:spacing w:line="360" w:lineRule="auto"/>
        <w:ind w:left="0"/>
        <w:jc w:val="both"/>
        <w:rPr>
          <w:rFonts w:ascii="Palatino Linotype" w:hAnsi="Palatino Linotype"/>
          <w:color w:val="000000" w:themeColor="text1"/>
        </w:rPr>
      </w:pPr>
    </w:p>
    <w:p w:rsidR="00AD5A9E" w:rsidRPr="00231363" w:rsidRDefault="00AD5A9E" w:rsidP="00AD5A9E">
      <w:pPr>
        <w:pStyle w:val="Prrafodelista"/>
        <w:tabs>
          <w:tab w:val="left" w:pos="426"/>
        </w:tabs>
        <w:spacing w:line="360" w:lineRule="auto"/>
        <w:ind w:left="0"/>
        <w:jc w:val="both"/>
        <w:rPr>
          <w:rFonts w:ascii="Palatino Linotype" w:hAnsi="Palatino Linotype"/>
          <w:color w:val="000000" w:themeColor="text1"/>
        </w:rPr>
      </w:pPr>
    </w:p>
    <w:p w:rsidR="00D37E61" w:rsidRPr="00231363" w:rsidRDefault="00D37E61" w:rsidP="00AD5A9E">
      <w:pPr>
        <w:pStyle w:val="Ttulo1"/>
        <w:spacing w:before="0" w:line="360" w:lineRule="auto"/>
        <w:jc w:val="center"/>
        <w:rPr>
          <w:rFonts w:ascii="Palatino Linotype" w:eastAsia="Calibri" w:hAnsi="Palatino Linotype"/>
          <w:b/>
          <w:color w:val="000000" w:themeColor="text1"/>
          <w:sz w:val="24"/>
          <w:szCs w:val="24"/>
          <w:lang w:val="es-ES"/>
        </w:rPr>
      </w:pPr>
      <w:r w:rsidRPr="00231363">
        <w:rPr>
          <w:rFonts w:ascii="Palatino Linotype" w:eastAsia="Calibri" w:hAnsi="Palatino Linotype"/>
          <w:b/>
          <w:color w:val="000000" w:themeColor="text1"/>
          <w:sz w:val="24"/>
          <w:szCs w:val="24"/>
          <w:lang w:val="es-ES"/>
        </w:rPr>
        <w:lastRenderedPageBreak/>
        <w:t>R E S O L U T I V O S</w:t>
      </w:r>
      <w:bookmarkEnd w:id="8"/>
      <w:bookmarkEnd w:id="9"/>
      <w:bookmarkEnd w:id="10"/>
      <w:bookmarkEnd w:id="11"/>
      <w:bookmarkEnd w:id="12"/>
      <w:bookmarkEnd w:id="13"/>
    </w:p>
    <w:p w:rsidR="00D37E61" w:rsidRPr="00231363" w:rsidRDefault="00D37E61" w:rsidP="00AD5A9E">
      <w:pPr>
        <w:spacing w:line="360" w:lineRule="auto"/>
        <w:rPr>
          <w:rFonts w:ascii="Palatino Linotype" w:hAnsi="Palatino Linotype"/>
          <w:lang w:val="es-ES"/>
        </w:rPr>
      </w:pPr>
    </w:p>
    <w:p w:rsidR="00D37E61" w:rsidRPr="00231363" w:rsidRDefault="00D37E61" w:rsidP="00AD5A9E">
      <w:pPr>
        <w:tabs>
          <w:tab w:val="left" w:pos="8080"/>
        </w:tabs>
        <w:spacing w:line="360" w:lineRule="auto"/>
        <w:jc w:val="both"/>
        <w:rPr>
          <w:rFonts w:ascii="Palatino Linotype" w:eastAsia="Times New Roman" w:hAnsi="Palatino Linotype" w:cs="Arial"/>
          <w:bCs/>
        </w:rPr>
      </w:pPr>
      <w:bookmarkStart w:id="14" w:name="_Toc503891610"/>
      <w:bookmarkStart w:id="15" w:name="_Toc453696503"/>
      <w:bookmarkStart w:id="16" w:name="_Toc454301156"/>
      <w:bookmarkStart w:id="17" w:name="_Toc462653938"/>
      <w:bookmarkStart w:id="18" w:name="_Toc477891769"/>
      <w:bookmarkStart w:id="19" w:name="_Toc477891859"/>
      <w:bookmarkStart w:id="20" w:name="_Toc481576260"/>
      <w:bookmarkStart w:id="21" w:name="_Toc492590392"/>
      <w:bookmarkStart w:id="22" w:name="_Toc511647758"/>
      <w:bookmarkStart w:id="23" w:name="_Toc511647819"/>
      <w:r w:rsidRPr="00231363">
        <w:rPr>
          <w:rFonts w:ascii="Palatino Linotype" w:eastAsia="Times New Roman" w:hAnsi="Palatino Linotype" w:cs="Arial"/>
          <w:b/>
          <w:bCs/>
        </w:rPr>
        <w:t>PRIMERO</w:t>
      </w:r>
      <w:r w:rsidRPr="00231363">
        <w:rPr>
          <w:rFonts w:ascii="Palatino Linotype" w:eastAsia="Times New Roman" w:hAnsi="Palatino Linotype" w:cs="Arial"/>
        </w:rPr>
        <w:t xml:space="preserve">. Resultan infundadas las </w:t>
      </w:r>
      <w:r w:rsidRPr="00231363">
        <w:rPr>
          <w:rFonts w:ascii="Palatino Linotype" w:eastAsia="Times New Roman" w:hAnsi="Palatino Linotype" w:cs="Arial"/>
          <w:lang w:val="es-ES"/>
        </w:rPr>
        <w:t xml:space="preserve">razones o motivos de inconformidad hechos valer en el recurso de revisión </w:t>
      </w:r>
      <w:r w:rsidRPr="00231363">
        <w:rPr>
          <w:rFonts w:ascii="Palatino Linotype" w:eastAsia="Times New Roman" w:hAnsi="Palatino Linotype" w:cs="Arial"/>
          <w:b/>
          <w:bCs/>
        </w:rPr>
        <w:t>02118/INFOEM/IP/RR/2025</w:t>
      </w:r>
      <w:r w:rsidRPr="00231363">
        <w:rPr>
          <w:rFonts w:ascii="Palatino Linotype" w:eastAsia="Times New Roman" w:hAnsi="Palatino Linotype" w:cs="Arial"/>
          <w:bCs/>
        </w:rPr>
        <w:t xml:space="preserve">, en términos del Considerando </w:t>
      </w:r>
      <w:r w:rsidRPr="00231363">
        <w:rPr>
          <w:rFonts w:ascii="Palatino Linotype" w:eastAsia="Times New Roman" w:hAnsi="Palatino Linotype" w:cs="Arial"/>
          <w:b/>
          <w:bCs/>
        </w:rPr>
        <w:t>CUARTO</w:t>
      </w:r>
      <w:r w:rsidRPr="00231363">
        <w:rPr>
          <w:rFonts w:ascii="Palatino Linotype" w:eastAsia="Times New Roman" w:hAnsi="Palatino Linotype" w:cs="Arial"/>
          <w:bCs/>
        </w:rPr>
        <w:t xml:space="preserve"> de la presente resolución.</w:t>
      </w:r>
    </w:p>
    <w:p w:rsidR="00D37E61" w:rsidRPr="00231363" w:rsidRDefault="00D37E61" w:rsidP="00AD5A9E">
      <w:pPr>
        <w:tabs>
          <w:tab w:val="left" w:pos="8080"/>
        </w:tabs>
        <w:spacing w:line="360" w:lineRule="auto"/>
        <w:jc w:val="both"/>
        <w:rPr>
          <w:rFonts w:ascii="Palatino Linotype" w:eastAsia="Times New Roman" w:hAnsi="Palatino Linotype" w:cs="Arial"/>
          <w:bCs/>
        </w:rPr>
      </w:pPr>
    </w:p>
    <w:p w:rsidR="00D37E61" w:rsidRPr="00231363" w:rsidRDefault="00D37E61" w:rsidP="00AD5A9E">
      <w:pPr>
        <w:tabs>
          <w:tab w:val="left" w:pos="8080"/>
        </w:tabs>
        <w:spacing w:line="360" w:lineRule="auto"/>
        <w:jc w:val="both"/>
        <w:rPr>
          <w:rFonts w:ascii="Palatino Linotype" w:eastAsia="Times New Roman" w:hAnsi="Palatino Linotype" w:cs="Arial"/>
          <w:lang w:val="es-ES"/>
        </w:rPr>
      </w:pPr>
      <w:r w:rsidRPr="00231363">
        <w:rPr>
          <w:rFonts w:ascii="Palatino Linotype" w:eastAsia="Times New Roman" w:hAnsi="Palatino Linotype" w:cs="Arial"/>
          <w:b/>
        </w:rPr>
        <w:t>SEGUNDO</w:t>
      </w:r>
      <w:r w:rsidRPr="00231363">
        <w:rPr>
          <w:rFonts w:ascii="Palatino Linotype" w:eastAsia="Times New Roman" w:hAnsi="Palatino Linotype" w:cs="Arial"/>
        </w:rPr>
        <w:t xml:space="preserve">. </w:t>
      </w:r>
      <w:r w:rsidRPr="00231363">
        <w:rPr>
          <w:rFonts w:ascii="Palatino Linotype" w:eastAsia="Times New Roman" w:hAnsi="Palatino Linotype" w:cs="Arial"/>
          <w:lang w:val="es-ES"/>
        </w:rPr>
        <w:t xml:space="preserve">Se </w:t>
      </w:r>
      <w:r w:rsidRPr="00231363">
        <w:rPr>
          <w:rFonts w:ascii="Palatino Linotype" w:eastAsia="Times New Roman" w:hAnsi="Palatino Linotype" w:cs="Arial"/>
          <w:b/>
          <w:lang w:val="es-ES"/>
        </w:rPr>
        <w:t>CONFIRMA</w:t>
      </w:r>
      <w:r w:rsidRPr="00231363">
        <w:rPr>
          <w:rFonts w:ascii="Palatino Linotype" w:eastAsia="Times New Roman" w:hAnsi="Palatino Linotype" w:cs="Arial"/>
          <w:lang w:val="es-ES"/>
        </w:rPr>
        <w:t xml:space="preserve"> la respuesta emitida por el </w:t>
      </w:r>
      <w:r w:rsidRPr="00231363">
        <w:rPr>
          <w:rFonts w:ascii="Palatino Linotype" w:eastAsia="Times New Roman" w:hAnsi="Palatino Linotype" w:cs="Arial"/>
          <w:b/>
          <w:lang w:val="es-ES"/>
        </w:rPr>
        <w:t xml:space="preserve">Ayuntamiento de Toluca </w:t>
      </w:r>
      <w:r w:rsidRPr="00231363">
        <w:rPr>
          <w:rFonts w:ascii="Palatino Linotype" w:eastAsia="Times New Roman" w:hAnsi="Palatino Linotype" w:cs="Arial"/>
          <w:lang w:val="es-ES"/>
        </w:rPr>
        <w:t xml:space="preserve">en la solicitud de información </w:t>
      </w:r>
      <w:r w:rsidRPr="00231363">
        <w:rPr>
          <w:rFonts w:ascii="Palatino Linotype" w:eastAsia="Times New Roman" w:hAnsi="Palatino Linotype" w:cs="Arial"/>
          <w:b/>
          <w:bCs/>
        </w:rPr>
        <w:t xml:space="preserve">  00170/TOLUCA/IP/2025</w:t>
      </w:r>
      <w:r w:rsidRPr="00231363">
        <w:rPr>
          <w:rFonts w:ascii="Palatino Linotype" w:eastAsia="Times New Roman" w:hAnsi="Palatino Linotype" w:cs="Arial"/>
          <w:lang w:val="es-ES"/>
        </w:rPr>
        <w:t xml:space="preserve">. </w:t>
      </w:r>
    </w:p>
    <w:p w:rsidR="00D37E61" w:rsidRPr="00231363" w:rsidRDefault="00D37E61" w:rsidP="00AD5A9E">
      <w:pPr>
        <w:tabs>
          <w:tab w:val="left" w:pos="8080"/>
        </w:tabs>
        <w:spacing w:line="360" w:lineRule="auto"/>
        <w:jc w:val="both"/>
        <w:rPr>
          <w:rFonts w:ascii="Palatino Linotype" w:eastAsia="Times New Roman" w:hAnsi="Palatino Linotype" w:cs="Arial"/>
          <w:lang w:val="es-ES"/>
        </w:rPr>
      </w:pPr>
    </w:p>
    <w:p w:rsidR="00D37E61" w:rsidRPr="00231363" w:rsidRDefault="00D37E61" w:rsidP="00AD5A9E">
      <w:pPr>
        <w:shd w:val="clear" w:color="auto" w:fill="FFFFFF"/>
        <w:spacing w:line="360" w:lineRule="auto"/>
        <w:jc w:val="both"/>
        <w:rPr>
          <w:rFonts w:ascii="Palatino Linotype" w:eastAsia="Times New Roman" w:hAnsi="Palatino Linotype" w:cs="Times New Roman"/>
        </w:rPr>
      </w:pPr>
      <w:bookmarkStart w:id="24" w:name="_Toc461648590"/>
      <w:bookmarkStart w:id="25" w:name="_Toc461648682"/>
      <w:bookmarkStart w:id="26" w:name="_Toc462228049"/>
      <w:bookmarkStart w:id="27" w:name="_Toc462228129"/>
      <w:bookmarkStart w:id="28" w:name="_Toc496099789"/>
      <w:bookmarkStart w:id="29" w:name="_Toc496100166"/>
      <w:bookmarkStart w:id="30" w:name="_Toc499756977"/>
      <w:bookmarkStart w:id="31" w:name="_Toc499757020"/>
      <w:bookmarkStart w:id="32" w:name="_Toc504377974"/>
      <w:bookmarkEnd w:id="14"/>
      <w:bookmarkEnd w:id="15"/>
      <w:bookmarkEnd w:id="16"/>
      <w:bookmarkEnd w:id="17"/>
      <w:bookmarkEnd w:id="18"/>
      <w:bookmarkEnd w:id="19"/>
      <w:bookmarkEnd w:id="20"/>
      <w:bookmarkEnd w:id="21"/>
      <w:bookmarkEnd w:id="22"/>
      <w:bookmarkEnd w:id="23"/>
      <w:r w:rsidRPr="00231363">
        <w:rPr>
          <w:rFonts w:ascii="Palatino Linotype" w:eastAsia="Times New Roman" w:hAnsi="Palatino Linotype" w:cs="Times New Roman"/>
          <w:b/>
        </w:rPr>
        <w:t>TERCERO.</w:t>
      </w:r>
      <w:bookmarkEnd w:id="24"/>
      <w:bookmarkEnd w:id="25"/>
      <w:bookmarkEnd w:id="26"/>
      <w:bookmarkEnd w:id="27"/>
      <w:bookmarkEnd w:id="28"/>
      <w:bookmarkEnd w:id="29"/>
      <w:bookmarkEnd w:id="30"/>
      <w:bookmarkEnd w:id="31"/>
      <w:bookmarkEnd w:id="32"/>
      <w:r w:rsidRPr="00231363">
        <w:rPr>
          <w:rFonts w:ascii="Palatino Linotype" w:eastAsia="Times New Roman" w:hAnsi="Palatino Linotype" w:cs="Times New Roman"/>
        </w:rPr>
        <w:t xml:space="preserve"> </w:t>
      </w:r>
      <w:r w:rsidRPr="00231363">
        <w:rPr>
          <w:rFonts w:ascii="Palatino Linotype" w:eastAsia="Times New Roman" w:hAnsi="Palatino Linotype" w:cs="Times New Roman"/>
          <w:b/>
        </w:rPr>
        <w:t xml:space="preserve">Notifíquese </w:t>
      </w:r>
      <w:r w:rsidRPr="00231363">
        <w:rPr>
          <w:rFonts w:ascii="Palatino Linotype" w:eastAsia="Times New Roman" w:hAnsi="Palatino Linotype" w:cs="Times New Roman"/>
        </w:rPr>
        <w:t>al Titular de la Unidad de Transparencia del</w:t>
      </w:r>
      <w:r w:rsidRPr="00231363">
        <w:rPr>
          <w:rFonts w:ascii="Palatino Linotype" w:eastAsia="Times New Roman" w:hAnsi="Palatino Linotype" w:cs="Times New Roman"/>
          <w:b/>
        </w:rPr>
        <w:t xml:space="preserve"> SUJETO OBLIGADO</w:t>
      </w:r>
      <w:r w:rsidRPr="00231363">
        <w:rPr>
          <w:rFonts w:ascii="Palatino Linotype" w:eastAsia="Times New Roman" w:hAnsi="Palatino Linotype" w:cs="Times New Roman"/>
        </w:rPr>
        <w:t xml:space="preserve"> vía SAIMEX, para su conocimiento.</w:t>
      </w:r>
    </w:p>
    <w:p w:rsidR="00D37E61" w:rsidRPr="00231363" w:rsidRDefault="00D37E61" w:rsidP="00AD5A9E">
      <w:pPr>
        <w:shd w:val="clear" w:color="auto" w:fill="FFFFFF"/>
        <w:spacing w:line="360" w:lineRule="auto"/>
        <w:jc w:val="both"/>
        <w:rPr>
          <w:rFonts w:ascii="Palatino Linotype" w:eastAsia="Times New Roman" w:hAnsi="Palatino Linotype" w:cs="Times New Roman"/>
        </w:rPr>
      </w:pPr>
    </w:p>
    <w:p w:rsidR="00D37E61" w:rsidRPr="00231363" w:rsidRDefault="00D37E61" w:rsidP="00AD5A9E">
      <w:pPr>
        <w:shd w:val="clear" w:color="auto" w:fill="FFFFFF"/>
        <w:spacing w:line="360" w:lineRule="auto"/>
        <w:jc w:val="both"/>
        <w:rPr>
          <w:rFonts w:ascii="Palatino Linotype" w:eastAsia="Times New Roman" w:hAnsi="Palatino Linotype" w:cs="Times New Roman"/>
        </w:rPr>
      </w:pPr>
      <w:r w:rsidRPr="00231363">
        <w:rPr>
          <w:rFonts w:ascii="Palatino Linotype" w:eastAsia="Times New Roman" w:hAnsi="Palatino Linotype" w:cs="Times New Roman"/>
          <w:b/>
        </w:rPr>
        <w:t>CUARTO.</w:t>
      </w:r>
      <w:r w:rsidRPr="00231363">
        <w:rPr>
          <w:rFonts w:ascii="Palatino Linotype" w:eastAsia="Times New Roman" w:hAnsi="Palatino Linotype" w:cs="Times New Roman"/>
        </w:rPr>
        <w:t xml:space="preserve"> </w:t>
      </w:r>
      <w:r w:rsidRPr="00231363">
        <w:rPr>
          <w:rFonts w:ascii="Palatino Linotype" w:eastAsia="Times New Roman" w:hAnsi="Palatino Linotype" w:cs="Times New Roman"/>
          <w:b/>
        </w:rPr>
        <w:t>Notifíquese</w:t>
      </w:r>
      <w:r w:rsidRPr="00231363">
        <w:rPr>
          <w:rFonts w:ascii="Palatino Linotype" w:eastAsia="Times New Roman" w:hAnsi="Palatino Linotype" w:cs="Times New Roman"/>
        </w:rPr>
        <w:t xml:space="preserve"> a </w:t>
      </w:r>
      <w:r w:rsidRPr="00231363">
        <w:rPr>
          <w:rFonts w:ascii="Palatino Linotype" w:eastAsia="Times New Roman" w:hAnsi="Palatino Linotype" w:cs="Times New Roman"/>
          <w:b/>
        </w:rPr>
        <w:t>EL RECURRENTE</w:t>
      </w:r>
      <w:r w:rsidRPr="00231363">
        <w:rPr>
          <w:rFonts w:ascii="Palatino Linotype" w:eastAsia="Times New Roman" w:hAnsi="Palatino Linotype" w:cs="Times New Roman"/>
        </w:rPr>
        <w:t xml:space="preserve"> la presente resolución vía SAIMEX.</w:t>
      </w:r>
    </w:p>
    <w:p w:rsidR="00D37E61" w:rsidRPr="00231363" w:rsidRDefault="00D37E61" w:rsidP="00AD5A9E">
      <w:pPr>
        <w:shd w:val="clear" w:color="auto" w:fill="FFFFFF"/>
        <w:spacing w:line="360" w:lineRule="auto"/>
        <w:jc w:val="both"/>
        <w:rPr>
          <w:rFonts w:ascii="Palatino Linotype" w:eastAsia="Times New Roman" w:hAnsi="Palatino Linotype" w:cs="Times New Roman"/>
        </w:rPr>
      </w:pPr>
    </w:p>
    <w:p w:rsidR="00D37E61" w:rsidRPr="00231363" w:rsidRDefault="00D37E61" w:rsidP="00AD5A9E">
      <w:pPr>
        <w:shd w:val="clear" w:color="auto" w:fill="FFFFFF"/>
        <w:spacing w:line="360" w:lineRule="auto"/>
        <w:jc w:val="both"/>
        <w:rPr>
          <w:rFonts w:ascii="Palatino Linotype" w:eastAsia="Times New Roman" w:hAnsi="Palatino Linotype" w:cs="Times New Roman"/>
        </w:rPr>
      </w:pPr>
      <w:r w:rsidRPr="00231363">
        <w:rPr>
          <w:rFonts w:ascii="Palatino Linotype" w:eastAsia="Times New Roman" w:hAnsi="Palatino Linotype" w:cs="Times New Roman"/>
          <w:b/>
        </w:rPr>
        <w:t>QUINTO.</w:t>
      </w:r>
      <w:r w:rsidRPr="00231363">
        <w:rPr>
          <w:rFonts w:ascii="Palatino Linotype" w:eastAsia="Times New Roman" w:hAnsi="Palatino Linotype" w:cs="Times New Roman"/>
        </w:rPr>
        <w:t xml:space="preserve"> Se hace del conocimiento de </w:t>
      </w:r>
      <w:r w:rsidRPr="00231363">
        <w:rPr>
          <w:rFonts w:ascii="Palatino Linotype" w:eastAsia="Times New Roman" w:hAnsi="Palatino Linotype" w:cs="Times New Roman"/>
          <w:b/>
        </w:rPr>
        <w:t>EL RECURRENTE</w:t>
      </w:r>
      <w:r w:rsidRPr="00231363">
        <w:rPr>
          <w:rFonts w:ascii="Palatino Linotype" w:eastAsia="Times New Roman" w:hAnsi="Palatino Linotype" w:cs="Times New Roman"/>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31363">
        <w:rPr>
          <w:rFonts w:ascii="Palatino Linotype" w:eastAsia="Times New Roman" w:hAnsi="Palatino Linotype" w:cs="Times New Roman"/>
          <w:bCs/>
        </w:rPr>
        <w:t>vía juicio de amparo</w:t>
      </w:r>
      <w:r w:rsidRPr="00231363">
        <w:rPr>
          <w:rFonts w:ascii="Palatino Linotype" w:eastAsia="Times New Roman" w:hAnsi="Palatino Linotype" w:cs="Times New Roman"/>
        </w:rPr>
        <w:t> en los términos de las leyes aplicables.</w:t>
      </w:r>
    </w:p>
    <w:p w:rsidR="00D37E61" w:rsidRPr="00231363" w:rsidRDefault="00D37E61" w:rsidP="00AD5A9E">
      <w:pPr>
        <w:shd w:val="clear" w:color="auto" w:fill="FFFFFF"/>
        <w:spacing w:line="360" w:lineRule="auto"/>
        <w:jc w:val="both"/>
        <w:rPr>
          <w:rFonts w:ascii="Palatino Linotype" w:eastAsia="Times New Roman" w:hAnsi="Palatino Linotype" w:cs="Times New Roman"/>
        </w:rPr>
      </w:pPr>
    </w:p>
    <w:p w:rsidR="007E657E" w:rsidRPr="00231363" w:rsidRDefault="007E657E" w:rsidP="00AD5A9E">
      <w:pPr>
        <w:shd w:val="clear" w:color="auto" w:fill="FFFFFF"/>
        <w:spacing w:line="360" w:lineRule="auto"/>
        <w:jc w:val="both"/>
        <w:rPr>
          <w:rFonts w:ascii="Palatino Linotype" w:eastAsia="Times New Roman" w:hAnsi="Palatino Linotype" w:cs="Times New Roman"/>
        </w:rPr>
      </w:pPr>
    </w:p>
    <w:p w:rsidR="00231363" w:rsidRPr="00231363" w:rsidRDefault="00231363" w:rsidP="00AD5A9E">
      <w:pPr>
        <w:shd w:val="clear" w:color="auto" w:fill="FFFFFF"/>
        <w:spacing w:line="360" w:lineRule="auto"/>
        <w:jc w:val="both"/>
        <w:rPr>
          <w:rFonts w:ascii="Palatino Linotype" w:eastAsia="Times New Roman" w:hAnsi="Palatino Linotype" w:cs="Times New Roman"/>
        </w:rPr>
      </w:pPr>
    </w:p>
    <w:p w:rsidR="001F750B" w:rsidRPr="00AD5A9E" w:rsidRDefault="00AD5A9E" w:rsidP="00AD5A9E">
      <w:pPr>
        <w:spacing w:line="360" w:lineRule="auto"/>
        <w:jc w:val="both"/>
        <w:rPr>
          <w:rFonts w:ascii="Palatino Linotype" w:eastAsia="Palatino Linotype" w:hAnsi="Palatino Linotype" w:cs="Palatino Linotype"/>
        </w:rPr>
      </w:pPr>
      <w:r w:rsidRPr="00231363">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31363" w:rsidRPr="00231363">
        <w:rPr>
          <w:rFonts w:ascii="Palatino Linotype" w:eastAsia="Palatino Linotype" w:hAnsi="Palatino Linotype" w:cs="Palatino Linotype"/>
        </w:rPr>
        <w:t xml:space="preserve"> </w:t>
      </w:r>
      <w:r w:rsidR="00231363" w:rsidRPr="00231363">
        <w:rPr>
          <w:rFonts w:ascii="Palatino Linotype" w:hAnsi="Palatino Linotype"/>
        </w:rPr>
        <w:t>(AUSENCIA JUSTIFICADA)</w:t>
      </w:r>
      <w:r w:rsidRPr="00231363">
        <w:rPr>
          <w:rFonts w:ascii="Palatino Linotype" w:eastAsia="Palatino Linotype" w:hAnsi="Palatino Linotype" w:cs="Palatino Linotype"/>
        </w:rPr>
        <w:t>, LUIS GUSTAVO PARRA NORIEGA Y GUADALUPE RAMÍREZ PEÑA</w:t>
      </w:r>
      <w:r w:rsidR="00231363" w:rsidRPr="00231363">
        <w:rPr>
          <w:rFonts w:ascii="Palatino Linotype" w:eastAsia="Palatino Linotype" w:hAnsi="Palatino Linotype" w:cs="Palatino Linotype"/>
        </w:rPr>
        <w:t xml:space="preserve"> </w:t>
      </w:r>
      <w:r w:rsidR="00231363" w:rsidRPr="00231363">
        <w:rPr>
          <w:rFonts w:ascii="Palatino Linotype" w:hAnsi="Palatino Linotype"/>
        </w:rPr>
        <w:t>(AUSENCIA JUSTIFICADA)</w:t>
      </w:r>
      <w:r w:rsidRPr="00231363">
        <w:rPr>
          <w:rFonts w:ascii="Palatino Linotype" w:eastAsia="Palatino Linotype" w:hAnsi="Palatino Linotype" w:cs="Palatino Linotype"/>
        </w:rPr>
        <w:t>; EN LA DÉCIMA SEXTA SESIÓN ORDINARIA, CELEBRADA EL OCHO (08) DE MAYO DE DOS MIL VEINTICINCO, ANTE EL SECRETARIO TÉCNICO DEL PLENO ALEXIS TAPIA RAMÍREZ.</w:t>
      </w:r>
      <w:bookmarkStart w:id="33" w:name="_GoBack"/>
      <w:bookmarkEnd w:id="33"/>
    </w:p>
    <w:p w:rsidR="001F750B" w:rsidRPr="00AD5A9E" w:rsidRDefault="001F750B" w:rsidP="00AD5A9E">
      <w:pPr>
        <w:spacing w:line="360" w:lineRule="auto"/>
        <w:jc w:val="both"/>
        <w:rPr>
          <w:rFonts w:ascii="Palatino Linotype" w:eastAsia="Palatino Linotype" w:hAnsi="Palatino Linotype" w:cs="Palatino Linotype"/>
        </w:rPr>
      </w:pPr>
    </w:p>
    <w:p w:rsidR="001F750B" w:rsidRPr="00AD5A9E" w:rsidRDefault="001F750B" w:rsidP="00AD5A9E">
      <w:pPr>
        <w:spacing w:line="360" w:lineRule="auto"/>
        <w:jc w:val="both"/>
        <w:rPr>
          <w:rFonts w:ascii="Palatino Linotype" w:eastAsia="Palatino Linotype" w:hAnsi="Palatino Linotype" w:cs="Palatino Linotype"/>
        </w:rPr>
      </w:pPr>
    </w:p>
    <w:p w:rsidR="001F750B" w:rsidRDefault="001F750B" w:rsidP="00AD5A9E">
      <w:pPr>
        <w:spacing w:line="360" w:lineRule="auto"/>
        <w:jc w:val="both"/>
        <w:rPr>
          <w:rFonts w:ascii="Palatino Linotype" w:eastAsia="Palatino Linotype" w:hAnsi="Palatino Linotype" w:cs="Palatino Linotype"/>
        </w:rPr>
      </w:pPr>
    </w:p>
    <w:p w:rsidR="00AD5A9E" w:rsidRDefault="00AD5A9E" w:rsidP="00AD5A9E">
      <w:pPr>
        <w:spacing w:line="360" w:lineRule="auto"/>
        <w:jc w:val="both"/>
        <w:rPr>
          <w:rFonts w:ascii="Palatino Linotype" w:eastAsia="Palatino Linotype" w:hAnsi="Palatino Linotype" w:cs="Palatino Linotype"/>
        </w:rPr>
      </w:pPr>
    </w:p>
    <w:p w:rsidR="00AD5A9E" w:rsidRDefault="00AD5A9E" w:rsidP="00AD5A9E">
      <w:pPr>
        <w:spacing w:line="360" w:lineRule="auto"/>
        <w:jc w:val="both"/>
        <w:rPr>
          <w:rFonts w:ascii="Palatino Linotype" w:eastAsia="Palatino Linotype" w:hAnsi="Palatino Linotype" w:cs="Palatino Linotype"/>
        </w:rPr>
      </w:pPr>
    </w:p>
    <w:p w:rsidR="00AD5A9E" w:rsidRDefault="00AD5A9E" w:rsidP="00AD5A9E">
      <w:pPr>
        <w:spacing w:line="360" w:lineRule="auto"/>
        <w:jc w:val="both"/>
        <w:rPr>
          <w:rFonts w:ascii="Palatino Linotype" w:eastAsia="Palatino Linotype" w:hAnsi="Palatino Linotype" w:cs="Palatino Linotype"/>
        </w:rPr>
      </w:pPr>
    </w:p>
    <w:p w:rsidR="00AD5A9E" w:rsidRDefault="00AD5A9E" w:rsidP="00AD5A9E">
      <w:pPr>
        <w:spacing w:line="360" w:lineRule="auto"/>
        <w:jc w:val="both"/>
        <w:rPr>
          <w:rFonts w:ascii="Palatino Linotype" w:eastAsia="Palatino Linotype" w:hAnsi="Palatino Linotype" w:cs="Palatino Linotype"/>
        </w:rPr>
      </w:pPr>
    </w:p>
    <w:p w:rsidR="00AD5A9E" w:rsidRDefault="00AD5A9E" w:rsidP="00AD5A9E">
      <w:pPr>
        <w:spacing w:line="360" w:lineRule="auto"/>
        <w:jc w:val="both"/>
        <w:rPr>
          <w:rFonts w:ascii="Palatino Linotype" w:eastAsia="Palatino Linotype" w:hAnsi="Palatino Linotype" w:cs="Palatino Linotype"/>
        </w:rPr>
      </w:pPr>
    </w:p>
    <w:p w:rsidR="00AD5A9E" w:rsidRDefault="00AD5A9E" w:rsidP="00AD5A9E">
      <w:pPr>
        <w:spacing w:line="360" w:lineRule="auto"/>
        <w:jc w:val="both"/>
        <w:rPr>
          <w:rFonts w:ascii="Palatino Linotype" w:eastAsia="Palatino Linotype" w:hAnsi="Palatino Linotype" w:cs="Palatino Linotype"/>
        </w:rPr>
      </w:pPr>
    </w:p>
    <w:p w:rsidR="00AD5A9E" w:rsidRDefault="00AD5A9E" w:rsidP="00AD5A9E">
      <w:pPr>
        <w:spacing w:line="360" w:lineRule="auto"/>
        <w:jc w:val="both"/>
        <w:rPr>
          <w:rFonts w:ascii="Palatino Linotype" w:eastAsia="Palatino Linotype" w:hAnsi="Palatino Linotype" w:cs="Palatino Linotype"/>
        </w:rPr>
      </w:pPr>
    </w:p>
    <w:p w:rsidR="00AD5A9E" w:rsidRDefault="00AD5A9E" w:rsidP="00AD5A9E">
      <w:pPr>
        <w:spacing w:line="360" w:lineRule="auto"/>
        <w:jc w:val="both"/>
        <w:rPr>
          <w:rFonts w:ascii="Palatino Linotype" w:eastAsia="Palatino Linotype" w:hAnsi="Palatino Linotype" w:cs="Palatino Linotype"/>
        </w:rPr>
      </w:pPr>
    </w:p>
    <w:p w:rsidR="00AD5A9E" w:rsidRPr="00AD5A9E" w:rsidRDefault="00AD5A9E" w:rsidP="00AD5A9E">
      <w:pPr>
        <w:spacing w:line="360" w:lineRule="auto"/>
        <w:jc w:val="both"/>
        <w:rPr>
          <w:rFonts w:ascii="Palatino Linotype" w:eastAsia="Palatino Linotype" w:hAnsi="Palatino Linotype" w:cs="Palatino Linotype"/>
        </w:rPr>
      </w:pPr>
    </w:p>
    <w:p w:rsidR="001F750B" w:rsidRPr="00AD5A9E" w:rsidRDefault="001F750B" w:rsidP="00AD5A9E">
      <w:pPr>
        <w:spacing w:line="360" w:lineRule="auto"/>
        <w:jc w:val="both"/>
        <w:rPr>
          <w:rFonts w:ascii="Palatino Linotype" w:eastAsia="Palatino Linotype" w:hAnsi="Palatino Linotype" w:cs="Palatino Linotype"/>
        </w:rPr>
      </w:pPr>
    </w:p>
    <w:p w:rsidR="001F750B" w:rsidRPr="00AD5A9E" w:rsidRDefault="001F750B" w:rsidP="00AD5A9E">
      <w:pPr>
        <w:spacing w:line="360" w:lineRule="auto"/>
        <w:jc w:val="both"/>
        <w:rPr>
          <w:rFonts w:ascii="Palatino Linotype" w:eastAsia="Palatino Linotype" w:hAnsi="Palatino Linotype" w:cs="Palatino Linotype"/>
        </w:rPr>
      </w:pPr>
    </w:p>
    <w:p w:rsidR="001F750B" w:rsidRPr="00AD5A9E" w:rsidRDefault="001F750B" w:rsidP="00AD5A9E">
      <w:pPr>
        <w:spacing w:line="360" w:lineRule="auto"/>
        <w:jc w:val="both"/>
        <w:rPr>
          <w:rFonts w:ascii="Palatino Linotype" w:eastAsia="Palatino Linotype" w:hAnsi="Palatino Linotype" w:cs="Palatino Linotype"/>
        </w:rPr>
      </w:pPr>
    </w:p>
    <w:p w:rsidR="001F750B" w:rsidRPr="00AD5A9E" w:rsidRDefault="001F750B" w:rsidP="00AD5A9E">
      <w:pPr>
        <w:spacing w:line="360" w:lineRule="auto"/>
        <w:jc w:val="both"/>
        <w:rPr>
          <w:rFonts w:ascii="Palatino Linotype" w:eastAsia="Palatino Linotype" w:hAnsi="Palatino Linotype" w:cs="Palatino Linotype"/>
        </w:rPr>
      </w:pPr>
    </w:p>
    <w:p w:rsidR="001F750B" w:rsidRPr="00AD5A9E" w:rsidRDefault="001F750B" w:rsidP="00AD5A9E">
      <w:pPr>
        <w:spacing w:line="360" w:lineRule="auto"/>
        <w:jc w:val="both"/>
        <w:rPr>
          <w:rFonts w:ascii="Palatino Linotype" w:eastAsia="Palatino Linotype" w:hAnsi="Palatino Linotype" w:cs="Palatino Linotype"/>
        </w:rPr>
      </w:pPr>
    </w:p>
    <w:p w:rsidR="001F750B" w:rsidRPr="00AD5A9E" w:rsidRDefault="001F750B" w:rsidP="00AD5A9E">
      <w:pPr>
        <w:spacing w:line="360" w:lineRule="auto"/>
        <w:rPr>
          <w:rFonts w:ascii="Palatino Linotype" w:eastAsia="Palatino Linotype" w:hAnsi="Palatino Linotype" w:cs="Palatino Linotype"/>
        </w:rPr>
      </w:pPr>
    </w:p>
    <w:p w:rsidR="001F750B" w:rsidRPr="00AD5A9E" w:rsidRDefault="001F750B" w:rsidP="00AD5A9E">
      <w:pPr>
        <w:spacing w:line="360" w:lineRule="auto"/>
        <w:rPr>
          <w:rFonts w:ascii="Palatino Linotype" w:eastAsia="Palatino Linotype" w:hAnsi="Palatino Linotype" w:cs="Palatino Linotype"/>
        </w:rPr>
      </w:pPr>
    </w:p>
    <w:p w:rsidR="001F750B" w:rsidRPr="00AD5A9E" w:rsidRDefault="001F750B" w:rsidP="00AD5A9E">
      <w:pPr>
        <w:spacing w:line="360" w:lineRule="auto"/>
        <w:rPr>
          <w:rFonts w:ascii="Palatino Linotype" w:eastAsia="Palatino Linotype" w:hAnsi="Palatino Linotype" w:cs="Palatino Linotype"/>
        </w:rPr>
      </w:pPr>
    </w:p>
    <w:p w:rsidR="001F750B" w:rsidRPr="00AD5A9E" w:rsidRDefault="001F750B" w:rsidP="00AD5A9E">
      <w:pPr>
        <w:spacing w:line="360" w:lineRule="auto"/>
        <w:rPr>
          <w:rFonts w:ascii="Palatino Linotype" w:eastAsia="Palatino Linotype" w:hAnsi="Palatino Linotype" w:cs="Palatino Linotype"/>
        </w:rPr>
      </w:pPr>
    </w:p>
    <w:p w:rsidR="001F750B" w:rsidRPr="00AD5A9E" w:rsidRDefault="001F750B" w:rsidP="00AD5A9E">
      <w:pPr>
        <w:spacing w:line="360" w:lineRule="auto"/>
        <w:rPr>
          <w:rFonts w:ascii="Palatino Linotype" w:eastAsia="Palatino Linotype" w:hAnsi="Palatino Linotype" w:cs="Palatino Linotype"/>
        </w:rPr>
      </w:pPr>
    </w:p>
    <w:p w:rsidR="001F750B" w:rsidRPr="00AD5A9E" w:rsidRDefault="001F750B" w:rsidP="00AD5A9E">
      <w:pPr>
        <w:spacing w:line="360" w:lineRule="auto"/>
        <w:rPr>
          <w:rFonts w:ascii="Palatino Linotype" w:eastAsia="Palatino Linotype" w:hAnsi="Palatino Linotype" w:cs="Palatino Linotype"/>
        </w:rPr>
      </w:pPr>
    </w:p>
    <w:p w:rsidR="001F750B" w:rsidRPr="00AD5A9E" w:rsidRDefault="001F750B" w:rsidP="00AD5A9E">
      <w:pPr>
        <w:spacing w:line="360" w:lineRule="auto"/>
        <w:rPr>
          <w:rFonts w:ascii="Palatino Linotype" w:eastAsia="Palatino Linotype" w:hAnsi="Palatino Linotype" w:cs="Palatino Linotype"/>
        </w:rPr>
      </w:pPr>
    </w:p>
    <w:p w:rsidR="001F750B" w:rsidRPr="00AD5A9E" w:rsidRDefault="001F750B" w:rsidP="00AD5A9E">
      <w:pPr>
        <w:tabs>
          <w:tab w:val="left" w:pos="3374"/>
        </w:tabs>
        <w:spacing w:line="360" w:lineRule="auto"/>
        <w:rPr>
          <w:rFonts w:ascii="Palatino Linotype" w:eastAsia="Palatino Linotype" w:hAnsi="Palatino Linotype" w:cs="Palatino Linotype"/>
        </w:rPr>
      </w:pPr>
      <w:r w:rsidRPr="00AD5A9E">
        <w:rPr>
          <w:rFonts w:ascii="Palatino Linotype" w:eastAsia="Palatino Linotype" w:hAnsi="Palatino Linotype" w:cs="Palatino Linotype"/>
        </w:rPr>
        <w:tab/>
      </w:r>
    </w:p>
    <w:sectPr w:rsidR="001F750B" w:rsidRPr="00AD5A9E" w:rsidSect="00AD5A9E">
      <w:headerReference w:type="even" r:id="rId9"/>
      <w:headerReference w:type="default" r:id="rId10"/>
      <w:footerReference w:type="default" r:id="rId11"/>
      <w:headerReference w:type="first" r:id="rId12"/>
      <w:footerReference w:type="first" r:id="rId13"/>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210" w:rsidRDefault="00556210" w:rsidP="001F750B">
      <w:r>
        <w:separator/>
      </w:r>
    </w:p>
  </w:endnote>
  <w:endnote w:type="continuationSeparator" w:id="0">
    <w:p w:rsidR="00556210" w:rsidRDefault="00556210" w:rsidP="001F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ACA" w:rsidRDefault="00F17AC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31363">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31363">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F17ACA" w:rsidRDefault="00F17AC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ACA" w:rsidRDefault="00F17AC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3136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31363">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F17ACA" w:rsidRDefault="00F17AC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210" w:rsidRDefault="00556210" w:rsidP="001F750B">
      <w:r>
        <w:separator/>
      </w:r>
    </w:p>
  </w:footnote>
  <w:footnote w:type="continuationSeparator" w:id="0">
    <w:p w:rsidR="00556210" w:rsidRDefault="00556210" w:rsidP="001F750B">
      <w:r>
        <w:continuationSeparator/>
      </w:r>
    </w:p>
  </w:footnote>
  <w:footnote w:id="1">
    <w:p w:rsidR="00F17ACA" w:rsidRDefault="00F17ACA" w:rsidP="001F750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F17ACA" w:rsidRDefault="00F17ACA" w:rsidP="001F750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F17ACA" w:rsidRDefault="00F17ACA" w:rsidP="001F750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F17ACA" w:rsidRDefault="00F17ACA" w:rsidP="001F750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w:t>
      </w:r>
      <w:proofErr w:type="spellStart"/>
      <w:r>
        <w:rPr>
          <w:color w:val="000000"/>
          <w:sz w:val="20"/>
          <w:szCs w:val="20"/>
        </w:rPr>
        <w:t>Parr</w:t>
      </w:r>
      <w:proofErr w:type="spellEnd"/>
      <w:r>
        <w:rPr>
          <w:color w:val="000000"/>
          <w:sz w:val="20"/>
          <w:szCs w:val="20"/>
        </w:rPr>
        <w:t>. 87.</w:t>
      </w:r>
    </w:p>
  </w:footnote>
  <w:footnote w:id="5">
    <w:p w:rsidR="00F17ACA" w:rsidRDefault="00F17ACA" w:rsidP="001F750B">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sz w:val="18"/>
          <w:szCs w:val="18"/>
        </w:rPr>
        <w:t>Artículo 9.</w:t>
      </w:r>
      <w:r>
        <w:rPr>
          <w:rFonts w:ascii="Palatino Linotype" w:eastAsia="Palatino Linotype" w:hAnsi="Palatino Linotype" w:cs="Palatino Linotype"/>
          <w:color w:val="000000"/>
          <w:sz w:val="18"/>
          <w:szCs w:val="18"/>
        </w:rPr>
        <w:t xml:space="preserve"> El Instituto deberá regir su funcionamiento de acuerdo a los siguientes principios:</w:t>
      </w:r>
    </w:p>
    <w:p w:rsidR="00F17ACA" w:rsidRDefault="00F17ACA" w:rsidP="001F750B">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w:t>
      </w:r>
    </w:p>
    <w:p w:rsidR="00F17ACA" w:rsidRDefault="00F17ACA" w:rsidP="001F750B">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II. Eficacia:</w:t>
      </w:r>
      <w:r>
        <w:rPr>
          <w:rFonts w:ascii="Palatino Linotype" w:eastAsia="Palatino Linotype" w:hAnsi="Palatino Linotype" w:cs="Palatino Linotype"/>
          <w:color w:val="000000"/>
          <w:sz w:val="18"/>
          <w:szCs w:val="18"/>
        </w:rPr>
        <w:t xml:space="preserve"> Obligación del Instituto para tutelar, de manera efectiva, el derecho de acceso a la información</w:t>
      </w:r>
    </w:p>
    <w:p w:rsidR="00F17ACA" w:rsidRDefault="00F17ACA" w:rsidP="001F750B">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w:t>
      </w:r>
    </w:p>
    <w:p w:rsidR="00F17ACA" w:rsidRDefault="00F17ACA" w:rsidP="001F750B">
      <w:pPr>
        <w:pBdr>
          <w:top w:val="nil"/>
          <w:left w:val="nil"/>
          <w:bottom w:val="nil"/>
          <w:right w:val="nil"/>
          <w:between w:val="nil"/>
        </w:pBdr>
        <w:jc w:val="both"/>
        <w:rPr>
          <w:rFonts w:eastAsia="Calibri"/>
          <w:color w:val="000000"/>
        </w:rPr>
      </w:pPr>
      <w:r>
        <w:rPr>
          <w:rFonts w:ascii="Palatino Linotype" w:eastAsia="Palatino Linotype" w:hAnsi="Palatino Linotype" w:cs="Palatino Linotype"/>
          <w:b/>
          <w:color w:val="000000"/>
          <w:sz w:val="18"/>
          <w:szCs w:val="18"/>
        </w:rPr>
        <w:t>IX. Profesionalismo:</w:t>
      </w:r>
      <w:r>
        <w:rPr>
          <w:rFonts w:ascii="Palatino Linotype" w:eastAsia="Palatino Linotype" w:hAnsi="Palatino Linotype" w:cs="Palatino Linotype"/>
          <w:color w:val="000000"/>
          <w:sz w:val="18"/>
          <w:szCs w:val="18"/>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ACA" w:rsidRDefault="0055621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ACA" w:rsidRDefault="00F17ACA">
    <w:pPr>
      <w:widowControl w:val="0"/>
      <w:pBdr>
        <w:top w:val="nil"/>
        <w:left w:val="nil"/>
        <w:bottom w:val="nil"/>
        <w:right w:val="nil"/>
        <w:between w:val="nil"/>
      </w:pBdr>
      <w:spacing w:line="276" w:lineRule="auto"/>
      <w:rPr>
        <w:color w:val="000000"/>
      </w:rPr>
    </w:pPr>
  </w:p>
  <w:tbl>
    <w:tblPr>
      <w:tblW w:w="10348" w:type="dxa"/>
      <w:tblLayout w:type="fixed"/>
      <w:tblLook w:val="0400" w:firstRow="0" w:lastRow="0" w:firstColumn="0" w:lastColumn="0" w:noHBand="0" w:noVBand="1"/>
    </w:tblPr>
    <w:tblGrid>
      <w:gridCol w:w="2311"/>
      <w:gridCol w:w="8037"/>
    </w:tblGrid>
    <w:tr w:rsidR="00F17ACA" w:rsidTr="001F750B">
      <w:trPr>
        <w:trHeight w:val="1230"/>
      </w:trPr>
      <w:tc>
        <w:tcPr>
          <w:tcW w:w="2311" w:type="dxa"/>
          <w:shd w:val="clear" w:color="auto" w:fill="auto"/>
        </w:tcPr>
        <w:p w:rsidR="00F17ACA" w:rsidRDefault="00F17ACA" w:rsidP="001F750B">
          <w:pPr>
            <w:tabs>
              <w:tab w:val="right" w:pos="4273"/>
            </w:tabs>
            <w:rPr>
              <w:rFonts w:ascii="Garamond" w:eastAsia="Garamond" w:hAnsi="Garamond" w:cs="Garamond"/>
              <w:sz w:val="16"/>
              <w:szCs w:val="16"/>
            </w:rPr>
          </w:pPr>
        </w:p>
      </w:tc>
      <w:tc>
        <w:tcPr>
          <w:tcW w:w="8037" w:type="dxa"/>
          <w:shd w:val="clear" w:color="auto" w:fill="auto"/>
        </w:tcPr>
        <w:p w:rsidR="00F17ACA" w:rsidRDefault="00F17ACA" w:rsidP="001F750B">
          <w:pPr>
            <w:widowControl w:val="0"/>
            <w:pBdr>
              <w:top w:val="nil"/>
              <w:left w:val="nil"/>
              <w:bottom w:val="nil"/>
              <w:right w:val="nil"/>
              <w:between w:val="nil"/>
            </w:pBdr>
            <w:spacing w:line="276" w:lineRule="auto"/>
            <w:rPr>
              <w:rFonts w:ascii="Garamond" w:eastAsia="Garamond" w:hAnsi="Garamond" w:cs="Garamond"/>
              <w:sz w:val="16"/>
              <w:szCs w:val="16"/>
            </w:rPr>
          </w:pPr>
        </w:p>
        <w:tbl>
          <w:tblPr>
            <w:tblW w:w="6790" w:type="dxa"/>
            <w:tblInd w:w="1330" w:type="dxa"/>
            <w:tblLayout w:type="fixed"/>
            <w:tblLook w:val="0400" w:firstRow="0" w:lastRow="0" w:firstColumn="0" w:lastColumn="0" w:noHBand="0" w:noVBand="1"/>
          </w:tblPr>
          <w:tblGrid>
            <w:gridCol w:w="2600"/>
            <w:gridCol w:w="4190"/>
          </w:tblGrid>
          <w:tr w:rsidR="00F17ACA" w:rsidRPr="00AD5A9E" w:rsidTr="001F750B">
            <w:trPr>
              <w:trHeight w:val="128"/>
            </w:trPr>
            <w:tc>
              <w:tcPr>
                <w:tcW w:w="2600" w:type="dxa"/>
                <w:shd w:val="clear" w:color="auto" w:fill="auto"/>
              </w:tcPr>
              <w:p w:rsidR="00F17ACA" w:rsidRPr="00AD5A9E" w:rsidRDefault="00F17ACA" w:rsidP="001F750B">
                <w:pPr>
                  <w:tabs>
                    <w:tab w:val="right" w:pos="8838"/>
                  </w:tabs>
                  <w:ind w:right="-105"/>
                  <w:rPr>
                    <w:rFonts w:ascii="Palatino Linotype" w:eastAsia="Palatino Linotype" w:hAnsi="Palatino Linotype" w:cs="Palatino Linotype"/>
                    <w:b/>
                  </w:rPr>
                </w:pPr>
                <w:r w:rsidRPr="00AD5A9E">
                  <w:rPr>
                    <w:rFonts w:ascii="Palatino Linotype" w:eastAsia="Palatino Linotype" w:hAnsi="Palatino Linotype" w:cs="Palatino Linotype"/>
                    <w:b/>
                  </w:rPr>
                  <w:t>Recurso de Revisión:</w:t>
                </w:r>
              </w:p>
            </w:tc>
            <w:tc>
              <w:tcPr>
                <w:tcW w:w="4190" w:type="dxa"/>
                <w:shd w:val="clear" w:color="auto" w:fill="auto"/>
              </w:tcPr>
              <w:p w:rsidR="00F17ACA" w:rsidRPr="00AD5A9E" w:rsidRDefault="00F17ACA" w:rsidP="001F750B">
                <w:pPr>
                  <w:tabs>
                    <w:tab w:val="right" w:pos="8838"/>
                  </w:tabs>
                  <w:ind w:left="-108" w:right="-102"/>
                  <w:jc w:val="both"/>
                  <w:rPr>
                    <w:rFonts w:ascii="Palatino Linotype" w:eastAsia="Palatino Linotype" w:hAnsi="Palatino Linotype" w:cs="Palatino Linotype"/>
                  </w:rPr>
                </w:pPr>
                <w:r w:rsidRPr="00AD5A9E">
                  <w:rPr>
                    <w:rFonts w:ascii="Palatino Linotype" w:eastAsia="Palatino Linotype" w:hAnsi="Palatino Linotype" w:cs="Palatino Linotype"/>
                  </w:rPr>
                  <w:t>02118/INFOEM/IP/RR/2025</w:t>
                </w:r>
                <w:r w:rsidRPr="00AD5A9E">
                  <w:rPr>
                    <w:rFonts w:ascii="Palatino Linotype" w:eastAsia="Palatino Linotype" w:hAnsi="Palatino Linotype" w:cs="Palatino Linotype"/>
                    <w:b/>
                  </w:rPr>
                  <w:t xml:space="preserve"> </w:t>
                </w:r>
              </w:p>
            </w:tc>
          </w:tr>
          <w:tr w:rsidR="00F17ACA" w:rsidRPr="00AD5A9E" w:rsidTr="001F750B">
            <w:trPr>
              <w:trHeight w:val="252"/>
            </w:trPr>
            <w:tc>
              <w:tcPr>
                <w:tcW w:w="2600" w:type="dxa"/>
                <w:shd w:val="clear" w:color="auto" w:fill="auto"/>
              </w:tcPr>
              <w:p w:rsidR="00F17ACA" w:rsidRPr="00AD5A9E" w:rsidRDefault="00F17ACA" w:rsidP="001F750B">
                <w:pPr>
                  <w:tabs>
                    <w:tab w:val="right" w:pos="8838"/>
                  </w:tabs>
                  <w:ind w:right="-105"/>
                  <w:rPr>
                    <w:rFonts w:ascii="Palatino Linotype" w:eastAsia="Palatino Linotype" w:hAnsi="Palatino Linotype" w:cs="Palatino Linotype"/>
                    <w:b/>
                  </w:rPr>
                </w:pPr>
                <w:r w:rsidRPr="00AD5A9E">
                  <w:rPr>
                    <w:rFonts w:ascii="Palatino Linotype" w:eastAsia="Palatino Linotype" w:hAnsi="Palatino Linotype" w:cs="Palatino Linotype"/>
                    <w:b/>
                  </w:rPr>
                  <w:t>Sujeto Obligado:</w:t>
                </w:r>
              </w:p>
            </w:tc>
            <w:tc>
              <w:tcPr>
                <w:tcW w:w="4190" w:type="dxa"/>
                <w:shd w:val="clear" w:color="auto" w:fill="auto"/>
              </w:tcPr>
              <w:p w:rsidR="00F17ACA" w:rsidRPr="00AD5A9E" w:rsidRDefault="00F17ACA" w:rsidP="001F750B">
                <w:pPr>
                  <w:tabs>
                    <w:tab w:val="left" w:pos="2834"/>
                    <w:tab w:val="right" w:pos="8838"/>
                  </w:tabs>
                  <w:ind w:left="-108" w:right="-102"/>
                  <w:jc w:val="both"/>
                  <w:rPr>
                    <w:rFonts w:ascii="Palatino Linotype" w:eastAsia="Palatino Linotype" w:hAnsi="Palatino Linotype" w:cs="Palatino Linotype"/>
                  </w:rPr>
                </w:pPr>
                <w:r w:rsidRPr="00AD5A9E">
                  <w:rPr>
                    <w:rFonts w:ascii="Palatino Linotype" w:eastAsia="Palatino Linotype" w:hAnsi="Palatino Linotype" w:cs="Palatino Linotype"/>
                  </w:rPr>
                  <w:t>Ayuntamiento de Toluca</w:t>
                </w:r>
              </w:p>
            </w:tc>
          </w:tr>
          <w:tr w:rsidR="00F17ACA" w:rsidRPr="00AD5A9E" w:rsidTr="001F750B">
            <w:trPr>
              <w:trHeight w:val="252"/>
            </w:trPr>
            <w:tc>
              <w:tcPr>
                <w:tcW w:w="2600" w:type="dxa"/>
                <w:shd w:val="clear" w:color="auto" w:fill="auto"/>
              </w:tcPr>
              <w:p w:rsidR="00F17ACA" w:rsidRPr="00AD5A9E" w:rsidRDefault="00F17ACA" w:rsidP="001F750B">
                <w:pPr>
                  <w:tabs>
                    <w:tab w:val="right" w:pos="8838"/>
                  </w:tabs>
                  <w:ind w:right="-105"/>
                  <w:rPr>
                    <w:rFonts w:ascii="Palatino Linotype" w:eastAsia="Palatino Linotype" w:hAnsi="Palatino Linotype" w:cs="Palatino Linotype"/>
                    <w:b/>
                  </w:rPr>
                </w:pPr>
                <w:r w:rsidRPr="00AD5A9E">
                  <w:rPr>
                    <w:rFonts w:ascii="Palatino Linotype" w:eastAsia="Palatino Linotype" w:hAnsi="Palatino Linotype" w:cs="Palatino Linotype"/>
                    <w:b/>
                  </w:rPr>
                  <w:t>Comisionado ponente:</w:t>
                </w:r>
              </w:p>
            </w:tc>
            <w:tc>
              <w:tcPr>
                <w:tcW w:w="4190" w:type="dxa"/>
                <w:shd w:val="clear" w:color="auto" w:fill="auto"/>
              </w:tcPr>
              <w:p w:rsidR="00F17ACA" w:rsidRPr="00AD5A9E" w:rsidRDefault="00F17ACA" w:rsidP="001F750B">
                <w:pPr>
                  <w:tabs>
                    <w:tab w:val="right" w:pos="8838"/>
                  </w:tabs>
                  <w:ind w:left="-108" w:right="171"/>
                  <w:jc w:val="both"/>
                  <w:rPr>
                    <w:rFonts w:ascii="Palatino Linotype" w:eastAsia="Palatino Linotype" w:hAnsi="Palatino Linotype" w:cs="Palatino Linotype"/>
                  </w:rPr>
                </w:pPr>
                <w:r w:rsidRPr="00AD5A9E">
                  <w:rPr>
                    <w:rFonts w:ascii="Palatino Linotype" w:eastAsia="Palatino Linotype" w:hAnsi="Palatino Linotype" w:cs="Palatino Linotype"/>
                  </w:rPr>
                  <w:t>María del Rosario Mejía Ayala</w:t>
                </w:r>
              </w:p>
              <w:p w:rsidR="00F17ACA" w:rsidRPr="00AD5A9E" w:rsidRDefault="00F17ACA" w:rsidP="001F750B">
                <w:pPr>
                  <w:tabs>
                    <w:tab w:val="right" w:pos="8838"/>
                  </w:tabs>
                  <w:ind w:left="-108" w:right="171"/>
                  <w:jc w:val="both"/>
                  <w:rPr>
                    <w:rFonts w:ascii="Palatino Linotype" w:eastAsia="Palatino Linotype" w:hAnsi="Palatino Linotype" w:cs="Palatino Linotype"/>
                    <w:b/>
                  </w:rPr>
                </w:pPr>
              </w:p>
            </w:tc>
          </w:tr>
        </w:tbl>
        <w:p w:rsidR="00F17ACA" w:rsidRDefault="00F17ACA" w:rsidP="001F750B">
          <w:pPr>
            <w:tabs>
              <w:tab w:val="right" w:pos="8838"/>
            </w:tabs>
            <w:ind w:left="-28"/>
            <w:jc w:val="both"/>
            <w:rPr>
              <w:rFonts w:ascii="Arial" w:eastAsia="Arial" w:hAnsi="Arial" w:cs="Arial"/>
              <w:b/>
              <w:sz w:val="22"/>
              <w:szCs w:val="22"/>
            </w:rPr>
          </w:pPr>
        </w:p>
      </w:tc>
    </w:tr>
  </w:tbl>
  <w:p w:rsidR="00F17ACA" w:rsidRDefault="00556210">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2.3pt;margin-top:-110.1pt;width:609.4pt;height:793.75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ACA" w:rsidRDefault="00F17ACA">
    <w:pPr>
      <w:widowControl w:val="0"/>
      <w:pBdr>
        <w:top w:val="nil"/>
        <w:left w:val="nil"/>
        <w:bottom w:val="nil"/>
        <w:right w:val="nil"/>
        <w:between w:val="nil"/>
      </w:pBdr>
      <w:spacing w:line="276" w:lineRule="auto"/>
      <w:rPr>
        <w:color w:val="000000"/>
        <w:sz w:val="14"/>
        <w:szCs w:val="14"/>
      </w:rPr>
    </w:pPr>
  </w:p>
  <w:tbl>
    <w:tblPr>
      <w:tblW w:w="10490" w:type="dxa"/>
      <w:tblLayout w:type="fixed"/>
      <w:tblLook w:val="0400" w:firstRow="0" w:lastRow="0" w:firstColumn="0" w:lastColumn="0" w:noHBand="0" w:noVBand="1"/>
    </w:tblPr>
    <w:tblGrid>
      <w:gridCol w:w="2410"/>
      <w:gridCol w:w="8080"/>
    </w:tblGrid>
    <w:tr w:rsidR="00F17ACA" w:rsidTr="001F750B">
      <w:trPr>
        <w:trHeight w:val="1435"/>
      </w:trPr>
      <w:tc>
        <w:tcPr>
          <w:tcW w:w="2410" w:type="dxa"/>
          <w:shd w:val="clear" w:color="auto" w:fill="auto"/>
        </w:tcPr>
        <w:p w:rsidR="00F17ACA" w:rsidRDefault="00F17ACA" w:rsidP="001F750B">
          <w:pPr>
            <w:tabs>
              <w:tab w:val="right" w:pos="4273"/>
            </w:tabs>
            <w:rPr>
              <w:rFonts w:ascii="Garamond" w:eastAsia="Garamond" w:hAnsi="Garamond" w:cs="Garamond"/>
              <w:sz w:val="22"/>
              <w:szCs w:val="22"/>
            </w:rPr>
          </w:pPr>
        </w:p>
      </w:tc>
      <w:tc>
        <w:tcPr>
          <w:tcW w:w="8080" w:type="dxa"/>
          <w:shd w:val="clear" w:color="auto" w:fill="auto"/>
        </w:tcPr>
        <w:p w:rsidR="00F17ACA" w:rsidRDefault="00F17ACA" w:rsidP="001F750B">
          <w:pPr>
            <w:widowControl w:val="0"/>
            <w:pBdr>
              <w:top w:val="nil"/>
              <w:left w:val="nil"/>
              <w:bottom w:val="nil"/>
              <w:right w:val="nil"/>
              <w:between w:val="nil"/>
            </w:pBdr>
            <w:spacing w:line="276" w:lineRule="auto"/>
            <w:rPr>
              <w:rFonts w:ascii="Garamond" w:eastAsia="Garamond" w:hAnsi="Garamond" w:cs="Garamond"/>
              <w:sz w:val="22"/>
              <w:szCs w:val="22"/>
            </w:rPr>
          </w:pPr>
        </w:p>
        <w:tbl>
          <w:tblPr>
            <w:tblW w:w="7231" w:type="dxa"/>
            <w:tblInd w:w="1019" w:type="dxa"/>
            <w:tblLayout w:type="fixed"/>
            <w:tblLook w:val="0400" w:firstRow="0" w:lastRow="0" w:firstColumn="0" w:lastColumn="0" w:noHBand="0" w:noVBand="1"/>
          </w:tblPr>
          <w:tblGrid>
            <w:gridCol w:w="2548"/>
            <w:gridCol w:w="4683"/>
          </w:tblGrid>
          <w:tr w:rsidR="00F17ACA" w:rsidRPr="00AD5A9E" w:rsidTr="001F750B">
            <w:trPr>
              <w:trHeight w:val="148"/>
            </w:trPr>
            <w:tc>
              <w:tcPr>
                <w:tcW w:w="2548" w:type="dxa"/>
                <w:shd w:val="clear" w:color="auto" w:fill="auto"/>
              </w:tcPr>
              <w:p w:rsidR="00F17ACA" w:rsidRPr="00AD5A9E" w:rsidRDefault="00F17ACA" w:rsidP="001F750B">
                <w:pPr>
                  <w:tabs>
                    <w:tab w:val="right" w:pos="8838"/>
                  </w:tabs>
                  <w:ind w:left="-264" w:right="-105" w:firstLine="195"/>
                  <w:rPr>
                    <w:rFonts w:ascii="Palatino Linotype" w:eastAsia="Palatino Linotype" w:hAnsi="Palatino Linotype" w:cs="Palatino Linotype"/>
                    <w:b/>
                  </w:rPr>
                </w:pPr>
                <w:r w:rsidRPr="00AD5A9E">
                  <w:rPr>
                    <w:rFonts w:ascii="Palatino Linotype" w:eastAsia="Palatino Linotype" w:hAnsi="Palatino Linotype" w:cs="Palatino Linotype"/>
                    <w:b/>
                  </w:rPr>
                  <w:t>Recurso de Revisión:</w:t>
                </w:r>
              </w:p>
            </w:tc>
            <w:tc>
              <w:tcPr>
                <w:tcW w:w="4683" w:type="dxa"/>
                <w:shd w:val="clear" w:color="auto" w:fill="auto"/>
              </w:tcPr>
              <w:p w:rsidR="00F17ACA" w:rsidRPr="00AD5A9E" w:rsidRDefault="00F17ACA" w:rsidP="001F750B">
                <w:pPr>
                  <w:tabs>
                    <w:tab w:val="right" w:pos="8838"/>
                  </w:tabs>
                  <w:ind w:left="-74" w:right="-105"/>
                  <w:jc w:val="both"/>
                  <w:rPr>
                    <w:rFonts w:ascii="Palatino Linotype" w:eastAsia="Palatino Linotype" w:hAnsi="Palatino Linotype" w:cs="Palatino Linotype"/>
                  </w:rPr>
                </w:pPr>
                <w:r w:rsidRPr="00AD5A9E">
                  <w:rPr>
                    <w:rFonts w:ascii="Palatino Linotype" w:eastAsia="Palatino Linotype" w:hAnsi="Palatino Linotype" w:cs="Palatino Linotype"/>
                  </w:rPr>
                  <w:t>02118/INFOEM/IP/RR/2025</w:t>
                </w:r>
              </w:p>
            </w:tc>
          </w:tr>
          <w:tr w:rsidR="00F17ACA" w:rsidRPr="00AD5A9E" w:rsidTr="001F750B">
            <w:trPr>
              <w:trHeight w:val="148"/>
            </w:trPr>
            <w:tc>
              <w:tcPr>
                <w:tcW w:w="2548" w:type="dxa"/>
                <w:shd w:val="clear" w:color="auto" w:fill="auto"/>
              </w:tcPr>
              <w:p w:rsidR="00F17ACA" w:rsidRPr="00AD5A9E" w:rsidRDefault="00F17ACA" w:rsidP="001F750B">
                <w:pPr>
                  <w:tabs>
                    <w:tab w:val="right" w:pos="8838"/>
                  </w:tabs>
                  <w:ind w:left="-74" w:right="-105"/>
                  <w:rPr>
                    <w:rFonts w:ascii="Palatino Linotype" w:eastAsia="Palatino Linotype" w:hAnsi="Palatino Linotype" w:cs="Palatino Linotype"/>
                    <w:b/>
                  </w:rPr>
                </w:pPr>
                <w:r w:rsidRPr="00AD5A9E">
                  <w:rPr>
                    <w:rFonts w:ascii="Palatino Linotype" w:eastAsia="Palatino Linotype" w:hAnsi="Palatino Linotype" w:cs="Palatino Linotype"/>
                    <w:b/>
                  </w:rPr>
                  <w:t>Recurrente:</w:t>
                </w:r>
              </w:p>
            </w:tc>
            <w:tc>
              <w:tcPr>
                <w:tcW w:w="4683" w:type="dxa"/>
                <w:shd w:val="clear" w:color="auto" w:fill="auto"/>
              </w:tcPr>
              <w:p w:rsidR="00F17ACA" w:rsidRPr="00AD5A9E" w:rsidRDefault="00F17ACA" w:rsidP="001F750B">
                <w:pPr>
                  <w:tabs>
                    <w:tab w:val="left" w:pos="3122"/>
                    <w:tab w:val="right" w:pos="8838"/>
                  </w:tabs>
                  <w:ind w:left="-74" w:right="-105"/>
                  <w:jc w:val="both"/>
                  <w:rPr>
                    <w:rFonts w:ascii="Palatino Linotype" w:eastAsia="Palatino Linotype" w:hAnsi="Palatino Linotype" w:cs="Palatino Linotype"/>
                  </w:rPr>
                </w:pPr>
              </w:p>
            </w:tc>
          </w:tr>
          <w:tr w:rsidR="00F17ACA" w:rsidRPr="00AD5A9E" w:rsidTr="001F750B">
            <w:trPr>
              <w:trHeight w:val="292"/>
            </w:trPr>
            <w:tc>
              <w:tcPr>
                <w:tcW w:w="2548" w:type="dxa"/>
                <w:shd w:val="clear" w:color="auto" w:fill="auto"/>
              </w:tcPr>
              <w:p w:rsidR="00F17ACA" w:rsidRPr="00AD5A9E" w:rsidRDefault="00F17ACA" w:rsidP="001F750B">
                <w:pPr>
                  <w:tabs>
                    <w:tab w:val="right" w:pos="8838"/>
                  </w:tabs>
                  <w:ind w:left="-74" w:right="-105"/>
                  <w:rPr>
                    <w:rFonts w:ascii="Palatino Linotype" w:eastAsia="Palatino Linotype" w:hAnsi="Palatino Linotype" w:cs="Palatino Linotype"/>
                    <w:b/>
                  </w:rPr>
                </w:pPr>
                <w:r w:rsidRPr="00AD5A9E">
                  <w:rPr>
                    <w:rFonts w:ascii="Palatino Linotype" w:eastAsia="Palatino Linotype" w:hAnsi="Palatino Linotype" w:cs="Palatino Linotype"/>
                    <w:b/>
                  </w:rPr>
                  <w:t>Sujeto Obligado:</w:t>
                </w:r>
              </w:p>
            </w:tc>
            <w:tc>
              <w:tcPr>
                <w:tcW w:w="4683" w:type="dxa"/>
                <w:shd w:val="clear" w:color="auto" w:fill="auto"/>
              </w:tcPr>
              <w:p w:rsidR="00F17ACA" w:rsidRPr="00AD5A9E" w:rsidRDefault="00F17ACA" w:rsidP="001F750B">
                <w:pPr>
                  <w:tabs>
                    <w:tab w:val="right" w:pos="8838"/>
                  </w:tabs>
                  <w:ind w:left="-74" w:right="-105"/>
                  <w:jc w:val="both"/>
                  <w:rPr>
                    <w:rFonts w:ascii="Palatino Linotype" w:eastAsia="Palatino Linotype" w:hAnsi="Palatino Linotype" w:cs="Palatino Linotype"/>
                  </w:rPr>
                </w:pPr>
                <w:r w:rsidRPr="00AD5A9E">
                  <w:rPr>
                    <w:rFonts w:ascii="Palatino Linotype" w:eastAsia="Palatino Linotype" w:hAnsi="Palatino Linotype" w:cs="Palatino Linotype"/>
                  </w:rPr>
                  <w:t>Ayuntamiento de Toluca</w:t>
                </w:r>
              </w:p>
            </w:tc>
          </w:tr>
          <w:tr w:rsidR="00F17ACA" w:rsidRPr="00AD5A9E" w:rsidTr="001F750B">
            <w:trPr>
              <w:trHeight w:val="292"/>
            </w:trPr>
            <w:tc>
              <w:tcPr>
                <w:tcW w:w="2548" w:type="dxa"/>
                <w:shd w:val="clear" w:color="auto" w:fill="auto"/>
              </w:tcPr>
              <w:p w:rsidR="00F17ACA" w:rsidRPr="00AD5A9E" w:rsidRDefault="00F17ACA" w:rsidP="001F750B">
                <w:pPr>
                  <w:tabs>
                    <w:tab w:val="right" w:pos="8838"/>
                  </w:tabs>
                  <w:ind w:left="-74" w:right="-105"/>
                  <w:rPr>
                    <w:rFonts w:ascii="Palatino Linotype" w:eastAsia="Palatino Linotype" w:hAnsi="Palatino Linotype" w:cs="Palatino Linotype"/>
                    <w:b/>
                  </w:rPr>
                </w:pPr>
                <w:r w:rsidRPr="00AD5A9E">
                  <w:rPr>
                    <w:rFonts w:ascii="Palatino Linotype" w:eastAsia="Palatino Linotype" w:hAnsi="Palatino Linotype" w:cs="Palatino Linotype"/>
                    <w:b/>
                  </w:rPr>
                  <w:t>Comisionado ponente:</w:t>
                </w:r>
              </w:p>
            </w:tc>
            <w:tc>
              <w:tcPr>
                <w:tcW w:w="4683" w:type="dxa"/>
                <w:shd w:val="clear" w:color="auto" w:fill="auto"/>
              </w:tcPr>
              <w:p w:rsidR="00F17ACA" w:rsidRPr="00AD5A9E" w:rsidRDefault="00F17ACA" w:rsidP="001F750B">
                <w:pPr>
                  <w:tabs>
                    <w:tab w:val="right" w:pos="8838"/>
                  </w:tabs>
                  <w:ind w:left="-74" w:right="-105"/>
                  <w:jc w:val="both"/>
                  <w:rPr>
                    <w:rFonts w:ascii="Palatino Linotype" w:eastAsia="Palatino Linotype" w:hAnsi="Palatino Linotype" w:cs="Palatino Linotype"/>
                  </w:rPr>
                </w:pPr>
                <w:r w:rsidRPr="00AD5A9E">
                  <w:rPr>
                    <w:rFonts w:ascii="Palatino Linotype" w:eastAsia="Palatino Linotype" w:hAnsi="Palatino Linotype" w:cs="Palatino Linotype"/>
                  </w:rPr>
                  <w:t>María del Rosario Mejía Ayala</w:t>
                </w:r>
              </w:p>
              <w:p w:rsidR="00F17ACA" w:rsidRPr="00AD5A9E" w:rsidRDefault="00F17ACA" w:rsidP="001F750B">
                <w:pPr>
                  <w:tabs>
                    <w:tab w:val="right" w:pos="8838"/>
                  </w:tabs>
                  <w:ind w:left="-74" w:right="-105"/>
                  <w:jc w:val="both"/>
                  <w:rPr>
                    <w:rFonts w:ascii="Palatino Linotype" w:eastAsia="Palatino Linotype" w:hAnsi="Palatino Linotype" w:cs="Palatino Linotype"/>
                  </w:rPr>
                </w:pPr>
              </w:p>
            </w:tc>
          </w:tr>
        </w:tbl>
        <w:p w:rsidR="00F17ACA" w:rsidRDefault="00F17ACA" w:rsidP="001F750B">
          <w:pPr>
            <w:tabs>
              <w:tab w:val="right" w:pos="8838"/>
            </w:tabs>
            <w:ind w:left="-28"/>
            <w:jc w:val="both"/>
            <w:rPr>
              <w:rFonts w:ascii="Arial" w:eastAsia="Arial" w:hAnsi="Arial" w:cs="Arial"/>
              <w:b/>
              <w:sz w:val="22"/>
              <w:szCs w:val="22"/>
            </w:rPr>
          </w:pPr>
        </w:p>
      </w:tc>
    </w:tr>
  </w:tbl>
  <w:p w:rsidR="00F17ACA" w:rsidRDefault="00556210">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4.55pt;margin-top:-132.2pt;width:609.4pt;height:793.75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A57C2"/>
    <w:multiLevelType w:val="multilevel"/>
    <w:tmpl w:val="CABE7E06"/>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555110"/>
    <w:multiLevelType w:val="multilevel"/>
    <w:tmpl w:val="25823F1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nsid w:val="17944C16"/>
    <w:multiLevelType w:val="multilevel"/>
    <w:tmpl w:val="46523B26"/>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nsid w:val="275D61EE"/>
    <w:multiLevelType w:val="multilevel"/>
    <w:tmpl w:val="45506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4663FB0"/>
    <w:multiLevelType w:val="multilevel"/>
    <w:tmpl w:val="0986BE68"/>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7A066F"/>
    <w:multiLevelType w:val="multilevel"/>
    <w:tmpl w:val="F0FCB94A"/>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nsid w:val="5C200618"/>
    <w:multiLevelType w:val="multilevel"/>
    <w:tmpl w:val="DCEA8106"/>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1353"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6AE7B2A"/>
    <w:multiLevelType w:val="multilevel"/>
    <w:tmpl w:val="BAA832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23061D"/>
    <w:multiLevelType w:val="multilevel"/>
    <w:tmpl w:val="86340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D924C21"/>
    <w:multiLevelType w:val="multilevel"/>
    <w:tmpl w:val="9E76B42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EA8687B"/>
    <w:multiLevelType w:val="hybridMultilevel"/>
    <w:tmpl w:val="2480A2E6"/>
    <w:lvl w:ilvl="0" w:tplc="3CFAA292">
      <w:start w:val="1"/>
      <w:numFmt w:val="lowerLetter"/>
      <w:lvlText w:val="%1)"/>
      <w:lvlJc w:val="left"/>
      <w:pPr>
        <w:ind w:left="1778" w:hanging="360"/>
      </w:pPr>
      <w:rPr>
        <w:rFonts w:hint="default"/>
        <w:b/>
        <w:color w:val="00000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3">
    <w:nsid w:val="708620EB"/>
    <w:multiLevelType w:val="multilevel"/>
    <w:tmpl w:val="F97835B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4">
    <w:nsid w:val="70B633ED"/>
    <w:multiLevelType w:val="multilevel"/>
    <w:tmpl w:val="9190CF8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5">
    <w:nsid w:val="76BF500A"/>
    <w:multiLevelType w:val="multilevel"/>
    <w:tmpl w:val="BD40DCA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6">
    <w:nsid w:val="7D4750DC"/>
    <w:multiLevelType w:val="multilevel"/>
    <w:tmpl w:val="97123D6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9"/>
  </w:num>
  <w:num w:numId="3">
    <w:abstractNumId w:val="12"/>
  </w:num>
  <w:num w:numId="4">
    <w:abstractNumId w:val="0"/>
  </w:num>
  <w:num w:numId="5">
    <w:abstractNumId w:val="3"/>
  </w:num>
  <w:num w:numId="6">
    <w:abstractNumId w:val="10"/>
  </w:num>
  <w:num w:numId="7">
    <w:abstractNumId w:val="11"/>
  </w:num>
  <w:num w:numId="8">
    <w:abstractNumId w:val="14"/>
  </w:num>
  <w:num w:numId="9">
    <w:abstractNumId w:val="15"/>
  </w:num>
  <w:num w:numId="10">
    <w:abstractNumId w:val="5"/>
  </w:num>
  <w:num w:numId="11">
    <w:abstractNumId w:val="1"/>
  </w:num>
  <w:num w:numId="12">
    <w:abstractNumId w:val="6"/>
  </w:num>
  <w:num w:numId="13">
    <w:abstractNumId w:val="8"/>
  </w:num>
  <w:num w:numId="14">
    <w:abstractNumId w:val="2"/>
  </w:num>
  <w:num w:numId="15">
    <w:abstractNumId w:val="7"/>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0B"/>
    <w:rsid w:val="00055E84"/>
    <w:rsid w:val="00100561"/>
    <w:rsid w:val="001A2572"/>
    <w:rsid w:val="001B156E"/>
    <w:rsid w:val="001F750B"/>
    <w:rsid w:val="00212FCB"/>
    <w:rsid w:val="00231363"/>
    <w:rsid w:val="002445BD"/>
    <w:rsid w:val="00461EAD"/>
    <w:rsid w:val="004F3FAE"/>
    <w:rsid w:val="00546DF3"/>
    <w:rsid w:val="00556210"/>
    <w:rsid w:val="005A2B49"/>
    <w:rsid w:val="005B3263"/>
    <w:rsid w:val="00647F45"/>
    <w:rsid w:val="006F3C2B"/>
    <w:rsid w:val="007E657E"/>
    <w:rsid w:val="00844FA1"/>
    <w:rsid w:val="00852C2B"/>
    <w:rsid w:val="00967B5F"/>
    <w:rsid w:val="00A06159"/>
    <w:rsid w:val="00A151A3"/>
    <w:rsid w:val="00A776FF"/>
    <w:rsid w:val="00A83B8E"/>
    <w:rsid w:val="00AD5A9E"/>
    <w:rsid w:val="00BF3D1F"/>
    <w:rsid w:val="00C31B62"/>
    <w:rsid w:val="00C57467"/>
    <w:rsid w:val="00CC5D38"/>
    <w:rsid w:val="00D37E61"/>
    <w:rsid w:val="00D40842"/>
    <w:rsid w:val="00D73980"/>
    <w:rsid w:val="00DC1D48"/>
    <w:rsid w:val="00EA79A5"/>
    <w:rsid w:val="00ED6427"/>
    <w:rsid w:val="00F17ACA"/>
    <w:rsid w:val="00F251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293B1E7-EE06-430F-B7BA-899EA1AF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50B"/>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1F750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1F750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750B"/>
    <w:rPr>
      <w:rFonts w:asciiTheme="majorHAnsi" w:eastAsiaTheme="majorEastAsia" w:hAnsiTheme="majorHAnsi" w:cstheme="majorBidi"/>
      <w:color w:val="2E74B5" w:themeColor="accent1" w:themeShade="BF"/>
      <w:sz w:val="40"/>
      <w:szCs w:val="40"/>
      <w:lang w:val="es-ES_tradnl" w:eastAsia="es-ES"/>
    </w:rPr>
  </w:style>
  <w:style w:type="character" w:customStyle="1" w:styleId="Ttulo2Car">
    <w:name w:val="Título 2 Car"/>
    <w:basedOn w:val="Fuentedeprrafopredeter"/>
    <w:link w:val="Ttulo2"/>
    <w:uiPriority w:val="9"/>
    <w:rsid w:val="001F750B"/>
    <w:rPr>
      <w:rFonts w:asciiTheme="majorHAnsi" w:eastAsiaTheme="majorEastAsia" w:hAnsiTheme="majorHAnsi" w:cstheme="majorBidi"/>
      <w:color w:val="2E74B5" w:themeColor="accent1" w:themeShade="BF"/>
      <w:sz w:val="32"/>
      <w:szCs w:val="32"/>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F750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F750B"/>
    <w:rPr>
      <w:rFonts w:ascii="Calibri" w:eastAsiaTheme="minorEastAsia" w:hAnsi="Calibri" w:cs="Calibri"/>
      <w:sz w:val="24"/>
      <w:szCs w:val="24"/>
      <w:lang w:val="es-ES_tradnl" w:eastAsia="es-ES"/>
    </w:rPr>
  </w:style>
  <w:style w:type="table" w:styleId="Tablaconcuadrcula">
    <w:name w:val="Table Grid"/>
    <w:basedOn w:val="Tablanormal"/>
    <w:uiPriority w:val="39"/>
    <w:rsid w:val="001F75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1F750B"/>
    <w:pPr>
      <w:tabs>
        <w:tab w:val="center" w:pos="4419"/>
        <w:tab w:val="right" w:pos="8838"/>
      </w:tabs>
    </w:pPr>
  </w:style>
  <w:style w:type="character" w:customStyle="1" w:styleId="PiedepginaCar">
    <w:name w:val="Pie de página Car"/>
    <w:basedOn w:val="Fuentedeprrafopredeter"/>
    <w:link w:val="Piedepgina"/>
    <w:uiPriority w:val="99"/>
    <w:rsid w:val="001F750B"/>
    <w:rPr>
      <w:rFonts w:ascii="Calibri" w:eastAsiaTheme="minorEastAsia" w:hAnsi="Calibri" w:cs="Calibri"/>
      <w:sz w:val="24"/>
      <w:szCs w:val="24"/>
      <w:lang w:val="es-ES_tradnl" w:eastAsia="es-ES"/>
    </w:rPr>
  </w:style>
  <w:style w:type="character" w:styleId="Hipervnculo">
    <w:name w:val="Hyperlink"/>
    <w:basedOn w:val="Fuentedeprrafopredeter"/>
    <w:uiPriority w:val="99"/>
    <w:unhideWhenUsed/>
    <w:rsid w:val="006F3C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19ETE1Hci3/?mibextid=wwXfr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acebook.com/share/r/19ETE1Hci3/?mibextid=wwXfr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3959</Words>
  <Characters>21776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INFOEM416</cp:lastModifiedBy>
  <cp:revision>9</cp:revision>
  <cp:lastPrinted>2025-05-12T16:08:00Z</cp:lastPrinted>
  <dcterms:created xsi:type="dcterms:W3CDTF">2025-04-30T18:09:00Z</dcterms:created>
  <dcterms:modified xsi:type="dcterms:W3CDTF">2025-05-12T16:08:00Z</dcterms:modified>
</cp:coreProperties>
</file>