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7F90" w14:textId="77777777" w:rsidR="002E6824" w:rsidRPr="004628E1" w:rsidRDefault="00373933">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4628E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FB23B8" w:rsidRPr="004628E1">
        <w:rPr>
          <w:rFonts w:ascii="Palatino Linotype" w:eastAsia="Palatino Linotype" w:hAnsi="Palatino Linotype" w:cs="Palatino Linotype"/>
        </w:rPr>
        <w:t xml:space="preserve">veintitrés </w:t>
      </w:r>
      <w:r w:rsidRPr="004628E1">
        <w:rPr>
          <w:rFonts w:ascii="Palatino Linotype" w:eastAsia="Palatino Linotype" w:hAnsi="Palatino Linotype" w:cs="Palatino Linotype"/>
        </w:rPr>
        <w:t xml:space="preserve">de abril de dos mil veinticinco. </w:t>
      </w:r>
    </w:p>
    <w:p w14:paraId="5C6A58F4" w14:textId="26C129C7" w:rsidR="002E6824" w:rsidRPr="004628E1" w:rsidRDefault="00373933">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4628E1">
        <w:rPr>
          <w:rFonts w:ascii="Palatino Linotype" w:eastAsia="Palatino Linotype" w:hAnsi="Palatino Linotype" w:cs="Palatino Linotype"/>
          <w:b/>
        </w:rPr>
        <w:t>VISTO</w:t>
      </w:r>
      <w:r w:rsidRPr="004628E1">
        <w:rPr>
          <w:rFonts w:ascii="Palatino Linotype" w:eastAsia="Palatino Linotype" w:hAnsi="Palatino Linotype" w:cs="Palatino Linotype"/>
        </w:rPr>
        <w:t xml:space="preserve"> el expediente formado con motivo del recurso de revisión </w:t>
      </w:r>
      <w:r w:rsidR="003B16F3" w:rsidRPr="004628E1">
        <w:rPr>
          <w:rFonts w:ascii="Palatino Linotype" w:eastAsia="Palatino Linotype" w:hAnsi="Palatino Linotype" w:cs="Palatino Linotype"/>
          <w:b/>
        </w:rPr>
        <w:t>0206</w:t>
      </w:r>
      <w:r w:rsidR="0014648A" w:rsidRPr="004628E1">
        <w:rPr>
          <w:rFonts w:ascii="Palatino Linotype" w:eastAsia="Palatino Linotype" w:hAnsi="Palatino Linotype" w:cs="Palatino Linotype"/>
          <w:b/>
        </w:rPr>
        <w:t>4</w:t>
      </w:r>
      <w:r w:rsidRPr="004628E1">
        <w:rPr>
          <w:rFonts w:ascii="Palatino Linotype" w:eastAsia="Palatino Linotype" w:hAnsi="Palatino Linotype" w:cs="Palatino Linotype"/>
          <w:b/>
        </w:rPr>
        <w:t>/INFOEM/IP/RR/2025</w:t>
      </w:r>
      <w:r w:rsidRPr="004628E1">
        <w:rPr>
          <w:rFonts w:ascii="Palatino Linotype" w:eastAsia="Palatino Linotype" w:hAnsi="Palatino Linotype" w:cs="Palatino Linotype"/>
        </w:rPr>
        <w:t>, interpuesto por</w:t>
      </w:r>
      <w:r w:rsidRPr="004628E1">
        <w:rPr>
          <w:rFonts w:ascii="Palatino Linotype" w:eastAsia="Palatino Linotype" w:hAnsi="Palatino Linotype" w:cs="Palatino Linotype"/>
          <w:b/>
        </w:rPr>
        <w:t xml:space="preserve"> </w:t>
      </w:r>
      <w:r w:rsidR="007A18C8" w:rsidRPr="007A18C8">
        <w:rPr>
          <w:rFonts w:ascii="Palatino Linotype" w:eastAsia="Palatino Linotype" w:hAnsi="Palatino Linotype" w:cs="Palatino Linotype"/>
          <w:b/>
        </w:rPr>
        <w:t>XXXXXXXX XXXXXX XXXXXXXXX</w:t>
      </w:r>
      <w:r w:rsidRPr="004628E1">
        <w:rPr>
          <w:rFonts w:ascii="Palatino Linotype" w:eastAsia="Palatino Linotype" w:hAnsi="Palatino Linotype" w:cs="Palatino Linotype"/>
          <w:b/>
        </w:rPr>
        <w:t>,</w:t>
      </w:r>
      <w:r w:rsidRPr="004628E1">
        <w:rPr>
          <w:rFonts w:ascii="Palatino Linotype" w:eastAsia="Palatino Linotype" w:hAnsi="Palatino Linotype" w:cs="Palatino Linotype"/>
        </w:rPr>
        <w:t xml:space="preserve"> en lo sucesivo</w:t>
      </w:r>
      <w:r w:rsidRPr="004628E1">
        <w:rPr>
          <w:rFonts w:ascii="Palatino Linotype" w:eastAsia="Palatino Linotype" w:hAnsi="Palatino Linotype" w:cs="Palatino Linotype"/>
          <w:b/>
        </w:rPr>
        <w:t xml:space="preserve"> </w:t>
      </w:r>
      <w:r w:rsidRPr="004628E1">
        <w:rPr>
          <w:rFonts w:ascii="Palatino Linotype" w:eastAsia="Palatino Linotype" w:hAnsi="Palatino Linotype" w:cs="Palatino Linotype"/>
        </w:rPr>
        <w:t xml:space="preserve">la parte </w:t>
      </w:r>
      <w:r w:rsidRPr="004628E1">
        <w:rPr>
          <w:rFonts w:ascii="Palatino Linotype" w:eastAsia="Palatino Linotype" w:hAnsi="Palatino Linotype" w:cs="Palatino Linotype"/>
          <w:b/>
        </w:rPr>
        <w:t>Recurrente,</w:t>
      </w:r>
      <w:r w:rsidRPr="004628E1">
        <w:rPr>
          <w:rFonts w:ascii="Palatino Linotype" w:eastAsia="Palatino Linotype" w:hAnsi="Palatino Linotype" w:cs="Palatino Linotype"/>
        </w:rPr>
        <w:t xml:space="preserve"> en contra de la respuesta a la solicitud de información con número de folio</w:t>
      </w:r>
      <w:r w:rsidRPr="004628E1">
        <w:rPr>
          <w:rFonts w:ascii="Palatino Linotype" w:eastAsia="Palatino Linotype" w:hAnsi="Palatino Linotype" w:cs="Palatino Linotype"/>
          <w:b/>
        </w:rPr>
        <w:t xml:space="preserve"> </w:t>
      </w:r>
      <w:r w:rsidR="0014648A" w:rsidRPr="004628E1">
        <w:rPr>
          <w:rFonts w:ascii="Palatino Linotype" w:eastAsia="Palatino Linotype" w:hAnsi="Palatino Linotype" w:cs="Palatino Linotype"/>
          <w:b/>
        </w:rPr>
        <w:t>001</w:t>
      </w:r>
      <w:r w:rsidR="00A044C0" w:rsidRPr="004628E1">
        <w:rPr>
          <w:rFonts w:ascii="Palatino Linotype" w:eastAsia="Palatino Linotype" w:hAnsi="Palatino Linotype" w:cs="Palatino Linotype"/>
          <w:b/>
        </w:rPr>
        <w:t>85</w:t>
      </w:r>
      <w:r w:rsidR="0014648A" w:rsidRPr="004628E1">
        <w:rPr>
          <w:rFonts w:ascii="Palatino Linotype" w:eastAsia="Palatino Linotype" w:hAnsi="Palatino Linotype" w:cs="Palatino Linotype"/>
          <w:b/>
        </w:rPr>
        <w:t>/SECTI/IP/2025</w:t>
      </w:r>
      <w:r w:rsidRPr="004628E1">
        <w:rPr>
          <w:rFonts w:ascii="Palatino Linotype" w:eastAsia="Palatino Linotype" w:hAnsi="Palatino Linotype" w:cs="Palatino Linotype"/>
          <w:b/>
        </w:rPr>
        <w:t xml:space="preserve">, </w:t>
      </w:r>
      <w:r w:rsidRPr="004628E1">
        <w:rPr>
          <w:rFonts w:ascii="Palatino Linotype" w:eastAsia="Palatino Linotype" w:hAnsi="Palatino Linotype" w:cs="Palatino Linotype"/>
        </w:rPr>
        <w:t>por parte de</w:t>
      </w:r>
      <w:r w:rsidR="0014648A" w:rsidRPr="004628E1">
        <w:rPr>
          <w:rFonts w:ascii="Palatino Linotype" w:eastAsia="Palatino Linotype" w:hAnsi="Palatino Linotype" w:cs="Palatino Linotype"/>
        </w:rPr>
        <w:t xml:space="preserve"> </w:t>
      </w:r>
      <w:r w:rsidRPr="004628E1">
        <w:rPr>
          <w:rFonts w:ascii="Palatino Linotype" w:eastAsia="Palatino Linotype" w:hAnsi="Palatino Linotype" w:cs="Palatino Linotype"/>
        </w:rPr>
        <w:t>l</w:t>
      </w:r>
      <w:r w:rsidR="0014648A" w:rsidRPr="004628E1">
        <w:rPr>
          <w:rFonts w:ascii="Palatino Linotype" w:eastAsia="Palatino Linotype" w:hAnsi="Palatino Linotype" w:cs="Palatino Linotype"/>
        </w:rPr>
        <w:t>a</w:t>
      </w:r>
      <w:r w:rsidRPr="004628E1">
        <w:rPr>
          <w:rFonts w:ascii="Palatino Linotype" w:eastAsia="Palatino Linotype" w:hAnsi="Palatino Linotype" w:cs="Palatino Linotype"/>
        </w:rPr>
        <w:t xml:space="preserve"> </w:t>
      </w:r>
      <w:r w:rsidR="0014648A" w:rsidRPr="004628E1">
        <w:rPr>
          <w:rFonts w:ascii="Palatino Linotype" w:eastAsia="Palatino Linotype" w:hAnsi="Palatino Linotype" w:cs="Palatino Linotype"/>
          <w:b/>
        </w:rPr>
        <w:t>Secretaría de Educación, Ciencia, Tecnología e Innovación</w:t>
      </w:r>
      <w:r w:rsidRPr="004628E1">
        <w:rPr>
          <w:rFonts w:ascii="Palatino Linotype" w:eastAsia="Palatino Linotype" w:hAnsi="Palatino Linotype" w:cs="Palatino Linotype"/>
          <w:b/>
        </w:rPr>
        <w:t xml:space="preserve">, </w:t>
      </w:r>
      <w:r w:rsidRPr="004628E1">
        <w:rPr>
          <w:rFonts w:ascii="Palatino Linotype" w:eastAsia="Palatino Linotype" w:hAnsi="Palatino Linotype" w:cs="Palatino Linotype"/>
        </w:rPr>
        <w:t xml:space="preserve">en lo sucesivo 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 xml:space="preserve">se procede a dictar la presente resolución con base en los siguientes: </w:t>
      </w:r>
    </w:p>
    <w:p w14:paraId="76E377D5" w14:textId="77777777" w:rsidR="002E6824" w:rsidRPr="004628E1" w:rsidRDefault="00373933">
      <w:pPr>
        <w:spacing w:before="240" w:after="240" w:line="360" w:lineRule="auto"/>
        <w:jc w:val="center"/>
        <w:rPr>
          <w:rFonts w:ascii="Palatino Linotype" w:eastAsia="Palatino Linotype" w:hAnsi="Palatino Linotype" w:cs="Palatino Linotype"/>
          <w:b/>
        </w:rPr>
      </w:pPr>
      <w:r w:rsidRPr="004628E1">
        <w:rPr>
          <w:rFonts w:ascii="Palatino Linotype" w:eastAsia="Palatino Linotype" w:hAnsi="Palatino Linotype" w:cs="Palatino Linotype"/>
          <w:b/>
        </w:rPr>
        <w:t>I. A N T E C E D E N T E S</w:t>
      </w:r>
    </w:p>
    <w:p w14:paraId="0F792C81" w14:textId="77777777" w:rsidR="002E6824" w:rsidRPr="004628E1" w:rsidRDefault="00373933">
      <w:pPr>
        <w:spacing w:before="240" w:after="240" w:line="360" w:lineRule="auto"/>
        <w:jc w:val="both"/>
        <w:rPr>
          <w:rFonts w:ascii="Palatino Linotype" w:eastAsia="Palatino Linotype" w:hAnsi="Palatino Linotype" w:cs="Palatino Linotype"/>
        </w:rPr>
      </w:pPr>
      <w:bookmarkStart w:id="2" w:name="_heading=h.gjdgxs" w:colFirst="0" w:colLast="0"/>
      <w:bookmarkEnd w:id="2"/>
      <w:r w:rsidRPr="004628E1">
        <w:rPr>
          <w:rFonts w:ascii="Palatino Linotype" w:eastAsia="Palatino Linotype" w:hAnsi="Palatino Linotype" w:cs="Palatino Linotype"/>
          <w:b/>
        </w:rPr>
        <w:t>1. Solicitud de acceso a la información.</w:t>
      </w:r>
      <w:r w:rsidRPr="004628E1">
        <w:rPr>
          <w:rFonts w:ascii="Palatino Linotype" w:eastAsia="Palatino Linotype" w:hAnsi="Palatino Linotype" w:cs="Palatino Linotype"/>
        </w:rPr>
        <w:t xml:space="preserve"> El </w:t>
      </w:r>
      <w:r w:rsidR="00A044C0" w:rsidRPr="004628E1">
        <w:rPr>
          <w:rFonts w:ascii="Palatino Linotype" w:eastAsia="Palatino Linotype" w:hAnsi="Palatino Linotype" w:cs="Palatino Linotype"/>
          <w:b/>
        </w:rPr>
        <w:t>siete de febrero</w:t>
      </w:r>
      <w:r w:rsidRPr="004628E1">
        <w:rPr>
          <w:rFonts w:ascii="Palatino Linotype" w:eastAsia="Palatino Linotype" w:hAnsi="Palatino Linotype" w:cs="Palatino Linotype"/>
          <w:b/>
        </w:rPr>
        <w:t xml:space="preserve"> de dos mil veinticinco,</w:t>
      </w:r>
      <w:r w:rsidRPr="004628E1">
        <w:rPr>
          <w:rFonts w:ascii="Palatino Linotype" w:eastAsia="Palatino Linotype" w:hAnsi="Palatino Linotype" w:cs="Palatino Linotype"/>
        </w:rPr>
        <w:t xml:space="preserve"> la parte </w:t>
      </w:r>
      <w:r w:rsidRPr="004628E1">
        <w:rPr>
          <w:rFonts w:ascii="Palatino Linotype" w:eastAsia="Palatino Linotype" w:hAnsi="Palatino Linotype" w:cs="Palatino Linotype"/>
          <w:b/>
        </w:rPr>
        <w:t xml:space="preserve">Recurrente </w:t>
      </w:r>
      <w:r w:rsidRPr="004628E1">
        <w:rPr>
          <w:rFonts w:ascii="Palatino Linotype" w:eastAsia="Palatino Linotype" w:hAnsi="Palatino Linotype" w:cs="Palatino Linotype"/>
        </w:rPr>
        <w:t xml:space="preserve">presentó la solicitud de acceso a la información pública ante el </w:t>
      </w:r>
      <w:r w:rsidRPr="004628E1">
        <w:rPr>
          <w:rFonts w:ascii="Palatino Linotype" w:eastAsia="Palatino Linotype" w:hAnsi="Palatino Linotype" w:cs="Palatino Linotype"/>
          <w:b/>
        </w:rPr>
        <w:t>Sujeto Obligado</w:t>
      </w:r>
      <w:r w:rsidRPr="004628E1">
        <w:rPr>
          <w:rFonts w:ascii="Palatino Linotype" w:eastAsia="Palatino Linotype" w:hAnsi="Palatino Linotype" w:cs="Palatino Linotype"/>
        </w:rPr>
        <w:t xml:space="preserve">, a través del Sistema de Acceso a la Información Mexiquense, en lo subsecuente el </w:t>
      </w:r>
      <w:r w:rsidRPr="004628E1">
        <w:rPr>
          <w:rFonts w:ascii="Palatino Linotype" w:eastAsia="Palatino Linotype" w:hAnsi="Palatino Linotype" w:cs="Palatino Linotype"/>
          <w:b/>
        </w:rPr>
        <w:t>SAIMEX,</w:t>
      </w:r>
      <w:r w:rsidRPr="004628E1">
        <w:rPr>
          <w:rFonts w:ascii="Palatino Linotype" w:eastAsia="Palatino Linotype" w:hAnsi="Palatino Linotype" w:cs="Palatino Linotype"/>
        </w:rPr>
        <w:t xml:space="preserve"> mediante la cual requirió lo siguiente:</w:t>
      </w:r>
    </w:p>
    <w:p w14:paraId="36AD09BC" w14:textId="77777777" w:rsidR="002E6824" w:rsidRPr="004628E1" w:rsidRDefault="00373933" w:rsidP="00597897">
      <w:pPr>
        <w:spacing w:before="120" w:after="120"/>
        <w:ind w:left="851" w:right="902"/>
        <w:jc w:val="both"/>
        <w:rPr>
          <w:rFonts w:ascii="Palatino Linotype" w:eastAsia="Palatino Linotype" w:hAnsi="Palatino Linotype" w:cs="Palatino Linotype"/>
          <w:b/>
          <w:i/>
          <w:sz w:val="22"/>
          <w:szCs w:val="22"/>
        </w:rPr>
      </w:pPr>
      <w:r w:rsidRPr="004628E1">
        <w:rPr>
          <w:rFonts w:ascii="Palatino Linotype" w:eastAsia="Palatino Linotype" w:hAnsi="Palatino Linotype" w:cs="Palatino Linotype"/>
          <w:i/>
          <w:sz w:val="22"/>
          <w:szCs w:val="22"/>
        </w:rPr>
        <w:t xml:space="preserve"> “</w:t>
      </w:r>
      <w:r w:rsidR="00A044C0" w:rsidRPr="004628E1">
        <w:rPr>
          <w:rFonts w:ascii="Palatino Linotype" w:eastAsia="Palatino Linotype" w:hAnsi="Palatino Linotype" w:cs="Palatino Linotype"/>
          <w:i/>
          <w:sz w:val="22"/>
          <w:szCs w:val="22"/>
        </w:rPr>
        <w:t xml:space="preserve">Solicito se informe las acciones que se están llevando en el archivo de la subdirección de Formación Continua, bajo la orden de la servidora pública Marisol Bernal </w:t>
      </w:r>
      <w:proofErr w:type="spellStart"/>
      <w:r w:rsidR="00A044C0" w:rsidRPr="004628E1">
        <w:rPr>
          <w:rFonts w:ascii="Palatino Linotype" w:eastAsia="Palatino Linotype" w:hAnsi="Palatino Linotype" w:cs="Palatino Linotype"/>
          <w:i/>
          <w:sz w:val="22"/>
          <w:szCs w:val="22"/>
        </w:rPr>
        <w:t>Gutierrez</w:t>
      </w:r>
      <w:proofErr w:type="spellEnd"/>
      <w:r w:rsidR="00A044C0" w:rsidRPr="004628E1">
        <w:rPr>
          <w:rFonts w:ascii="Palatino Linotype" w:eastAsia="Palatino Linotype" w:hAnsi="Palatino Linotype" w:cs="Palatino Linotype"/>
          <w:i/>
          <w:sz w:val="22"/>
          <w:szCs w:val="22"/>
        </w:rPr>
        <w:t>, en funciones de dicho archivo de esta subdirección</w:t>
      </w:r>
      <w:r w:rsidRPr="004628E1">
        <w:rPr>
          <w:rFonts w:ascii="Palatino Linotype" w:eastAsia="Palatino Linotype" w:hAnsi="Palatino Linotype" w:cs="Palatino Linotype"/>
          <w:b/>
          <w:i/>
          <w:sz w:val="22"/>
          <w:szCs w:val="22"/>
        </w:rPr>
        <w:t>”</w:t>
      </w:r>
      <w:r w:rsidRPr="004628E1">
        <w:rPr>
          <w:rFonts w:ascii="Palatino Linotype" w:eastAsia="Palatino Linotype" w:hAnsi="Palatino Linotype" w:cs="Palatino Linotype"/>
          <w:i/>
          <w:sz w:val="22"/>
          <w:szCs w:val="22"/>
        </w:rPr>
        <w:t xml:space="preserve"> (sic) </w:t>
      </w:r>
    </w:p>
    <w:p w14:paraId="275B45F8" w14:textId="77777777" w:rsidR="002E6824" w:rsidRPr="004628E1" w:rsidRDefault="00373933">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4628E1">
        <w:rPr>
          <w:rFonts w:ascii="Palatino Linotype" w:eastAsia="Palatino Linotype" w:hAnsi="Palatino Linotype" w:cs="Palatino Linotype"/>
          <w:b/>
        </w:rPr>
        <w:t>Modalidad de Entrega:</w:t>
      </w:r>
      <w:r w:rsidRPr="004628E1">
        <w:rPr>
          <w:rFonts w:ascii="Palatino Linotype" w:eastAsia="Palatino Linotype" w:hAnsi="Palatino Linotype" w:cs="Palatino Linotype"/>
        </w:rPr>
        <w:t xml:space="preserve"> a través del</w:t>
      </w:r>
      <w:r w:rsidRPr="004628E1">
        <w:rPr>
          <w:rFonts w:ascii="Palatino Linotype" w:eastAsia="Palatino Linotype" w:hAnsi="Palatino Linotype" w:cs="Palatino Linotype"/>
          <w:b/>
        </w:rPr>
        <w:t xml:space="preserve"> SAIMEX.</w:t>
      </w:r>
    </w:p>
    <w:p w14:paraId="7397F84F"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lastRenderedPageBreak/>
        <w:t xml:space="preserve">2. Respuesta. </w:t>
      </w:r>
      <w:r w:rsidRPr="004628E1">
        <w:rPr>
          <w:rFonts w:ascii="Palatino Linotype" w:eastAsia="Palatino Linotype" w:hAnsi="Palatino Linotype" w:cs="Palatino Linotype"/>
        </w:rPr>
        <w:t xml:space="preserve">El </w:t>
      </w:r>
      <w:r w:rsidR="00A044C0" w:rsidRPr="004628E1">
        <w:rPr>
          <w:rFonts w:ascii="Palatino Linotype" w:eastAsia="Palatino Linotype" w:hAnsi="Palatino Linotype" w:cs="Palatino Linotype"/>
          <w:b/>
        </w:rPr>
        <w:t>veinticinco</w:t>
      </w:r>
      <w:r w:rsidR="0014648A" w:rsidRPr="004628E1">
        <w:rPr>
          <w:rFonts w:ascii="Palatino Linotype" w:eastAsia="Palatino Linotype" w:hAnsi="Palatino Linotype" w:cs="Palatino Linotype"/>
          <w:b/>
        </w:rPr>
        <w:t xml:space="preserve"> de febrero </w:t>
      </w:r>
      <w:r w:rsidRPr="004628E1">
        <w:rPr>
          <w:rFonts w:ascii="Palatino Linotype" w:eastAsia="Palatino Linotype" w:hAnsi="Palatino Linotype" w:cs="Palatino Linotype"/>
          <w:b/>
        </w:rPr>
        <w:t>de dos mil veinticinco,</w:t>
      </w:r>
      <w:r w:rsidRPr="004628E1">
        <w:rPr>
          <w:rFonts w:ascii="Palatino Linotype" w:eastAsia="Palatino Linotype" w:hAnsi="Palatino Linotype" w:cs="Palatino Linotype"/>
        </w:rPr>
        <w:t xml:space="preserve"> 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81DD7E6" w14:textId="77777777" w:rsidR="002E6824" w:rsidRPr="004628E1" w:rsidRDefault="00373933">
      <w:pPr>
        <w:spacing w:before="240" w:after="240"/>
        <w:ind w:left="851" w:right="902"/>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i/>
          <w:sz w:val="22"/>
          <w:szCs w:val="22"/>
        </w:rPr>
        <w:t>“…</w:t>
      </w:r>
      <w:r w:rsidR="00A044C0" w:rsidRPr="004628E1">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24 de febrero de dos mil veinticinco, asimismo, se anexan los archivos que contienen la información remitida por el Servidor Público Habilitado responsable de generar la información.</w:t>
      </w:r>
      <w:r w:rsidRPr="004628E1">
        <w:rPr>
          <w:rFonts w:ascii="Palatino Linotype" w:eastAsia="Palatino Linotype" w:hAnsi="Palatino Linotype" w:cs="Palatino Linotype"/>
          <w:i/>
          <w:sz w:val="22"/>
          <w:szCs w:val="22"/>
        </w:rPr>
        <w:t>..” (sic)</w:t>
      </w:r>
    </w:p>
    <w:p w14:paraId="1BF06D4C" w14:textId="77777777" w:rsidR="0014648A" w:rsidRPr="004628E1" w:rsidRDefault="00373933">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 xml:space="preserve">adjuntó </w:t>
      </w:r>
      <w:r w:rsidR="0014648A" w:rsidRPr="004628E1">
        <w:rPr>
          <w:rFonts w:ascii="Palatino Linotype" w:eastAsia="Palatino Linotype" w:hAnsi="Palatino Linotype" w:cs="Palatino Linotype"/>
        </w:rPr>
        <w:t>lo siguiente:</w:t>
      </w:r>
    </w:p>
    <w:p w14:paraId="719DAECF" w14:textId="77777777" w:rsidR="0014648A" w:rsidRPr="004628E1" w:rsidRDefault="0014648A">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Oficio número 22800007010000S/</w:t>
      </w:r>
      <w:r w:rsidR="00A044C0" w:rsidRPr="004628E1">
        <w:rPr>
          <w:rFonts w:ascii="Palatino Linotype" w:eastAsia="Palatino Linotype" w:hAnsi="Palatino Linotype" w:cs="Palatino Linotype"/>
        </w:rPr>
        <w:t>590/UT/2025, del veinticuatro</w:t>
      </w:r>
      <w:r w:rsidRPr="004628E1">
        <w:rPr>
          <w:rFonts w:ascii="Palatino Linotype" w:eastAsia="Palatino Linotype" w:hAnsi="Palatino Linotype" w:cs="Palatino Linotype"/>
        </w:rPr>
        <w:t xml:space="preserve"> de febrero de dos mil veinticinco, mediante el cual el Titular de la Unidad de Transparencia</w:t>
      </w:r>
      <w:r w:rsidR="00EF2AA2" w:rsidRPr="004628E1">
        <w:rPr>
          <w:rFonts w:ascii="Palatino Linotype" w:eastAsia="Palatino Linotype" w:hAnsi="Palatino Linotype" w:cs="Palatino Linotype"/>
        </w:rPr>
        <w:t xml:space="preserve"> notificó a la persona solicitante la respuesta proporcionada por el servidor público habilitado de la Subdirección de Formación Continua.</w:t>
      </w:r>
    </w:p>
    <w:p w14:paraId="49482FDD" w14:textId="77777777" w:rsidR="00A044C0" w:rsidRPr="004628E1" w:rsidRDefault="00EF2AA2">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 </w:t>
      </w:r>
      <w:r w:rsidR="0094176E" w:rsidRPr="004628E1">
        <w:rPr>
          <w:rFonts w:ascii="Palatino Linotype" w:eastAsia="Palatino Linotype" w:hAnsi="Palatino Linotype" w:cs="Palatino Linotype"/>
        </w:rPr>
        <w:t>Oficio número 22801000000100L/0</w:t>
      </w:r>
      <w:r w:rsidR="00A044C0" w:rsidRPr="004628E1">
        <w:rPr>
          <w:rFonts w:ascii="Palatino Linotype" w:eastAsia="Palatino Linotype" w:hAnsi="Palatino Linotype" w:cs="Palatino Linotype"/>
        </w:rPr>
        <w:t>485/2025, del trece</w:t>
      </w:r>
      <w:r w:rsidR="0094176E" w:rsidRPr="004628E1">
        <w:rPr>
          <w:rFonts w:ascii="Palatino Linotype" w:eastAsia="Palatino Linotype" w:hAnsi="Palatino Linotype" w:cs="Palatino Linotype"/>
        </w:rPr>
        <w:t xml:space="preserve"> de febrero de dos mil veinticinco, mediante el cual el </w:t>
      </w:r>
      <w:r w:rsidR="006E7264" w:rsidRPr="004628E1">
        <w:rPr>
          <w:rFonts w:ascii="Palatino Linotype" w:eastAsia="Palatino Linotype" w:hAnsi="Palatino Linotype" w:cs="Palatino Linotype"/>
        </w:rPr>
        <w:t>Suplente</w:t>
      </w:r>
      <w:r w:rsidR="0094176E" w:rsidRPr="004628E1">
        <w:rPr>
          <w:rFonts w:ascii="Palatino Linotype" w:eastAsia="Palatino Linotype" w:hAnsi="Palatino Linotype" w:cs="Palatino Linotype"/>
        </w:rPr>
        <w:t xml:space="preserve"> de la Subdirección de Formación Continua</w:t>
      </w:r>
      <w:r w:rsidR="006E7264" w:rsidRPr="004628E1">
        <w:rPr>
          <w:rFonts w:ascii="Palatino Linotype" w:eastAsia="Palatino Linotype" w:hAnsi="Palatino Linotype" w:cs="Palatino Linotype"/>
        </w:rPr>
        <w:t xml:space="preserve">, </w:t>
      </w:r>
      <w:r w:rsidR="0094176E" w:rsidRPr="004628E1">
        <w:rPr>
          <w:rFonts w:ascii="Palatino Linotype" w:eastAsia="Palatino Linotype" w:hAnsi="Palatino Linotype" w:cs="Palatino Linotype"/>
        </w:rPr>
        <w:t xml:space="preserve">manifestó proporcionar la información requerida de conformidad con la solicitud, asimismo, </w:t>
      </w:r>
      <w:r w:rsidR="00A044C0" w:rsidRPr="004628E1">
        <w:rPr>
          <w:rFonts w:ascii="Palatino Linotype" w:eastAsia="Palatino Linotype" w:hAnsi="Palatino Linotype" w:cs="Palatino Linotype"/>
        </w:rPr>
        <w:t xml:space="preserve">señaló que las acciones que se están llevando a cabo en el archivo de la Unidad Administrativa a su cargo son las que con fundamento en lo dispuesto por los artículos 13 y 14 de la Ley de Archivos y Administración de Documentos del Estado de México y Municipios, </w:t>
      </w:r>
      <w:r w:rsidR="00176857" w:rsidRPr="004628E1">
        <w:rPr>
          <w:rFonts w:ascii="Palatino Linotype" w:eastAsia="Palatino Linotype" w:hAnsi="Palatino Linotype" w:cs="Palatino Linotype"/>
        </w:rPr>
        <w:t xml:space="preserve">y 92, fracción XLIX de la Ley de Transparencia y Acceso a la Información Pública del Estado de México y Municipios, </w:t>
      </w:r>
      <w:r w:rsidR="00A044C0" w:rsidRPr="004628E1">
        <w:rPr>
          <w:rFonts w:ascii="Palatino Linotype" w:eastAsia="Palatino Linotype" w:hAnsi="Palatino Linotype" w:cs="Palatino Linotype"/>
        </w:rPr>
        <w:t xml:space="preserve">a través del Área Coordinadora de Archivos y la Unidad de Desarrollo Administrativo, en su apartado de Información Pública de Oficio Mexiquense, IPOMEX, han integrado y </w:t>
      </w:r>
      <w:r w:rsidR="00A044C0" w:rsidRPr="004628E1">
        <w:rPr>
          <w:rFonts w:ascii="Palatino Linotype" w:eastAsia="Palatino Linotype" w:hAnsi="Palatino Linotype" w:cs="Palatino Linotype"/>
        </w:rPr>
        <w:lastRenderedPageBreak/>
        <w:t>publicado la Guía Simple de Archivos en el portal electrónico de la Secretaría, acciones que hasta el momento se han atendido de manera oficial por parte de la Subdirección sin observación alguna.</w:t>
      </w:r>
    </w:p>
    <w:p w14:paraId="71610414" w14:textId="77777777" w:rsidR="00A044C0" w:rsidRPr="004628E1" w:rsidRDefault="00A044C0">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Oficio número 22801000000100L/4457</w:t>
      </w:r>
      <w:r w:rsidR="009D4706" w:rsidRPr="004628E1">
        <w:rPr>
          <w:rFonts w:ascii="Palatino Linotype" w:eastAsia="Palatino Linotype" w:hAnsi="Palatino Linotype" w:cs="Palatino Linotype"/>
        </w:rPr>
        <w:t>7</w:t>
      </w:r>
      <w:r w:rsidR="00FD63F0" w:rsidRPr="004628E1">
        <w:rPr>
          <w:rFonts w:ascii="Palatino Linotype" w:eastAsia="Palatino Linotype" w:hAnsi="Palatino Linotype" w:cs="Palatino Linotype"/>
        </w:rPr>
        <w:t>/</w:t>
      </w:r>
      <w:r w:rsidRPr="004628E1">
        <w:rPr>
          <w:rFonts w:ascii="Palatino Linotype" w:eastAsia="Palatino Linotype" w:hAnsi="Palatino Linotype" w:cs="Palatino Linotype"/>
        </w:rPr>
        <w:t>202</w:t>
      </w:r>
      <w:r w:rsidR="009D4706" w:rsidRPr="004628E1">
        <w:rPr>
          <w:rFonts w:ascii="Palatino Linotype" w:eastAsia="Palatino Linotype" w:hAnsi="Palatino Linotype" w:cs="Palatino Linotype"/>
        </w:rPr>
        <w:t>4</w:t>
      </w:r>
      <w:r w:rsidRPr="004628E1">
        <w:rPr>
          <w:rFonts w:ascii="Palatino Linotype" w:eastAsia="Palatino Linotype" w:hAnsi="Palatino Linotype" w:cs="Palatino Linotype"/>
        </w:rPr>
        <w:t xml:space="preserve">, del trece de diciembre de dos mil veinticuatro, </w:t>
      </w:r>
      <w:r w:rsidR="00375B6B" w:rsidRPr="004628E1">
        <w:rPr>
          <w:rFonts w:ascii="Palatino Linotype" w:eastAsia="Palatino Linotype" w:hAnsi="Palatino Linotype" w:cs="Palatino Linotype"/>
        </w:rPr>
        <w:t xml:space="preserve">signado por el Suplente de la Subdirección de Formación Continua, mediante el cual </w:t>
      </w:r>
      <w:r w:rsidR="001D0D62" w:rsidRPr="004628E1">
        <w:rPr>
          <w:rFonts w:ascii="Palatino Linotype" w:eastAsia="Palatino Linotype" w:hAnsi="Palatino Linotype" w:cs="Palatino Linotype"/>
        </w:rPr>
        <w:t>remite al Secretario Técnico y Responsable del Área Coordinadora de Archivos la Guía Simple de Archivo</w:t>
      </w:r>
      <w:r w:rsidR="00896721" w:rsidRPr="004628E1">
        <w:rPr>
          <w:rFonts w:ascii="Palatino Linotype" w:eastAsia="Palatino Linotype" w:hAnsi="Palatino Linotype" w:cs="Palatino Linotype"/>
        </w:rPr>
        <w:t>s</w:t>
      </w:r>
      <w:r w:rsidR="001D0D62" w:rsidRPr="004628E1">
        <w:rPr>
          <w:rFonts w:ascii="Palatino Linotype" w:eastAsia="Palatino Linotype" w:hAnsi="Palatino Linotype" w:cs="Palatino Linotype"/>
        </w:rPr>
        <w:t xml:space="preserve"> con la información de las </w:t>
      </w:r>
      <w:r w:rsidR="005226B1" w:rsidRPr="004628E1">
        <w:rPr>
          <w:rFonts w:ascii="Palatino Linotype" w:eastAsia="Palatino Linotype" w:hAnsi="Palatino Linotype" w:cs="Palatino Linotype"/>
        </w:rPr>
        <w:t xml:space="preserve">series </w:t>
      </w:r>
      <w:r w:rsidR="001D0D62" w:rsidRPr="004628E1">
        <w:rPr>
          <w:rFonts w:ascii="Palatino Linotype" w:eastAsia="Palatino Linotype" w:hAnsi="Palatino Linotype" w:cs="Palatino Linotype"/>
        </w:rPr>
        <w:t xml:space="preserve">documentales bajo resguardo </w:t>
      </w:r>
      <w:r w:rsidR="00A80971" w:rsidRPr="004628E1">
        <w:rPr>
          <w:rFonts w:ascii="Palatino Linotype" w:eastAsia="Palatino Linotype" w:hAnsi="Palatino Linotype" w:cs="Palatino Linotype"/>
        </w:rPr>
        <w:t>de la Subdirección de Formación Continua, con el propósito de que el Área Coordinadora de Archivos integre y publique dicho documento en el apartado de Información Pública de Oficio Mexiquense, IPOMEX.</w:t>
      </w:r>
    </w:p>
    <w:p w14:paraId="31E66874" w14:textId="77777777" w:rsidR="002E6824" w:rsidRPr="004628E1" w:rsidRDefault="00373933">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b/>
        </w:rPr>
        <w:t xml:space="preserve">3. Interposición del recurso de revisión. </w:t>
      </w:r>
      <w:r w:rsidRPr="004628E1">
        <w:rPr>
          <w:rFonts w:ascii="Palatino Linotype" w:eastAsia="Palatino Linotype" w:hAnsi="Palatino Linotype" w:cs="Palatino Linotype"/>
        </w:rPr>
        <w:t xml:space="preserve">Inconforme con los términos de la respuesta emitida por parte del </w:t>
      </w:r>
      <w:r w:rsidRPr="004628E1">
        <w:rPr>
          <w:rFonts w:ascii="Palatino Linotype" w:eastAsia="Palatino Linotype" w:hAnsi="Palatino Linotype" w:cs="Palatino Linotype"/>
          <w:b/>
        </w:rPr>
        <w:t>Sujeto Obligado</w:t>
      </w:r>
      <w:r w:rsidRPr="004628E1">
        <w:rPr>
          <w:rFonts w:ascii="Palatino Linotype" w:eastAsia="Palatino Linotype" w:hAnsi="Palatino Linotype" w:cs="Palatino Linotype"/>
        </w:rPr>
        <w:t xml:space="preserve">, el </w:t>
      </w:r>
      <w:r w:rsidRPr="004628E1">
        <w:rPr>
          <w:rFonts w:ascii="Palatino Linotype" w:eastAsia="Palatino Linotype" w:hAnsi="Palatino Linotype" w:cs="Palatino Linotype"/>
          <w:b/>
        </w:rPr>
        <w:t>veinti</w:t>
      </w:r>
      <w:r w:rsidR="00FB7029" w:rsidRPr="004628E1">
        <w:rPr>
          <w:rFonts w:ascii="Palatino Linotype" w:eastAsia="Palatino Linotype" w:hAnsi="Palatino Linotype" w:cs="Palatino Linotype"/>
          <w:b/>
        </w:rPr>
        <w:t>cinco</w:t>
      </w:r>
      <w:r w:rsidRPr="004628E1">
        <w:rPr>
          <w:rFonts w:ascii="Palatino Linotype" w:eastAsia="Palatino Linotype" w:hAnsi="Palatino Linotype" w:cs="Palatino Linotype"/>
          <w:b/>
        </w:rPr>
        <w:t xml:space="preserve"> de febrero de dos mil veinticinco,</w:t>
      </w:r>
      <w:r w:rsidRPr="004628E1">
        <w:rPr>
          <w:rFonts w:ascii="Palatino Linotype" w:eastAsia="Palatino Linotype" w:hAnsi="Palatino Linotype" w:cs="Palatino Linotype"/>
        </w:rPr>
        <w:t xml:space="preserve"> la parte </w:t>
      </w:r>
      <w:r w:rsidRPr="004628E1">
        <w:rPr>
          <w:rFonts w:ascii="Palatino Linotype" w:eastAsia="Palatino Linotype" w:hAnsi="Palatino Linotype" w:cs="Palatino Linotype"/>
          <w:b/>
        </w:rPr>
        <w:t>Recurrente</w:t>
      </w:r>
      <w:r w:rsidRPr="004628E1">
        <w:rPr>
          <w:rFonts w:ascii="Palatino Linotype" w:eastAsia="Palatino Linotype" w:hAnsi="Palatino Linotype" w:cs="Palatino Linotype"/>
        </w:rPr>
        <w:t xml:space="preserve"> interpuso el recurso de revisión a través de </w:t>
      </w:r>
      <w:r w:rsidRPr="004628E1">
        <w:rPr>
          <w:rFonts w:ascii="Palatino Linotype" w:eastAsia="Palatino Linotype" w:hAnsi="Palatino Linotype" w:cs="Palatino Linotype"/>
          <w:b/>
        </w:rPr>
        <w:t xml:space="preserve">SAIMEX, </w:t>
      </w:r>
      <w:r w:rsidRPr="004628E1">
        <w:rPr>
          <w:rFonts w:ascii="Palatino Linotype" w:eastAsia="Palatino Linotype" w:hAnsi="Palatino Linotype" w:cs="Palatino Linotype"/>
        </w:rPr>
        <w:t>en donde se manifestó de la siguiente manera:</w:t>
      </w:r>
    </w:p>
    <w:p w14:paraId="6F420746" w14:textId="77777777" w:rsidR="002E6824" w:rsidRPr="004628E1" w:rsidRDefault="00373933">
      <w:pPr>
        <w:spacing w:before="240" w:after="240" w:line="360" w:lineRule="auto"/>
        <w:ind w:right="49"/>
        <w:jc w:val="both"/>
        <w:rPr>
          <w:rFonts w:ascii="Palatino Linotype" w:eastAsia="Palatino Linotype" w:hAnsi="Palatino Linotype" w:cs="Palatino Linotype"/>
          <w:b/>
        </w:rPr>
      </w:pPr>
      <w:r w:rsidRPr="004628E1">
        <w:rPr>
          <w:rFonts w:ascii="Palatino Linotype" w:eastAsia="Palatino Linotype" w:hAnsi="Palatino Linotype" w:cs="Palatino Linotype"/>
          <w:b/>
        </w:rPr>
        <w:t xml:space="preserve">Acto impugnado: </w:t>
      </w:r>
    </w:p>
    <w:p w14:paraId="531E002A" w14:textId="77777777" w:rsidR="002E6824" w:rsidRPr="004628E1" w:rsidRDefault="00373933">
      <w:pPr>
        <w:tabs>
          <w:tab w:val="left" w:pos="2745"/>
        </w:tabs>
        <w:spacing w:before="240" w:after="240"/>
        <w:ind w:left="851" w:right="900"/>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i/>
          <w:sz w:val="22"/>
          <w:szCs w:val="22"/>
        </w:rPr>
        <w:t>“</w:t>
      </w:r>
      <w:r w:rsidR="00FB7029" w:rsidRPr="004628E1">
        <w:rPr>
          <w:rFonts w:ascii="Palatino Linotype" w:eastAsia="Palatino Linotype" w:hAnsi="Palatino Linotype" w:cs="Palatino Linotype"/>
          <w:i/>
          <w:sz w:val="22"/>
          <w:szCs w:val="22"/>
        </w:rPr>
        <w:t>La respuesta La clasificación</w:t>
      </w:r>
      <w:r w:rsidRPr="004628E1">
        <w:rPr>
          <w:rFonts w:ascii="Palatino Linotype" w:eastAsia="Palatino Linotype" w:hAnsi="Palatino Linotype" w:cs="Palatino Linotype"/>
          <w:i/>
          <w:sz w:val="22"/>
          <w:szCs w:val="22"/>
        </w:rPr>
        <w:t>” (sic)</w:t>
      </w:r>
    </w:p>
    <w:p w14:paraId="40F92F4A" w14:textId="77777777" w:rsidR="002E6824" w:rsidRPr="004628E1" w:rsidRDefault="00373933">
      <w:pPr>
        <w:spacing w:line="360" w:lineRule="auto"/>
        <w:jc w:val="both"/>
        <w:rPr>
          <w:rFonts w:ascii="Palatino Linotype" w:eastAsia="Palatino Linotype" w:hAnsi="Palatino Linotype" w:cs="Palatino Linotype"/>
        </w:rPr>
      </w:pPr>
      <w:bookmarkStart w:id="4" w:name="_heading=h.30j0zll" w:colFirst="0" w:colLast="0"/>
      <w:bookmarkEnd w:id="4"/>
      <w:r w:rsidRPr="004628E1">
        <w:rPr>
          <w:rFonts w:ascii="Palatino Linotype" w:eastAsia="Palatino Linotype" w:hAnsi="Palatino Linotype" w:cs="Palatino Linotype"/>
          <w:b/>
        </w:rPr>
        <w:t>Y, Razones o motivos de inconformidad</w:t>
      </w:r>
      <w:r w:rsidRPr="004628E1">
        <w:rPr>
          <w:rFonts w:ascii="Palatino Linotype" w:eastAsia="Palatino Linotype" w:hAnsi="Palatino Linotype" w:cs="Palatino Linotype"/>
        </w:rPr>
        <w:t>:</w:t>
      </w:r>
    </w:p>
    <w:p w14:paraId="3297F02B" w14:textId="77777777" w:rsidR="002E6824" w:rsidRPr="004628E1" w:rsidRDefault="00FC68D2">
      <w:pPr>
        <w:tabs>
          <w:tab w:val="left" w:pos="2745"/>
        </w:tabs>
        <w:spacing w:before="240" w:after="240"/>
        <w:ind w:left="851" w:right="900"/>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i/>
          <w:sz w:val="22"/>
          <w:szCs w:val="22"/>
        </w:rPr>
        <w:t>"</w:t>
      </w:r>
      <w:r w:rsidR="00FB7029" w:rsidRPr="004628E1">
        <w:rPr>
          <w:rFonts w:ascii="Palatino Linotype" w:eastAsia="Palatino Linotype" w:hAnsi="Palatino Linotype" w:cs="Palatino Linotype"/>
          <w:i/>
          <w:sz w:val="22"/>
          <w:szCs w:val="22"/>
        </w:rPr>
        <w:t>no se proporcionó la información</w:t>
      </w:r>
      <w:r w:rsidRPr="004628E1">
        <w:rPr>
          <w:rFonts w:ascii="Palatino Linotype" w:eastAsia="Palatino Linotype" w:hAnsi="Palatino Linotype" w:cs="Palatino Linotype"/>
          <w:i/>
          <w:sz w:val="22"/>
          <w:szCs w:val="22"/>
        </w:rPr>
        <w:t xml:space="preserve">" </w:t>
      </w:r>
      <w:r w:rsidR="00373933" w:rsidRPr="004628E1">
        <w:rPr>
          <w:rFonts w:ascii="Palatino Linotype" w:eastAsia="Palatino Linotype" w:hAnsi="Palatino Linotype" w:cs="Palatino Linotype"/>
          <w:i/>
          <w:sz w:val="22"/>
          <w:szCs w:val="22"/>
        </w:rPr>
        <w:t>(sic)</w:t>
      </w:r>
    </w:p>
    <w:p w14:paraId="09E563A3" w14:textId="77777777" w:rsidR="002E6824" w:rsidRPr="004628E1" w:rsidRDefault="00373933">
      <w:pPr>
        <w:spacing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 xml:space="preserve">4. Turno. </w:t>
      </w:r>
      <w:r w:rsidRPr="004628E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4628E1">
        <w:rPr>
          <w:rFonts w:ascii="Palatino Linotype" w:eastAsia="Palatino Linotype" w:hAnsi="Palatino Linotype" w:cs="Palatino Linotype"/>
        </w:rPr>
        <w:lastRenderedPageBreak/>
        <w:t xml:space="preserve">Transparencia, Acceso a la Información Pública y Protección de Datos Personales del Estado de México y Municipios, a la Comisionada </w:t>
      </w:r>
      <w:r w:rsidRPr="004628E1">
        <w:rPr>
          <w:rFonts w:ascii="Palatino Linotype" w:eastAsia="Palatino Linotype" w:hAnsi="Palatino Linotype" w:cs="Palatino Linotype"/>
          <w:b/>
        </w:rPr>
        <w:t xml:space="preserve">Guadalupe Ramírez Peña, </w:t>
      </w:r>
      <w:r w:rsidRPr="004628E1">
        <w:rPr>
          <w:rFonts w:ascii="Palatino Linotype" w:eastAsia="Palatino Linotype" w:hAnsi="Palatino Linotype" w:cs="Palatino Linotype"/>
        </w:rPr>
        <w:t>a efecto de que analizara sobre su admisión o su desechamiento.</w:t>
      </w:r>
    </w:p>
    <w:p w14:paraId="402C18AA" w14:textId="77777777" w:rsidR="002E6824" w:rsidRPr="004628E1" w:rsidRDefault="00373933">
      <w:pPr>
        <w:spacing w:before="240" w:after="240" w:line="360" w:lineRule="auto"/>
        <w:jc w:val="both"/>
        <w:rPr>
          <w:rFonts w:ascii="Palatino Linotype" w:eastAsia="Palatino Linotype" w:hAnsi="Palatino Linotype" w:cs="Palatino Linotype"/>
          <w:b/>
        </w:rPr>
      </w:pPr>
      <w:r w:rsidRPr="004628E1">
        <w:rPr>
          <w:rFonts w:ascii="Palatino Linotype" w:eastAsia="Palatino Linotype" w:hAnsi="Palatino Linotype" w:cs="Palatino Linotype"/>
          <w:b/>
        </w:rPr>
        <w:t>5. Admisión del Recurso de revisión.</w:t>
      </w:r>
      <w:r w:rsidRPr="004628E1">
        <w:rPr>
          <w:rFonts w:ascii="Palatino Linotype" w:eastAsia="Palatino Linotype" w:hAnsi="Palatino Linotype" w:cs="Palatino Linotype"/>
        </w:rPr>
        <w:t xml:space="preserve"> El</w:t>
      </w:r>
      <w:r w:rsidRPr="004628E1">
        <w:rPr>
          <w:rFonts w:ascii="Palatino Linotype" w:eastAsia="Palatino Linotype" w:hAnsi="Palatino Linotype" w:cs="Palatino Linotype"/>
          <w:b/>
        </w:rPr>
        <w:t xml:space="preserve"> veintisiete de febrero de dos mil veinticinco, </w:t>
      </w:r>
      <w:r w:rsidRPr="004628E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presentara su informe justificado.</w:t>
      </w:r>
    </w:p>
    <w:p w14:paraId="76BB114A" w14:textId="77777777" w:rsidR="00FB7029" w:rsidRPr="004628E1" w:rsidRDefault="00373933" w:rsidP="00115618">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4628E1">
        <w:rPr>
          <w:rFonts w:ascii="Palatino Linotype" w:eastAsia="Palatino Linotype" w:hAnsi="Palatino Linotype" w:cs="Palatino Linotype"/>
          <w:b/>
        </w:rPr>
        <w:t>6. Manifestaciones</w:t>
      </w:r>
      <w:r w:rsidRPr="004628E1">
        <w:rPr>
          <w:rFonts w:ascii="Palatino Linotype" w:eastAsia="Palatino Linotype" w:hAnsi="Palatino Linotype" w:cs="Palatino Linotype"/>
        </w:rPr>
        <w:t xml:space="preserve">. </w:t>
      </w:r>
      <w:r w:rsidR="00115618" w:rsidRPr="004628E1">
        <w:rPr>
          <w:rFonts w:ascii="Palatino Linotype" w:eastAsia="Palatino Linotype" w:hAnsi="Palatino Linotype" w:cs="Palatino Linotype"/>
        </w:rPr>
        <w:t xml:space="preserve">El </w:t>
      </w:r>
      <w:r w:rsidR="00115618" w:rsidRPr="004628E1">
        <w:rPr>
          <w:rFonts w:ascii="Palatino Linotype" w:eastAsia="Palatino Linotype" w:hAnsi="Palatino Linotype" w:cs="Palatino Linotype"/>
          <w:b/>
        </w:rPr>
        <w:t>once de marzo de dos mil veinticinco</w:t>
      </w:r>
      <w:r w:rsidR="00115618" w:rsidRPr="004628E1">
        <w:rPr>
          <w:rFonts w:ascii="Palatino Linotype" w:eastAsia="Palatino Linotype" w:hAnsi="Palatino Linotype" w:cs="Palatino Linotype"/>
        </w:rPr>
        <w:t xml:space="preserve">, el </w:t>
      </w:r>
      <w:r w:rsidR="00115618" w:rsidRPr="004628E1">
        <w:rPr>
          <w:rFonts w:ascii="Palatino Linotype" w:eastAsia="Palatino Linotype" w:hAnsi="Palatino Linotype" w:cs="Palatino Linotype"/>
          <w:b/>
        </w:rPr>
        <w:t>Sujeto Obligado</w:t>
      </w:r>
      <w:r w:rsidR="00115618" w:rsidRPr="004628E1">
        <w:rPr>
          <w:rFonts w:ascii="Palatino Linotype" w:eastAsia="Palatino Linotype" w:hAnsi="Palatino Linotype" w:cs="Palatino Linotype"/>
        </w:rPr>
        <w:t xml:space="preserve"> remitió, a través de SAIMEX, su informe justificado, </w:t>
      </w:r>
      <w:r w:rsidR="003F051B" w:rsidRPr="004628E1">
        <w:rPr>
          <w:rFonts w:ascii="Palatino Linotype" w:eastAsia="Palatino Linotype" w:hAnsi="Palatino Linotype" w:cs="Palatino Linotype"/>
        </w:rPr>
        <w:t>m</w:t>
      </w:r>
      <w:r w:rsidR="00C67365" w:rsidRPr="004628E1">
        <w:rPr>
          <w:rFonts w:ascii="Palatino Linotype" w:eastAsia="Palatino Linotype" w:hAnsi="Palatino Linotype" w:cs="Palatino Linotype"/>
        </w:rPr>
        <w:t xml:space="preserve">ediante el cual </w:t>
      </w:r>
      <w:r w:rsidR="00FB7029" w:rsidRPr="004628E1">
        <w:rPr>
          <w:rFonts w:ascii="Palatino Linotype" w:eastAsia="Palatino Linotype" w:hAnsi="Palatino Linotype" w:cs="Palatino Linotype"/>
        </w:rPr>
        <w:t xml:space="preserve">ratificó la respuesta emitida en primera instancia, y </w:t>
      </w:r>
      <w:r w:rsidR="00C67365" w:rsidRPr="004628E1">
        <w:rPr>
          <w:rFonts w:ascii="Palatino Linotype" w:eastAsia="Palatino Linotype" w:hAnsi="Palatino Linotype" w:cs="Palatino Linotype"/>
        </w:rPr>
        <w:t>señaló</w:t>
      </w:r>
      <w:r w:rsidR="007675D1" w:rsidRPr="004628E1">
        <w:rPr>
          <w:rFonts w:ascii="Palatino Linotype" w:eastAsia="Palatino Linotype" w:hAnsi="Palatino Linotype" w:cs="Palatino Linotype"/>
        </w:rPr>
        <w:t xml:space="preserve"> en lo medular, </w:t>
      </w:r>
      <w:r w:rsidR="00C67365" w:rsidRPr="004628E1">
        <w:rPr>
          <w:rFonts w:ascii="Palatino Linotype" w:eastAsia="Palatino Linotype" w:hAnsi="Palatino Linotype" w:cs="Palatino Linotype"/>
        </w:rPr>
        <w:t>que</w:t>
      </w:r>
      <w:r w:rsidR="00FB7029" w:rsidRPr="004628E1">
        <w:rPr>
          <w:rFonts w:ascii="Palatino Linotype" w:eastAsia="Palatino Linotype" w:hAnsi="Palatino Linotype" w:cs="Palatino Linotype"/>
        </w:rPr>
        <w:t xml:space="preserve"> la persona solicitante hizo manifestaciones subjetivas, asimismo, que no requiere la entrega de documento </w:t>
      </w:r>
      <w:r w:rsidR="00080625" w:rsidRPr="004628E1">
        <w:rPr>
          <w:rFonts w:ascii="Palatino Linotype" w:eastAsia="Palatino Linotype" w:hAnsi="Palatino Linotype" w:cs="Palatino Linotype"/>
        </w:rPr>
        <w:t xml:space="preserve">especifico </w:t>
      </w:r>
      <w:r w:rsidR="00FB7029" w:rsidRPr="004628E1">
        <w:rPr>
          <w:rFonts w:ascii="Palatino Linotype" w:eastAsia="Palatino Linotype" w:hAnsi="Palatino Linotype" w:cs="Palatino Linotype"/>
        </w:rPr>
        <w:t xml:space="preserve">alguno, </w:t>
      </w:r>
      <w:r w:rsidR="00080625" w:rsidRPr="004628E1">
        <w:rPr>
          <w:rFonts w:ascii="Palatino Linotype" w:eastAsia="Palatino Linotype" w:hAnsi="Palatino Linotype" w:cs="Palatino Linotype"/>
        </w:rPr>
        <w:t>al haber solicitado “se informe las acciones que se están llevando a cabo” (sic),</w:t>
      </w:r>
      <w:r w:rsidR="00D928BF" w:rsidRPr="004628E1">
        <w:rPr>
          <w:rFonts w:ascii="Palatino Linotype" w:eastAsia="Palatino Linotype" w:hAnsi="Palatino Linotype" w:cs="Palatino Linotype"/>
        </w:rPr>
        <w:t xml:space="preserve"> por el </w:t>
      </w:r>
      <w:r w:rsidR="00080625" w:rsidRPr="004628E1">
        <w:rPr>
          <w:rFonts w:ascii="Palatino Linotype" w:eastAsia="Palatino Linotype" w:hAnsi="Palatino Linotype" w:cs="Palatino Linotype"/>
        </w:rPr>
        <w:t>contrario requiere que se realice un pronunciamiento específico, lo cual no puede ser atendido mediante el Derecho de Acceso a la Información, al tratarse de un Derecho de Petición.</w:t>
      </w:r>
    </w:p>
    <w:p w14:paraId="0193346E" w14:textId="77777777" w:rsidR="009B6FE0" w:rsidRPr="004628E1" w:rsidRDefault="009B6FE0" w:rsidP="009B6FE0">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Una vez analizada la información, se determinó hacerla del conocimiento de la parte </w:t>
      </w:r>
      <w:r w:rsidRPr="004628E1">
        <w:rPr>
          <w:rFonts w:ascii="Palatino Linotype" w:eastAsia="Palatino Linotype" w:hAnsi="Palatino Linotype" w:cs="Palatino Linotype"/>
          <w:b/>
        </w:rPr>
        <w:t>Recurrente,</w:t>
      </w:r>
      <w:r w:rsidRPr="004628E1">
        <w:rPr>
          <w:rFonts w:ascii="Palatino Linotype" w:eastAsia="Palatino Linotype" w:hAnsi="Palatino Linotype" w:cs="Palatino Linotype"/>
        </w:rPr>
        <w:t xml:space="preserve"> con la finalidad de que manifestara lo que a su derecho estimara conveniente, sin embargo, fue omisa en ejercer dicha prerrogativa.</w:t>
      </w:r>
    </w:p>
    <w:p w14:paraId="074F0CD9"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lastRenderedPageBreak/>
        <w:t xml:space="preserve">7. Cierre de instrucción. </w:t>
      </w:r>
      <w:r w:rsidRPr="004628E1">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9B6FE0" w:rsidRPr="004628E1">
        <w:rPr>
          <w:rFonts w:ascii="Palatino Linotype" w:eastAsia="Palatino Linotype" w:hAnsi="Palatino Linotype" w:cs="Palatino Linotype"/>
          <w:b/>
        </w:rPr>
        <w:t>veinticuatro</w:t>
      </w:r>
      <w:r w:rsidRPr="004628E1">
        <w:rPr>
          <w:rFonts w:ascii="Palatino Linotype" w:eastAsia="Palatino Linotype" w:hAnsi="Palatino Linotype" w:cs="Palatino Linotype"/>
          <w:b/>
        </w:rPr>
        <w:t xml:space="preserve"> de marzo de dos mil veinticinco</w:t>
      </w:r>
      <w:r w:rsidRPr="004628E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EAC8CBD" w14:textId="77777777" w:rsidR="009B6FE0" w:rsidRPr="004628E1" w:rsidRDefault="009B6FE0" w:rsidP="009B6FE0">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8</w:t>
      </w:r>
      <w:r w:rsidRPr="004628E1">
        <w:rPr>
          <w:rFonts w:ascii="Palatino Linotype" w:eastAsia="Palatino Linotype" w:hAnsi="Palatino Linotype" w:cs="Palatino Linotype"/>
        </w:rPr>
        <w:t xml:space="preserve">. </w:t>
      </w:r>
      <w:r w:rsidRPr="004628E1">
        <w:rPr>
          <w:rFonts w:ascii="Palatino Linotype" w:eastAsia="Palatino Linotype" w:hAnsi="Palatino Linotype" w:cs="Palatino Linotype"/>
          <w:b/>
        </w:rPr>
        <w:t>Ampliación del término para resolver</w:t>
      </w:r>
      <w:r w:rsidRPr="004628E1">
        <w:rPr>
          <w:rFonts w:ascii="Palatino Linotype" w:eastAsia="Palatino Linotype" w:hAnsi="Palatino Linotype" w:cs="Palatino Linotype"/>
        </w:rPr>
        <w:t xml:space="preserve">. El </w:t>
      </w:r>
      <w:r w:rsidR="00537724" w:rsidRPr="004628E1">
        <w:rPr>
          <w:rFonts w:ascii="Palatino Linotype" w:eastAsia="Palatino Linotype" w:hAnsi="Palatino Linotype" w:cs="Palatino Linotype"/>
          <w:b/>
        </w:rPr>
        <w:t>diez</w:t>
      </w:r>
      <w:r w:rsidRPr="004628E1">
        <w:rPr>
          <w:rFonts w:ascii="Palatino Linotype" w:eastAsia="Palatino Linotype" w:hAnsi="Palatino Linotype" w:cs="Palatino Linotype"/>
          <w:b/>
        </w:rPr>
        <w:t xml:space="preserve"> de abril de dos mil veinticinco</w:t>
      </w:r>
      <w:r w:rsidRPr="004628E1">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3CA024EF"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6B5C734" w14:textId="77777777" w:rsidR="002E6824" w:rsidRPr="004628E1" w:rsidRDefault="00373933">
      <w:pPr>
        <w:widowControl w:val="0"/>
        <w:spacing w:before="240" w:after="240" w:line="360" w:lineRule="auto"/>
        <w:jc w:val="center"/>
        <w:rPr>
          <w:rFonts w:ascii="Palatino Linotype" w:eastAsia="Palatino Linotype" w:hAnsi="Palatino Linotype" w:cs="Palatino Linotype"/>
          <w:b/>
        </w:rPr>
      </w:pPr>
      <w:r w:rsidRPr="004628E1">
        <w:rPr>
          <w:rFonts w:ascii="Palatino Linotype" w:eastAsia="Palatino Linotype" w:hAnsi="Palatino Linotype" w:cs="Palatino Linotype"/>
          <w:b/>
        </w:rPr>
        <w:t>II. C O N S I D E R A N D O S</w:t>
      </w:r>
    </w:p>
    <w:p w14:paraId="66A802AF"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Primero. Competencia.</w:t>
      </w:r>
      <w:r w:rsidRPr="004628E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w:t>
      </w:r>
      <w:r w:rsidRPr="004628E1">
        <w:rPr>
          <w:rFonts w:ascii="Palatino Linotype" w:eastAsia="Palatino Linotype" w:hAnsi="Palatino Linotype" w:cs="Palatino Linotype"/>
        </w:rPr>
        <w:lastRenderedPageBreak/>
        <w:t>Información Pública del Estado de México y Municipios; 9, fracciones I y XXIII y 11 del Reglamento Interior del Instituto de Transparencia, Acceso a la Información Pública y Protección de Datos Personales del Estado de México y Municipios.</w:t>
      </w:r>
    </w:p>
    <w:p w14:paraId="567BE9E3" w14:textId="77777777" w:rsidR="002E6824" w:rsidRPr="004628E1" w:rsidRDefault="00373933">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4628E1">
        <w:rPr>
          <w:rFonts w:ascii="Palatino Linotype" w:eastAsia="Palatino Linotype" w:hAnsi="Palatino Linotype" w:cs="Palatino Linotype"/>
          <w:b/>
        </w:rPr>
        <w:t>Segundo. Oportunidad y Procedibilidad del Recurso de Revisión</w:t>
      </w:r>
      <w:r w:rsidRPr="004628E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AC87C09"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 xml:space="preserve">remitió la respuesta a la solicitud de información el día </w:t>
      </w:r>
      <w:r w:rsidR="00073843" w:rsidRPr="004628E1">
        <w:rPr>
          <w:rFonts w:ascii="Palatino Linotype" w:eastAsia="Palatino Linotype" w:hAnsi="Palatino Linotype" w:cs="Palatino Linotype"/>
          <w:b/>
        </w:rPr>
        <w:t>veinticinco</w:t>
      </w:r>
      <w:r w:rsidR="00C027EF" w:rsidRPr="004628E1">
        <w:rPr>
          <w:rFonts w:ascii="Palatino Linotype" w:eastAsia="Palatino Linotype" w:hAnsi="Palatino Linotype" w:cs="Palatino Linotype"/>
          <w:b/>
        </w:rPr>
        <w:t xml:space="preserve"> de febrero </w:t>
      </w:r>
      <w:r w:rsidRPr="004628E1">
        <w:rPr>
          <w:rFonts w:ascii="Palatino Linotype" w:eastAsia="Palatino Linotype" w:hAnsi="Palatino Linotype" w:cs="Palatino Linotype"/>
          <w:b/>
        </w:rPr>
        <w:t xml:space="preserve">de dos mil veinticinco, </w:t>
      </w:r>
      <w:r w:rsidRPr="004628E1">
        <w:rPr>
          <w:rFonts w:ascii="Palatino Linotype" w:eastAsia="Palatino Linotype" w:hAnsi="Palatino Linotype" w:cs="Palatino Linotype"/>
        </w:rPr>
        <w:t xml:space="preserve">mientras que el recurso de revisión interpuesto por la parte </w:t>
      </w:r>
      <w:r w:rsidRPr="004628E1">
        <w:rPr>
          <w:rFonts w:ascii="Palatino Linotype" w:eastAsia="Palatino Linotype" w:hAnsi="Palatino Linotype" w:cs="Palatino Linotype"/>
          <w:b/>
        </w:rPr>
        <w:t xml:space="preserve">Recurrente, </w:t>
      </w:r>
      <w:r w:rsidRPr="004628E1">
        <w:rPr>
          <w:rFonts w:ascii="Palatino Linotype" w:eastAsia="Palatino Linotype" w:hAnsi="Palatino Linotype" w:cs="Palatino Linotype"/>
        </w:rPr>
        <w:t>se tuvo por presentado el día</w:t>
      </w:r>
      <w:r w:rsidRPr="004628E1">
        <w:rPr>
          <w:rFonts w:ascii="Palatino Linotype" w:eastAsia="Palatino Linotype" w:hAnsi="Palatino Linotype" w:cs="Palatino Linotype"/>
          <w:b/>
        </w:rPr>
        <w:t xml:space="preserve"> </w:t>
      </w:r>
      <w:r w:rsidR="00073843" w:rsidRPr="004628E1">
        <w:rPr>
          <w:rFonts w:ascii="Palatino Linotype" w:eastAsia="Palatino Linotype" w:hAnsi="Palatino Linotype" w:cs="Palatino Linotype"/>
          <w:b/>
        </w:rPr>
        <w:t xml:space="preserve">veinticinco </w:t>
      </w:r>
      <w:r w:rsidRPr="004628E1">
        <w:rPr>
          <w:rFonts w:ascii="Palatino Linotype" w:eastAsia="Palatino Linotype" w:hAnsi="Palatino Linotype" w:cs="Palatino Linotype"/>
          <w:b/>
        </w:rPr>
        <w:t xml:space="preserve">de febrero de dos mil veinticinco, </w:t>
      </w:r>
      <w:r w:rsidRPr="004628E1">
        <w:rPr>
          <w:rFonts w:ascii="Palatino Linotype" w:eastAsia="Palatino Linotype" w:hAnsi="Palatino Linotype" w:cs="Palatino Linotype"/>
        </w:rPr>
        <w:t xml:space="preserve">esto es, </w:t>
      </w:r>
      <w:r w:rsidR="00073843" w:rsidRPr="004628E1">
        <w:rPr>
          <w:rFonts w:ascii="Palatino Linotype" w:eastAsia="Palatino Linotype" w:hAnsi="Palatino Linotype" w:cs="Palatino Linotype"/>
        </w:rPr>
        <w:t>el mismo día</w:t>
      </w:r>
      <w:r w:rsidRPr="004628E1">
        <w:rPr>
          <w:rFonts w:ascii="Palatino Linotype" w:eastAsia="Palatino Linotype" w:hAnsi="Palatino Linotype" w:cs="Palatino Linotype"/>
        </w:rPr>
        <w:t xml:space="preserve"> en el que tuvo conocimiento de la respuesta impugnada. En este sentido, se concluye que el presente recurso de revisión se encuentra dentro de los márgenes temporales previstos en las disposiciones legales referidas.</w:t>
      </w:r>
    </w:p>
    <w:p w14:paraId="284B458E" w14:textId="77777777" w:rsidR="00073843" w:rsidRPr="004628E1" w:rsidRDefault="00073843" w:rsidP="00073843">
      <w:pPr>
        <w:spacing w:before="240" w:after="240" w:line="360" w:lineRule="auto"/>
        <w:jc w:val="both"/>
        <w:rPr>
          <w:rFonts w:ascii="Palatino Linotype" w:hAnsi="Palatino Linotype"/>
        </w:rPr>
      </w:pPr>
      <w:r w:rsidRPr="004628E1">
        <w:rPr>
          <w:rFonts w:ascii="Palatino Linotype" w:hAnsi="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w:t>
      </w:r>
      <w:r w:rsidRPr="004628E1">
        <w:rPr>
          <w:rFonts w:ascii="Palatino Linotype" w:hAnsi="Palatino Linotype"/>
        </w:rPr>
        <w:lastRenderedPageBreak/>
        <w:t>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AB81BCB" w14:textId="77777777" w:rsidR="00073843" w:rsidRPr="004628E1" w:rsidRDefault="00073843" w:rsidP="00073843">
      <w:pPr>
        <w:spacing w:before="120" w:after="120"/>
        <w:ind w:left="851" w:right="902"/>
        <w:jc w:val="both"/>
        <w:rPr>
          <w:rFonts w:ascii="Palatino Linotype" w:hAnsi="Palatino Linotype"/>
          <w:i/>
          <w:sz w:val="22"/>
        </w:rPr>
      </w:pPr>
      <w:r w:rsidRPr="004628E1">
        <w:rPr>
          <w:rFonts w:ascii="Palatino Linotype" w:hAnsi="Palatino Linotype"/>
          <w:b/>
          <w:i/>
          <w:sz w:val="22"/>
        </w:rPr>
        <w:t>“RECURSO DE RECLAMACIÓN. SU INTERPOSICIÓN NO ES EXTEMPORÁNEA SI SE REALIZA ANTES DE QUE INICIE EL PLAZO PARA HACERLO</w:t>
      </w:r>
      <w:r w:rsidRPr="004628E1">
        <w:rPr>
          <w:rFonts w:ascii="Palatino Linotype" w:hAnsi="Palatino Linotype"/>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40F3854" w14:textId="77777777" w:rsidR="00106B02" w:rsidRPr="004628E1" w:rsidRDefault="00106B02" w:rsidP="00106B02">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4628E1">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6F0B27A" w14:textId="77777777" w:rsidR="00537724" w:rsidRPr="004628E1" w:rsidRDefault="00537724" w:rsidP="00537724">
      <w:pPr>
        <w:widowControl w:val="0"/>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Tercero. Análisis de las causales de improcedencia y sobreseimiento del Recurso de Revisión.</w:t>
      </w:r>
      <w:r w:rsidRPr="004628E1">
        <w:t xml:space="preserve"> </w:t>
      </w:r>
      <w:r w:rsidRPr="004628E1">
        <w:rPr>
          <w:rFonts w:ascii="Palatino Linotype" w:eastAsia="Palatino Linotype" w:hAnsi="Palatino Linotype" w:cs="Palatino Linotype"/>
          <w:b/>
        </w:rPr>
        <w:t>Análisis de las causales de improcedencia y sobreseimiento.</w:t>
      </w:r>
      <w:r w:rsidRPr="004628E1">
        <w:rPr>
          <w:rFonts w:ascii="Palatino Linotype" w:eastAsia="Palatino Linotype" w:hAnsi="Palatino Linotype" w:cs="Palatino Linotype"/>
        </w:rPr>
        <w:t xml:space="preserve"> Previo al análisis de fondo de la controversia presentada en el asunto que nos ocupa, este Instituto se encuentra obligado a efectuar el estudio oficioso de las causales de improcedencia y sobreseimiento, por tratarse de una cuestión de orden público y de </w:t>
      </w:r>
      <w:r w:rsidRPr="004628E1">
        <w:rPr>
          <w:rFonts w:ascii="Palatino Linotype" w:eastAsia="Palatino Linotype" w:hAnsi="Palatino Linotype" w:cs="Palatino Linotype"/>
        </w:rPr>
        <w:lastRenderedPageBreak/>
        <w:t>estudio preferente, acorde con la Jurisprudencia número 940, visible en la página 1538, del Apéndice al Semanario Judicial de la Federación 1917-1988, Segunda Parte, que a la letra señala:</w:t>
      </w:r>
    </w:p>
    <w:p w14:paraId="1AFBC27F" w14:textId="77777777" w:rsidR="00537724" w:rsidRPr="004628E1" w:rsidRDefault="00537724" w:rsidP="00537724">
      <w:pPr>
        <w:ind w:left="851" w:right="900"/>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 xml:space="preserve">“Improcedencia: </w:t>
      </w:r>
      <w:r w:rsidRPr="004628E1">
        <w:rPr>
          <w:rFonts w:ascii="Palatino Linotype" w:eastAsia="Palatino Linotype" w:hAnsi="Palatino Linotype" w:cs="Palatino Linotype"/>
          <w:i/>
          <w:sz w:val="22"/>
          <w:szCs w:val="22"/>
        </w:rPr>
        <w:t>Sea que las partes la aleguen o no, debe examinarse previamente la procedencia del juicio de amparo, por ser cuestión de orden público en el juicio de garantías.”</w:t>
      </w:r>
    </w:p>
    <w:p w14:paraId="47614340" w14:textId="77777777" w:rsidR="00537724" w:rsidRPr="004628E1" w:rsidRDefault="00537724" w:rsidP="00537724">
      <w:pPr>
        <w:widowControl w:val="0"/>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De tal suerte, deberá ser desechado cualquier recurso de revisión que actualice alguno de los supuestos establecidos en el artículo 191 de la Ley de Transparencia y Acceso a la Información Pública del Estado de México y Municipios, por ser improcedente, a saber:</w:t>
      </w:r>
    </w:p>
    <w:p w14:paraId="795DC22B" w14:textId="77777777" w:rsidR="00537724" w:rsidRPr="004628E1" w:rsidRDefault="00537724" w:rsidP="00537724">
      <w:pPr>
        <w:spacing w:before="120" w:after="120"/>
        <w:ind w:left="851" w:right="618"/>
        <w:jc w:val="both"/>
        <w:rPr>
          <w:rFonts w:ascii="Palatino Linotype" w:eastAsia="Palatino Linotype" w:hAnsi="Palatino Linotype" w:cs="Palatino Linotype"/>
          <w:i/>
          <w:sz w:val="22"/>
          <w:szCs w:val="22"/>
        </w:rPr>
      </w:pPr>
      <w:r w:rsidRPr="004628E1">
        <w:rPr>
          <w:b/>
        </w:rPr>
        <w:t>“</w:t>
      </w:r>
      <w:r w:rsidRPr="004628E1">
        <w:rPr>
          <w:rFonts w:ascii="Palatino Linotype" w:eastAsia="Palatino Linotype" w:hAnsi="Palatino Linotype" w:cs="Palatino Linotype"/>
          <w:b/>
          <w:i/>
          <w:sz w:val="22"/>
          <w:szCs w:val="22"/>
        </w:rPr>
        <w:t>Artículo 191.</w:t>
      </w:r>
      <w:r w:rsidRPr="004628E1">
        <w:rPr>
          <w:rFonts w:ascii="Palatino Linotype" w:eastAsia="Palatino Linotype" w:hAnsi="Palatino Linotype" w:cs="Palatino Linotype"/>
          <w:i/>
          <w:sz w:val="22"/>
          <w:szCs w:val="22"/>
        </w:rPr>
        <w:t xml:space="preserve"> El recurso será desechado por improcedente cuando: </w:t>
      </w:r>
    </w:p>
    <w:p w14:paraId="1CEED63F"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I.</w:t>
      </w:r>
      <w:r w:rsidRPr="004628E1">
        <w:rPr>
          <w:rFonts w:ascii="Palatino Linotype" w:eastAsia="Palatino Linotype" w:hAnsi="Palatino Linotype" w:cs="Palatino Linotype"/>
          <w:i/>
          <w:sz w:val="22"/>
          <w:szCs w:val="22"/>
        </w:rPr>
        <w:t xml:space="preserve"> Sea extemporáneo por haber transcurrido el plazo establecido en la presente Ley, a partir de la respuesta; </w:t>
      </w:r>
    </w:p>
    <w:p w14:paraId="119DF4A6"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II</w:t>
      </w:r>
      <w:r w:rsidRPr="004628E1">
        <w:rPr>
          <w:rFonts w:ascii="Palatino Linotype" w:eastAsia="Palatino Linotype" w:hAnsi="Palatino Linotype" w:cs="Palatino Linotype"/>
          <w:i/>
          <w:sz w:val="22"/>
          <w:szCs w:val="22"/>
        </w:rPr>
        <w:t xml:space="preserve">. Se esté tramitando ante el Poder Judicial de la Federación algún recurso o medio de defensa interpuesto por el recurrente; </w:t>
      </w:r>
    </w:p>
    <w:p w14:paraId="73BF3BE6" w14:textId="77777777" w:rsidR="00537724" w:rsidRPr="004628E1" w:rsidRDefault="00537724" w:rsidP="00537724">
      <w:pPr>
        <w:spacing w:before="120" w:after="120"/>
        <w:ind w:left="1134" w:right="618"/>
        <w:jc w:val="both"/>
        <w:rPr>
          <w:rFonts w:ascii="Palatino Linotype" w:eastAsia="Palatino Linotype" w:hAnsi="Palatino Linotype" w:cs="Palatino Linotype"/>
          <w:b/>
          <w:i/>
          <w:sz w:val="22"/>
          <w:szCs w:val="22"/>
        </w:rPr>
      </w:pPr>
      <w:r w:rsidRPr="004628E1">
        <w:rPr>
          <w:rFonts w:ascii="Palatino Linotype" w:eastAsia="Palatino Linotype" w:hAnsi="Palatino Linotype" w:cs="Palatino Linotype"/>
          <w:b/>
          <w:i/>
          <w:sz w:val="22"/>
          <w:szCs w:val="22"/>
        </w:rPr>
        <w:t xml:space="preserve">III. No actualice alguno de los supuestos previstos en la presente Ley; </w:t>
      </w:r>
    </w:p>
    <w:p w14:paraId="0A69DE38"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IV</w:t>
      </w:r>
      <w:r w:rsidRPr="004628E1">
        <w:rPr>
          <w:rFonts w:ascii="Palatino Linotype" w:eastAsia="Palatino Linotype" w:hAnsi="Palatino Linotype" w:cs="Palatino Linotype"/>
          <w:i/>
          <w:sz w:val="22"/>
          <w:szCs w:val="22"/>
        </w:rPr>
        <w:t>. No se haya desahogado la prevención en los términos establecidos en la presente Ley;</w:t>
      </w:r>
    </w:p>
    <w:p w14:paraId="1A7EC0F8"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V.</w:t>
      </w:r>
      <w:r w:rsidRPr="004628E1">
        <w:rPr>
          <w:rFonts w:ascii="Palatino Linotype" w:eastAsia="Palatino Linotype" w:hAnsi="Palatino Linotype" w:cs="Palatino Linotype"/>
          <w:i/>
          <w:sz w:val="22"/>
          <w:szCs w:val="22"/>
        </w:rPr>
        <w:t xml:space="preserve"> Se impugne la veracidad de la información proporcionada; </w:t>
      </w:r>
    </w:p>
    <w:p w14:paraId="0BBDAD88"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VI</w:t>
      </w:r>
      <w:r w:rsidRPr="004628E1">
        <w:rPr>
          <w:rFonts w:ascii="Palatino Linotype" w:eastAsia="Palatino Linotype" w:hAnsi="Palatino Linotype" w:cs="Palatino Linotype"/>
          <w:i/>
          <w:sz w:val="22"/>
          <w:szCs w:val="22"/>
        </w:rPr>
        <w:t xml:space="preserve">. Se trate de una consulta, o trámite en específico; y </w:t>
      </w:r>
    </w:p>
    <w:p w14:paraId="06B7002B" w14:textId="77777777" w:rsidR="00537724" w:rsidRPr="004628E1" w:rsidRDefault="00537724" w:rsidP="00537724">
      <w:pPr>
        <w:spacing w:before="120" w:after="120"/>
        <w:ind w:left="1134" w:right="618"/>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VII</w:t>
      </w:r>
      <w:r w:rsidRPr="004628E1">
        <w:rPr>
          <w:rFonts w:ascii="Palatino Linotype" w:eastAsia="Palatino Linotype" w:hAnsi="Palatino Linotype" w:cs="Palatino Linotype"/>
          <w:i/>
          <w:sz w:val="22"/>
          <w:szCs w:val="22"/>
        </w:rPr>
        <w:t>. El recurrente amplíe su solicitud en el recurso de revisión, únicamente respecto de los nuevos contenidos.”</w:t>
      </w:r>
    </w:p>
    <w:p w14:paraId="358E2938" w14:textId="77777777" w:rsidR="00537724" w:rsidRPr="004628E1" w:rsidRDefault="00537724"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En el presente caso, no se actualizan las causales de improcedencia establecidas en las fracciones I, II, y IV a VII, toda vez que el recurso fue presentado dentro del plazo establecido en el artículo 178 de la Ley de la materia, además este Instituto no tiene </w:t>
      </w:r>
      <w:r w:rsidRPr="004628E1">
        <w:rPr>
          <w:rFonts w:ascii="Palatino Linotype" w:eastAsia="Palatino Linotype" w:hAnsi="Palatino Linotype" w:cs="Palatino Linotype"/>
        </w:rPr>
        <w:lastRenderedPageBreak/>
        <w:t xml:space="preserve">conocimiento de que se encuentre en trámite algún medio de defensa presentado por la parte </w:t>
      </w:r>
      <w:r w:rsidRPr="004628E1">
        <w:rPr>
          <w:rFonts w:ascii="Palatino Linotype" w:eastAsia="Palatino Linotype" w:hAnsi="Palatino Linotype" w:cs="Palatino Linotype"/>
          <w:b/>
        </w:rPr>
        <w:t xml:space="preserve">Recurrente </w:t>
      </w:r>
      <w:r w:rsidRPr="004628E1">
        <w:rPr>
          <w:rFonts w:ascii="Palatino Linotype" w:eastAsia="Palatino Linotype" w:hAnsi="Palatino Linotype" w:cs="Palatino Linotype"/>
        </w:rPr>
        <w:t>ante otra instancia</w:t>
      </w:r>
      <w:r w:rsidRPr="004628E1">
        <w:rPr>
          <w:rFonts w:ascii="Palatino Linotype" w:eastAsia="Palatino Linotype" w:hAnsi="Palatino Linotype" w:cs="Palatino Linotype"/>
          <w:b/>
        </w:rPr>
        <w:t xml:space="preserve">, </w:t>
      </w:r>
      <w:r w:rsidRPr="004628E1">
        <w:rPr>
          <w:rFonts w:ascii="Palatino Linotype" w:eastAsia="Palatino Linotype" w:hAnsi="Palatino Linotype" w:cs="Palatino Linotype"/>
        </w:rPr>
        <w:t>no existió prevención alguna por parte de este Organismo en términos del artículo 181, párrafo primero de la Ley de la Materia, la veracidad de la respuesta no formó parte del agravio, no se trata de una consulta o trámite especifico, ni se realizó la ampliación de la solicitud en el recurso de revisión.</w:t>
      </w:r>
    </w:p>
    <w:p w14:paraId="29D01AA5" w14:textId="77777777" w:rsidR="00537724" w:rsidRPr="004628E1" w:rsidRDefault="00537724"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En ese sentido, es susceptible de análisis el supuesto jurídico previsto en la fracción III, del referido artículo, mismo que dispone que el recurso de revisión será desechado por improcedente cuando no actualice alguno de los supuestos previstos en la Ley de Transparencia y Acceso a la Información Pública del Estado de México y Municipios.</w:t>
      </w:r>
    </w:p>
    <w:p w14:paraId="2F9AE27E" w14:textId="77777777" w:rsidR="00537724" w:rsidRPr="004628E1" w:rsidRDefault="00537724"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De manera preliminar en el caso concreto conviene analizar si se actualiza alguna de las causales de sobreseimiento del recurso de revisión.</w:t>
      </w:r>
    </w:p>
    <w:p w14:paraId="63EFB83D" w14:textId="77777777" w:rsidR="002E6824" w:rsidRPr="004628E1" w:rsidRDefault="00373933">
      <w:pPr>
        <w:spacing w:before="240" w:after="240" w:line="360" w:lineRule="auto"/>
        <w:ind w:right="51"/>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4628E1">
        <w:rPr>
          <w:rFonts w:ascii="Palatino Linotype" w:eastAsia="Palatino Linotype" w:hAnsi="Palatino Linotype" w:cs="Palatino Linotype"/>
          <w:b/>
        </w:rPr>
        <w:t>Recurrente</w:t>
      </w:r>
      <w:r w:rsidRPr="004628E1">
        <w:rPr>
          <w:rFonts w:ascii="Palatino Linotype" w:eastAsia="Palatino Linotype" w:hAnsi="Palatino Linotype" w:cs="Palatino Linotype"/>
        </w:rPr>
        <w:t xml:space="preserve"> requirió al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le proporcione, información consistente en lo siguiente:</w:t>
      </w:r>
    </w:p>
    <w:p w14:paraId="7E7BEC66" w14:textId="77777777" w:rsidR="002E6824" w:rsidRPr="004628E1" w:rsidRDefault="00176857" w:rsidP="00176857">
      <w:pPr>
        <w:pStyle w:val="Prrafodelista"/>
        <w:numPr>
          <w:ilvl w:val="0"/>
          <w:numId w:val="3"/>
        </w:numPr>
        <w:tabs>
          <w:tab w:val="left" w:pos="426"/>
        </w:tabs>
        <w:spacing w:before="240" w:after="240" w:line="360" w:lineRule="auto"/>
        <w:ind w:right="51"/>
        <w:jc w:val="both"/>
        <w:rPr>
          <w:rFonts w:ascii="Palatino Linotype" w:eastAsia="Palatino Linotype" w:hAnsi="Palatino Linotype" w:cs="Palatino Linotype"/>
        </w:rPr>
      </w:pPr>
      <w:r w:rsidRPr="004628E1">
        <w:rPr>
          <w:rFonts w:ascii="Palatino Linotype" w:eastAsia="Palatino Linotype" w:hAnsi="Palatino Linotype" w:cs="Palatino Linotype"/>
        </w:rPr>
        <w:t>Acciones que se están llevando en el archivo de la Subdirección de Formación Continua, bajo la orden de la servidora pública referida en la solicitud, en funciones de dicho archivo.</w:t>
      </w:r>
    </w:p>
    <w:p w14:paraId="73290900" w14:textId="77777777" w:rsidR="00176857" w:rsidRPr="004628E1" w:rsidRDefault="009B16D9" w:rsidP="00176857">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El</w:t>
      </w:r>
      <w:r w:rsidR="00373933" w:rsidRPr="004628E1">
        <w:rPr>
          <w:rFonts w:ascii="Palatino Linotype" w:eastAsia="Palatino Linotype" w:hAnsi="Palatino Linotype" w:cs="Palatino Linotype"/>
        </w:rPr>
        <w:t xml:space="preserve"> </w:t>
      </w:r>
      <w:r w:rsidR="00373933" w:rsidRPr="004628E1">
        <w:rPr>
          <w:rFonts w:ascii="Palatino Linotype" w:eastAsia="Palatino Linotype" w:hAnsi="Palatino Linotype" w:cs="Palatino Linotype"/>
          <w:b/>
        </w:rPr>
        <w:t>Sujeto Obligado</w:t>
      </w:r>
      <w:r w:rsidRPr="004628E1">
        <w:rPr>
          <w:rFonts w:ascii="Palatino Linotype" w:eastAsia="Palatino Linotype" w:hAnsi="Palatino Linotype" w:cs="Palatino Linotype"/>
          <w:b/>
        </w:rPr>
        <w:t xml:space="preserve">, </w:t>
      </w:r>
      <w:r w:rsidRPr="004628E1">
        <w:rPr>
          <w:rFonts w:ascii="Palatino Linotype" w:eastAsia="Palatino Linotype" w:hAnsi="Palatino Linotype" w:cs="Palatino Linotype"/>
        </w:rPr>
        <w:t>por conducto de la Unidad de Transparencia,</w:t>
      </w:r>
      <w:r w:rsidR="00373933" w:rsidRPr="004628E1">
        <w:rPr>
          <w:rFonts w:ascii="Palatino Linotype" w:eastAsia="Palatino Linotype" w:hAnsi="Palatino Linotype" w:cs="Palatino Linotype"/>
        </w:rPr>
        <w:t xml:space="preserve"> hizo del conocimiento de la persona solicitante </w:t>
      </w:r>
      <w:r w:rsidRPr="004628E1">
        <w:rPr>
          <w:rFonts w:ascii="Palatino Linotype" w:eastAsia="Palatino Linotype" w:hAnsi="Palatino Linotype" w:cs="Palatino Linotype"/>
        </w:rPr>
        <w:t xml:space="preserve">la respuesta emitida por la persona servidora </w:t>
      </w:r>
      <w:r w:rsidRPr="004628E1">
        <w:rPr>
          <w:rFonts w:ascii="Palatino Linotype" w:eastAsia="Palatino Linotype" w:hAnsi="Palatino Linotype" w:cs="Palatino Linotype"/>
        </w:rPr>
        <w:lastRenderedPageBreak/>
        <w:t>pública habilitada de la Subdirección de Formación Continua, quien</w:t>
      </w:r>
      <w:r w:rsidR="00176857" w:rsidRPr="004628E1">
        <w:rPr>
          <w:rFonts w:ascii="Palatino Linotype" w:eastAsia="Palatino Linotype" w:hAnsi="Palatino Linotype" w:cs="Palatino Linotype"/>
        </w:rPr>
        <w:t xml:space="preserve"> </w:t>
      </w:r>
      <w:r w:rsidR="00E975FD" w:rsidRPr="004628E1">
        <w:rPr>
          <w:rFonts w:ascii="Palatino Linotype" w:eastAsia="Palatino Linotype" w:hAnsi="Palatino Linotype" w:cs="Palatino Linotype"/>
        </w:rPr>
        <w:t>informó</w:t>
      </w:r>
      <w:r w:rsidR="00176857" w:rsidRPr="004628E1">
        <w:rPr>
          <w:rFonts w:ascii="Palatino Linotype" w:eastAsia="Palatino Linotype" w:hAnsi="Palatino Linotype" w:cs="Palatino Linotype"/>
        </w:rPr>
        <w:t xml:space="preserve"> que las acciones que se están llevando a cabo en el archivo de la Unidad Administrativa a su cargo son las que con fundamento en lo dispuesto por los artículos 13 y 14 de la Ley de Archivos y Administración de Documentos del Estado de México y Municipios, y 92, fracción XLIX de la Ley de Transparencia y Acceso a la Información Pública del Estado de México y Municipios, a través del Área Coordinadora de Archivos y la Unidad de Desarrollo Administrativo, en su apartado de Información Pública de Oficio Mexiquense, IPOMEX, han integrado y publicado la Guía Simple de Archivos en el portal electrónico de la Secretaría, acciones que hasta el momento se han atendido de manera oficial por parte de la Subdirección sin observación alguna.</w:t>
      </w:r>
    </w:p>
    <w:p w14:paraId="084B4043" w14:textId="77777777" w:rsidR="009B68DA" w:rsidRPr="004628E1" w:rsidRDefault="00E031C9" w:rsidP="009B68DA">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Asimismo, a manera de evidencia adjuntó el oficio mediante el cual la Subdirección de Formación Continua </w:t>
      </w:r>
      <w:r w:rsidR="005070B2" w:rsidRPr="004628E1">
        <w:rPr>
          <w:rFonts w:ascii="Palatino Linotype" w:eastAsia="Palatino Linotype" w:hAnsi="Palatino Linotype" w:cs="Palatino Linotype"/>
        </w:rPr>
        <w:t xml:space="preserve">remitió al Área Coordinadora de Archivos </w:t>
      </w:r>
      <w:r w:rsidRPr="004628E1">
        <w:rPr>
          <w:rFonts w:ascii="Palatino Linotype" w:eastAsia="Palatino Linotype" w:hAnsi="Palatino Linotype" w:cs="Palatino Linotype"/>
        </w:rPr>
        <w:t xml:space="preserve"> </w:t>
      </w:r>
      <w:r w:rsidR="009B68DA" w:rsidRPr="004628E1">
        <w:rPr>
          <w:rFonts w:ascii="Palatino Linotype" w:eastAsia="Palatino Linotype" w:hAnsi="Palatino Linotype" w:cs="Palatino Linotype"/>
        </w:rPr>
        <w:t>la Guía Simple de Archivo</w:t>
      </w:r>
      <w:r w:rsidR="00896721" w:rsidRPr="004628E1">
        <w:rPr>
          <w:rFonts w:ascii="Palatino Linotype" w:eastAsia="Palatino Linotype" w:hAnsi="Palatino Linotype" w:cs="Palatino Linotype"/>
        </w:rPr>
        <w:t>s</w:t>
      </w:r>
      <w:r w:rsidR="005226B1" w:rsidRPr="004628E1">
        <w:rPr>
          <w:rFonts w:ascii="Palatino Linotype" w:eastAsia="Palatino Linotype" w:hAnsi="Palatino Linotype" w:cs="Palatino Linotype"/>
        </w:rPr>
        <w:t xml:space="preserve"> con la información de las series</w:t>
      </w:r>
      <w:r w:rsidR="009B68DA" w:rsidRPr="004628E1">
        <w:rPr>
          <w:rFonts w:ascii="Palatino Linotype" w:eastAsia="Palatino Linotype" w:hAnsi="Palatino Linotype" w:cs="Palatino Linotype"/>
        </w:rPr>
        <w:t xml:space="preserve"> documentales bajo resguardo de la Subdirección, con el propósito de que integrara y publicara dicho documento en el apartado de Información Pública de Oficio Mexiquense, IPOMEX.</w:t>
      </w:r>
    </w:p>
    <w:p w14:paraId="49ECF62C" w14:textId="77777777" w:rsidR="00537724" w:rsidRPr="004628E1" w:rsidRDefault="00537724" w:rsidP="00537724">
      <w:pPr>
        <w:tabs>
          <w:tab w:val="left" w:pos="709"/>
        </w:tabs>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Posteriormente, al momento de interponer su recurso de revisión la parte </w:t>
      </w:r>
      <w:r w:rsidRPr="004628E1">
        <w:rPr>
          <w:rFonts w:ascii="Palatino Linotype" w:eastAsia="Palatino Linotype" w:hAnsi="Palatino Linotype" w:cs="Palatino Linotype"/>
          <w:b/>
        </w:rPr>
        <w:t xml:space="preserve">Recurrente, </w:t>
      </w:r>
      <w:r w:rsidRPr="004628E1">
        <w:rPr>
          <w:rFonts w:ascii="Palatino Linotype" w:eastAsia="Palatino Linotype" w:hAnsi="Palatino Linotype" w:cs="Palatino Linotype"/>
        </w:rPr>
        <w:t>manifestó lo siguiente:</w:t>
      </w:r>
    </w:p>
    <w:p w14:paraId="22ACD9CA" w14:textId="77777777" w:rsidR="00537724" w:rsidRPr="004628E1" w:rsidRDefault="00537724" w:rsidP="00537724">
      <w:pPr>
        <w:spacing w:before="240" w:after="240" w:line="360" w:lineRule="auto"/>
        <w:ind w:right="49"/>
        <w:jc w:val="both"/>
        <w:rPr>
          <w:rFonts w:ascii="Palatino Linotype" w:eastAsia="Palatino Linotype" w:hAnsi="Palatino Linotype" w:cs="Palatino Linotype"/>
          <w:b/>
        </w:rPr>
      </w:pPr>
      <w:r w:rsidRPr="004628E1">
        <w:rPr>
          <w:rFonts w:ascii="Palatino Linotype" w:eastAsia="Palatino Linotype" w:hAnsi="Palatino Linotype" w:cs="Palatino Linotype"/>
          <w:b/>
        </w:rPr>
        <w:t xml:space="preserve">Acto impugnado: </w:t>
      </w:r>
    </w:p>
    <w:p w14:paraId="5C2BF21F" w14:textId="77777777" w:rsidR="00537724" w:rsidRPr="004628E1" w:rsidRDefault="00537724" w:rsidP="00537724">
      <w:pPr>
        <w:tabs>
          <w:tab w:val="left" w:pos="2745"/>
        </w:tabs>
        <w:spacing w:before="240" w:after="240"/>
        <w:ind w:left="851" w:right="900"/>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i/>
          <w:sz w:val="22"/>
          <w:szCs w:val="22"/>
        </w:rPr>
        <w:t xml:space="preserve">“La respuesta </w:t>
      </w:r>
      <w:r w:rsidRPr="004628E1">
        <w:rPr>
          <w:rFonts w:ascii="Palatino Linotype" w:eastAsia="Palatino Linotype" w:hAnsi="Palatino Linotype" w:cs="Palatino Linotype"/>
          <w:b/>
          <w:i/>
          <w:sz w:val="22"/>
          <w:szCs w:val="22"/>
          <w:u w:val="single"/>
        </w:rPr>
        <w:t>La clasificación</w:t>
      </w:r>
      <w:r w:rsidRPr="004628E1">
        <w:rPr>
          <w:rFonts w:ascii="Palatino Linotype" w:eastAsia="Palatino Linotype" w:hAnsi="Palatino Linotype" w:cs="Palatino Linotype"/>
          <w:i/>
          <w:sz w:val="22"/>
          <w:szCs w:val="22"/>
        </w:rPr>
        <w:t>” (sic)</w:t>
      </w:r>
    </w:p>
    <w:p w14:paraId="1CF48401" w14:textId="77777777" w:rsidR="00537724" w:rsidRPr="004628E1" w:rsidRDefault="00537724" w:rsidP="00537724">
      <w:pPr>
        <w:spacing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Y, Razones o motivos de inconformidad</w:t>
      </w:r>
      <w:r w:rsidRPr="004628E1">
        <w:rPr>
          <w:rFonts w:ascii="Palatino Linotype" w:eastAsia="Palatino Linotype" w:hAnsi="Palatino Linotype" w:cs="Palatino Linotype"/>
        </w:rPr>
        <w:t>:</w:t>
      </w:r>
    </w:p>
    <w:p w14:paraId="6B78CDB0" w14:textId="77777777" w:rsidR="00537724" w:rsidRPr="004628E1" w:rsidRDefault="00537724" w:rsidP="00537724">
      <w:pPr>
        <w:tabs>
          <w:tab w:val="left" w:pos="2745"/>
        </w:tabs>
        <w:spacing w:before="240" w:after="240"/>
        <w:ind w:left="851" w:right="900"/>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i/>
          <w:sz w:val="22"/>
          <w:szCs w:val="22"/>
        </w:rPr>
        <w:lastRenderedPageBreak/>
        <w:t>"</w:t>
      </w:r>
      <w:r w:rsidRPr="004628E1">
        <w:rPr>
          <w:rFonts w:ascii="Palatino Linotype" w:eastAsia="Palatino Linotype" w:hAnsi="Palatino Linotype" w:cs="Palatino Linotype"/>
          <w:b/>
          <w:i/>
          <w:sz w:val="22"/>
          <w:szCs w:val="22"/>
          <w:u w:val="single"/>
        </w:rPr>
        <w:t>no se proporcionó la información</w:t>
      </w:r>
      <w:r w:rsidRPr="004628E1">
        <w:rPr>
          <w:rFonts w:ascii="Palatino Linotype" w:eastAsia="Palatino Linotype" w:hAnsi="Palatino Linotype" w:cs="Palatino Linotype"/>
          <w:i/>
          <w:sz w:val="22"/>
          <w:szCs w:val="22"/>
        </w:rPr>
        <w:t>" (sic)</w:t>
      </w:r>
    </w:p>
    <w:p w14:paraId="1477C30A" w14:textId="77777777" w:rsidR="00537724" w:rsidRPr="004628E1" w:rsidRDefault="00537724" w:rsidP="00537724">
      <w:pPr>
        <w:widowControl w:val="0"/>
        <w:spacing w:before="120" w:after="12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Como se advierte, de la lectura de los motivos de inconformidad, estos no guardan relación lógica con el pronunciamiento emitido por el </w:t>
      </w:r>
      <w:r w:rsidRPr="004628E1">
        <w:rPr>
          <w:rFonts w:ascii="Palatino Linotype" w:eastAsia="Palatino Linotype" w:hAnsi="Palatino Linotype" w:cs="Palatino Linotype"/>
          <w:b/>
        </w:rPr>
        <w:t xml:space="preserve">Sujeto Obligado </w:t>
      </w:r>
      <w:r w:rsidRPr="004628E1">
        <w:rPr>
          <w:rFonts w:ascii="Palatino Linotype" w:eastAsia="Palatino Linotype" w:hAnsi="Palatino Linotype" w:cs="Palatino Linotype"/>
        </w:rPr>
        <w:t xml:space="preserve">en atención a la solicitud de información que dio origen al recurso de revisión, y que versa en acciones que se han atendido de manera oficial por parte de la Subdirección de Formación Continua, como ya se puntualizó, en consecuencia, no se actualiza ninguna causal de procedencia, por lo que en estricto derecho la alegación de la parte </w:t>
      </w:r>
      <w:r w:rsidRPr="004628E1">
        <w:rPr>
          <w:rFonts w:ascii="Palatino Linotype" w:eastAsia="Palatino Linotype" w:hAnsi="Palatino Linotype" w:cs="Palatino Linotype"/>
          <w:b/>
        </w:rPr>
        <w:t>Recurrente</w:t>
      </w:r>
      <w:r w:rsidRPr="004628E1">
        <w:rPr>
          <w:rFonts w:ascii="Palatino Linotype" w:eastAsia="Palatino Linotype" w:hAnsi="Palatino Linotype" w:cs="Palatino Linotype"/>
        </w:rPr>
        <w:t xml:space="preserve"> se califica de inoperante.</w:t>
      </w:r>
    </w:p>
    <w:p w14:paraId="518211E6" w14:textId="77777777" w:rsidR="00537724" w:rsidRPr="004628E1" w:rsidRDefault="00537724" w:rsidP="00537724">
      <w:pPr>
        <w:tabs>
          <w:tab w:val="left" w:pos="4962"/>
        </w:tabs>
        <w:spacing w:line="360" w:lineRule="auto"/>
        <w:ind w:right="-28"/>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Por tales circunstancias, este Instituto se encuentra impedido a entrar al estudio de fondo, en virtud que la persona solicitante no proporcionó los elementos necesarios para que su solicitud fuera atendida, asimismo, al no haber desahogado el requerimiento de información adicional en los términos requeridos por el </w:t>
      </w:r>
      <w:r w:rsidRPr="004628E1">
        <w:rPr>
          <w:rFonts w:ascii="Palatino Linotype" w:eastAsia="Palatino Linotype" w:hAnsi="Palatino Linotype" w:cs="Palatino Linotype"/>
          <w:b/>
        </w:rPr>
        <w:t>Sujeto Obligado</w:t>
      </w:r>
      <w:r w:rsidRPr="004628E1">
        <w:rPr>
          <w:rFonts w:ascii="Palatino Linotype" w:eastAsia="Palatino Linotype" w:hAnsi="Palatino Linotype" w:cs="Palatino Linotype"/>
        </w:rPr>
        <w:t>, la Unidad de Transparencia se encontraba imposibilitada para realizar el procedimiento de búsqueda previsto en los artículos 53, fracciones II y IV, 160, 162, 163 y 165 de la Ley de Transparencia y Acceso a la Información Pública del Estado de México y Municipios, el cual se constituye como la garantía primaria del Derecho humano de acceso a la información pública, y se rige por los principios de simplicidad, rapidez, gratuidad del procedimiento, auxilio y orientación a las personas solicitantes con el fin de otorgar la protección más amplia de éste Derecho.</w:t>
      </w:r>
    </w:p>
    <w:p w14:paraId="05F59866" w14:textId="77777777" w:rsidR="00537724" w:rsidRPr="004628E1" w:rsidRDefault="00537724" w:rsidP="00537724">
      <w:pPr>
        <w:tabs>
          <w:tab w:val="left" w:pos="709"/>
        </w:tabs>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De lo plasmado se concluye que en el presente asunto se actualiza la causal de improcedencia prevista en el artículo 191, fracción III de la Ley de la materia, citado con antelación. </w:t>
      </w:r>
    </w:p>
    <w:p w14:paraId="39E42D7D" w14:textId="77777777" w:rsidR="00537724" w:rsidRPr="004628E1" w:rsidRDefault="00537724" w:rsidP="00537724">
      <w:pPr>
        <w:tabs>
          <w:tab w:val="left" w:pos="709"/>
        </w:tabs>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lastRenderedPageBreak/>
        <w:t>En virtud de lo anterior, es oportuno referir que Ley de Transparencia local, en su artículo 186 fracción I, establece la posibilidad de desechar un recurso de revisión por actualizarse alguna de las causales previstas en el artículo 191, no obstante dicho precepto legal tiene un momento de aplicabilidad previo a la admisión del recurso de revisión.</w:t>
      </w:r>
    </w:p>
    <w:p w14:paraId="01B1E33D" w14:textId="77777777" w:rsidR="00537724" w:rsidRPr="004628E1" w:rsidRDefault="00537724" w:rsidP="00537724">
      <w:pPr>
        <w:spacing w:before="240" w:after="240" w:line="360" w:lineRule="auto"/>
        <w:ind w:right="49"/>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En tal sentido, es evidente que no se puede invocar la primera hipótesis prevista en el artículo 186, fracción I, por actualizarse alguno de los supuestos que contempla el artículo 191 de la Ley de la materia, </w:t>
      </w:r>
      <w:r w:rsidRPr="004628E1">
        <w:rPr>
          <w:rFonts w:ascii="Palatino Linotype" w:eastAsia="Palatino Linotype" w:hAnsi="Palatino Linotype" w:cs="Palatino Linotype"/>
          <w:b/>
          <w:u w:val="single"/>
        </w:rPr>
        <w:t>ulteriormente a que ha sido admitido</w:t>
      </w:r>
      <w:r w:rsidRPr="004628E1">
        <w:rPr>
          <w:rFonts w:ascii="Palatino Linotype" w:eastAsia="Palatino Linotype" w:hAnsi="Palatino Linotype" w:cs="Palatino Linotype"/>
        </w:rPr>
        <w:t>, determinando la actualización de un desechamiento</w:t>
      </w:r>
      <w:r w:rsidRPr="004628E1">
        <w:rPr>
          <w:rFonts w:ascii="Palatino Linotype" w:eastAsia="Palatino Linotype" w:hAnsi="Palatino Linotype" w:cs="Palatino Linotype"/>
          <w:vertAlign w:val="superscript"/>
        </w:rPr>
        <w:footnoteReference w:id="1"/>
      </w:r>
      <w:r w:rsidRPr="004628E1">
        <w:rPr>
          <w:rFonts w:ascii="Palatino Linotype" w:eastAsia="Palatino Linotype" w:hAnsi="Palatino Linotype" w:cs="Palatino Linotype"/>
        </w:rPr>
        <w:t>, en el entendido de que sería posterior a la etapa procedimental en la que debió desecharse, por ello, en dicho supuesto, se debe proceder conforme a la segunda hipótesis del mismo precepto, es decir, el sobreseimiento, en correlación con el artículo 192, fracción IV de la Ley de Transparencia y Acceso a la Información Pública del Estado de México y Municipios, que dispone lo siguiente:</w:t>
      </w:r>
    </w:p>
    <w:p w14:paraId="206751EF" w14:textId="77777777" w:rsidR="00537724" w:rsidRPr="004628E1" w:rsidRDefault="00537724" w:rsidP="00537724">
      <w:pPr>
        <w:spacing w:before="120" w:after="120"/>
        <w:ind w:left="851" w:right="902"/>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 xml:space="preserve">“Artículo 192. </w:t>
      </w:r>
      <w:r w:rsidRPr="004628E1">
        <w:rPr>
          <w:rFonts w:ascii="Palatino Linotype" w:eastAsia="Palatino Linotype" w:hAnsi="Palatino Linotype" w:cs="Palatino Linotype"/>
          <w:i/>
          <w:sz w:val="22"/>
          <w:szCs w:val="22"/>
        </w:rPr>
        <w:t xml:space="preserve">El recurso será </w:t>
      </w:r>
      <w:r w:rsidRPr="004628E1">
        <w:rPr>
          <w:rFonts w:ascii="Palatino Linotype" w:eastAsia="Palatino Linotype" w:hAnsi="Palatino Linotype" w:cs="Palatino Linotype"/>
          <w:b/>
          <w:i/>
          <w:sz w:val="22"/>
          <w:szCs w:val="22"/>
        </w:rPr>
        <w:t>sobreseído</w:t>
      </w:r>
      <w:r w:rsidRPr="004628E1">
        <w:rPr>
          <w:rFonts w:ascii="Palatino Linotype" w:eastAsia="Palatino Linotype" w:hAnsi="Palatino Linotype" w:cs="Palatino Linotype"/>
          <w:i/>
          <w:sz w:val="22"/>
          <w:szCs w:val="22"/>
        </w:rPr>
        <w:t>, en todo o en parte, cuando una vez admitido, se actualicen alguno de los siguientes supuestos:</w:t>
      </w:r>
    </w:p>
    <w:p w14:paraId="36BF0F33" w14:textId="77777777" w:rsidR="00537724" w:rsidRPr="004628E1" w:rsidRDefault="00537724" w:rsidP="00537724">
      <w:pPr>
        <w:spacing w:before="120" w:after="120"/>
        <w:ind w:left="1134" w:right="902"/>
        <w:jc w:val="both"/>
        <w:rPr>
          <w:rFonts w:ascii="Palatino Linotype" w:eastAsia="Palatino Linotype" w:hAnsi="Palatino Linotype" w:cs="Palatino Linotype"/>
          <w:i/>
          <w:sz w:val="22"/>
          <w:szCs w:val="22"/>
        </w:rPr>
      </w:pPr>
      <w:r w:rsidRPr="004628E1">
        <w:rPr>
          <w:rFonts w:ascii="Palatino Linotype" w:eastAsia="Palatino Linotype" w:hAnsi="Palatino Linotype" w:cs="Palatino Linotype"/>
          <w:b/>
          <w:i/>
          <w:sz w:val="22"/>
          <w:szCs w:val="22"/>
        </w:rPr>
        <w:t>…</w:t>
      </w:r>
    </w:p>
    <w:p w14:paraId="5AB6EC0C" w14:textId="77777777" w:rsidR="00537724" w:rsidRPr="004628E1" w:rsidRDefault="00537724" w:rsidP="00537724">
      <w:pPr>
        <w:spacing w:before="120" w:after="120"/>
        <w:ind w:left="1134" w:right="902"/>
        <w:jc w:val="both"/>
        <w:rPr>
          <w:rFonts w:ascii="Palatino Linotype" w:eastAsia="Palatino Linotype" w:hAnsi="Palatino Linotype" w:cs="Palatino Linotype"/>
          <w:b/>
          <w:i/>
          <w:sz w:val="22"/>
          <w:szCs w:val="22"/>
        </w:rPr>
      </w:pPr>
      <w:r w:rsidRPr="004628E1">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368A5E01" w14:textId="77777777" w:rsidR="00537724" w:rsidRPr="004628E1" w:rsidRDefault="00537724" w:rsidP="00537724">
      <w:pPr>
        <w:tabs>
          <w:tab w:val="left" w:pos="709"/>
        </w:tabs>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lastRenderedPageBreak/>
        <w:t>En este orden de ideas, al haber sido admitido el presente recurso de revisión, y toda vez que este no actualiza alguno de los supuestos de procedencia que establece el artículo 179 de la Ley de Transparencia y Acceso a la Información Pública del Estado de México y Municipios, el mismo debe ser sobreseído, atendiendo a lo dispuesto en el artículo 192 fracción IV del citado ordenamiento legal.</w:t>
      </w:r>
    </w:p>
    <w:p w14:paraId="75451770" w14:textId="77777777" w:rsidR="00537724" w:rsidRPr="004628E1" w:rsidRDefault="00537724" w:rsidP="00537724">
      <w:pPr>
        <w:spacing w:before="240" w:after="240" w:line="360" w:lineRule="auto"/>
        <w:jc w:val="both"/>
        <w:rPr>
          <w:rFonts w:ascii="Palatino Linotype" w:eastAsia="Palatino Linotype" w:hAnsi="Palatino Linotype" w:cs="Palatino Linotype"/>
          <w:i/>
        </w:rPr>
      </w:pPr>
      <w:r w:rsidRPr="004628E1">
        <w:rPr>
          <w:rFonts w:ascii="Palatino Linotype" w:eastAsia="Palatino Linotype" w:hAnsi="Palatino Linotype" w:cs="Palatino Linotype"/>
        </w:rPr>
        <w:t xml:space="preserve">Al respecto, no obsta mencionar que, de acuerdo con el procesalista Niceto Alcalá-Zamora y Castillo en su obra </w:t>
      </w:r>
      <w:r w:rsidRPr="004628E1">
        <w:rPr>
          <w:rFonts w:ascii="Palatino Linotype" w:eastAsia="Palatino Linotype" w:hAnsi="Palatino Linotype" w:cs="Palatino Linotype"/>
          <w:i/>
        </w:rPr>
        <w:t>“Cuestiones de Terminología Procesal”</w:t>
      </w:r>
      <w:r w:rsidRPr="004628E1">
        <w:rPr>
          <w:rFonts w:ascii="Palatino Linotype" w:eastAsia="Palatino Linotype" w:hAnsi="Palatino Linotype" w:cs="Palatino Linotype"/>
        </w:rPr>
        <w:t xml:space="preserve">, el sobreseimiento es </w:t>
      </w:r>
      <w:r w:rsidRPr="004628E1">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76A12409" w14:textId="77777777" w:rsidR="00537724" w:rsidRPr="004628E1" w:rsidRDefault="00537724"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Y, por su parte, Eduardo Pallares, en su artículo </w:t>
      </w:r>
      <w:r w:rsidRPr="004628E1">
        <w:rPr>
          <w:rFonts w:ascii="Palatino Linotype" w:eastAsia="Palatino Linotype" w:hAnsi="Palatino Linotype" w:cs="Palatino Linotype"/>
          <w:i/>
        </w:rPr>
        <w:t>“La caducidad y el sobreseimiento en el amparo”</w:t>
      </w:r>
      <w:r w:rsidRPr="004628E1">
        <w:rPr>
          <w:rFonts w:ascii="Palatino Linotype" w:eastAsia="Palatino Linotype" w:hAnsi="Palatino Linotype" w:cs="Palatino Linotype"/>
        </w:rPr>
        <w:t xml:space="preserve">, cita la definición de Aguilera Paz, aduciendo que se </w:t>
      </w:r>
      <w:r w:rsidRPr="004628E1">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4628E1">
        <w:rPr>
          <w:rFonts w:ascii="Palatino Linotype" w:eastAsia="Palatino Linotype" w:hAnsi="Palatino Linotype" w:cs="Palatino Linotype"/>
        </w:rPr>
        <w:t>. Asimismo señala que existe el sobreseimiento provisional y el definitivo</w:t>
      </w:r>
      <w:r w:rsidRPr="004628E1">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1EF07352" w14:textId="77777777" w:rsidR="00537724" w:rsidRPr="004628E1" w:rsidRDefault="00537724" w:rsidP="00537724">
      <w:pPr>
        <w:spacing w:before="240" w:after="240" w:line="360" w:lineRule="auto"/>
        <w:jc w:val="both"/>
        <w:rPr>
          <w:rFonts w:ascii="Palatino Linotype" w:eastAsia="Palatino Linotype" w:hAnsi="Palatino Linotype" w:cs="Palatino Linotype"/>
          <w:b/>
        </w:rPr>
      </w:pPr>
      <w:r w:rsidRPr="004628E1">
        <w:rPr>
          <w:rFonts w:ascii="Palatino Linotype" w:eastAsia="Palatino Linotype" w:hAnsi="Palatino Linotype" w:cs="Palatino Linotype"/>
        </w:rPr>
        <w:t xml:space="preserve">Atento a los razonamientos lógico jurídicos que han quedado precisados y toda vez que el  </w:t>
      </w:r>
      <w:r w:rsidRPr="004628E1">
        <w:rPr>
          <w:rFonts w:ascii="Palatino Linotype" w:eastAsia="Palatino Linotype" w:hAnsi="Palatino Linotype" w:cs="Palatino Linotype"/>
          <w:i/>
        </w:rPr>
        <w:t xml:space="preserve">sobreseimiento </w:t>
      </w:r>
      <w:r w:rsidRPr="004628E1">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w:t>
      </w:r>
      <w:r w:rsidRPr="004628E1">
        <w:rPr>
          <w:rFonts w:ascii="Palatino Linotype" w:eastAsia="Palatino Linotype" w:hAnsi="Palatino Linotype" w:cs="Palatino Linotype"/>
        </w:rPr>
        <w:lastRenderedPageBreak/>
        <w:t xml:space="preserve">la parte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4628E1">
        <w:rPr>
          <w:rFonts w:ascii="Palatino Linotype" w:eastAsia="Palatino Linotype" w:hAnsi="Palatino Linotype" w:cs="Palatino Linotype"/>
          <w:b/>
        </w:rPr>
        <w:t>SOBRESEIMIENTO, NO PERMITE ENTRAR AL ESTUDIO DE LAS CUESTIONES DE FONDO</w:t>
      </w:r>
      <w:r w:rsidRPr="004628E1">
        <w:rPr>
          <w:rFonts w:ascii="Palatino Linotype" w:eastAsia="Palatino Linotype" w:hAnsi="Palatino Linotype" w:cs="Palatino Linotype"/>
          <w:vertAlign w:val="superscript"/>
        </w:rPr>
        <w:footnoteReference w:id="2"/>
      </w:r>
      <w:r w:rsidRPr="004628E1">
        <w:rPr>
          <w:rFonts w:ascii="Palatino Linotype" w:eastAsia="Palatino Linotype" w:hAnsi="Palatino Linotype" w:cs="Palatino Linotype"/>
          <w:b/>
        </w:rPr>
        <w:t>.</w:t>
      </w:r>
    </w:p>
    <w:p w14:paraId="0984C29F" w14:textId="77777777" w:rsidR="002E6824" w:rsidRPr="004628E1" w:rsidRDefault="00373933">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452AF938" w14:textId="77777777" w:rsidR="002E6824" w:rsidRPr="004628E1" w:rsidRDefault="0037393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4628E1">
        <w:rPr>
          <w:rFonts w:ascii="Palatino Linotype" w:eastAsia="Palatino Linotype" w:hAnsi="Palatino Linotype" w:cs="Palatino Linotype"/>
          <w:b/>
        </w:rPr>
        <w:t>III. R E S U E L V E</w:t>
      </w:r>
    </w:p>
    <w:p w14:paraId="1CA7C0AC" w14:textId="77777777" w:rsidR="00537724" w:rsidRPr="004628E1" w:rsidRDefault="00921251" w:rsidP="00921251">
      <w:pPr>
        <w:spacing w:before="240" w:after="240" w:line="360" w:lineRule="auto"/>
        <w:jc w:val="both"/>
        <w:rPr>
          <w:rFonts w:ascii="Palatino Linotype" w:eastAsia="Palatino Linotype" w:hAnsi="Palatino Linotype" w:cs="Palatino Linotype"/>
        </w:rPr>
      </w:pPr>
      <w:bookmarkStart w:id="8" w:name="_heading=h.1t3h5sf" w:colFirst="0" w:colLast="0"/>
      <w:bookmarkStart w:id="9" w:name="_heading=h.lnxbz9" w:colFirst="0" w:colLast="0"/>
      <w:bookmarkEnd w:id="8"/>
      <w:bookmarkEnd w:id="9"/>
      <w:r w:rsidRPr="004628E1">
        <w:rPr>
          <w:rFonts w:ascii="Palatino Linotype" w:eastAsia="Palatino Linotype" w:hAnsi="Palatino Linotype" w:cs="Palatino Linotype"/>
          <w:b/>
        </w:rPr>
        <w:t xml:space="preserve">Primero. </w:t>
      </w:r>
      <w:r w:rsidR="00537724" w:rsidRPr="004628E1">
        <w:rPr>
          <w:rFonts w:ascii="Palatino Linotype" w:eastAsia="Palatino Linotype" w:hAnsi="Palatino Linotype" w:cs="Palatino Linotype"/>
        </w:rPr>
        <w:t>Se</w:t>
      </w:r>
      <w:r w:rsidR="00537724" w:rsidRPr="004628E1">
        <w:rPr>
          <w:rFonts w:ascii="Palatino Linotype" w:eastAsia="Palatino Linotype" w:hAnsi="Palatino Linotype" w:cs="Palatino Linotype"/>
          <w:b/>
        </w:rPr>
        <w:t xml:space="preserve"> Sobresee, </w:t>
      </w:r>
      <w:r w:rsidR="00537724" w:rsidRPr="004628E1">
        <w:rPr>
          <w:rFonts w:ascii="Palatino Linotype" w:eastAsia="Palatino Linotype" w:hAnsi="Palatino Linotype" w:cs="Palatino Linotype"/>
        </w:rPr>
        <w:t>por improcedente el recurso de revisión número</w:t>
      </w:r>
      <w:r w:rsidR="00537724" w:rsidRPr="004628E1">
        <w:rPr>
          <w:rFonts w:ascii="Palatino Linotype" w:eastAsia="Palatino Linotype" w:hAnsi="Palatino Linotype" w:cs="Palatino Linotype"/>
          <w:b/>
        </w:rPr>
        <w:t xml:space="preserve"> 02064/INFOEM/IP/RR/2025, </w:t>
      </w:r>
      <w:r w:rsidR="00537724" w:rsidRPr="004628E1">
        <w:rPr>
          <w:rFonts w:ascii="Palatino Linotype" w:eastAsia="Palatino Linotype" w:hAnsi="Palatino Linotype" w:cs="Palatino Linotype"/>
        </w:rPr>
        <w:t xml:space="preserve">de conformidad con lo dispuesto en la fracción IV del artículo 192, en relación con la fracción III del artículo 191, ambos, de la Ley de Transparencia y Acceso a la Información Pública del Estado de México y Municipios, en términos del Considerando </w:t>
      </w:r>
      <w:r w:rsidR="00537724" w:rsidRPr="004628E1">
        <w:rPr>
          <w:rFonts w:ascii="Palatino Linotype" w:eastAsia="Palatino Linotype" w:hAnsi="Palatino Linotype" w:cs="Palatino Linotype"/>
          <w:b/>
        </w:rPr>
        <w:t>Tercero</w:t>
      </w:r>
      <w:r w:rsidR="00537724" w:rsidRPr="004628E1">
        <w:rPr>
          <w:rFonts w:ascii="Palatino Linotype" w:eastAsia="Palatino Linotype" w:hAnsi="Palatino Linotype" w:cs="Palatino Linotype"/>
        </w:rPr>
        <w:t xml:space="preserve"> de la presente resolución.</w:t>
      </w:r>
    </w:p>
    <w:p w14:paraId="6A974C77" w14:textId="77777777" w:rsidR="00537724" w:rsidRPr="004628E1" w:rsidRDefault="00921251"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b/>
        </w:rPr>
        <w:t xml:space="preserve">Segundo. Notifíquese, </w:t>
      </w:r>
      <w:r w:rsidRPr="004628E1">
        <w:rPr>
          <w:rFonts w:ascii="Palatino Linotype" w:eastAsia="Palatino Linotype" w:hAnsi="Palatino Linotype" w:cs="Palatino Linotype"/>
        </w:rPr>
        <w:t xml:space="preserve">vía </w:t>
      </w:r>
      <w:r w:rsidRPr="004628E1">
        <w:rPr>
          <w:rFonts w:ascii="Palatino Linotype" w:eastAsia="Palatino Linotype" w:hAnsi="Palatino Linotype" w:cs="Palatino Linotype"/>
          <w:b/>
        </w:rPr>
        <w:t xml:space="preserve">SAIMEX, </w:t>
      </w:r>
      <w:r w:rsidR="00537724" w:rsidRPr="004628E1">
        <w:rPr>
          <w:rFonts w:ascii="Palatino Linotype" w:eastAsia="Palatino Linotype" w:hAnsi="Palatino Linotype" w:cs="Palatino Linotype"/>
        </w:rPr>
        <w:t>la presente resolución</w:t>
      </w:r>
      <w:r w:rsidR="00537724" w:rsidRPr="004628E1">
        <w:rPr>
          <w:rFonts w:ascii="Palatino Linotype" w:eastAsia="Palatino Linotype" w:hAnsi="Palatino Linotype" w:cs="Palatino Linotype"/>
          <w:b/>
          <w:i/>
        </w:rPr>
        <w:t xml:space="preserve"> </w:t>
      </w:r>
      <w:r w:rsidR="00537724" w:rsidRPr="004628E1">
        <w:rPr>
          <w:rFonts w:ascii="Palatino Linotype" w:eastAsia="Palatino Linotype" w:hAnsi="Palatino Linotype" w:cs="Palatino Linotype"/>
        </w:rPr>
        <w:t xml:space="preserve">a la persona Titular de la Unidad de Transparencia del </w:t>
      </w:r>
      <w:r w:rsidR="00537724" w:rsidRPr="004628E1">
        <w:rPr>
          <w:rFonts w:ascii="Palatino Linotype" w:eastAsia="Palatino Linotype" w:hAnsi="Palatino Linotype" w:cs="Palatino Linotype"/>
          <w:b/>
        </w:rPr>
        <w:t>Sujeto Obligado</w:t>
      </w:r>
      <w:r w:rsidR="00537724" w:rsidRPr="004628E1">
        <w:rPr>
          <w:rFonts w:ascii="Palatino Linotype" w:eastAsia="Palatino Linotype" w:hAnsi="Palatino Linotype" w:cs="Palatino Linotype"/>
        </w:rPr>
        <w:t xml:space="preserve"> para su conocimiento, en términos </w:t>
      </w:r>
      <w:r w:rsidR="00537724" w:rsidRPr="004628E1">
        <w:rPr>
          <w:rFonts w:ascii="Palatino Linotype" w:eastAsia="Palatino Linotype" w:hAnsi="Palatino Linotype" w:cs="Palatino Linotype"/>
        </w:rPr>
        <w:lastRenderedPageBreak/>
        <w:t>del artículo 189 de la Ley de Transparencia y Acceso a la Información Pública del Estado de México y Municipios.</w:t>
      </w:r>
    </w:p>
    <w:p w14:paraId="495D6418" w14:textId="77777777" w:rsidR="00537724" w:rsidRPr="004628E1" w:rsidRDefault="00921251" w:rsidP="00537724">
      <w:pPr>
        <w:tabs>
          <w:tab w:val="left" w:pos="8647"/>
        </w:tabs>
        <w:spacing w:before="240" w:after="240" w:line="360" w:lineRule="auto"/>
        <w:ind w:right="51"/>
        <w:jc w:val="both"/>
        <w:rPr>
          <w:rFonts w:ascii="Palatino Linotype" w:eastAsia="Palatino Linotype" w:hAnsi="Palatino Linotype" w:cs="Palatino Linotype"/>
        </w:rPr>
      </w:pPr>
      <w:r w:rsidRPr="004628E1">
        <w:rPr>
          <w:rFonts w:ascii="Palatino Linotype" w:eastAsia="Palatino Linotype" w:hAnsi="Palatino Linotype" w:cs="Palatino Linotype"/>
          <w:b/>
        </w:rPr>
        <w:t xml:space="preserve">Tercero.  Notifíquese, </w:t>
      </w:r>
      <w:r w:rsidRPr="004628E1">
        <w:rPr>
          <w:rFonts w:ascii="Palatino Linotype" w:eastAsia="Palatino Linotype" w:hAnsi="Palatino Linotype" w:cs="Palatino Linotype"/>
        </w:rPr>
        <w:t xml:space="preserve">vía </w:t>
      </w:r>
      <w:r w:rsidRPr="004628E1">
        <w:rPr>
          <w:rFonts w:ascii="Palatino Linotype" w:eastAsia="Palatino Linotype" w:hAnsi="Palatino Linotype" w:cs="Palatino Linotype"/>
          <w:b/>
        </w:rPr>
        <w:t xml:space="preserve">SAIMEX, </w:t>
      </w:r>
      <w:r w:rsidR="00537724" w:rsidRPr="004628E1">
        <w:rPr>
          <w:rFonts w:ascii="Palatino Linotype" w:eastAsia="Palatino Linotype" w:hAnsi="Palatino Linotype" w:cs="Palatino Linotype"/>
        </w:rPr>
        <w:t>la presente resolución a</w:t>
      </w:r>
      <w:r w:rsidR="00537724" w:rsidRPr="004628E1">
        <w:rPr>
          <w:rFonts w:ascii="Palatino Linotype" w:eastAsia="Palatino Linotype" w:hAnsi="Palatino Linotype" w:cs="Palatino Linotype"/>
          <w:b/>
        </w:rPr>
        <w:t xml:space="preserve"> </w:t>
      </w:r>
      <w:r w:rsidR="00537724" w:rsidRPr="004628E1">
        <w:rPr>
          <w:rFonts w:ascii="Palatino Linotype" w:eastAsia="Palatino Linotype" w:hAnsi="Palatino Linotype" w:cs="Palatino Linotype"/>
        </w:rPr>
        <w:t xml:space="preserve">la parte </w:t>
      </w:r>
      <w:r w:rsidR="00537724" w:rsidRPr="004628E1">
        <w:rPr>
          <w:rFonts w:ascii="Palatino Linotype" w:eastAsia="Palatino Linotype" w:hAnsi="Palatino Linotype" w:cs="Palatino Linotype"/>
          <w:b/>
        </w:rPr>
        <w:t>Recurrente</w:t>
      </w:r>
      <w:r w:rsidR="00537724" w:rsidRPr="004628E1">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ED5D805" w14:textId="77777777" w:rsidR="002E6824" w:rsidRPr="00277326" w:rsidRDefault="00373933" w:rsidP="00537724">
      <w:pPr>
        <w:spacing w:before="240" w:after="240" w:line="360" w:lineRule="auto"/>
        <w:jc w:val="both"/>
        <w:rPr>
          <w:rFonts w:ascii="Palatino Linotype" w:eastAsia="Palatino Linotype" w:hAnsi="Palatino Linotype" w:cs="Palatino Linotype"/>
        </w:rPr>
      </w:pPr>
      <w:r w:rsidRPr="004628E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FB23B8" w:rsidRPr="004628E1">
        <w:rPr>
          <w:rFonts w:ascii="Palatino Linotype" w:eastAsia="Palatino Linotype" w:hAnsi="Palatino Linotype" w:cs="Palatino Linotype"/>
        </w:rPr>
        <w:t>CUARTA</w:t>
      </w:r>
      <w:r w:rsidRPr="004628E1">
        <w:rPr>
          <w:rFonts w:ascii="Palatino Linotype" w:eastAsia="Palatino Linotype" w:hAnsi="Palatino Linotype" w:cs="Palatino Linotype"/>
        </w:rPr>
        <w:t xml:space="preserve"> SESIÓN ORDINARIA CELEBRADA EL </w:t>
      </w:r>
      <w:r w:rsidR="00FB23B8" w:rsidRPr="004628E1">
        <w:rPr>
          <w:rFonts w:ascii="Palatino Linotype" w:eastAsia="Palatino Linotype" w:hAnsi="Palatino Linotype" w:cs="Palatino Linotype"/>
        </w:rPr>
        <w:t>VEINTITRÉS</w:t>
      </w:r>
      <w:r w:rsidRPr="004628E1">
        <w:rPr>
          <w:rFonts w:ascii="Palatino Linotype" w:eastAsia="Palatino Linotype" w:hAnsi="Palatino Linotype" w:cs="Palatino Linotype"/>
        </w:rPr>
        <w:t xml:space="preserve"> DE ABRIL DE DOS MIL VEINTICINCO, ANTE EL SECRETARIO TÉCNICO DEL PLENO ALEXIS TAPIA RAMÍREZ.</w:t>
      </w:r>
    </w:p>
    <w:p w14:paraId="0CCCEF7E" w14:textId="77777777" w:rsidR="004D2A41" w:rsidRDefault="004D2A41">
      <w:pPr>
        <w:spacing w:line="360" w:lineRule="auto"/>
        <w:jc w:val="both"/>
        <w:rPr>
          <w:rFonts w:ascii="Palatino Linotype" w:eastAsia="Palatino Linotype" w:hAnsi="Palatino Linotype" w:cs="Palatino Linotype"/>
        </w:rPr>
      </w:pPr>
    </w:p>
    <w:p w14:paraId="2D0C66AD" w14:textId="77777777" w:rsidR="00581F6F" w:rsidRDefault="00581F6F">
      <w:pPr>
        <w:spacing w:line="360" w:lineRule="auto"/>
        <w:jc w:val="both"/>
        <w:rPr>
          <w:rFonts w:ascii="Palatino Linotype" w:eastAsia="Palatino Linotype" w:hAnsi="Palatino Linotype" w:cs="Palatino Linotype"/>
        </w:rPr>
      </w:pPr>
    </w:p>
    <w:p w14:paraId="4FCBD3A3" w14:textId="77777777" w:rsidR="00581F6F" w:rsidRDefault="00581F6F">
      <w:pPr>
        <w:spacing w:line="360" w:lineRule="auto"/>
        <w:jc w:val="both"/>
        <w:rPr>
          <w:rFonts w:ascii="Palatino Linotype" w:eastAsia="Palatino Linotype" w:hAnsi="Palatino Linotype" w:cs="Palatino Linotype"/>
        </w:rPr>
      </w:pPr>
    </w:p>
    <w:p w14:paraId="5982F76B" w14:textId="77777777" w:rsidR="00581F6F" w:rsidRDefault="00581F6F">
      <w:pPr>
        <w:spacing w:line="360" w:lineRule="auto"/>
        <w:jc w:val="both"/>
        <w:rPr>
          <w:rFonts w:ascii="Palatino Linotype" w:eastAsia="Palatino Linotype" w:hAnsi="Palatino Linotype" w:cs="Palatino Linotype"/>
        </w:rPr>
      </w:pPr>
    </w:p>
    <w:p w14:paraId="105AB098" w14:textId="77777777" w:rsidR="00581F6F" w:rsidRDefault="00581F6F">
      <w:pPr>
        <w:spacing w:line="360" w:lineRule="auto"/>
        <w:jc w:val="both"/>
        <w:rPr>
          <w:rFonts w:ascii="Palatino Linotype" w:eastAsia="Palatino Linotype" w:hAnsi="Palatino Linotype" w:cs="Palatino Linotype"/>
        </w:rPr>
      </w:pPr>
    </w:p>
    <w:p w14:paraId="02358034" w14:textId="77777777" w:rsidR="00581F6F" w:rsidRDefault="00581F6F">
      <w:pPr>
        <w:spacing w:line="360" w:lineRule="auto"/>
        <w:jc w:val="both"/>
        <w:rPr>
          <w:rFonts w:ascii="Palatino Linotype" w:eastAsia="Palatino Linotype" w:hAnsi="Palatino Linotype" w:cs="Palatino Linotype"/>
        </w:rPr>
      </w:pPr>
    </w:p>
    <w:p w14:paraId="5983FB38" w14:textId="77777777" w:rsidR="00581F6F" w:rsidRDefault="00581F6F">
      <w:pPr>
        <w:spacing w:line="360" w:lineRule="auto"/>
        <w:jc w:val="both"/>
        <w:rPr>
          <w:rFonts w:ascii="Palatino Linotype" w:eastAsia="Palatino Linotype" w:hAnsi="Palatino Linotype" w:cs="Palatino Linotype"/>
        </w:rPr>
      </w:pPr>
    </w:p>
    <w:p w14:paraId="37497341" w14:textId="77777777" w:rsidR="00581F6F" w:rsidRDefault="00581F6F">
      <w:pPr>
        <w:spacing w:line="360" w:lineRule="auto"/>
        <w:jc w:val="both"/>
        <w:rPr>
          <w:rFonts w:ascii="Palatino Linotype" w:eastAsia="Palatino Linotype" w:hAnsi="Palatino Linotype" w:cs="Palatino Linotype"/>
        </w:rPr>
      </w:pPr>
    </w:p>
    <w:p w14:paraId="17D76247" w14:textId="77777777" w:rsidR="00581F6F" w:rsidRDefault="00581F6F">
      <w:pPr>
        <w:spacing w:line="360" w:lineRule="auto"/>
        <w:jc w:val="both"/>
        <w:rPr>
          <w:rFonts w:ascii="Palatino Linotype" w:eastAsia="Palatino Linotype" w:hAnsi="Palatino Linotype" w:cs="Palatino Linotype"/>
        </w:rPr>
      </w:pPr>
    </w:p>
    <w:p w14:paraId="3CE1F338" w14:textId="77777777" w:rsidR="00581F6F" w:rsidRDefault="00581F6F">
      <w:pPr>
        <w:spacing w:line="360" w:lineRule="auto"/>
        <w:jc w:val="both"/>
        <w:rPr>
          <w:rFonts w:ascii="Palatino Linotype" w:eastAsia="Palatino Linotype" w:hAnsi="Palatino Linotype" w:cs="Palatino Linotype"/>
        </w:rPr>
      </w:pPr>
    </w:p>
    <w:p w14:paraId="433C7260" w14:textId="77777777" w:rsidR="00581F6F" w:rsidRDefault="00581F6F">
      <w:pPr>
        <w:spacing w:line="360" w:lineRule="auto"/>
        <w:jc w:val="both"/>
        <w:rPr>
          <w:rFonts w:ascii="Palatino Linotype" w:eastAsia="Palatino Linotype" w:hAnsi="Palatino Linotype" w:cs="Palatino Linotype"/>
        </w:rPr>
      </w:pPr>
    </w:p>
    <w:p w14:paraId="00FCAE36" w14:textId="77777777" w:rsidR="00581F6F" w:rsidRDefault="00581F6F">
      <w:pPr>
        <w:spacing w:line="360" w:lineRule="auto"/>
        <w:jc w:val="both"/>
        <w:rPr>
          <w:rFonts w:ascii="Palatino Linotype" w:eastAsia="Palatino Linotype" w:hAnsi="Palatino Linotype" w:cs="Palatino Linotype"/>
        </w:rPr>
      </w:pPr>
    </w:p>
    <w:p w14:paraId="78B3FF37" w14:textId="77777777" w:rsidR="00581F6F" w:rsidRDefault="00581F6F">
      <w:pPr>
        <w:spacing w:line="360" w:lineRule="auto"/>
        <w:jc w:val="both"/>
        <w:rPr>
          <w:rFonts w:ascii="Palatino Linotype" w:eastAsia="Palatino Linotype" w:hAnsi="Palatino Linotype" w:cs="Palatino Linotype"/>
        </w:rPr>
      </w:pPr>
    </w:p>
    <w:p w14:paraId="2C52EAA0" w14:textId="77777777" w:rsidR="00581F6F" w:rsidRDefault="00581F6F">
      <w:pPr>
        <w:spacing w:line="360" w:lineRule="auto"/>
        <w:jc w:val="both"/>
        <w:rPr>
          <w:rFonts w:ascii="Palatino Linotype" w:eastAsia="Palatino Linotype" w:hAnsi="Palatino Linotype" w:cs="Palatino Linotype"/>
        </w:rPr>
      </w:pPr>
    </w:p>
    <w:p w14:paraId="03FFD512" w14:textId="77777777" w:rsidR="00581F6F" w:rsidRDefault="00581F6F">
      <w:pPr>
        <w:spacing w:line="360" w:lineRule="auto"/>
        <w:jc w:val="both"/>
        <w:rPr>
          <w:rFonts w:ascii="Palatino Linotype" w:eastAsia="Palatino Linotype" w:hAnsi="Palatino Linotype" w:cs="Palatino Linotype"/>
        </w:rPr>
      </w:pPr>
    </w:p>
    <w:p w14:paraId="089DB7F5" w14:textId="77777777" w:rsidR="00581F6F" w:rsidRDefault="00581F6F">
      <w:pPr>
        <w:spacing w:line="360" w:lineRule="auto"/>
        <w:jc w:val="both"/>
        <w:rPr>
          <w:rFonts w:ascii="Palatino Linotype" w:eastAsia="Palatino Linotype" w:hAnsi="Palatino Linotype" w:cs="Palatino Linotype"/>
        </w:rPr>
      </w:pPr>
    </w:p>
    <w:p w14:paraId="25A6F01F" w14:textId="77777777" w:rsidR="00581F6F" w:rsidRDefault="00581F6F">
      <w:pPr>
        <w:spacing w:line="360" w:lineRule="auto"/>
        <w:jc w:val="both"/>
        <w:rPr>
          <w:rFonts w:ascii="Palatino Linotype" w:eastAsia="Palatino Linotype" w:hAnsi="Palatino Linotype" w:cs="Palatino Linotype"/>
        </w:rPr>
      </w:pPr>
    </w:p>
    <w:p w14:paraId="10569EFF" w14:textId="77777777" w:rsidR="00581F6F" w:rsidRDefault="00581F6F">
      <w:pPr>
        <w:spacing w:line="360" w:lineRule="auto"/>
        <w:jc w:val="both"/>
        <w:rPr>
          <w:rFonts w:ascii="Palatino Linotype" w:eastAsia="Palatino Linotype" w:hAnsi="Palatino Linotype" w:cs="Palatino Linotype"/>
        </w:rPr>
      </w:pPr>
    </w:p>
    <w:p w14:paraId="661E45EC" w14:textId="77777777" w:rsidR="00581F6F" w:rsidRPr="00277326" w:rsidRDefault="00581F6F">
      <w:pPr>
        <w:spacing w:line="360" w:lineRule="auto"/>
        <w:jc w:val="both"/>
        <w:rPr>
          <w:rFonts w:ascii="Palatino Linotype" w:eastAsia="Palatino Linotype" w:hAnsi="Palatino Linotype" w:cs="Palatino Linotype"/>
        </w:rPr>
      </w:pPr>
    </w:p>
    <w:sectPr w:rsidR="00581F6F" w:rsidRPr="00277326">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E095" w14:textId="77777777" w:rsidR="00151D16" w:rsidRDefault="00151D16">
      <w:r>
        <w:separator/>
      </w:r>
    </w:p>
  </w:endnote>
  <w:endnote w:type="continuationSeparator" w:id="0">
    <w:p w14:paraId="685794FB" w14:textId="77777777" w:rsidR="00151D16" w:rsidRDefault="0015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5083" w14:textId="77777777" w:rsidR="00811141" w:rsidRDefault="0081114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628E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628E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31089120" w14:textId="77777777" w:rsidR="00811141" w:rsidRDefault="0081114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7B78" w14:textId="77777777" w:rsidR="00811141" w:rsidRDefault="0081114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628E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628E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0ADF7646" w14:textId="77777777" w:rsidR="00811141" w:rsidRDefault="0081114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4BCC" w14:textId="77777777" w:rsidR="00151D16" w:rsidRDefault="00151D16">
      <w:r>
        <w:separator/>
      </w:r>
    </w:p>
  </w:footnote>
  <w:footnote w:type="continuationSeparator" w:id="0">
    <w:p w14:paraId="26B7D898" w14:textId="77777777" w:rsidR="00151D16" w:rsidRDefault="00151D16">
      <w:r>
        <w:continuationSeparator/>
      </w:r>
    </w:p>
  </w:footnote>
  <w:footnote w:id="1">
    <w:p w14:paraId="4F5DF13F" w14:textId="77777777" w:rsidR="00537724" w:rsidRPr="00CD70B5" w:rsidRDefault="00537724" w:rsidP="00537724">
      <w:pPr>
        <w:pBdr>
          <w:top w:val="nil"/>
          <w:left w:val="nil"/>
          <w:bottom w:val="nil"/>
          <w:right w:val="nil"/>
          <w:between w:val="nil"/>
        </w:pBdr>
        <w:jc w:val="both"/>
        <w:rPr>
          <w:rFonts w:ascii="Palatino Linotype" w:eastAsia="Palatino Linotype" w:hAnsi="Palatino Linotype" w:cs="Palatino Linotype"/>
          <w:i/>
          <w:color w:val="000000"/>
          <w:sz w:val="16"/>
          <w:szCs w:val="16"/>
        </w:rPr>
      </w:pPr>
      <w:r w:rsidRPr="00CD70B5">
        <w:rPr>
          <w:rFonts w:ascii="Palatino Linotype" w:hAnsi="Palatino Linotype"/>
          <w:sz w:val="16"/>
          <w:szCs w:val="16"/>
          <w:vertAlign w:val="superscript"/>
        </w:rPr>
        <w:footnoteRef/>
      </w:r>
      <w:r w:rsidRPr="00CD70B5">
        <w:rPr>
          <w:rFonts w:ascii="Palatino Linotype" w:eastAsia="Palatino Linotype" w:hAnsi="Palatino Linotype" w:cs="Palatino Linotype"/>
          <w:i/>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61FCE5CF" w14:textId="77777777" w:rsidR="00537724" w:rsidRPr="00CD70B5" w:rsidRDefault="00537724" w:rsidP="00537724">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CD70B5">
        <w:rPr>
          <w:rFonts w:ascii="Palatino Linotype" w:hAnsi="Palatino Linotype"/>
          <w:sz w:val="16"/>
          <w:szCs w:val="16"/>
          <w:vertAlign w:val="superscript"/>
        </w:rPr>
        <w:footnoteRef/>
      </w:r>
      <w:r w:rsidRPr="00CD70B5">
        <w:rPr>
          <w:rFonts w:ascii="Palatino Linotype" w:eastAsia="Palatino Linotype" w:hAnsi="Palatino Linotype" w:cs="Palatino Linotype"/>
          <w:color w:val="000000"/>
          <w:sz w:val="16"/>
          <w:szCs w:val="16"/>
        </w:rPr>
        <w:t xml:space="preserve"> </w:t>
      </w:r>
      <w:r w:rsidRPr="00CD70B5">
        <w:rPr>
          <w:rFonts w:ascii="Palatino Linotype" w:eastAsia="Palatino Linotype" w:hAnsi="Palatino Linotype" w:cs="Palatino Linotype"/>
          <w:b/>
          <w:color w:val="000000"/>
          <w:sz w:val="16"/>
          <w:szCs w:val="16"/>
        </w:rPr>
        <w:t>Cuerpo de tesis:</w:t>
      </w:r>
      <w:r w:rsidRPr="00CD70B5">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3E0933EE" w14:textId="77777777" w:rsidR="00537724" w:rsidRPr="00CD70B5" w:rsidRDefault="00537724" w:rsidP="00537724">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CD70B5">
        <w:rPr>
          <w:rFonts w:ascii="Palatino Linotype" w:eastAsia="Palatino Linotype" w:hAnsi="Palatino Linotype" w:cs="Palatino Linotype"/>
          <w:b/>
          <w:color w:val="000000"/>
          <w:sz w:val="16"/>
          <w:szCs w:val="16"/>
        </w:rPr>
        <w:t>Localización</w:t>
      </w:r>
      <w:r w:rsidRPr="00CD70B5">
        <w:rPr>
          <w:rFonts w:ascii="Palatino Linotype" w:eastAsia="Palatino Linotype" w:hAnsi="Palatino Linotype" w:cs="Palatino Linotype"/>
          <w:color w:val="000000"/>
          <w:sz w:val="16"/>
          <w:szCs w:val="16"/>
        </w:rPr>
        <w:t>: 2</w:t>
      </w:r>
      <w:r w:rsidRPr="00CD70B5">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AA97" w14:textId="77777777" w:rsidR="00811141" w:rsidRDefault="00811141">
    <w:pPr>
      <w:rPr>
        <w:rFonts w:ascii="Cambria" w:eastAsia="Cambria" w:hAnsi="Cambria" w:cs="Cambria"/>
        <w:color w:val="000000"/>
      </w:rPr>
    </w:pPr>
    <w:r>
      <w:rPr>
        <w:noProof/>
      </w:rPr>
      <w:drawing>
        <wp:anchor distT="0" distB="0" distL="0" distR="0" simplePos="0" relativeHeight="251658240" behindDoc="1" locked="0" layoutInCell="1" hidden="0" allowOverlap="1" wp14:anchorId="18275373" wp14:editId="37B915A8">
          <wp:simplePos x="0" y="0"/>
          <wp:positionH relativeFrom="column">
            <wp:posOffset>-1080094</wp:posOffset>
          </wp:positionH>
          <wp:positionV relativeFrom="paragraph">
            <wp:posOffset>-488266</wp:posOffset>
          </wp:positionV>
          <wp:extent cx="7809865" cy="10165715"/>
          <wp:effectExtent l="0" t="0" r="0" b="0"/>
          <wp:wrapNone/>
          <wp:docPr id="2083296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811141" w14:paraId="2C29343C" w14:textId="77777777">
      <w:tc>
        <w:tcPr>
          <w:tcW w:w="2489" w:type="dxa"/>
          <w:shd w:val="clear" w:color="auto" w:fill="auto"/>
        </w:tcPr>
        <w:p w14:paraId="0B5013A4" w14:textId="77777777" w:rsidR="00811141" w:rsidRDefault="008111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A0E2835" w14:textId="77777777" w:rsidR="00811141" w:rsidRDefault="0081114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02064/INFOEM/IP/RR/2025</w:t>
          </w:r>
        </w:p>
      </w:tc>
    </w:tr>
    <w:tr w:rsidR="00811141" w14:paraId="0C7E445C" w14:textId="77777777">
      <w:trPr>
        <w:trHeight w:val="228"/>
      </w:trPr>
      <w:tc>
        <w:tcPr>
          <w:tcW w:w="2489" w:type="dxa"/>
          <w:shd w:val="clear" w:color="auto" w:fill="auto"/>
          <w:vAlign w:val="center"/>
        </w:tcPr>
        <w:p w14:paraId="43C5A2A6" w14:textId="77777777" w:rsidR="00811141" w:rsidRDefault="008111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FD8905" w14:textId="77777777" w:rsidR="00811141" w:rsidRDefault="00811141">
          <w:pPr>
            <w:ind w:left="-45" w:right="176"/>
            <w:jc w:val="both"/>
            <w:rPr>
              <w:rFonts w:ascii="Palatino Linotype" w:eastAsia="Palatino Linotype" w:hAnsi="Palatino Linotype" w:cs="Palatino Linotype"/>
              <w:b/>
              <w:sz w:val="22"/>
              <w:szCs w:val="22"/>
            </w:rPr>
          </w:pPr>
          <w:r w:rsidRPr="0014648A">
            <w:rPr>
              <w:rFonts w:ascii="Palatino Linotype" w:eastAsia="Palatino Linotype" w:hAnsi="Palatino Linotype" w:cs="Palatino Linotype"/>
              <w:b/>
              <w:sz w:val="22"/>
              <w:szCs w:val="22"/>
            </w:rPr>
            <w:t>Secretaría de Educación, Ciencia, Tecnología e Innovación</w:t>
          </w:r>
        </w:p>
      </w:tc>
    </w:tr>
    <w:tr w:rsidR="00811141" w14:paraId="2D6E5DB6" w14:textId="77777777">
      <w:tc>
        <w:tcPr>
          <w:tcW w:w="2489" w:type="dxa"/>
          <w:shd w:val="clear" w:color="auto" w:fill="auto"/>
          <w:vAlign w:val="center"/>
        </w:tcPr>
        <w:p w14:paraId="63113218" w14:textId="77777777" w:rsidR="00811141" w:rsidRDefault="0081114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5BBB729" w14:textId="77777777" w:rsidR="00811141" w:rsidRDefault="0081114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0DE355" w14:textId="77777777" w:rsidR="00811141" w:rsidRDefault="0081114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ABEF" w14:textId="77777777" w:rsidR="00811141" w:rsidRDefault="0081114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2808E52" wp14:editId="28E0B3C9">
          <wp:simplePos x="0" y="0"/>
          <wp:positionH relativeFrom="column">
            <wp:posOffset>-1080120</wp:posOffset>
          </wp:positionH>
          <wp:positionV relativeFrom="paragraph">
            <wp:posOffset>-369895</wp:posOffset>
          </wp:positionV>
          <wp:extent cx="7809865" cy="10165715"/>
          <wp:effectExtent l="0" t="0" r="0" b="0"/>
          <wp:wrapNone/>
          <wp:docPr id="2083296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811141" w14:paraId="39C9AEBB" w14:textId="77777777">
      <w:tc>
        <w:tcPr>
          <w:tcW w:w="2489" w:type="dxa"/>
          <w:shd w:val="clear" w:color="auto" w:fill="auto"/>
        </w:tcPr>
        <w:p w14:paraId="0697B42A" w14:textId="77777777" w:rsidR="00811141" w:rsidRDefault="008111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4E7558D" w14:textId="77777777" w:rsidR="00811141" w:rsidRDefault="00811141" w:rsidP="003B16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02064/INFOEM/IP/RR/2025</w:t>
          </w:r>
        </w:p>
      </w:tc>
    </w:tr>
    <w:tr w:rsidR="00811141" w14:paraId="00E17D3E" w14:textId="77777777">
      <w:tc>
        <w:tcPr>
          <w:tcW w:w="2489" w:type="dxa"/>
          <w:shd w:val="clear" w:color="auto" w:fill="auto"/>
        </w:tcPr>
        <w:p w14:paraId="094111BB" w14:textId="77777777" w:rsidR="00811141" w:rsidRDefault="008111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051E596" w14:textId="52CB3B29" w:rsidR="00811141" w:rsidRDefault="007A18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 XXXXXXXXX </w:t>
          </w:r>
        </w:p>
      </w:tc>
    </w:tr>
    <w:tr w:rsidR="00811141" w14:paraId="079C73D4" w14:textId="77777777">
      <w:trPr>
        <w:trHeight w:val="228"/>
      </w:trPr>
      <w:tc>
        <w:tcPr>
          <w:tcW w:w="2489" w:type="dxa"/>
          <w:shd w:val="clear" w:color="auto" w:fill="auto"/>
          <w:vAlign w:val="center"/>
        </w:tcPr>
        <w:p w14:paraId="658E6D84" w14:textId="77777777" w:rsidR="00811141" w:rsidRDefault="0081114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40C516C" w14:textId="77777777" w:rsidR="00811141" w:rsidRDefault="00811141">
          <w:pPr>
            <w:ind w:left="-45" w:right="176"/>
            <w:jc w:val="both"/>
            <w:rPr>
              <w:rFonts w:ascii="Palatino Linotype" w:eastAsia="Palatino Linotype" w:hAnsi="Palatino Linotype" w:cs="Palatino Linotype"/>
              <w:b/>
              <w:sz w:val="22"/>
              <w:szCs w:val="22"/>
            </w:rPr>
          </w:pPr>
          <w:r w:rsidRPr="0014648A">
            <w:rPr>
              <w:rFonts w:ascii="Palatino Linotype" w:eastAsia="Palatino Linotype" w:hAnsi="Palatino Linotype" w:cs="Palatino Linotype"/>
              <w:b/>
              <w:sz w:val="22"/>
              <w:szCs w:val="22"/>
            </w:rPr>
            <w:t>Secretaría de Educación, Ciencia, Tecnología e Innovación</w:t>
          </w:r>
        </w:p>
      </w:tc>
    </w:tr>
    <w:tr w:rsidR="00811141" w14:paraId="0B31FBE4" w14:textId="77777777">
      <w:tc>
        <w:tcPr>
          <w:tcW w:w="2489" w:type="dxa"/>
          <w:shd w:val="clear" w:color="auto" w:fill="auto"/>
          <w:vAlign w:val="center"/>
        </w:tcPr>
        <w:p w14:paraId="18144C75" w14:textId="77777777" w:rsidR="00811141" w:rsidRDefault="0081114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DC5E012" w14:textId="77777777" w:rsidR="00811141" w:rsidRDefault="0081114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991C24" w14:textId="77777777" w:rsidR="00811141" w:rsidRDefault="008111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B18"/>
    <w:multiLevelType w:val="hybridMultilevel"/>
    <w:tmpl w:val="1102DE9A"/>
    <w:lvl w:ilvl="0" w:tplc="DD5C9BD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00C46C3"/>
    <w:multiLevelType w:val="hybridMultilevel"/>
    <w:tmpl w:val="1C4A97BC"/>
    <w:lvl w:ilvl="0" w:tplc="3F22616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6F7B1FF2"/>
    <w:multiLevelType w:val="multilevel"/>
    <w:tmpl w:val="A2BCA63E"/>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24"/>
    <w:rsid w:val="00001DDB"/>
    <w:rsid w:val="0001491A"/>
    <w:rsid w:val="0002637D"/>
    <w:rsid w:val="00057B81"/>
    <w:rsid w:val="00073843"/>
    <w:rsid w:val="00080625"/>
    <w:rsid w:val="000B2FFE"/>
    <w:rsid w:val="00106B02"/>
    <w:rsid w:val="00115618"/>
    <w:rsid w:val="001174F8"/>
    <w:rsid w:val="00124E42"/>
    <w:rsid w:val="00136BA2"/>
    <w:rsid w:val="00140576"/>
    <w:rsid w:val="0014648A"/>
    <w:rsid w:val="00151D16"/>
    <w:rsid w:val="001674E3"/>
    <w:rsid w:val="00176857"/>
    <w:rsid w:val="001977D5"/>
    <w:rsid w:val="001B44A9"/>
    <w:rsid w:val="001D0D62"/>
    <w:rsid w:val="001D6D25"/>
    <w:rsid w:val="001E6DC5"/>
    <w:rsid w:val="001F22E8"/>
    <w:rsid w:val="00277326"/>
    <w:rsid w:val="00280E99"/>
    <w:rsid w:val="002B039A"/>
    <w:rsid w:val="002B5F47"/>
    <w:rsid w:val="002C0706"/>
    <w:rsid w:val="002E627F"/>
    <w:rsid w:val="002E6824"/>
    <w:rsid w:val="0033549E"/>
    <w:rsid w:val="0033628D"/>
    <w:rsid w:val="00362948"/>
    <w:rsid w:val="00373933"/>
    <w:rsid w:val="00375B6B"/>
    <w:rsid w:val="0039535F"/>
    <w:rsid w:val="003A57B5"/>
    <w:rsid w:val="003B16F3"/>
    <w:rsid w:val="003C3E60"/>
    <w:rsid w:val="003F051B"/>
    <w:rsid w:val="0042459E"/>
    <w:rsid w:val="00444CD2"/>
    <w:rsid w:val="00455E10"/>
    <w:rsid w:val="00460D10"/>
    <w:rsid w:val="004610C3"/>
    <w:rsid w:val="00461A0F"/>
    <w:rsid w:val="004628E1"/>
    <w:rsid w:val="00475B6D"/>
    <w:rsid w:val="0048438A"/>
    <w:rsid w:val="00495912"/>
    <w:rsid w:val="004C53E2"/>
    <w:rsid w:val="004D2A41"/>
    <w:rsid w:val="004E00CC"/>
    <w:rsid w:val="00504477"/>
    <w:rsid w:val="005070B2"/>
    <w:rsid w:val="00514EE5"/>
    <w:rsid w:val="005226B1"/>
    <w:rsid w:val="00527240"/>
    <w:rsid w:val="00527B7A"/>
    <w:rsid w:val="00537724"/>
    <w:rsid w:val="00581F6F"/>
    <w:rsid w:val="00597897"/>
    <w:rsid w:val="005A454D"/>
    <w:rsid w:val="005D4D81"/>
    <w:rsid w:val="005E31A4"/>
    <w:rsid w:val="00616EBA"/>
    <w:rsid w:val="00624EF1"/>
    <w:rsid w:val="00641B48"/>
    <w:rsid w:val="00642AC0"/>
    <w:rsid w:val="006511DE"/>
    <w:rsid w:val="0065614E"/>
    <w:rsid w:val="00671E59"/>
    <w:rsid w:val="00680073"/>
    <w:rsid w:val="006B5C0C"/>
    <w:rsid w:val="006E7264"/>
    <w:rsid w:val="0072037A"/>
    <w:rsid w:val="007675D1"/>
    <w:rsid w:val="00795F10"/>
    <w:rsid w:val="007A18C8"/>
    <w:rsid w:val="007A7DDE"/>
    <w:rsid w:val="007D26D5"/>
    <w:rsid w:val="007D5948"/>
    <w:rsid w:val="007D7FB3"/>
    <w:rsid w:val="007F59AB"/>
    <w:rsid w:val="007F7124"/>
    <w:rsid w:val="00811141"/>
    <w:rsid w:val="00830FE9"/>
    <w:rsid w:val="00836B0F"/>
    <w:rsid w:val="00850BD0"/>
    <w:rsid w:val="008755E0"/>
    <w:rsid w:val="00896721"/>
    <w:rsid w:val="008E00A2"/>
    <w:rsid w:val="00907465"/>
    <w:rsid w:val="009153F7"/>
    <w:rsid w:val="00920787"/>
    <w:rsid w:val="00921251"/>
    <w:rsid w:val="0094176E"/>
    <w:rsid w:val="00961A22"/>
    <w:rsid w:val="009732E7"/>
    <w:rsid w:val="00984273"/>
    <w:rsid w:val="009A521D"/>
    <w:rsid w:val="009B16D9"/>
    <w:rsid w:val="009B68DA"/>
    <w:rsid w:val="009B6FE0"/>
    <w:rsid w:val="009C288E"/>
    <w:rsid w:val="009D4706"/>
    <w:rsid w:val="009E0238"/>
    <w:rsid w:val="00A044C0"/>
    <w:rsid w:val="00A16CC4"/>
    <w:rsid w:val="00A27725"/>
    <w:rsid w:val="00A3315B"/>
    <w:rsid w:val="00A36D6B"/>
    <w:rsid w:val="00A45094"/>
    <w:rsid w:val="00A4643E"/>
    <w:rsid w:val="00A57DDE"/>
    <w:rsid w:val="00A71500"/>
    <w:rsid w:val="00A8025D"/>
    <w:rsid w:val="00A80971"/>
    <w:rsid w:val="00A87ACC"/>
    <w:rsid w:val="00AA4D6A"/>
    <w:rsid w:val="00AF4B66"/>
    <w:rsid w:val="00AF6052"/>
    <w:rsid w:val="00B24D4E"/>
    <w:rsid w:val="00B30E24"/>
    <w:rsid w:val="00B721ED"/>
    <w:rsid w:val="00BE798F"/>
    <w:rsid w:val="00C027EF"/>
    <w:rsid w:val="00C24A3C"/>
    <w:rsid w:val="00C33C64"/>
    <w:rsid w:val="00C5177C"/>
    <w:rsid w:val="00C67365"/>
    <w:rsid w:val="00C8575B"/>
    <w:rsid w:val="00CD77BB"/>
    <w:rsid w:val="00CF256D"/>
    <w:rsid w:val="00D019F3"/>
    <w:rsid w:val="00D0372C"/>
    <w:rsid w:val="00D07911"/>
    <w:rsid w:val="00D25F6D"/>
    <w:rsid w:val="00D32A0C"/>
    <w:rsid w:val="00D47A30"/>
    <w:rsid w:val="00D928BF"/>
    <w:rsid w:val="00D940A1"/>
    <w:rsid w:val="00DB44A1"/>
    <w:rsid w:val="00DD434A"/>
    <w:rsid w:val="00DF2891"/>
    <w:rsid w:val="00DF428E"/>
    <w:rsid w:val="00E02DB1"/>
    <w:rsid w:val="00E031C9"/>
    <w:rsid w:val="00E12F56"/>
    <w:rsid w:val="00E15C5F"/>
    <w:rsid w:val="00E615E3"/>
    <w:rsid w:val="00E663D4"/>
    <w:rsid w:val="00E9032B"/>
    <w:rsid w:val="00E975FD"/>
    <w:rsid w:val="00EB0C7B"/>
    <w:rsid w:val="00EC2626"/>
    <w:rsid w:val="00ED7268"/>
    <w:rsid w:val="00EF099F"/>
    <w:rsid w:val="00EF2AA2"/>
    <w:rsid w:val="00F41ECE"/>
    <w:rsid w:val="00F471CA"/>
    <w:rsid w:val="00F51CAF"/>
    <w:rsid w:val="00F54B9B"/>
    <w:rsid w:val="00F71F61"/>
    <w:rsid w:val="00F778AF"/>
    <w:rsid w:val="00F86EA2"/>
    <w:rsid w:val="00FA6642"/>
    <w:rsid w:val="00FB04C0"/>
    <w:rsid w:val="00FB23B8"/>
    <w:rsid w:val="00FB7029"/>
    <w:rsid w:val="00FC2605"/>
    <w:rsid w:val="00FC68D2"/>
    <w:rsid w:val="00FD63F0"/>
    <w:rsid w:val="00FF27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6CEB"/>
  <w15:docId w15:val="{6E233639-E86E-4A86-BA64-834CA74B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character" w:customStyle="1" w:styleId="normaltextrun">
    <w:name w:val="normaltextrun"/>
    <w:basedOn w:val="Fuentedeprrafopredeter"/>
    <w:rsid w:val="009D1D7C"/>
  </w:style>
  <w:style w:type="character" w:customStyle="1" w:styleId="eop">
    <w:name w:val="eop"/>
    <w:basedOn w:val="Fuentedeprrafopredeter"/>
    <w:rsid w:val="009D1D7C"/>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aTWUuiF+Vqa18gdxs0KXKfrXw==">CgMxLjAyCWguM3JkY3JqbjIOaC5kYWozajJ4bzZxNjYyCGguZ2pkZ3hzMgloLjNkeTZ2a20yCWguMzBqMHpsbDIJaC4yczhleW8xMghoLnR5amN3dDIJaC4zem55c2g3MgloLjJldDkycDAyCWguMXQzaDVzZjIOaC5vdDNxcTZ2eGEwOGYyCGgubG54Yno5OAByITF3TEpTdGZxMURBTUxBdVZ4T0Z0SzMwdEFPS0pscWU3eQ==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3512</Words>
  <Characters>19319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2025-04-25T17:07:00Z</cp:lastPrinted>
  <dcterms:created xsi:type="dcterms:W3CDTF">2025-05-08T16:54:00Z</dcterms:created>
  <dcterms:modified xsi:type="dcterms:W3CDTF">2025-05-08T16:54:00Z</dcterms:modified>
</cp:coreProperties>
</file>