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0C602CA5" w14:textId="77777777" w:rsidR="00342378" w:rsidRPr="00AD1E83" w:rsidRDefault="00342378">
          <w:pPr>
            <w:pStyle w:val="TtuloTDC"/>
            <w:rPr>
              <w:rFonts w:ascii="Palatino Linotype" w:hAnsi="Palatino Linotype"/>
              <w:b/>
              <w:color w:val="auto"/>
              <w:sz w:val="22"/>
              <w:szCs w:val="22"/>
            </w:rPr>
          </w:pPr>
          <w:r w:rsidRPr="00AD1E83">
            <w:rPr>
              <w:rFonts w:ascii="Palatino Linotype" w:hAnsi="Palatino Linotype"/>
              <w:b/>
              <w:color w:val="auto"/>
              <w:sz w:val="22"/>
              <w:szCs w:val="22"/>
              <w:lang w:val="es-ES"/>
            </w:rPr>
            <w:t>Contenido</w:t>
          </w:r>
        </w:p>
        <w:p w14:paraId="08664402" w14:textId="2E209FFB" w:rsidR="0005784F" w:rsidRPr="0005784F" w:rsidRDefault="00342378">
          <w:pPr>
            <w:pStyle w:val="TDC1"/>
            <w:tabs>
              <w:tab w:val="right" w:leader="dot" w:pos="9034"/>
            </w:tabs>
            <w:rPr>
              <w:rFonts w:asciiTheme="minorHAnsi" w:eastAsiaTheme="minorEastAsia" w:hAnsiTheme="minorHAnsi" w:cstheme="minorBidi"/>
              <w:noProof/>
              <w:sz w:val="22"/>
              <w:szCs w:val="22"/>
              <w:lang w:eastAsia="es-MX"/>
            </w:rPr>
          </w:pPr>
          <w:r w:rsidRPr="0005784F">
            <w:rPr>
              <w:rFonts w:ascii="Palatino Linotype" w:hAnsi="Palatino Linotype"/>
              <w:bCs/>
              <w:sz w:val="22"/>
              <w:szCs w:val="22"/>
              <w:lang w:val="es-ES"/>
            </w:rPr>
            <w:fldChar w:fldCharType="begin"/>
          </w:r>
          <w:r w:rsidRPr="0005784F">
            <w:rPr>
              <w:rFonts w:ascii="Palatino Linotype" w:hAnsi="Palatino Linotype"/>
              <w:bCs/>
              <w:sz w:val="22"/>
              <w:szCs w:val="22"/>
              <w:lang w:val="es-ES"/>
            </w:rPr>
            <w:instrText xml:space="preserve"> TOC \o "1-3" \h \z \u </w:instrText>
          </w:r>
          <w:r w:rsidRPr="0005784F">
            <w:rPr>
              <w:rFonts w:ascii="Palatino Linotype" w:hAnsi="Palatino Linotype"/>
              <w:bCs/>
              <w:sz w:val="22"/>
              <w:szCs w:val="22"/>
              <w:lang w:val="es-ES"/>
            </w:rPr>
            <w:fldChar w:fldCharType="separate"/>
          </w:r>
          <w:hyperlink w:anchor="_Toc192777546" w:history="1">
            <w:r w:rsidR="0005784F" w:rsidRPr="0005784F">
              <w:rPr>
                <w:rStyle w:val="Hipervnculo"/>
                <w:rFonts w:ascii="Palatino Linotype" w:hAnsi="Palatino Linotype"/>
                <w:noProof/>
              </w:rPr>
              <w:t>A N T E C E D E N T E S</w:t>
            </w:r>
            <w:r w:rsidR="0005784F" w:rsidRPr="0005784F">
              <w:rPr>
                <w:noProof/>
                <w:webHidden/>
              </w:rPr>
              <w:tab/>
            </w:r>
            <w:r w:rsidR="0005784F" w:rsidRPr="0005784F">
              <w:rPr>
                <w:noProof/>
                <w:webHidden/>
              </w:rPr>
              <w:fldChar w:fldCharType="begin"/>
            </w:r>
            <w:r w:rsidR="0005784F" w:rsidRPr="0005784F">
              <w:rPr>
                <w:noProof/>
                <w:webHidden/>
              </w:rPr>
              <w:instrText xml:space="preserve"> PAGEREF _Toc192777546 \h </w:instrText>
            </w:r>
            <w:r w:rsidR="0005784F" w:rsidRPr="0005784F">
              <w:rPr>
                <w:noProof/>
                <w:webHidden/>
              </w:rPr>
            </w:r>
            <w:r w:rsidR="0005784F" w:rsidRPr="0005784F">
              <w:rPr>
                <w:noProof/>
                <w:webHidden/>
              </w:rPr>
              <w:fldChar w:fldCharType="separate"/>
            </w:r>
            <w:r w:rsidR="00005F4E">
              <w:rPr>
                <w:noProof/>
                <w:webHidden/>
              </w:rPr>
              <w:t>2</w:t>
            </w:r>
            <w:r w:rsidR="0005784F" w:rsidRPr="0005784F">
              <w:rPr>
                <w:noProof/>
                <w:webHidden/>
              </w:rPr>
              <w:fldChar w:fldCharType="end"/>
            </w:r>
          </w:hyperlink>
        </w:p>
        <w:p w14:paraId="564BAA03" w14:textId="68BF01D5"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47" w:history="1">
            <w:r w:rsidRPr="0005784F">
              <w:rPr>
                <w:rStyle w:val="Hipervnculo"/>
                <w:rFonts w:ascii="Palatino Linotype" w:hAnsi="Palatino Linotype" w:cs="Tahoma"/>
                <w:noProof/>
              </w:rPr>
              <w:t>I. Presentación de la solicitud de información</w:t>
            </w:r>
            <w:r w:rsidRPr="0005784F">
              <w:rPr>
                <w:noProof/>
                <w:webHidden/>
              </w:rPr>
              <w:tab/>
            </w:r>
            <w:r w:rsidRPr="0005784F">
              <w:rPr>
                <w:noProof/>
                <w:webHidden/>
              </w:rPr>
              <w:fldChar w:fldCharType="begin"/>
            </w:r>
            <w:r w:rsidRPr="0005784F">
              <w:rPr>
                <w:noProof/>
                <w:webHidden/>
              </w:rPr>
              <w:instrText xml:space="preserve"> PAGEREF _Toc192777547 \h </w:instrText>
            </w:r>
            <w:r w:rsidRPr="0005784F">
              <w:rPr>
                <w:noProof/>
                <w:webHidden/>
              </w:rPr>
            </w:r>
            <w:r w:rsidRPr="0005784F">
              <w:rPr>
                <w:noProof/>
                <w:webHidden/>
              </w:rPr>
              <w:fldChar w:fldCharType="separate"/>
            </w:r>
            <w:r w:rsidR="00005F4E">
              <w:rPr>
                <w:noProof/>
                <w:webHidden/>
              </w:rPr>
              <w:t>2</w:t>
            </w:r>
            <w:r w:rsidRPr="0005784F">
              <w:rPr>
                <w:noProof/>
                <w:webHidden/>
              </w:rPr>
              <w:fldChar w:fldCharType="end"/>
            </w:r>
          </w:hyperlink>
        </w:p>
        <w:p w14:paraId="2FC61227" w14:textId="222E7A4A"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48" w:history="1">
            <w:r w:rsidRPr="0005784F">
              <w:rPr>
                <w:rStyle w:val="Hipervnculo"/>
                <w:rFonts w:ascii="Palatino Linotype" w:hAnsi="Palatino Linotype" w:cs="Tahoma"/>
                <w:noProof/>
              </w:rPr>
              <w:t>II. Respuesta del Sujeto Obligado</w:t>
            </w:r>
            <w:r w:rsidRPr="0005784F">
              <w:rPr>
                <w:noProof/>
                <w:webHidden/>
              </w:rPr>
              <w:tab/>
            </w:r>
            <w:r w:rsidRPr="0005784F">
              <w:rPr>
                <w:noProof/>
                <w:webHidden/>
              </w:rPr>
              <w:fldChar w:fldCharType="begin"/>
            </w:r>
            <w:r w:rsidRPr="0005784F">
              <w:rPr>
                <w:noProof/>
                <w:webHidden/>
              </w:rPr>
              <w:instrText xml:space="preserve"> PAGEREF _Toc192777548 \h </w:instrText>
            </w:r>
            <w:r w:rsidRPr="0005784F">
              <w:rPr>
                <w:noProof/>
                <w:webHidden/>
              </w:rPr>
            </w:r>
            <w:r w:rsidRPr="0005784F">
              <w:rPr>
                <w:noProof/>
                <w:webHidden/>
              </w:rPr>
              <w:fldChar w:fldCharType="separate"/>
            </w:r>
            <w:r w:rsidR="00005F4E">
              <w:rPr>
                <w:noProof/>
                <w:webHidden/>
              </w:rPr>
              <w:t>3</w:t>
            </w:r>
            <w:r w:rsidRPr="0005784F">
              <w:rPr>
                <w:noProof/>
                <w:webHidden/>
              </w:rPr>
              <w:fldChar w:fldCharType="end"/>
            </w:r>
          </w:hyperlink>
        </w:p>
        <w:p w14:paraId="5CB32C92" w14:textId="2CB45FC3"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49" w:history="1">
            <w:r w:rsidRPr="0005784F">
              <w:rPr>
                <w:rStyle w:val="Hipervnculo"/>
                <w:rFonts w:ascii="Palatino Linotype" w:hAnsi="Palatino Linotype" w:cs="Tahoma"/>
                <w:noProof/>
              </w:rPr>
              <w:t>III. Interposición del Recurso de Revisión</w:t>
            </w:r>
            <w:r w:rsidRPr="0005784F">
              <w:rPr>
                <w:noProof/>
                <w:webHidden/>
              </w:rPr>
              <w:tab/>
            </w:r>
            <w:r w:rsidRPr="0005784F">
              <w:rPr>
                <w:noProof/>
                <w:webHidden/>
              </w:rPr>
              <w:fldChar w:fldCharType="begin"/>
            </w:r>
            <w:r w:rsidRPr="0005784F">
              <w:rPr>
                <w:noProof/>
                <w:webHidden/>
              </w:rPr>
              <w:instrText xml:space="preserve"> PAGEREF _Toc192777549 \h </w:instrText>
            </w:r>
            <w:r w:rsidRPr="0005784F">
              <w:rPr>
                <w:noProof/>
                <w:webHidden/>
              </w:rPr>
            </w:r>
            <w:r w:rsidRPr="0005784F">
              <w:rPr>
                <w:noProof/>
                <w:webHidden/>
              </w:rPr>
              <w:fldChar w:fldCharType="separate"/>
            </w:r>
            <w:r w:rsidR="00005F4E">
              <w:rPr>
                <w:noProof/>
                <w:webHidden/>
              </w:rPr>
              <w:t>4</w:t>
            </w:r>
            <w:r w:rsidRPr="0005784F">
              <w:rPr>
                <w:noProof/>
                <w:webHidden/>
              </w:rPr>
              <w:fldChar w:fldCharType="end"/>
            </w:r>
          </w:hyperlink>
        </w:p>
        <w:p w14:paraId="60C1C50A" w14:textId="5CBA876F"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50" w:history="1">
            <w:r w:rsidRPr="0005784F">
              <w:rPr>
                <w:rStyle w:val="Hipervnculo"/>
                <w:rFonts w:ascii="Palatino Linotype" w:hAnsi="Palatino Linotype"/>
                <w:noProof/>
              </w:rPr>
              <w:t>IV. Trámite del Recurso de Revisión ante el Instituto</w:t>
            </w:r>
            <w:r w:rsidRPr="0005784F">
              <w:rPr>
                <w:noProof/>
                <w:webHidden/>
              </w:rPr>
              <w:tab/>
            </w:r>
            <w:r w:rsidRPr="0005784F">
              <w:rPr>
                <w:noProof/>
                <w:webHidden/>
              </w:rPr>
              <w:fldChar w:fldCharType="begin"/>
            </w:r>
            <w:r w:rsidRPr="0005784F">
              <w:rPr>
                <w:noProof/>
                <w:webHidden/>
              </w:rPr>
              <w:instrText xml:space="preserve"> PAGEREF _Toc192777550 \h </w:instrText>
            </w:r>
            <w:r w:rsidRPr="0005784F">
              <w:rPr>
                <w:noProof/>
                <w:webHidden/>
              </w:rPr>
            </w:r>
            <w:r w:rsidRPr="0005784F">
              <w:rPr>
                <w:noProof/>
                <w:webHidden/>
              </w:rPr>
              <w:fldChar w:fldCharType="separate"/>
            </w:r>
            <w:r w:rsidR="00005F4E">
              <w:rPr>
                <w:noProof/>
                <w:webHidden/>
              </w:rPr>
              <w:t>4</w:t>
            </w:r>
            <w:r w:rsidRPr="0005784F">
              <w:rPr>
                <w:noProof/>
                <w:webHidden/>
              </w:rPr>
              <w:fldChar w:fldCharType="end"/>
            </w:r>
          </w:hyperlink>
        </w:p>
        <w:p w14:paraId="04B0EEF9" w14:textId="13E85592" w:rsidR="0005784F" w:rsidRPr="0005784F" w:rsidRDefault="0005784F">
          <w:pPr>
            <w:pStyle w:val="TDC3"/>
            <w:tabs>
              <w:tab w:val="right" w:leader="dot" w:pos="9034"/>
            </w:tabs>
            <w:rPr>
              <w:rFonts w:asciiTheme="minorHAnsi" w:eastAsiaTheme="minorEastAsia" w:hAnsiTheme="minorHAnsi" w:cstheme="minorBidi"/>
              <w:noProof/>
              <w:sz w:val="22"/>
              <w:szCs w:val="22"/>
              <w:lang w:eastAsia="es-MX"/>
            </w:rPr>
          </w:pPr>
          <w:hyperlink w:anchor="_Toc192777551" w:history="1">
            <w:r w:rsidRPr="0005784F">
              <w:rPr>
                <w:rStyle w:val="Hipervnculo"/>
                <w:rFonts w:ascii="Palatino Linotype" w:hAnsi="Palatino Linotype"/>
                <w:noProof/>
              </w:rPr>
              <w:t>a) Turno del Recurso de Revisión.</w:t>
            </w:r>
            <w:r w:rsidRPr="0005784F">
              <w:rPr>
                <w:noProof/>
                <w:webHidden/>
              </w:rPr>
              <w:tab/>
            </w:r>
            <w:r w:rsidRPr="0005784F">
              <w:rPr>
                <w:noProof/>
                <w:webHidden/>
              </w:rPr>
              <w:fldChar w:fldCharType="begin"/>
            </w:r>
            <w:r w:rsidRPr="0005784F">
              <w:rPr>
                <w:noProof/>
                <w:webHidden/>
              </w:rPr>
              <w:instrText xml:space="preserve"> PAGEREF _Toc192777551 \h </w:instrText>
            </w:r>
            <w:r w:rsidRPr="0005784F">
              <w:rPr>
                <w:noProof/>
                <w:webHidden/>
              </w:rPr>
            </w:r>
            <w:r w:rsidRPr="0005784F">
              <w:rPr>
                <w:noProof/>
                <w:webHidden/>
              </w:rPr>
              <w:fldChar w:fldCharType="separate"/>
            </w:r>
            <w:r w:rsidR="00005F4E">
              <w:rPr>
                <w:noProof/>
                <w:webHidden/>
              </w:rPr>
              <w:t>4</w:t>
            </w:r>
            <w:r w:rsidRPr="0005784F">
              <w:rPr>
                <w:noProof/>
                <w:webHidden/>
              </w:rPr>
              <w:fldChar w:fldCharType="end"/>
            </w:r>
          </w:hyperlink>
        </w:p>
        <w:p w14:paraId="12CC6DDF" w14:textId="2A4D2C37" w:rsidR="0005784F" w:rsidRPr="0005784F" w:rsidRDefault="0005784F">
          <w:pPr>
            <w:pStyle w:val="TDC3"/>
            <w:tabs>
              <w:tab w:val="right" w:leader="dot" w:pos="9034"/>
            </w:tabs>
            <w:rPr>
              <w:rFonts w:asciiTheme="minorHAnsi" w:eastAsiaTheme="minorEastAsia" w:hAnsiTheme="minorHAnsi" w:cstheme="minorBidi"/>
              <w:noProof/>
              <w:sz w:val="22"/>
              <w:szCs w:val="22"/>
              <w:lang w:eastAsia="es-MX"/>
            </w:rPr>
          </w:pPr>
          <w:hyperlink w:anchor="_Toc192777552" w:history="1">
            <w:r w:rsidRPr="0005784F">
              <w:rPr>
                <w:rStyle w:val="Hipervnculo"/>
                <w:rFonts w:ascii="Palatino Linotype" w:hAnsi="Palatino Linotype"/>
                <w:noProof/>
              </w:rPr>
              <w:t>b) Admisión del Recurso de Revisión.</w:t>
            </w:r>
            <w:r w:rsidRPr="0005784F">
              <w:rPr>
                <w:noProof/>
                <w:webHidden/>
              </w:rPr>
              <w:tab/>
            </w:r>
            <w:r w:rsidRPr="0005784F">
              <w:rPr>
                <w:noProof/>
                <w:webHidden/>
              </w:rPr>
              <w:fldChar w:fldCharType="begin"/>
            </w:r>
            <w:r w:rsidRPr="0005784F">
              <w:rPr>
                <w:noProof/>
                <w:webHidden/>
              </w:rPr>
              <w:instrText xml:space="preserve"> PAGEREF _Toc192777552 \h </w:instrText>
            </w:r>
            <w:r w:rsidRPr="0005784F">
              <w:rPr>
                <w:noProof/>
                <w:webHidden/>
              </w:rPr>
            </w:r>
            <w:r w:rsidRPr="0005784F">
              <w:rPr>
                <w:noProof/>
                <w:webHidden/>
              </w:rPr>
              <w:fldChar w:fldCharType="separate"/>
            </w:r>
            <w:r w:rsidR="00005F4E">
              <w:rPr>
                <w:noProof/>
                <w:webHidden/>
              </w:rPr>
              <w:t>5</w:t>
            </w:r>
            <w:r w:rsidRPr="0005784F">
              <w:rPr>
                <w:noProof/>
                <w:webHidden/>
              </w:rPr>
              <w:fldChar w:fldCharType="end"/>
            </w:r>
          </w:hyperlink>
        </w:p>
        <w:p w14:paraId="479FCC51" w14:textId="15030B9B" w:rsidR="0005784F" w:rsidRPr="0005784F" w:rsidRDefault="0005784F">
          <w:pPr>
            <w:pStyle w:val="TDC3"/>
            <w:tabs>
              <w:tab w:val="right" w:leader="dot" w:pos="9034"/>
            </w:tabs>
            <w:rPr>
              <w:rFonts w:asciiTheme="minorHAnsi" w:eastAsiaTheme="minorEastAsia" w:hAnsiTheme="minorHAnsi" w:cstheme="minorBidi"/>
              <w:noProof/>
              <w:sz w:val="22"/>
              <w:szCs w:val="22"/>
              <w:lang w:eastAsia="es-MX"/>
            </w:rPr>
          </w:pPr>
          <w:hyperlink w:anchor="_Toc192777553" w:history="1">
            <w:r w:rsidRPr="0005784F">
              <w:rPr>
                <w:rStyle w:val="Hipervnculo"/>
                <w:rFonts w:ascii="Palatino Linotype" w:hAnsi="Palatino Linotype"/>
                <w:noProof/>
              </w:rPr>
              <w:t>c) Informe Justificado.</w:t>
            </w:r>
            <w:r w:rsidRPr="0005784F">
              <w:rPr>
                <w:noProof/>
                <w:webHidden/>
              </w:rPr>
              <w:tab/>
            </w:r>
            <w:r w:rsidRPr="0005784F">
              <w:rPr>
                <w:noProof/>
                <w:webHidden/>
              </w:rPr>
              <w:fldChar w:fldCharType="begin"/>
            </w:r>
            <w:r w:rsidRPr="0005784F">
              <w:rPr>
                <w:noProof/>
                <w:webHidden/>
              </w:rPr>
              <w:instrText xml:space="preserve"> PAGEREF _Toc192777553 \h </w:instrText>
            </w:r>
            <w:r w:rsidRPr="0005784F">
              <w:rPr>
                <w:noProof/>
                <w:webHidden/>
              </w:rPr>
            </w:r>
            <w:r w:rsidRPr="0005784F">
              <w:rPr>
                <w:noProof/>
                <w:webHidden/>
              </w:rPr>
              <w:fldChar w:fldCharType="separate"/>
            </w:r>
            <w:r w:rsidR="00005F4E">
              <w:rPr>
                <w:noProof/>
                <w:webHidden/>
              </w:rPr>
              <w:t>5</w:t>
            </w:r>
            <w:r w:rsidRPr="0005784F">
              <w:rPr>
                <w:noProof/>
                <w:webHidden/>
              </w:rPr>
              <w:fldChar w:fldCharType="end"/>
            </w:r>
          </w:hyperlink>
        </w:p>
        <w:p w14:paraId="586E2421" w14:textId="409524EF" w:rsidR="0005784F" w:rsidRPr="0005784F" w:rsidRDefault="0005784F">
          <w:pPr>
            <w:pStyle w:val="TDC3"/>
            <w:tabs>
              <w:tab w:val="right" w:leader="dot" w:pos="9034"/>
            </w:tabs>
            <w:rPr>
              <w:rFonts w:asciiTheme="minorHAnsi" w:eastAsiaTheme="minorEastAsia" w:hAnsiTheme="minorHAnsi" w:cstheme="minorBidi"/>
              <w:noProof/>
              <w:sz w:val="22"/>
              <w:szCs w:val="22"/>
              <w:lang w:eastAsia="es-MX"/>
            </w:rPr>
          </w:pPr>
          <w:hyperlink w:anchor="_Toc192777554" w:history="1">
            <w:r w:rsidRPr="0005784F">
              <w:rPr>
                <w:rStyle w:val="Hipervnculo"/>
                <w:rFonts w:ascii="Palatino Linotype" w:hAnsi="Palatino Linotype"/>
                <w:noProof/>
              </w:rPr>
              <w:t>d). Cierre de instrucción</w:t>
            </w:r>
            <w:r w:rsidRPr="0005784F">
              <w:rPr>
                <w:noProof/>
                <w:webHidden/>
              </w:rPr>
              <w:tab/>
            </w:r>
            <w:r w:rsidRPr="0005784F">
              <w:rPr>
                <w:noProof/>
                <w:webHidden/>
              </w:rPr>
              <w:fldChar w:fldCharType="begin"/>
            </w:r>
            <w:r w:rsidRPr="0005784F">
              <w:rPr>
                <w:noProof/>
                <w:webHidden/>
              </w:rPr>
              <w:instrText xml:space="preserve"> PAGEREF _Toc192777554 \h </w:instrText>
            </w:r>
            <w:r w:rsidRPr="0005784F">
              <w:rPr>
                <w:noProof/>
                <w:webHidden/>
              </w:rPr>
            </w:r>
            <w:r w:rsidRPr="0005784F">
              <w:rPr>
                <w:noProof/>
                <w:webHidden/>
              </w:rPr>
              <w:fldChar w:fldCharType="separate"/>
            </w:r>
            <w:r w:rsidR="00005F4E">
              <w:rPr>
                <w:noProof/>
                <w:webHidden/>
              </w:rPr>
              <w:t>5</w:t>
            </w:r>
            <w:r w:rsidRPr="0005784F">
              <w:rPr>
                <w:noProof/>
                <w:webHidden/>
              </w:rPr>
              <w:fldChar w:fldCharType="end"/>
            </w:r>
          </w:hyperlink>
        </w:p>
        <w:p w14:paraId="146CE4A0" w14:textId="5F1CAFB1" w:rsidR="0005784F" w:rsidRPr="0005784F" w:rsidRDefault="0005784F">
          <w:pPr>
            <w:pStyle w:val="TDC1"/>
            <w:tabs>
              <w:tab w:val="right" w:leader="dot" w:pos="9034"/>
            </w:tabs>
            <w:rPr>
              <w:rFonts w:asciiTheme="minorHAnsi" w:eastAsiaTheme="minorEastAsia" w:hAnsiTheme="minorHAnsi" w:cstheme="minorBidi"/>
              <w:noProof/>
              <w:sz w:val="22"/>
              <w:szCs w:val="22"/>
              <w:lang w:eastAsia="es-MX"/>
            </w:rPr>
          </w:pPr>
          <w:hyperlink w:anchor="_Toc192777555" w:history="1">
            <w:r w:rsidRPr="0005784F">
              <w:rPr>
                <w:rStyle w:val="Hipervnculo"/>
                <w:rFonts w:ascii="Palatino Linotype" w:hAnsi="Palatino Linotype"/>
                <w:noProof/>
              </w:rPr>
              <w:t>C O N S I D E R A N D O S</w:t>
            </w:r>
            <w:r w:rsidRPr="0005784F">
              <w:rPr>
                <w:noProof/>
                <w:webHidden/>
              </w:rPr>
              <w:tab/>
            </w:r>
            <w:r w:rsidRPr="0005784F">
              <w:rPr>
                <w:noProof/>
                <w:webHidden/>
              </w:rPr>
              <w:fldChar w:fldCharType="begin"/>
            </w:r>
            <w:r w:rsidRPr="0005784F">
              <w:rPr>
                <w:noProof/>
                <w:webHidden/>
              </w:rPr>
              <w:instrText xml:space="preserve"> PAGEREF _Toc192777555 \h </w:instrText>
            </w:r>
            <w:r w:rsidRPr="0005784F">
              <w:rPr>
                <w:noProof/>
                <w:webHidden/>
              </w:rPr>
            </w:r>
            <w:r w:rsidRPr="0005784F">
              <w:rPr>
                <w:noProof/>
                <w:webHidden/>
              </w:rPr>
              <w:fldChar w:fldCharType="separate"/>
            </w:r>
            <w:r w:rsidR="00005F4E">
              <w:rPr>
                <w:noProof/>
                <w:webHidden/>
              </w:rPr>
              <w:t>5</w:t>
            </w:r>
            <w:r w:rsidRPr="0005784F">
              <w:rPr>
                <w:noProof/>
                <w:webHidden/>
              </w:rPr>
              <w:fldChar w:fldCharType="end"/>
            </w:r>
          </w:hyperlink>
        </w:p>
        <w:p w14:paraId="308B9169" w14:textId="3D107579"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56" w:history="1">
            <w:r w:rsidRPr="0005784F">
              <w:rPr>
                <w:rStyle w:val="Hipervnculo"/>
                <w:rFonts w:ascii="Palatino Linotype" w:eastAsia="Calibri" w:hAnsi="Palatino Linotype"/>
                <w:noProof/>
                <w:lang w:eastAsia="es-MX"/>
              </w:rPr>
              <w:t xml:space="preserve">PRIMERO. </w:t>
            </w:r>
            <w:r w:rsidRPr="0005784F">
              <w:rPr>
                <w:rStyle w:val="Hipervnculo"/>
                <w:rFonts w:ascii="Palatino Linotype" w:hAnsi="Palatino Linotype"/>
                <w:noProof/>
              </w:rPr>
              <w:t>Competencia</w:t>
            </w:r>
            <w:r w:rsidRPr="0005784F">
              <w:rPr>
                <w:noProof/>
                <w:webHidden/>
              </w:rPr>
              <w:tab/>
            </w:r>
            <w:r w:rsidRPr="0005784F">
              <w:rPr>
                <w:noProof/>
                <w:webHidden/>
              </w:rPr>
              <w:fldChar w:fldCharType="begin"/>
            </w:r>
            <w:r w:rsidRPr="0005784F">
              <w:rPr>
                <w:noProof/>
                <w:webHidden/>
              </w:rPr>
              <w:instrText xml:space="preserve"> PAGEREF _Toc192777556 \h </w:instrText>
            </w:r>
            <w:r w:rsidRPr="0005784F">
              <w:rPr>
                <w:noProof/>
                <w:webHidden/>
              </w:rPr>
            </w:r>
            <w:r w:rsidRPr="0005784F">
              <w:rPr>
                <w:noProof/>
                <w:webHidden/>
              </w:rPr>
              <w:fldChar w:fldCharType="separate"/>
            </w:r>
            <w:r w:rsidR="00005F4E">
              <w:rPr>
                <w:noProof/>
                <w:webHidden/>
              </w:rPr>
              <w:t>5</w:t>
            </w:r>
            <w:r w:rsidRPr="0005784F">
              <w:rPr>
                <w:noProof/>
                <w:webHidden/>
              </w:rPr>
              <w:fldChar w:fldCharType="end"/>
            </w:r>
          </w:hyperlink>
        </w:p>
        <w:p w14:paraId="75564754" w14:textId="72A22847"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57" w:history="1">
            <w:r w:rsidRPr="0005784F">
              <w:rPr>
                <w:rStyle w:val="Hipervnculo"/>
                <w:rFonts w:ascii="Palatino Linotype" w:eastAsia="Calibri" w:hAnsi="Palatino Linotype"/>
                <w:noProof/>
                <w:lang w:eastAsia="es-MX"/>
              </w:rPr>
              <w:t>SEGUNDO. Causales de improcedencia y sobreseimiento</w:t>
            </w:r>
            <w:r w:rsidRPr="0005784F">
              <w:rPr>
                <w:noProof/>
                <w:webHidden/>
              </w:rPr>
              <w:tab/>
            </w:r>
            <w:r w:rsidRPr="0005784F">
              <w:rPr>
                <w:noProof/>
                <w:webHidden/>
              </w:rPr>
              <w:fldChar w:fldCharType="begin"/>
            </w:r>
            <w:r w:rsidRPr="0005784F">
              <w:rPr>
                <w:noProof/>
                <w:webHidden/>
              </w:rPr>
              <w:instrText xml:space="preserve"> PAGEREF _Toc192777557 \h </w:instrText>
            </w:r>
            <w:r w:rsidRPr="0005784F">
              <w:rPr>
                <w:noProof/>
                <w:webHidden/>
              </w:rPr>
            </w:r>
            <w:r w:rsidRPr="0005784F">
              <w:rPr>
                <w:noProof/>
                <w:webHidden/>
              </w:rPr>
              <w:fldChar w:fldCharType="separate"/>
            </w:r>
            <w:r w:rsidR="00005F4E">
              <w:rPr>
                <w:noProof/>
                <w:webHidden/>
              </w:rPr>
              <w:t>6</w:t>
            </w:r>
            <w:r w:rsidRPr="0005784F">
              <w:rPr>
                <w:noProof/>
                <w:webHidden/>
              </w:rPr>
              <w:fldChar w:fldCharType="end"/>
            </w:r>
          </w:hyperlink>
        </w:p>
        <w:p w14:paraId="09FB47B9" w14:textId="0470376D" w:rsidR="0005784F" w:rsidRPr="0005784F" w:rsidRDefault="0005784F">
          <w:pPr>
            <w:pStyle w:val="TDC3"/>
            <w:tabs>
              <w:tab w:val="right" w:leader="dot" w:pos="9034"/>
            </w:tabs>
            <w:rPr>
              <w:rFonts w:asciiTheme="minorHAnsi" w:eastAsiaTheme="minorEastAsia" w:hAnsiTheme="minorHAnsi" w:cstheme="minorBidi"/>
              <w:noProof/>
              <w:sz w:val="22"/>
              <w:szCs w:val="22"/>
              <w:lang w:eastAsia="es-MX"/>
            </w:rPr>
          </w:pPr>
          <w:hyperlink w:anchor="_Toc192777558" w:history="1">
            <w:r w:rsidRPr="0005784F">
              <w:rPr>
                <w:rStyle w:val="Hipervnculo"/>
                <w:rFonts w:ascii="Palatino Linotype" w:eastAsia="Calibri" w:hAnsi="Palatino Linotype" w:cs="Arial"/>
                <w:noProof/>
                <w:lang w:eastAsia="es-ES_tradnl"/>
              </w:rPr>
              <w:t>Causales de sobreseimiento</w:t>
            </w:r>
            <w:r w:rsidRPr="0005784F">
              <w:rPr>
                <w:noProof/>
                <w:webHidden/>
              </w:rPr>
              <w:tab/>
            </w:r>
            <w:r w:rsidRPr="0005784F">
              <w:rPr>
                <w:noProof/>
                <w:webHidden/>
              </w:rPr>
              <w:fldChar w:fldCharType="begin"/>
            </w:r>
            <w:r w:rsidRPr="0005784F">
              <w:rPr>
                <w:noProof/>
                <w:webHidden/>
              </w:rPr>
              <w:instrText xml:space="preserve"> PAGEREF _Toc192777558 \h </w:instrText>
            </w:r>
            <w:r w:rsidRPr="0005784F">
              <w:rPr>
                <w:noProof/>
                <w:webHidden/>
              </w:rPr>
            </w:r>
            <w:r w:rsidRPr="0005784F">
              <w:rPr>
                <w:noProof/>
                <w:webHidden/>
              </w:rPr>
              <w:fldChar w:fldCharType="separate"/>
            </w:r>
            <w:r w:rsidR="00005F4E">
              <w:rPr>
                <w:noProof/>
                <w:webHidden/>
              </w:rPr>
              <w:t>7</w:t>
            </w:r>
            <w:r w:rsidRPr="0005784F">
              <w:rPr>
                <w:noProof/>
                <w:webHidden/>
              </w:rPr>
              <w:fldChar w:fldCharType="end"/>
            </w:r>
          </w:hyperlink>
        </w:p>
        <w:p w14:paraId="07FB2E65" w14:textId="1EB9E055"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59" w:history="1">
            <w:r w:rsidRPr="0005784F">
              <w:rPr>
                <w:rStyle w:val="Hipervnculo"/>
                <w:rFonts w:ascii="Palatino Linotype" w:eastAsia="Calibri" w:hAnsi="Palatino Linotype"/>
                <w:noProof/>
                <w:lang w:eastAsia="es-ES_tradnl"/>
              </w:rPr>
              <w:t>TERCERO. Determinación de la Controversia</w:t>
            </w:r>
            <w:r w:rsidRPr="0005784F">
              <w:rPr>
                <w:noProof/>
                <w:webHidden/>
              </w:rPr>
              <w:tab/>
            </w:r>
            <w:r w:rsidRPr="0005784F">
              <w:rPr>
                <w:noProof/>
                <w:webHidden/>
              </w:rPr>
              <w:fldChar w:fldCharType="begin"/>
            </w:r>
            <w:r w:rsidRPr="0005784F">
              <w:rPr>
                <w:noProof/>
                <w:webHidden/>
              </w:rPr>
              <w:instrText xml:space="preserve"> PAGEREF _Toc192777559 \h </w:instrText>
            </w:r>
            <w:r w:rsidRPr="0005784F">
              <w:rPr>
                <w:noProof/>
                <w:webHidden/>
              </w:rPr>
            </w:r>
            <w:r w:rsidRPr="0005784F">
              <w:rPr>
                <w:noProof/>
                <w:webHidden/>
              </w:rPr>
              <w:fldChar w:fldCharType="separate"/>
            </w:r>
            <w:r w:rsidR="00005F4E">
              <w:rPr>
                <w:noProof/>
                <w:webHidden/>
              </w:rPr>
              <w:t>7</w:t>
            </w:r>
            <w:r w:rsidRPr="0005784F">
              <w:rPr>
                <w:noProof/>
                <w:webHidden/>
              </w:rPr>
              <w:fldChar w:fldCharType="end"/>
            </w:r>
          </w:hyperlink>
        </w:p>
        <w:p w14:paraId="4A2F9648" w14:textId="346E630D"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60" w:history="1">
            <w:r w:rsidRPr="0005784F">
              <w:rPr>
                <w:rStyle w:val="Hipervnculo"/>
                <w:rFonts w:ascii="Palatino Linotype" w:eastAsia="Calibri" w:hAnsi="Palatino Linotype" w:cs="Arial"/>
                <w:noProof/>
                <w:lang w:eastAsia="es-ES_tradnl"/>
              </w:rPr>
              <w:t>CUARTO. Marco normativo aplicable en materia de transparencia y acceso a la información pública</w:t>
            </w:r>
            <w:r w:rsidRPr="0005784F">
              <w:rPr>
                <w:noProof/>
                <w:webHidden/>
              </w:rPr>
              <w:tab/>
            </w:r>
            <w:r w:rsidRPr="0005784F">
              <w:rPr>
                <w:noProof/>
                <w:webHidden/>
              </w:rPr>
              <w:fldChar w:fldCharType="begin"/>
            </w:r>
            <w:r w:rsidRPr="0005784F">
              <w:rPr>
                <w:noProof/>
                <w:webHidden/>
              </w:rPr>
              <w:instrText xml:space="preserve"> PAGEREF _Toc192777560 \h </w:instrText>
            </w:r>
            <w:r w:rsidRPr="0005784F">
              <w:rPr>
                <w:noProof/>
                <w:webHidden/>
              </w:rPr>
            </w:r>
            <w:r w:rsidRPr="0005784F">
              <w:rPr>
                <w:noProof/>
                <w:webHidden/>
              </w:rPr>
              <w:fldChar w:fldCharType="separate"/>
            </w:r>
            <w:r w:rsidR="00005F4E">
              <w:rPr>
                <w:noProof/>
                <w:webHidden/>
              </w:rPr>
              <w:t>8</w:t>
            </w:r>
            <w:r w:rsidRPr="0005784F">
              <w:rPr>
                <w:noProof/>
                <w:webHidden/>
              </w:rPr>
              <w:fldChar w:fldCharType="end"/>
            </w:r>
          </w:hyperlink>
        </w:p>
        <w:p w14:paraId="1EA52DD6" w14:textId="26347804"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61" w:history="1">
            <w:r w:rsidRPr="0005784F">
              <w:rPr>
                <w:rStyle w:val="Hipervnculo"/>
                <w:rFonts w:ascii="Palatino Linotype" w:eastAsia="Calibri" w:hAnsi="Palatino Linotype"/>
                <w:noProof/>
                <w:lang w:eastAsia="es-ES_tradnl"/>
              </w:rPr>
              <w:t>QUINTO. Estudio de Fondo</w:t>
            </w:r>
            <w:r w:rsidRPr="0005784F">
              <w:rPr>
                <w:noProof/>
                <w:webHidden/>
              </w:rPr>
              <w:tab/>
            </w:r>
            <w:r w:rsidRPr="0005784F">
              <w:rPr>
                <w:noProof/>
                <w:webHidden/>
              </w:rPr>
              <w:fldChar w:fldCharType="begin"/>
            </w:r>
            <w:r w:rsidRPr="0005784F">
              <w:rPr>
                <w:noProof/>
                <w:webHidden/>
              </w:rPr>
              <w:instrText xml:space="preserve"> PAGEREF _Toc192777561 \h </w:instrText>
            </w:r>
            <w:r w:rsidRPr="0005784F">
              <w:rPr>
                <w:noProof/>
                <w:webHidden/>
              </w:rPr>
            </w:r>
            <w:r w:rsidRPr="0005784F">
              <w:rPr>
                <w:noProof/>
                <w:webHidden/>
              </w:rPr>
              <w:fldChar w:fldCharType="separate"/>
            </w:r>
            <w:r w:rsidR="00005F4E">
              <w:rPr>
                <w:noProof/>
                <w:webHidden/>
              </w:rPr>
              <w:t>9</w:t>
            </w:r>
            <w:r w:rsidRPr="0005784F">
              <w:rPr>
                <w:noProof/>
                <w:webHidden/>
              </w:rPr>
              <w:fldChar w:fldCharType="end"/>
            </w:r>
          </w:hyperlink>
        </w:p>
        <w:p w14:paraId="41DC30E0" w14:textId="2E9E1309" w:rsidR="0005784F" w:rsidRPr="0005784F" w:rsidRDefault="0005784F">
          <w:pPr>
            <w:pStyle w:val="TDC2"/>
            <w:tabs>
              <w:tab w:val="right" w:leader="dot" w:pos="9034"/>
            </w:tabs>
            <w:rPr>
              <w:rFonts w:asciiTheme="minorHAnsi" w:eastAsiaTheme="minorEastAsia" w:hAnsiTheme="minorHAnsi" w:cstheme="minorBidi"/>
              <w:noProof/>
              <w:sz w:val="22"/>
              <w:szCs w:val="22"/>
              <w:lang w:eastAsia="es-MX"/>
            </w:rPr>
          </w:pPr>
          <w:hyperlink w:anchor="_Toc192777562" w:history="1">
            <w:r w:rsidRPr="0005784F">
              <w:rPr>
                <w:rStyle w:val="Hipervnculo"/>
                <w:rFonts w:ascii="Palatino Linotype" w:hAnsi="Palatino Linotype"/>
                <w:noProof/>
              </w:rPr>
              <w:t>SEXTO. Decisión</w:t>
            </w:r>
            <w:r w:rsidRPr="0005784F">
              <w:rPr>
                <w:noProof/>
                <w:webHidden/>
              </w:rPr>
              <w:tab/>
            </w:r>
            <w:r w:rsidRPr="0005784F">
              <w:rPr>
                <w:noProof/>
                <w:webHidden/>
              </w:rPr>
              <w:fldChar w:fldCharType="begin"/>
            </w:r>
            <w:r w:rsidRPr="0005784F">
              <w:rPr>
                <w:noProof/>
                <w:webHidden/>
              </w:rPr>
              <w:instrText xml:space="preserve"> PAGEREF _Toc192777562 \h </w:instrText>
            </w:r>
            <w:r w:rsidRPr="0005784F">
              <w:rPr>
                <w:noProof/>
                <w:webHidden/>
              </w:rPr>
            </w:r>
            <w:r w:rsidRPr="0005784F">
              <w:rPr>
                <w:noProof/>
                <w:webHidden/>
              </w:rPr>
              <w:fldChar w:fldCharType="separate"/>
            </w:r>
            <w:r w:rsidR="00005F4E">
              <w:rPr>
                <w:noProof/>
                <w:webHidden/>
              </w:rPr>
              <w:t>17</w:t>
            </w:r>
            <w:r w:rsidRPr="0005784F">
              <w:rPr>
                <w:noProof/>
                <w:webHidden/>
              </w:rPr>
              <w:fldChar w:fldCharType="end"/>
            </w:r>
          </w:hyperlink>
        </w:p>
        <w:p w14:paraId="374BDBD0" w14:textId="04E421E0" w:rsidR="0005784F" w:rsidRPr="0005784F" w:rsidRDefault="0005784F">
          <w:pPr>
            <w:pStyle w:val="TDC1"/>
            <w:tabs>
              <w:tab w:val="right" w:leader="dot" w:pos="9034"/>
            </w:tabs>
            <w:rPr>
              <w:rFonts w:asciiTheme="minorHAnsi" w:eastAsiaTheme="minorEastAsia" w:hAnsiTheme="minorHAnsi" w:cstheme="minorBidi"/>
              <w:noProof/>
              <w:sz w:val="22"/>
              <w:szCs w:val="22"/>
              <w:lang w:eastAsia="es-MX"/>
            </w:rPr>
          </w:pPr>
          <w:hyperlink w:anchor="_Toc192777563" w:history="1">
            <w:r w:rsidRPr="0005784F">
              <w:rPr>
                <w:rStyle w:val="Hipervnculo"/>
                <w:rFonts w:ascii="Palatino Linotype" w:eastAsia="Calibri" w:hAnsi="Palatino Linotype"/>
                <w:noProof/>
                <w:lang w:eastAsia="en-US"/>
              </w:rPr>
              <w:t>R E S U E L V E</w:t>
            </w:r>
            <w:r w:rsidRPr="0005784F">
              <w:rPr>
                <w:noProof/>
                <w:webHidden/>
              </w:rPr>
              <w:tab/>
            </w:r>
            <w:r w:rsidRPr="0005784F">
              <w:rPr>
                <w:noProof/>
                <w:webHidden/>
              </w:rPr>
              <w:fldChar w:fldCharType="begin"/>
            </w:r>
            <w:r w:rsidRPr="0005784F">
              <w:rPr>
                <w:noProof/>
                <w:webHidden/>
              </w:rPr>
              <w:instrText xml:space="preserve"> PAGEREF _Toc192777563 \h </w:instrText>
            </w:r>
            <w:r w:rsidRPr="0005784F">
              <w:rPr>
                <w:noProof/>
                <w:webHidden/>
              </w:rPr>
            </w:r>
            <w:r w:rsidRPr="0005784F">
              <w:rPr>
                <w:noProof/>
                <w:webHidden/>
              </w:rPr>
              <w:fldChar w:fldCharType="separate"/>
            </w:r>
            <w:r w:rsidR="00005F4E">
              <w:rPr>
                <w:noProof/>
                <w:webHidden/>
              </w:rPr>
              <w:t>18</w:t>
            </w:r>
            <w:r w:rsidRPr="0005784F">
              <w:rPr>
                <w:noProof/>
                <w:webHidden/>
              </w:rPr>
              <w:fldChar w:fldCharType="end"/>
            </w:r>
          </w:hyperlink>
        </w:p>
        <w:p w14:paraId="729D4EA4" w14:textId="77777777" w:rsidR="00342378" w:rsidRDefault="00342378">
          <w:r w:rsidRPr="0005784F">
            <w:rPr>
              <w:rFonts w:ascii="Palatino Linotype" w:hAnsi="Palatino Linotype"/>
              <w:bCs/>
              <w:sz w:val="22"/>
              <w:szCs w:val="22"/>
              <w:lang w:val="es-ES"/>
            </w:rPr>
            <w:fldChar w:fldCharType="end"/>
          </w:r>
        </w:p>
      </w:sdtContent>
    </w:sdt>
    <w:p w14:paraId="17DEF0AD"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p>
    <w:p w14:paraId="5EC3E381" w14:textId="77777777" w:rsidR="00501E1B" w:rsidRDefault="00501E1B" w:rsidP="006B0B50">
      <w:pPr>
        <w:tabs>
          <w:tab w:val="left" w:pos="3969"/>
        </w:tabs>
        <w:spacing w:line="360" w:lineRule="auto"/>
        <w:contextualSpacing/>
        <w:jc w:val="both"/>
        <w:rPr>
          <w:rFonts w:ascii="Palatino Linotype" w:hAnsi="Palatino Linotype" w:cs="Tahoma"/>
          <w:bCs/>
          <w:sz w:val="22"/>
          <w:szCs w:val="22"/>
        </w:rPr>
      </w:pPr>
    </w:p>
    <w:p w14:paraId="1BFBB0B8"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21B7490E"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0F7A5922"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63BA25EC"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774DADE4"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7A14F7E4" w14:textId="77777777" w:rsidR="00342378" w:rsidRDefault="00342378" w:rsidP="006B0B50">
      <w:pPr>
        <w:tabs>
          <w:tab w:val="left" w:pos="3969"/>
        </w:tabs>
        <w:spacing w:line="360" w:lineRule="auto"/>
        <w:contextualSpacing/>
        <w:jc w:val="both"/>
        <w:rPr>
          <w:rFonts w:ascii="Palatino Linotype" w:hAnsi="Palatino Linotype" w:cs="Tahoma"/>
          <w:bCs/>
          <w:sz w:val="22"/>
          <w:szCs w:val="22"/>
        </w:rPr>
      </w:pPr>
    </w:p>
    <w:p w14:paraId="1176CD9B" w14:textId="77777777" w:rsidR="0021782D" w:rsidRDefault="0021782D" w:rsidP="00FF426B">
      <w:pPr>
        <w:spacing w:line="360" w:lineRule="auto"/>
        <w:contextualSpacing/>
        <w:jc w:val="both"/>
        <w:rPr>
          <w:rFonts w:ascii="Palatino Linotype" w:hAnsi="Palatino Linotype" w:cs="Tahoma"/>
          <w:bCs/>
          <w:sz w:val="22"/>
          <w:szCs w:val="22"/>
        </w:rPr>
      </w:pPr>
    </w:p>
    <w:p w14:paraId="15BA7CD1" w14:textId="77777777" w:rsidR="0021782D" w:rsidRDefault="0021782D" w:rsidP="00FF426B">
      <w:pPr>
        <w:spacing w:line="360" w:lineRule="auto"/>
        <w:contextualSpacing/>
        <w:jc w:val="both"/>
        <w:rPr>
          <w:rFonts w:ascii="Palatino Linotype" w:hAnsi="Palatino Linotype" w:cs="Tahoma"/>
          <w:bCs/>
          <w:sz w:val="22"/>
          <w:szCs w:val="22"/>
        </w:rPr>
      </w:pPr>
    </w:p>
    <w:p w14:paraId="2E5318AC" w14:textId="77777777" w:rsidR="0021782D" w:rsidRDefault="0021782D" w:rsidP="00FF426B">
      <w:pPr>
        <w:spacing w:line="360" w:lineRule="auto"/>
        <w:contextualSpacing/>
        <w:jc w:val="both"/>
        <w:rPr>
          <w:rFonts w:ascii="Palatino Linotype" w:hAnsi="Palatino Linotype" w:cs="Tahoma"/>
          <w:bCs/>
          <w:sz w:val="22"/>
          <w:szCs w:val="22"/>
        </w:rPr>
      </w:pPr>
    </w:p>
    <w:p w14:paraId="44E6418C" w14:textId="3F456A32"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D31FC5">
        <w:rPr>
          <w:rFonts w:ascii="Palatino Linotype" w:hAnsi="Palatino Linotype" w:cs="Tahoma"/>
          <w:bCs/>
          <w:sz w:val="22"/>
          <w:szCs w:val="22"/>
        </w:rPr>
        <w:t xml:space="preserve"> </w:t>
      </w:r>
      <w:r w:rsidR="00CD52E7">
        <w:rPr>
          <w:rFonts w:ascii="Palatino Linotype" w:hAnsi="Palatino Linotype" w:cs="Tahoma"/>
          <w:bCs/>
          <w:sz w:val="22"/>
          <w:szCs w:val="22"/>
        </w:rPr>
        <w:t>doce</w:t>
      </w:r>
      <w:r w:rsidR="00D6115B">
        <w:rPr>
          <w:rFonts w:ascii="Palatino Linotype" w:hAnsi="Palatino Linotype" w:cs="Tahoma"/>
          <w:bCs/>
          <w:sz w:val="22"/>
          <w:szCs w:val="22"/>
        </w:rPr>
        <w:t xml:space="preserve"> de marzo</w:t>
      </w:r>
      <w:r w:rsidR="00F770EE">
        <w:rPr>
          <w:rFonts w:ascii="Palatino Linotype" w:hAnsi="Palatino Linotype" w:cs="Tahoma"/>
          <w:bCs/>
          <w:sz w:val="22"/>
          <w:szCs w:val="22"/>
        </w:rPr>
        <w:t xml:space="preserve"> </w:t>
      </w:r>
      <w:r w:rsidR="008453FA" w:rsidRPr="00D31FC5">
        <w:rPr>
          <w:rFonts w:ascii="Palatino Linotype" w:hAnsi="Palatino Linotype" w:cs="Tahoma"/>
          <w:bCs/>
          <w:sz w:val="22"/>
          <w:szCs w:val="22"/>
        </w:rPr>
        <w:t>de dos mil veinti</w:t>
      </w:r>
      <w:r w:rsidR="00F93A36" w:rsidRPr="00D31FC5">
        <w:rPr>
          <w:rFonts w:ascii="Palatino Linotype" w:hAnsi="Palatino Linotype" w:cs="Tahoma"/>
          <w:bCs/>
          <w:sz w:val="22"/>
          <w:szCs w:val="22"/>
        </w:rPr>
        <w:t>c</w:t>
      </w:r>
      <w:r w:rsidR="009C323D">
        <w:rPr>
          <w:rFonts w:ascii="Palatino Linotype" w:hAnsi="Palatino Linotype" w:cs="Tahoma"/>
          <w:bCs/>
          <w:sz w:val="22"/>
          <w:szCs w:val="22"/>
        </w:rPr>
        <w:t>inc</w:t>
      </w:r>
      <w:r w:rsidR="00F93A36" w:rsidRPr="00D31FC5">
        <w:rPr>
          <w:rFonts w:ascii="Palatino Linotype" w:hAnsi="Palatino Linotype" w:cs="Tahoma"/>
          <w:bCs/>
          <w:sz w:val="22"/>
          <w:szCs w:val="22"/>
        </w:rPr>
        <w:t>o</w:t>
      </w:r>
      <w:r w:rsidRPr="00D31FC5">
        <w:rPr>
          <w:rFonts w:ascii="Palatino Linotype" w:hAnsi="Palatino Linotype" w:cs="Tahoma"/>
          <w:bCs/>
          <w:sz w:val="22"/>
          <w:szCs w:val="22"/>
        </w:rPr>
        <w:t>.</w:t>
      </w:r>
    </w:p>
    <w:p w14:paraId="506D6123" w14:textId="77777777" w:rsidR="00E35DF9" w:rsidRPr="00D31FC5" w:rsidRDefault="00E35DF9" w:rsidP="00FF426B">
      <w:pPr>
        <w:spacing w:line="360" w:lineRule="auto"/>
        <w:contextualSpacing/>
        <w:jc w:val="both"/>
        <w:rPr>
          <w:rFonts w:ascii="Palatino Linotype" w:hAnsi="Palatino Linotype" w:cs="Tahoma"/>
          <w:bCs/>
          <w:sz w:val="22"/>
          <w:szCs w:val="22"/>
        </w:rPr>
      </w:pPr>
    </w:p>
    <w:p w14:paraId="0F346E49" w14:textId="4D4ACFE2" w:rsidR="00E35DF9" w:rsidRPr="00D31FC5" w:rsidRDefault="00E35DF9" w:rsidP="00FF426B">
      <w:pPr>
        <w:spacing w:line="360" w:lineRule="auto"/>
        <w:contextualSpacing/>
        <w:jc w:val="both"/>
        <w:rPr>
          <w:rFonts w:ascii="Palatino Linotype" w:hAnsi="Palatino Linotype" w:cs="Tahoma"/>
          <w:bCs/>
          <w:sz w:val="22"/>
          <w:szCs w:val="22"/>
        </w:rPr>
      </w:pPr>
      <w:r w:rsidRPr="00D31FC5">
        <w:rPr>
          <w:rFonts w:ascii="Palatino Linotype" w:hAnsi="Palatino Linotype" w:cs="Tahoma"/>
          <w:b/>
          <w:bCs/>
          <w:color w:val="0D0D0D" w:themeColor="text1" w:themeTint="F2"/>
          <w:sz w:val="22"/>
          <w:szCs w:val="22"/>
        </w:rPr>
        <w:t xml:space="preserve">VISTO </w:t>
      </w:r>
      <w:r w:rsidR="00D0542E" w:rsidRPr="00D31FC5">
        <w:rPr>
          <w:rFonts w:ascii="Palatino Linotype" w:hAnsi="Palatino Linotype" w:cs="Tahoma"/>
          <w:bCs/>
          <w:color w:val="0D0D0D" w:themeColor="text1" w:themeTint="F2"/>
          <w:sz w:val="22"/>
          <w:szCs w:val="22"/>
        </w:rPr>
        <w:t>el expediente</w:t>
      </w:r>
      <w:r w:rsidRPr="00D31FC5">
        <w:rPr>
          <w:rFonts w:ascii="Palatino Linotype" w:hAnsi="Palatino Linotype" w:cs="Tahoma"/>
          <w:bCs/>
          <w:color w:val="0D0D0D" w:themeColor="text1" w:themeTint="F2"/>
          <w:sz w:val="22"/>
          <w:szCs w:val="22"/>
        </w:rPr>
        <w:t xml:space="preserve"> conformado con motivo de</w:t>
      </w:r>
      <w:r w:rsidR="00E30210" w:rsidRPr="00D31FC5">
        <w:rPr>
          <w:rFonts w:ascii="Palatino Linotype" w:hAnsi="Palatino Linotype" w:cs="Tahoma"/>
          <w:bCs/>
          <w:color w:val="0D0D0D" w:themeColor="text1" w:themeTint="F2"/>
          <w:sz w:val="22"/>
          <w:szCs w:val="22"/>
        </w:rPr>
        <w:t>l</w:t>
      </w:r>
      <w:r w:rsidRPr="00D31FC5">
        <w:rPr>
          <w:rFonts w:ascii="Palatino Linotype" w:hAnsi="Palatino Linotype" w:cs="Tahoma"/>
          <w:bCs/>
          <w:color w:val="0D0D0D" w:themeColor="text1" w:themeTint="F2"/>
          <w:sz w:val="22"/>
          <w:szCs w:val="22"/>
        </w:rPr>
        <w:t xml:space="preserve"> Recurso de Revisión</w:t>
      </w:r>
      <w:r w:rsidR="0089175F" w:rsidRPr="00D31FC5">
        <w:rPr>
          <w:rFonts w:ascii="Palatino Linotype" w:hAnsi="Palatino Linotype" w:cs="Tahoma"/>
          <w:bCs/>
          <w:color w:val="0D0D0D" w:themeColor="text1" w:themeTint="F2"/>
          <w:sz w:val="22"/>
          <w:szCs w:val="22"/>
        </w:rPr>
        <w:t xml:space="preserve"> </w:t>
      </w:r>
      <w:r w:rsidR="00CD52E7">
        <w:rPr>
          <w:rFonts w:ascii="Palatino Linotype" w:hAnsi="Palatino Linotype" w:cs="Tahoma"/>
          <w:b/>
          <w:bCs/>
          <w:color w:val="0D0D0D" w:themeColor="text1" w:themeTint="F2"/>
          <w:sz w:val="22"/>
          <w:szCs w:val="22"/>
        </w:rPr>
        <w:t>01071</w:t>
      </w:r>
      <w:r w:rsidR="0089175F" w:rsidRPr="00D31FC5">
        <w:rPr>
          <w:rFonts w:ascii="Palatino Linotype" w:hAnsi="Palatino Linotype" w:cs="Tahoma"/>
          <w:b/>
          <w:bCs/>
          <w:color w:val="0D0D0D" w:themeColor="text1" w:themeTint="F2"/>
          <w:sz w:val="22"/>
          <w:szCs w:val="22"/>
        </w:rPr>
        <w:t>/INFOEM/IP/RR/202</w:t>
      </w:r>
      <w:r w:rsidR="00CD10BF">
        <w:rPr>
          <w:rFonts w:ascii="Palatino Linotype" w:hAnsi="Palatino Linotype" w:cs="Tahoma"/>
          <w:b/>
          <w:bCs/>
          <w:color w:val="0D0D0D" w:themeColor="text1" w:themeTint="F2"/>
          <w:sz w:val="22"/>
          <w:szCs w:val="22"/>
        </w:rPr>
        <w:t>5</w:t>
      </w:r>
      <w:r w:rsidR="0089175F" w:rsidRPr="00D31FC5">
        <w:rPr>
          <w:rFonts w:ascii="Palatino Linotype" w:hAnsi="Palatino Linotype" w:cs="Tahoma"/>
          <w:b/>
          <w:bCs/>
          <w:color w:val="0D0D0D" w:themeColor="text1" w:themeTint="F2"/>
          <w:sz w:val="22"/>
          <w:szCs w:val="22"/>
        </w:rPr>
        <w:t>,</w:t>
      </w:r>
      <w:r w:rsidRPr="00D31FC5">
        <w:rPr>
          <w:rFonts w:ascii="Palatino Linotype" w:hAnsi="Palatino Linotype" w:cs="Tahoma"/>
          <w:bCs/>
          <w:color w:val="0D0D0D" w:themeColor="text1" w:themeTint="F2"/>
          <w:sz w:val="22"/>
          <w:szCs w:val="22"/>
        </w:rPr>
        <w:t xml:space="preserve"> interpuesto</w:t>
      </w:r>
      <w:r w:rsidR="00C74F5F" w:rsidRPr="00D31FC5">
        <w:rPr>
          <w:rFonts w:ascii="Palatino Linotype" w:hAnsi="Palatino Linotype" w:cs="Tahoma"/>
          <w:color w:val="0D0D0D" w:themeColor="text1" w:themeTint="F2"/>
          <w:sz w:val="22"/>
          <w:szCs w:val="22"/>
        </w:rPr>
        <w:t xml:space="preserve"> </w:t>
      </w:r>
      <w:r w:rsidR="007E4927" w:rsidRPr="00D31FC5">
        <w:rPr>
          <w:rFonts w:ascii="Palatino Linotype" w:hAnsi="Palatino Linotype" w:cs="Tahoma"/>
          <w:bCs/>
          <w:color w:val="0D0D0D" w:themeColor="text1" w:themeTint="F2"/>
          <w:sz w:val="22"/>
          <w:szCs w:val="22"/>
        </w:rPr>
        <w:t>por</w:t>
      </w:r>
      <w:r w:rsidR="00383BDB" w:rsidRPr="00D31FC5">
        <w:rPr>
          <w:rFonts w:ascii="Palatino Linotype" w:hAnsi="Palatino Linotype" w:cs="Tahoma"/>
          <w:bCs/>
          <w:color w:val="0D0D0D" w:themeColor="text1" w:themeTint="F2"/>
          <w:sz w:val="22"/>
          <w:szCs w:val="22"/>
        </w:rPr>
        <w:t xml:space="preserve"> </w:t>
      </w:r>
      <w:r w:rsidR="00CD52E7" w:rsidRPr="00CD52E7">
        <w:rPr>
          <w:rFonts w:ascii="Palatino Linotype" w:hAnsi="Palatino Linotype" w:cs="Tahoma"/>
          <w:color w:val="0D0D0D" w:themeColor="text1" w:themeTint="F2"/>
          <w:sz w:val="22"/>
          <w:szCs w:val="22"/>
        </w:rPr>
        <w:t>un</w:t>
      </w:r>
      <w:r w:rsidR="00F770EE">
        <w:rPr>
          <w:rFonts w:ascii="Palatino Linotype" w:hAnsi="Palatino Linotype" w:cs="Tahoma"/>
          <w:color w:val="0D0D0D" w:themeColor="text1" w:themeTint="F2"/>
          <w:sz w:val="22"/>
          <w:szCs w:val="22"/>
        </w:rPr>
        <w:t xml:space="preserve"> </w:t>
      </w:r>
      <w:r w:rsidRPr="00D31FC5">
        <w:rPr>
          <w:rFonts w:ascii="Palatino Linotype" w:hAnsi="Palatino Linotype" w:cs="Tahoma"/>
          <w:bCs/>
          <w:color w:val="0D0D0D" w:themeColor="text1" w:themeTint="F2"/>
          <w:sz w:val="22"/>
          <w:szCs w:val="22"/>
        </w:rPr>
        <w:t>Recurrente o Particular, en contra de la respuesta del Sujeto Obligado</w:t>
      </w:r>
      <w:r w:rsidRPr="00D31FC5">
        <w:rPr>
          <w:rFonts w:ascii="Palatino Linotype" w:hAnsi="Palatino Linotype"/>
          <w:sz w:val="22"/>
          <w:szCs w:val="22"/>
        </w:rPr>
        <w:t xml:space="preserve"> </w:t>
      </w:r>
      <w:r w:rsidR="00CD52E7">
        <w:rPr>
          <w:rFonts w:ascii="Palatino Linotype" w:eastAsia="Calibri" w:hAnsi="Palatino Linotype" w:cs="Tahoma"/>
          <w:b/>
          <w:bCs/>
          <w:sz w:val="22"/>
          <w:szCs w:val="22"/>
          <w:lang w:eastAsia="en-US"/>
        </w:rPr>
        <w:t>Ayuntamiento de Ixtapan de la Sal</w:t>
      </w:r>
      <w:r w:rsidRPr="00D31FC5">
        <w:rPr>
          <w:rFonts w:ascii="Palatino Linotype" w:hAnsi="Palatino Linotype" w:cs="Tahoma"/>
          <w:b/>
          <w:color w:val="0D0D0D" w:themeColor="text1" w:themeTint="F2"/>
          <w:sz w:val="22"/>
          <w:szCs w:val="22"/>
        </w:rPr>
        <w:t xml:space="preserve">, </w:t>
      </w:r>
      <w:r w:rsidRPr="00D31FC5">
        <w:rPr>
          <w:rFonts w:ascii="Palatino Linotype" w:hAnsi="Palatino Linotype" w:cs="Tahoma"/>
          <w:bCs/>
          <w:color w:val="0D0D0D" w:themeColor="text1" w:themeTint="F2"/>
          <w:sz w:val="22"/>
          <w:szCs w:val="22"/>
        </w:rPr>
        <w:t>se emite la presente Resolución, con base en los Antecedentes y C</w:t>
      </w:r>
      <w:r w:rsidRPr="00D31FC5">
        <w:rPr>
          <w:rFonts w:ascii="Palatino Linotype" w:hAnsi="Palatino Linotype" w:cs="Tahoma"/>
          <w:bCs/>
          <w:sz w:val="22"/>
          <w:szCs w:val="22"/>
        </w:rPr>
        <w:t>onsiderandos que a continuación se exponen:</w:t>
      </w:r>
    </w:p>
    <w:p w14:paraId="69778F94" w14:textId="77777777" w:rsidR="00BB1F81" w:rsidRPr="00D31FC5" w:rsidRDefault="00BB1F81" w:rsidP="00FF426B">
      <w:pPr>
        <w:spacing w:line="360" w:lineRule="auto"/>
        <w:contextualSpacing/>
        <w:jc w:val="both"/>
        <w:rPr>
          <w:rFonts w:ascii="Palatino Linotype" w:hAnsi="Palatino Linotype" w:cs="Tahoma"/>
          <w:b/>
          <w:color w:val="0D0D0D" w:themeColor="text1" w:themeTint="F2"/>
          <w:sz w:val="18"/>
          <w:szCs w:val="22"/>
        </w:rPr>
      </w:pPr>
    </w:p>
    <w:p w14:paraId="2ACC0F49" w14:textId="77777777" w:rsidR="00E35DF9" w:rsidRPr="00342378" w:rsidRDefault="00E35DF9" w:rsidP="00342378">
      <w:pPr>
        <w:pStyle w:val="Ttulo1"/>
        <w:jc w:val="center"/>
        <w:rPr>
          <w:rFonts w:ascii="Palatino Linotype" w:hAnsi="Palatino Linotype"/>
          <w:b/>
          <w:sz w:val="22"/>
          <w:szCs w:val="22"/>
        </w:rPr>
      </w:pPr>
      <w:bookmarkStart w:id="1" w:name="_Toc192777546"/>
      <w:r w:rsidRPr="00342378">
        <w:rPr>
          <w:rFonts w:ascii="Palatino Linotype" w:hAnsi="Palatino Linotype"/>
          <w:b/>
          <w:color w:val="auto"/>
          <w:sz w:val="22"/>
          <w:szCs w:val="22"/>
        </w:rPr>
        <w:t>A N T E C E D E N T E S</w:t>
      </w:r>
      <w:bookmarkEnd w:id="1"/>
    </w:p>
    <w:p w14:paraId="71733A49" w14:textId="77777777" w:rsidR="001E7B8B" w:rsidRPr="00D31FC5" w:rsidRDefault="001E7B8B" w:rsidP="00FF426B">
      <w:pPr>
        <w:pStyle w:val="Prrafodelista"/>
        <w:tabs>
          <w:tab w:val="left" w:pos="567"/>
        </w:tabs>
        <w:spacing w:line="360" w:lineRule="auto"/>
        <w:ind w:left="0"/>
        <w:jc w:val="both"/>
        <w:rPr>
          <w:rFonts w:ascii="Palatino Linotype" w:hAnsi="Palatino Linotype" w:cs="Tahoma"/>
          <w:b/>
          <w:szCs w:val="22"/>
        </w:rPr>
      </w:pPr>
    </w:p>
    <w:p w14:paraId="6C8FE965" w14:textId="77777777" w:rsidR="00E35DF9" w:rsidRPr="00342378" w:rsidRDefault="00E35DF9" w:rsidP="00342378">
      <w:pPr>
        <w:pStyle w:val="Ttulo2"/>
        <w:rPr>
          <w:rFonts w:ascii="Palatino Linotype" w:hAnsi="Palatino Linotype" w:cs="Tahoma"/>
          <w:b/>
          <w:color w:val="auto"/>
          <w:sz w:val="22"/>
          <w:szCs w:val="22"/>
        </w:rPr>
      </w:pPr>
      <w:bookmarkStart w:id="2" w:name="_Toc192777547"/>
      <w:r w:rsidRPr="00342378">
        <w:rPr>
          <w:rFonts w:ascii="Palatino Linotype" w:hAnsi="Palatino Linotype" w:cs="Tahoma"/>
          <w:b/>
          <w:color w:val="auto"/>
          <w:sz w:val="22"/>
          <w:szCs w:val="22"/>
        </w:rPr>
        <w:t>I. Presentación de la solicitud de información</w:t>
      </w:r>
      <w:bookmarkEnd w:id="2"/>
    </w:p>
    <w:p w14:paraId="67F9B0AA" w14:textId="77777777" w:rsidR="00E35DF9" w:rsidRPr="00D31FC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0FB5607" w14:textId="00AC4146" w:rsidR="00E35DF9" w:rsidRPr="00D31FC5" w:rsidRDefault="00BB1F81" w:rsidP="00FF426B">
      <w:pPr>
        <w:tabs>
          <w:tab w:val="left" w:pos="567"/>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w:t>
      </w:r>
      <w:r w:rsidR="00CD52E7">
        <w:rPr>
          <w:rFonts w:ascii="Palatino Linotype" w:hAnsi="Palatino Linotype" w:cs="Tahoma"/>
          <w:sz w:val="22"/>
          <w:szCs w:val="22"/>
        </w:rPr>
        <w:t>trece</w:t>
      </w:r>
      <w:r w:rsidR="0026209A">
        <w:rPr>
          <w:rFonts w:ascii="Palatino Linotype" w:hAnsi="Palatino Linotype" w:cs="Tahoma"/>
          <w:sz w:val="22"/>
          <w:szCs w:val="22"/>
        </w:rPr>
        <w:t xml:space="preserve"> de </w:t>
      </w:r>
      <w:r w:rsidR="00D6115B">
        <w:rPr>
          <w:rFonts w:ascii="Palatino Linotype" w:hAnsi="Palatino Linotype" w:cs="Tahoma"/>
          <w:sz w:val="22"/>
          <w:szCs w:val="22"/>
        </w:rPr>
        <w:t>enero de dos mil veinticinco</w:t>
      </w:r>
      <w:r w:rsidR="00E35DF9" w:rsidRPr="00D31FC5">
        <w:rPr>
          <w:rFonts w:ascii="Palatino Linotype" w:hAnsi="Palatino Linotype" w:cs="Tahoma"/>
          <w:sz w:val="22"/>
          <w:szCs w:val="22"/>
        </w:rPr>
        <w:t xml:space="preserve">, </w:t>
      </w:r>
      <w:r w:rsidR="00C247E5" w:rsidRPr="00D31FC5">
        <w:rPr>
          <w:rFonts w:ascii="Palatino Linotype" w:hAnsi="Palatino Linotype" w:cs="Tahoma"/>
          <w:sz w:val="22"/>
          <w:szCs w:val="22"/>
        </w:rPr>
        <w:t>el</w:t>
      </w:r>
      <w:r w:rsidR="00E35DF9" w:rsidRPr="00D31FC5">
        <w:rPr>
          <w:rFonts w:ascii="Palatino Linotype" w:hAnsi="Palatino Linotype" w:cs="Tahoma"/>
          <w:sz w:val="22"/>
          <w:szCs w:val="22"/>
        </w:rPr>
        <w:t xml:space="preserve"> Particular presentó solicitud de acceso a la i</w:t>
      </w:r>
      <w:r w:rsidR="009D6672" w:rsidRPr="00D31FC5">
        <w:rPr>
          <w:rFonts w:ascii="Palatino Linotype" w:hAnsi="Palatino Linotype" w:cs="Tahoma"/>
          <w:sz w:val="22"/>
          <w:szCs w:val="22"/>
        </w:rPr>
        <w:t>nformación pública, a través de</w:t>
      </w:r>
      <w:r w:rsidR="00EA2594" w:rsidRPr="00D31FC5">
        <w:rPr>
          <w:rFonts w:ascii="Palatino Linotype" w:hAnsi="Palatino Linotype" w:cs="Tahoma"/>
          <w:sz w:val="22"/>
          <w:szCs w:val="22"/>
        </w:rPr>
        <w:t xml:space="preserve">l </w:t>
      </w:r>
      <w:r w:rsidR="00062387" w:rsidRPr="00D31FC5">
        <w:rPr>
          <w:rFonts w:ascii="Palatino Linotype" w:hAnsi="Palatino Linotype" w:cs="Tahoma"/>
          <w:sz w:val="22"/>
          <w:szCs w:val="22"/>
        </w:rPr>
        <w:t>Sistema de Acceso a la</w:t>
      </w:r>
      <w:r w:rsidR="000973B8" w:rsidRPr="00D31FC5">
        <w:rPr>
          <w:rFonts w:ascii="Palatino Linotype" w:hAnsi="Palatino Linotype" w:cs="Tahoma"/>
          <w:sz w:val="22"/>
          <w:szCs w:val="22"/>
        </w:rPr>
        <w:t xml:space="preserve"> Información Mexiquense</w:t>
      </w:r>
      <w:r w:rsidRPr="00D31FC5">
        <w:rPr>
          <w:rFonts w:ascii="Palatino Linotype" w:hAnsi="Palatino Linotype" w:cs="Tahoma"/>
          <w:sz w:val="22"/>
          <w:szCs w:val="22"/>
        </w:rPr>
        <w:t>, en lo sucesivo</w:t>
      </w:r>
      <w:r w:rsidR="000973B8" w:rsidRPr="00D31FC5">
        <w:rPr>
          <w:rFonts w:ascii="Palatino Linotype" w:hAnsi="Palatino Linotype" w:cs="Tahoma"/>
          <w:sz w:val="22"/>
          <w:szCs w:val="22"/>
        </w:rPr>
        <w:t xml:space="preserve"> </w:t>
      </w:r>
      <w:r w:rsidRPr="00D31FC5">
        <w:rPr>
          <w:rFonts w:ascii="Palatino Linotype" w:hAnsi="Palatino Linotype" w:cs="Tahoma"/>
          <w:sz w:val="22"/>
          <w:szCs w:val="22"/>
        </w:rPr>
        <w:t xml:space="preserve">el </w:t>
      </w:r>
      <w:r w:rsidR="000973B8" w:rsidRPr="00D31FC5">
        <w:rPr>
          <w:rFonts w:ascii="Palatino Linotype" w:hAnsi="Palatino Linotype" w:cs="Tahoma"/>
          <w:sz w:val="22"/>
          <w:szCs w:val="22"/>
        </w:rPr>
        <w:t>SAIMEX</w:t>
      </w:r>
      <w:r w:rsidR="00E35DF9" w:rsidRPr="00D31FC5">
        <w:rPr>
          <w:rFonts w:ascii="Palatino Linotype" w:hAnsi="Palatino Linotype" w:cs="Tahoma"/>
          <w:sz w:val="22"/>
          <w:szCs w:val="22"/>
        </w:rPr>
        <w:t xml:space="preserve">, ante </w:t>
      </w:r>
      <w:r w:rsidR="009C323D">
        <w:rPr>
          <w:rFonts w:ascii="Palatino Linotype" w:hAnsi="Palatino Linotype" w:cs="Tahoma"/>
          <w:sz w:val="22"/>
          <w:szCs w:val="22"/>
        </w:rPr>
        <w:t>e</w:t>
      </w:r>
      <w:r w:rsidR="00212285" w:rsidRPr="00D31FC5">
        <w:rPr>
          <w:rFonts w:ascii="Palatino Linotype" w:hAnsi="Palatino Linotype" w:cs="Tahoma"/>
          <w:sz w:val="22"/>
          <w:szCs w:val="22"/>
        </w:rPr>
        <w:t>l</w:t>
      </w:r>
      <w:r w:rsidR="00E35DF9" w:rsidRPr="00D31FC5">
        <w:rPr>
          <w:rFonts w:ascii="Palatino Linotype" w:hAnsi="Palatino Linotype" w:cs="Tahoma"/>
          <w:sz w:val="22"/>
          <w:szCs w:val="22"/>
        </w:rPr>
        <w:t xml:space="preserve"> </w:t>
      </w:r>
      <w:r w:rsidR="00CD52E7">
        <w:rPr>
          <w:rFonts w:ascii="Palatino Linotype" w:hAnsi="Palatino Linotype" w:cs="Tahoma"/>
          <w:b/>
          <w:bCs/>
          <w:sz w:val="22"/>
          <w:szCs w:val="22"/>
        </w:rPr>
        <w:t>Ayuntamiento de Ixtapan de la Sal</w:t>
      </w:r>
      <w:r w:rsidR="00E35DF9" w:rsidRPr="00D31FC5">
        <w:rPr>
          <w:rFonts w:ascii="Palatino Linotype" w:hAnsi="Palatino Linotype" w:cs="Tahoma"/>
          <w:sz w:val="22"/>
          <w:szCs w:val="22"/>
        </w:rPr>
        <w:t xml:space="preserve">, </w:t>
      </w:r>
      <w:r w:rsidR="003A12F1" w:rsidRPr="00D31FC5">
        <w:rPr>
          <w:rFonts w:ascii="Palatino Linotype" w:hAnsi="Palatino Linotype" w:cs="Tahoma"/>
          <w:sz w:val="22"/>
          <w:szCs w:val="22"/>
        </w:rPr>
        <w:t xml:space="preserve">misma que fue registrada con el número de folio </w:t>
      </w:r>
      <w:r w:rsidR="00CD52E7" w:rsidRPr="00CD52E7">
        <w:rPr>
          <w:rFonts w:ascii="Palatino Linotype" w:hAnsi="Palatino Linotype" w:cs="Tahoma"/>
          <w:b/>
          <w:bCs/>
          <w:sz w:val="22"/>
          <w:szCs w:val="22"/>
        </w:rPr>
        <w:t>00056/IXTASAL/IP/2025</w:t>
      </w:r>
      <w:r w:rsidR="003A12F1" w:rsidRPr="00D31FC5">
        <w:rPr>
          <w:rFonts w:ascii="Palatino Linotype" w:hAnsi="Palatino Linotype" w:cs="Tahoma"/>
          <w:b/>
          <w:bCs/>
          <w:sz w:val="22"/>
          <w:szCs w:val="22"/>
        </w:rPr>
        <w:t xml:space="preserve">, </w:t>
      </w:r>
      <w:r w:rsidR="00E35DF9" w:rsidRPr="00D31FC5">
        <w:rPr>
          <w:rFonts w:ascii="Palatino Linotype" w:hAnsi="Palatino Linotype" w:cs="Tahoma"/>
          <w:sz w:val="22"/>
          <w:szCs w:val="22"/>
        </w:rPr>
        <w:t xml:space="preserve">mediante </w:t>
      </w:r>
      <w:r w:rsidR="0074594A" w:rsidRPr="00D31FC5">
        <w:rPr>
          <w:rFonts w:ascii="Palatino Linotype" w:hAnsi="Palatino Linotype" w:cs="Tahoma"/>
          <w:sz w:val="22"/>
          <w:szCs w:val="22"/>
        </w:rPr>
        <w:t>l</w:t>
      </w:r>
      <w:r w:rsidR="00B50512" w:rsidRPr="00D31FC5">
        <w:rPr>
          <w:rFonts w:ascii="Palatino Linotype" w:hAnsi="Palatino Linotype" w:cs="Tahoma"/>
          <w:sz w:val="22"/>
          <w:szCs w:val="22"/>
        </w:rPr>
        <w:t>a</w:t>
      </w:r>
      <w:r w:rsidR="00E35DF9" w:rsidRPr="00D31FC5">
        <w:rPr>
          <w:rFonts w:ascii="Palatino Linotype" w:hAnsi="Palatino Linotype" w:cs="Tahoma"/>
          <w:sz w:val="22"/>
          <w:szCs w:val="22"/>
        </w:rPr>
        <w:t xml:space="preserve"> cual requirió lo siguiente: </w:t>
      </w:r>
    </w:p>
    <w:p w14:paraId="75203670" w14:textId="77777777" w:rsidR="00D807FB" w:rsidRPr="00D31FC5" w:rsidRDefault="00D807FB" w:rsidP="00FF426B">
      <w:pPr>
        <w:tabs>
          <w:tab w:val="left" w:pos="567"/>
        </w:tabs>
        <w:spacing w:line="360" w:lineRule="auto"/>
        <w:contextualSpacing/>
        <w:jc w:val="both"/>
        <w:rPr>
          <w:rFonts w:ascii="Palatino Linotype" w:hAnsi="Palatino Linotype" w:cs="Tahoma"/>
          <w:sz w:val="22"/>
        </w:rPr>
      </w:pPr>
    </w:p>
    <w:p w14:paraId="6FD5561A" w14:textId="77777777" w:rsidR="00D807FB" w:rsidRPr="00D31FC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D31FC5">
        <w:rPr>
          <w:rFonts w:ascii="Palatino Linotype" w:hAnsi="Palatino Linotype" w:cs="Tahoma"/>
          <w:b/>
          <w:bCs/>
        </w:rPr>
        <w:t>DESCRIPCIÓN CLARA Y PRECISA DE LA INFORMACIÓN SOLICITADA</w:t>
      </w:r>
    </w:p>
    <w:p w14:paraId="6655278B" w14:textId="166B9DA7" w:rsidR="000F2B83" w:rsidRPr="00D31FC5"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D31FC5">
        <w:rPr>
          <w:rFonts w:ascii="Palatino Linotype" w:hAnsi="Palatino Linotype"/>
          <w:i/>
          <w:iCs/>
          <w:color w:val="000000"/>
          <w:sz w:val="20"/>
          <w:szCs w:val="20"/>
        </w:rPr>
        <w:t>“</w:t>
      </w:r>
      <w:r w:rsidR="00CD52E7" w:rsidRPr="00CD52E7">
        <w:rPr>
          <w:rFonts w:ascii="Palatino Linotype" w:hAnsi="Palatino Linotype"/>
          <w:i/>
          <w:iCs/>
          <w:color w:val="000000"/>
          <w:sz w:val="20"/>
          <w:szCs w:val="20"/>
        </w:rPr>
        <w:t xml:space="preserve">Oficios enviados y recibidos por </w:t>
      </w:r>
      <w:proofErr w:type="spellStart"/>
      <w:r w:rsidR="00CD52E7" w:rsidRPr="00CD52E7">
        <w:rPr>
          <w:rFonts w:ascii="Palatino Linotype" w:hAnsi="Palatino Linotype"/>
          <w:i/>
          <w:iCs/>
          <w:color w:val="000000"/>
          <w:sz w:val="20"/>
          <w:szCs w:val="20"/>
        </w:rPr>
        <w:t>marylu</w:t>
      </w:r>
      <w:proofErr w:type="spellEnd"/>
      <w:r w:rsidR="00CD52E7" w:rsidRPr="00CD52E7">
        <w:rPr>
          <w:rFonts w:ascii="Palatino Linotype" w:hAnsi="Palatino Linotype"/>
          <w:i/>
          <w:iCs/>
          <w:color w:val="000000"/>
          <w:sz w:val="20"/>
          <w:szCs w:val="20"/>
        </w:rPr>
        <w:t xml:space="preserve"> </w:t>
      </w:r>
      <w:proofErr w:type="spellStart"/>
      <w:r w:rsidR="00CD52E7" w:rsidRPr="00CD52E7">
        <w:rPr>
          <w:rFonts w:ascii="Palatino Linotype" w:hAnsi="Palatino Linotype"/>
          <w:i/>
          <w:iCs/>
          <w:color w:val="000000"/>
          <w:sz w:val="20"/>
          <w:szCs w:val="20"/>
        </w:rPr>
        <w:t>velazquez</w:t>
      </w:r>
      <w:proofErr w:type="spellEnd"/>
      <w:r w:rsidR="00CD52E7" w:rsidRPr="00CD52E7">
        <w:rPr>
          <w:rFonts w:ascii="Palatino Linotype" w:hAnsi="Palatino Linotype"/>
          <w:i/>
          <w:iCs/>
          <w:color w:val="000000"/>
          <w:sz w:val="20"/>
          <w:szCs w:val="20"/>
        </w:rPr>
        <w:t xml:space="preserve"> durante el primer semestre, dónde el cuerpo edilicio pidió su destitución por su </w:t>
      </w:r>
      <w:proofErr w:type="spellStart"/>
      <w:r w:rsidR="00CD52E7" w:rsidRPr="00CD52E7">
        <w:rPr>
          <w:rFonts w:ascii="Palatino Linotype" w:hAnsi="Palatino Linotype"/>
          <w:i/>
          <w:iCs/>
          <w:color w:val="000000"/>
          <w:sz w:val="20"/>
          <w:szCs w:val="20"/>
        </w:rPr>
        <w:t>incompetitibidad</w:t>
      </w:r>
      <w:proofErr w:type="spellEnd"/>
      <w:r w:rsidR="00CD52E7" w:rsidRPr="00CD52E7">
        <w:rPr>
          <w:rFonts w:ascii="Palatino Linotype" w:hAnsi="Palatino Linotype"/>
          <w:i/>
          <w:iCs/>
          <w:color w:val="000000"/>
          <w:sz w:val="20"/>
          <w:szCs w:val="20"/>
        </w:rPr>
        <w:t xml:space="preserve"> </w:t>
      </w:r>
      <w:r w:rsidR="00B50512" w:rsidRPr="00D31FC5">
        <w:rPr>
          <w:rFonts w:ascii="Palatino Linotype" w:hAnsi="Palatino Linotype"/>
          <w:i/>
          <w:iCs/>
          <w:color w:val="000000"/>
          <w:sz w:val="20"/>
          <w:szCs w:val="20"/>
        </w:rPr>
        <w:t>"</w:t>
      </w:r>
      <w:r w:rsidR="00A650C6" w:rsidRPr="00D31FC5">
        <w:rPr>
          <w:rFonts w:ascii="Palatino Linotype" w:hAnsi="Palatino Linotype"/>
          <w:i/>
          <w:iCs/>
          <w:color w:val="000000"/>
          <w:sz w:val="20"/>
          <w:szCs w:val="20"/>
        </w:rPr>
        <w:t xml:space="preserve"> </w:t>
      </w:r>
      <w:r w:rsidR="00D74B06" w:rsidRPr="00D31FC5">
        <w:rPr>
          <w:rFonts w:ascii="Palatino Linotype" w:hAnsi="Palatino Linotype"/>
          <w:i/>
          <w:iCs/>
          <w:color w:val="000000"/>
          <w:sz w:val="20"/>
          <w:szCs w:val="20"/>
        </w:rPr>
        <w:t>(Sic)</w:t>
      </w:r>
      <w:r w:rsidR="007A0F69" w:rsidRPr="00D31FC5">
        <w:rPr>
          <w:rFonts w:ascii="Palatino Linotype" w:hAnsi="Palatino Linotype"/>
          <w:i/>
          <w:iCs/>
          <w:color w:val="000000"/>
          <w:sz w:val="20"/>
          <w:szCs w:val="20"/>
        </w:rPr>
        <w:t>.</w:t>
      </w:r>
    </w:p>
    <w:p w14:paraId="6BDAE253" w14:textId="77777777" w:rsidR="007E4927" w:rsidRPr="00D31FC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7297A65" w14:textId="77777777" w:rsidR="00E35DF9" w:rsidRPr="00D31FC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D31FC5">
        <w:rPr>
          <w:rFonts w:ascii="Palatino Linotype" w:hAnsi="Palatino Linotype" w:cs="Tahoma"/>
          <w:b/>
          <w:sz w:val="20"/>
          <w:szCs w:val="22"/>
        </w:rPr>
        <w:t xml:space="preserve">MODALIDAD DE </w:t>
      </w:r>
      <w:proofErr w:type="gramStart"/>
      <w:r w:rsidRPr="00D31FC5">
        <w:rPr>
          <w:rFonts w:ascii="Palatino Linotype" w:hAnsi="Palatino Linotype" w:cs="Tahoma"/>
          <w:b/>
          <w:sz w:val="20"/>
          <w:szCs w:val="22"/>
        </w:rPr>
        <w:t>ENTREGA</w:t>
      </w:r>
      <w:r w:rsidR="00BB1F81" w:rsidRPr="00D31FC5">
        <w:rPr>
          <w:rFonts w:ascii="Palatino Linotype" w:hAnsi="Palatino Linotype" w:cs="Tahoma"/>
          <w:b/>
          <w:sz w:val="20"/>
          <w:szCs w:val="22"/>
        </w:rPr>
        <w:t xml:space="preserve"> </w:t>
      </w:r>
      <w:r w:rsidR="00B86067" w:rsidRPr="00D31FC5">
        <w:rPr>
          <w:rFonts w:ascii="Palatino Linotype" w:hAnsi="Palatino Linotype" w:cs="Tahoma"/>
          <w:b/>
          <w:sz w:val="20"/>
          <w:szCs w:val="22"/>
        </w:rPr>
        <w:t xml:space="preserve"> </w:t>
      </w:r>
      <w:r w:rsidR="007E4927" w:rsidRPr="00D31FC5">
        <w:rPr>
          <w:rFonts w:ascii="Palatino Linotype" w:hAnsi="Palatino Linotype" w:cs="Tahoma"/>
          <w:i/>
          <w:sz w:val="20"/>
          <w:szCs w:val="22"/>
        </w:rPr>
        <w:t>“</w:t>
      </w:r>
      <w:proofErr w:type="gramEnd"/>
      <w:r w:rsidR="00062387" w:rsidRPr="00D31FC5">
        <w:rPr>
          <w:rFonts w:ascii="Palatino Linotype" w:hAnsi="Palatino Linotype" w:cs="Tahoma"/>
          <w:i/>
          <w:sz w:val="20"/>
          <w:szCs w:val="22"/>
        </w:rPr>
        <w:t>A través del SAIMEX</w:t>
      </w:r>
      <w:r w:rsidR="007E4927" w:rsidRPr="00D31FC5">
        <w:rPr>
          <w:rFonts w:ascii="Palatino Linotype" w:hAnsi="Palatino Linotype" w:cs="Tahoma"/>
          <w:i/>
          <w:sz w:val="20"/>
          <w:szCs w:val="22"/>
        </w:rPr>
        <w:t>”</w:t>
      </w:r>
    </w:p>
    <w:p w14:paraId="1D49526E" w14:textId="398BD79A" w:rsidR="006B3762"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44DAF0CF" w14:textId="77777777" w:rsidR="00CD52E7" w:rsidRDefault="00CD52E7"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20EC025B" w14:textId="77777777" w:rsidR="00681D84" w:rsidRPr="00D31FC5" w:rsidRDefault="007401D6" w:rsidP="00342378">
      <w:pPr>
        <w:pStyle w:val="Ttulo2"/>
      </w:pPr>
      <w:bookmarkStart w:id="3" w:name="_Toc192777548"/>
      <w:r>
        <w:rPr>
          <w:rFonts w:ascii="Palatino Linotype" w:hAnsi="Palatino Linotype" w:cs="Tahoma"/>
          <w:b/>
          <w:color w:val="auto"/>
          <w:sz w:val="22"/>
          <w:szCs w:val="22"/>
        </w:rPr>
        <w:lastRenderedPageBreak/>
        <w:t>I</w:t>
      </w:r>
      <w:r w:rsidR="00F86BFB" w:rsidRPr="00342378">
        <w:rPr>
          <w:rFonts w:ascii="Palatino Linotype" w:hAnsi="Palatino Linotype" w:cs="Tahoma"/>
          <w:b/>
          <w:color w:val="auto"/>
          <w:sz w:val="22"/>
          <w:szCs w:val="22"/>
        </w:rPr>
        <w:t xml:space="preserve">I. </w:t>
      </w:r>
      <w:r w:rsidR="00681D84" w:rsidRPr="00342378">
        <w:rPr>
          <w:rFonts w:ascii="Palatino Linotype" w:hAnsi="Palatino Linotype" w:cs="Tahoma"/>
          <w:b/>
          <w:color w:val="auto"/>
          <w:sz w:val="22"/>
          <w:szCs w:val="22"/>
        </w:rPr>
        <w:t>Respuesta del Sujeto Obligado</w:t>
      </w:r>
      <w:bookmarkEnd w:id="3"/>
    </w:p>
    <w:p w14:paraId="19231FF9" w14:textId="77777777" w:rsidR="00E0128F" w:rsidRPr="00D31FC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738E4ECC" w14:textId="77777777" w:rsidR="009C323D"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w:t>
      </w:r>
      <w:r w:rsidR="00681D84" w:rsidRPr="00D31FC5">
        <w:rPr>
          <w:rFonts w:ascii="Palatino Linotype" w:hAnsi="Palatino Linotype" w:cs="Tahoma"/>
          <w:sz w:val="22"/>
          <w:szCs w:val="22"/>
        </w:rPr>
        <w:t xml:space="preserve"> </w:t>
      </w:r>
      <w:r w:rsidR="00FA33D1">
        <w:rPr>
          <w:rFonts w:ascii="Palatino Linotype" w:hAnsi="Palatino Linotype" w:cs="Tahoma"/>
          <w:sz w:val="22"/>
          <w:szCs w:val="22"/>
        </w:rPr>
        <w:t>cuatro de febrero</w:t>
      </w:r>
      <w:r w:rsidR="00F86BFB">
        <w:rPr>
          <w:rFonts w:ascii="Palatino Linotype" w:hAnsi="Palatino Linotype" w:cs="Tahoma"/>
          <w:sz w:val="22"/>
          <w:szCs w:val="22"/>
        </w:rPr>
        <w:t xml:space="preserve"> </w:t>
      </w:r>
      <w:r w:rsidR="00B71F2C"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CD10BF">
        <w:rPr>
          <w:rFonts w:ascii="Palatino Linotype" w:hAnsi="Palatino Linotype" w:cs="Tahoma"/>
          <w:sz w:val="22"/>
          <w:szCs w:val="22"/>
        </w:rPr>
        <w:t>inco</w:t>
      </w:r>
      <w:r w:rsidR="00681D84" w:rsidRPr="00D31FC5">
        <w:rPr>
          <w:rFonts w:ascii="Palatino Linotype" w:hAnsi="Palatino Linotype" w:cs="Tahoma"/>
          <w:sz w:val="22"/>
          <w:szCs w:val="22"/>
        </w:rPr>
        <w:t xml:space="preserve">, </w:t>
      </w:r>
      <w:r w:rsidR="00D74B06" w:rsidRPr="00D31FC5">
        <w:rPr>
          <w:rFonts w:ascii="Palatino Linotype" w:hAnsi="Palatino Linotype" w:cs="Tahoma"/>
          <w:sz w:val="22"/>
          <w:szCs w:val="22"/>
        </w:rPr>
        <w:t xml:space="preserve">el Sujeto Obligado </w:t>
      </w:r>
      <w:r w:rsidR="008453FA" w:rsidRPr="00D31FC5">
        <w:rPr>
          <w:rFonts w:ascii="Palatino Linotype" w:hAnsi="Palatino Linotype" w:cs="Tahoma"/>
          <w:sz w:val="22"/>
          <w:szCs w:val="22"/>
        </w:rPr>
        <w:t xml:space="preserve">otorgó respuesta a través del </w:t>
      </w:r>
      <w:r w:rsidRPr="00D31FC5">
        <w:rPr>
          <w:rFonts w:ascii="Palatino Linotype" w:hAnsi="Palatino Linotype" w:cs="Tahoma"/>
          <w:sz w:val="22"/>
          <w:szCs w:val="22"/>
        </w:rPr>
        <w:t>SAIMEX</w:t>
      </w:r>
      <w:r w:rsidR="008453FA" w:rsidRPr="00D31FC5">
        <w:rPr>
          <w:rFonts w:ascii="Palatino Linotype" w:hAnsi="Palatino Linotype" w:cs="Tahoma"/>
          <w:sz w:val="22"/>
          <w:szCs w:val="22"/>
        </w:rPr>
        <w:t xml:space="preserve"> en </w:t>
      </w:r>
      <w:r w:rsidR="009C323D">
        <w:rPr>
          <w:rFonts w:ascii="Palatino Linotype" w:hAnsi="Palatino Linotype" w:cs="Tahoma"/>
          <w:sz w:val="22"/>
          <w:szCs w:val="22"/>
        </w:rPr>
        <w:t>los siguientes términos:</w:t>
      </w:r>
    </w:p>
    <w:p w14:paraId="3571E2EB" w14:textId="77777777" w:rsidR="00F86BFB" w:rsidRPr="00F86BFB"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6D1B201E" w14:textId="77777777" w:rsidR="00996302" w:rsidRPr="00D31FC5"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D31FC5">
        <w:rPr>
          <w:rFonts w:ascii="Palatino Linotype" w:hAnsi="Palatino Linotype" w:cs="Tahoma"/>
          <w:i/>
          <w:szCs w:val="22"/>
        </w:rPr>
        <w:t>“…</w:t>
      </w:r>
      <w:r w:rsidR="00F25E23" w:rsidRPr="00D31FC5">
        <w:rPr>
          <w:rFonts w:ascii="Palatino Linotype" w:hAnsi="Palatino Linotype" w:cs="Tahoma"/>
          <w:i/>
          <w:szCs w:val="22"/>
        </w:rPr>
        <w:t xml:space="preserve"> </w:t>
      </w:r>
    </w:p>
    <w:p w14:paraId="19A5209B" w14:textId="4BCFB67D" w:rsidR="007401D6" w:rsidRDefault="00CD52E7"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CD52E7">
        <w:rPr>
          <w:rFonts w:ascii="Palatino Linotype" w:hAnsi="Palatino Linotype" w:cs="Tahoma"/>
          <w:i/>
          <w:szCs w:val="22"/>
        </w:rPr>
        <w:t>Con fundamento en los artículos 3 fracciones XLIV, 12, 19, 23 fracción IV, 50, 52, 53, fracción II y VI, 163 de la Ley de Transparencia y Acceso a la Información Pública del Estado de México y Municipios, y en atención a la solicitud de información número 00056/IXTASAL/IP/2025, presentada mediante el Sistema de Acceso a la Información Mexiquense (SAIMEX); adjunto al presente encontrara la respuesta a su solicitud; misma que fue proporcionada por el Servidor Público Habilitado de la Contraloría Interna del Municipio de Ixtapan de la Sal. Asimismo, se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r w:rsidR="00B336AC" w:rsidRPr="00B336AC">
        <w:rPr>
          <w:rFonts w:ascii="Palatino Linotype" w:hAnsi="Palatino Linotype" w:cs="Tahoma"/>
          <w:i/>
          <w:szCs w:val="22"/>
        </w:rPr>
        <w:t>.</w:t>
      </w:r>
      <w:r w:rsidR="00785311">
        <w:rPr>
          <w:rFonts w:ascii="Palatino Linotype" w:hAnsi="Palatino Linotype" w:cs="Tahoma"/>
          <w:i/>
          <w:szCs w:val="22"/>
        </w:rPr>
        <w:t>…”</w:t>
      </w:r>
    </w:p>
    <w:p w14:paraId="6EE0A562" w14:textId="77777777" w:rsidR="007401D6"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3B35A0F4" w14:textId="3DFFFE11" w:rsidR="0026209A" w:rsidRDefault="007401D6" w:rsidP="0026209A">
      <w:pPr>
        <w:autoSpaceDE w:val="0"/>
        <w:autoSpaceDN w:val="0"/>
        <w:adjustRightInd w:val="0"/>
        <w:spacing w:line="360" w:lineRule="auto"/>
        <w:contextualSpacing/>
        <w:jc w:val="both"/>
        <w:rPr>
          <w:rFonts w:ascii="Palatino Linotype" w:hAnsi="Palatino Linotype" w:cs="Tahoma"/>
          <w:sz w:val="22"/>
          <w:szCs w:val="22"/>
        </w:rPr>
      </w:pPr>
      <w:r w:rsidRPr="007401D6">
        <w:rPr>
          <w:rFonts w:ascii="Palatino Linotype" w:hAnsi="Palatino Linotype" w:cs="Tahoma"/>
          <w:sz w:val="22"/>
          <w:szCs w:val="22"/>
        </w:rPr>
        <w:t xml:space="preserve">De igual forma adjuntó </w:t>
      </w:r>
      <w:r w:rsidR="00FA33D1">
        <w:rPr>
          <w:rFonts w:ascii="Palatino Linotype" w:hAnsi="Palatino Linotype" w:cs="Tahoma"/>
          <w:sz w:val="22"/>
          <w:szCs w:val="22"/>
        </w:rPr>
        <w:t xml:space="preserve">el archivo </w:t>
      </w:r>
      <w:proofErr w:type="spellStart"/>
      <w:r w:rsidR="00CD52E7" w:rsidRPr="00CD52E7">
        <w:rPr>
          <w:rFonts w:ascii="Palatino Linotype" w:hAnsi="Palatino Linotype" w:cs="Tahoma"/>
          <w:b/>
          <w:bCs/>
          <w:i/>
          <w:iCs/>
          <w:sz w:val="22"/>
          <w:szCs w:val="22"/>
        </w:rPr>
        <w:t>Contestacion</w:t>
      </w:r>
      <w:proofErr w:type="spellEnd"/>
      <w:r w:rsidR="00CD52E7" w:rsidRPr="00CD52E7">
        <w:rPr>
          <w:rFonts w:ascii="Palatino Linotype" w:hAnsi="Palatino Linotype" w:cs="Tahoma"/>
          <w:b/>
          <w:bCs/>
          <w:i/>
          <w:iCs/>
          <w:sz w:val="22"/>
          <w:szCs w:val="22"/>
        </w:rPr>
        <w:t xml:space="preserve"> </w:t>
      </w:r>
      <w:proofErr w:type="spellStart"/>
      <w:r w:rsidR="00CD52E7" w:rsidRPr="00CD52E7">
        <w:rPr>
          <w:rFonts w:ascii="Palatino Linotype" w:hAnsi="Palatino Linotype" w:cs="Tahoma"/>
          <w:b/>
          <w:bCs/>
          <w:i/>
          <w:iCs/>
          <w:sz w:val="22"/>
          <w:szCs w:val="22"/>
        </w:rPr>
        <w:t>Admon</w:t>
      </w:r>
      <w:proofErr w:type="spellEnd"/>
      <w:r w:rsidR="00CD52E7" w:rsidRPr="00CD52E7">
        <w:rPr>
          <w:rFonts w:ascii="Palatino Linotype" w:hAnsi="Palatino Linotype" w:cs="Tahoma"/>
          <w:b/>
          <w:bCs/>
          <w:i/>
          <w:iCs/>
          <w:sz w:val="22"/>
          <w:szCs w:val="22"/>
        </w:rPr>
        <w:t xml:space="preserve"> SOL 056.pdf</w:t>
      </w:r>
      <w:r w:rsidR="00FA33D1">
        <w:rPr>
          <w:rFonts w:ascii="Palatino Linotype" w:hAnsi="Palatino Linotype" w:cs="Tahoma"/>
          <w:sz w:val="22"/>
          <w:szCs w:val="22"/>
        </w:rPr>
        <w:t>, el cual contiene un oficio suscrito por l</w:t>
      </w:r>
      <w:r w:rsidR="00CD52E7">
        <w:rPr>
          <w:rFonts w:ascii="Palatino Linotype" w:hAnsi="Palatino Linotype" w:cs="Tahoma"/>
          <w:sz w:val="22"/>
          <w:szCs w:val="22"/>
        </w:rPr>
        <w:t>a</w:t>
      </w:r>
      <w:r w:rsidR="00FA33D1">
        <w:rPr>
          <w:rFonts w:ascii="Palatino Linotype" w:hAnsi="Palatino Linotype" w:cs="Tahoma"/>
          <w:sz w:val="22"/>
          <w:szCs w:val="22"/>
        </w:rPr>
        <w:t xml:space="preserve"> </w:t>
      </w:r>
      <w:proofErr w:type="gramStart"/>
      <w:r w:rsidR="00FA33D1">
        <w:rPr>
          <w:rFonts w:ascii="Palatino Linotype" w:hAnsi="Palatino Linotype" w:cs="Tahoma"/>
          <w:sz w:val="22"/>
          <w:szCs w:val="22"/>
        </w:rPr>
        <w:t>Director</w:t>
      </w:r>
      <w:r w:rsidR="00CD52E7">
        <w:rPr>
          <w:rFonts w:ascii="Palatino Linotype" w:hAnsi="Palatino Linotype" w:cs="Tahoma"/>
          <w:sz w:val="22"/>
          <w:szCs w:val="22"/>
        </w:rPr>
        <w:t>a</w:t>
      </w:r>
      <w:proofErr w:type="gramEnd"/>
      <w:r w:rsidR="00FA33D1">
        <w:rPr>
          <w:rFonts w:ascii="Palatino Linotype" w:hAnsi="Palatino Linotype" w:cs="Tahoma"/>
          <w:sz w:val="22"/>
          <w:szCs w:val="22"/>
        </w:rPr>
        <w:t xml:space="preserve"> de </w:t>
      </w:r>
      <w:r w:rsidR="00CD52E7">
        <w:rPr>
          <w:rFonts w:ascii="Palatino Linotype" w:hAnsi="Palatino Linotype" w:cs="Tahoma"/>
          <w:sz w:val="22"/>
          <w:szCs w:val="22"/>
        </w:rPr>
        <w:t xml:space="preserve">Administración </w:t>
      </w:r>
      <w:r w:rsidR="00472490">
        <w:rPr>
          <w:rFonts w:ascii="Palatino Linotype" w:hAnsi="Palatino Linotype" w:cs="Tahoma"/>
          <w:sz w:val="22"/>
          <w:szCs w:val="22"/>
        </w:rPr>
        <w:t>en el que manifestó lo siguiente:</w:t>
      </w:r>
    </w:p>
    <w:p w14:paraId="2426E110" w14:textId="77777777" w:rsidR="00CD52E7" w:rsidRDefault="00CD52E7"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p>
    <w:p w14:paraId="136C9054" w14:textId="25C57BB0" w:rsidR="00472490"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BF4B55">
        <w:rPr>
          <w:rFonts w:ascii="Palatino Linotype" w:hAnsi="Palatino Linotype" w:cs="Tahoma"/>
          <w:i/>
          <w:iCs/>
        </w:rPr>
        <w:t>“…</w:t>
      </w:r>
      <w:r>
        <w:rPr>
          <w:rFonts w:ascii="Palatino Linotype" w:hAnsi="Palatino Linotype" w:cs="Tahoma"/>
          <w:i/>
          <w:iCs/>
        </w:rPr>
        <w:t xml:space="preserve"> </w:t>
      </w:r>
    </w:p>
    <w:p w14:paraId="46E99845" w14:textId="406D609A" w:rsidR="00472490" w:rsidRDefault="00CD52E7"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Pr>
          <w:rFonts w:ascii="Palatino Linotype" w:hAnsi="Palatino Linotype" w:cs="Tahoma"/>
          <w:i/>
          <w:iCs/>
        </w:rPr>
        <w:t xml:space="preserve">Después de haber realizado una búsqueda exhaustiva y minuciosa dentro de los archivos recibidos en el acto Entrega-Recepción de esta Dirección de Administración, informo que no se localizaron archivos o documentos relacionados a su petición, por lo cual os vemos imposibilitados a brindar atención a la solicitud en cita. </w:t>
      </w:r>
    </w:p>
    <w:p w14:paraId="3F1FC7DE" w14:textId="53E2DDCE" w:rsidR="00CD52E7" w:rsidRDefault="00CD52E7"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Pr>
          <w:rFonts w:ascii="Palatino Linotype" w:hAnsi="Palatino Linotype" w:cs="Tahoma"/>
          <w:i/>
          <w:iCs/>
        </w:rPr>
        <w:t>…”</w:t>
      </w:r>
    </w:p>
    <w:p w14:paraId="784CDFA6" w14:textId="77777777" w:rsidR="00CA3491" w:rsidRPr="00CA3491" w:rsidRDefault="00CA3491" w:rsidP="0026209A">
      <w:pPr>
        <w:autoSpaceDE w:val="0"/>
        <w:autoSpaceDN w:val="0"/>
        <w:adjustRightInd w:val="0"/>
        <w:spacing w:line="360" w:lineRule="auto"/>
        <w:contextualSpacing/>
        <w:jc w:val="both"/>
        <w:rPr>
          <w:rFonts w:ascii="Palatino Linotype" w:hAnsi="Palatino Linotype" w:cs="Tahoma"/>
          <w:bCs/>
          <w:iCs/>
          <w:sz w:val="22"/>
          <w:szCs w:val="22"/>
        </w:rPr>
      </w:pPr>
    </w:p>
    <w:p w14:paraId="382CEA2D" w14:textId="77777777" w:rsidR="001A412B" w:rsidRPr="00342378" w:rsidRDefault="007812D1" w:rsidP="00342378">
      <w:pPr>
        <w:pStyle w:val="Ttulo2"/>
        <w:rPr>
          <w:rFonts w:ascii="Palatino Linotype" w:hAnsi="Palatino Linotype" w:cs="Tahoma"/>
          <w:b/>
          <w:color w:val="auto"/>
          <w:sz w:val="22"/>
          <w:szCs w:val="22"/>
        </w:rPr>
      </w:pPr>
      <w:bookmarkStart w:id="4" w:name="_Toc192777549"/>
      <w:bookmarkEnd w:id="0"/>
      <w:r w:rsidRPr="00342378">
        <w:rPr>
          <w:rFonts w:ascii="Palatino Linotype" w:hAnsi="Palatino Linotype" w:cs="Tahoma"/>
          <w:b/>
          <w:color w:val="auto"/>
          <w:sz w:val="22"/>
          <w:szCs w:val="22"/>
        </w:rPr>
        <w:lastRenderedPageBreak/>
        <w:t>I</w:t>
      </w:r>
      <w:r w:rsidR="00BF4B55">
        <w:rPr>
          <w:rFonts w:ascii="Palatino Linotype" w:hAnsi="Palatino Linotype" w:cs="Tahoma"/>
          <w:b/>
          <w:color w:val="auto"/>
          <w:sz w:val="22"/>
          <w:szCs w:val="22"/>
        </w:rPr>
        <w:t>II</w:t>
      </w:r>
      <w:r w:rsidR="009A7587" w:rsidRPr="00342378">
        <w:rPr>
          <w:rFonts w:ascii="Palatino Linotype" w:hAnsi="Palatino Linotype" w:cs="Tahoma"/>
          <w:b/>
          <w:color w:val="auto"/>
          <w:sz w:val="22"/>
          <w:szCs w:val="22"/>
        </w:rPr>
        <w:t>. Interposición del Recurso de Revisión</w:t>
      </w:r>
      <w:bookmarkEnd w:id="4"/>
    </w:p>
    <w:p w14:paraId="2E209864" w14:textId="77777777" w:rsidR="00F87649" w:rsidRPr="00D31FC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382F837" w14:textId="53E55463" w:rsidR="009A7587" w:rsidRPr="00D31FC5" w:rsidRDefault="009A7587" w:rsidP="00FF426B">
      <w:pPr>
        <w:tabs>
          <w:tab w:val="left" w:pos="3122"/>
        </w:tabs>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Con fecha</w:t>
      </w:r>
      <w:r w:rsidR="00E13C8C" w:rsidRPr="00D31FC5">
        <w:rPr>
          <w:rFonts w:ascii="Palatino Linotype" w:hAnsi="Palatino Linotype" w:cs="Tahoma"/>
          <w:sz w:val="22"/>
          <w:szCs w:val="22"/>
        </w:rPr>
        <w:t xml:space="preserve"> </w:t>
      </w:r>
      <w:r w:rsidR="00CD52E7">
        <w:rPr>
          <w:rFonts w:ascii="Palatino Linotype" w:hAnsi="Palatino Linotype" w:cs="Tahoma"/>
          <w:sz w:val="22"/>
          <w:szCs w:val="22"/>
        </w:rPr>
        <w:t>once</w:t>
      </w:r>
      <w:r w:rsidR="00B336AC">
        <w:rPr>
          <w:rFonts w:ascii="Palatino Linotype" w:hAnsi="Palatino Linotype" w:cs="Tahoma"/>
          <w:sz w:val="22"/>
          <w:szCs w:val="22"/>
        </w:rPr>
        <w:t xml:space="preserve"> de febrero</w:t>
      </w:r>
      <w:r w:rsidR="009C323D">
        <w:rPr>
          <w:rFonts w:ascii="Palatino Linotype" w:hAnsi="Palatino Linotype" w:cs="Tahoma"/>
          <w:sz w:val="22"/>
          <w:szCs w:val="22"/>
        </w:rPr>
        <w:t xml:space="preserve"> </w:t>
      </w:r>
      <w:r w:rsidR="00B267E1"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BF4B55">
        <w:rPr>
          <w:rFonts w:ascii="Palatino Linotype" w:hAnsi="Palatino Linotype" w:cs="Tahoma"/>
          <w:sz w:val="22"/>
          <w:szCs w:val="22"/>
        </w:rPr>
        <w:t>inco</w:t>
      </w:r>
      <w:r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A048C7" w:rsidRPr="00D31FC5">
        <w:rPr>
          <w:rFonts w:ascii="Palatino Linotype" w:hAnsi="Palatino Linotype" w:cs="Tahoma"/>
          <w:sz w:val="22"/>
          <w:szCs w:val="22"/>
        </w:rPr>
        <w:t>, se interpus</w:t>
      </w:r>
      <w:r w:rsidR="003C3E71" w:rsidRPr="00D31FC5">
        <w:rPr>
          <w:rFonts w:ascii="Palatino Linotype" w:hAnsi="Palatino Linotype" w:cs="Tahoma"/>
          <w:sz w:val="22"/>
          <w:szCs w:val="22"/>
        </w:rPr>
        <w:t>o</w:t>
      </w:r>
      <w:r w:rsidR="00A048C7" w:rsidRPr="00D31FC5">
        <w:rPr>
          <w:rFonts w:ascii="Palatino Linotype" w:hAnsi="Palatino Linotype" w:cs="Tahoma"/>
          <w:sz w:val="22"/>
          <w:szCs w:val="22"/>
        </w:rPr>
        <w:t xml:space="preserve"> </w:t>
      </w:r>
      <w:r w:rsidR="003C3E71" w:rsidRPr="00D31FC5">
        <w:rPr>
          <w:rFonts w:ascii="Palatino Linotype" w:hAnsi="Palatino Linotype" w:cs="Tahoma"/>
          <w:sz w:val="22"/>
          <w:szCs w:val="22"/>
        </w:rPr>
        <w:t>el</w:t>
      </w:r>
      <w:r w:rsidRPr="00D31FC5">
        <w:rPr>
          <w:rFonts w:ascii="Palatino Linotype" w:hAnsi="Palatino Linotype" w:cs="Tahoma"/>
          <w:sz w:val="22"/>
          <w:szCs w:val="22"/>
        </w:rPr>
        <w:t xml:space="preserve"> presente Recurso de Revisión por</w:t>
      </w:r>
      <w:r w:rsidR="008E6658" w:rsidRPr="00D31FC5">
        <w:rPr>
          <w:rFonts w:ascii="Palatino Linotype" w:hAnsi="Palatino Linotype" w:cs="Tahoma"/>
          <w:sz w:val="22"/>
          <w:szCs w:val="22"/>
        </w:rPr>
        <w:t xml:space="preserve"> </w:t>
      </w:r>
      <w:r w:rsidR="0035716C" w:rsidRPr="00D31FC5">
        <w:rPr>
          <w:rFonts w:ascii="Palatino Linotype" w:hAnsi="Palatino Linotype" w:cs="Tahoma"/>
          <w:sz w:val="22"/>
          <w:szCs w:val="22"/>
        </w:rPr>
        <w:t xml:space="preserve">el </w:t>
      </w:r>
      <w:r w:rsidRPr="00D31FC5">
        <w:rPr>
          <w:rFonts w:ascii="Palatino Linotype" w:hAnsi="Palatino Linotype" w:cs="Tahoma"/>
          <w:sz w:val="22"/>
          <w:szCs w:val="22"/>
        </w:rPr>
        <w:t xml:space="preserve">Recurrente, en contra de </w:t>
      </w:r>
      <w:r w:rsidR="00655265" w:rsidRPr="00D31FC5">
        <w:rPr>
          <w:rFonts w:ascii="Palatino Linotype" w:hAnsi="Palatino Linotype" w:cs="Tahoma"/>
          <w:sz w:val="22"/>
          <w:szCs w:val="22"/>
        </w:rPr>
        <w:t>la respuesta emitida</w:t>
      </w:r>
      <w:r w:rsidRPr="00D31FC5">
        <w:rPr>
          <w:rFonts w:ascii="Palatino Linotype" w:hAnsi="Palatino Linotype" w:cs="Tahoma"/>
          <w:sz w:val="22"/>
          <w:szCs w:val="22"/>
        </w:rPr>
        <w:t xml:space="preserve"> por el Sujeto Obligado a </w:t>
      </w:r>
      <w:r w:rsidR="00655265" w:rsidRPr="00D31FC5">
        <w:rPr>
          <w:rFonts w:ascii="Palatino Linotype" w:hAnsi="Palatino Linotype" w:cs="Tahoma"/>
          <w:sz w:val="22"/>
          <w:szCs w:val="22"/>
        </w:rPr>
        <w:t>la solicitud</w:t>
      </w:r>
      <w:r w:rsidRPr="00D31FC5">
        <w:rPr>
          <w:rFonts w:ascii="Palatino Linotype" w:hAnsi="Palatino Linotype" w:cs="Tahoma"/>
          <w:sz w:val="22"/>
          <w:szCs w:val="22"/>
        </w:rPr>
        <w:t xml:space="preserve"> de información, en los siguientes términos:</w:t>
      </w:r>
    </w:p>
    <w:p w14:paraId="42791F30" w14:textId="77777777" w:rsidR="00AB6595" w:rsidRPr="00D31FC5" w:rsidRDefault="00AB6595" w:rsidP="00FF57AD">
      <w:pPr>
        <w:tabs>
          <w:tab w:val="left" w:pos="4995"/>
        </w:tabs>
        <w:spacing w:line="360" w:lineRule="auto"/>
        <w:contextualSpacing/>
        <w:jc w:val="both"/>
        <w:rPr>
          <w:rFonts w:ascii="Palatino Linotype" w:hAnsi="Palatino Linotype" w:cs="Tahoma"/>
          <w:sz w:val="22"/>
          <w:szCs w:val="22"/>
        </w:rPr>
      </w:pPr>
    </w:p>
    <w:p w14:paraId="3BAE39AC" w14:textId="77777777" w:rsidR="00D5699B" w:rsidRPr="00D31FC5" w:rsidRDefault="00D5699B" w:rsidP="00FF426B">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ACTO IMPUGNADO</w:t>
      </w:r>
    </w:p>
    <w:p w14:paraId="25E74F08" w14:textId="5F580FD1" w:rsidR="003D1770" w:rsidRPr="007E3047" w:rsidRDefault="007E4927" w:rsidP="00FF426B">
      <w:pPr>
        <w:spacing w:line="360" w:lineRule="auto"/>
        <w:ind w:left="567" w:right="539"/>
        <w:contextualSpacing/>
        <w:jc w:val="both"/>
        <w:rPr>
          <w:rFonts w:ascii="Palatino Linotype" w:hAnsi="Palatino Linotype" w:cs="Tahoma"/>
          <w:bCs/>
          <w:szCs w:val="22"/>
        </w:rPr>
      </w:pPr>
      <w:r w:rsidRPr="00D31FC5">
        <w:rPr>
          <w:rFonts w:ascii="Palatino Linotype" w:hAnsi="Palatino Linotype" w:cs="Tahoma"/>
          <w:bCs/>
          <w:i/>
          <w:szCs w:val="22"/>
        </w:rPr>
        <w:t>“</w:t>
      </w:r>
      <w:r w:rsidR="00CD52E7" w:rsidRPr="00CD52E7">
        <w:rPr>
          <w:rFonts w:ascii="Palatino Linotype" w:hAnsi="Palatino Linotype" w:cs="Tahoma"/>
          <w:bCs/>
          <w:i/>
          <w:szCs w:val="22"/>
        </w:rPr>
        <w:t xml:space="preserve">NO ENTREGAN LA INFORMACIÓN SOLICITADA, YA QUE EXISTEN DOCUMENTALES EXPUESTAS ANTE EL CABILDO DONDE SE SOLICITO SU DESTITUCIÓN, ES CLARO EL EJEMPLO DE QUE EL TITULAR DE TRANSPARENCIA AUN SIGUE JUGANDO EN DAR LARGAS A LAS RESPUESTAS QUE SE SOLICITAN MEDIANTE LA PLATAFORMA </w:t>
      </w:r>
      <w:r w:rsidR="00E55401" w:rsidRPr="00D31FC5">
        <w:rPr>
          <w:rFonts w:ascii="Palatino Linotype" w:hAnsi="Palatino Linotype" w:cs="Tahoma"/>
          <w:bCs/>
          <w:i/>
          <w:szCs w:val="22"/>
        </w:rPr>
        <w:t>"</w:t>
      </w:r>
      <w:r w:rsidR="007E3047">
        <w:rPr>
          <w:rFonts w:ascii="Palatino Linotype" w:hAnsi="Palatino Linotype" w:cs="Tahoma"/>
          <w:bCs/>
          <w:i/>
          <w:szCs w:val="22"/>
        </w:rPr>
        <w:t xml:space="preserve"> </w:t>
      </w:r>
      <w:r w:rsidR="007E3047" w:rsidRPr="007E3047">
        <w:rPr>
          <w:rFonts w:ascii="Palatino Linotype" w:hAnsi="Palatino Linotype" w:cs="Tahoma"/>
          <w:bCs/>
          <w:i/>
          <w:szCs w:val="22"/>
        </w:rPr>
        <w:t>(Sic)</w:t>
      </w:r>
      <w:r w:rsidR="00D63A43">
        <w:rPr>
          <w:rFonts w:ascii="Palatino Linotype" w:hAnsi="Palatino Linotype" w:cs="Tahoma"/>
          <w:bCs/>
          <w:i/>
          <w:szCs w:val="22"/>
        </w:rPr>
        <w:t>.</w:t>
      </w:r>
    </w:p>
    <w:p w14:paraId="35CFADB0" w14:textId="77777777" w:rsidR="00CE2F19" w:rsidRPr="00D31FC5" w:rsidRDefault="00CE2F19" w:rsidP="00CE2F19">
      <w:pPr>
        <w:spacing w:line="360" w:lineRule="auto"/>
        <w:ind w:left="567" w:right="539"/>
        <w:contextualSpacing/>
        <w:jc w:val="both"/>
        <w:rPr>
          <w:rFonts w:ascii="Palatino Linotype" w:hAnsi="Palatino Linotype" w:cs="Tahoma"/>
          <w:bCs/>
          <w:szCs w:val="22"/>
        </w:rPr>
      </w:pPr>
    </w:p>
    <w:p w14:paraId="7B471339" w14:textId="77777777" w:rsidR="00CE2F19" w:rsidRPr="00D31FC5" w:rsidRDefault="00CE2F19" w:rsidP="00CE2F19">
      <w:pPr>
        <w:spacing w:line="360" w:lineRule="auto"/>
        <w:ind w:left="567" w:right="539"/>
        <w:contextualSpacing/>
        <w:jc w:val="both"/>
        <w:rPr>
          <w:rFonts w:ascii="Palatino Linotype" w:hAnsi="Palatino Linotype" w:cs="Tahoma"/>
          <w:b/>
          <w:bCs/>
          <w:szCs w:val="22"/>
        </w:rPr>
      </w:pPr>
      <w:r w:rsidRPr="00D31FC5">
        <w:rPr>
          <w:rFonts w:ascii="Palatino Linotype" w:hAnsi="Palatino Linotype" w:cs="Tahoma"/>
          <w:b/>
          <w:bCs/>
          <w:szCs w:val="22"/>
        </w:rPr>
        <w:t>RAZONES O MOTIVOS DE LA INCONFORMIDAD</w:t>
      </w:r>
    </w:p>
    <w:p w14:paraId="70B96D30" w14:textId="03CEE0A3" w:rsidR="00CE2F19" w:rsidRDefault="00CE2F19" w:rsidP="00CE2F19">
      <w:pPr>
        <w:spacing w:line="360" w:lineRule="auto"/>
        <w:ind w:left="567" w:right="539"/>
        <w:contextualSpacing/>
        <w:jc w:val="both"/>
        <w:rPr>
          <w:rFonts w:ascii="Palatino Linotype" w:hAnsi="Palatino Linotype" w:cs="Tahoma"/>
          <w:bCs/>
          <w:i/>
          <w:szCs w:val="24"/>
        </w:rPr>
      </w:pPr>
      <w:r w:rsidRPr="00D31FC5">
        <w:rPr>
          <w:rFonts w:ascii="Palatino Linotype" w:hAnsi="Palatino Linotype" w:cs="Tahoma"/>
          <w:bCs/>
          <w:i/>
          <w:szCs w:val="24"/>
        </w:rPr>
        <w:t>“</w:t>
      </w:r>
      <w:bookmarkStart w:id="5" w:name="_Hlk181699048"/>
      <w:r w:rsidR="00CD52E7" w:rsidRPr="00CD52E7">
        <w:rPr>
          <w:rFonts w:ascii="Palatino Linotype" w:hAnsi="Palatino Linotype" w:cs="Tahoma"/>
          <w:bCs/>
          <w:i/>
          <w:szCs w:val="24"/>
        </w:rPr>
        <w:t>NO ENTREGAN LA INFORMACIÓN SOLICITADA, YA QUE EXISTEN DOCUMENTALES EXPUESTAS ANTE EL CABILDO DONDE SE SOLICITO SU DESTITUCIÓN, ES CLARO EL EJEMPLO DE QUE EL TITULAR DE TRANSPARENCIA AUN SIGUE JUGANDO EN DAR LARGAS A LAS RESPUESTAS QUE SE SOLICITAN MEDIANTE LA PLATAFORMA</w:t>
      </w:r>
      <w:r w:rsidRPr="00D31FC5">
        <w:rPr>
          <w:rFonts w:ascii="Palatino Linotype" w:hAnsi="Palatino Linotype" w:cs="Tahoma"/>
          <w:bCs/>
          <w:i/>
          <w:szCs w:val="24"/>
        </w:rPr>
        <w:t>”</w:t>
      </w:r>
      <w:r w:rsidR="007E3047">
        <w:rPr>
          <w:rFonts w:ascii="Palatino Linotype" w:hAnsi="Palatino Linotype" w:cs="Tahoma"/>
          <w:bCs/>
          <w:i/>
          <w:szCs w:val="24"/>
        </w:rPr>
        <w:t xml:space="preserve"> </w:t>
      </w:r>
      <w:r w:rsidR="007E3047" w:rsidRPr="007E3047">
        <w:rPr>
          <w:rFonts w:ascii="Palatino Linotype" w:hAnsi="Palatino Linotype" w:cs="Tahoma"/>
          <w:bCs/>
          <w:i/>
          <w:szCs w:val="22"/>
        </w:rPr>
        <w:t>(Sic)</w:t>
      </w:r>
      <w:r w:rsidR="00D63A43">
        <w:rPr>
          <w:rFonts w:ascii="Palatino Linotype" w:hAnsi="Palatino Linotype" w:cs="Tahoma"/>
          <w:bCs/>
          <w:i/>
          <w:szCs w:val="22"/>
        </w:rPr>
        <w:t>.</w:t>
      </w:r>
    </w:p>
    <w:p w14:paraId="149EB178" w14:textId="77777777" w:rsidR="00342378" w:rsidRPr="00D31FC5" w:rsidRDefault="00342378" w:rsidP="00342378">
      <w:pPr>
        <w:spacing w:line="360" w:lineRule="auto"/>
        <w:ind w:right="539"/>
        <w:contextualSpacing/>
        <w:jc w:val="both"/>
        <w:rPr>
          <w:rFonts w:ascii="Palatino Linotype" w:hAnsi="Palatino Linotype" w:cs="Tahoma"/>
          <w:bCs/>
          <w:i/>
          <w:szCs w:val="24"/>
        </w:rPr>
      </w:pPr>
    </w:p>
    <w:p w14:paraId="270AF2C8" w14:textId="77777777" w:rsidR="009A7587" w:rsidRPr="00342378" w:rsidRDefault="00BF4B55" w:rsidP="00342378">
      <w:pPr>
        <w:pStyle w:val="Ttulo2"/>
        <w:rPr>
          <w:rFonts w:ascii="Palatino Linotype" w:eastAsia="Batang" w:hAnsi="Palatino Linotype" w:cs="Tahoma"/>
          <w:b/>
          <w:bCs/>
          <w:color w:val="auto"/>
          <w:sz w:val="22"/>
          <w:szCs w:val="22"/>
        </w:rPr>
      </w:pPr>
      <w:bookmarkStart w:id="6" w:name="_Toc192777550"/>
      <w:bookmarkEnd w:id="5"/>
      <w:r>
        <w:rPr>
          <w:rStyle w:val="Ttulo2Car"/>
          <w:rFonts w:ascii="Palatino Linotype" w:hAnsi="Palatino Linotype"/>
          <w:b/>
          <w:color w:val="auto"/>
          <w:sz w:val="22"/>
          <w:szCs w:val="22"/>
        </w:rPr>
        <w:t>I</w:t>
      </w:r>
      <w:r w:rsidR="00FF1049" w:rsidRPr="00342378">
        <w:rPr>
          <w:rStyle w:val="Ttulo2Car"/>
          <w:rFonts w:ascii="Palatino Linotype" w:hAnsi="Palatino Linotype"/>
          <w:b/>
          <w:color w:val="auto"/>
          <w:sz w:val="22"/>
          <w:szCs w:val="22"/>
        </w:rPr>
        <w:t>V</w:t>
      </w:r>
      <w:r w:rsidR="009A7587" w:rsidRPr="00342378">
        <w:rPr>
          <w:rStyle w:val="Ttulo2Car"/>
          <w:rFonts w:ascii="Palatino Linotype" w:hAnsi="Palatino Linotype"/>
          <w:b/>
          <w:color w:val="auto"/>
          <w:sz w:val="22"/>
          <w:szCs w:val="22"/>
        </w:rPr>
        <w:t>. Trámite del Recurso de Revisión ante el Instituto</w:t>
      </w:r>
      <w:bookmarkEnd w:id="6"/>
    </w:p>
    <w:p w14:paraId="6A10A03F" w14:textId="77777777" w:rsidR="007E4927" w:rsidRPr="00D31FC5" w:rsidRDefault="007E4927" w:rsidP="00FF426B">
      <w:pPr>
        <w:spacing w:line="360" w:lineRule="auto"/>
        <w:contextualSpacing/>
        <w:jc w:val="both"/>
        <w:rPr>
          <w:rFonts w:ascii="Palatino Linotype" w:eastAsia="Batang" w:hAnsi="Palatino Linotype" w:cs="Tahoma"/>
          <w:b/>
          <w:bCs/>
          <w:sz w:val="22"/>
          <w:szCs w:val="22"/>
        </w:rPr>
      </w:pPr>
    </w:p>
    <w:p w14:paraId="1AE07691" w14:textId="31C61035" w:rsidR="00C950E3" w:rsidRPr="00D31FC5" w:rsidRDefault="009A7587" w:rsidP="00FF426B">
      <w:pPr>
        <w:spacing w:line="360" w:lineRule="auto"/>
        <w:contextualSpacing/>
        <w:jc w:val="both"/>
        <w:rPr>
          <w:rFonts w:ascii="Palatino Linotype" w:eastAsia="Batang" w:hAnsi="Palatino Linotype" w:cs="Tahoma"/>
          <w:bCs/>
          <w:sz w:val="22"/>
          <w:szCs w:val="22"/>
        </w:rPr>
      </w:pPr>
      <w:bookmarkStart w:id="7" w:name="_Toc192777551"/>
      <w:r w:rsidRPr="00342378">
        <w:rPr>
          <w:rStyle w:val="Ttulo3Car"/>
          <w:rFonts w:ascii="Palatino Linotype" w:hAnsi="Palatino Linotype"/>
          <w:b/>
          <w:color w:val="auto"/>
          <w:sz w:val="22"/>
          <w:szCs w:val="22"/>
        </w:rPr>
        <w:t>a) Turno del Recurso de Revisión</w:t>
      </w:r>
      <w:r w:rsidRPr="00342378">
        <w:rPr>
          <w:rStyle w:val="Ttulo3Car"/>
          <w:rFonts w:ascii="Palatino Linotype" w:hAnsi="Palatino Linotype"/>
          <w:color w:val="auto"/>
          <w:sz w:val="22"/>
          <w:szCs w:val="22"/>
        </w:rPr>
        <w:t>.</w:t>
      </w:r>
      <w:bookmarkEnd w:id="7"/>
      <w:r w:rsidRPr="00D31FC5">
        <w:rPr>
          <w:rFonts w:ascii="Palatino Linotype" w:eastAsia="Batang" w:hAnsi="Palatino Linotype" w:cs="Tahoma"/>
          <w:b/>
          <w:bCs/>
          <w:sz w:val="22"/>
          <w:szCs w:val="22"/>
        </w:rPr>
        <w:t xml:space="preserve"> </w:t>
      </w:r>
      <w:r w:rsidR="00A06844" w:rsidRPr="00D31FC5">
        <w:rPr>
          <w:rFonts w:ascii="Palatino Linotype" w:eastAsia="Batang" w:hAnsi="Palatino Linotype" w:cs="Tahoma"/>
          <w:bCs/>
          <w:sz w:val="22"/>
          <w:szCs w:val="22"/>
        </w:rPr>
        <w:t xml:space="preserve">El </w:t>
      </w:r>
      <w:r w:rsidR="00CD52E7">
        <w:rPr>
          <w:rFonts w:ascii="Palatino Linotype" w:hAnsi="Palatino Linotype" w:cs="Tahoma"/>
          <w:sz w:val="22"/>
          <w:szCs w:val="22"/>
        </w:rPr>
        <w:t>once</w:t>
      </w:r>
      <w:r w:rsidR="00805163">
        <w:rPr>
          <w:rFonts w:ascii="Palatino Linotype" w:hAnsi="Palatino Linotype" w:cs="Tahoma"/>
          <w:sz w:val="22"/>
          <w:szCs w:val="22"/>
        </w:rPr>
        <w:t xml:space="preserve"> de febrero </w:t>
      </w:r>
      <w:r w:rsidR="00BF4B55" w:rsidRPr="00BF4B55">
        <w:rPr>
          <w:rFonts w:ascii="Palatino Linotype" w:hAnsi="Palatino Linotype" w:cs="Tahoma"/>
          <w:sz w:val="22"/>
          <w:szCs w:val="22"/>
        </w:rPr>
        <w:t>de dos mil veinticinco</w:t>
      </w:r>
      <w:r w:rsidR="00A06844" w:rsidRPr="00D31FC5">
        <w:rPr>
          <w:rFonts w:ascii="Palatino Linotype" w:eastAsia="Batang" w:hAnsi="Palatino Linotype" w:cs="Tahoma"/>
          <w:bCs/>
          <w:sz w:val="22"/>
          <w:szCs w:val="22"/>
        </w:rPr>
        <w:t xml:space="preserve">, </w:t>
      </w:r>
      <w:r w:rsidR="00D5699B" w:rsidRPr="00D31FC5">
        <w:rPr>
          <w:rFonts w:ascii="Palatino Linotype" w:eastAsia="Batang" w:hAnsi="Palatino Linotype" w:cs="Tahoma"/>
          <w:bCs/>
          <w:sz w:val="22"/>
          <w:szCs w:val="22"/>
        </w:rPr>
        <w:t xml:space="preserve">el </w:t>
      </w:r>
      <w:r w:rsidR="00BB1F81" w:rsidRPr="00D31FC5">
        <w:rPr>
          <w:rFonts w:ascii="Palatino Linotype" w:eastAsia="Batang" w:hAnsi="Palatino Linotype" w:cs="Tahoma"/>
          <w:bCs/>
          <w:sz w:val="22"/>
          <w:szCs w:val="22"/>
        </w:rPr>
        <w:t>SAIMEX</w:t>
      </w:r>
      <w:r w:rsidR="00D5699B" w:rsidRPr="00D31FC5">
        <w:rPr>
          <w:rFonts w:ascii="Palatino Linotype" w:eastAsia="Batang" w:hAnsi="Palatino Linotype" w:cs="Tahoma"/>
          <w:bCs/>
          <w:sz w:val="22"/>
          <w:szCs w:val="22"/>
        </w:rPr>
        <w:t xml:space="preserve">, asignó el número de expediente </w:t>
      </w:r>
      <w:r w:rsidR="00CD52E7">
        <w:rPr>
          <w:rFonts w:ascii="Palatino Linotype" w:eastAsia="Batang" w:hAnsi="Palatino Linotype" w:cs="Tahoma"/>
          <w:b/>
          <w:bCs/>
          <w:sz w:val="22"/>
          <w:szCs w:val="22"/>
        </w:rPr>
        <w:t>01071</w:t>
      </w:r>
      <w:r w:rsidR="00D5699B" w:rsidRPr="00D31FC5">
        <w:rPr>
          <w:rFonts w:ascii="Palatino Linotype" w:eastAsia="Batang" w:hAnsi="Palatino Linotype" w:cs="Tahoma"/>
          <w:b/>
          <w:bCs/>
          <w:sz w:val="22"/>
          <w:szCs w:val="22"/>
        </w:rPr>
        <w:t>/INFOEM/IP/RR/202</w:t>
      </w:r>
      <w:r w:rsidR="00BF4B55">
        <w:rPr>
          <w:rFonts w:ascii="Palatino Linotype" w:eastAsia="Batang" w:hAnsi="Palatino Linotype" w:cs="Tahoma"/>
          <w:b/>
          <w:bCs/>
          <w:sz w:val="22"/>
          <w:szCs w:val="22"/>
        </w:rPr>
        <w:t>5</w:t>
      </w:r>
      <w:r w:rsidR="00D5699B" w:rsidRPr="00D31FC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D31FC5">
        <w:rPr>
          <w:rFonts w:ascii="Palatino Linotype" w:eastAsia="Batang" w:hAnsi="Palatino Linotype" w:cs="Tahoma"/>
          <w:b/>
          <w:bCs/>
          <w:sz w:val="22"/>
          <w:szCs w:val="22"/>
        </w:rPr>
        <w:t>Comisionado Ponente Luis Gustavo Parra Noriega</w:t>
      </w:r>
      <w:r w:rsidR="00D5699B" w:rsidRPr="00D31FC5">
        <w:rPr>
          <w:rFonts w:ascii="Palatino Linotype" w:eastAsia="Batang" w:hAnsi="Palatino Linotype" w:cs="Tahoma"/>
          <w:bCs/>
          <w:sz w:val="22"/>
          <w:szCs w:val="22"/>
        </w:rPr>
        <w:t>, para los efectos del artículo 185, fracción I</w:t>
      </w:r>
      <w:r w:rsidR="00BB1F81" w:rsidRPr="00D31FC5">
        <w:rPr>
          <w:rFonts w:ascii="Palatino Linotype" w:eastAsia="Batang" w:hAnsi="Palatino Linotype" w:cs="Tahoma"/>
          <w:bCs/>
          <w:sz w:val="22"/>
          <w:szCs w:val="22"/>
        </w:rPr>
        <w:t>,</w:t>
      </w:r>
      <w:r w:rsidR="00D5699B" w:rsidRPr="00D31FC5">
        <w:rPr>
          <w:rFonts w:ascii="Palatino Linotype" w:eastAsia="Batang" w:hAnsi="Palatino Linotype" w:cs="Tahoma"/>
          <w:bCs/>
          <w:sz w:val="22"/>
          <w:szCs w:val="22"/>
        </w:rPr>
        <w:t xml:space="preserve"> de la Ley de Transparencia y Acceso a la Información Pública del Estado de México y Municipios.</w:t>
      </w:r>
    </w:p>
    <w:p w14:paraId="30315ECF" w14:textId="77777777" w:rsidR="00D5699B" w:rsidRPr="00D31FC5" w:rsidRDefault="00D5699B" w:rsidP="00FF426B">
      <w:pPr>
        <w:spacing w:line="360" w:lineRule="auto"/>
        <w:contextualSpacing/>
        <w:jc w:val="both"/>
        <w:rPr>
          <w:rFonts w:ascii="Palatino Linotype" w:eastAsia="Batang" w:hAnsi="Palatino Linotype" w:cs="Tahoma"/>
          <w:b/>
          <w:bCs/>
          <w:sz w:val="22"/>
          <w:szCs w:val="22"/>
        </w:rPr>
      </w:pPr>
    </w:p>
    <w:p w14:paraId="710F05A3" w14:textId="4AA7B86A" w:rsidR="00253937" w:rsidRPr="00D31FC5" w:rsidRDefault="009A7587" w:rsidP="00FF426B">
      <w:pPr>
        <w:spacing w:line="360" w:lineRule="auto"/>
        <w:contextualSpacing/>
        <w:jc w:val="both"/>
        <w:rPr>
          <w:rFonts w:ascii="Palatino Linotype" w:hAnsi="Palatino Linotype" w:cs="Tahoma"/>
          <w:bCs/>
          <w:sz w:val="22"/>
          <w:szCs w:val="22"/>
          <w:lang w:val="es-ES_tradnl"/>
        </w:rPr>
      </w:pPr>
      <w:bookmarkStart w:id="8" w:name="_Toc192777552"/>
      <w:r w:rsidRPr="00342378">
        <w:rPr>
          <w:rStyle w:val="Ttulo3Car"/>
          <w:rFonts w:ascii="Palatino Linotype" w:hAnsi="Palatino Linotype"/>
          <w:b/>
          <w:color w:val="auto"/>
          <w:sz w:val="22"/>
          <w:szCs w:val="22"/>
        </w:rPr>
        <w:t>b) Admisión del Recurso de Revisión</w:t>
      </w:r>
      <w:r w:rsidRPr="00342378">
        <w:rPr>
          <w:rStyle w:val="Ttulo3Car"/>
          <w:rFonts w:ascii="Palatino Linotype" w:hAnsi="Palatino Linotype"/>
          <w:color w:val="auto"/>
          <w:sz w:val="22"/>
          <w:szCs w:val="22"/>
        </w:rPr>
        <w:t>.</w:t>
      </w:r>
      <w:bookmarkEnd w:id="8"/>
      <w:r w:rsidRPr="00D31FC5">
        <w:rPr>
          <w:rFonts w:ascii="Palatino Linotype" w:eastAsia="Batang" w:hAnsi="Palatino Linotype" w:cs="Tahoma"/>
          <w:b/>
          <w:bCs/>
          <w:sz w:val="22"/>
          <w:szCs w:val="22"/>
          <w:lang w:val="es-ES_tradnl"/>
        </w:rPr>
        <w:t xml:space="preserve"> </w:t>
      </w:r>
      <w:r w:rsidRPr="00D31FC5">
        <w:rPr>
          <w:rFonts w:ascii="Palatino Linotype" w:hAnsi="Palatino Linotype" w:cs="Tahoma"/>
          <w:bCs/>
          <w:sz w:val="22"/>
          <w:szCs w:val="22"/>
        </w:rPr>
        <w:t>El</w:t>
      </w:r>
      <w:r w:rsidR="00EB3A2C" w:rsidRPr="00D31FC5">
        <w:rPr>
          <w:rFonts w:ascii="Palatino Linotype" w:hAnsi="Palatino Linotype" w:cs="Tahoma"/>
          <w:bCs/>
          <w:sz w:val="22"/>
          <w:szCs w:val="22"/>
        </w:rPr>
        <w:t xml:space="preserve"> </w:t>
      </w:r>
      <w:r w:rsidR="00CD52E7">
        <w:rPr>
          <w:rFonts w:ascii="Palatino Linotype" w:hAnsi="Palatino Linotype" w:cs="Tahoma"/>
          <w:bCs/>
          <w:sz w:val="22"/>
          <w:szCs w:val="22"/>
        </w:rPr>
        <w:t>catorce</w:t>
      </w:r>
      <w:r w:rsidR="00805163">
        <w:rPr>
          <w:rFonts w:ascii="Palatino Linotype" w:hAnsi="Palatino Linotype" w:cs="Tahoma"/>
          <w:bCs/>
          <w:sz w:val="22"/>
          <w:szCs w:val="22"/>
        </w:rPr>
        <w:t xml:space="preserve"> de febrero</w:t>
      </w:r>
      <w:r w:rsidR="00BF4B55" w:rsidRPr="00BF4B55">
        <w:rPr>
          <w:rFonts w:ascii="Palatino Linotype" w:hAnsi="Palatino Linotype" w:cs="Tahoma"/>
          <w:bCs/>
          <w:sz w:val="22"/>
          <w:szCs w:val="22"/>
        </w:rPr>
        <w:t xml:space="preserve"> de dos mil veinticinco</w:t>
      </w:r>
      <w:r w:rsidRPr="00D31FC5">
        <w:rPr>
          <w:rFonts w:ascii="Palatino Linotype" w:hAnsi="Palatino Linotype" w:cs="Tahoma"/>
          <w:bCs/>
          <w:sz w:val="22"/>
          <w:szCs w:val="22"/>
        </w:rPr>
        <w:t xml:space="preserve">, </w:t>
      </w:r>
      <w:r w:rsidR="001F787A" w:rsidRPr="00D31FC5">
        <w:rPr>
          <w:rFonts w:ascii="Palatino Linotype" w:hAnsi="Palatino Linotype" w:cs="Tahoma"/>
          <w:bCs/>
          <w:sz w:val="22"/>
          <w:szCs w:val="22"/>
        </w:rPr>
        <w:t xml:space="preserve">se acordó la admisión del </w:t>
      </w:r>
      <w:r w:rsidR="001F787A" w:rsidRPr="00D31FC5">
        <w:rPr>
          <w:rFonts w:ascii="Palatino Linotype" w:hAnsi="Palatino Linotype" w:cs="Tahoma"/>
          <w:bCs/>
          <w:sz w:val="22"/>
          <w:szCs w:val="22"/>
          <w:lang w:val="es-ES_tradnl"/>
        </w:rPr>
        <w:t xml:space="preserve">Recurso de Revisión interpuesto por el Recurrente en contra del </w:t>
      </w:r>
      <w:r w:rsidR="001F787A" w:rsidRPr="00D31FC5">
        <w:rPr>
          <w:rFonts w:ascii="Palatino Linotype" w:hAnsi="Palatino Linotype" w:cs="Tahoma"/>
          <w:b/>
          <w:bCs/>
          <w:sz w:val="22"/>
          <w:szCs w:val="22"/>
          <w:lang w:val="es-ES_tradnl"/>
        </w:rPr>
        <w:t>Sujeto Obligado</w:t>
      </w:r>
      <w:r w:rsidR="001F787A" w:rsidRPr="00D31FC5">
        <w:rPr>
          <w:rFonts w:ascii="Palatino Linotype" w:hAnsi="Palatino Linotype" w:cs="Tahoma"/>
          <w:bCs/>
          <w:sz w:val="22"/>
          <w:szCs w:val="22"/>
          <w:lang w:val="es-ES_tradnl"/>
        </w:rPr>
        <w:t>, en términos del artículo 185, fracciones I, II y IV</w:t>
      </w:r>
      <w:r w:rsidR="00BB1F81" w:rsidRPr="00D31FC5">
        <w:rPr>
          <w:rFonts w:ascii="Palatino Linotype" w:hAnsi="Palatino Linotype" w:cs="Tahoma"/>
          <w:bCs/>
          <w:sz w:val="22"/>
          <w:szCs w:val="22"/>
          <w:lang w:val="es-ES_tradnl"/>
        </w:rPr>
        <w:t>,</w:t>
      </w:r>
      <w:r w:rsidR="001F787A" w:rsidRPr="00D31FC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D31FC5">
        <w:rPr>
          <w:rFonts w:ascii="Palatino Linotype" w:hAnsi="Palatino Linotype" w:cs="Tahoma"/>
          <w:bCs/>
          <w:sz w:val="22"/>
          <w:szCs w:val="22"/>
          <w:lang w:val="es-ES_tradnl"/>
        </w:rPr>
        <w:t>o a las partes el mismo día</w:t>
      </w:r>
      <w:r w:rsidR="001F787A" w:rsidRPr="00D31FC5">
        <w:rPr>
          <w:rFonts w:ascii="Palatino Linotype" w:hAnsi="Palatino Linotype" w:cs="Tahoma"/>
          <w:bCs/>
          <w:sz w:val="22"/>
          <w:szCs w:val="22"/>
          <w:lang w:val="es-ES_tradnl"/>
        </w:rPr>
        <w:t xml:space="preserve"> a través del </w:t>
      </w:r>
      <w:r w:rsidR="00BB1F81" w:rsidRPr="00D31FC5">
        <w:rPr>
          <w:rFonts w:ascii="Palatino Linotype" w:hAnsi="Palatino Linotype" w:cs="Tahoma"/>
          <w:bCs/>
          <w:sz w:val="22"/>
          <w:szCs w:val="22"/>
          <w:lang w:val="es-ES_tradnl"/>
        </w:rPr>
        <w:t>SAIMEX</w:t>
      </w:r>
      <w:r w:rsidR="001F787A" w:rsidRPr="00D31FC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8582145" w14:textId="77777777" w:rsidR="00253937" w:rsidRPr="00D31FC5" w:rsidRDefault="00253937" w:rsidP="00FF426B">
      <w:pPr>
        <w:spacing w:line="360" w:lineRule="auto"/>
        <w:contextualSpacing/>
        <w:jc w:val="both"/>
        <w:rPr>
          <w:rFonts w:ascii="Palatino Linotype" w:hAnsi="Palatino Linotype" w:cs="Tahoma"/>
          <w:bCs/>
          <w:sz w:val="22"/>
          <w:szCs w:val="22"/>
          <w:lang w:val="es-ES_tradnl"/>
        </w:rPr>
      </w:pPr>
    </w:p>
    <w:p w14:paraId="18013301" w14:textId="77777777" w:rsidR="00BF4B55" w:rsidRDefault="00BF4B55" w:rsidP="003957D9">
      <w:pPr>
        <w:spacing w:line="360" w:lineRule="auto"/>
        <w:jc w:val="both"/>
        <w:rPr>
          <w:rFonts w:ascii="Palatino Linotype" w:hAnsi="Palatino Linotype" w:cs="Tahoma"/>
          <w:sz w:val="22"/>
          <w:szCs w:val="22"/>
        </w:rPr>
      </w:pPr>
      <w:bookmarkStart w:id="9" w:name="_Toc192777553"/>
      <w:r w:rsidRPr="003957D9">
        <w:rPr>
          <w:rStyle w:val="Ttulo3Car"/>
          <w:rFonts w:ascii="Palatino Linotype" w:hAnsi="Palatino Linotype"/>
          <w:b/>
          <w:color w:val="auto"/>
          <w:sz w:val="22"/>
          <w:szCs w:val="22"/>
        </w:rPr>
        <w:t>c) Informe Justificado.</w:t>
      </w:r>
      <w:bookmarkEnd w:id="9"/>
      <w:r w:rsidRPr="003957D9">
        <w:rPr>
          <w:rFonts w:ascii="Palatino Linotype" w:eastAsia="Batang" w:hAnsi="Palatino Linotype" w:cs="Tahoma"/>
          <w:b/>
          <w:bCs/>
          <w:sz w:val="22"/>
          <w:szCs w:val="22"/>
          <w:lang w:val="es-ES_tradnl"/>
        </w:rPr>
        <w:t xml:space="preserve"> </w:t>
      </w:r>
      <w:r w:rsidRPr="003957D9">
        <w:rPr>
          <w:rFonts w:ascii="Palatino Linotype" w:eastAsia="Batang" w:hAnsi="Palatino Linotype" w:cs="Tahoma"/>
          <w:bCs/>
          <w:sz w:val="22"/>
          <w:szCs w:val="22"/>
          <w:lang w:val="es-ES_tradnl"/>
        </w:rPr>
        <w:t xml:space="preserve">El </w:t>
      </w:r>
      <w:r w:rsidR="003957D9" w:rsidRPr="003957D9">
        <w:rPr>
          <w:rFonts w:ascii="Palatino Linotype" w:eastAsia="Batang" w:hAnsi="Palatino Linotype" w:cs="Tahoma"/>
          <w:bCs/>
          <w:sz w:val="22"/>
          <w:szCs w:val="22"/>
          <w:lang w:val="es-ES_tradnl"/>
        </w:rPr>
        <w:t>Sujeto Obligado fue omiso en rendir informe justificado</w:t>
      </w:r>
      <w:r w:rsidR="003957D9">
        <w:rPr>
          <w:rFonts w:ascii="Palatino Linotype" w:eastAsia="Batang" w:hAnsi="Palatino Linotype" w:cs="Tahoma"/>
          <w:bCs/>
          <w:sz w:val="22"/>
          <w:szCs w:val="22"/>
          <w:lang w:val="es-ES_tradnl"/>
        </w:rPr>
        <w:t>.</w:t>
      </w:r>
    </w:p>
    <w:p w14:paraId="010E662A" w14:textId="77777777" w:rsidR="00EA2594" w:rsidRPr="00D31FC5" w:rsidRDefault="00EA2594" w:rsidP="00EA2594">
      <w:pPr>
        <w:spacing w:line="360" w:lineRule="auto"/>
        <w:jc w:val="both"/>
        <w:rPr>
          <w:rFonts w:ascii="Palatino Linotype" w:hAnsi="Palatino Linotype" w:cs="Tahoma"/>
          <w:b/>
          <w:sz w:val="22"/>
          <w:szCs w:val="24"/>
        </w:rPr>
      </w:pPr>
    </w:p>
    <w:p w14:paraId="20720099" w14:textId="6B6CCC10" w:rsidR="00ED5DF5" w:rsidRPr="00D31FC5" w:rsidRDefault="003957D9" w:rsidP="00FF426B">
      <w:pPr>
        <w:spacing w:line="360" w:lineRule="auto"/>
        <w:jc w:val="both"/>
        <w:rPr>
          <w:rFonts w:ascii="Palatino Linotype" w:hAnsi="Palatino Linotype" w:cs="Tahoma"/>
          <w:sz w:val="22"/>
          <w:szCs w:val="22"/>
        </w:rPr>
      </w:pPr>
      <w:bookmarkStart w:id="10" w:name="_Toc192777554"/>
      <w:r>
        <w:rPr>
          <w:rStyle w:val="Ttulo3Car"/>
          <w:rFonts w:ascii="Palatino Linotype" w:hAnsi="Palatino Linotype"/>
          <w:b/>
          <w:color w:val="auto"/>
          <w:sz w:val="22"/>
          <w:szCs w:val="22"/>
        </w:rPr>
        <w:t>d</w:t>
      </w:r>
      <w:r w:rsidR="0005784F">
        <w:rPr>
          <w:rStyle w:val="Ttulo3Car"/>
          <w:rFonts w:ascii="Palatino Linotype" w:hAnsi="Palatino Linotype"/>
          <w:b/>
          <w:color w:val="auto"/>
          <w:sz w:val="22"/>
          <w:szCs w:val="22"/>
        </w:rPr>
        <w:t>)</w:t>
      </w:r>
      <w:r w:rsidR="00C3485C" w:rsidRPr="00342378">
        <w:rPr>
          <w:rStyle w:val="Ttulo3Car"/>
          <w:rFonts w:ascii="Palatino Linotype" w:hAnsi="Palatino Linotype"/>
          <w:b/>
          <w:color w:val="auto"/>
          <w:sz w:val="22"/>
          <w:szCs w:val="22"/>
        </w:rPr>
        <w:t xml:space="preserve"> </w:t>
      </w:r>
      <w:r w:rsidR="00ED5DF5" w:rsidRPr="00342378">
        <w:rPr>
          <w:rStyle w:val="Ttulo3Car"/>
          <w:rFonts w:ascii="Palatino Linotype" w:hAnsi="Palatino Linotype"/>
          <w:b/>
          <w:color w:val="auto"/>
          <w:sz w:val="22"/>
          <w:szCs w:val="22"/>
        </w:rPr>
        <w:t>Cierre de instrucción</w:t>
      </w:r>
      <w:bookmarkEnd w:id="10"/>
      <w:r w:rsidR="00ED5DF5" w:rsidRPr="00342378">
        <w:rPr>
          <w:rFonts w:ascii="Palatino Linotype" w:hAnsi="Palatino Linotype" w:cs="Tahoma"/>
          <w:b/>
          <w:bCs/>
          <w:sz w:val="22"/>
          <w:szCs w:val="22"/>
        </w:rPr>
        <w:t xml:space="preserve">. </w:t>
      </w:r>
      <w:r w:rsidR="00ED5DF5" w:rsidRPr="00D31FC5">
        <w:rPr>
          <w:rFonts w:ascii="Palatino Linotype" w:hAnsi="Palatino Linotype" w:cs="Tahoma"/>
          <w:sz w:val="22"/>
          <w:szCs w:val="22"/>
        </w:rPr>
        <w:t>El</w:t>
      </w:r>
      <w:r w:rsidR="000F437A" w:rsidRPr="00D31FC5">
        <w:rPr>
          <w:rFonts w:ascii="Palatino Linotype" w:hAnsi="Palatino Linotype" w:cs="Tahoma"/>
          <w:sz w:val="22"/>
          <w:szCs w:val="22"/>
        </w:rPr>
        <w:t xml:space="preserve"> </w:t>
      </w:r>
      <w:r w:rsidR="007C0D08">
        <w:rPr>
          <w:rFonts w:ascii="Palatino Linotype" w:hAnsi="Palatino Linotype" w:cs="Tahoma"/>
          <w:sz w:val="22"/>
          <w:szCs w:val="22"/>
        </w:rPr>
        <w:t>once</w:t>
      </w:r>
      <w:r w:rsidR="00CD52E7">
        <w:rPr>
          <w:rFonts w:ascii="Palatino Linotype" w:hAnsi="Palatino Linotype" w:cs="Tahoma"/>
          <w:sz w:val="22"/>
          <w:szCs w:val="22"/>
        </w:rPr>
        <w:t xml:space="preserve"> de marzo</w:t>
      </w:r>
      <w:r w:rsidR="00BB5C60">
        <w:rPr>
          <w:rFonts w:ascii="Palatino Linotype" w:hAnsi="Palatino Linotype" w:cs="Tahoma"/>
          <w:sz w:val="22"/>
          <w:szCs w:val="22"/>
        </w:rPr>
        <w:t xml:space="preserve"> </w:t>
      </w:r>
      <w:r w:rsidR="00E95147" w:rsidRPr="00D31FC5">
        <w:rPr>
          <w:rFonts w:ascii="Palatino Linotype" w:hAnsi="Palatino Linotype" w:cs="Tahoma"/>
          <w:sz w:val="22"/>
          <w:szCs w:val="22"/>
        </w:rPr>
        <w:t>de dos mil veinti</w:t>
      </w:r>
      <w:r w:rsidR="00F93A36" w:rsidRPr="00D31FC5">
        <w:rPr>
          <w:rFonts w:ascii="Palatino Linotype" w:hAnsi="Palatino Linotype" w:cs="Tahoma"/>
          <w:sz w:val="22"/>
          <w:szCs w:val="22"/>
        </w:rPr>
        <w:t>c</w:t>
      </w:r>
      <w:r w:rsidR="009C323D">
        <w:rPr>
          <w:rFonts w:ascii="Palatino Linotype" w:hAnsi="Palatino Linotype" w:cs="Tahoma"/>
          <w:sz w:val="22"/>
          <w:szCs w:val="22"/>
        </w:rPr>
        <w:t>inco</w:t>
      </w:r>
      <w:r w:rsidR="00ED5DF5" w:rsidRPr="00D31FC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D31FC5">
        <w:rPr>
          <w:rFonts w:ascii="Palatino Linotype" w:hAnsi="Palatino Linotype" w:cs="Tahoma"/>
          <w:sz w:val="22"/>
          <w:szCs w:val="22"/>
        </w:rPr>
        <w:t>el mismo día</w:t>
      </w:r>
      <w:r w:rsidR="00ED5DF5" w:rsidRPr="00D31FC5">
        <w:rPr>
          <w:rFonts w:ascii="Palatino Linotype" w:hAnsi="Palatino Linotype" w:cs="Tahoma"/>
          <w:sz w:val="22"/>
          <w:szCs w:val="22"/>
        </w:rPr>
        <w:t xml:space="preserve">, a través del </w:t>
      </w:r>
      <w:r w:rsidR="00BB1F81" w:rsidRPr="00D31FC5">
        <w:rPr>
          <w:rFonts w:ascii="Palatino Linotype" w:hAnsi="Palatino Linotype" w:cs="Tahoma"/>
          <w:sz w:val="22"/>
          <w:szCs w:val="22"/>
          <w:lang w:val="es-ES"/>
        </w:rPr>
        <w:t>SAIMEX</w:t>
      </w:r>
      <w:r w:rsidR="00ED5DF5" w:rsidRPr="00D31FC5">
        <w:rPr>
          <w:rFonts w:ascii="Palatino Linotype" w:hAnsi="Palatino Linotype" w:cs="Tahoma"/>
          <w:sz w:val="22"/>
          <w:szCs w:val="22"/>
        </w:rPr>
        <w:t>.</w:t>
      </w:r>
    </w:p>
    <w:p w14:paraId="508DAEEC" w14:textId="77777777" w:rsidR="0079675C" w:rsidRPr="00D31FC5" w:rsidRDefault="0079675C" w:rsidP="00FF426B">
      <w:pPr>
        <w:spacing w:line="360" w:lineRule="auto"/>
        <w:jc w:val="both"/>
        <w:rPr>
          <w:rFonts w:ascii="Palatino Linotype" w:hAnsi="Palatino Linotype" w:cs="Tahoma"/>
          <w:sz w:val="22"/>
          <w:szCs w:val="22"/>
        </w:rPr>
      </w:pPr>
    </w:p>
    <w:p w14:paraId="667C61B2" w14:textId="77777777" w:rsidR="004F2D88" w:rsidRPr="00D31FC5" w:rsidRDefault="004F2D88" w:rsidP="00FF426B">
      <w:pPr>
        <w:spacing w:line="360" w:lineRule="auto"/>
        <w:contextualSpacing/>
        <w:jc w:val="both"/>
        <w:rPr>
          <w:rFonts w:ascii="Palatino Linotype" w:hAnsi="Palatino Linotype" w:cs="Tahoma"/>
          <w:color w:val="000000"/>
          <w:sz w:val="22"/>
          <w:szCs w:val="22"/>
        </w:rPr>
      </w:pPr>
      <w:proofErr w:type="gramStart"/>
      <w:r w:rsidRPr="00D31FC5">
        <w:rPr>
          <w:rFonts w:ascii="Palatino Linotype" w:hAnsi="Palatino Linotype" w:cs="Tahoma"/>
          <w:color w:val="000000"/>
          <w:sz w:val="22"/>
          <w:szCs w:val="22"/>
        </w:rPr>
        <w:t xml:space="preserve">En </w:t>
      </w:r>
      <w:r w:rsidR="00367F82" w:rsidRPr="00D31FC5">
        <w:rPr>
          <w:rFonts w:ascii="Palatino Linotype" w:hAnsi="Palatino Linotype" w:cs="Tahoma"/>
          <w:color w:val="000000"/>
          <w:sz w:val="22"/>
          <w:szCs w:val="22"/>
        </w:rPr>
        <w:t>razón de</w:t>
      </w:r>
      <w:proofErr w:type="gramEnd"/>
      <w:r w:rsidR="00367F82" w:rsidRPr="00D31FC5">
        <w:rPr>
          <w:rFonts w:ascii="Palatino Linotype" w:hAnsi="Palatino Linotype" w:cs="Tahoma"/>
          <w:color w:val="000000"/>
          <w:sz w:val="22"/>
          <w:szCs w:val="22"/>
        </w:rPr>
        <w:t xml:space="preserve"> que fue debidamente su</w:t>
      </w:r>
      <w:r w:rsidRPr="00D31FC5">
        <w:rPr>
          <w:rFonts w:ascii="Palatino Linotype" w:hAnsi="Palatino Linotype" w:cs="Tahoma"/>
          <w:color w:val="000000"/>
          <w:sz w:val="22"/>
          <w:szCs w:val="22"/>
        </w:rPr>
        <w:t xml:space="preserve">stanciado el expediente </w:t>
      </w:r>
      <w:r w:rsidR="00367F82" w:rsidRPr="00D31FC5">
        <w:rPr>
          <w:rFonts w:ascii="Palatino Linotype" w:hAnsi="Palatino Linotype" w:cs="Tahoma"/>
          <w:color w:val="000000"/>
          <w:sz w:val="22"/>
          <w:szCs w:val="22"/>
        </w:rPr>
        <w:t xml:space="preserve">electrónico </w:t>
      </w:r>
      <w:r w:rsidRPr="00D31FC5">
        <w:rPr>
          <w:rFonts w:ascii="Palatino Linotype" w:hAnsi="Palatino Linotype" w:cs="Tahoma"/>
          <w:color w:val="000000"/>
          <w:sz w:val="22"/>
          <w:szCs w:val="22"/>
        </w:rPr>
        <w:t>y no exist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dilige</w:t>
      </w:r>
      <w:r w:rsidR="00367F82" w:rsidRPr="00D31FC5">
        <w:rPr>
          <w:rFonts w:ascii="Palatino Linotype" w:hAnsi="Palatino Linotype" w:cs="Tahoma"/>
          <w:color w:val="000000"/>
          <w:sz w:val="22"/>
          <w:szCs w:val="22"/>
        </w:rPr>
        <w:t xml:space="preserve">ncia pendiente de desahogo, se </w:t>
      </w:r>
      <w:r w:rsidRPr="00D31FC5">
        <w:rPr>
          <w:rFonts w:ascii="Palatino Linotype" w:hAnsi="Palatino Linotype" w:cs="Tahoma"/>
          <w:color w:val="000000"/>
          <w:sz w:val="22"/>
          <w:szCs w:val="22"/>
        </w:rPr>
        <w:t>emit</w:t>
      </w:r>
      <w:r w:rsidR="00367F82" w:rsidRPr="00D31FC5">
        <w:rPr>
          <w:rFonts w:ascii="Palatino Linotype" w:hAnsi="Palatino Linotype" w:cs="Tahoma"/>
          <w:color w:val="000000"/>
          <w:sz w:val="22"/>
          <w:szCs w:val="22"/>
        </w:rPr>
        <w:t>e</w:t>
      </w:r>
      <w:r w:rsidRPr="00D31FC5">
        <w:rPr>
          <w:rFonts w:ascii="Palatino Linotype" w:hAnsi="Palatino Linotype" w:cs="Tahoma"/>
          <w:color w:val="000000"/>
          <w:sz w:val="22"/>
          <w:szCs w:val="22"/>
        </w:rPr>
        <w:t xml:space="preserve"> la resolución que conforme a Derecho proceda, de acuerdo a l</w:t>
      </w:r>
      <w:r w:rsidR="009A620E" w:rsidRPr="00D31FC5">
        <w:rPr>
          <w:rFonts w:ascii="Palatino Linotype" w:hAnsi="Palatino Linotype" w:cs="Tahoma"/>
          <w:color w:val="000000"/>
          <w:sz w:val="22"/>
          <w:szCs w:val="22"/>
        </w:rPr>
        <w:t>o</w:t>
      </w:r>
      <w:r w:rsidRPr="00D31FC5">
        <w:rPr>
          <w:rFonts w:ascii="Palatino Linotype" w:hAnsi="Palatino Linotype" w:cs="Tahoma"/>
          <w:color w:val="000000"/>
          <w:sz w:val="22"/>
          <w:szCs w:val="22"/>
        </w:rPr>
        <w:t xml:space="preserve">s siguientes: </w:t>
      </w:r>
    </w:p>
    <w:p w14:paraId="4CBCD69C" w14:textId="77777777" w:rsidR="001C0C73" w:rsidRDefault="001C0C73" w:rsidP="00FF426B">
      <w:pPr>
        <w:spacing w:line="360" w:lineRule="auto"/>
        <w:contextualSpacing/>
        <w:jc w:val="both"/>
        <w:rPr>
          <w:rFonts w:ascii="Palatino Linotype" w:hAnsi="Palatino Linotype" w:cs="Tahoma"/>
          <w:color w:val="000000"/>
          <w:sz w:val="22"/>
          <w:szCs w:val="22"/>
        </w:rPr>
      </w:pPr>
    </w:p>
    <w:p w14:paraId="46F0B8D3" w14:textId="77777777" w:rsidR="00EA4E4A" w:rsidRPr="00342378" w:rsidRDefault="00EA4E4A" w:rsidP="00342378">
      <w:pPr>
        <w:pStyle w:val="Ttulo1"/>
        <w:jc w:val="center"/>
        <w:rPr>
          <w:rFonts w:ascii="Palatino Linotype" w:hAnsi="Palatino Linotype"/>
          <w:b/>
          <w:color w:val="auto"/>
          <w:sz w:val="22"/>
          <w:szCs w:val="22"/>
        </w:rPr>
      </w:pPr>
      <w:bookmarkStart w:id="11" w:name="_Toc192777555"/>
      <w:r w:rsidRPr="00342378">
        <w:rPr>
          <w:rFonts w:ascii="Palatino Linotype" w:hAnsi="Palatino Linotype"/>
          <w:b/>
          <w:color w:val="auto"/>
          <w:sz w:val="22"/>
          <w:szCs w:val="22"/>
        </w:rPr>
        <w:t>C O N S I D E R A N D O S</w:t>
      </w:r>
      <w:bookmarkEnd w:id="11"/>
    </w:p>
    <w:p w14:paraId="1BEF591C" w14:textId="77777777" w:rsidR="00EA4E4A" w:rsidRPr="00D31FC5" w:rsidRDefault="00EA4E4A" w:rsidP="00FF426B">
      <w:pPr>
        <w:spacing w:line="360" w:lineRule="auto"/>
        <w:contextualSpacing/>
        <w:jc w:val="both"/>
        <w:rPr>
          <w:rFonts w:ascii="Palatino Linotype" w:hAnsi="Palatino Linotype" w:cs="Tahoma"/>
          <w:b/>
          <w:sz w:val="22"/>
          <w:szCs w:val="22"/>
        </w:rPr>
      </w:pPr>
    </w:p>
    <w:p w14:paraId="483A5493" w14:textId="77777777" w:rsidR="00EA4E4A" w:rsidRPr="00E42394" w:rsidRDefault="00EA4E4A" w:rsidP="00342378">
      <w:pPr>
        <w:pStyle w:val="Ttulo2"/>
        <w:rPr>
          <w:rFonts w:ascii="Palatino Linotype" w:hAnsi="Palatino Linotype"/>
          <w:b/>
          <w:sz w:val="22"/>
          <w:szCs w:val="22"/>
        </w:rPr>
      </w:pPr>
      <w:bookmarkStart w:id="12" w:name="_Toc192777556"/>
      <w:r w:rsidRPr="00E42394">
        <w:rPr>
          <w:rFonts w:ascii="Palatino Linotype" w:eastAsia="Calibri" w:hAnsi="Palatino Linotype"/>
          <w:b/>
          <w:color w:val="auto"/>
          <w:sz w:val="22"/>
          <w:szCs w:val="22"/>
          <w:lang w:eastAsia="es-MX"/>
        </w:rPr>
        <w:t xml:space="preserve">PRIMERO. </w:t>
      </w:r>
      <w:r w:rsidRPr="00E42394">
        <w:rPr>
          <w:rFonts w:ascii="Palatino Linotype" w:hAnsi="Palatino Linotype"/>
          <w:b/>
          <w:color w:val="auto"/>
          <w:sz w:val="22"/>
          <w:szCs w:val="22"/>
        </w:rPr>
        <w:t>Competencia</w:t>
      </w:r>
      <w:bookmarkEnd w:id="12"/>
    </w:p>
    <w:p w14:paraId="00CB573C" w14:textId="77777777" w:rsidR="00EA4E4A" w:rsidRPr="00D31FC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13DE4562" w14:textId="77777777" w:rsidR="00CE0B4C" w:rsidRPr="00D31FC5" w:rsidRDefault="00CE0B4C" w:rsidP="00FF426B">
      <w:pPr>
        <w:spacing w:line="360" w:lineRule="auto"/>
        <w:jc w:val="both"/>
        <w:rPr>
          <w:rFonts w:ascii="Palatino Linotype" w:hAnsi="Palatino Linotype" w:cs="Tahoma"/>
          <w:sz w:val="22"/>
          <w:szCs w:val="22"/>
          <w:shd w:val="clear" w:color="auto" w:fill="FFFFFF"/>
        </w:rPr>
      </w:pPr>
      <w:r w:rsidRPr="00D31FC5">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D31FC5">
        <w:rPr>
          <w:rFonts w:ascii="Palatino Linotype" w:eastAsia="Calibri" w:hAnsi="Palatino Linotype" w:cs="Tahoma"/>
          <w:color w:val="000000"/>
          <w:sz w:val="22"/>
          <w:szCs w:val="22"/>
          <w:lang w:eastAsia="es-MX"/>
        </w:rPr>
        <w:t xml:space="preserve"> segundo</w:t>
      </w:r>
      <w:r w:rsidRPr="00D31FC5">
        <w:rPr>
          <w:rFonts w:ascii="Palatino Linotype" w:eastAsia="Calibri" w:hAnsi="Palatino Linotype" w:cs="Tahoma"/>
          <w:color w:val="000000"/>
          <w:sz w:val="22"/>
          <w:szCs w:val="22"/>
          <w:lang w:eastAsia="es-MX"/>
        </w:rPr>
        <w:t xml:space="preserve">, trigésimo </w:t>
      </w:r>
      <w:r w:rsidR="004228E8" w:rsidRPr="00D31FC5">
        <w:rPr>
          <w:rFonts w:ascii="Palatino Linotype" w:eastAsia="Calibri" w:hAnsi="Palatino Linotype" w:cs="Tahoma"/>
          <w:color w:val="000000"/>
          <w:sz w:val="22"/>
          <w:szCs w:val="22"/>
          <w:lang w:eastAsia="es-MX"/>
        </w:rPr>
        <w:t xml:space="preserve">tercero </w:t>
      </w:r>
      <w:r w:rsidRPr="00D31FC5">
        <w:rPr>
          <w:rFonts w:ascii="Palatino Linotype" w:eastAsia="Calibri" w:hAnsi="Palatino Linotype" w:cs="Tahoma"/>
          <w:color w:val="000000"/>
          <w:sz w:val="22"/>
          <w:szCs w:val="22"/>
          <w:lang w:eastAsia="es-MX"/>
        </w:rPr>
        <w:t xml:space="preserve">y trigésimo </w:t>
      </w:r>
      <w:r w:rsidR="004228E8" w:rsidRPr="00D31FC5">
        <w:rPr>
          <w:rFonts w:ascii="Palatino Linotype" w:eastAsia="Calibri" w:hAnsi="Palatino Linotype" w:cs="Tahoma"/>
          <w:color w:val="000000"/>
          <w:sz w:val="22"/>
          <w:szCs w:val="22"/>
          <w:lang w:eastAsia="es-MX"/>
        </w:rPr>
        <w:t>cuarto</w:t>
      </w:r>
      <w:r w:rsidRPr="00D31FC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31FC5">
        <w:rPr>
          <w:rFonts w:eastAsia="Calibri"/>
          <w:color w:val="000000"/>
          <w:lang w:eastAsia="es-MX"/>
        </w:rPr>
        <w:t xml:space="preserve"> 7°, </w:t>
      </w:r>
      <w:r w:rsidR="00F66601" w:rsidRPr="00D31FC5">
        <w:rPr>
          <w:rFonts w:ascii="Palatino Linotype" w:eastAsia="Calibri" w:hAnsi="Palatino Linotype" w:cs="Tahoma"/>
          <w:color w:val="000000"/>
          <w:sz w:val="22"/>
          <w:szCs w:val="22"/>
          <w:lang w:eastAsia="es-MX"/>
        </w:rPr>
        <w:t>9°, fracciones I y XXIII</w:t>
      </w:r>
      <w:r w:rsidRPr="00D31FC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D31FC5">
        <w:rPr>
          <w:rFonts w:ascii="Palatino Linotype" w:hAnsi="Palatino Linotype" w:cs="Tahoma"/>
          <w:sz w:val="22"/>
          <w:szCs w:val="22"/>
          <w:shd w:val="clear" w:color="auto" w:fill="FFFFFF"/>
        </w:rPr>
        <w:t xml:space="preserve"> Pública y Protección de Datos Personales del Estado de México y Municipios.</w:t>
      </w:r>
    </w:p>
    <w:p w14:paraId="51187700" w14:textId="77777777" w:rsidR="00F66601" w:rsidRPr="00D31FC5" w:rsidRDefault="00F66601" w:rsidP="00FF426B">
      <w:pPr>
        <w:spacing w:line="360" w:lineRule="auto"/>
        <w:jc w:val="both"/>
        <w:rPr>
          <w:rFonts w:ascii="Palatino Linotype" w:hAnsi="Palatino Linotype" w:cs="Tahoma"/>
          <w:sz w:val="22"/>
          <w:szCs w:val="22"/>
          <w:shd w:val="clear" w:color="auto" w:fill="FFFFFF"/>
        </w:rPr>
      </w:pPr>
    </w:p>
    <w:p w14:paraId="329A1B65" w14:textId="77777777" w:rsidR="00CE0B4C" w:rsidRPr="00E42394" w:rsidRDefault="00CE0B4C" w:rsidP="00342378">
      <w:pPr>
        <w:pStyle w:val="Ttulo2"/>
        <w:rPr>
          <w:rFonts w:ascii="Palatino Linotype" w:eastAsia="Calibri" w:hAnsi="Palatino Linotype"/>
          <w:b/>
          <w:color w:val="auto"/>
          <w:sz w:val="22"/>
          <w:szCs w:val="22"/>
          <w:lang w:eastAsia="es-MX"/>
        </w:rPr>
      </w:pPr>
      <w:bookmarkStart w:id="13" w:name="_Toc192777557"/>
      <w:r w:rsidRPr="00E42394">
        <w:rPr>
          <w:rFonts w:ascii="Palatino Linotype" w:eastAsia="Calibri" w:hAnsi="Palatino Linotype"/>
          <w:b/>
          <w:color w:val="auto"/>
          <w:sz w:val="22"/>
          <w:szCs w:val="22"/>
          <w:lang w:eastAsia="es-MX"/>
        </w:rPr>
        <w:t>SEGUNDO. Causales de improcedencia y sobreseimiento</w:t>
      </w:r>
      <w:bookmarkEnd w:id="13"/>
    </w:p>
    <w:p w14:paraId="5D19D27F" w14:textId="77777777" w:rsidR="00566562" w:rsidRPr="00D31FC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2AD460D"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C653A7D" w14:textId="77777777" w:rsidR="00CE0B4C" w:rsidRPr="00D31FC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281981E" w14:textId="77777777" w:rsidR="00CE0B4C"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31FC5">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w:t>
      </w:r>
      <w:r w:rsidRPr="00D31FC5">
        <w:rPr>
          <w:rFonts w:ascii="Palatino Linotype" w:eastAsia="Calibri" w:hAnsi="Palatino Linotype" w:cs="Tahoma"/>
          <w:color w:val="000000"/>
          <w:sz w:val="22"/>
          <w:szCs w:val="22"/>
          <w:lang w:eastAsia="es-MX"/>
        </w:rPr>
        <w:lastRenderedPageBreak/>
        <w:t>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60B56E0B" w14:textId="77777777" w:rsidR="00BF4B55" w:rsidRPr="00D31FC5"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B4B9036" w14:textId="77777777" w:rsidR="00CE0B4C" w:rsidRPr="00E42394" w:rsidRDefault="00CE0B4C" w:rsidP="00342378">
      <w:pPr>
        <w:pStyle w:val="Ttulo3"/>
        <w:rPr>
          <w:rFonts w:ascii="Palatino Linotype" w:eastAsia="Calibri" w:hAnsi="Palatino Linotype" w:cs="Arial"/>
          <w:b/>
          <w:color w:val="auto"/>
          <w:sz w:val="22"/>
          <w:szCs w:val="22"/>
          <w:lang w:eastAsia="es-ES_tradnl"/>
        </w:rPr>
      </w:pPr>
      <w:bookmarkStart w:id="14" w:name="_Toc192777558"/>
      <w:r w:rsidRPr="00E42394">
        <w:rPr>
          <w:rFonts w:ascii="Palatino Linotype" w:eastAsia="Calibri" w:hAnsi="Palatino Linotype" w:cs="Arial"/>
          <w:b/>
          <w:color w:val="auto"/>
          <w:sz w:val="22"/>
          <w:szCs w:val="22"/>
          <w:lang w:eastAsia="es-ES_tradnl"/>
        </w:rPr>
        <w:t>Causales de sobreseimiento</w:t>
      </w:r>
      <w:bookmarkEnd w:id="14"/>
    </w:p>
    <w:p w14:paraId="0CE836E5" w14:textId="77777777" w:rsidR="00CE0B4C" w:rsidRPr="00D31FC5" w:rsidRDefault="00CE0B4C" w:rsidP="00FF426B">
      <w:pPr>
        <w:spacing w:line="360" w:lineRule="auto"/>
        <w:jc w:val="both"/>
        <w:rPr>
          <w:rFonts w:ascii="Palatino Linotype" w:eastAsia="Calibri" w:hAnsi="Palatino Linotype" w:cs="Tahoma"/>
          <w:sz w:val="22"/>
          <w:szCs w:val="22"/>
          <w:lang w:eastAsia="es-ES_tradnl"/>
        </w:rPr>
      </w:pPr>
    </w:p>
    <w:p w14:paraId="438EA969" w14:textId="77777777" w:rsidR="00CE0B4C" w:rsidRDefault="00CE0B4C" w:rsidP="00FF426B">
      <w:pPr>
        <w:spacing w:line="360" w:lineRule="auto"/>
        <w:jc w:val="both"/>
        <w:rPr>
          <w:rFonts w:ascii="Palatino Linotype" w:eastAsia="Calibri" w:hAnsi="Palatino Linotype" w:cs="Tahoma"/>
          <w:sz w:val="22"/>
          <w:szCs w:val="22"/>
          <w:lang w:eastAsia="es-ES_tradnl"/>
        </w:rPr>
      </w:pPr>
      <w:r w:rsidRPr="00D31FC5">
        <w:rPr>
          <w:rFonts w:ascii="Palatino Linotype" w:eastAsia="Calibri" w:hAnsi="Palatino Linotype" w:cs="Tahoma"/>
          <w:sz w:val="22"/>
          <w:szCs w:val="22"/>
          <w:lang w:eastAsia="es-ES_tradnl"/>
        </w:rPr>
        <w:t>Por lo que hace a las causales de sobreseimiento, del análisis realizado por este Instituto, se advierte que</w:t>
      </w:r>
      <w:r w:rsidRPr="00D31FC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31FC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D31FC5">
        <w:rPr>
          <w:rFonts w:ascii="Palatino Linotype" w:eastAsia="Calibri" w:hAnsi="Palatino Linotype" w:cs="Tahoma"/>
          <w:bCs/>
          <w:sz w:val="22"/>
          <w:szCs w:val="22"/>
          <w:lang w:eastAsia="es-ES_tradnl"/>
        </w:rPr>
        <w:t xml:space="preserve">Por tales motivos, </w:t>
      </w:r>
      <w:r w:rsidRPr="00D31FC5">
        <w:rPr>
          <w:rFonts w:ascii="Palatino Linotype" w:eastAsia="Calibri" w:hAnsi="Palatino Linotype" w:cs="Tahoma"/>
          <w:sz w:val="22"/>
          <w:szCs w:val="22"/>
          <w:lang w:eastAsia="es-ES_tradnl"/>
        </w:rPr>
        <w:t xml:space="preserve">se considera procedente entrar al fondo del presente asunto. </w:t>
      </w:r>
    </w:p>
    <w:p w14:paraId="53060027" w14:textId="77777777" w:rsidR="00472490" w:rsidRPr="00D31FC5" w:rsidRDefault="00472490" w:rsidP="00FF426B">
      <w:pPr>
        <w:spacing w:line="360" w:lineRule="auto"/>
        <w:jc w:val="both"/>
        <w:rPr>
          <w:rFonts w:ascii="Palatino Linotype" w:eastAsia="Calibri" w:hAnsi="Palatino Linotype" w:cs="Tahoma"/>
          <w:sz w:val="22"/>
          <w:szCs w:val="22"/>
          <w:lang w:eastAsia="es-ES_tradnl"/>
        </w:rPr>
      </w:pPr>
    </w:p>
    <w:p w14:paraId="2840BE4C" w14:textId="77777777" w:rsidR="00CE0B4C" w:rsidRPr="00FF5303" w:rsidRDefault="00CE0B4C" w:rsidP="00FF5303">
      <w:pPr>
        <w:pStyle w:val="Ttulo2"/>
        <w:rPr>
          <w:rFonts w:ascii="Palatino Linotype" w:eastAsia="Calibri" w:hAnsi="Palatino Linotype"/>
          <w:b/>
          <w:color w:val="auto"/>
          <w:sz w:val="22"/>
          <w:lang w:val="es-ES" w:eastAsia="es-ES_tradnl"/>
        </w:rPr>
      </w:pPr>
      <w:bookmarkStart w:id="15" w:name="_Toc192777559"/>
      <w:r w:rsidRPr="00FF5303">
        <w:rPr>
          <w:rFonts w:ascii="Palatino Linotype" w:eastAsia="Calibri" w:hAnsi="Palatino Linotype"/>
          <w:b/>
          <w:color w:val="auto"/>
          <w:sz w:val="22"/>
          <w:lang w:eastAsia="es-ES_tradnl"/>
        </w:rPr>
        <w:t>TERCERO. Determinación de la Controversia</w:t>
      </w:r>
      <w:bookmarkEnd w:id="15"/>
    </w:p>
    <w:p w14:paraId="56D13330"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2A5A084" w14:textId="41EDC367" w:rsidR="00EA1A4A" w:rsidRDefault="00CE0B4C" w:rsidP="00EA1A4A">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D31FC5">
        <w:rPr>
          <w:rFonts w:ascii="Palatino Linotype" w:eastAsia="Calibri" w:hAnsi="Palatino Linotype" w:cs="Tahoma"/>
          <w:iCs/>
          <w:sz w:val="22"/>
          <w:szCs w:val="22"/>
          <w:lang w:val="es-ES" w:eastAsia="es-ES_tradnl"/>
        </w:rPr>
        <w:t xml:space="preserve">Particular </w:t>
      </w:r>
      <w:r w:rsidRPr="00D31FC5">
        <w:rPr>
          <w:rFonts w:ascii="Palatino Linotype" w:eastAsia="Calibri" w:hAnsi="Palatino Linotype" w:cs="Tahoma"/>
          <w:iCs/>
          <w:sz w:val="22"/>
          <w:szCs w:val="22"/>
          <w:lang w:val="es-ES" w:eastAsia="es-ES_tradnl"/>
        </w:rPr>
        <w:t>solicitó a</w:t>
      </w:r>
      <w:r w:rsidR="00212285" w:rsidRPr="00D31FC5">
        <w:rPr>
          <w:rFonts w:ascii="Palatino Linotype" w:eastAsia="Calibri" w:hAnsi="Palatino Linotype" w:cs="Tahoma"/>
          <w:iCs/>
          <w:sz w:val="22"/>
          <w:szCs w:val="22"/>
          <w:lang w:val="es-ES" w:eastAsia="es-ES_tradnl"/>
        </w:rPr>
        <w:t>l</w:t>
      </w:r>
      <w:r w:rsidR="0003473A" w:rsidRPr="00D31FC5">
        <w:rPr>
          <w:rFonts w:ascii="Palatino Linotype" w:eastAsia="Calibri" w:hAnsi="Palatino Linotype" w:cs="Tahoma"/>
          <w:iCs/>
          <w:sz w:val="22"/>
          <w:szCs w:val="22"/>
          <w:lang w:val="es-ES" w:eastAsia="es-ES_tradnl"/>
        </w:rPr>
        <w:t xml:space="preserve"> </w:t>
      </w:r>
      <w:r w:rsidR="00CD52E7">
        <w:rPr>
          <w:rFonts w:ascii="Palatino Linotype" w:eastAsia="Calibri" w:hAnsi="Palatino Linotype" w:cs="Tahoma"/>
          <w:iCs/>
          <w:sz w:val="22"/>
          <w:szCs w:val="22"/>
          <w:lang w:val="es-ES" w:eastAsia="es-ES_tradnl"/>
        </w:rPr>
        <w:t>Ayuntamiento de Ixtapan de la Sal</w:t>
      </w:r>
      <w:r w:rsidRPr="00D31FC5">
        <w:rPr>
          <w:rFonts w:ascii="Palatino Linotype" w:eastAsia="Calibri" w:hAnsi="Palatino Linotype" w:cs="Tahoma"/>
          <w:iCs/>
          <w:sz w:val="22"/>
          <w:szCs w:val="22"/>
          <w:lang w:val="es-ES" w:eastAsia="es-ES_tradnl"/>
        </w:rPr>
        <w:t>,</w:t>
      </w:r>
      <w:r w:rsidR="00BB41B8">
        <w:rPr>
          <w:rFonts w:ascii="Palatino Linotype" w:eastAsia="Calibri" w:hAnsi="Palatino Linotype" w:cs="Tahoma"/>
          <w:iCs/>
          <w:sz w:val="22"/>
          <w:szCs w:val="22"/>
          <w:lang w:val="es-ES" w:eastAsia="es-ES_tradnl"/>
        </w:rPr>
        <w:t xml:space="preserve"> </w:t>
      </w:r>
      <w:r w:rsidR="00E77C09">
        <w:rPr>
          <w:rFonts w:ascii="Palatino Linotype" w:eastAsia="Calibri" w:hAnsi="Palatino Linotype" w:cs="Tahoma"/>
          <w:iCs/>
          <w:sz w:val="22"/>
          <w:szCs w:val="22"/>
          <w:lang w:val="es-ES" w:eastAsia="es-ES_tradnl"/>
        </w:rPr>
        <w:t>o</w:t>
      </w:r>
      <w:r w:rsidR="00E77C09" w:rsidRPr="00E77C09">
        <w:rPr>
          <w:rFonts w:ascii="Palatino Linotype" w:eastAsia="Calibri" w:hAnsi="Palatino Linotype" w:cs="Tahoma"/>
          <w:iCs/>
          <w:sz w:val="22"/>
          <w:szCs w:val="22"/>
          <w:lang w:val="es-ES" w:eastAsia="es-ES_tradnl"/>
        </w:rPr>
        <w:t xml:space="preserve">ficios enviados y recibidos por </w:t>
      </w:r>
      <w:r w:rsidR="00E77C09">
        <w:rPr>
          <w:rFonts w:ascii="Palatino Linotype" w:eastAsia="Calibri" w:hAnsi="Palatino Linotype" w:cs="Tahoma"/>
          <w:iCs/>
          <w:sz w:val="22"/>
          <w:szCs w:val="22"/>
          <w:lang w:val="es-ES" w:eastAsia="es-ES_tradnl"/>
        </w:rPr>
        <w:t>una servidora pública</w:t>
      </w:r>
      <w:r w:rsidR="00E77C09" w:rsidRPr="00E77C09">
        <w:rPr>
          <w:rFonts w:ascii="Palatino Linotype" w:eastAsia="Calibri" w:hAnsi="Palatino Linotype" w:cs="Tahoma"/>
          <w:iCs/>
          <w:sz w:val="22"/>
          <w:szCs w:val="22"/>
          <w:lang w:val="es-ES" w:eastAsia="es-ES_tradnl"/>
        </w:rPr>
        <w:t>, dónde el cuerpo edilicio pidió su destitución</w:t>
      </w:r>
      <w:r w:rsidR="00EA1A4A">
        <w:rPr>
          <w:rFonts w:ascii="Palatino Linotype" w:eastAsia="Calibri" w:hAnsi="Palatino Linotype" w:cs="Tahoma"/>
          <w:iCs/>
          <w:sz w:val="22"/>
          <w:szCs w:val="22"/>
          <w:lang w:val="es-ES" w:eastAsia="es-ES_tradnl"/>
        </w:rPr>
        <w:t>.</w:t>
      </w:r>
    </w:p>
    <w:p w14:paraId="171B23C6" w14:textId="77777777" w:rsidR="00DE4F95"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07382CF6" w14:textId="50214595" w:rsidR="00A511BB" w:rsidRPr="00D31FC5"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D31FC5">
        <w:rPr>
          <w:rFonts w:ascii="Palatino Linotype" w:eastAsia="Calibri" w:hAnsi="Palatino Linotype" w:cs="Tahoma"/>
          <w:iCs/>
          <w:sz w:val="22"/>
          <w:szCs w:val="22"/>
          <w:lang w:val="es-ES" w:eastAsia="es-ES_tradnl"/>
        </w:rPr>
        <w:t>E</w:t>
      </w:r>
      <w:r w:rsidR="0044640B" w:rsidRPr="00D31FC5">
        <w:rPr>
          <w:rFonts w:ascii="Palatino Linotype" w:eastAsia="Calibri" w:hAnsi="Palatino Linotype" w:cs="Tahoma"/>
          <w:iCs/>
          <w:sz w:val="22"/>
          <w:szCs w:val="22"/>
          <w:lang w:val="es-ES" w:eastAsia="es-ES_tradnl"/>
        </w:rPr>
        <w:t>n respuesta</w:t>
      </w:r>
      <w:r w:rsidR="007F34CB" w:rsidRPr="00D31FC5">
        <w:rPr>
          <w:rFonts w:ascii="Palatino Linotype" w:eastAsia="Calibri" w:hAnsi="Palatino Linotype" w:cs="Tahoma"/>
          <w:iCs/>
          <w:sz w:val="22"/>
          <w:szCs w:val="22"/>
          <w:lang w:val="es-ES" w:eastAsia="es-ES_tradnl"/>
        </w:rPr>
        <w:t>,</w:t>
      </w:r>
      <w:r w:rsidR="0044640B" w:rsidRPr="00D31FC5">
        <w:rPr>
          <w:rFonts w:ascii="Palatino Linotype" w:eastAsia="Calibri" w:hAnsi="Palatino Linotype" w:cs="Tahoma"/>
          <w:iCs/>
          <w:sz w:val="22"/>
          <w:szCs w:val="22"/>
          <w:lang w:val="es-ES" w:eastAsia="es-ES_tradnl"/>
        </w:rPr>
        <w:t xml:space="preserve"> el Sujeto Obligado</w:t>
      </w:r>
      <w:r w:rsidR="0018547D" w:rsidRPr="00D31FC5">
        <w:rPr>
          <w:rFonts w:ascii="Palatino Linotype" w:eastAsia="Calibri" w:hAnsi="Palatino Linotype" w:cs="Tahoma"/>
          <w:iCs/>
          <w:sz w:val="22"/>
          <w:szCs w:val="22"/>
          <w:lang w:val="es-ES" w:eastAsia="es-ES_tradnl"/>
        </w:rPr>
        <w:t xml:space="preserve"> </w:t>
      </w:r>
      <w:r w:rsidR="00EA1A4A">
        <w:rPr>
          <w:rFonts w:ascii="Palatino Linotype" w:eastAsia="Calibri" w:hAnsi="Palatino Linotype" w:cs="Tahoma"/>
          <w:iCs/>
          <w:sz w:val="22"/>
          <w:szCs w:val="22"/>
          <w:lang w:val="es-ES" w:eastAsia="es-ES_tradnl"/>
        </w:rPr>
        <w:t xml:space="preserve">señaló </w:t>
      </w:r>
      <w:r w:rsidR="00E77C09">
        <w:rPr>
          <w:rFonts w:ascii="Palatino Linotype" w:eastAsia="Calibri" w:hAnsi="Palatino Linotype" w:cs="Tahoma"/>
          <w:iCs/>
          <w:sz w:val="22"/>
          <w:szCs w:val="22"/>
          <w:lang w:val="es-ES" w:eastAsia="es-ES_tradnl"/>
        </w:rPr>
        <w:t>no contar con la información solicitada</w:t>
      </w:r>
      <w:r w:rsidR="0018547D" w:rsidRPr="00D31FC5">
        <w:rPr>
          <w:rFonts w:ascii="Palatino Linotype" w:eastAsia="Calibri" w:hAnsi="Palatino Linotype" w:cs="Tahoma"/>
          <w:iCs/>
          <w:sz w:val="22"/>
          <w:szCs w:val="22"/>
          <w:lang w:val="es-ES" w:eastAsia="es-ES_tradnl"/>
        </w:rPr>
        <w:t xml:space="preserve">, </w:t>
      </w:r>
      <w:r w:rsidR="0004574F" w:rsidRPr="00D31FC5">
        <w:rPr>
          <w:rFonts w:ascii="Palatino Linotype" w:eastAsia="Calibri" w:hAnsi="Palatino Linotype" w:cs="Tahoma"/>
          <w:iCs/>
          <w:sz w:val="22"/>
          <w:szCs w:val="22"/>
          <w:lang w:val="es-ES" w:eastAsia="es-ES_tradnl"/>
        </w:rPr>
        <w:t xml:space="preserve">derivado de ello </w:t>
      </w:r>
      <w:r w:rsidR="00EA1A4A">
        <w:rPr>
          <w:rFonts w:ascii="Palatino Linotype" w:eastAsia="Calibri" w:hAnsi="Palatino Linotype" w:cs="Tahoma"/>
          <w:iCs/>
          <w:sz w:val="22"/>
          <w:szCs w:val="22"/>
          <w:lang w:val="es-ES" w:eastAsia="es-ES_tradnl"/>
        </w:rPr>
        <w:t xml:space="preserve">el Particular </w:t>
      </w:r>
      <w:r w:rsidR="00002CF8" w:rsidRPr="00D31FC5">
        <w:rPr>
          <w:rFonts w:ascii="Palatino Linotype" w:eastAsia="Calibri" w:hAnsi="Palatino Linotype" w:cs="Tahoma"/>
          <w:iCs/>
          <w:sz w:val="22"/>
          <w:szCs w:val="22"/>
          <w:lang w:val="es-ES" w:eastAsia="es-ES_tradnl"/>
        </w:rPr>
        <w:t>se inconformó</w:t>
      </w:r>
      <w:r w:rsidR="00AB2EDE" w:rsidRPr="00D31FC5">
        <w:rPr>
          <w:rFonts w:ascii="Palatino Linotype" w:eastAsia="Calibri" w:hAnsi="Palatino Linotype" w:cs="Tahoma"/>
          <w:iCs/>
          <w:sz w:val="22"/>
          <w:szCs w:val="22"/>
          <w:lang w:val="es-ES" w:eastAsia="es-ES_tradnl"/>
        </w:rPr>
        <w:t xml:space="preserve"> </w:t>
      </w:r>
      <w:r w:rsidR="004E5D3C" w:rsidRPr="00D31FC5">
        <w:rPr>
          <w:rFonts w:ascii="Palatino Linotype" w:eastAsia="Calibri" w:hAnsi="Palatino Linotype" w:cs="Tahoma"/>
          <w:iCs/>
          <w:sz w:val="22"/>
          <w:szCs w:val="22"/>
          <w:lang w:val="es-ES" w:eastAsia="es-ES_tradnl"/>
        </w:rPr>
        <w:t xml:space="preserve">por </w:t>
      </w:r>
      <w:r w:rsidR="00571944">
        <w:rPr>
          <w:rFonts w:ascii="Palatino Linotype" w:eastAsia="Calibri" w:hAnsi="Palatino Linotype" w:cs="Tahoma"/>
          <w:iCs/>
          <w:sz w:val="22"/>
          <w:szCs w:val="22"/>
          <w:lang w:val="es-ES" w:eastAsia="es-ES_tradnl"/>
        </w:rPr>
        <w:t xml:space="preserve">la </w:t>
      </w:r>
      <w:r w:rsidR="00E77C09">
        <w:rPr>
          <w:rFonts w:ascii="Palatino Linotype" w:eastAsia="Calibri" w:hAnsi="Palatino Linotype" w:cs="Tahoma"/>
          <w:iCs/>
          <w:sz w:val="22"/>
          <w:szCs w:val="22"/>
          <w:lang w:val="es-ES" w:eastAsia="es-ES_tradnl"/>
        </w:rPr>
        <w:t xml:space="preserve">negativa de la información </w:t>
      </w:r>
      <w:r w:rsidR="00120425" w:rsidRPr="00D31FC5">
        <w:rPr>
          <w:rFonts w:ascii="Palatino Linotype" w:eastAsia="Calibri" w:hAnsi="Palatino Linotype" w:cs="Tahoma"/>
          <w:bCs/>
          <w:sz w:val="22"/>
          <w:szCs w:val="22"/>
          <w:lang w:val="es-ES_tradnl" w:eastAsia="en-US"/>
        </w:rPr>
        <w:t xml:space="preserve">así </w:t>
      </w:r>
      <w:r w:rsidR="00A511BB" w:rsidRPr="00D31FC5">
        <w:rPr>
          <w:rFonts w:ascii="Palatino Linotype" w:eastAsia="Calibri" w:hAnsi="Palatino Linotype" w:cs="Tahoma"/>
          <w:color w:val="000000"/>
          <w:sz w:val="22"/>
          <w:szCs w:val="22"/>
        </w:rPr>
        <w:t xml:space="preserve">en el asunto que nos ocupa se actualiza la causal de procedencia señalada en el </w:t>
      </w:r>
      <w:r w:rsidR="00A511BB" w:rsidRPr="00D31FC5">
        <w:rPr>
          <w:rFonts w:ascii="Palatino Linotype" w:eastAsia="Calibri" w:hAnsi="Palatino Linotype" w:cs="Tahoma"/>
          <w:sz w:val="22"/>
          <w:szCs w:val="22"/>
        </w:rPr>
        <w:t xml:space="preserve">artículo 179, </w:t>
      </w:r>
      <w:r w:rsidR="005638D9" w:rsidRPr="00D31FC5">
        <w:rPr>
          <w:rFonts w:ascii="Palatino Linotype" w:eastAsia="Calibri" w:hAnsi="Palatino Linotype" w:cs="Tahoma"/>
          <w:sz w:val="22"/>
          <w:szCs w:val="22"/>
        </w:rPr>
        <w:t xml:space="preserve">fracción </w:t>
      </w:r>
      <w:r w:rsidR="00E77C09">
        <w:rPr>
          <w:rFonts w:ascii="Palatino Linotype" w:eastAsia="Calibri" w:hAnsi="Palatino Linotype" w:cs="Tahoma"/>
          <w:sz w:val="22"/>
          <w:szCs w:val="22"/>
        </w:rPr>
        <w:t>I</w:t>
      </w:r>
      <w:r w:rsidR="00E52703" w:rsidRPr="00D31FC5">
        <w:rPr>
          <w:rFonts w:ascii="Palatino Linotype" w:eastAsia="Calibri" w:hAnsi="Palatino Linotype" w:cs="Tahoma"/>
          <w:sz w:val="22"/>
          <w:szCs w:val="22"/>
        </w:rPr>
        <w:t>,</w:t>
      </w:r>
      <w:r w:rsidR="00A511BB" w:rsidRPr="00D31FC5">
        <w:rPr>
          <w:rFonts w:ascii="Palatino Linotype" w:eastAsia="Calibri" w:hAnsi="Palatino Linotype" w:cs="Tahoma"/>
          <w:sz w:val="22"/>
          <w:szCs w:val="22"/>
        </w:rPr>
        <w:t xml:space="preserve"> de la Ley de la materia</w:t>
      </w:r>
      <w:r w:rsidR="00A511BB" w:rsidRPr="00D31FC5">
        <w:rPr>
          <w:rFonts w:ascii="Palatino Linotype" w:eastAsia="Calibri" w:hAnsi="Palatino Linotype" w:cs="Tahoma"/>
          <w:bCs/>
          <w:sz w:val="22"/>
          <w:szCs w:val="22"/>
        </w:rPr>
        <w:t>.</w:t>
      </w:r>
    </w:p>
    <w:p w14:paraId="11219E87" w14:textId="77777777" w:rsidR="00CE0B4C" w:rsidRPr="00D31FC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51CB6D9E" w14:textId="77777777" w:rsidR="00571944"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D31FC5">
        <w:rPr>
          <w:rFonts w:ascii="Palatino Linotype" w:eastAsia="Calibri" w:hAnsi="Palatino Linotype" w:cs="Tahoma"/>
          <w:iCs/>
          <w:sz w:val="22"/>
          <w:szCs w:val="22"/>
          <w:lang w:eastAsia="es-ES_tradnl"/>
        </w:rP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043938AB" w14:textId="77777777" w:rsidR="00FF5303" w:rsidRPr="00FF5303"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223FABAD" w14:textId="77777777" w:rsidR="00CE0B4C" w:rsidRPr="00FF5303" w:rsidRDefault="00CE0B4C" w:rsidP="00FF5303">
      <w:pPr>
        <w:pStyle w:val="Ttulo2"/>
        <w:jc w:val="both"/>
        <w:rPr>
          <w:rFonts w:ascii="Palatino Linotype" w:eastAsia="Calibri" w:hAnsi="Palatino Linotype" w:cs="Arial"/>
          <w:b/>
          <w:color w:val="auto"/>
          <w:sz w:val="22"/>
          <w:lang w:eastAsia="es-ES_tradnl"/>
        </w:rPr>
      </w:pPr>
      <w:bookmarkStart w:id="16" w:name="_Toc192777560"/>
      <w:r w:rsidRPr="00FF5303">
        <w:rPr>
          <w:rFonts w:ascii="Palatino Linotype" w:eastAsia="Calibri" w:hAnsi="Palatino Linotype" w:cs="Arial"/>
          <w:b/>
          <w:color w:val="auto"/>
          <w:sz w:val="22"/>
          <w:lang w:eastAsia="es-ES_tradnl"/>
        </w:rPr>
        <w:t>CUARTO. Marco normativo aplicable en materia de transparencia y acceso a la información pública</w:t>
      </w:r>
      <w:bookmarkEnd w:id="16"/>
    </w:p>
    <w:p w14:paraId="7FA9BE1F" w14:textId="77777777" w:rsidR="00CE0B4C" w:rsidRPr="00D31FC5" w:rsidRDefault="00CE0B4C" w:rsidP="00FF426B">
      <w:pPr>
        <w:spacing w:line="360" w:lineRule="auto"/>
        <w:contextualSpacing/>
        <w:jc w:val="both"/>
        <w:rPr>
          <w:rFonts w:ascii="Palatino Linotype" w:hAnsi="Palatino Linotype" w:cs="Tahoma"/>
          <w:sz w:val="22"/>
          <w:szCs w:val="22"/>
        </w:rPr>
      </w:pPr>
    </w:p>
    <w:p w14:paraId="2DEFA6E5" w14:textId="77777777" w:rsidR="00CE0B4C" w:rsidRPr="00D31FC5" w:rsidRDefault="00CE0B4C" w:rsidP="00FF426B">
      <w:pPr>
        <w:widowControl w:val="0"/>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rPr>
        <w:t>El artículo 6°, Apartado A), fracción I</w:t>
      </w:r>
      <w:r w:rsidR="00D63A43">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 los Estados Unidos Mexicanos, establece que toda la información en posesión de cualquier </w:t>
      </w:r>
      <w:r w:rsidR="005A1884" w:rsidRPr="00D31FC5">
        <w:rPr>
          <w:rFonts w:ascii="Palatino Linotype" w:hAnsi="Palatino Linotype" w:cs="Tahoma"/>
          <w:sz w:val="22"/>
          <w:szCs w:val="22"/>
        </w:rPr>
        <w:t>autoridad</w:t>
      </w:r>
      <w:r w:rsidRPr="00D31FC5">
        <w:rPr>
          <w:rFonts w:ascii="Palatino Linotype" w:hAnsi="Palatino Linotype" w:cs="Tahoma"/>
          <w:sz w:val="22"/>
          <w:szCs w:val="22"/>
        </w:rPr>
        <w:t xml:space="preserve"> es pública y sólo podrá ser reservada temporalmente por razones de interés público.</w:t>
      </w:r>
    </w:p>
    <w:p w14:paraId="5DE26DF1" w14:textId="77777777" w:rsidR="00CE0B4C" w:rsidRPr="00D31FC5" w:rsidRDefault="00CE0B4C" w:rsidP="00FF426B">
      <w:pPr>
        <w:spacing w:line="360" w:lineRule="auto"/>
        <w:contextualSpacing/>
        <w:jc w:val="both"/>
        <w:rPr>
          <w:rFonts w:ascii="Palatino Linotype" w:hAnsi="Palatino Linotype" w:cs="Tahoma"/>
          <w:sz w:val="22"/>
          <w:szCs w:val="22"/>
        </w:rPr>
      </w:pPr>
    </w:p>
    <w:p w14:paraId="52A08CB8"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74434456" w14:textId="77777777" w:rsidR="00CE0B4C" w:rsidRPr="00D31FC5" w:rsidRDefault="00CE0B4C" w:rsidP="00FF426B">
      <w:pPr>
        <w:spacing w:line="360" w:lineRule="auto"/>
        <w:jc w:val="both"/>
        <w:rPr>
          <w:rFonts w:ascii="Palatino Linotype" w:hAnsi="Palatino Linotype" w:cs="Tahoma"/>
          <w:sz w:val="22"/>
          <w:szCs w:val="22"/>
        </w:rPr>
      </w:pPr>
    </w:p>
    <w:p w14:paraId="53A17ABF"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74EED39D" w14:textId="77777777" w:rsidR="00CE0B4C" w:rsidRPr="00D31FC5" w:rsidRDefault="00CE0B4C" w:rsidP="00FF426B">
      <w:pPr>
        <w:spacing w:line="360" w:lineRule="auto"/>
        <w:jc w:val="both"/>
        <w:rPr>
          <w:rFonts w:ascii="Palatino Linotype" w:hAnsi="Palatino Linotype" w:cs="Tahoma"/>
          <w:sz w:val="22"/>
          <w:szCs w:val="22"/>
        </w:rPr>
      </w:pPr>
    </w:p>
    <w:p w14:paraId="09393343"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En materia local, el artículo 5°, fracción I</w:t>
      </w:r>
      <w:r w:rsidR="00002CF8" w:rsidRPr="00D31FC5">
        <w:rPr>
          <w:rFonts w:ascii="Palatino Linotype" w:hAnsi="Palatino Linotype" w:cs="Tahoma"/>
          <w:sz w:val="22"/>
          <w:szCs w:val="22"/>
        </w:rPr>
        <w:t>,</w:t>
      </w:r>
      <w:r w:rsidRPr="00D31FC5">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w:t>
      </w:r>
      <w:r w:rsidRPr="00D31FC5">
        <w:rPr>
          <w:rFonts w:ascii="Palatino Linotype" w:hAnsi="Palatino Linotype" w:cs="Tahoma"/>
          <w:sz w:val="22"/>
          <w:szCs w:val="22"/>
        </w:rPr>
        <w:lastRenderedPageBreak/>
        <w:t>información referente a la intimidad de la vida privada y la imagen de las personas, con las excepciones que establezca la ley reglamentaria.</w:t>
      </w:r>
    </w:p>
    <w:p w14:paraId="72704350" w14:textId="77777777" w:rsidR="00CE0B4C" w:rsidRPr="00D31FC5" w:rsidRDefault="00CE0B4C" w:rsidP="00FF426B">
      <w:pPr>
        <w:spacing w:line="360" w:lineRule="auto"/>
        <w:jc w:val="both"/>
        <w:rPr>
          <w:rFonts w:ascii="Palatino Linotype" w:hAnsi="Palatino Linotype" w:cs="Tahoma"/>
          <w:sz w:val="22"/>
          <w:szCs w:val="22"/>
        </w:rPr>
      </w:pPr>
    </w:p>
    <w:p w14:paraId="57D35A2F"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2379C4E" w14:textId="77777777" w:rsidR="00CE0B4C" w:rsidRPr="00D31FC5" w:rsidRDefault="00CE0B4C" w:rsidP="00FF426B">
      <w:pPr>
        <w:spacing w:line="360" w:lineRule="auto"/>
        <w:jc w:val="both"/>
        <w:rPr>
          <w:rFonts w:ascii="Palatino Linotype" w:hAnsi="Palatino Linotype" w:cs="Tahoma"/>
          <w:sz w:val="22"/>
          <w:szCs w:val="22"/>
        </w:rPr>
      </w:pPr>
    </w:p>
    <w:p w14:paraId="0A74575F"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12, que, quienes generen, recopilen, administren, manejen, procesen, archiven o conserven información pública serán responsables de la misma.</w:t>
      </w:r>
    </w:p>
    <w:p w14:paraId="2C4894BB" w14:textId="77777777" w:rsidR="00EF5683" w:rsidRPr="00D31FC5" w:rsidRDefault="00EF5683" w:rsidP="00FF426B">
      <w:pPr>
        <w:spacing w:line="360" w:lineRule="auto"/>
        <w:jc w:val="both"/>
        <w:rPr>
          <w:rFonts w:ascii="Palatino Linotype" w:hAnsi="Palatino Linotype" w:cs="Tahoma"/>
          <w:sz w:val="22"/>
          <w:szCs w:val="22"/>
        </w:rPr>
      </w:pPr>
    </w:p>
    <w:p w14:paraId="777E8CC4" w14:textId="77777777" w:rsidR="00CE0B4C" w:rsidRPr="00D31FC5"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CEB3C4E" w14:textId="77777777" w:rsidR="00F66601" w:rsidRPr="00D31FC5" w:rsidRDefault="00F66601" w:rsidP="00FF426B">
      <w:pPr>
        <w:spacing w:line="360" w:lineRule="auto"/>
        <w:jc w:val="both"/>
        <w:rPr>
          <w:rFonts w:ascii="Palatino Linotype" w:hAnsi="Palatino Linotype" w:cs="Tahoma"/>
          <w:sz w:val="22"/>
          <w:szCs w:val="22"/>
        </w:rPr>
      </w:pPr>
    </w:p>
    <w:p w14:paraId="777554F9" w14:textId="77777777" w:rsidR="00CE0B4C" w:rsidRDefault="00CE0B4C" w:rsidP="00FF426B">
      <w:pPr>
        <w:spacing w:line="360" w:lineRule="auto"/>
        <w:jc w:val="both"/>
        <w:rPr>
          <w:rFonts w:ascii="Palatino Linotype" w:hAnsi="Palatino Linotype" w:cs="Tahoma"/>
          <w:sz w:val="22"/>
          <w:szCs w:val="22"/>
        </w:rPr>
      </w:pPr>
      <w:r w:rsidRPr="00D31FC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49D016" w14:textId="77777777" w:rsidR="00EA1A4A" w:rsidRPr="00D31FC5" w:rsidRDefault="00EA1A4A" w:rsidP="00FF426B">
      <w:pPr>
        <w:spacing w:line="360" w:lineRule="auto"/>
        <w:jc w:val="both"/>
        <w:rPr>
          <w:rFonts w:ascii="Palatino Linotype" w:hAnsi="Palatino Linotype" w:cs="Tahoma"/>
          <w:sz w:val="22"/>
          <w:szCs w:val="22"/>
        </w:rPr>
      </w:pPr>
    </w:p>
    <w:p w14:paraId="09C0D11C" w14:textId="77777777" w:rsidR="00CE0B4C" w:rsidRPr="00FF5303" w:rsidRDefault="00CE0B4C" w:rsidP="00FF5303">
      <w:pPr>
        <w:pStyle w:val="Ttulo2"/>
        <w:rPr>
          <w:rFonts w:ascii="Palatino Linotype" w:hAnsi="Palatino Linotype"/>
          <w:b/>
          <w:color w:val="auto"/>
          <w:sz w:val="22"/>
          <w:lang w:val="es-ES"/>
        </w:rPr>
      </w:pPr>
      <w:bookmarkStart w:id="17" w:name="_Toc192777561"/>
      <w:r w:rsidRPr="00FF5303">
        <w:rPr>
          <w:rFonts w:ascii="Palatino Linotype" w:eastAsia="Calibri" w:hAnsi="Palatino Linotype"/>
          <w:b/>
          <w:color w:val="auto"/>
          <w:sz w:val="22"/>
          <w:lang w:eastAsia="es-ES_tradnl"/>
        </w:rPr>
        <w:t>QUINTO. Estudio de Fondo</w:t>
      </w:r>
      <w:bookmarkEnd w:id="17"/>
    </w:p>
    <w:p w14:paraId="4522CF0D" w14:textId="77777777" w:rsidR="00040101" w:rsidRPr="00D31FC5" w:rsidRDefault="00040101" w:rsidP="00FF426B">
      <w:pPr>
        <w:spacing w:line="360" w:lineRule="auto"/>
        <w:ind w:right="-93"/>
        <w:jc w:val="both"/>
        <w:rPr>
          <w:rFonts w:ascii="Palatino Linotype" w:hAnsi="Palatino Linotype" w:cs="Tahoma"/>
          <w:b/>
          <w:sz w:val="22"/>
          <w:szCs w:val="22"/>
          <w:lang w:val="es-ES"/>
        </w:rPr>
      </w:pPr>
    </w:p>
    <w:p w14:paraId="636E022F" w14:textId="77777777" w:rsidR="007F486F" w:rsidRPr="00D31FC5" w:rsidRDefault="007F486F" w:rsidP="007F486F">
      <w:pPr>
        <w:spacing w:line="360" w:lineRule="auto"/>
        <w:jc w:val="both"/>
        <w:rPr>
          <w:rFonts w:ascii="Palatino Linotype" w:hAnsi="Palatino Linotype" w:cs="Tahoma"/>
          <w:sz w:val="22"/>
          <w:szCs w:val="22"/>
        </w:rPr>
      </w:pPr>
      <w:r w:rsidRPr="00D31FC5">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w:t>
      </w:r>
      <w:r w:rsidRPr="00395355">
        <w:rPr>
          <w:rFonts w:ascii="Palatino Linotype" w:hAnsi="Palatino Linotype" w:cs="Tahoma"/>
          <w:sz w:val="22"/>
          <w:szCs w:val="22"/>
        </w:rPr>
        <w:t xml:space="preserve">SAIMEX), con motivo de la solicitud de información y del Recurso a que da origen, es </w:t>
      </w:r>
      <w:r w:rsidRPr="00FC6E22">
        <w:rPr>
          <w:rFonts w:ascii="Palatino Linotype" w:hAnsi="Palatino Linotype" w:cs="Tahoma"/>
          <w:sz w:val="22"/>
          <w:szCs w:val="22"/>
        </w:rPr>
        <w:t>conveniente analizar si la respuesta del Sujeto Obligado cumple con los requisitos y procedimientos del derecho de acceso a la información pública.</w:t>
      </w:r>
    </w:p>
    <w:p w14:paraId="0E56A476" w14:textId="77777777" w:rsidR="007F486F" w:rsidRDefault="007F486F" w:rsidP="007F486F">
      <w:pPr>
        <w:spacing w:line="360" w:lineRule="auto"/>
        <w:jc w:val="both"/>
        <w:rPr>
          <w:rFonts w:ascii="Palatino Linotype" w:hAnsi="Palatino Linotype" w:cs="Tahoma"/>
          <w:sz w:val="22"/>
          <w:szCs w:val="22"/>
        </w:rPr>
      </w:pPr>
    </w:p>
    <w:p w14:paraId="7633CEBC" w14:textId="0AF2CB28" w:rsidR="009C3F67" w:rsidRDefault="00C332FA" w:rsidP="009C3F67">
      <w:pPr>
        <w:spacing w:line="360" w:lineRule="auto"/>
        <w:jc w:val="both"/>
        <w:rPr>
          <w:rFonts w:ascii="Palatino Linotype" w:hAnsi="Palatino Linotype" w:cs="Tahoma"/>
          <w:iCs/>
          <w:sz w:val="22"/>
          <w:szCs w:val="22"/>
          <w:lang w:val="es-ES"/>
        </w:rPr>
      </w:pPr>
      <w:r>
        <w:rPr>
          <w:rFonts w:ascii="Palatino Linotype" w:eastAsia="Calibri" w:hAnsi="Palatino Linotype" w:cs="Tahoma"/>
          <w:iCs/>
          <w:sz w:val="22"/>
          <w:szCs w:val="22"/>
          <w:lang w:eastAsia="es-ES_tradnl"/>
        </w:rPr>
        <w:lastRenderedPageBreak/>
        <w:t xml:space="preserve">Ahora bien, respecto </w:t>
      </w:r>
      <w:r w:rsidR="00BB42B2">
        <w:rPr>
          <w:rFonts w:ascii="Palatino Linotype" w:eastAsia="Calibri" w:hAnsi="Palatino Linotype" w:cs="Tahoma"/>
          <w:iCs/>
          <w:sz w:val="22"/>
          <w:szCs w:val="22"/>
          <w:lang w:eastAsia="es-ES_tradnl"/>
        </w:rPr>
        <w:t xml:space="preserve">la temporalidad de la cual </w:t>
      </w:r>
      <w:r w:rsidR="00212B88">
        <w:rPr>
          <w:rFonts w:ascii="Palatino Linotype" w:eastAsia="Calibri" w:hAnsi="Palatino Linotype" w:cs="Tahoma"/>
          <w:iCs/>
          <w:sz w:val="22"/>
          <w:szCs w:val="22"/>
          <w:lang w:eastAsia="es-ES_tradnl"/>
        </w:rPr>
        <w:t>requiere</w:t>
      </w:r>
      <w:r w:rsidR="00BB42B2">
        <w:rPr>
          <w:rFonts w:ascii="Palatino Linotype" w:eastAsia="Calibri" w:hAnsi="Palatino Linotype" w:cs="Tahoma"/>
          <w:iCs/>
          <w:sz w:val="22"/>
          <w:szCs w:val="22"/>
          <w:lang w:eastAsia="es-ES_tradnl"/>
        </w:rPr>
        <w:t xml:space="preserve"> la información </w:t>
      </w:r>
      <w:r w:rsidR="00212B88">
        <w:rPr>
          <w:rFonts w:ascii="Palatino Linotype" w:eastAsia="Calibri" w:hAnsi="Palatino Linotype" w:cs="Tahoma"/>
          <w:iCs/>
          <w:sz w:val="22"/>
          <w:szCs w:val="22"/>
          <w:lang w:eastAsia="es-ES_tradnl"/>
        </w:rPr>
        <w:t>e</w:t>
      </w:r>
      <w:r w:rsidR="00BB42B2">
        <w:rPr>
          <w:rFonts w:ascii="Palatino Linotype" w:eastAsia="Calibri" w:hAnsi="Palatino Linotype" w:cs="Tahoma"/>
          <w:iCs/>
          <w:sz w:val="22"/>
          <w:szCs w:val="22"/>
          <w:lang w:eastAsia="es-ES_tradnl"/>
        </w:rPr>
        <w:t xml:space="preserve">l Particular, es necesario señalar que en su solicitud manifestó que los documentos los quería del primer semestre, </w:t>
      </w:r>
      <w:r w:rsidR="009C3F67">
        <w:rPr>
          <w:rFonts w:ascii="Palatino Linotype" w:eastAsia="Calibri" w:hAnsi="Palatino Linotype" w:cs="Tahoma"/>
          <w:iCs/>
          <w:sz w:val="22"/>
          <w:szCs w:val="22"/>
          <w:lang w:eastAsia="es-ES_tradnl"/>
        </w:rPr>
        <w:t>así</w:t>
      </w:r>
      <w:r w:rsidR="00BB42B2">
        <w:rPr>
          <w:rFonts w:ascii="Palatino Linotype" w:eastAsia="Calibri" w:hAnsi="Palatino Linotype" w:cs="Tahoma"/>
          <w:iCs/>
          <w:sz w:val="22"/>
          <w:szCs w:val="22"/>
          <w:lang w:eastAsia="es-ES_tradnl"/>
        </w:rPr>
        <w:t xml:space="preserve"> cabe hacer la precisión que su solicitud tiene como fecha de ingreso el treinta y uno de diciembre de dos mil veinticuatro, no obstante, era día inhábil </w:t>
      </w:r>
      <w:r w:rsidR="009C3F67">
        <w:rPr>
          <w:rFonts w:ascii="Palatino Linotype" w:eastAsia="Calibri" w:hAnsi="Palatino Linotype" w:cs="Tahoma"/>
          <w:iCs/>
          <w:sz w:val="22"/>
          <w:szCs w:val="22"/>
          <w:lang w:eastAsia="es-ES_tradnl"/>
        </w:rPr>
        <w:t>así como del primero al doce de enero del año en curso</w:t>
      </w:r>
      <w:r w:rsidR="009C3F67" w:rsidRPr="00566528">
        <w:rPr>
          <w:rFonts w:ascii="Palatino Linotype" w:hAnsi="Palatino Linotype" w:cs="Tahoma"/>
          <w:iCs/>
          <w:sz w:val="22"/>
          <w:szCs w:val="22"/>
        </w:rPr>
        <w:t xml:space="preserve">, </w:t>
      </w:r>
      <w:r w:rsidR="00212B88">
        <w:rPr>
          <w:rFonts w:ascii="Palatino Linotype" w:hAnsi="Palatino Linotype" w:cs="Tahoma"/>
          <w:iCs/>
          <w:sz w:val="22"/>
          <w:szCs w:val="22"/>
        </w:rPr>
        <w:t xml:space="preserve">por ello se registró hasta el trece de enero, </w:t>
      </w:r>
      <w:r w:rsidR="009C3F67" w:rsidRPr="00566528">
        <w:rPr>
          <w:rFonts w:ascii="Palatino Linotype" w:hAnsi="Palatino Linotype" w:cs="Tahoma"/>
          <w:iCs/>
          <w:sz w:val="22"/>
          <w:szCs w:val="22"/>
        </w:rPr>
        <w:t xml:space="preserve">de conformidad con el artículo, 3°, fracción X, de la Ley de Transparencia y Acceso a la Información Pública del Estado de México y Municipios y </w:t>
      </w:r>
      <w:bookmarkStart w:id="18" w:name="_Hlk65786947"/>
      <w:r w:rsidR="009C3F67" w:rsidRPr="00566528">
        <w:rPr>
          <w:rFonts w:ascii="Palatino Linotype" w:hAnsi="Palatino Linotype" w:cs="Tahoma"/>
          <w:iCs/>
          <w:sz w:val="22"/>
          <w:szCs w:val="22"/>
        </w:rPr>
        <w:t xml:space="preserve">el </w:t>
      </w:r>
      <w:r w:rsidR="009C3F67" w:rsidRPr="00566528">
        <w:rPr>
          <w:rFonts w:ascii="Palatino Linotype" w:hAnsi="Palatino Linotype" w:cs="Tahoma"/>
          <w:iCs/>
          <w:sz w:val="22"/>
          <w:szCs w:val="22"/>
          <w:lang w:val="es-ES"/>
        </w:rPr>
        <w:t xml:space="preserve">Calendario Oficial en Materia de Transparencia, Acceso a la Información Pública y Protección de Datos Personales del Estado de México y Municipios, así como de laborales </w:t>
      </w:r>
      <w:r w:rsidR="009C3F67">
        <w:rPr>
          <w:rFonts w:ascii="Palatino Linotype" w:hAnsi="Palatino Linotype" w:cs="Tahoma"/>
          <w:iCs/>
          <w:sz w:val="22"/>
          <w:szCs w:val="22"/>
          <w:lang w:val="es-ES"/>
        </w:rPr>
        <w:t>de este Instituto, para el año</w:t>
      </w:r>
      <w:r w:rsidR="009C3F67" w:rsidRPr="00566528">
        <w:rPr>
          <w:rFonts w:ascii="Palatino Linotype" w:hAnsi="Palatino Linotype" w:cs="Tahoma"/>
          <w:iCs/>
          <w:sz w:val="22"/>
          <w:szCs w:val="22"/>
          <w:lang w:val="es-ES"/>
        </w:rPr>
        <w:t xml:space="preserve"> dos mil veinticinco</w:t>
      </w:r>
      <w:r w:rsidR="009C3F67">
        <w:rPr>
          <w:rFonts w:ascii="Palatino Linotype" w:hAnsi="Palatino Linotype" w:cs="Tahoma"/>
          <w:iCs/>
          <w:sz w:val="22"/>
          <w:szCs w:val="22"/>
          <w:lang w:val="es-ES"/>
        </w:rPr>
        <w:t>, por lo que de dicha revisión se entiende que quiere los documentos del primero de enero al treinta de junio de dos mil veinticuatro.</w:t>
      </w:r>
    </w:p>
    <w:p w14:paraId="1A4956A8" w14:textId="7AA43E1C" w:rsidR="009C3F67" w:rsidRDefault="009C3F67" w:rsidP="009C3F67">
      <w:pPr>
        <w:spacing w:line="360" w:lineRule="auto"/>
        <w:jc w:val="both"/>
        <w:rPr>
          <w:rFonts w:ascii="Palatino Linotype" w:hAnsi="Palatino Linotype" w:cs="Tahoma"/>
          <w:iCs/>
          <w:sz w:val="22"/>
          <w:szCs w:val="22"/>
          <w:lang w:val="es-ES"/>
        </w:rPr>
      </w:pPr>
    </w:p>
    <w:p w14:paraId="09EFAA37" w14:textId="43C59868" w:rsidR="009C3F67" w:rsidRDefault="009C3F67" w:rsidP="009C3F67">
      <w:pPr>
        <w:spacing w:line="360" w:lineRule="auto"/>
        <w:jc w:val="both"/>
        <w:rPr>
          <w:rFonts w:ascii="Palatino Linotype" w:hAnsi="Palatino Linotype" w:cs="Tahoma"/>
          <w:iCs/>
          <w:sz w:val="22"/>
          <w:szCs w:val="22"/>
          <w:lang w:val="es-ES"/>
        </w:rPr>
      </w:pPr>
      <w:r>
        <w:rPr>
          <w:rFonts w:ascii="Palatino Linotype" w:hAnsi="Palatino Linotype" w:cs="Tahoma"/>
          <w:iCs/>
          <w:sz w:val="22"/>
          <w:szCs w:val="22"/>
          <w:lang w:val="es-ES"/>
        </w:rPr>
        <w:t xml:space="preserve">Establecido lo anterior, es de señalar que la servidora pública mencionada por el Particular se localizó en el IPOMEX del Sujeto Obligado </w:t>
      </w:r>
      <w:r w:rsidR="00D72171">
        <w:rPr>
          <w:rFonts w:ascii="Palatino Linotype" w:hAnsi="Palatino Linotype" w:cs="Tahoma"/>
          <w:iCs/>
          <w:sz w:val="22"/>
          <w:szCs w:val="22"/>
          <w:lang w:val="es-ES"/>
        </w:rPr>
        <w:t xml:space="preserve">correspondiente a sus obligaciones de dos mil veintitrés la cual se encontraba en el cargo de </w:t>
      </w:r>
      <w:proofErr w:type="gramStart"/>
      <w:r w:rsidR="00D72171">
        <w:rPr>
          <w:rFonts w:ascii="Palatino Linotype" w:hAnsi="Palatino Linotype" w:cs="Tahoma"/>
          <w:iCs/>
          <w:sz w:val="22"/>
          <w:szCs w:val="22"/>
          <w:lang w:val="es-ES"/>
        </w:rPr>
        <w:t>Directora</w:t>
      </w:r>
      <w:proofErr w:type="gramEnd"/>
      <w:r w:rsidR="00D72171">
        <w:rPr>
          <w:rFonts w:ascii="Palatino Linotype" w:hAnsi="Palatino Linotype" w:cs="Tahoma"/>
          <w:iCs/>
          <w:sz w:val="22"/>
          <w:szCs w:val="22"/>
          <w:lang w:val="es-ES"/>
        </w:rPr>
        <w:t xml:space="preserve"> de Administración desde el primero de enero de dos mil veintidós como se muestra en la siguiente imagen:</w:t>
      </w:r>
    </w:p>
    <w:p w14:paraId="0E74A91F" w14:textId="2C88CDD9" w:rsidR="00D72171" w:rsidRDefault="00D72171" w:rsidP="009C3F67">
      <w:pPr>
        <w:spacing w:line="360" w:lineRule="auto"/>
        <w:jc w:val="both"/>
        <w:rPr>
          <w:rFonts w:ascii="Palatino Linotype" w:hAnsi="Palatino Linotype" w:cs="Tahoma"/>
          <w:iCs/>
          <w:sz w:val="22"/>
          <w:szCs w:val="22"/>
          <w:lang w:val="es-ES"/>
        </w:rPr>
      </w:pPr>
    </w:p>
    <w:p w14:paraId="174DD188" w14:textId="054E2532" w:rsidR="00D72171" w:rsidRDefault="00212B88" w:rsidP="00D72171">
      <w:pPr>
        <w:spacing w:line="360" w:lineRule="auto"/>
        <w:jc w:val="center"/>
        <w:rPr>
          <w:rFonts w:ascii="Palatino Linotype" w:hAnsi="Palatino Linotype" w:cs="Tahoma"/>
          <w:iCs/>
          <w:sz w:val="22"/>
          <w:szCs w:val="22"/>
          <w:lang w:val="es-ES"/>
        </w:rPr>
      </w:pPr>
      <w:r>
        <w:rPr>
          <w:noProof/>
          <w:lang w:eastAsia="es-MX"/>
        </w:rPr>
        <mc:AlternateContent>
          <mc:Choice Requires="wps">
            <w:drawing>
              <wp:anchor distT="0" distB="0" distL="114300" distR="114300" simplePos="0" relativeHeight="251659264" behindDoc="0" locked="0" layoutInCell="1" allowOverlap="1" wp14:anchorId="21F59C33" wp14:editId="02ADB450">
                <wp:simplePos x="0" y="0"/>
                <wp:positionH relativeFrom="column">
                  <wp:posOffset>2382520</wp:posOffset>
                </wp:positionH>
                <wp:positionV relativeFrom="paragraph">
                  <wp:posOffset>809625</wp:posOffset>
                </wp:positionV>
                <wp:extent cx="1438275" cy="495300"/>
                <wp:effectExtent l="19050" t="19050" r="28575" b="19050"/>
                <wp:wrapNone/>
                <wp:docPr id="1" name="Rectángulo 1"/>
                <wp:cNvGraphicFramePr/>
                <a:graphic xmlns:a="http://schemas.openxmlformats.org/drawingml/2006/main">
                  <a:graphicData uri="http://schemas.microsoft.com/office/word/2010/wordprocessingShape">
                    <wps:wsp>
                      <wps:cNvSpPr/>
                      <wps:spPr>
                        <a:xfrm>
                          <a:off x="0" y="0"/>
                          <a:ext cx="1438275" cy="495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DC735" id="Rectángulo 1" o:spid="_x0000_s1026" style="position:absolute;margin-left:187.6pt;margin-top:63.75pt;width:113.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" filled="f" strokecolor="red" strokeweight="2.25pt"/>
            </w:pict>
          </mc:Fallback>
        </mc:AlternateContent>
      </w:r>
      <w:r w:rsidR="00D72171">
        <w:rPr>
          <w:noProof/>
          <w:lang w:eastAsia="es-MX"/>
        </w:rPr>
        <w:drawing>
          <wp:inline distT="0" distB="0" distL="0" distR="0" wp14:anchorId="4502EC2D" wp14:editId="1C2B44AE">
            <wp:extent cx="4810125" cy="1609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0125" cy="1609725"/>
                    </a:xfrm>
                    <a:prstGeom prst="rect">
                      <a:avLst/>
                    </a:prstGeom>
                  </pic:spPr>
                </pic:pic>
              </a:graphicData>
            </a:graphic>
          </wp:inline>
        </w:drawing>
      </w:r>
    </w:p>
    <w:p w14:paraId="3ECD34D5" w14:textId="35A68691" w:rsidR="009C3F67" w:rsidRDefault="009C3F67" w:rsidP="009C3F67">
      <w:pPr>
        <w:spacing w:line="360" w:lineRule="auto"/>
        <w:jc w:val="both"/>
        <w:rPr>
          <w:rFonts w:ascii="Palatino Linotype" w:hAnsi="Palatino Linotype" w:cs="Tahoma"/>
          <w:iCs/>
          <w:sz w:val="22"/>
          <w:szCs w:val="22"/>
          <w:lang w:val="es-ES"/>
        </w:rPr>
      </w:pPr>
    </w:p>
    <w:p w14:paraId="533F3991" w14:textId="05E5368A" w:rsidR="009C3F67" w:rsidRDefault="009C3F67" w:rsidP="009C3F67">
      <w:pPr>
        <w:spacing w:line="360" w:lineRule="auto"/>
        <w:jc w:val="both"/>
        <w:rPr>
          <w:rFonts w:ascii="Palatino Linotype" w:eastAsia="Palatino Linotype" w:hAnsi="Palatino Linotype" w:cs="Palatino Linotype"/>
          <w:sz w:val="22"/>
          <w:szCs w:val="22"/>
        </w:rPr>
      </w:pPr>
      <w:r w:rsidRPr="00660EDE">
        <w:rPr>
          <w:rFonts w:ascii="Palatino Linotype" w:eastAsia="Palatino Linotype" w:hAnsi="Palatino Linotype" w:cs="Palatino Linotype"/>
          <w:sz w:val="22"/>
          <w:szCs w:val="22"/>
        </w:rPr>
        <w:t xml:space="preserve">De esta manera, </w:t>
      </w:r>
      <w:r w:rsidR="00AC6DA2">
        <w:rPr>
          <w:rFonts w:ascii="Palatino Linotype" w:eastAsia="Palatino Linotype" w:hAnsi="Palatino Linotype" w:cs="Palatino Linotype"/>
          <w:sz w:val="22"/>
          <w:szCs w:val="22"/>
        </w:rPr>
        <w:t xml:space="preserve">como ya se señaló </w:t>
      </w:r>
      <w:r w:rsidRPr="00660EDE">
        <w:rPr>
          <w:rFonts w:ascii="Palatino Linotype" w:eastAsia="Palatino Linotype" w:hAnsi="Palatino Linotype" w:cs="Palatino Linotype"/>
          <w:sz w:val="22"/>
          <w:szCs w:val="22"/>
        </w:rPr>
        <w:t>la búsqueda de la información se deb</w:t>
      </w:r>
      <w:r>
        <w:rPr>
          <w:rFonts w:ascii="Palatino Linotype" w:eastAsia="Palatino Linotype" w:hAnsi="Palatino Linotype" w:cs="Palatino Linotype"/>
          <w:sz w:val="22"/>
          <w:szCs w:val="22"/>
        </w:rPr>
        <w:t xml:space="preserve">ió </w:t>
      </w:r>
      <w:r w:rsidRPr="00660EDE">
        <w:rPr>
          <w:rFonts w:ascii="Palatino Linotype" w:eastAsia="Palatino Linotype" w:hAnsi="Palatino Linotype" w:cs="Palatino Linotype"/>
          <w:sz w:val="22"/>
          <w:szCs w:val="22"/>
        </w:rPr>
        <w:t xml:space="preserve">realizar del </w:t>
      </w:r>
      <w:r w:rsidR="00AC6DA2">
        <w:rPr>
          <w:rFonts w:ascii="Palatino Linotype" w:eastAsia="Palatino Linotype" w:hAnsi="Palatino Linotype" w:cs="Palatino Linotype"/>
          <w:sz w:val="22"/>
          <w:szCs w:val="22"/>
        </w:rPr>
        <w:t>primero de enero al treinta de junio de dos mil veinticuatro</w:t>
      </w:r>
      <w:r w:rsidRPr="00660EDE">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xml:space="preserve"> Establecido lo anterior, se procede a </w:t>
      </w:r>
      <w:r>
        <w:rPr>
          <w:rFonts w:ascii="Palatino Linotype" w:eastAsia="Palatino Linotype" w:hAnsi="Palatino Linotype" w:cs="Palatino Linotype"/>
          <w:sz w:val="22"/>
          <w:szCs w:val="22"/>
        </w:rPr>
        <w:lastRenderedPageBreak/>
        <w:t xml:space="preserve">analizar la respuesta proporcionada por parte del Sujeto Obligado en la que la </w:t>
      </w:r>
      <w:r w:rsidR="00AC6DA2">
        <w:rPr>
          <w:rFonts w:ascii="Palatino Linotype" w:eastAsia="Palatino Linotype" w:hAnsi="Palatino Linotype" w:cs="Palatino Linotype"/>
          <w:sz w:val="22"/>
          <w:szCs w:val="22"/>
        </w:rPr>
        <w:t xml:space="preserve">actual </w:t>
      </w:r>
      <w:r>
        <w:rPr>
          <w:rFonts w:ascii="Palatino Linotype" w:eastAsia="Palatino Linotype" w:hAnsi="Palatino Linotype" w:cs="Palatino Linotype"/>
          <w:sz w:val="22"/>
          <w:szCs w:val="22"/>
        </w:rPr>
        <w:t xml:space="preserve">Directora de </w:t>
      </w:r>
      <w:r w:rsidR="00AC6DA2">
        <w:rPr>
          <w:rFonts w:ascii="Palatino Linotype" w:eastAsia="Palatino Linotype" w:hAnsi="Palatino Linotype" w:cs="Palatino Linotype"/>
          <w:sz w:val="22"/>
          <w:szCs w:val="22"/>
        </w:rPr>
        <w:t xml:space="preserve">Administración </w:t>
      </w:r>
      <w:r>
        <w:rPr>
          <w:rFonts w:ascii="Palatino Linotype" w:eastAsia="Palatino Linotype" w:hAnsi="Palatino Linotype" w:cs="Palatino Linotype"/>
          <w:sz w:val="22"/>
          <w:szCs w:val="22"/>
        </w:rPr>
        <w:t>señaló que en la entrega recepción no hay antecedentes sobre el tema solicitado; sin embargo, como ya se refirió no se advierte que haya realizado una búsqueda correcta en la temporalidad que fue señalada, ya que únicamente se limitó a indicar que derivado de la entrega recepción no obra antecedente de lo solicitado, sin proporcionar certeza de que haya realizada una búsqueda exhaustiva y razonable de la información, o bien sin especificar por qué no obra antecedente.</w:t>
      </w:r>
    </w:p>
    <w:p w14:paraId="3B904120" w14:textId="77777777" w:rsidR="009C3F67" w:rsidRDefault="009C3F67" w:rsidP="009C3F67">
      <w:pPr>
        <w:spacing w:line="360" w:lineRule="auto"/>
        <w:jc w:val="both"/>
        <w:rPr>
          <w:rFonts w:ascii="Palatino Linotype" w:eastAsia="Palatino Linotype" w:hAnsi="Palatino Linotype" w:cs="Palatino Linotype"/>
          <w:sz w:val="22"/>
          <w:szCs w:val="22"/>
        </w:rPr>
      </w:pPr>
    </w:p>
    <w:p w14:paraId="281F2D1C" w14:textId="77777777" w:rsidR="009C3F67" w:rsidRPr="000D745D" w:rsidRDefault="009C3F67" w:rsidP="009C3F67">
      <w:pPr>
        <w:spacing w:line="360" w:lineRule="auto"/>
        <w:jc w:val="both"/>
        <w:rPr>
          <w:rFonts w:ascii="Palatino Linotype" w:hAnsi="Palatino Linotype" w:cs="Tahoma"/>
          <w:sz w:val="22"/>
          <w:szCs w:val="22"/>
        </w:rPr>
      </w:pPr>
      <w:r>
        <w:rPr>
          <w:rFonts w:ascii="Palatino Linotype" w:eastAsia="Palatino Linotype" w:hAnsi="Palatino Linotype" w:cs="Palatino Linotype"/>
          <w:sz w:val="22"/>
          <w:szCs w:val="22"/>
        </w:rPr>
        <w:t>Esto es, no se contesta si la información no obra en los archivos porque no se generó o únicamente porque no la localizó;</w:t>
      </w:r>
      <w:r w:rsidRPr="000D745D">
        <w:rPr>
          <w:rFonts w:ascii="Palatino Linotype" w:hAnsi="Palatino Linotype"/>
          <w:sz w:val="22"/>
          <w:szCs w:val="22"/>
        </w:rPr>
        <w:t xml:space="preserve"> </w:t>
      </w:r>
      <w:r>
        <w:rPr>
          <w:rFonts w:ascii="Palatino Linotype" w:hAnsi="Palatino Linotype"/>
          <w:sz w:val="22"/>
          <w:szCs w:val="22"/>
        </w:rPr>
        <w:t xml:space="preserve">por ello, </w:t>
      </w:r>
      <w:r w:rsidRPr="000D745D">
        <w:rPr>
          <w:rFonts w:ascii="Palatino Linotype" w:hAnsi="Palatino Linotype"/>
          <w:sz w:val="22"/>
          <w:szCs w:val="22"/>
        </w:rPr>
        <w:t xml:space="preserve">en términos del principio de exhaustividad </w:t>
      </w:r>
      <w:r w:rsidRPr="000D745D">
        <w:rPr>
          <w:rFonts w:ascii="Palatino Linotype" w:hAnsi="Palatino Linotype" w:cs="Tahoma"/>
          <w:sz w:val="22"/>
          <w:szCs w:val="22"/>
        </w:rPr>
        <w:t xml:space="preserve">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w:t>
      </w:r>
      <w:r>
        <w:rPr>
          <w:rFonts w:ascii="Palatino Linotype" w:hAnsi="Palatino Linotype" w:cs="Tahoma"/>
          <w:sz w:val="22"/>
          <w:szCs w:val="22"/>
        </w:rPr>
        <w:t>p</w:t>
      </w:r>
      <w:r w:rsidRPr="000D745D">
        <w:rPr>
          <w:rFonts w:ascii="Palatino Linotype" w:hAnsi="Palatino Linotype" w:cs="Tahoma"/>
          <w:sz w:val="22"/>
          <w:szCs w:val="22"/>
        </w:rPr>
        <w:t>articulares en que se realizaron todos los actos pertinentes a fin de permitir, en su caso, el acceso a la información pública solicitada, o bien, de manera fundada y motivada, dar cuenta de las causas que motivan la inexistencia de lo requerido.</w:t>
      </w:r>
    </w:p>
    <w:p w14:paraId="4F1265C2" w14:textId="77777777" w:rsidR="009C3F67" w:rsidRPr="000D745D" w:rsidRDefault="009C3F67" w:rsidP="009C3F67">
      <w:pPr>
        <w:spacing w:line="360" w:lineRule="auto"/>
        <w:contextualSpacing/>
        <w:jc w:val="both"/>
        <w:rPr>
          <w:rFonts w:ascii="Palatino Linotype" w:hAnsi="Palatino Linotype" w:cs="Tahoma"/>
          <w:sz w:val="22"/>
          <w:szCs w:val="22"/>
        </w:rPr>
      </w:pPr>
    </w:p>
    <w:p w14:paraId="0FD6B479" w14:textId="13586203" w:rsidR="009C3F67" w:rsidRDefault="009C3F67" w:rsidP="009C3F67">
      <w:pPr>
        <w:spacing w:line="360" w:lineRule="auto"/>
        <w:contextualSpacing/>
        <w:jc w:val="both"/>
        <w:rPr>
          <w:rFonts w:ascii="Palatino Linotype" w:hAnsi="Palatino Linotype" w:cs="Tahoma"/>
          <w:sz w:val="22"/>
          <w:szCs w:val="22"/>
        </w:rPr>
      </w:pPr>
      <w:r w:rsidRPr="000D745D">
        <w:rPr>
          <w:rFonts w:ascii="Palatino Linotype" w:hAnsi="Palatino Linotype" w:cs="Tahoma"/>
          <w:sz w:val="22"/>
          <w:szCs w:val="22"/>
        </w:rPr>
        <w:t xml:space="preserve">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realice una búsqueda exhaustiva y razonable en las áreas competentes para conocer del requerimiento de información en estudio y de </w:t>
      </w:r>
      <w:r w:rsidRPr="00A354C9">
        <w:rPr>
          <w:rFonts w:ascii="Palatino Linotype" w:hAnsi="Palatino Linotype" w:cs="Tahoma"/>
          <w:sz w:val="22"/>
          <w:szCs w:val="22"/>
        </w:rPr>
        <w:t>ser el caso, haga entrega de la expresión documental que dé cuenta de lo solicitado</w:t>
      </w:r>
      <w:r w:rsidR="00941D44">
        <w:rPr>
          <w:rFonts w:ascii="Palatino Linotype" w:hAnsi="Palatino Linotype" w:cs="Tahoma"/>
          <w:sz w:val="22"/>
          <w:szCs w:val="22"/>
        </w:rPr>
        <w:t>, es decir de oficios recibidos por la servidora pública mencionada en la solicitud o enviados por ella al cabildo relacionados con su destitución</w:t>
      </w:r>
      <w:r w:rsidRPr="00A354C9">
        <w:rPr>
          <w:rFonts w:ascii="Palatino Linotype" w:hAnsi="Palatino Linotype" w:cs="Tahoma"/>
          <w:sz w:val="22"/>
          <w:szCs w:val="22"/>
        </w:rPr>
        <w:t>.</w:t>
      </w:r>
    </w:p>
    <w:p w14:paraId="40B4C91C" w14:textId="7293FD9A" w:rsidR="00941D44" w:rsidRDefault="00941D44" w:rsidP="009C3F67">
      <w:pPr>
        <w:spacing w:line="360" w:lineRule="auto"/>
        <w:contextualSpacing/>
        <w:jc w:val="both"/>
        <w:rPr>
          <w:rFonts w:ascii="Palatino Linotype" w:hAnsi="Palatino Linotype" w:cs="Tahoma"/>
          <w:sz w:val="22"/>
          <w:szCs w:val="22"/>
        </w:rPr>
      </w:pPr>
    </w:p>
    <w:p w14:paraId="3274F342" w14:textId="192B4036" w:rsidR="00941D44" w:rsidRDefault="00941D44" w:rsidP="009C3F67">
      <w:pPr>
        <w:spacing w:line="360" w:lineRule="auto"/>
        <w:contextualSpacing/>
        <w:jc w:val="both"/>
        <w:rPr>
          <w:rFonts w:ascii="Palatino Linotype" w:hAnsi="Palatino Linotype" w:cs="Tahoma"/>
          <w:sz w:val="22"/>
          <w:szCs w:val="22"/>
        </w:rPr>
      </w:pPr>
      <w:r>
        <w:rPr>
          <w:rFonts w:ascii="Palatino Linotype" w:hAnsi="Palatino Linotype" w:cs="Tahoma"/>
          <w:sz w:val="22"/>
          <w:szCs w:val="22"/>
        </w:rPr>
        <w:t xml:space="preserve">Además, cabe hacer la precisión que el Particular señaló oficios enviados y recibidos por </w:t>
      </w:r>
      <w:r w:rsidR="00C2374C">
        <w:rPr>
          <w:rFonts w:ascii="Palatino Linotype" w:hAnsi="Palatino Linotype" w:cs="Tahoma"/>
          <w:sz w:val="22"/>
          <w:szCs w:val="22"/>
        </w:rPr>
        <w:t>parte d</w:t>
      </w:r>
      <w:r>
        <w:rPr>
          <w:rFonts w:ascii="Palatino Linotype" w:hAnsi="Palatino Linotype" w:cs="Tahoma"/>
          <w:sz w:val="22"/>
          <w:szCs w:val="22"/>
        </w:rPr>
        <w:t xml:space="preserve">el cuerpo edilicio, ante ello se trae a colación la Ley Orgánica Municipal del Estado de México la cual en su artículo 16 señala la forma de integración de los Ayuntamientos que incluye de manera general un presidente, síndicos y regidores y en el artículo 27 señala que los ayuntamientos </w:t>
      </w:r>
      <w:r w:rsidRPr="00941D44">
        <w:rPr>
          <w:rFonts w:ascii="Palatino Linotype" w:hAnsi="Palatino Linotype" w:cs="Tahoma"/>
          <w:sz w:val="22"/>
          <w:szCs w:val="22"/>
        </w:rPr>
        <w:t>como órganos deliberantes, deberán resolver colegiadamente los asuntos de su competencia</w:t>
      </w:r>
      <w:r>
        <w:rPr>
          <w:rFonts w:ascii="Palatino Linotype" w:hAnsi="Palatino Linotype" w:cs="Tahoma"/>
          <w:sz w:val="22"/>
          <w:szCs w:val="22"/>
        </w:rPr>
        <w:t>, ante tal situación se desprende que la información solicitada por el Particular se encuentra relacionada con los oficios que se hayan generado por parte del cabildo y que estén relacionados con la destitución de la directora mencionada en la solicitud.</w:t>
      </w:r>
    </w:p>
    <w:p w14:paraId="0C85EC1C" w14:textId="08BF9D9B" w:rsidR="00AC6DA2" w:rsidRDefault="00AC6DA2" w:rsidP="009C3F67">
      <w:pPr>
        <w:spacing w:line="360" w:lineRule="auto"/>
        <w:contextualSpacing/>
        <w:jc w:val="both"/>
        <w:rPr>
          <w:rFonts w:ascii="Palatino Linotype" w:hAnsi="Palatino Linotype" w:cs="Tahoma"/>
          <w:sz w:val="22"/>
          <w:szCs w:val="22"/>
        </w:rPr>
      </w:pPr>
    </w:p>
    <w:p w14:paraId="0FA3D26D" w14:textId="28E57FE8" w:rsidR="00E70E0F" w:rsidRPr="00BF7391" w:rsidRDefault="00E70E0F" w:rsidP="00E70E0F">
      <w:pPr>
        <w:spacing w:line="360" w:lineRule="auto"/>
        <w:jc w:val="both"/>
        <w:rPr>
          <w:rFonts w:ascii="Palatino Linotype" w:hAnsi="Palatino Linotype" w:cs="Tahoma"/>
          <w:sz w:val="22"/>
          <w:szCs w:val="22"/>
          <w:lang w:val="es-ES"/>
        </w:rPr>
      </w:pPr>
      <w:r>
        <w:rPr>
          <w:rFonts w:ascii="Palatino Linotype" w:eastAsia="Calibri" w:hAnsi="Palatino Linotype" w:cs="Tahoma"/>
          <w:iCs/>
          <w:sz w:val="22"/>
          <w:szCs w:val="22"/>
          <w:lang w:val="es-ES" w:eastAsia="es-ES_tradnl"/>
        </w:rPr>
        <w:t>Además, cabe hacer la precisión que en la solicitud el Particular manifestó “…</w:t>
      </w:r>
      <w:r w:rsidRPr="00E70E0F">
        <w:rPr>
          <w:rFonts w:ascii="Palatino Linotype" w:eastAsia="Calibri" w:hAnsi="Palatino Linotype" w:cs="Tahoma"/>
          <w:i/>
          <w:iCs/>
          <w:sz w:val="22"/>
          <w:szCs w:val="22"/>
          <w:lang w:eastAsia="es-ES_tradnl"/>
        </w:rPr>
        <w:t xml:space="preserve">destitución por su </w:t>
      </w:r>
      <w:proofErr w:type="spellStart"/>
      <w:r w:rsidRPr="00E70E0F">
        <w:rPr>
          <w:rFonts w:ascii="Palatino Linotype" w:eastAsia="Calibri" w:hAnsi="Palatino Linotype" w:cs="Tahoma"/>
          <w:i/>
          <w:iCs/>
          <w:sz w:val="22"/>
          <w:szCs w:val="22"/>
          <w:lang w:eastAsia="es-ES_tradnl"/>
        </w:rPr>
        <w:t>incompetitibidad</w:t>
      </w:r>
      <w:proofErr w:type="spellEnd"/>
      <w:r>
        <w:rPr>
          <w:rFonts w:ascii="Palatino Linotype" w:eastAsia="Calibri" w:hAnsi="Palatino Linotype" w:cs="Tahoma"/>
          <w:i/>
          <w:iCs/>
          <w:sz w:val="22"/>
          <w:szCs w:val="22"/>
          <w:lang w:eastAsia="es-ES_tradnl"/>
        </w:rPr>
        <w:t>…”</w:t>
      </w:r>
      <w:r>
        <w:rPr>
          <w:rFonts w:ascii="Palatino Linotype" w:eastAsia="Calibri" w:hAnsi="Palatino Linotype" w:cs="Tahoma"/>
          <w:bCs/>
          <w:sz w:val="22"/>
          <w:szCs w:val="22"/>
          <w:lang w:eastAsia="es-ES_tradnl"/>
        </w:rPr>
        <w:t xml:space="preserve"> e</w:t>
      </w:r>
      <w:r w:rsidRPr="00BF7391">
        <w:rPr>
          <w:rFonts w:ascii="Palatino Linotype" w:hAnsi="Palatino Linotype" w:cs="Tahoma"/>
          <w:sz w:val="22"/>
          <w:szCs w:val="22"/>
        </w:rPr>
        <w:t xml:space="preserve">n ese sentido </w:t>
      </w:r>
      <w:r w:rsidRPr="00BF7391">
        <w:rPr>
          <w:rFonts w:ascii="Palatino Linotype" w:hAnsi="Palatino Linotype" w:cs="Tahoma"/>
          <w:bCs/>
          <w:sz w:val="22"/>
          <w:szCs w:val="22"/>
        </w:rPr>
        <w:t xml:space="preserve">es necesario traer a </w:t>
      </w:r>
      <w:r w:rsidRPr="00BF7391">
        <w:rPr>
          <w:rFonts w:ascii="Palatino Linotype" w:hAnsi="Palatino Linotype" w:cs="Tahoma"/>
          <w:bCs/>
          <w:sz w:val="22"/>
          <w:szCs w:val="22"/>
          <w:lang w:val="es-ES"/>
        </w:rPr>
        <w:t>colación los artículos 2°, fracción II; </w:t>
      </w:r>
      <w:r w:rsidRPr="00BF7391">
        <w:rPr>
          <w:rFonts w:ascii="Palatino Linotype" w:hAnsi="Palatino Linotype" w:cs="Tahoma"/>
          <w:bCs/>
          <w:sz w:val="22"/>
          <w:szCs w:val="22"/>
        </w:rPr>
        <w:t xml:space="preserve">3°, fracción XI y 18 de </w:t>
      </w:r>
      <w:r w:rsidRPr="00BF7391">
        <w:rPr>
          <w:rFonts w:ascii="Palatino Linotype" w:hAnsi="Palatino Linotype" w:cs="Tahoma"/>
          <w:bCs/>
          <w:sz w:val="22"/>
          <w:szCs w:val="22"/>
          <w:lang w:val="es-ES"/>
        </w:rPr>
        <w:t>la Ley de Transparencia y Acceso a la Información Pública del Estado de México y Municipios, los cuales disponen lo siguiente:</w:t>
      </w:r>
    </w:p>
    <w:p w14:paraId="1ACC691B" w14:textId="77777777" w:rsidR="00E70E0F" w:rsidRPr="00BF7391" w:rsidRDefault="00E70E0F" w:rsidP="00E70E0F">
      <w:pPr>
        <w:spacing w:line="360" w:lineRule="auto"/>
        <w:jc w:val="both"/>
        <w:rPr>
          <w:rFonts w:ascii="Palatino Linotype" w:hAnsi="Palatino Linotype" w:cs="Tahoma"/>
          <w:bCs/>
          <w:sz w:val="22"/>
          <w:szCs w:val="22"/>
        </w:rPr>
      </w:pPr>
    </w:p>
    <w:p w14:paraId="2EE8EB8E" w14:textId="77777777" w:rsidR="00E70E0F" w:rsidRPr="00BF7391" w:rsidRDefault="00E70E0F" w:rsidP="00E70E0F">
      <w:pPr>
        <w:numPr>
          <w:ilvl w:val="0"/>
          <w:numId w:val="8"/>
        </w:numPr>
        <w:spacing w:line="360" w:lineRule="auto"/>
        <w:jc w:val="both"/>
        <w:rPr>
          <w:rFonts w:ascii="Palatino Linotype" w:hAnsi="Palatino Linotype" w:cs="Tahoma"/>
          <w:bCs/>
          <w:sz w:val="22"/>
          <w:szCs w:val="22"/>
        </w:rPr>
      </w:pPr>
      <w:r w:rsidRPr="00BF7391">
        <w:rPr>
          <w:rFonts w:ascii="Palatino Linotype" w:hAnsi="Palatino Linotype" w:cs="Tahoma"/>
          <w:bCs/>
          <w:sz w:val="22"/>
          <w:szCs w:val="22"/>
        </w:rPr>
        <w:t>Que uno de los objetivos de la Ley es proveer lo necesario para garantizar a toda persona el derecho de acceso a la información pública, y</w:t>
      </w:r>
    </w:p>
    <w:p w14:paraId="38A169A6" w14:textId="77777777" w:rsidR="00E70E0F" w:rsidRPr="00BF7391" w:rsidRDefault="00E70E0F" w:rsidP="00E70E0F">
      <w:pPr>
        <w:numPr>
          <w:ilvl w:val="0"/>
          <w:numId w:val="8"/>
        </w:numPr>
        <w:spacing w:line="360" w:lineRule="auto"/>
        <w:jc w:val="both"/>
        <w:rPr>
          <w:rFonts w:ascii="Palatino Linotype" w:hAnsi="Palatino Linotype" w:cs="Tahoma"/>
          <w:bCs/>
          <w:sz w:val="22"/>
          <w:szCs w:val="22"/>
        </w:rPr>
      </w:pPr>
      <w:r w:rsidRPr="00BF7391">
        <w:rPr>
          <w:rFonts w:ascii="Palatino Linotype" w:hAnsi="Palatino Linotype" w:cs="Tahoma"/>
          <w:bCs/>
          <w:sz w:val="22"/>
          <w:szCs w:val="22"/>
        </w:rPr>
        <w:t xml:space="preserve">Que los </w:t>
      </w:r>
      <w:r w:rsidRPr="00BF7391">
        <w:rPr>
          <w:rFonts w:ascii="Palatino Linotype" w:hAnsi="Palatino Linotype" w:cs="Tahoma"/>
          <w:b/>
          <w:bCs/>
          <w:sz w:val="22"/>
          <w:szCs w:val="22"/>
        </w:rPr>
        <w:t xml:space="preserve">documentos </w:t>
      </w:r>
      <w:r w:rsidRPr="00BF7391">
        <w:rPr>
          <w:rFonts w:ascii="Palatino Linotype" w:hAnsi="Palatino Linotype" w:cs="Tahoma"/>
          <w:bCs/>
          <w:sz w:val="22"/>
          <w:szCs w:val="22"/>
        </w:rPr>
        <w:t xml:space="preserve">son los expedientes, reportes, estudios, actas, resoluciones, contratos, convenios, instructivos, notas, memorandos, estadísticas o </w:t>
      </w:r>
      <w:r w:rsidRPr="00BF7391">
        <w:rPr>
          <w:rFonts w:ascii="Palatino Linotype" w:hAnsi="Palatino Linotype" w:cs="Tahoma"/>
          <w:b/>
          <w:bCs/>
          <w:sz w:val="22"/>
          <w:szCs w:val="22"/>
        </w:rPr>
        <w:t>cualquier registro que documente el ejercicio de facultades, funciones y competencia</w:t>
      </w:r>
      <w:r w:rsidRPr="00BF7391">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235ECE96" w14:textId="77777777" w:rsidR="00E70E0F" w:rsidRPr="00BF7391" w:rsidRDefault="00E70E0F" w:rsidP="00E70E0F">
      <w:pPr>
        <w:spacing w:line="360" w:lineRule="auto"/>
        <w:jc w:val="both"/>
        <w:rPr>
          <w:rFonts w:ascii="Palatino Linotype" w:hAnsi="Palatino Linotype" w:cs="Tahoma"/>
          <w:bCs/>
          <w:sz w:val="22"/>
          <w:szCs w:val="22"/>
        </w:rPr>
      </w:pPr>
    </w:p>
    <w:p w14:paraId="07281CB3" w14:textId="77777777" w:rsidR="00E70E0F" w:rsidRPr="00BF7391" w:rsidRDefault="00E70E0F" w:rsidP="00E70E0F">
      <w:pPr>
        <w:spacing w:line="360" w:lineRule="auto"/>
        <w:jc w:val="both"/>
        <w:rPr>
          <w:rFonts w:ascii="Palatino Linotype" w:hAnsi="Palatino Linotype" w:cs="Tahoma"/>
          <w:bCs/>
          <w:sz w:val="22"/>
          <w:szCs w:val="22"/>
          <w:lang w:val="es-ES"/>
        </w:rPr>
      </w:pPr>
      <w:r w:rsidRPr="00BF7391">
        <w:rPr>
          <w:rFonts w:ascii="Palatino Linotype" w:hAnsi="Palatino Linotype" w:cs="Tahoma"/>
          <w:bCs/>
          <w:sz w:val="22"/>
          <w:szCs w:val="22"/>
          <w:lang w:val="es-ES"/>
        </w:rPr>
        <w:lastRenderedPageBreak/>
        <w:t xml:space="preserve">De tales circunstancias, se colige que los sujetos obligados únicamente están constreñidos a proporcionar </w:t>
      </w:r>
      <w:r w:rsidRPr="00BF7391">
        <w:rPr>
          <w:rFonts w:ascii="Palatino Linotype" w:hAnsi="Palatino Linotype" w:cs="Tahoma"/>
          <w:b/>
          <w:bCs/>
          <w:sz w:val="22"/>
          <w:szCs w:val="22"/>
          <w:lang w:val="es-ES"/>
        </w:rPr>
        <w:t>la documentación que obre en sus archivos</w:t>
      </w:r>
      <w:r w:rsidRPr="00BF7391">
        <w:rPr>
          <w:rFonts w:ascii="Palatino Linotype" w:hAnsi="Palatino Linotype" w:cs="Tahoma"/>
          <w:bCs/>
          <w:sz w:val="22"/>
          <w:szCs w:val="22"/>
          <w:lang w:val="es-ES"/>
        </w:rPr>
        <w:t>; por lo que, no están obligados a generar o elaborar documentos </w:t>
      </w:r>
      <w:r w:rsidRPr="00BF7391">
        <w:rPr>
          <w:rFonts w:ascii="Palatino Linotype" w:hAnsi="Palatino Linotype" w:cs="Tahoma"/>
          <w:bCs/>
          <w:i/>
          <w:iCs/>
          <w:sz w:val="22"/>
          <w:szCs w:val="22"/>
          <w:lang w:val="es-ES"/>
        </w:rPr>
        <w:t>ad hoc, </w:t>
      </w:r>
      <w:r w:rsidRPr="00BF7391">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BF7391">
        <w:rPr>
          <w:rFonts w:ascii="Palatino Linotype" w:hAnsi="Palatino Linotype" w:cs="Tahoma"/>
          <w:bCs/>
          <w:sz w:val="22"/>
          <w:szCs w:val="22"/>
        </w:rPr>
        <w:t>SO/01/20</w:t>
      </w:r>
      <w:r>
        <w:rPr>
          <w:rFonts w:ascii="Palatino Linotype" w:hAnsi="Palatino Linotype" w:cs="Tahoma"/>
          <w:bCs/>
          <w:sz w:val="22"/>
          <w:szCs w:val="22"/>
        </w:rPr>
        <w:t>21</w:t>
      </w:r>
      <w:r w:rsidRPr="00BF7391">
        <w:rPr>
          <w:rFonts w:ascii="Palatino Linotype" w:hAnsi="Palatino Linotype" w:cs="Tahoma"/>
          <w:bCs/>
          <w:sz w:val="22"/>
          <w:szCs w:val="22"/>
          <w:lang w:val="es-ES"/>
        </w:rPr>
        <w:t>.</w:t>
      </w:r>
    </w:p>
    <w:p w14:paraId="28E1A817" w14:textId="77777777" w:rsidR="00E70E0F" w:rsidRPr="00BF7391" w:rsidRDefault="00E70E0F" w:rsidP="00E70E0F">
      <w:pPr>
        <w:spacing w:line="360" w:lineRule="auto"/>
        <w:jc w:val="both"/>
        <w:rPr>
          <w:rFonts w:ascii="Palatino Linotype" w:hAnsi="Palatino Linotype" w:cs="Tahoma"/>
          <w:bCs/>
          <w:sz w:val="22"/>
          <w:szCs w:val="22"/>
          <w:lang w:val="es-ES"/>
        </w:rPr>
      </w:pPr>
    </w:p>
    <w:p w14:paraId="4A2111F9" w14:textId="01913DAD" w:rsidR="005F0F20" w:rsidRPr="00331DCC" w:rsidRDefault="00E70E0F" w:rsidP="00431C2C">
      <w:pPr>
        <w:spacing w:line="360" w:lineRule="auto"/>
        <w:jc w:val="both"/>
        <w:rPr>
          <w:rFonts w:ascii="Palatino Linotype" w:hAnsi="Palatino Linotype" w:cs="Tahoma"/>
          <w:bCs/>
          <w:iCs/>
          <w:sz w:val="22"/>
          <w:szCs w:val="22"/>
        </w:rPr>
      </w:pPr>
      <w:r w:rsidRPr="00BF7391">
        <w:rPr>
          <w:rFonts w:ascii="Palatino Linotype" w:eastAsia="Calibri" w:hAnsi="Palatino Linotype" w:cs="Tahoma"/>
          <w:iCs/>
          <w:sz w:val="22"/>
          <w:szCs w:val="22"/>
          <w:lang w:eastAsia="es-ES_tradnl"/>
        </w:rPr>
        <w:t xml:space="preserve">Derivado de lo anterior, </w:t>
      </w:r>
      <w:r>
        <w:rPr>
          <w:rFonts w:ascii="Palatino Linotype" w:eastAsia="Calibri" w:hAnsi="Palatino Linotype" w:cs="Tahoma"/>
          <w:iCs/>
          <w:sz w:val="22"/>
          <w:szCs w:val="22"/>
          <w:lang w:eastAsia="es-ES_tradnl"/>
        </w:rPr>
        <w:t xml:space="preserve">las manifestaciones realizadas no constituyen </w:t>
      </w:r>
      <w:r w:rsidRPr="00BF7391">
        <w:rPr>
          <w:rFonts w:ascii="Palatino Linotype" w:eastAsia="Calibri" w:hAnsi="Palatino Linotype" w:cs="Tahoma"/>
          <w:iCs/>
          <w:sz w:val="22"/>
          <w:szCs w:val="22"/>
          <w:lang w:eastAsia="es-ES_tradnl"/>
        </w:rPr>
        <w:t>un derecho de acceso a la información pública y por lo tanto no es atendible mediante una solicitud de Acceso a la Información, porque se tratan de manifestaciones subjetivas vertidas por l</w:t>
      </w:r>
      <w:r>
        <w:rPr>
          <w:rFonts w:ascii="Palatino Linotype" w:eastAsia="Calibri" w:hAnsi="Palatino Linotype" w:cs="Tahoma"/>
          <w:iCs/>
          <w:sz w:val="22"/>
          <w:szCs w:val="22"/>
          <w:lang w:eastAsia="es-ES_tradnl"/>
        </w:rPr>
        <w:t>a</w:t>
      </w:r>
      <w:r w:rsidRPr="00BF7391">
        <w:rPr>
          <w:rFonts w:ascii="Palatino Linotype" w:eastAsia="Calibri" w:hAnsi="Palatino Linotype" w:cs="Tahoma"/>
          <w:iCs/>
          <w:sz w:val="22"/>
          <w:szCs w:val="22"/>
          <w:lang w:eastAsia="es-ES_tradnl"/>
        </w:rPr>
        <w:t xml:space="preserve"> </w:t>
      </w:r>
      <w:r>
        <w:rPr>
          <w:rFonts w:ascii="Palatino Linotype" w:eastAsia="Calibri" w:hAnsi="Palatino Linotype" w:cs="Tahoma"/>
          <w:iCs/>
          <w:sz w:val="22"/>
          <w:szCs w:val="22"/>
          <w:lang w:eastAsia="es-ES_tradnl"/>
        </w:rPr>
        <w:t>P</w:t>
      </w:r>
      <w:r w:rsidRPr="00BF7391">
        <w:rPr>
          <w:rFonts w:ascii="Palatino Linotype" w:eastAsia="Calibri" w:hAnsi="Palatino Linotype" w:cs="Tahoma"/>
          <w:iCs/>
          <w:sz w:val="22"/>
          <w:szCs w:val="22"/>
          <w:lang w:eastAsia="es-ES_tradnl"/>
        </w:rPr>
        <w:t>articular y declaraciones que no se colman con la entrega de documentos</w:t>
      </w:r>
      <w:r>
        <w:rPr>
          <w:rFonts w:ascii="Palatino Linotype" w:eastAsia="Calibri" w:hAnsi="Palatino Linotype" w:cs="Tahoma"/>
          <w:iCs/>
          <w:sz w:val="22"/>
          <w:szCs w:val="22"/>
          <w:lang w:eastAsia="es-ES_tradnl"/>
        </w:rPr>
        <w:t xml:space="preserve">, no obstante se entiende que la solicitud versa sobre oficios enviados y/o recibidos por la servidora pública mencionada en la solicitud a los integrantes del cabildo que tengan que ver con su destitución. </w:t>
      </w:r>
      <w:bookmarkEnd w:id="18"/>
      <w:r w:rsidR="00431C2C" w:rsidRPr="000D745D">
        <w:rPr>
          <w:rFonts w:ascii="Palatino Linotype" w:hAnsi="Palatino Linotype" w:cs="Tahoma"/>
          <w:sz w:val="22"/>
          <w:szCs w:val="22"/>
        </w:rPr>
        <w:t xml:space="preserve">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w:t>
      </w:r>
      <w:r w:rsidR="00431C2C">
        <w:rPr>
          <w:rFonts w:ascii="Palatino Linotype" w:hAnsi="Palatino Linotype" w:cs="Tahoma"/>
          <w:sz w:val="22"/>
          <w:szCs w:val="22"/>
        </w:rPr>
        <w:t xml:space="preserve">a efecto de que proporcione </w:t>
      </w:r>
      <w:r w:rsidR="00E37AF5">
        <w:rPr>
          <w:rFonts w:ascii="Palatino Linotype" w:hAnsi="Palatino Linotype" w:cs="Tahoma"/>
          <w:sz w:val="22"/>
          <w:szCs w:val="22"/>
        </w:rPr>
        <w:t>los documentos en donde conste lo solicitado por el Particular.</w:t>
      </w:r>
      <w:r w:rsidR="00431C2C">
        <w:rPr>
          <w:rFonts w:ascii="Palatino Linotype" w:hAnsi="Palatino Linotype" w:cs="Tahoma"/>
          <w:sz w:val="22"/>
          <w:szCs w:val="22"/>
        </w:rPr>
        <w:t xml:space="preserve"> </w:t>
      </w:r>
    </w:p>
    <w:p w14:paraId="71BB5917" w14:textId="77777777" w:rsidR="003957D9" w:rsidRDefault="003957D9" w:rsidP="007F486F">
      <w:pPr>
        <w:spacing w:line="360" w:lineRule="auto"/>
        <w:jc w:val="both"/>
        <w:rPr>
          <w:rFonts w:ascii="Palatino Linotype" w:hAnsi="Palatino Linotype" w:cs="Tahoma"/>
          <w:sz w:val="22"/>
          <w:szCs w:val="22"/>
        </w:rPr>
      </w:pPr>
    </w:p>
    <w:p w14:paraId="3B55CD2E" w14:textId="77777777" w:rsidR="00FB2ACF" w:rsidRPr="00D74913" w:rsidRDefault="00FB2ACF" w:rsidP="00FB2ACF">
      <w:pPr>
        <w:spacing w:line="360" w:lineRule="auto"/>
        <w:contextualSpacing/>
        <w:jc w:val="both"/>
        <w:rPr>
          <w:rFonts w:ascii="Palatino Linotype" w:hAnsi="Palatino Linotype" w:cs="Tahoma"/>
          <w:b/>
          <w:bCs/>
          <w:iCs/>
          <w:sz w:val="22"/>
          <w:szCs w:val="22"/>
        </w:rPr>
      </w:pPr>
      <w:r w:rsidRPr="00D74913">
        <w:rPr>
          <w:rFonts w:ascii="Palatino Linotype" w:hAnsi="Palatino Linotype" w:cs="Tahoma"/>
          <w:b/>
          <w:bCs/>
          <w:iCs/>
          <w:sz w:val="22"/>
          <w:szCs w:val="22"/>
        </w:rPr>
        <w:t>Versión pública</w:t>
      </w:r>
    </w:p>
    <w:p w14:paraId="65AD2112" w14:textId="77777777" w:rsidR="00FB2ACF" w:rsidRPr="00D74913" w:rsidRDefault="00FB2ACF" w:rsidP="00FB2ACF">
      <w:pPr>
        <w:spacing w:line="360" w:lineRule="auto"/>
        <w:contextualSpacing/>
        <w:jc w:val="both"/>
        <w:rPr>
          <w:rFonts w:ascii="Palatino Linotype" w:hAnsi="Palatino Linotype" w:cs="Tahoma"/>
          <w:bCs/>
          <w:iCs/>
          <w:sz w:val="22"/>
          <w:szCs w:val="22"/>
        </w:rPr>
      </w:pPr>
    </w:p>
    <w:p w14:paraId="3DDA94B1"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D74913">
        <w:rPr>
          <w:rFonts w:ascii="Palatino Linotype" w:hAnsi="Palatino Linotype" w:cs="Tahoma"/>
          <w:bCs/>
          <w:iCs/>
          <w:sz w:val="22"/>
          <w:szCs w:val="22"/>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w:t>
      </w:r>
      <w:r w:rsidRPr="00BF7391">
        <w:rPr>
          <w:rFonts w:ascii="Palatino Linotype" w:hAnsi="Palatino Linotype" w:cs="Tahoma"/>
          <w:bCs/>
          <w:iCs/>
          <w:sz w:val="22"/>
          <w:szCs w:val="22"/>
        </w:rPr>
        <w:t xml:space="preserve"> la versión pública, se precisa que la Ley General de Transparencia y Acceso a la Información Pública, en su artículo 116, dispone </w:t>
      </w:r>
      <w:r w:rsidRPr="00BF7391">
        <w:rPr>
          <w:rFonts w:ascii="Palatino Linotype" w:hAnsi="Palatino Linotype" w:cs="Tahoma"/>
          <w:bCs/>
          <w:iCs/>
          <w:sz w:val="22"/>
          <w:szCs w:val="22"/>
        </w:rPr>
        <w:lastRenderedPageBreak/>
        <w:t>que se considera información confidencial la que contenga datos personales concernientes a una persona física identificada o identificable.</w:t>
      </w:r>
    </w:p>
    <w:p w14:paraId="05872C63"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2DBE7C87"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FBC011C"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6A83869B"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52CFD6D4"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0A7159C9"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w:t>
      </w:r>
      <w:proofErr w:type="spellStart"/>
      <w:r w:rsidRPr="00BF7391">
        <w:rPr>
          <w:rFonts w:ascii="Palatino Linotype" w:hAnsi="Palatino Linotype" w:cs="Tahoma"/>
          <w:bCs/>
          <w:iCs/>
          <w:sz w:val="22"/>
          <w:szCs w:val="22"/>
        </w:rPr>
        <w:t>ii</w:t>
      </w:r>
      <w:proofErr w:type="spellEnd"/>
      <w:r w:rsidRPr="00BF7391">
        <w:rPr>
          <w:rFonts w:ascii="Palatino Linotype" w:hAnsi="Palatino Linotype" w:cs="Tahoma"/>
          <w:bCs/>
          <w:iCs/>
          <w:sz w:val="22"/>
          <w:szCs w:val="22"/>
        </w:rPr>
        <w:t xml:space="preserve">) por ley tenga el carácter de pública, </w:t>
      </w:r>
      <w:proofErr w:type="spellStart"/>
      <w:r w:rsidRPr="00BF7391">
        <w:rPr>
          <w:rFonts w:ascii="Palatino Linotype" w:hAnsi="Palatino Linotype" w:cs="Tahoma"/>
          <w:bCs/>
          <w:iCs/>
          <w:sz w:val="22"/>
          <w:szCs w:val="22"/>
        </w:rPr>
        <w:t>iii</w:t>
      </w:r>
      <w:proofErr w:type="spellEnd"/>
      <w:r w:rsidRPr="00BF7391">
        <w:rPr>
          <w:rFonts w:ascii="Palatino Linotype" w:hAnsi="Palatino Linotype" w:cs="Tahoma"/>
          <w:bCs/>
          <w:iCs/>
          <w:sz w:val="22"/>
          <w:szCs w:val="22"/>
        </w:rPr>
        <w:t xml:space="preserve">) exista una orden judicial, </w:t>
      </w:r>
      <w:proofErr w:type="spellStart"/>
      <w:r w:rsidRPr="00BF7391">
        <w:rPr>
          <w:rFonts w:ascii="Palatino Linotype" w:hAnsi="Palatino Linotype" w:cs="Tahoma"/>
          <w:bCs/>
          <w:iCs/>
          <w:sz w:val="22"/>
          <w:szCs w:val="22"/>
        </w:rPr>
        <w:t>iv</w:t>
      </w:r>
      <w:proofErr w:type="spellEnd"/>
      <w:r w:rsidRPr="00BF7391">
        <w:rPr>
          <w:rFonts w:ascii="Palatino Linotype" w:hAnsi="Palatino Linotype" w:cs="Tahoma"/>
          <w:bCs/>
          <w:iCs/>
          <w:sz w:val="22"/>
          <w:szCs w:val="22"/>
        </w:rPr>
        <w:t>) por razones de seguridad nacional y salubridad general o v) para proteger los derechos de terceros o cuando se transmita entre sujetos obligados en términos de los tratados y los acuerdos interinstitucionales.</w:t>
      </w:r>
    </w:p>
    <w:p w14:paraId="398E3489"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1F822E4F"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En términos de lo expuesto, la documentación y aquellos datos que se consideren confidenciales, serán una limitante del derecho de acceso a la información, siempre y cuando:</w:t>
      </w:r>
    </w:p>
    <w:p w14:paraId="60374B90"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445ABC5D" w14:textId="77777777" w:rsidR="00FB2ACF" w:rsidRPr="00BF7391" w:rsidRDefault="00FB2ACF" w:rsidP="004C2E1B">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67F90896" w14:textId="77777777" w:rsidR="00FB2ACF" w:rsidRPr="00BF7391" w:rsidRDefault="00FB2ACF" w:rsidP="004C2E1B">
      <w:pPr>
        <w:numPr>
          <w:ilvl w:val="0"/>
          <w:numId w:val="2"/>
        </w:num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Para la difusión de los datos, se requiera el consentimiento del titular. </w:t>
      </w:r>
    </w:p>
    <w:p w14:paraId="57CB434C"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2BE1AE86"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0BF12473"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3D0FF41E"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Además, en el artículo 5° de dicho ordenamiento jurídico, establece que es la Ley aplicable para todo tratamiento de datos personales.</w:t>
      </w:r>
    </w:p>
    <w:p w14:paraId="28150069"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48BD89FF"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2A63CAEA"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516C2D3A"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lastRenderedPageBreak/>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E0FE914"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036D8A66"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1C630E46"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1F275525"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42FA2B62"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125F1842"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653264A8" w14:textId="77777777" w:rsidR="00FB2ACF" w:rsidRPr="00BF7391" w:rsidRDefault="00FB2ACF" w:rsidP="00FB2ACF">
      <w:pPr>
        <w:spacing w:line="360" w:lineRule="auto"/>
        <w:contextualSpacing/>
        <w:jc w:val="both"/>
        <w:rPr>
          <w:rFonts w:ascii="Palatino Linotype" w:hAnsi="Palatino Linotype" w:cs="Tahoma"/>
          <w:bCs/>
          <w:iCs/>
          <w:sz w:val="22"/>
          <w:szCs w:val="22"/>
        </w:rPr>
      </w:pPr>
    </w:p>
    <w:p w14:paraId="594C6236" w14:textId="77777777" w:rsidR="00FB2ACF" w:rsidRPr="00BF7391" w:rsidRDefault="00FB2ACF" w:rsidP="00FB2ACF">
      <w:pPr>
        <w:spacing w:line="360" w:lineRule="auto"/>
        <w:contextualSpacing/>
        <w:jc w:val="both"/>
        <w:rPr>
          <w:rFonts w:ascii="Palatino Linotype" w:hAnsi="Palatino Linotype" w:cs="Tahoma"/>
          <w:bCs/>
          <w:iCs/>
          <w:sz w:val="22"/>
          <w:szCs w:val="22"/>
        </w:rPr>
      </w:pPr>
      <w:r w:rsidRPr="00BF7391">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6260A202" w14:textId="77777777" w:rsidR="00FB2ACF" w:rsidRDefault="00FB2ACF" w:rsidP="00FB2ACF">
      <w:pPr>
        <w:spacing w:line="360" w:lineRule="auto"/>
        <w:contextualSpacing/>
        <w:jc w:val="both"/>
        <w:rPr>
          <w:rFonts w:ascii="Palatino Linotype" w:hAnsi="Palatino Linotype" w:cs="Tahoma"/>
          <w:bCs/>
          <w:iCs/>
          <w:sz w:val="22"/>
          <w:szCs w:val="22"/>
        </w:rPr>
      </w:pPr>
    </w:p>
    <w:p w14:paraId="30341240" w14:textId="77777777" w:rsidR="00803E3D" w:rsidRPr="00501E1B" w:rsidRDefault="00803E3D" w:rsidP="00501E1B">
      <w:pPr>
        <w:pStyle w:val="Ttulo2"/>
        <w:rPr>
          <w:rFonts w:ascii="Palatino Linotype" w:hAnsi="Palatino Linotype"/>
          <w:b/>
          <w:color w:val="auto"/>
          <w:sz w:val="22"/>
          <w:szCs w:val="22"/>
        </w:rPr>
      </w:pPr>
      <w:bookmarkStart w:id="19" w:name="_Toc192777562"/>
      <w:r w:rsidRPr="00501E1B">
        <w:rPr>
          <w:rFonts w:ascii="Palatino Linotype" w:hAnsi="Palatino Linotype"/>
          <w:b/>
          <w:color w:val="auto"/>
          <w:sz w:val="22"/>
          <w:szCs w:val="22"/>
        </w:rPr>
        <w:t>SEXTO. Decisión</w:t>
      </w:r>
      <w:bookmarkEnd w:id="19"/>
    </w:p>
    <w:p w14:paraId="58ACEDD3" w14:textId="77777777" w:rsidR="00803E3D" w:rsidRPr="00D31FC5" w:rsidRDefault="00803E3D" w:rsidP="00FF426B">
      <w:pPr>
        <w:spacing w:line="360" w:lineRule="auto"/>
        <w:ind w:right="-93"/>
        <w:jc w:val="both"/>
        <w:rPr>
          <w:rFonts w:ascii="Palatino Linotype" w:hAnsi="Palatino Linotype" w:cs="Tahoma"/>
          <w:b/>
          <w:sz w:val="22"/>
          <w:szCs w:val="22"/>
        </w:rPr>
      </w:pPr>
    </w:p>
    <w:p w14:paraId="7D2CA9EA" w14:textId="28021D05" w:rsidR="00803E3D" w:rsidRPr="00D31FC5" w:rsidRDefault="00803E3D" w:rsidP="00FF426B">
      <w:pPr>
        <w:spacing w:line="360" w:lineRule="auto"/>
        <w:ind w:right="-93"/>
        <w:jc w:val="both"/>
        <w:rPr>
          <w:rFonts w:ascii="Palatino Linotype" w:hAnsi="Palatino Linotype" w:cs="Tahoma"/>
          <w:sz w:val="22"/>
          <w:szCs w:val="22"/>
        </w:rPr>
      </w:pPr>
      <w:r w:rsidRPr="00D31FC5">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E70E0F">
        <w:rPr>
          <w:rFonts w:ascii="Palatino Linotype" w:hAnsi="Palatino Linotype" w:cs="Tahoma"/>
          <w:b/>
          <w:sz w:val="22"/>
          <w:szCs w:val="22"/>
        </w:rPr>
        <w:t>MODIFICAR</w:t>
      </w:r>
      <w:r w:rsidR="006059A8">
        <w:rPr>
          <w:rFonts w:ascii="Palatino Linotype" w:hAnsi="Palatino Linotype" w:cs="Tahoma"/>
          <w:b/>
          <w:sz w:val="22"/>
          <w:szCs w:val="22"/>
        </w:rPr>
        <w:t xml:space="preserve"> </w:t>
      </w:r>
      <w:r w:rsidRPr="00D31FC5">
        <w:rPr>
          <w:rFonts w:ascii="Palatino Linotype" w:hAnsi="Palatino Linotype" w:cs="Tahoma"/>
          <w:sz w:val="22"/>
          <w:szCs w:val="22"/>
        </w:rPr>
        <w:t xml:space="preserve">la respuesta otorgada por el Sujeto Obligado a la solicitud de información </w:t>
      </w:r>
      <w:r w:rsidR="00E70E0F" w:rsidRPr="00E70E0F">
        <w:rPr>
          <w:rFonts w:ascii="Palatino Linotype" w:hAnsi="Palatino Linotype" w:cs="Tahoma"/>
          <w:b/>
          <w:bCs/>
          <w:sz w:val="22"/>
          <w:szCs w:val="22"/>
        </w:rPr>
        <w:t>00056/IXTASAL/IP/2025</w:t>
      </w:r>
      <w:r w:rsidRPr="00D31FC5">
        <w:rPr>
          <w:rFonts w:ascii="Palatino Linotype" w:hAnsi="Palatino Linotype" w:cs="Tahoma"/>
          <w:sz w:val="22"/>
          <w:szCs w:val="22"/>
        </w:rPr>
        <w:t xml:space="preserve">, por resultar fundadas las razones o motivos de inconformidad hechos valer por el Recurrente, en el Recurso de Revisión </w:t>
      </w:r>
      <w:r w:rsidR="00E70E0F">
        <w:rPr>
          <w:rFonts w:ascii="Palatino Linotype" w:hAnsi="Palatino Linotype" w:cs="Tahoma"/>
          <w:b/>
          <w:sz w:val="22"/>
          <w:szCs w:val="22"/>
        </w:rPr>
        <w:t>01071</w:t>
      </w:r>
      <w:r w:rsidRPr="00D31FC5">
        <w:rPr>
          <w:rFonts w:ascii="Palatino Linotype" w:hAnsi="Palatino Linotype" w:cs="Tahoma"/>
          <w:b/>
          <w:sz w:val="22"/>
          <w:szCs w:val="22"/>
        </w:rPr>
        <w:t>/INFOEM/IP/RR/202</w:t>
      </w:r>
      <w:r w:rsidR="00E37AF5">
        <w:rPr>
          <w:rFonts w:ascii="Palatino Linotype" w:hAnsi="Palatino Linotype" w:cs="Tahoma"/>
          <w:b/>
          <w:sz w:val="22"/>
          <w:szCs w:val="22"/>
        </w:rPr>
        <w:t>5</w:t>
      </w:r>
      <w:r w:rsidRPr="00D31FC5">
        <w:rPr>
          <w:rFonts w:ascii="Palatino Linotype" w:hAnsi="Palatino Linotype" w:cs="Tahoma"/>
          <w:sz w:val="22"/>
          <w:szCs w:val="22"/>
        </w:rPr>
        <w:t xml:space="preserve">, en consecuencia procede </w:t>
      </w:r>
      <w:r w:rsidRPr="00D31FC5">
        <w:rPr>
          <w:rFonts w:ascii="Palatino Linotype" w:hAnsi="Palatino Linotype" w:cs="Tahoma"/>
          <w:b/>
          <w:sz w:val="22"/>
          <w:szCs w:val="22"/>
        </w:rPr>
        <w:t>ORDENAR</w:t>
      </w:r>
      <w:r w:rsidRPr="00D31FC5">
        <w:rPr>
          <w:rFonts w:ascii="Palatino Linotype" w:hAnsi="Palatino Linotype" w:cs="Tahoma"/>
          <w:sz w:val="22"/>
          <w:szCs w:val="22"/>
        </w:rPr>
        <w:t xml:space="preserve">, </w:t>
      </w:r>
      <w:r w:rsidR="00876309" w:rsidRPr="00D31FC5">
        <w:rPr>
          <w:rFonts w:ascii="Palatino Linotype" w:hAnsi="Palatino Linotype" w:cs="Tahoma"/>
          <w:sz w:val="22"/>
          <w:szCs w:val="22"/>
        </w:rPr>
        <w:t>haga entrega de la información solicitada.</w:t>
      </w:r>
    </w:p>
    <w:p w14:paraId="357F7649" w14:textId="77777777" w:rsidR="00803E3D" w:rsidRPr="00D31FC5" w:rsidRDefault="00803E3D" w:rsidP="00FF426B">
      <w:pPr>
        <w:spacing w:line="360" w:lineRule="auto"/>
        <w:ind w:right="-93"/>
        <w:jc w:val="both"/>
        <w:rPr>
          <w:rFonts w:ascii="Palatino Linotype" w:eastAsia="Palatino Linotype" w:hAnsi="Palatino Linotype" w:cs="Palatino Linotype"/>
          <w:sz w:val="22"/>
          <w:szCs w:val="22"/>
        </w:rPr>
      </w:pPr>
    </w:p>
    <w:p w14:paraId="75E9A728" w14:textId="77777777" w:rsidR="00803E3D" w:rsidRPr="00D31FC5"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D31FC5">
        <w:rPr>
          <w:rFonts w:ascii="Palatino Linotype" w:eastAsia="Calibri" w:hAnsi="Palatino Linotype" w:cs="Tahoma"/>
          <w:b/>
          <w:bCs/>
          <w:iCs/>
          <w:sz w:val="22"/>
          <w:szCs w:val="22"/>
          <w:lang w:val="es-ES" w:eastAsia="es-ES_tradnl"/>
        </w:rPr>
        <w:t>Términos de la Resolución para el Recurrente</w:t>
      </w:r>
    </w:p>
    <w:p w14:paraId="1FBEA52A" w14:textId="77777777" w:rsidR="00803E3D" w:rsidRPr="00D31FC5" w:rsidRDefault="00803E3D" w:rsidP="00FF426B">
      <w:pPr>
        <w:spacing w:line="360" w:lineRule="auto"/>
        <w:jc w:val="both"/>
        <w:rPr>
          <w:rFonts w:ascii="Palatino Linotype" w:eastAsia="Calibri" w:hAnsi="Palatino Linotype" w:cs="Tahoma"/>
          <w:iCs/>
          <w:sz w:val="22"/>
          <w:szCs w:val="22"/>
          <w:lang w:eastAsia="es-ES_tradnl"/>
        </w:rPr>
      </w:pPr>
    </w:p>
    <w:p w14:paraId="6FD30B01" w14:textId="68A318AB" w:rsidR="00C01727" w:rsidRDefault="00803E3D" w:rsidP="00FF426B">
      <w:pPr>
        <w:spacing w:line="360" w:lineRule="auto"/>
        <w:jc w:val="both"/>
        <w:rPr>
          <w:rFonts w:ascii="Palatino Linotype" w:hAnsi="Palatino Linotype" w:cs="Tahoma"/>
          <w:bCs/>
          <w:sz w:val="22"/>
          <w:szCs w:val="22"/>
          <w:u w:val="single"/>
        </w:rPr>
      </w:pPr>
      <w:r w:rsidRPr="00D31FC5">
        <w:rPr>
          <w:rFonts w:ascii="Palatino Linotype" w:hAnsi="Palatino Linotype" w:cs="Tahoma"/>
          <w:bCs/>
          <w:sz w:val="22"/>
          <w:szCs w:val="22"/>
          <w:u w:val="single"/>
        </w:rPr>
        <w:t xml:space="preserve">Este Instituto, determinó </w:t>
      </w:r>
      <w:r w:rsidR="00E70E0F">
        <w:rPr>
          <w:rFonts w:ascii="Palatino Linotype" w:hAnsi="Palatino Linotype" w:cs="Tahoma"/>
          <w:bCs/>
          <w:sz w:val="22"/>
          <w:szCs w:val="22"/>
          <w:u w:val="single"/>
        </w:rPr>
        <w:t>modificar</w:t>
      </w:r>
      <w:r w:rsidR="00E37AF5">
        <w:rPr>
          <w:rFonts w:ascii="Palatino Linotype" w:hAnsi="Palatino Linotype" w:cs="Tahoma"/>
          <w:bCs/>
          <w:sz w:val="22"/>
          <w:szCs w:val="22"/>
          <w:u w:val="single"/>
        </w:rPr>
        <w:t xml:space="preserve"> </w:t>
      </w:r>
      <w:r w:rsidRPr="00D31FC5">
        <w:rPr>
          <w:rFonts w:ascii="Palatino Linotype" w:hAnsi="Palatino Linotype" w:cs="Tahoma"/>
          <w:bCs/>
          <w:sz w:val="22"/>
          <w:szCs w:val="22"/>
          <w:u w:val="single"/>
        </w:rPr>
        <w:t xml:space="preserve">la respuesta que le entregó el </w:t>
      </w:r>
      <w:r w:rsidR="006D6E2D">
        <w:rPr>
          <w:rFonts w:ascii="Palatino Linotype" w:hAnsi="Palatino Linotype" w:cs="Tahoma"/>
          <w:bCs/>
          <w:sz w:val="22"/>
          <w:szCs w:val="22"/>
          <w:u w:val="single"/>
        </w:rPr>
        <w:t>_Ayuntamiento</w:t>
      </w:r>
      <w:r w:rsidRPr="00D31FC5">
        <w:rPr>
          <w:rFonts w:ascii="Palatino Linotype" w:hAnsi="Palatino Linotype" w:cs="Tahoma"/>
          <w:bCs/>
          <w:sz w:val="22"/>
          <w:szCs w:val="22"/>
          <w:u w:val="single"/>
        </w:rPr>
        <w:t xml:space="preserve"> a su solicitud de acceso, toda vez que</w:t>
      </w:r>
      <w:r w:rsidR="00837A48" w:rsidRPr="00D31FC5">
        <w:rPr>
          <w:rFonts w:ascii="Palatino Linotype" w:hAnsi="Palatino Linotype" w:cs="Tahoma"/>
          <w:bCs/>
          <w:sz w:val="22"/>
          <w:szCs w:val="22"/>
          <w:u w:val="single"/>
        </w:rPr>
        <w:t xml:space="preserve"> </w:t>
      </w:r>
      <w:r w:rsidR="00593980" w:rsidRPr="00D31FC5">
        <w:rPr>
          <w:rFonts w:ascii="Palatino Linotype" w:hAnsi="Palatino Linotype" w:cs="Tahoma"/>
          <w:bCs/>
          <w:sz w:val="22"/>
          <w:szCs w:val="22"/>
          <w:u w:val="single"/>
        </w:rPr>
        <w:t>debe</w:t>
      </w:r>
      <w:r w:rsidR="00FE663A" w:rsidRPr="00D31FC5">
        <w:rPr>
          <w:rFonts w:ascii="Palatino Linotype" w:hAnsi="Palatino Linotype" w:cs="Tahoma"/>
          <w:bCs/>
          <w:sz w:val="22"/>
          <w:szCs w:val="22"/>
          <w:u w:val="single"/>
        </w:rPr>
        <w:t xml:space="preserve"> </w:t>
      </w:r>
      <w:r w:rsidR="00E70E0F">
        <w:rPr>
          <w:rFonts w:ascii="Palatino Linotype" w:hAnsi="Palatino Linotype" w:cs="Tahoma"/>
          <w:bCs/>
          <w:sz w:val="22"/>
          <w:szCs w:val="22"/>
          <w:u w:val="single"/>
        </w:rPr>
        <w:t xml:space="preserve">realizar una búsqueda </w:t>
      </w:r>
      <w:r w:rsidR="006D6E2D">
        <w:rPr>
          <w:rFonts w:ascii="Palatino Linotype" w:hAnsi="Palatino Linotype" w:cs="Tahoma"/>
          <w:bCs/>
          <w:sz w:val="22"/>
          <w:szCs w:val="22"/>
          <w:u w:val="single"/>
        </w:rPr>
        <w:t xml:space="preserve">correcta </w:t>
      </w:r>
      <w:r w:rsidR="00E70E0F">
        <w:rPr>
          <w:rFonts w:ascii="Palatino Linotype" w:hAnsi="Palatino Linotype" w:cs="Tahoma"/>
          <w:bCs/>
          <w:sz w:val="22"/>
          <w:szCs w:val="22"/>
          <w:u w:val="single"/>
        </w:rPr>
        <w:t xml:space="preserve">de la </w:t>
      </w:r>
      <w:proofErr w:type="gramStart"/>
      <w:r w:rsidR="00E70E0F">
        <w:rPr>
          <w:rFonts w:ascii="Palatino Linotype" w:hAnsi="Palatino Linotype" w:cs="Tahoma"/>
          <w:bCs/>
          <w:sz w:val="22"/>
          <w:szCs w:val="22"/>
          <w:u w:val="single"/>
        </w:rPr>
        <w:t>información</w:t>
      </w:r>
      <w:proofErr w:type="gramEnd"/>
      <w:r w:rsidR="00E70E0F">
        <w:rPr>
          <w:rFonts w:ascii="Palatino Linotype" w:hAnsi="Palatino Linotype" w:cs="Tahoma"/>
          <w:bCs/>
          <w:sz w:val="22"/>
          <w:szCs w:val="22"/>
          <w:u w:val="single"/>
        </w:rPr>
        <w:t xml:space="preserve"> así como </w:t>
      </w:r>
      <w:r w:rsidR="00FE663A" w:rsidRPr="00D31FC5">
        <w:rPr>
          <w:rFonts w:ascii="Palatino Linotype" w:hAnsi="Palatino Linotype" w:cs="Tahoma"/>
          <w:bCs/>
          <w:sz w:val="22"/>
          <w:szCs w:val="22"/>
          <w:u w:val="single"/>
        </w:rPr>
        <w:lastRenderedPageBreak/>
        <w:t xml:space="preserve">privilegiar el principio de máxima publicidad y entregar </w:t>
      </w:r>
      <w:r w:rsidR="00D74913">
        <w:rPr>
          <w:rFonts w:ascii="Palatino Linotype" w:hAnsi="Palatino Linotype" w:cs="Tahoma"/>
          <w:bCs/>
          <w:sz w:val="22"/>
          <w:szCs w:val="22"/>
          <w:u w:val="single"/>
        </w:rPr>
        <w:t>toda la documentación que es de su interés.</w:t>
      </w:r>
    </w:p>
    <w:p w14:paraId="0E5A21E6" w14:textId="77777777" w:rsidR="00876309" w:rsidRPr="00D31FC5" w:rsidRDefault="00876309" w:rsidP="00FF426B">
      <w:pPr>
        <w:spacing w:line="360" w:lineRule="auto"/>
        <w:jc w:val="both"/>
        <w:rPr>
          <w:rFonts w:ascii="Palatino Linotype" w:hAnsi="Palatino Linotype" w:cs="Tahoma"/>
          <w:bCs/>
          <w:sz w:val="22"/>
          <w:szCs w:val="22"/>
          <w:u w:val="single"/>
        </w:rPr>
      </w:pPr>
    </w:p>
    <w:p w14:paraId="32D323D6" w14:textId="77777777" w:rsidR="00803E3D" w:rsidRPr="00D31FC5" w:rsidRDefault="00803E3D" w:rsidP="00FF426B">
      <w:pPr>
        <w:spacing w:line="360" w:lineRule="auto"/>
        <w:ind w:right="-93"/>
        <w:jc w:val="both"/>
        <w:rPr>
          <w:rFonts w:ascii="Palatino Linotype" w:hAnsi="Palatino Linotype" w:cs="Tahoma"/>
          <w:bCs/>
          <w:sz w:val="22"/>
          <w:szCs w:val="22"/>
          <w:u w:val="single"/>
        </w:rPr>
      </w:pPr>
      <w:r w:rsidRPr="00D31FC5">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691293D1" w14:textId="77777777" w:rsidR="00E03E54" w:rsidRDefault="00E03E54" w:rsidP="00916270">
      <w:pPr>
        <w:spacing w:line="360" w:lineRule="auto"/>
        <w:ind w:right="-91"/>
        <w:jc w:val="center"/>
        <w:rPr>
          <w:rFonts w:ascii="Palatino Linotype" w:eastAsia="Calibri" w:hAnsi="Palatino Linotype" w:cs="Tahoma"/>
          <w:b/>
          <w:bCs/>
          <w:sz w:val="22"/>
          <w:szCs w:val="22"/>
          <w:lang w:eastAsia="en-US"/>
        </w:rPr>
      </w:pPr>
    </w:p>
    <w:p w14:paraId="08BDB948" w14:textId="77777777" w:rsidR="00803E3D" w:rsidRPr="00342378" w:rsidRDefault="00803E3D" w:rsidP="00342378">
      <w:pPr>
        <w:pStyle w:val="Ttulo1"/>
        <w:jc w:val="center"/>
        <w:rPr>
          <w:rFonts w:ascii="Palatino Linotype" w:eastAsia="Calibri" w:hAnsi="Palatino Linotype"/>
          <w:b/>
          <w:color w:val="auto"/>
          <w:sz w:val="22"/>
          <w:szCs w:val="22"/>
          <w:lang w:eastAsia="en-US"/>
        </w:rPr>
      </w:pPr>
      <w:bookmarkStart w:id="20" w:name="_Toc192777563"/>
      <w:r w:rsidRPr="00342378">
        <w:rPr>
          <w:rFonts w:ascii="Palatino Linotype" w:eastAsia="Calibri" w:hAnsi="Palatino Linotype"/>
          <w:b/>
          <w:color w:val="auto"/>
          <w:sz w:val="22"/>
          <w:szCs w:val="22"/>
          <w:lang w:eastAsia="en-US"/>
        </w:rPr>
        <w:t>R E S U E L V E</w:t>
      </w:r>
      <w:bookmarkEnd w:id="20"/>
    </w:p>
    <w:p w14:paraId="7179B866" w14:textId="77777777" w:rsidR="00803E3D" w:rsidRPr="00D31FC5" w:rsidRDefault="00803E3D" w:rsidP="00FF426B">
      <w:pPr>
        <w:spacing w:line="360" w:lineRule="auto"/>
        <w:jc w:val="both"/>
        <w:rPr>
          <w:rFonts w:ascii="Palatino Linotype" w:hAnsi="Palatino Linotype" w:cs="Tahoma"/>
          <w:b/>
          <w:bCs/>
          <w:sz w:val="22"/>
          <w:szCs w:val="22"/>
        </w:rPr>
      </w:pPr>
    </w:p>
    <w:p w14:paraId="65A41890" w14:textId="41637F82" w:rsidR="00803E3D" w:rsidRPr="00D31FC5" w:rsidRDefault="00803E3D" w:rsidP="00FF426B">
      <w:pPr>
        <w:spacing w:line="360" w:lineRule="auto"/>
        <w:contextualSpacing/>
        <w:jc w:val="both"/>
        <w:rPr>
          <w:rFonts w:ascii="Palatino Linotype" w:eastAsia="Calibri" w:hAnsi="Palatino Linotype" w:cs="Tahoma"/>
          <w:bCs/>
          <w:sz w:val="22"/>
          <w:szCs w:val="22"/>
          <w:lang w:eastAsia="en-US"/>
        </w:rPr>
      </w:pPr>
      <w:r w:rsidRPr="00D31FC5">
        <w:rPr>
          <w:rFonts w:ascii="Palatino Linotype" w:hAnsi="Palatino Linotype" w:cs="Tahoma"/>
          <w:b/>
          <w:bCs/>
          <w:sz w:val="22"/>
          <w:szCs w:val="22"/>
        </w:rPr>
        <w:t xml:space="preserve">PRIMERO. </w:t>
      </w:r>
      <w:r w:rsidRPr="00D31FC5">
        <w:rPr>
          <w:rFonts w:ascii="Palatino Linotype" w:hAnsi="Palatino Linotype" w:cs="Tahoma"/>
          <w:bCs/>
          <w:sz w:val="22"/>
          <w:szCs w:val="22"/>
        </w:rPr>
        <w:t xml:space="preserve">Se </w:t>
      </w:r>
      <w:r w:rsidR="00E70E0F">
        <w:rPr>
          <w:rFonts w:ascii="Palatino Linotype" w:hAnsi="Palatino Linotype" w:cs="Tahoma"/>
          <w:b/>
          <w:bCs/>
          <w:sz w:val="22"/>
          <w:szCs w:val="22"/>
        </w:rPr>
        <w:t>MODIFICA</w:t>
      </w:r>
      <w:r w:rsidRPr="00D31FC5">
        <w:rPr>
          <w:rFonts w:ascii="Palatino Linotype" w:hAnsi="Palatino Linotype" w:cs="Tahoma"/>
          <w:bCs/>
          <w:sz w:val="22"/>
          <w:szCs w:val="22"/>
        </w:rPr>
        <w:t xml:space="preserve"> la respuesta entregada por </w:t>
      </w:r>
      <w:r w:rsidR="006059A8">
        <w:rPr>
          <w:rFonts w:ascii="Palatino Linotype" w:hAnsi="Palatino Linotype" w:cs="Tahoma"/>
          <w:bCs/>
          <w:sz w:val="22"/>
          <w:szCs w:val="22"/>
        </w:rPr>
        <w:t>e</w:t>
      </w:r>
      <w:r w:rsidRPr="00D31FC5">
        <w:rPr>
          <w:rFonts w:ascii="Palatino Linotype" w:hAnsi="Palatino Linotype" w:cs="Tahoma"/>
          <w:bCs/>
          <w:sz w:val="22"/>
          <w:szCs w:val="22"/>
        </w:rPr>
        <w:t xml:space="preserve">l </w:t>
      </w:r>
      <w:r w:rsidR="00CD52E7">
        <w:rPr>
          <w:rFonts w:ascii="Palatino Linotype" w:hAnsi="Palatino Linotype" w:cs="Tahoma"/>
          <w:b/>
          <w:bCs/>
          <w:sz w:val="22"/>
          <w:szCs w:val="22"/>
        </w:rPr>
        <w:t>Ayuntamiento de Ixtapan de la Sal</w:t>
      </w:r>
      <w:r w:rsidR="00716C32" w:rsidRPr="00D31FC5">
        <w:rPr>
          <w:rFonts w:ascii="Palatino Linotype" w:hAnsi="Palatino Linotype" w:cs="Tahoma"/>
          <w:b/>
          <w:bCs/>
          <w:sz w:val="22"/>
          <w:szCs w:val="22"/>
        </w:rPr>
        <w:t xml:space="preserve"> </w:t>
      </w:r>
      <w:r w:rsidRPr="00D31FC5">
        <w:rPr>
          <w:rFonts w:ascii="Palatino Linotype" w:eastAsia="Calibri" w:hAnsi="Palatino Linotype" w:cs="Tahoma"/>
          <w:bCs/>
          <w:sz w:val="22"/>
          <w:szCs w:val="22"/>
          <w:lang w:eastAsia="en-US"/>
        </w:rPr>
        <w:t>a</w:t>
      </w:r>
      <w:r w:rsidRPr="00D31FC5">
        <w:rPr>
          <w:rFonts w:ascii="Palatino Linotype" w:hAnsi="Palatino Linotype" w:cs="Tahoma"/>
          <w:bCs/>
          <w:sz w:val="22"/>
          <w:szCs w:val="22"/>
        </w:rPr>
        <w:t xml:space="preserve"> la solicitud de información </w:t>
      </w:r>
      <w:r w:rsidR="00E70E0F" w:rsidRPr="00E70E0F">
        <w:rPr>
          <w:rFonts w:ascii="Palatino Linotype" w:hAnsi="Palatino Linotype"/>
          <w:b/>
          <w:bCs/>
          <w:sz w:val="22"/>
          <w:szCs w:val="22"/>
        </w:rPr>
        <w:t>00056/IXTASAL/IP/2025</w:t>
      </w:r>
      <w:r w:rsidR="00E70E0F">
        <w:rPr>
          <w:rFonts w:ascii="Palatino Linotype" w:hAnsi="Palatino Linotype"/>
          <w:b/>
          <w:bCs/>
          <w:sz w:val="22"/>
          <w:szCs w:val="22"/>
        </w:rPr>
        <w:t xml:space="preserve"> </w:t>
      </w:r>
      <w:r w:rsidRPr="00D31FC5">
        <w:rPr>
          <w:rFonts w:ascii="Palatino Linotype" w:hAnsi="Palatino Linotype"/>
          <w:bCs/>
          <w:sz w:val="22"/>
          <w:szCs w:val="22"/>
        </w:rPr>
        <w:t>por resultar</w:t>
      </w:r>
      <w:r w:rsidR="00E70E0F">
        <w:rPr>
          <w:rFonts w:ascii="Palatino Linotype" w:hAnsi="Palatino Linotype"/>
          <w:bCs/>
          <w:sz w:val="22"/>
          <w:szCs w:val="22"/>
        </w:rPr>
        <w:t xml:space="preserve"> parcialmente </w:t>
      </w:r>
      <w:r w:rsidRPr="00D31FC5">
        <w:rPr>
          <w:rFonts w:ascii="Palatino Linotype" w:hAnsi="Palatino Linotype"/>
          <w:sz w:val="22"/>
          <w:szCs w:val="22"/>
        </w:rPr>
        <w:t>fundadas</w:t>
      </w:r>
      <w:r w:rsidRPr="00D31FC5">
        <w:rPr>
          <w:rFonts w:ascii="Palatino Linotype" w:hAnsi="Palatino Linotype" w:cs="Tahoma"/>
          <w:bCs/>
          <w:sz w:val="22"/>
          <w:szCs w:val="22"/>
        </w:rPr>
        <w:t xml:space="preserve"> </w:t>
      </w:r>
      <w:r w:rsidRPr="00D31FC5">
        <w:rPr>
          <w:rFonts w:ascii="Palatino Linotype" w:eastAsia="Calibri" w:hAnsi="Palatino Linotype" w:cs="Tahoma"/>
          <w:bCs/>
          <w:sz w:val="22"/>
          <w:szCs w:val="22"/>
          <w:lang w:eastAsia="en-US"/>
        </w:rPr>
        <w:t xml:space="preserve">las razones o motivos de inconformidad hechos valer por el Recurrente en el Recurso de Revisión </w:t>
      </w:r>
      <w:r w:rsidR="00E70E0F">
        <w:rPr>
          <w:rFonts w:ascii="Palatino Linotype" w:hAnsi="Palatino Linotype" w:cs="Tahoma"/>
          <w:b/>
          <w:bCs/>
          <w:color w:val="0D0D0D" w:themeColor="text1" w:themeTint="F2"/>
          <w:sz w:val="22"/>
          <w:szCs w:val="22"/>
        </w:rPr>
        <w:t>01071</w:t>
      </w:r>
      <w:r w:rsidRPr="00D31FC5">
        <w:rPr>
          <w:rFonts w:ascii="Palatino Linotype" w:hAnsi="Palatino Linotype" w:cs="Tahoma"/>
          <w:b/>
          <w:bCs/>
          <w:color w:val="0D0D0D" w:themeColor="text1" w:themeTint="F2"/>
          <w:sz w:val="22"/>
          <w:szCs w:val="22"/>
        </w:rPr>
        <w:t>/INFOEM/IP/RR/202</w:t>
      </w:r>
      <w:r w:rsidR="00FB2ACF">
        <w:rPr>
          <w:rFonts w:ascii="Palatino Linotype" w:hAnsi="Palatino Linotype" w:cs="Tahoma"/>
          <w:b/>
          <w:bCs/>
          <w:color w:val="0D0D0D" w:themeColor="text1" w:themeTint="F2"/>
          <w:sz w:val="22"/>
          <w:szCs w:val="22"/>
        </w:rPr>
        <w:t>5</w:t>
      </w:r>
      <w:r w:rsidRPr="00D31FC5">
        <w:rPr>
          <w:rFonts w:ascii="Palatino Linotype" w:eastAsia="Calibri" w:hAnsi="Palatino Linotype" w:cs="Tahoma"/>
          <w:bCs/>
          <w:sz w:val="22"/>
          <w:szCs w:val="22"/>
          <w:lang w:eastAsia="en-US"/>
        </w:rPr>
        <w:t>, en términos de los considerandos QUINTO y SEXTO de la presente Resolución.</w:t>
      </w:r>
    </w:p>
    <w:p w14:paraId="634F41B9" w14:textId="77777777" w:rsidR="00803E3D" w:rsidRPr="00D31FC5" w:rsidRDefault="00803E3D" w:rsidP="00FF426B">
      <w:pPr>
        <w:spacing w:line="360" w:lineRule="auto"/>
        <w:contextualSpacing/>
        <w:jc w:val="both"/>
        <w:rPr>
          <w:rFonts w:ascii="Palatino Linotype" w:hAnsi="Palatino Linotype" w:cs="Tahoma"/>
          <w:bCs/>
          <w:sz w:val="22"/>
          <w:szCs w:val="22"/>
        </w:rPr>
      </w:pPr>
    </w:p>
    <w:p w14:paraId="5A829370" w14:textId="73E80573" w:rsidR="00E70E0F" w:rsidRPr="002859BC" w:rsidRDefault="00876309" w:rsidP="003F5058">
      <w:pPr>
        <w:spacing w:line="360" w:lineRule="auto"/>
        <w:ind w:right="-93"/>
        <w:jc w:val="both"/>
        <w:rPr>
          <w:rFonts w:ascii="Palatino Linotype" w:hAnsi="Palatino Linotype" w:cs="Arial"/>
          <w:sz w:val="22"/>
          <w:szCs w:val="22"/>
          <w:lang w:val="es-ES"/>
        </w:rPr>
      </w:pPr>
      <w:r w:rsidRPr="00F10314">
        <w:rPr>
          <w:rFonts w:ascii="Palatino Linotype" w:hAnsi="Palatino Linotype" w:cs="Tahoma"/>
          <w:b/>
          <w:bCs/>
          <w:sz w:val="22"/>
          <w:szCs w:val="22"/>
        </w:rPr>
        <w:t xml:space="preserve">SEGUNDO. </w:t>
      </w:r>
      <w:r w:rsidRPr="00F10314">
        <w:rPr>
          <w:rFonts w:ascii="Palatino Linotype" w:hAnsi="Palatino Linotype" w:cs="Tahoma"/>
          <w:sz w:val="22"/>
          <w:szCs w:val="22"/>
        </w:rPr>
        <w:t xml:space="preserve">Se </w:t>
      </w:r>
      <w:r w:rsidRPr="00F10314">
        <w:rPr>
          <w:rFonts w:ascii="Palatino Linotype" w:hAnsi="Palatino Linotype" w:cs="Tahoma"/>
          <w:b/>
          <w:sz w:val="22"/>
          <w:szCs w:val="22"/>
        </w:rPr>
        <w:t xml:space="preserve">ORDENA </w:t>
      </w:r>
      <w:r w:rsidRPr="00F10314">
        <w:rPr>
          <w:rFonts w:ascii="Palatino Linotype" w:hAnsi="Palatino Linotype" w:cs="Tahoma"/>
          <w:sz w:val="22"/>
          <w:szCs w:val="22"/>
        </w:rPr>
        <w:t>a</w:t>
      </w:r>
      <w:r w:rsidR="00C01727" w:rsidRPr="00F10314">
        <w:rPr>
          <w:rFonts w:ascii="Palatino Linotype" w:hAnsi="Palatino Linotype" w:cs="Tahoma"/>
          <w:sz w:val="22"/>
          <w:szCs w:val="22"/>
        </w:rPr>
        <w:t xml:space="preserve"> </w:t>
      </w:r>
      <w:r w:rsidRPr="00F10314">
        <w:rPr>
          <w:rFonts w:ascii="Palatino Linotype" w:hAnsi="Palatino Linotype" w:cs="Tahoma"/>
          <w:sz w:val="22"/>
          <w:szCs w:val="22"/>
        </w:rPr>
        <w:t>l</w:t>
      </w:r>
      <w:r w:rsidR="00C01727" w:rsidRPr="00F10314">
        <w:rPr>
          <w:rFonts w:ascii="Palatino Linotype" w:hAnsi="Palatino Linotype" w:cs="Tahoma"/>
          <w:sz w:val="22"/>
          <w:szCs w:val="22"/>
        </w:rPr>
        <w:t>a</w:t>
      </w:r>
      <w:r w:rsidRPr="00F10314">
        <w:rPr>
          <w:rFonts w:ascii="Palatino Linotype" w:hAnsi="Palatino Linotype" w:cs="Tahoma"/>
          <w:sz w:val="22"/>
          <w:szCs w:val="22"/>
        </w:rPr>
        <w:t xml:space="preserve"> </w:t>
      </w:r>
      <w:r w:rsidR="00CD52E7">
        <w:rPr>
          <w:rFonts w:ascii="Palatino Linotype" w:eastAsia="Calibri" w:hAnsi="Palatino Linotype" w:cs="Tahoma"/>
          <w:b/>
          <w:bCs/>
          <w:sz w:val="22"/>
          <w:szCs w:val="22"/>
          <w:lang w:eastAsia="en-US"/>
        </w:rPr>
        <w:t>Ayuntamiento de Ixtapan de la Sal</w:t>
      </w:r>
      <w:r w:rsidRPr="00F10314">
        <w:rPr>
          <w:rFonts w:ascii="Palatino Linotype" w:hAnsi="Palatino Linotype" w:cs="Tahoma"/>
          <w:sz w:val="22"/>
          <w:szCs w:val="22"/>
        </w:rPr>
        <w:t>, a efecto de que, previa búsqueda exhaustiva y razonable remita</w:t>
      </w:r>
      <w:r w:rsidRPr="00F10314">
        <w:rPr>
          <w:rFonts w:ascii="Palatino Linotype" w:hAnsi="Palatino Linotype" w:cs="Tahoma"/>
          <w:bCs/>
          <w:iCs/>
          <w:sz w:val="22"/>
          <w:szCs w:val="22"/>
          <w:lang w:val="es-ES_tradnl"/>
        </w:rPr>
        <w:t xml:space="preserve">, </w:t>
      </w:r>
      <w:r w:rsidRPr="00F10314">
        <w:rPr>
          <w:rFonts w:ascii="Palatino Linotype" w:hAnsi="Palatino Linotype" w:cs="Tahoma"/>
          <w:bCs/>
          <w:iCs/>
          <w:sz w:val="22"/>
          <w:szCs w:val="22"/>
        </w:rPr>
        <w:t xml:space="preserve">a través </w:t>
      </w:r>
      <w:r w:rsidRPr="00F10314">
        <w:rPr>
          <w:rFonts w:ascii="Palatino Linotype" w:hAnsi="Palatino Linotype" w:cs="Tahoma"/>
          <w:bCs/>
          <w:iCs/>
          <w:sz w:val="22"/>
          <w:szCs w:val="22"/>
          <w:lang w:val="es-ES_tradnl"/>
        </w:rPr>
        <w:t>del SAIMEX</w:t>
      </w:r>
      <w:r w:rsidRPr="00F10314">
        <w:rPr>
          <w:rFonts w:ascii="Palatino Linotype" w:hAnsi="Palatino Linotype" w:cs="Arial"/>
          <w:sz w:val="22"/>
          <w:szCs w:val="22"/>
          <w:lang w:val="es-ES"/>
        </w:rPr>
        <w:t>,</w:t>
      </w:r>
      <w:r w:rsidR="00FE663A" w:rsidRPr="00F10314">
        <w:rPr>
          <w:rFonts w:ascii="Palatino Linotype" w:hAnsi="Palatino Linotype" w:cs="Arial"/>
          <w:sz w:val="22"/>
          <w:szCs w:val="22"/>
          <w:lang w:val="es-ES"/>
        </w:rPr>
        <w:t xml:space="preserve"> </w:t>
      </w:r>
      <w:r w:rsidR="00232DAD" w:rsidRPr="00F10314">
        <w:rPr>
          <w:rFonts w:ascii="Palatino Linotype" w:hAnsi="Palatino Linotype" w:cs="Arial"/>
          <w:sz w:val="22"/>
          <w:szCs w:val="22"/>
          <w:lang w:val="es-ES"/>
        </w:rPr>
        <w:t xml:space="preserve">de ser procedente en versión </w:t>
      </w:r>
      <w:r w:rsidR="00232DAD" w:rsidRPr="00C2374C">
        <w:rPr>
          <w:rFonts w:ascii="Palatino Linotype" w:hAnsi="Palatino Linotype" w:cs="Arial"/>
          <w:sz w:val="22"/>
          <w:szCs w:val="22"/>
          <w:lang w:val="es-ES"/>
        </w:rPr>
        <w:t>pública</w:t>
      </w:r>
      <w:r w:rsidR="001551BF" w:rsidRPr="00C2374C">
        <w:rPr>
          <w:rFonts w:ascii="Palatino Linotype" w:hAnsi="Palatino Linotype" w:cs="Arial"/>
          <w:sz w:val="22"/>
          <w:szCs w:val="22"/>
          <w:lang w:val="es-ES"/>
        </w:rPr>
        <w:t>,</w:t>
      </w:r>
      <w:r w:rsidR="00D74913" w:rsidRPr="00C2374C">
        <w:rPr>
          <w:rFonts w:ascii="Palatino Linotype" w:hAnsi="Palatino Linotype" w:cs="Arial"/>
          <w:sz w:val="22"/>
          <w:szCs w:val="22"/>
          <w:lang w:val="es-ES"/>
        </w:rPr>
        <w:t xml:space="preserve"> </w:t>
      </w:r>
      <w:r w:rsidR="00E37AF5" w:rsidRPr="00C2374C">
        <w:rPr>
          <w:rFonts w:ascii="Palatino Linotype" w:hAnsi="Palatino Linotype" w:cs="Arial"/>
          <w:sz w:val="22"/>
          <w:szCs w:val="22"/>
          <w:lang w:val="es-ES"/>
        </w:rPr>
        <w:t xml:space="preserve">los </w:t>
      </w:r>
      <w:r w:rsidR="006D6E2D">
        <w:rPr>
          <w:rFonts w:ascii="Palatino Linotype" w:hAnsi="Palatino Linotype" w:cs="Arial"/>
          <w:sz w:val="22"/>
          <w:szCs w:val="22"/>
          <w:lang w:val="es-ES"/>
        </w:rPr>
        <w:t>oficios</w:t>
      </w:r>
      <w:r w:rsidR="002859BC">
        <w:rPr>
          <w:rFonts w:ascii="Palatino Linotype" w:hAnsi="Palatino Linotype" w:cs="Arial"/>
          <w:sz w:val="22"/>
          <w:szCs w:val="22"/>
          <w:lang w:val="es-ES"/>
        </w:rPr>
        <w:t xml:space="preserve"> de comunicaciones (</w:t>
      </w:r>
      <w:r w:rsidR="006D6E2D">
        <w:rPr>
          <w:rFonts w:ascii="Palatino Linotype" w:hAnsi="Palatino Linotype" w:cs="Arial"/>
          <w:sz w:val="22"/>
          <w:szCs w:val="22"/>
          <w:lang w:val="es-ES"/>
        </w:rPr>
        <w:t>enviados y recibidos</w:t>
      </w:r>
      <w:r w:rsidR="002859BC">
        <w:rPr>
          <w:rFonts w:ascii="Palatino Linotype" w:hAnsi="Palatino Linotype" w:cs="Arial"/>
          <w:sz w:val="22"/>
          <w:szCs w:val="22"/>
          <w:lang w:val="es-ES"/>
        </w:rPr>
        <w:t xml:space="preserve">) </w:t>
      </w:r>
      <w:r w:rsidR="002859BC" w:rsidRPr="00C2374C">
        <w:rPr>
          <w:rFonts w:ascii="Palatino Linotype" w:hAnsi="Palatino Linotype" w:cs="Arial"/>
          <w:sz w:val="22"/>
          <w:szCs w:val="22"/>
          <w:lang w:val="es-ES"/>
        </w:rPr>
        <w:t>del primero de enero al treinta de junio de dos mil veinticuatro</w:t>
      </w:r>
      <w:r w:rsidR="002859BC">
        <w:rPr>
          <w:rFonts w:ascii="Palatino Linotype" w:hAnsi="Palatino Linotype" w:cs="Arial"/>
          <w:sz w:val="22"/>
          <w:szCs w:val="22"/>
          <w:lang w:val="es-ES"/>
        </w:rPr>
        <w:t xml:space="preserve"> entre quien ocupara el cargo de </w:t>
      </w:r>
      <w:proofErr w:type="gramStart"/>
      <w:r w:rsidR="002859BC">
        <w:rPr>
          <w:rFonts w:ascii="Palatino Linotype" w:hAnsi="Palatino Linotype" w:cs="Arial"/>
          <w:sz w:val="22"/>
          <w:szCs w:val="22"/>
          <w:lang w:val="es-ES"/>
        </w:rPr>
        <w:t>Directora</w:t>
      </w:r>
      <w:proofErr w:type="gramEnd"/>
      <w:r w:rsidR="002859BC">
        <w:rPr>
          <w:rFonts w:ascii="Palatino Linotype" w:hAnsi="Palatino Linotype" w:cs="Arial"/>
          <w:sz w:val="22"/>
          <w:szCs w:val="22"/>
          <w:lang w:val="es-ES"/>
        </w:rPr>
        <w:t xml:space="preserve"> de Administración y el Cabildo, en la misma temporalidad, relacionados con su destitución.</w:t>
      </w:r>
    </w:p>
    <w:p w14:paraId="77B0633E" w14:textId="77777777" w:rsidR="002859BC" w:rsidRDefault="002859BC" w:rsidP="003F5058">
      <w:pPr>
        <w:spacing w:line="360" w:lineRule="auto"/>
        <w:ind w:right="-93"/>
        <w:jc w:val="both"/>
        <w:rPr>
          <w:rFonts w:ascii="Palatino Linotype" w:eastAsia="Calibri" w:hAnsi="Palatino Linotype" w:cs="Arial"/>
          <w:bCs/>
          <w:sz w:val="22"/>
          <w:szCs w:val="22"/>
          <w:lang w:eastAsia="en-US"/>
        </w:rPr>
      </w:pPr>
    </w:p>
    <w:p w14:paraId="44726271" w14:textId="2725FEE5" w:rsidR="003F5058" w:rsidRPr="007B3590" w:rsidRDefault="003F5058" w:rsidP="003F5058">
      <w:pPr>
        <w:spacing w:line="360" w:lineRule="auto"/>
        <w:ind w:right="-93"/>
        <w:jc w:val="both"/>
        <w:rPr>
          <w:rFonts w:ascii="Palatino Linotype" w:eastAsia="Calibri" w:hAnsi="Palatino Linotype" w:cs="Arial"/>
          <w:bCs/>
          <w:sz w:val="22"/>
          <w:szCs w:val="22"/>
          <w:lang w:eastAsia="en-US"/>
        </w:rPr>
      </w:pPr>
      <w:r w:rsidRPr="007B3590">
        <w:rPr>
          <w:rFonts w:ascii="Palatino Linotype" w:eastAsia="Calibri" w:hAnsi="Palatino Linotype" w:cs="Arial"/>
          <w:bCs/>
          <w:sz w:val="22"/>
          <w:szCs w:val="22"/>
          <w:lang w:eastAsia="en-US"/>
        </w:rPr>
        <w:t>Para la entrega de la información, de ser necesarias las versiones públicas, se deberá proporcionar el Acuerdo de Clasificación donde el Comité de Transparencia, confirme la eliminación de los datos confidenciales, de conformidad con los artí</w:t>
      </w:r>
      <w:r>
        <w:rPr>
          <w:rFonts w:ascii="Palatino Linotype" w:eastAsia="Calibri" w:hAnsi="Palatino Linotype" w:cs="Arial"/>
          <w:bCs/>
          <w:sz w:val="22"/>
          <w:szCs w:val="22"/>
          <w:lang w:eastAsia="en-US"/>
        </w:rPr>
        <w:t>culos 49, fracciones II y VIII,</w:t>
      </w:r>
      <w:r w:rsidRPr="007B3590">
        <w:rPr>
          <w:rFonts w:ascii="Palatino Linotype" w:eastAsia="Calibri" w:hAnsi="Palatino Linotype" w:cs="Arial"/>
          <w:bCs/>
          <w:sz w:val="22"/>
          <w:szCs w:val="22"/>
          <w:lang w:eastAsia="en-US"/>
        </w:rPr>
        <w:t xml:space="preserve"> 132, fracción II</w:t>
      </w:r>
      <w:r>
        <w:rPr>
          <w:rFonts w:ascii="Palatino Linotype" w:eastAsia="Calibri" w:hAnsi="Palatino Linotype" w:cs="Arial"/>
          <w:bCs/>
          <w:sz w:val="22"/>
          <w:szCs w:val="22"/>
          <w:lang w:eastAsia="en-US"/>
        </w:rPr>
        <w:t xml:space="preserve"> y 149</w:t>
      </w:r>
      <w:r w:rsidRPr="007B3590">
        <w:rPr>
          <w:rFonts w:ascii="Palatino Linotype" w:eastAsia="Calibri" w:hAnsi="Palatino Linotype" w:cs="Arial"/>
          <w:bCs/>
          <w:sz w:val="22"/>
          <w:szCs w:val="22"/>
          <w:lang w:eastAsia="en-US"/>
        </w:rPr>
        <w:t xml:space="preserve"> de la Ley de Transparencia y Acceso a la Información Pública del Estado de México y Municipios.</w:t>
      </w:r>
      <w:r>
        <w:rPr>
          <w:rFonts w:ascii="Palatino Linotype" w:eastAsia="Calibri" w:hAnsi="Palatino Linotype" w:cs="Arial"/>
          <w:bCs/>
          <w:sz w:val="22"/>
          <w:szCs w:val="22"/>
          <w:lang w:eastAsia="en-US"/>
        </w:rPr>
        <w:t xml:space="preserve"> </w:t>
      </w:r>
    </w:p>
    <w:p w14:paraId="733764FC" w14:textId="0057D60D" w:rsidR="003F5058" w:rsidRDefault="003F5058" w:rsidP="006059A8">
      <w:pPr>
        <w:spacing w:line="360" w:lineRule="auto"/>
        <w:ind w:right="-93"/>
        <w:jc w:val="both"/>
        <w:rPr>
          <w:rFonts w:ascii="Palatino Linotype" w:hAnsi="Palatino Linotype" w:cs="Arial"/>
          <w:sz w:val="22"/>
          <w:szCs w:val="22"/>
          <w:lang w:val="es-ES"/>
        </w:rPr>
      </w:pPr>
    </w:p>
    <w:p w14:paraId="38702EA2" w14:textId="52CCD61D" w:rsidR="00C2374C" w:rsidRPr="009878A5" w:rsidRDefault="00C2374C" w:rsidP="00C2374C">
      <w:pPr>
        <w:spacing w:line="360" w:lineRule="auto"/>
        <w:jc w:val="both"/>
        <w:rPr>
          <w:rFonts w:ascii="Palatino Linotype" w:eastAsia="Calibri" w:hAnsi="Palatino Linotype" w:cs="Tahoma"/>
          <w:iCs/>
          <w:sz w:val="22"/>
          <w:szCs w:val="22"/>
          <w:lang w:val="es-ES" w:eastAsia="es-ES_tradnl"/>
        </w:rPr>
      </w:pPr>
      <w:r>
        <w:rPr>
          <w:rFonts w:ascii="Palatino Linotype" w:hAnsi="Palatino Linotype" w:cs="Arial"/>
          <w:sz w:val="22"/>
          <w:szCs w:val="22"/>
          <w:lang w:val="es-ES"/>
        </w:rPr>
        <w:lastRenderedPageBreak/>
        <w:t xml:space="preserve">Para el caso de que no cuente con la información que se ordena entregar, por no haberse generado, </w:t>
      </w:r>
      <w:r w:rsidRPr="009878A5">
        <w:rPr>
          <w:rFonts w:ascii="Palatino Linotype" w:eastAsia="Calibri" w:hAnsi="Palatino Linotype" w:cs="Tahoma"/>
          <w:iCs/>
          <w:sz w:val="22"/>
          <w:szCs w:val="22"/>
          <w:lang w:val="es-ES" w:eastAsia="es-ES_tradnl"/>
        </w:rPr>
        <w:t>deberá hacerlo del conocimiento de la persona Recurrente de manera precisa y clara.</w:t>
      </w:r>
    </w:p>
    <w:p w14:paraId="5C9E72BF" w14:textId="42B9D4D1" w:rsidR="00C2374C" w:rsidRDefault="00C2374C" w:rsidP="006059A8">
      <w:pPr>
        <w:spacing w:line="360" w:lineRule="auto"/>
        <w:ind w:right="-93"/>
        <w:jc w:val="both"/>
        <w:rPr>
          <w:rFonts w:ascii="Palatino Linotype" w:hAnsi="Palatino Linotype" w:cs="Arial"/>
          <w:sz w:val="22"/>
          <w:szCs w:val="22"/>
          <w:lang w:val="es-ES"/>
        </w:rPr>
      </w:pPr>
    </w:p>
    <w:p w14:paraId="2F2A12E1" w14:textId="77777777" w:rsidR="00E02D8B" w:rsidRPr="00D31FC5" w:rsidRDefault="00E02D8B" w:rsidP="00E02D8B">
      <w:pPr>
        <w:spacing w:line="360" w:lineRule="auto"/>
        <w:contextualSpacing/>
        <w:jc w:val="both"/>
        <w:rPr>
          <w:rFonts w:ascii="Palatino Linotype" w:eastAsia="Calibri" w:hAnsi="Palatino Linotype" w:cs="Tahoma"/>
          <w:bCs/>
          <w:sz w:val="22"/>
          <w:szCs w:val="22"/>
          <w:lang w:eastAsia="en-US"/>
        </w:rPr>
      </w:pPr>
      <w:r w:rsidRPr="00D31FC5">
        <w:rPr>
          <w:rFonts w:ascii="Palatino Linotype" w:eastAsia="Calibri" w:hAnsi="Palatino Linotype" w:cs="Tahoma"/>
          <w:b/>
          <w:bCs/>
          <w:sz w:val="22"/>
          <w:szCs w:val="22"/>
          <w:lang w:eastAsia="en-US"/>
        </w:rPr>
        <w:t>TERCERO. NOTIFÍQUESE</w:t>
      </w:r>
      <w:r w:rsidR="00402735" w:rsidRPr="00D31FC5">
        <w:rPr>
          <w:rFonts w:ascii="Palatino Linotype" w:eastAsia="Calibri" w:hAnsi="Palatino Linotype" w:cs="Tahoma"/>
          <w:b/>
          <w:bCs/>
          <w:sz w:val="22"/>
          <w:szCs w:val="22"/>
          <w:lang w:eastAsia="en-US"/>
        </w:rPr>
        <w:t xml:space="preserve"> POR SAIMEX</w:t>
      </w:r>
      <w:r w:rsidRPr="00D31FC5">
        <w:rPr>
          <w:rFonts w:ascii="Palatino Linotype" w:eastAsia="Calibri" w:hAnsi="Palatino Linotype" w:cs="Tahoma"/>
          <w:b/>
          <w:bCs/>
          <w:sz w:val="22"/>
          <w:szCs w:val="22"/>
          <w:lang w:eastAsia="en-US"/>
        </w:rPr>
        <w:t xml:space="preserve"> </w:t>
      </w:r>
      <w:r w:rsidRPr="00D31FC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C231AF9" w14:textId="77777777" w:rsidR="00803E3D" w:rsidRPr="00D31FC5" w:rsidRDefault="00803E3D" w:rsidP="00FF426B">
      <w:pPr>
        <w:spacing w:line="360" w:lineRule="auto"/>
        <w:contextualSpacing/>
        <w:jc w:val="both"/>
        <w:rPr>
          <w:rFonts w:ascii="Palatino Linotype" w:hAnsi="Palatino Linotype" w:cs="Tahoma"/>
          <w:sz w:val="22"/>
          <w:szCs w:val="22"/>
        </w:rPr>
      </w:pPr>
    </w:p>
    <w:p w14:paraId="69CECF78" w14:textId="77777777" w:rsidR="00803E3D" w:rsidRPr="00D31FC5" w:rsidRDefault="00803E3D" w:rsidP="00FF426B">
      <w:pPr>
        <w:spacing w:line="360" w:lineRule="auto"/>
        <w:contextualSpacing/>
        <w:jc w:val="both"/>
        <w:rPr>
          <w:rFonts w:ascii="Palatino Linotype" w:hAnsi="Palatino Linotype" w:cs="Tahoma"/>
          <w:iCs/>
          <w:sz w:val="22"/>
          <w:szCs w:val="22"/>
        </w:rPr>
      </w:pPr>
      <w:r w:rsidRPr="00D31FC5">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DFA291A" w14:textId="77777777" w:rsidR="00803E3D" w:rsidRPr="00D31FC5"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4107A39C" w14:textId="77777777" w:rsidR="006B5FFD" w:rsidRPr="00D31FC5" w:rsidRDefault="00803E3D" w:rsidP="006B5FFD">
      <w:pPr>
        <w:spacing w:line="360" w:lineRule="auto"/>
        <w:contextualSpacing/>
        <w:jc w:val="both"/>
        <w:rPr>
          <w:rFonts w:ascii="Palatino Linotype" w:hAnsi="Palatino Linotype" w:cs="Tahoma"/>
          <w:color w:val="000000" w:themeColor="text1"/>
          <w:sz w:val="22"/>
          <w:szCs w:val="22"/>
        </w:rPr>
      </w:pPr>
      <w:r w:rsidRPr="00D31FC5">
        <w:rPr>
          <w:rFonts w:ascii="Palatino Linotype" w:eastAsia="Calibri" w:hAnsi="Palatino Linotype" w:cs="Tahoma"/>
          <w:b/>
          <w:color w:val="000000" w:themeColor="text1"/>
          <w:sz w:val="22"/>
          <w:szCs w:val="22"/>
          <w:lang w:eastAsia="es-MX"/>
        </w:rPr>
        <w:t>CUARTO</w:t>
      </w:r>
      <w:r w:rsidRPr="00D31FC5">
        <w:rPr>
          <w:rFonts w:ascii="Palatino Linotype" w:eastAsia="Calibri" w:hAnsi="Palatino Linotype" w:cs="Tahoma"/>
          <w:b/>
          <w:bCs/>
          <w:color w:val="000000" w:themeColor="text1"/>
          <w:sz w:val="22"/>
          <w:szCs w:val="22"/>
          <w:lang w:eastAsia="en-US"/>
        </w:rPr>
        <w:t xml:space="preserve">. </w:t>
      </w:r>
      <w:r w:rsidRPr="00D31FC5">
        <w:rPr>
          <w:rFonts w:ascii="Palatino Linotype" w:hAnsi="Palatino Linotype" w:cs="Tahoma"/>
          <w:b/>
          <w:color w:val="000000" w:themeColor="text1"/>
          <w:sz w:val="22"/>
          <w:szCs w:val="22"/>
        </w:rPr>
        <w:t>NOTIFÍQUESE</w:t>
      </w:r>
      <w:r w:rsidRPr="00D31FC5">
        <w:rPr>
          <w:rFonts w:ascii="Palatino Linotype" w:hAnsi="Palatino Linotype" w:cs="Tahoma"/>
          <w:color w:val="000000" w:themeColor="text1"/>
          <w:sz w:val="22"/>
          <w:szCs w:val="22"/>
        </w:rPr>
        <w:t xml:space="preserve"> </w:t>
      </w:r>
      <w:r w:rsidR="00402735" w:rsidRPr="00D31FC5">
        <w:rPr>
          <w:rFonts w:ascii="Palatino Linotype" w:eastAsia="Calibri" w:hAnsi="Palatino Linotype" w:cs="Tahoma"/>
          <w:b/>
          <w:bCs/>
          <w:sz w:val="22"/>
          <w:szCs w:val="22"/>
          <w:lang w:eastAsia="en-US"/>
        </w:rPr>
        <w:t>POR SAIMEX</w:t>
      </w:r>
      <w:r w:rsidR="0004563C" w:rsidRPr="00D31FC5">
        <w:rPr>
          <w:rFonts w:ascii="Palatino Linotype" w:eastAsia="Calibri" w:hAnsi="Palatino Linotype" w:cs="Tahoma"/>
          <w:b/>
          <w:bCs/>
          <w:sz w:val="22"/>
          <w:szCs w:val="22"/>
          <w:lang w:eastAsia="en-US"/>
        </w:rPr>
        <w:t xml:space="preserve"> </w:t>
      </w:r>
      <w:r w:rsidRPr="00D31FC5">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D31FC5">
        <w:rPr>
          <w:rFonts w:ascii="Palatino Linotype" w:hAnsi="Palatino Linotype" w:cs="Tahoma"/>
          <w:color w:val="000000" w:themeColor="text1"/>
          <w:sz w:val="22"/>
          <w:szCs w:val="22"/>
        </w:rPr>
        <w:t>érminos de las leyes aplicables</w:t>
      </w:r>
      <w:r w:rsidR="00402735" w:rsidRPr="00D31FC5">
        <w:rPr>
          <w:rFonts w:ascii="Palatino Linotype" w:hAnsi="Palatino Linotype" w:cs="Tahoma"/>
          <w:color w:val="000000" w:themeColor="text1"/>
          <w:sz w:val="22"/>
          <w:szCs w:val="22"/>
        </w:rPr>
        <w:t>.</w:t>
      </w:r>
    </w:p>
    <w:p w14:paraId="5D1C775B" w14:textId="77777777" w:rsidR="008A73EF" w:rsidRPr="00D31FC5" w:rsidRDefault="008A73EF" w:rsidP="00FF426B">
      <w:pPr>
        <w:spacing w:line="360" w:lineRule="auto"/>
        <w:contextualSpacing/>
        <w:jc w:val="both"/>
        <w:rPr>
          <w:rFonts w:ascii="Palatino Linotype" w:hAnsi="Palatino Linotype" w:cs="Tahoma"/>
          <w:color w:val="000000" w:themeColor="text1"/>
          <w:sz w:val="22"/>
          <w:szCs w:val="22"/>
        </w:rPr>
      </w:pPr>
    </w:p>
    <w:p w14:paraId="281BB62D" w14:textId="2E31BDB8" w:rsidR="00803E3D" w:rsidRDefault="00803E3D" w:rsidP="00FF426B">
      <w:pPr>
        <w:spacing w:line="360" w:lineRule="auto"/>
        <w:contextualSpacing/>
        <w:jc w:val="both"/>
        <w:rPr>
          <w:rFonts w:ascii="Palatino Linotype" w:hAnsi="Palatino Linotype" w:cs="Tahoma"/>
          <w:sz w:val="22"/>
          <w:szCs w:val="22"/>
        </w:rPr>
      </w:pPr>
      <w:r w:rsidRPr="00D31FC5">
        <w:rPr>
          <w:rFonts w:ascii="Palatino Linotype" w:hAnsi="Palatino Linotype" w:cs="Tahoma"/>
          <w:sz w:val="22"/>
          <w:szCs w:val="22"/>
          <w:lang w:eastAsia="es-MX"/>
        </w:rPr>
        <w:t xml:space="preserve">ASÍ LO RESUELVE, POR </w:t>
      </w:r>
      <w:r w:rsidRPr="00D31FC5">
        <w:rPr>
          <w:rFonts w:ascii="Palatino Linotype" w:hAnsi="Palatino Linotype" w:cs="Tahoma"/>
          <w:b/>
          <w:sz w:val="22"/>
          <w:szCs w:val="22"/>
          <w:lang w:eastAsia="es-MX"/>
        </w:rPr>
        <w:t>UNANIMIDAD</w:t>
      </w:r>
      <w:r w:rsidRPr="00D31FC5">
        <w:rPr>
          <w:rFonts w:ascii="Palatino Linotype" w:hAnsi="Palatino Linotype" w:cs="Tahoma"/>
          <w:sz w:val="22"/>
          <w:szCs w:val="22"/>
          <w:lang w:eastAsia="es-MX"/>
        </w:rPr>
        <w:t xml:space="preserve"> DE VOTOS EL PLENO DEL INSTITUTO DE TRANSPARENCIA, ACCESO A LA INFORMACIÓN PÚBLICA Y PROTECCIÓN DE </w:t>
      </w:r>
      <w:r w:rsidRPr="00D31FC5">
        <w:rPr>
          <w:rFonts w:ascii="Palatino Linotype" w:hAnsi="Palatino Linotype" w:cs="Tahoma"/>
          <w:sz w:val="22"/>
          <w:szCs w:val="22"/>
          <w:lang w:eastAsia="es-MX"/>
        </w:rPr>
        <w:lastRenderedPageBreak/>
        <w:t>DATOS PERSONALES DEL ESTADO DE MÉXICO Y MUNICIPIOS, CONFORMADO POR LOS COMISIONADOS JOSÉ MARTÍNEZ VILCHIS, MARÍA DEL ROSARIO MEJÍA AYALA, SHARON CRISTINA MORALES MARTÍNEZ, LUIS GUSTAVO PARRA NORIEGA</w:t>
      </w:r>
      <w:r w:rsidR="00ED4865">
        <w:rPr>
          <w:rFonts w:ascii="Palatino Linotype" w:hAnsi="Palatino Linotype" w:cs="Tahoma"/>
          <w:sz w:val="22"/>
          <w:szCs w:val="22"/>
          <w:lang w:eastAsia="es-MX"/>
        </w:rPr>
        <w:t xml:space="preserve"> </w:t>
      </w:r>
      <w:r w:rsidRPr="00D31FC5">
        <w:rPr>
          <w:rFonts w:ascii="Palatino Linotype" w:hAnsi="Palatino Linotype" w:cs="Tahoma"/>
          <w:sz w:val="22"/>
          <w:szCs w:val="22"/>
          <w:lang w:eastAsia="es-MX"/>
        </w:rPr>
        <w:t xml:space="preserve">Y GUADALUPE RAMÍREZ PEÑA, EN LA </w:t>
      </w:r>
      <w:r w:rsidR="00C2374C">
        <w:rPr>
          <w:rFonts w:ascii="Palatino Linotype" w:hAnsi="Palatino Linotype" w:cs="Tahoma"/>
          <w:sz w:val="22"/>
          <w:szCs w:val="22"/>
          <w:lang w:eastAsia="es-MX"/>
        </w:rPr>
        <w:t>NOVENA</w:t>
      </w:r>
      <w:r w:rsidR="001551BF">
        <w:rPr>
          <w:rFonts w:ascii="Palatino Linotype" w:hAnsi="Palatino Linotype" w:cs="Tahoma"/>
          <w:sz w:val="22"/>
          <w:szCs w:val="22"/>
          <w:lang w:eastAsia="es-MX"/>
        </w:rPr>
        <w:t xml:space="preserve"> </w:t>
      </w:r>
      <w:r w:rsidRPr="00D31FC5">
        <w:rPr>
          <w:rFonts w:ascii="Palatino Linotype" w:hAnsi="Palatino Linotype" w:cs="Tahoma"/>
          <w:sz w:val="22"/>
          <w:szCs w:val="22"/>
          <w:lang w:eastAsia="es-MX"/>
        </w:rPr>
        <w:t xml:space="preserve">SESIÓN ORDINARIA, CELEBRADA EL </w:t>
      </w:r>
      <w:r w:rsidR="00C2374C">
        <w:rPr>
          <w:rFonts w:ascii="Palatino Linotype" w:hAnsi="Palatino Linotype" w:cs="Tahoma"/>
          <w:sz w:val="22"/>
          <w:szCs w:val="22"/>
          <w:lang w:eastAsia="es-MX"/>
        </w:rPr>
        <w:t xml:space="preserve">DOCE </w:t>
      </w:r>
      <w:r w:rsidR="006059A8">
        <w:rPr>
          <w:rFonts w:ascii="Palatino Linotype" w:hAnsi="Palatino Linotype" w:cs="Tahoma"/>
          <w:sz w:val="22"/>
          <w:szCs w:val="22"/>
          <w:lang w:eastAsia="es-MX"/>
        </w:rPr>
        <w:t xml:space="preserve">DE </w:t>
      </w:r>
      <w:r w:rsidR="00E37AF5">
        <w:rPr>
          <w:rFonts w:ascii="Palatino Linotype" w:hAnsi="Palatino Linotype" w:cs="Tahoma"/>
          <w:sz w:val="22"/>
          <w:szCs w:val="22"/>
          <w:lang w:eastAsia="es-MX"/>
        </w:rPr>
        <w:t xml:space="preserve">MARZO </w:t>
      </w:r>
      <w:r w:rsidR="00B73D51" w:rsidRPr="00D31FC5">
        <w:rPr>
          <w:rFonts w:ascii="Palatino Linotype" w:hAnsi="Palatino Linotype" w:cs="Tahoma"/>
          <w:sz w:val="22"/>
          <w:szCs w:val="22"/>
          <w:lang w:eastAsia="es-MX"/>
        </w:rPr>
        <w:t>DE DOS MIL VEINTI</w:t>
      </w:r>
      <w:r w:rsidR="004E622C" w:rsidRPr="00D31FC5">
        <w:rPr>
          <w:rFonts w:ascii="Palatino Linotype" w:hAnsi="Palatino Linotype" w:cs="Tahoma"/>
          <w:sz w:val="22"/>
          <w:szCs w:val="22"/>
          <w:lang w:eastAsia="es-MX"/>
        </w:rPr>
        <w:t>C</w:t>
      </w:r>
      <w:r w:rsidR="006059A8">
        <w:rPr>
          <w:rFonts w:ascii="Palatino Linotype" w:hAnsi="Palatino Linotype" w:cs="Tahoma"/>
          <w:sz w:val="22"/>
          <w:szCs w:val="22"/>
          <w:lang w:eastAsia="es-MX"/>
        </w:rPr>
        <w:t>INCO</w:t>
      </w:r>
      <w:r w:rsidRPr="00D31FC5">
        <w:rPr>
          <w:rFonts w:ascii="Palatino Linotype" w:hAnsi="Palatino Linotype" w:cs="Tahoma"/>
          <w:sz w:val="22"/>
          <w:szCs w:val="22"/>
          <w:lang w:eastAsia="es-MX"/>
        </w:rPr>
        <w:t>, ANTE EL SECRETARIO TÉCNICO DEL PLENO, ALEXIS TAPIA RAMÍREZ.</w:t>
      </w:r>
    </w:p>
    <w:p w14:paraId="4A28A733" w14:textId="77777777" w:rsidR="00163BAA" w:rsidRDefault="00163BAA" w:rsidP="00FF426B">
      <w:pPr>
        <w:spacing w:line="360" w:lineRule="auto"/>
        <w:contextualSpacing/>
        <w:jc w:val="both"/>
        <w:rPr>
          <w:rFonts w:ascii="Palatino Linotype" w:hAnsi="Palatino Linotype" w:cs="Tahoma"/>
          <w:sz w:val="22"/>
          <w:szCs w:val="22"/>
        </w:rPr>
      </w:pPr>
    </w:p>
    <w:p w14:paraId="14A33AFA" w14:textId="77777777" w:rsidR="00163BAA" w:rsidRDefault="00163BAA" w:rsidP="00FF426B">
      <w:pPr>
        <w:spacing w:line="360" w:lineRule="auto"/>
        <w:contextualSpacing/>
        <w:jc w:val="both"/>
        <w:rPr>
          <w:rFonts w:ascii="Palatino Linotype" w:hAnsi="Palatino Linotype" w:cs="Tahoma"/>
          <w:sz w:val="22"/>
          <w:szCs w:val="22"/>
        </w:rPr>
      </w:pPr>
    </w:p>
    <w:p w14:paraId="551A4E6E" w14:textId="77777777" w:rsidR="0089175F" w:rsidRDefault="0089175F" w:rsidP="00FF426B">
      <w:pPr>
        <w:spacing w:line="360" w:lineRule="auto"/>
        <w:contextualSpacing/>
        <w:jc w:val="both"/>
        <w:rPr>
          <w:rFonts w:ascii="Palatino Linotype" w:hAnsi="Palatino Linotype" w:cs="Tahoma"/>
          <w:sz w:val="22"/>
          <w:szCs w:val="22"/>
        </w:rPr>
      </w:pPr>
    </w:p>
    <w:p w14:paraId="6D3FA1FB" w14:textId="77777777" w:rsidR="0089175F" w:rsidRDefault="0089175F" w:rsidP="00FF426B">
      <w:pPr>
        <w:spacing w:line="360" w:lineRule="auto"/>
        <w:contextualSpacing/>
        <w:jc w:val="both"/>
        <w:rPr>
          <w:rFonts w:ascii="Palatino Linotype" w:hAnsi="Palatino Linotype" w:cs="Tahoma"/>
          <w:sz w:val="22"/>
          <w:szCs w:val="22"/>
        </w:rPr>
      </w:pPr>
    </w:p>
    <w:p w14:paraId="3D361A16" w14:textId="77777777" w:rsidR="0089175F" w:rsidRDefault="0089175F" w:rsidP="00FF426B">
      <w:pPr>
        <w:spacing w:line="360" w:lineRule="auto"/>
        <w:contextualSpacing/>
        <w:jc w:val="both"/>
        <w:rPr>
          <w:rFonts w:ascii="Palatino Linotype" w:hAnsi="Palatino Linotype" w:cs="Tahoma"/>
          <w:sz w:val="22"/>
          <w:szCs w:val="22"/>
        </w:rPr>
      </w:pPr>
    </w:p>
    <w:p w14:paraId="5F939A3A" w14:textId="77777777" w:rsidR="0089175F" w:rsidRDefault="0089175F" w:rsidP="00FF426B">
      <w:pPr>
        <w:spacing w:line="360" w:lineRule="auto"/>
        <w:contextualSpacing/>
        <w:jc w:val="both"/>
        <w:rPr>
          <w:rFonts w:ascii="Palatino Linotype" w:hAnsi="Palatino Linotype" w:cs="Tahoma"/>
          <w:sz w:val="22"/>
          <w:szCs w:val="22"/>
        </w:rPr>
      </w:pPr>
    </w:p>
    <w:p w14:paraId="3C9093EA" w14:textId="77777777" w:rsidR="001F1A77" w:rsidRDefault="001F1A77" w:rsidP="00FF426B">
      <w:pPr>
        <w:spacing w:line="360" w:lineRule="auto"/>
        <w:contextualSpacing/>
        <w:jc w:val="both"/>
        <w:rPr>
          <w:rFonts w:ascii="Palatino Linotype" w:hAnsi="Palatino Linotype" w:cs="Tahoma"/>
          <w:sz w:val="22"/>
          <w:szCs w:val="22"/>
        </w:rPr>
      </w:pPr>
    </w:p>
    <w:p w14:paraId="1187409E" w14:textId="77777777" w:rsidR="001F1A77" w:rsidRDefault="001F1A77" w:rsidP="00FF426B">
      <w:pPr>
        <w:spacing w:line="360" w:lineRule="auto"/>
        <w:contextualSpacing/>
        <w:jc w:val="both"/>
        <w:rPr>
          <w:rFonts w:ascii="Palatino Linotype" w:hAnsi="Palatino Linotype" w:cs="Tahoma"/>
          <w:sz w:val="22"/>
          <w:szCs w:val="22"/>
        </w:rPr>
      </w:pPr>
    </w:p>
    <w:p w14:paraId="0CC6A141" w14:textId="77777777" w:rsidR="000B1059" w:rsidRDefault="000B1059" w:rsidP="00FF426B">
      <w:pPr>
        <w:spacing w:line="360" w:lineRule="auto"/>
        <w:contextualSpacing/>
        <w:jc w:val="both"/>
        <w:rPr>
          <w:rFonts w:ascii="Palatino Linotype" w:hAnsi="Palatino Linotype" w:cs="Tahoma"/>
          <w:sz w:val="22"/>
          <w:szCs w:val="22"/>
        </w:rPr>
      </w:pPr>
    </w:p>
    <w:p w14:paraId="3B24E267" w14:textId="77777777" w:rsidR="000B1059" w:rsidRDefault="000B1059" w:rsidP="00FF426B">
      <w:pPr>
        <w:spacing w:line="360" w:lineRule="auto"/>
        <w:contextualSpacing/>
        <w:jc w:val="both"/>
        <w:rPr>
          <w:rFonts w:ascii="Palatino Linotype" w:hAnsi="Palatino Linotype" w:cs="Tahoma"/>
          <w:sz w:val="22"/>
          <w:szCs w:val="22"/>
        </w:rPr>
      </w:pPr>
    </w:p>
    <w:p w14:paraId="110E4E35" w14:textId="77777777" w:rsidR="000B1059" w:rsidRDefault="000B1059" w:rsidP="00FF426B">
      <w:pPr>
        <w:spacing w:line="360" w:lineRule="auto"/>
        <w:contextualSpacing/>
        <w:jc w:val="both"/>
        <w:rPr>
          <w:rFonts w:ascii="Palatino Linotype" w:hAnsi="Palatino Linotype" w:cs="Tahoma"/>
          <w:sz w:val="22"/>
          <w:szCs w:val="22"/>
        </w:rPr>
      </w:pPr>
    </w:p>
    <w:p w14:paraId="6CDAF0FD" w14:textId="77777777" w:rsidR="001F1A77" w:rsidRDefault="001F1A77" w:rsidP="00FF426B">
      <w:pPr>
        <w:spacing w:line="360" w:lineRule="auto"/>
        <w:contextualSpacing/>
        <w:jc w:val="both"/>
        <w:rPr>
          <w:rFonts w:ascii="Palatino Linotype" w:hAnsi="Palatino Linotype" w:cs="Tahoma"/>
          <w:sz w:val="22"/>
          <w:szCs w:val="22"/>
        </w:rPr>
      </w:pPr>
    </w:p>
    <w:p w14:paraId="265BFA6B" w14:textId="77777777" w:rsidR="001F1A77" w:rsidRDefault="001F1A77" w:rsidP="00FF426B">
      <w:pPr>
        <w:spacing w:line="360" w:lineRule="auto"/>
        <w:contextualSpacing/>
        <w:jc w:val="both"/>
        <w:rPr>
          <w:rFonts w:ascii="Palatino Linotype" w:hAnsi="Palatino Linotype" w:cs="Tahoma"/>
          <w:sz w:val="22"/>
          <w:szCs w:val="22"/>
        </w:rPr>
      </w:pPr>
    </w:p>
    <w:p w14:paraId="31A2B2EA" w14:textId="77777777" w:rsidR="001F1A77" w:rsidRDefault="001F1A77" w:rsidP="00FF426B">
      <w:pPr>
        <w:spacing w:line="360" w:lineRule="auto"/>
        <w:contextualSpacing/>
        <w:jc w:val="both"/>
        <w:rPr>
          <w:rFonts w:ascii="Palatino Linotype" w:hAnsi="Palatino Linotype" w:cs="Tahoma"/>
          <w:sz w:val="22"/>
          <w:szCs w:val="22"/>
        </w:rPr>
      </w:pPr>
    </w:p>
    <w:p w14:paraId="49B67EE5" w14:textId="77777777" w:rsidR="001F1A77" w:rsidRDefault="001F1A77" w:rsidP="00FF426B">
      <w:pPr>
        <w:spacing w:line="360" w:lineRule="auto"/>
        <w:contextualSpacing/>
        <w:jc w:val="both"/>
        <w:rPr>
          <w:rFonts w:ascii="Palatino Linotype" w:hAnsi="Palatino Linotype" w:cs="Tahoma"/>
          <w:sz w:val="22"/>
          <w:szCs w:val="22"/>
        </w:rPr>
      </w:pPr>
    </w:p>
    <w:p w14:paraId="792EE065" w14:textId="77777777" w:rsidR="001F1A77" w:rsidRDefault="001F1A77" w:rsidP="00FF426B">
      <w:pPr>
        <w:spacing w:line="360" w:lineRule="auto"/>
        <w:contextualSpacing/>
        <w:jc w:val="both"/>
        <w:rPr>
          <w:rFonts w:ascii="Palatino Linotype" w:hAnsi="Palatino Linotype" w:cs="Tahoma"/>
          <w:sz w:val="22"/>
          <w:szCs w:val="22"/>
        </w:rPr>
      </w:pPr>
    </w:p>
    <w:p w14:paraId="16636E4B" w14:textId="77777777" w:rsidR="001F1A77" w:rsidRDefault="001F1A77" w:rsidP="00FF426B">
      <w:pPr>
        <w:spacing w:line="360" w:lineRule="auto"/>
        <w:contextualSpacing/>
        <w:jc w:val="both"/>
        <w:rPr>
          <w:rFonts w:ascii="Palatino Linotype" w:hAnsi="Palatino Linotype" w:cs="Tahoma"/>
          <w:sz w:val="22"/>
          <w:szCs w:val="22"/>
        </w:rPr>
      </w:pPr>
    </w:p>
    <w:p w14:paraId="7F8AE06D" w14:textId="77777777" w:rsidR="001F1A77" w:rsidRDefault="001F1A77" w:rsidP="00FF426B">
      <w:pPr>
        <w:spacing w:line="360" w:lineRule="auto"/>
        <w:contextualSpacing/>
        <w:jc w:val="both"/>
        <w:rPr>
          <w:rFonts w:ascii="Palatino Linotype" w:hAnsi="Palatino Linotype" w:cs="Tahoma"/>
          <w:sz w:val="22"/>
          <w:szCs w:val="22"/>
        </w:rPr>
      </w:pPr>
    </w:p>
    <w:p w14:paraId="0DD0A3BF" w14:textId="77777777" w:rsidR="001F1A77" w:rsidRPr="003A1DF0" w:rsidRDefault="001F1A77" w:rsidP="00FF426B">
      <w:pPr>
        <w:spacing w:line="360" w:lineRule="auto"/>
        <w:contextualSpacing/>
        <w:jc w:val="both"/>
        <w:rPr>
          <w:rFonts w:ascii="Palatino Linotype" w:hAnsi="Palatino Linotype" w:cs="Tahoma"/>
          <w:sz w:val="22"/>
          <w:szCs w:val="22"/>
        </w:rPr>
      </w:pPr>
    </w:p>
    <w:p w14:paraId="18268A77" w14:textId="77777777" w:rsidR="003A1DF0" w:rsidRDefault="003A1DF0" w:rsidP="00FF426B">
      <w:pPr>
        <w:spacing w:line="360" w:lineRule="auto"/>
        <w:contextualSpacing/>
        <w:jc w:val="both"/>
        <w:rPr>
          <w:rFonts w:ascii="Palatino Linotype" w:hAnsi="Palatino Linotype" w:cs="Tahoma"/>
          <w:sz w:val="22"/>
          <w:szCs w:val="22"/>
        </w:rPr>
      </w:pPr>
    </w:p>
    <w:p w14:paraId="0AA2FD60" w14:textId="77777777" w:rsidR="0005784F" w:rsidRPr="003A1DF0" w:rsidRDefault="0005784F" w:rsidP="00FF426B">
      <w:pPr>
        <w:spacing w:line="360" w:lineRule="auto"/>
        <w:contextualSpacing/>
        <w:jc w:val="both"/>
        <w:rPr>
          <w:rFonts w:ascii="Palatino Linotype" w:hAnsi="Palatino Linotype" w:cs="Tahoma"/>
          <w:sz w:val="22"/>
          <w:szCs w:val="22"/>
        </w:rPr>
      </w:pPr>
    </w:p>
    <w:sectPr w:rsidR="0005784F"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4AFBA" w14:textId="77777777" w:rsidR="001D5EE6" w:rsidRDefault="001D5EE6" w:rsidP="00B31222">
      <w:r>
        <w:separator/>
      </w:r>
    </w:p>
  </w:endnote>
  <w:endnote w:type="continuationSeparator" w:id="0">
    <w:p w14:paraId="48C78C46" w14:textId="77777777" w:rsidR="001D5EE6" w:rsidRDefault="001D5EE6" w:rsidP="00B31222">
      <w:r>
        <w:continuationSeparator/>
      </w:r>
    </w:p>
  </w:endnote>
  <w:endnote w:type="continuationNotice" w:id="1">
    <w:p w14:paraId="54AFCDCC" w14:textId="77777777" w:rsidR="001D5EE6" w:rsidRDefault="001D5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575097"/>
      <w:docPartObj>
        <w:docPartGallery w:val="Page Numbers (Bottom of Page)"/>
        <w:docPartUnique/>
      </w:docPartObj>
    </w:sdtPr>
    <w:sdtContent>
      <w:sdt>
        <w:sdtPr>
          <w:id w:val="1485205317"/>
          <w:docPartObj>
            <w:docPartGallery w:val="Page Numbers (Top of Page)"/>
            <w:docPartUnique/>
          </w:docPartObj>
        </w:sdtPr>
        <w:sdtContent>
          <w:p w14:paraId="7EE1A4D2" w14:textId="77777777" w:rsidR="0026209A" w:rsidRDefault="002620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784F">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784F">
              <w:rPr>
                <w:b/>
                <w:bCs/>
                <w:noProof/>
              </w:rPr>
              <w:t>21</w:t>
            </w:r>
            <w:r>
              <w:rPr>
                <w:b/>
                <w:bCs/>
                <w:sz w:val="24"/>
                <w:szCs w:val="24"/>
              </w:rPr>
              <w:fldChar w:fldCharType="end"/>
            </w:r>
          </w:p>
        </w:sdtContent>
      </w:sdt>
    </w:sdtContent>
  </w:sdt>
  <w:p w14:paraId="317D035A" w14:textId="77777777" w:rsidR="0026209A" w:rsidRDefault="002620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18200"/>
      <w:docPartObj>
        <w:docPartGallery w:val="Page Numbers (Bottom of Page)"/>
        <w:docPartUnique/>
      </w:docPartObj>
    </w:sdtPr>
    <w:sdtContent>
      <w:sdt>
        <w:sdtPr>
          <w:id w:val="-1769616900"/>
          <w:docPartObj>
            <w:docPartGallery w:val="Page Numbers (Top of Page)"/>
            <w:docPartUnique/>
          </w:docPartObj>
        </w:sdtPr>
        <w:sdtContent>
          <w:p w14:paraId="2397B0A7" w14:textId="77777777" w:rsidR="0026209A" w:rsidRDefault="002620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784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784F">
              <w:rPr>
                <w:b/>
                <w:bCs/>
                <w:noProof/>
              </w:rPr>
              <w:t>21</w:t>
            </w:r>
            <w:r>
              <w:rPr>
                <w:b/>
                <w:bCs/>
                <w:sz w:val="24"/>
                <w:szCs w:val="24"/>
              </w:rPr>
              <w:fldChar w:fldCharType="end"/>
            </w:r>
          </w:p>
        </w:sdtContent>
      </w:sdt>
    </w:sdtContent>
  </w:sdt>
  <w:p w14:paraId="0D60BE01" w14:textId="77777777" w:rsidR="0026209A" w:rsidRDefault="002620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74CEF" w14:textId="77777777" w:rsidR="001D5EE6" w:rsidRDefault="001D5EE6" w:rsidP="00B31222">
      <w:r>
        <w:separator/>
      </w:r>
    </w:p>
  </w:footnote>
  <w:footnote w:type="continuationSeparator" w:id="0">
    <w:p w14:paraId="0D9EDCAB" w14:textId="77777777" w:rsidR="001D5EE6" w:rsidRDefault="001D5EE6" w:rsidP="00B31222">
      <w:r>
        <w:continuationSeparator/>
      </w:r>
    </w:p>
  </w:footnote>
  <w:footnote w:type="continuationNotice" w:id="1">
    <w:p w14:paraId="44A897DA" w14:textId="77777777" w:rsidR="001D5EE6" w:rsidRDefault="001D5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8ACE" w14:textId="77777777" w:rsidR="0026209A" w:rsidRDefault="00000000">
    <w:pPr>
      <w:pStyle w:val="Encabezado"/>
    </w:pPr>
    <w:r>
      <w:rPr>
        <w:noProof/>
        <w:lang w:eastAsia="es-MX"/>
      </w:rPr>
      <w:pict w14:anchorId="007B7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1026"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26209A" w:rsidRPr="005C106F" w14:paraId="65F74020" w14:textId="77777777" w:rsidTr="00202DB8">
      <w:trPr>
        <w:trHeight w:val="1435"/>
      </w:trPr>
      <w:tc>
        <w:tcPr>
          <w:tcW w:w="2835" w:type="dxa"/>
          <w:shd w:val="clear" w:color="auto" w:fill="auto"/>
        </w:tcPr>
        <w:p w14:paraId="513FC6F7" w14:textId="77777777" w:rsidR="0026209A" w:rsidRPr="005C106F" w:rsidRDefault="0026209A"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1C530AB1" wp14:editId="38CDE77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16C0D3BD" w14:textId="77777777" w:rsidR="0026209A" w:rsidRDefault="0026209A"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6209A" w14:paraId="6FCF6BB3" w14:textId="77777777" w:rsidTr="00DF3BE8">
            <w:trPr>
              <w:trHeight w:val="144"/>
            </w:trPr>
            <w:tc>
              <w:tcPr>
                <w:tcW w:w="2589" w:type="dxa"/>
              </w:tcPr>
              <w:p w14:paraId="7E87C39C"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39684297" w14:textId="4C45D0EC" w:rsidR="0026209A" w:rsidRPr="00431A70" w:rsidRDefault="00CD52E7" w:rsidP="0026209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01071</w:t>
                </w:r>
                <w:r w:rsidR="0026209A" w:rsidRPr="001A412B">
                  <w:rPr>
                    <w:rFonts w:ascii="Palatino Linotype" w:eastAsia="Calibri" w:hAnsi="Palatino Linotype" w:cs="Tahoma"/>
                    <w:b/>
                    <w:bCs/>
                    <w:sz w:val="22"/>
                    <w:szCs w:val="22"/>
                    <w:lang w:val="es-MX" w:eastAsia="en-US"/>
                  </w:rPr>
                  <w:t>/INFOEM/IP/RR/202</w:t>
                </w:r>
                <w:r w:rsidR="0026209A">
                  <w:rPr>
                    <w:rFonts w:ascii="Palatino Linotype" w:eastAsia="Calibri" w:hAnsi="Palatino Linotype" w:cs="Tahoma"/>
                    <w:b/>
                    <w:bCs/>
                    <w:sz w:val="22"/>
                    <w:szCs w:val="22"/>
                    <w:lang w:val="es-MX" w:eastAsia="en-US"/>
                  </w:rPr>
                  <w:t>5</w:t>
                </w:r>
              </w:p>
            </w:tc>
          </w:tr>
          <w:tr w:rsidR="0026209A" w14:paraId="135BBA7D" w14:textId="77777777" w:rsidTr="00DF3BE8">
            <w:trPr>
              <w:trHeight w:val="283"/>
            </w:trPr>
            <w:tc>
              <w:tcPr>
                <w:tcW w:w="2589" w:type="dxa"/>
              </w:tcPr>
              <w:p w14:paraId="0363B1DC"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22AAF3E7" w14:textId="74F19A37" w:rsidR="0026209A" w:rsidRPr="005F13CF" w:rsidRDefault="00CD52E7"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Ixtapan de la Sal</w:t>
                </w:r>
              </w:p>
            </w:tc>
          </w:tr>
          <w:tr w:rsidR="0026209A" w14:paraId="476B250C" w14:textId="77777777" w:rsidTr="00DF3BE8">
            <w:trPr>
              <w:trHeight w:val="283"/>
            </w:trPr>
            <w:tc>
              <w:tcPr>
                <w:tcW w:w="2589" w:type="dxa"/>
              </w:tcPr>
              <w:p w14:paraId="410E1185"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3C2F96D" w14:textId="77777777" w:rsidR="0026209A" w:rsidRDefault="0026209A"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79E7A9D4" w14:textId="77777777" w:rsidR="0026209A" w:rsidRPr="00431A70" w:rsidRDefault="0026209A" w:rsidP="005F13CF">
                <w:pPr>
                  <w:tabs>
                    <w:tab w:val="right" w:pos="8838"/>
                  </w:tabs>
                  <w:ind w:left="-106" w:right="171"/>
                  <w:jc w:val="both"/>
                  <w:rPr>
                    <w:rFonts w:ascii="Palatino Linotype" w:eastAsia="Calibri" w:hAnsi="Palatino Linotype" w:cs="Tahoma"/>
                    <w:b/>
                    <w:sz w:val="22"/>
                    <w:szCs w:val="22"/>
                    <w:lang w:eastAsia="en-US"/>
                  </w:rPr>
                </w:pPr>
              </w:p>
            </w:tc>
          </w:tr>
        </w:tbl>
        <w:p w14:paraId="74792116" w14:textId="77777777" w:rsidR="0026209A" w:rsidRPr="005C106F" w:rsidRDefault="0026209A" w:rsidP="005743D2">
          <w:pPr>
            <w:tabs>
              <w:tab w:val="right" w:pos="8838"/>
            </w:tabs>
            <w:ind w:left="-28"/>
            <w:jc w:val="both"/>
            <w:rPr>
              <w:rFonts w:ascii="Arial" w:eastAsia="Calibri" w:hAnsi="Arial" w:cs="Arial"/>
              <w:b/>
              <w:sz w:val="22"/>
              <w:szCs w:val="22"/>
              <w:lang w:eastAsia="en-US"/>
            </w:rPr>
          </w:pPr>
        </w:p>
      </w:tc>
    </w:tr>
  </w:tbl>
  <w:p w14:paraId="596404A2" w14:textId="77777777" w:rsidR="0026209A" w:rsidRPr="00A25151" w:rsidRDefault="0026209A" w:rsidP="00EF4A64">
    <w:pPr>
      <w:pStyle w:val="Encabezado"/>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Layout w:type="fixed"/>
      <w:tblLook w:val="04A0" w:firstRow="1" w:lastRow="0" w:firstColumn="1" w:lastColumn="0" w:noHBand="0" w:noVBand="1"/>
    </w:tblPr>
    <w:tblGrid>
      <w:gridCol w:w="2835"/>
      <w:gridCol w:w="6733"/>
    </w:tblGrid>
    <w:tr w:rsidR="0026209A" w:rsidRPr="00330DA7" w14:paraId="5E491B3B" w14:textId="77777777" w:rsidTr="003B165A">
      <w:trPr>
        <w:trHeight w:val="1435"/>
      </w:trPr>
      <w:tc>
        <w:tcPr>
          <w:tcW w:w="2835" w:type="dxa"/>
          <w:shd w:val="clear" w:color="auto" w:fill="auto"/>
        </w:tcPr>
        <w:p w14:paraId="3DB2CB04" w14:textId="77777777" w:rsidR="0026209A" w:rsidRPr="00330DA7" w:rsidRDefault="0026209A"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4E35AA4A" wp14:editId="7BD2CA2C">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6209A" w:rsidRPr="00431A70" w14:paraId="04D60271" w14:textId="77777777" w:rsidTr="00DF3BE8">
            <w:trPr>
              <w:trHeight w:val="144"/>
            </w:trPr>
            <w:tc>
              <w:tcPr>
                <w:tcW w:w="2589" w:type="dxa"/>
              </w:tcPr>
              <w:p w14:paraId="0F231B38" w14:textId="77777777" w:rsidR="0026209A" w:rsidRPr="00431A70" w:rsidRDefault="0026209A"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0D7E0C0" w14:textId="46FC81D5" w:rsidR="0026209A" w:rsidRPr="00431A70" w:rsidRDefault="00CD52E7" w:rsidP="0026209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01071</w:t>
                </w:r>
                <w:r w:rsidR="0026209A">
                  <w:rPr>
                    <w:rFonts w:ascii="Palatino Linotype" w:eastAsia="Calibri" w:hAnsi="Palatino Linotype" w:cs="Tahoma"/>
                    <w:b/>
                    <w:bCs/>
                    <w:sz w:val="22"/>
                    <w:szCs w:val="22"/>
                    <w:lang w:val="es-MX" w:eastAsia="en-US"/>
                  </w:rPr>
                  <w:t>/INFOEM/IP/RR/2025</w:t>
                </w:r>
              </w:p>
            </w:tc>
          </w:tr>
          <w:tr w:rsidR="0026209A" w:rsidRPr="00286D0C" w14:paraId="58D21941" w14:textId="77777777" w:rsidTr="00DF3BE8">
            <w:trPr>
              <w:trHeight w:val="144"/>
            </w:trPr>
            <w:tc>
              <w:tcPr>
                <w:tcW w:w="2589" w:type="dxa"/>
              </w:tcPr>
              <w:p w14:paraId="2128509D"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22A96D48" w14:textId="600D957A" w:rsidR="0026209A" w:rsidRPr="00286D0C" w:rsidRDefault="0026209A"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26209A" w:rsidRPr="00431A70" w14:paraId="66EB33DC" w14:textId="77777777" w:rsidTr="00DF3BE8">
            <w:trPr>
              <w:trHeight w:val="283"/>
            </w:trPr>
            <w:tc>
              <w:tcPr>
                <w:tcW w:w="2589" w:type="dxa"/>
              </w:tcPr>
              <w:p w14:paraId="0F1FB200"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DFC663E" w14:textId="2FA849B8" w:rsidR="0026209A" w:rsidRPr="005F13CF" w:rsidRDefault="00CD52E7"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Ixtapan de la Sal</w:t>
                </w:r>
              </w:p>
            </w:tc>
          </w:tr>
          <w:tr w:rsidR="0026209A" w:rsidRPr="00431A70" w14:paraId="38BB2379" w14:textId="77777777" w:rsidTr="00DF3BE8">
            <w:trPr>
              <w:trHeight w:val="283"/>
            </w:trPr>
            <w:tc>
              <w:tcPr>
                <w:tcW w:w="2589" w:type="dxa"/>
              </w:tcPr>
              <w:p w14:paraId="683168DE"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A9106B5" w14:textId="77777777" w:rsidR="0026209A" w:rsidRPr="00431A70" w:rsidRDefault="0026209A"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7E4CAB00" w14:textId="77777777" w:rsidR="0026209A" w:rsidRPr="00330DA7" w:rsidRDefault="0026209A" w:rsidP="00DB7E5F">
          <w:pPr>
            <w:tabs>
              <w:tab w:val="right" w:pos="8838"/>
            </w:tabs>
            <w:ind w:left="-28"/>
            <w:jc w:val="both"/>
            <w:rPr>
              <w:rFonts w:ascii="Arial" w:eastAsia="Calibri" w:hAnsi="Arial" w:cs="Arial"/>
              <w:b/>
              <w:sz w:val="22"/>
              <w:szCs w:val="22"/>
              <w:lang w:eastAsia="en-US"/>
            </w:rPr>
          </w:pPr>
        </w:p>
      </w:tc>
    </w:tr>
  </w:tbl>
  <w:p w14:paraId="35A68691" w14:textId="77777777" w:rsidR="0026209A" w:rsidRPr="00330DA7" w:rsidRDefault="0026209A" w:rsidP="00B727C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CCD091D"/>
    <w:multiLevelType w:val="hybridMultilevel"/>
    <w:tmpl w:val="8DC43F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7731831">
    <w:abstractNumId w:val="0"/>
  </w:num>
  <w:num w:numId="2" w16cid:durableId="1535263826">
    <w:abstractNumId w:val="2"/>
  </w:num>
  <w:num w:numId="3" w16cid:durableId="125703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2953290">
    <w:abstractNumId w:val="7"/>
  </w:num>
  <w:num w:numId="5" w16cid:durableId="1577548123">
    <w:abstractNumId w:val="5"/>
  </w:num>
  <w:num w:numId="6" w16cid:durableId="912162725">
    <w:abstractNumId w:val="8"/>
  </w:num>
  <w:num w:numId="7" w16cid:durableId="436677601">
    <w:abstractNumId w:val="3"/>
  </w:num>
  <w:num w:numId="8" w16cid:durableId="566457292">
    <w:abstractNumId w:val="1"/>
  </w:num>
  <w:num w:numId="9" w16cid:durableId="21115127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5F4E"/>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84F"/>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4BF8"/>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5EE6"/>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2B88"/>
    <w:rsid w:val="00213071"/>
    <w:rsid w:val="00215D0D"/>
    <w:rsid w:val="002161C6"/>
    <w:rsid w:val="0021782D"/>
    <w:rsid w:val="00217AEF"/>
    <w:rsid w:val="00221EC9"/>
    <w:rsid w:val="00221F64"/>
    <w:rsid w:val="0022221D"/>
    <w:rsid w:val="0022258F"/>
    <w:rsid w:val="00222731"/>
    <w:rsid w:val="00223139"/>
    <w:rsid w:val="00223317"/>
    <w:rsid w:val="00223601"/>
    <w:rsid w:val="002239A6"/>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59BC"/>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2A7D"/>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D7C8B"/>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4EC4"/>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249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42E"/>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6E2D"/>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8DE"/>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08"/>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B7A37"/>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1D44"/>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3F67"/>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6DA2"/>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015"/>
    <w:rsid w:val="00BB41B8"/>
    <w:rsid w:val="00BB4277"/>
    <w:rsid w:val="00BB42B2"/>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5205"/>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3CB"/>
    <w:rsid w:val="00C046C5"/>
    <w:rsid w:val="00C05A7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374C"/>
    <w:rsid w:val="00C2404F"/>
    <w:rsid w:val="00C241CF"/>
    <w:rsid w:val="00C247E5"/>
    <w:rsid w:val="00C24F30"/>
    <w:rsid w:val="00C25238"/>
    <w:rsid w:val="00C260FA"/>
    <w:rsid w:val="00C2682F"/>
    <w:rsid w:val="00C26853"/>
    <w:rsid w:val="00C2770D"/>
    <w:rsid w:val="00C305F2"/>
    <w:rsid w:val="00C318DD"/>
    <w:rsid w:val="00C31F8B"/>
    <w:rsid w:val="00C3253F"/>
    <w:rsid w:val="00C332FA"/>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79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42E"/>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285"/>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2E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15B"/>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171"/>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6E20"/>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4DA7"/>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AF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0E0F"/>
    <w:rsid w:val="00E72597"/>
    <w:rsid w:val="00E72967"/>
    <w:rsid w:val="00E74577"/>
    <w:rsid w:val="00E754ED"/>
    <w:rsid w:val="00E76C95"/>
    <w:rsid w:val="00E77C09"/>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1A4A"/>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3D1"/>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3ECFA"/>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11F1-C2B4-4B76-994C-FD55AB58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4993</Words>
  <Characters>27467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Office</cp:lastModifiedBy>
  <cp:revision>3</cp:revision>
  <cp:lastPrinted>2025-03-14T05:28:00Z</cp:lastPrinted>
  <dcterms:created xsi:type="dcterms:W3CDTF">2025-03-14T05:28:00Z</dcterms:created>
  <dcterms:modified xsi:type="dcterms:W3CDTF">2025-03-14T05:28:00Z</dcterms:modified>
</cp:coreProperties>
</file>