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F69" w:rsidRPr="00D50E8D" w:rsidRDefault="00757088" w:rsidP="00D50E8D">
      <w:pPr>
        <w:spacing w:line="360" w:lineRule="auto"/>
        <w:jc w:val="both"/>
        <w:rPr>
          <w:rFonts w:ascii="Palatino Linotype" w:eastAsia="Palatino Linotype" w:hAnsi="Palatino Linotype" w:cs="Palatino Linotype"/>
          <w:color w:val="000000" w:themeColor="text1"/>
        </w:rPr>
      </w:pPr>
      <w:bookmarkStart w:id="0" w:name="_GoBack"/>
      <w:bookmarkEnd w:id="0"/>
      <w:r w:rsidRPr="00D50E8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D50E8D">
        <w:rPr>
          <w:rFonts w:ascii="Palatino Linotype" w:eastAsia="Palatino Linotype" w:hAnsi="Palatino Linotype" w:cs="Palatino Linotype"/>
          <w:b/>
          <w:color w:val="000000" w:themeColor="text1"/>
        </w:rPr>
        <w:t xml:space="preserve">de fecha doce (12) </w:t>
      </w:r>
      <w:r w:rsidR="00D50E8D" w:rsidRPr="00157555">
        <w:rPr>
          <w:rFonts w:ascii="Palatino Linotype" w:eastAsia="Palatino Linotype" w:hAnsi="Palatino Linotype" w:cs="Palatino Linotype"/>
          <w:b/>
          <w:color w:val="000000" w:themeColor="text1"/>
        </w:rPr>
        <w:t xml:space="preserve">de </w:t>
      </w:r>
      <w:r w:rsidR="00D50E8D">
        <w:rPr>
          <w:rFonts w:ascii="Palatino Linotype" w:eastAsia="Palatino Linotype" w:hAnsi="Palatino Linotype" w:cs="Palatino Linotype"/>
          <w:b/>
          <w:color w:val="000000" w:themeColor="text1"/>
        </w:rPr>
        <w:t xml:space="preserve">noviembre </w:t>
      </w:r>
      <w:r w:rsidR="00D50E8D" w:rsidRPr="00157555">
        <w:rPr>
          <w:rFonts w:ascii="Palatino Linotype" w:eastAsia="Palatino Linotype" w:hAnsi="Palatino Linotype" w:cs="Palatino Linotype"/>
          <w:b/>
          <w:color w:val="000000" w:themeColor="text1"/>
        </w:rPr>
        <w:t>de dos mil veinticinco</w:t>
      </w:r>
      <w:r w:rsidRPr="00D50E8D">
        <w:rPr>
          <w:rFonts w:ascii="Palatino Linotype" w:eastAsia="Palatino Linotype" w:hAnsi="Palatino Linotype" w:cs="Palatino Linotype"/>
          <w:color w:val="000000" w:themeColor="text1"/>
        </w:rPr>
        <w:t>.</w:t>
      </w:r>
    </w:p>
    <w:p w:rsidR="00142F69" w:rsidRPr="00D50E8D" w:rsidRDefault="00142F69" w:rsidP="00D50E8D">
      <w:pPr>
        <w:jc w:val="both"/>
        <w:rPr>
          <w:rFonts w:ascii="Palatino Linotype" w:eastAsia="Palatino Linotype" w:hAnsi="Palatino Linotype" w:cs="Palatino Linotype"/>
          <w:color w:val="000000" w:themeColor="text1"/>
        </w:rPr>
      </w:pPr>
    </w:p>
    <w:p w:rsidR="00142F69" w:rsidRPr="00D50E8D" w:rsidRDefault="00757088" w:rsidP="00D50E8D">
      <w:pPr>
        <w:spacing w:line="360" w:lineRule="auto"/>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b/>
          <w:color w:val="000000" w:themeColor="text1"/>
        </w:rPr>
        <w:t>VISTO</w:t>
      </w:r>
      <w:r w:rsidRPr="00D50E8D">
        <w:rPr>
          <w:rFonts w:ascii="Palatino Linotype" w:eastAsia="Palatino Linotype" w:hAnsi="Palatino Linotype" w:cs="Palatino Linotype"/>
          <w:color w:val="000000" w:themeColor="text1"/>
        </w:rPr>
        <w:t xml:space="preserve"> el expediente electrónico formado con motivo del recurso de revisión </w:t>
      </w:r>
      <w:r w:rsidR="00543ECD" w:rsidRPr="00D50E8D">
        <w:rPr>
          <w:rFonts w:ascii="Palatino Linotype" w:eastAsia="Palatino Linotype" w:hAnsi="Palatino Linotype" w:cs="Palatino Linotype"/>
          <w:b/>
          <w:color w:val="000000" w:themeColor="text1"/>
        </w:rPr>
        <w:t>08258</w:t>
      </w:r>
      <w:r w:rsidR="00D50E8D">
        <w:rPr>
          <w:rFonts w:ascii="Palatino Linotype" w:eastAsia="Palatino Linotype" w:hAnsi="Palatino Linotype" w:cs="Palatino Linotype"/>
          <w:b/>
          <w:color w:val="000000" w:themeColor="text1"/>
        </w:rPr>
        <w:t>/</w:t>
      </w:r>
      <w:r w:rsidRPr="00D50E8D">
        <w:rPr>
          <w:rFonts w:ascii="Palatino Linotype" w:eastAsia="Palatino Linotype" w:hAnsi="Palatino Linotype" w:cs="Palatino Linotype"/>
          <w:b/>
          <w:color w:val="000000" w:themeColor="text1"/>
        </w:rPr>
        <w:t xml:space="preserve">INFOEM/IP/RR/2025, </w:t>
      </w:r>
      <w:r w:rsidRPr="00D50E8D">
        <w:rPr>
          <w:rFonts w:ascii="Palatino Linotype" w:eastAsia="Palatino Linotype" w:hAnsi="Palatino Linotype" w:cs="Palatino Linotype"/>
          <w:color w:val="000000" w:themeColor="text1"/>
        </w:rPr>
        <w:t xml:space="preserve">promovido por </w:t>
      </w:r>
      <w:r w:rsidR="00580E0F">
        <w:rPr>
          <w:rFonts w:ascii="Palatino Linotype" w:eastAsia="Palatino Linotype" w:hAnsi="Palatino Linotype" w:cs="Palatino Linotype"/>
          <w:b/>
          <w:color w:val="000000" w:themeColor="text1"/>
        </w:rPr>
        <w:t>XXXX</w:t>
      </w:r>
      <w:r w:rsidRPr="00D50E8D">
        <w:rPr>
          <w:rFonts w:ascii="Palatino Linotype" w:eastAsia="Palatino Linotype" w:hAnsi="Palatino Linotype" w:cs="Palatino Linotype"/>
          <w:b/>
          <w:color w:val="000000" w:themeColor="text1"/>
        </w:rPr>
        <w:t>,</w:t>
      </w:r>
      <w:r w:rsidRPr="00D50E8D">
        <w:rPr>
          <w:rFonts w:ascii="Palatino Linotype" w:eastAsia="Palatino Linotype" w:hAnsi="Palatino Linotype" w:cs="Palatino Linotype"/>
          <w:color w:val="000000" w:themeColor="text1"/>
        </w:rPr>
        <w:t xml:space="preserve"> a quien en</w:t>
      </w:r>
      <w:r w:rsidR="00260F84" w:rsidRPr="00D50E8D">
        <w:rPr>
          <w:rFonts w:ascii="Palatino Linotype" w:eastAsia="Palatino Linotype" w:hAnsi="Palatino Linotype" w:cs="Palatino Linotype"/>
          <w:color w:val="000000" w:themeColor="text1"/>
        </w:rPr>
        <w:t xml:space="preserve"> </w:t>
      </w:r>
      <w:r w:rsidRPr="00D50E8D">
        <w:rPr>
          <w:rFonts w:ascii="Palatino Linotype" w:eastAsia="Palatino Linotype" w:hAnsi="Palatino Linotype" w:cs="Palatino Linotype"/>
          <w:color w:val="000000" w:themeColor="text1"/>
        </w:rPr>
        <w:t>lo sucesivo se le denominará</w:t>
      </w:r>
      <w:r w:rsidR="00CA1876" w:rsidRPr="00D50E8D">
        <w:rPr>
          <w:rFonts w:ascii="Palatino Linotype" w:eastAsia="Palatino Linotype" w:hAnsi="Palatino Linotype" w:cs="Palatino Linotype"/>
          <w:color w:val="000000" w:themeColor="text1"/>
        </w:rPr>
        <w:t xml:space="preserve"> como la parte</w:t>
      </w:r>
      <w:r w:rsidRPr="00D50E8D">
        <w:rPr>
          <w:rFonts w:ascii="Palatino Linotype" w:eastAsia="Palatino Linotype" w:hAnsi="Palatino Linotype" w:cs="Palatino Linotype"/>
          <w:color w:val="000000" w:themeColor="text1"/>
        </w:rPr>
        <w:t xml:space="preserve"> </w:t>
      </w:r>
      <w:r w:rsidRPr="00D50E8D">
        <w:rPr>
          <w:rFonts w:ascii="Palatino Linotype" w:eastAsia="Palatino Linotype" w:hAnsi="Palatino Linotype" w:cs="Palatino Linotype"/>
          <w:b/>
          <w:color w:val="000000" w:themeColor="text1"/>
        </w:rPr>
        <w:t>RECURRENTE,</w:t>
      </w:r>
      <w:r w:rsidRPr="00D50E8D">
        <w:rPr>
          <w:rFonts w:ascii="Palatino Linotype" w:eastAsia="Palatino Linotype" w:hAnsi="Palatino Linotype" w:cs="Palatino Linotype"/>
          <w:color w:val="000000" w:themeColor="text1"/>
        </w:rPr>
        <w:t xml:space="preserve"> en contra de la respuesta del </w:t>
      </w:r>
      <w:r w:rsidRPr="00D50E8D">
        <w:rPr>
          <w:rFonts w:ascii="Palatino Linotype" w:eastAsia="Palatino Linotype" w:hAnsi="Palatino Linotype" w:cs="Palatino Linotype"/>
          <w:b/>
          <w:color w:val="000000" w:themeColor="text1"/>
        </w:rPr>
        <w:t xml:space="preserve">Ayuntamiento de </w:t>
      </w:r>
      <w:r w:rsidR="00543ECD" w:rsidRPr="00D50E8D">
        <w:rPr>
          <w:rFonts w:ascii="Palatino Linotype" w:eastAsia="Palatino Linotype" w:hAnsi="Palatino Linotype" w:cs="Palatino Linotype"/>
          <w:b/>
          <w:color w:val="000000" w:themeColor="text1"/>
        </w:rPr>
        <w:t>Atizapán de Zaragoza</w:t>
      </w:r>
      <w:r w:rsidRPr="00D50E8D">
        <w:rPr>
          <w:rFonts w:ascii="Palatino Linotype" w:eastAsia="Palatino Linotype" w:hAnsi="Palatino Linotype" w:cs="Palatino Linotype"/>
          <w:b/>
          <w:color w:val="000000" w:themeColor="text1"/>
        </w:rPr>
        <w:t xml:space="preserve">, </w:t>
      </w:r>
      <w:r w:rsidRPr="00D50E8D">
        <w:rPr>
          <w:rFonts w:ascii="Palatino Linotype" w:eastAsia="Palatino Linotype" w:hAnsi="Palatino Linotype" w:cs="Palatino Linotype"/>
          <w:color w:val="000000" w:themeColor="text1"/>
        </w:rPr>
        <w:t>en adelante el</w:t>
      </w:r>
      <w:r w:rsidRPr="00D50E8D">
        <w:rPr>
          <w:rFonts w:ascii="Palatino Linotype" w:eastAsia="Palatino Linotype" w:hAnsi="Palatino Linotype" w:cs="Palatino Linotype"/>
          <w:b/>
          <w:color w:val="000000" w:themeColor="text1"/>
        </w:rPr>
        <w:t xml:space="preserve"> SUJETO OBLIGADO</w:t>
      </w:r>
      <w:r w:rsidRPr="00D50E8D">
        <w:rPr>
          <w:rFonts w:ascii="Palatino Linotype" w:eastAsia="Palatino Linotype" w:hAnsi="Palatino Linotype" w:cs="Palatino Linotype"/>
          <w:color w:val="000000" w:themeColor="text1"/>
        </w:rPr>
        <w:t>, por lo que se procede a dictar la presente resolución, con base en los siguientes:</w:t>
      </w:r>
    </w:p>
    <w:p w:rsidR="00142F69" w:rsidRPr="00D50E8D" w:rsidRDefault="00142F69" w:rsidP="00D50E8D">
      <w:pPr>
        <w:jc w:val="both"/>
        <w:rPr>
          <w:rFonts w:ascii="Palatino Linotype" w:eastAsia="Palatino Linotype" w:hAnsi="Palatino Linotype" w:cs="Palatino Linotype"/>
          <w:color w:val="000000" w:themeColor="text1"/>
        </w:rPr>
      </w:pPr>
    </w:p>
    <w:p w:rsidR="00142F69" w:rsidRPr="00D50E8D" w:rsidRDefault="00757088" w:rsidP="00D50E8D">
      <w:pPr>
        <w:keepNext/>
        <w:keepLines/>
        <w:spacing w:line="360" w:lineRule="auto"/>
        <w:jc w:val="center"/>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b/>
          <w:color w:val="000000" w:themeColor="text1"/>
        </w:rPr>
        <w:t>A N T E C E D E N T E S</w:t>
      </w:r>
    </w:p>
    <w:p w:rsidR="00142F69" w:rsidRPr="00D50E8D" w:rsidRDefault="00142F69" w:rsidP="00D50E8D">
      <w:pPr>
        <w:rPr>
          <w:rFonts w:ascii="Palatino Linotype" w:eastAsia="Palatino Linotype" w:hAnsi="Palatino Linotype" w:cs="Palatino Linotype"/>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El </w:t>
      </w:r>
      <w:r w:rsidR="00543ECD" w:rsidRPr="00D50E8D">
        <w:rPr>
          <w:rFonts w:ascii="Palatino Linotype" w:eastAsia="Palatino Linotype" w:hAnsi="Palatino Linotype" w:cs="Palatino Linotype"/>
          <w:color w:val="000000" w:themeColor="text1"/>
        </w:rPr>
        <w:t>veintiocho</w:t>
      </w:r>
      <w:r w:rsidR="00CA1876" w:rsidRPr="00D50E8D">
        <w:rPr>
          <w:rFonts w:ascii="Palatino Linotype" w:eastAsia="Palatino Linotype" w:hAnsi="Palatino Linotype" w:cs="Palatino Linotype"/>
          <w:color w:val="000000" w:themeColor="text1"/>
        </w:rPr>
        <w:t xml:space="preserve"> de mayo</w:t>
      </w:r>
      <w:r w:rsidRPr="00D50E8D">
        <w:rPr>
          <w:rFonts w:ascii="Palatino Linotype" w:eastAsia="Palatino Linotype" w:hAnsi="Palatino Linotype" w:cs="Palatino Linotype"/>
          <w:color w:val="000000" w:themeColor="text1"/>
        </w:rPr>
        <w:t xml:space="preserve"> de dos mil veinticinco, la</w:t>
      </w:r>
      <w:r w:rsidRPr="00D50E8D">
        <w:rPr>
          <w:rFonts w:ascii="Palatino Linotype" w:eastAsia="Palatino Linotype" w:hAnsi="Palatino Linotype" w:cs="Palatino Linotype"/>
          <w:b/>
          <w:color w:val="000000" w:themeColor="text1"/>
        </w:rPr>
        <w:t xml:space="preserve"> RECURRENTE </w:t>
      </w:r>
      <w:r w:rsidRPr="00D50E8D">
        <w:rPr>
          <w:rFonts w:ascii="Palatino Linotype" w:eastAsia="Palatino Linotype" w:hAnsi="Palatino Linotype" w:cs="Palatino Linotype"/>
          <w:color w:val="000000" w:themeColor="text1"/>
        </w:rPr>
        <w:t xml:space="preserve">presentó ante el </w:t>
      </w:r>
      <w:r w:rsidRPr="00D50E8D">
        <w:rPr>
          <w:rFonts w:ascii="Palatino Linotype" w:eastAsia="Palatino Linotype" w:hAnsi="Palatino Linotype" w:cs="Palatino Linotype"/>
          <w:b/>
          <w:color w:val="000000" w:themeColor="text1"/>
        </w:rPr>
        <w:t>SUJETO OBLIGADO,</w:t>
      </w:r>
      <w:r w:rsidRPr="00D50E8D">
        <w:rPr>
          <w:rFonts w:ascii="Palatino Linotype" w:eastAsia="Palatino Linotype" w:hAnsi="Palatino Linotype" w:cs="Palatino Linotype"/>
          <w:color w:val="000000" w:themeColor="text1"/>
        </w:rPr>
        <w:t xml:space="preserve"> a través del el Sistema de Acceso a la Información Mexiquense </w:t>
      </w:r>
      <w:r w:rsidRPr="00D50E8D">
        <w:rPr>
          <w:rFonts w:ascii="Palatino Linotype" w:eastAsia="Palatino Linotype" w:hAnsi="Palatino Linotype" w:cs="Palatino Linotype"/>
          <w:b/>
          <w:color w:val="000000" w:themeColor="text1"/>
        </w:rPr>
        <w:t>(SAIMEX),</w:t>
      </w:r>
      <w:r w:rsidRPr="00D50E8D">
        <w:rPr>
          <w:rFonts w:ascii="Palatino Linotype" w:eastAsia="Palatino Linotype" w:hAnsi="Palatino Linotype" w:cs="Palatino Linotype"/>
          <w:color w:val="000000" w:themeColor="text1"/>
        </w:rPr>
        <w:t xml:space="preserve"> la solicitud de información pública </w:t>
      </w:r>
      <w:r w:rsidR="00543ECD" w:rsidRPr="00D50E8D">
        <w:rPr>
          <w:rFonts w:ascii="Palatino Linotype" w:eastAsia="Palatino Linotype" w:hAnsi="Palatino Linotype" w:cs="Palatino Linotype"/>
          <w:b/>
          <w:color w:val="000000" w:themeColor="text1"/>
        </w:rPr>
        <w:t>00339/ATIZARA</w:t>
      </w:r>
      <w:r w:rsidRPr="00D50E8D">
        <w:rPr>
          <w:rFonts w:ascii="Palatino Linotype" w:eastAsia="Palatino Linotype" w:hAnsi="Palatino Linotype" w:cs="Palatino Linotype"/>
          <w:b/>
          <w:color w:val="000000" w:themeColor="text1"/>
        </w:rPr>
        <w:t>/IP/2025</w:t>
      </w:r>
      <w:r w:rsidRPr="00D50E8D">
        <w:rPr>
          <w:rFonts w:ascii="Palatino Linotype" w:eastAsia="Palatino Linotype" w:hAnsi="Palatino Linotype" w:cs="Palatino Linotype"/>
          <w:color w:val="000000" w:themeColor="text1"/>
        </w:rPr>
        <w:t>, en la que solicitó:</w:t>
      </w:r>
    </w:p>
    <w:p w:rsidR="00142F69" w:rsidRPr="00D50E8D" w:rsidRDefault="00142F69" w:rsidP="00D50E8D">
      <w:pPr>
        <w:jc w:val="both"/>
        <w:rPr>
          <w:rFonts w:ascii="Palatino Linotype" w:eastAsia="Palatino Linotype" w:hAnsi="Palatino Linotype" w:cs="Palatino Linotype"/>
          <w:i/>
          <w:color w:val="000000" w:themeColor="text1"/>
        </w:rPr>
      </w:pPr>
    </w:p>
    <w:p w:rsidR="00142F69" w:rsidRPr="00D50E8D" w:rsidRDefault="00757088" w:rsidP="00D50E8D">
      <w:pP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w:t>
      </w:r>
      <w:r w:rsidR="00543ECD" w:rsidRPr="00D50E8D">
        <w:rPr>
          <w:rFonts w:ascii="Palatino Linotype" w:eastAsia="Palatino Linotype" w:hAnsi="Palatino Linotype" w:cs="Palatino Linotype"/>
          <w:i/>
          <w:color w:val="000000" w:themeColor="text1"/>
        </w:rPr>
        <w:t>L</w:t>
      </w:r>
      <w:r w:rsidR="00543ECD" w:rsidRPr="00D50E8D">
        <w:rPr>
          <w:rFonts w:ascii="Palatino Linotype" w:hAnsi="Palatino Linotype"/>
          <w:i/>
          <w:color w:val="000000" w:themeColor="text1"/>
        </w:rPr>
        <w:t>os recibos de pago (no listados, no archivos ad hoc, no excel) de todo el personal que labora o laboró para el Ayuntamiento de Atizapán de Zaragoza de las quincenas del mes de abril de 2025</w:t>
      </w:r>
      <w:r w:rsidRPr="00D50E8D">
        <w:rPr>
          <w:rFonts w:ascii="Palatino Linotype" w:eastAsia="Palatino Linotype" w:hAnsi="Palatino Linotype" w:cs="Palatino Linotype"/>
          <w:i/>
          <w:color w:val="000000" w:themeColor="text1"/>
        </w:rPr>
        <w:t xml:space="preserve">” (Sic) </w:t>
      </w:r>
    </w:p>
    <w:p w:rsidR="00142F69" w:rsidRPr="00D50E8D" w:rsidRDefault="00142F69" w:rsidP="00D50E8D">
      <w:pPr>
        <w:pBdr>
          <w:top w:val="nil"/>
          <w:left w:val="nil"/>
          <w:bottom w:val="nil"/>
          <w:right w:val="nil"/>
          <w:between w:val="nil"/>
        </w:pBdr>
        <w:jc w:val="both"/>
        <w:rPr>
          <w:rFonts w:ascii="Palatino Linotype" w:eastAsia="Palatino Linotype" w:hAnsi="Palatino Linotype" w:cs="Palatino Linotype"/>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Se hace constar que se señaló como modalidad de entrega de la información a través del </w:t>
      </w:r>
      <w:r w:rsidRPr="00D50E8D">
        <w:rPr>
          <w:rFonts w:ascii="Palatino Linotype" w:eastAsia="Palatino Linotype" w:hAnsi="Palatino Linotype" w:cs="Palatino Linotype"/>
          <w:b/>
          <w:color w:val="000000" w:themeColor="text1"/>
        </w:rPr>
        <w:t>SAIMEX.</w:t>
      </w: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p w:rsidR="00543ECD" w:rsidRPr="00D50E8D" w:rsidRDefault="00543ECD" w:rsidP="00D50E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El dieciocho de junio de dos mil veinticinco, el </w:t>
      </w:r>
      <w:r w:rsidRPr="00D50E8D">
        <w:rPr>
          <w:rFonts w:ascii="Palatino Linotype" w:eastAsia="Palatino Linotype" w:hAnsi="Palatino Linotype" w:cs="Palatino Linotype"/>
          <w:b/>
          <w:color w:val="000000" w:themeColor="text1"/>
        </w:rPr>
        <w:t>SUJETO OBLIGADO</w:t>
      </w:r>
      <w:r w:rsidRPr="00D50E8D">
        <w:rPr>
          <w:rFonts w:ascii="Palatino Linotype" w:eastAsia="Palatino Linotype" w:hAnsi="Palatino Linotype" w:cs="Palatino Linotype"/>
          <w:color w:val="000000" w:themeColor="text1"/>
        </w:rPr>
        <w:t xml:space="preserve"> notificó una prórroga para atender la solicitud de información, en los siguientes términos:</w:t>
      </w:r>
    </w:p>
    <w:p w:rsidR="00543ECD" w:rsidRPr="00D50E8D" w:rsidRDefault="00543ECD" w:rsidP="00D50E8D">
      <w:pPr>
        <w:pStyle w:val="Prrafodelista"/>
        <w:ind w:left="0"/>
        <w:rPr>
          <w:rFonts w:ascii="Palatino Linotype" w:eastAsia="Palatino Linotype" w:hAnsi="Palatino Linotype" w:cs="Palatino Linotype"/>
          <w:color w:val="000000" w:themeColor="text1"/>
          <w:sz w:val="24"/>
        </w:rPr>
      </w:pPr>
    </w:p>
    <w:p w:rsidR="00543ECD" w:rsidRPr="00D50E8D" w:rsidRDefault="00543ECD" w:rsidP="00D50E8D">
      <w:pPr>
        <w:jc w:val="both"/>
        <w:rPr>
          <w:rFonts w:ascii="Palatino Linotype" w:eastAsia="Palatino Linotype" w:hAnsi="Palatino Linotype" w:cs="Palatino Linotype"/>
          <w:i/>
          <w:color w:val="000000" w:themeColor="text1"/>
        </w:rPr>
      </w:pPr>
      <w:r w:rsidRPr="00D50E8D">
        <w:rPr>
          <w:rFonts w:ascii="Palatino Linotype" w:hAnsi="Palatino Linotype"/>
          <w:i/>
          <w:color w:val="000000" w:themeColor="text1"/>
        </w:rPr>
        <w:t xml:space="preserve">“Con fundamento en los artículos 4, 23 fracción IV, 24 último párrafo, 53 fracción VI, 59, 160, 163 segundo párrafo y demás relativos de la Ley de Transparencia y Acceso a la Información Pública del Estado de México y Municipios, se solicita la prórroga para la entrega de la información, ya que la </w:t>
      </w:r>
      <w:r w:rsidRPr="00D50E8D">
        <w:rPr>
          <w:rFonts w:ascii="Palatino Linotype" w:hAnsi="Palatino Linotype"/>
          <w:i/>
          <w:color w:val="000000" w:themeColor="text1"/>
        </w:rPr>
        <w:lastRenderedPageBreak/>
        <w:t>entrega de la misma requiere un procesamiento toda vez que contiene datos personales, respecto de los cuales resulta necesario realizar una versión pública de los mismos, máxime de señalar que el número de solicitudes recibidas por esta Dependencia retrasa la búsqueda de la información, por lo que resulta necesaria la ampliación de plazo legal para la correcta atención de dicha solicitud” (Sic)</w:t>
      </w:r>
    </w:p>
    <w:p w:rsidR="00260F84" w:rsidRPr="00D50E8D" w:rsidRDefault="00260F84" w:rsidP="00D50E8D">
      <w:pPr>
        <w:spacing w:line="360" w:lineRule="auto"/>
        <w:jc w:val="both"/>
        <w:rPr>
          <w:rFonts w:ascii="Palatino Linotype" w:eastAsia="Palatino Linotype" w:hAnsi="Palatino Linotype" w:cs="Palatino Linotype"/>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El </w:t>
      </w:r>
      <w:r w:rsidR="00543ECD" w:rsidRPr="00D50E8D">
        <w:rPr>
          <w:rFonts w:ascii="Palatino Linotype" w:eastAsia="Palatino Linotype" w:hAnsi="Palatino Linotype" w:cs="Palatino Linotype"/>
          <w:color w:val="000000" w:themeColor="text1"/>
        </w:rPr>
        <w:t>veintisiete de junio</w:t>
      </w:r>
      <w:r w:rsidR="00CA1876" w:rsidRPr="00D50E8D">
        <w:rPr>
          <w:rFonts w:ascii="Palatino Linotype" w:eastAsia="Palatino Linotype" w:hAnsi="Palatino Linotype" w:cs="Palatino Linotype"/>
          <w:color w:val="000000" w:themeColor="text1"/>
        </w:rPr>
        <w:t xml:space="preserve"> de junio</w:t>
      </w:r>
      <w:r w:rsidRPr="00D50E8D">
        <w:rPr>
          <w:rFonts w:ascii="Palatino Linotype" w:eastAsia="Palatino Linotype" w:hAnsi="Palatino Linotype" w:cs="Palatino Linotype"/>
          <w:color w:val="000000" w:themeColor="text1"/>
        </w:rPr>
        <w:t xml:space="preserve"> de dos mil veinticinco, el </w:t>
      </w:r>
      <w:r w:rsidRPr="00D50E8D">
        <w:rPr>
          <w:rFonts w:ascii="Palatino Linotype" w:eastAsia="Palatino Linotype" w:hAnsi="Palatino Linotype" w:cs="Palatino Linotype"/>
          <w:b/>
          <w:color w:val="000000" w:themeColor="text1"/>
        </w:rPr>
        <w:t>SUJETO OBLIGADO</w:t>
      </w:r>
      <w:r w:rsidRPr="00D50E8D">
        <w:rPr>
          <w:rFonts w:ascii="Palatino Linotype" w:eastAsia="Palatino Linotype" w:hAnsi="Palatino Linotype" w:cs="Palatino Linotype"/>
          <w:b/>
          <w:i/>
          <w:color w:val="000000" w:themeColor="text1"/>
        </w:rPr>
        <w:t xml:space="preserve"> </w:t>
      </w:r>
      <w:r w:rsidRPr="00D50E8D">
        <w:rPr>
          <w:rFonts w:ascii="Palatino Linotype" w:eastAsia="Palatino Linotype" w:hAnsi="Palatino Linotype" w:cs="Palatino Linotype"/>
          <w:color w:val="000000" w:themeColor="text1"/>
        </w:rPr>
        <w:t>dio respuesta a la solicitud de información, en los siguientes términos:</w:t>
      </w:r>
    </w:p>
    <w:p w:rsidR="00142F69" w:rsidRPr="00D50E8D" w:rsidRDefault="00142F69" w:rsidP="00D50E8D">
      <w:pPr>
        <w:jc w:val="both"/>
        <w:rPr>
          <w:rFonts w:ascii="Palatino Linotype" w:eastAsia="Palatino Linotype" w:hAnsi="Palatino Linotype" w:cs="Palatino Linotype"/>
          <w:color w:val="000000" w:themeColor="text1"/>
        </w:rPr>
      </w:pPr>
    </w:p>
    <w:p w:rsidR="00142F69" w:rsidRPr="00D50E8D" w:rsidRDefault="00757088" w:rsidP="00D50E8D">
      <w:pP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w:t>
      </w:r>
      <w:r w:rsidR="00543ECD" w:rsidRPr="00D50E8D">
        <w:rPr>
          <w:rFonts w:ascii="Palatino Linotype" w:hAnsi="Palatino Linotype"/>
          <w:i/>
          <w:color w:val="000000" w:themeColor="text1"/>
        </w:rPr>
        <w:t>Se atiende mediante memorándum anexo</w:t>
      </w:r>
      <w:r w:rsidRPr="00D50E8D">
        <w:rPr>
          <w:rFonts w:ascii="Palatino Linotype" w:eastAsia="Palatino Linotype" w:hAnsi="Palatino Linotype" w:cs="Palatino Linotype"/>
          <w:i/>
          <w:color w:val="000000" w:themeColor="text1"/>
        </w:rPr>
        <w:t>…” (Sic)</w:t>
      </w:r>
    </w:p>
    <w:p w:rsidR="00142F69" w:rsidRPr="00D50E8D" w:rsidRDefault="00142F69" w:rsidP="00D50E8D">
      <w:pPr>
        <w:jc w:val="both"/>
        <w:rPr>
          <w:rFonts w:ascii="Palatino Linotype" w:eastAsia="Palatino Linotype" w:hAnsi="Palatino Linotype" w:cs="Palatino Linotype"/>
          <w:i/>
          <w:color w:val="000000" w:themeColor="text1"/>
        </w:rPr>
      </w:pPr>
    </w:p>
    <w:p w:rsidR="00142F69" w:rsidRPr="00D50E8D" w:rsidRDefault="00757088" w:rsidP="00D50E8D">
      <w:pPr>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b/>
          <w:color w:val="000000" w:themeColor="text1"/>
        </w:rPr>
        <w:t>Archivos electrónicos adjuntos:</w:t>
      </w:r>
    </w:p>
    <w:p w:rsidR="00260F84" w:rsidRPr="00D50E8D" w:rsidRDefault="00260F84" w:rsidP="00D50E8D">
      <w:pPr>
        <w:jc w:val="both"/>
        <w:rPr>
          <w:rFonts w:ascii="Palatino Linotype" w:eastAsia="Palatino Linotype" w:hAnsi="Palatino Linotype" w:cs="Palatino Linotype"/>
          <w:b/>
          <w:color w:val="000000" w:themeColor="text1"/>
        </w:rPr>
      </w:pPr>
    </w:p>
    <w:p w:rsidR="0092396F" w:rsidRPr="00D50E8D" w:rsidRDefault="00F478B1" w:rsidP="00D50E8D">
      <w:pPr>
        <w:jc w:val="both"/>
        <w:rPr>
          <w:rFonts w:ascii="Palatino Linotype" w:hAnsi="Palatino Linotype"/>
          <w:color w:val="000000" w:themeColor="text1"/>
        </w:rPr>
      </w:pPr>
      <w:hyperlink r:id="rId8" w:tgtFrame="_blank" w:history="1">
        <w:r w:rsidR="00543ECD" w:rsidRPr="00D50E8D">
          <w:rPr>
            <w:rStyle w:val="Hipervnculo"/>
            <w:rFonts w:ascii="Palatino Linotype" w:hAnsi="Palatino Linotype" w:cs="Arial"/>
            <w:b/>
            <w:bCs/>
            <w:color w:val="000000" w:themeColor="text1"/>
            <w:u w:val="none"/>
          </w:rPr>
          <w:t>RECIBO DE NOMINA 1 QUINCENA ABRIL 2025.pdf</w:t>
        </w:r>
      </w:hyperlink>
      <w:r w:rsidR="00543ECD" w:rsidRPr="00D50E8D">
        <w:rPr>
          <w:rFonts w:ascii="Palatino Linotype" w:hAnsi="Palatino Linotype"/>
          <w:color w:val="000000" w:themeColor="text1"/>
        </w:rPr>
        <w:t>:</w:t>
      </w:r>
      <w:r w:rsidR="0092396F" w:rsidRPr="00D50E8D">
        <w:rPr>
          <w:rFonts w:ascii="Palatino Linotype" w:hAnsi="Palatino Linotype"/>
          <w:color w:val="000000" w:themeColor="text1"/>
        </w:rPr>
        <w:t xml:space="preserve"> Recibos de nómina de los servidores públicos que laboral en el Ayuntamiento de Atizapán de Zaragoza correspondientes a la primera quincena de abril de 2025.</w:t>
      </w:r>
    </w:p>
    <w:p w:rsidR="00543ECD" w:rsidRPr="00D50E8D" w:rsidRDefault="00543ECD" w:rsidP="00D50E8D">
      <w:pPr>
        <w:jc w:val="both"/>
        <w:rPr>
          <w:rFonts w:ascii="Palatino Linotype" w:hAnsi="Palatino Linotype"/>
          <w:color w:val="000000" w:themeColor="text1"/>
        </w:rPr>
      </w:pPr>
    </w:p>
    <w:p w:rsidR="00543ECD" w:rsidRPr="00D50E8D" w:rsidRDefault="00F478B1" w:rsidP="00D50E8D">
      <w:pPr>
        <w:jc w:val="both"/>
        <w:rPr>
          <w:rFonts w:ascii="Palatino Linotype" w:hAnsi="Palatino Linotype"/>
          <w:color w:val="000000" w:themeColor="text1"/>
        </w:rPr>
      </w:pPr>
      <w:hyperlink r:id="rId9" w:tgtFrame="_blank" w:history="1">
        <w:r w:rsidR="00543ECD" w:rsidRPr="00D50E8D">
          <w:rPr>
            <w:rStyle w:val="Hipervnculo"/>
            <w:rFonts w:ascii="Palatino Linotype" w:hAnsi="Palatino Linotype" w:cs="Arial"/>
            <w:b/>
            <w:bCs/>
            <w:color w:val="000000" w:themeColor="text1"/>
            <w:u w:val="none"/>
          </w:rPr>
          <w:t>[Untitled]_2025061911354701.pdf</w:t>
        </w:r>
      </w:hyperlink>
      <w:r w:rsidR="00543ECD" w:rsidRPr="00D50E8D">
        <w:rPr>
          <w:rFonts w:ascii="Palatino Linotype" w:hAnsi="Palatino Linotype"/>
          <w:color w:val="000000" w:themeColor="text1"/>
        </w:rPr>
        <w:t>:</w:t>
      </w:r>
      <w:r w:rsidR="0092396F" w:rsidRPr="00D50E8D">
        <w:rPr>
          <w:rFonts w:ascii="Palatino Linotype" w:hAnsi="Palatino Linotype"/>
          <w:color w:val="000000" w:themeColor="text1"/>
        </w:rPr>
        <w:t xml:space="preserve"> Acuerdo de Clasificación número ACUERDO-04 CT/11-EXT/10.06.2025 de la Décima Primera Sesión Extraordinaria del Comité de Transparencia, celebrada el 18 de junio de 2025.</w:t>
      </w:r>
    </w:p>
    <w:p w:rsidR="00543ECD" w:rsidRPr="00D50E8D" w:rsidRDefault="00543ECD" w:rsidP="00D50E8D">
      <w:pPr>
        <w:jc w:val="both"/>
        <w:rPr>
          <w:rFonts w:ascii="Palatino Linotype" w:hAnsi="Palatino Linotype"/>
          <w:color w:val="000000" w:themeColor="text1"/>
        </w:rPr>
      </w:pPr>
    </w:p>
    <w:p w:rsidR="00543ECD" w:rsidRPr="00D50E8D" w:rsidRDefault="00F478B1" w:rsidP="00D50E8D">
      <w:pPr>
        <w:jc w:val="both"/>
        <w:rPr>
          <w:rFonts w:ascii="Palatino Linotype" w:hAnsi="Palatino Linotype"/>
          <w:color w:val="000000" w:themeColor="text1"/>
        </w:rPr>
      </w:pPr>
      <w:hyperlink r:id="rId10" w:tgtFrame="_blank" w:history="1">
        <w:r w:rsidR="00543ECD" w:rsidRPr="00D50E8D">
          <w:rPr>
            <w:rStyle w:val="Hipervnculo"/>
            <w:rFonts w:ascii="Palatino Linotype" w:hAnsi="Palatino Linotype" w:cs="Arial"/>
            <w:b/>
            <w:bCs/>
            <w:color w:val="000000" w:themeColor="text1"/>
            <w:u w:val="none"/>
          </w:rPr>
          <w:t>339.pdf</w:t>
        </w:r>
      </w:hyperlink>
      <w:r w:rsidR="00543ECD" w:rsidRPr="00D50E8D">
        <w:rPr>
          <w:rFonts w:ascii="Palatino Linotype" w:hAnsi="Palatino Linotype"/>
          <w:color w:val="000000" w:themeColor="text1"/>
        </w:rPr>
        <w:t>: Oficio suscrito por la Subdirectora de Recursos Humanos, por medio del cual, refirió proporcionar los recibos de nómina de los servidores públicos que laboral en el Ayuntamiento de Atizapán de Zaragoza, de la primera y segunda quincena de abril de 2025. Asimismo, señaló que las versiones públicas fueron elaboradas de conformidad con el Acuerdo de Clasificación número ACUERDO-04 CT/11-EXT/10.06.2025, punto octavo del Orden del Día, de la Décima Primera Sesión Extraordinaria del Comité de Transparencia, celebrada el 18 de junio de 2025, mediante la cual se confirmó el acuerdo de clasificación de información en su modalidad de confidencial en versión pública.</w:t>
      </w:r>
      <w:r w:rsidR="0092396F" w:rsidRPr="00D50E8D">
        <w:rPr>
          <w:rFonts w:ascii="Palatino Linotype" w:hAnsi="Palatino Linotype"/>
          <w:color w:val="000000" w:themeColor="text1"/>
        </w:rPr>
        <w:t xml:space="preserve"> Por otro lado, informó respecto a los servidores públicos que realizan funciones operativas en materia de seguridad pública, se desprende que es reservada de conformidad con el artículo 81 de la Ley de Seguridad del Estado de México.</w:t>
      </w:r>
    </w:p>
    <w:p w:rsidR="00543ECD" w:rsidRPr="00D50E8D" w:rsidRDefault="00543ECD" w:rsidP="00D50E8D">
      <w:pPr>
        <w:jc w:val="both"/>
        <w:rPr>
          <w:rFonts w:ascii="Palatino Linotype" w:hAnsi="Palatino Linotype"/>
          <w:color w:val="000000" w:themeColor="text1"/>
        </w:rPr>
      </w:pPr>
    </w:p>
    <w:p w:rsidR="0092396F" w:rsidRPr="00D50E8D" w:rsidRDefault="00F478B1" w:rsidP="00D50E8D">
      <w:pPr>
        <w:jc w:val="both"/>
        <w:rPr>
          <w:rFonts w:ascii="Palatino Linotype" w:hAnsi="Palatino Linotype"/>
          <w:color w:val="000000" w:themeColor="text1"/>
        </w:rPr>
      </w:pPr>
      <w:hyperlink r:id="rId11" w:tgtFrame="_blank" w:history="1">
        <w:r w:rsidR="00543ECD" w:rsidRPr="00D50E8D">
          <w:rPr>
            <w:rStyle w:val="Hipervnculo"/>
            <w:rFonts w:ascii="Palatino Linotype" w:hAnsi="Palatino Linotype" w:cs="Arial"/>
            <w:b/>
            <w:bCs/>
            <w:color w:val="000000" w:themeColor="text1"/>
            <w:u w:val="none"/>
          </w:rPr>
          <w:t>RECIBO DE NOMINA 2 QUINCENA ABRIL 2025.pdf</w:t>
        </w:r>
      </w:hyperlink>
      <w:r w:rsidR="00543ECD" w:rsidRPr="00D50E8D">
        <w:rPr>
          <w:rFonts w:ascii="Palatino Linotype" w:hAnsi="Palatino Linotype"/>
          <w:color w:val="000000" w:themeColor="text1"/>
        </w:rPr>
        <w:t>:</w:t>
      </w:r>
      <w:r w:rsidR="0092396F" w:rsidRPr="00D50E8D">
        <w:rPr>
          <w:rFonts w:ascii="Palatino Linotype" w:hAnsi="Palatino Linotype"/>
          <w:color w:val="000000" w:themeColor="text1"/>
        </w:rPr>
        <w:t xml:space="preserve"> Recibos de nómina de los servidores públicos que laboral en el Ayuntamiento de Atizapán de Zaragoza correspondientes a la segunda quincena de abril de 2025.</w:t>
      </w:r>
    </w:p>
    <w:p w:rsidR="00543ECD" w:rsidRPr="00D50E8D" w:rsidRDefault="00543ECD" w:rsidP="00D50E8D">
      <w:pPr>
        <w:jc w:val="both"/>
        <w:rPr>
          <w:rFonts w:ascii="Palatino Linotype" w:eastAsia="Palatino Linotype" w:hAnsi="Palatino Linotype" w:cs="Palatino Linotype"/>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El </w:t>
      </w:r>
      <w:r w:rsidR="0092396F" w:rsidRPr="00D50E8D">
        <w:rPr>
          <w:rFonts w:ascii="Palatino Linotype" w:eastAsia="Palatino Linotype" w:hAnsi="Palatino Linotype" w:cs="Palatino Linotype"/>
          <w:color w:val="000000" w:themeColor="text1"/>
        </w:rPr>
        <w:t xml:space="preserve">ocho de </w:t>
      </w:r>
      <w:r w:rsidR="006C585B" w:rsidRPr="00D50E8D">
        <w:rPr>
          <w:rFonts w:ascii="Palatino Linotype" w:eastAsia="Palatino Linotype" w:hAnsi="Palatino Linotype" w:cs="Palatino Linotype"/>
          <w:color w:val="000000" w:themeColor="text1"/>
        </w:rPr>
        <w:t>julio</w:t>
      </w:r>
      <w:r w:rsidRPr="00D50E8D">
        <w:rPr>
          <w:rFonts w:ascii="Palatino Linotype" w:eastAsia="Palatino Linotype" w:hAnsi="Palatino Linotype" w:cs="Palatino Linotype"/>
          <w:color w:val="000000" w:themeColor="text1"/>
        </w:rPr>
        <w:t xml:space="preserve"> de dos mil veinticinco,</w:t>
      </w:r>
      <w:r w:rsidRPr="00D50E8D">
        <w:rPr>
          <w:rFonts w:ascii="Palatino Linotype" w:eastAsia="Palatino Linotype" w:hAnsi="Palatino Linotype" w:cs="Palatino Linotype"/>
          <w:b/>
          <w:color w:val="000000" w:themeColor="text1"/>
        </w:rPr>
        <w:t xml:space="preserve"> </w:t>
      </w:r>
      <w:r w:rsidRPr="00D50E8D">
        <w:rPr>
          <w:rFonts w:ascii="Palatino Linotype" w:eastAsia="Palatino Linotype" w:hAnsi="Palatino Linotype" w:cs="Palatino Linotype"/>
          <w:color w:val="000000" w:themeColor="text1"/>
        </w:rPr>
        <w:t xml:space="preserve">el </w:t>
      </w:r>
      <w:r w:rsidRPr="00D50E8D">
        <w:rPr>
          <w:rFonts w:ascii="Palatino Linotype" w:eastAsia="Palatino Linotype" w:hAnsi="Palatino Linotype" w:cs="Palatino Linotype"/>
          <w:b/>
          <w:color w:val="000000" w:themeColor="text1"/>
        </w:rPr>
        <w:t>RECURRENTE</w:t>
      </w:r>
      <w:r w:rsidRPr="00D50E8D">
        <w:rPr>
          <w:rFonts w:ascii="Palatino Linotype" w:eastAsia="Palatino Linotype" w:hAnsi="Palatino Linotype" w:cs="Palatino Linotype"/>
          <w:color w:val="000000" w:themeColor="text1"/>
        </w:rPr>
        <w:t xml:space="preserve"> interpuso el recurso de revisión en contra de la respuesta, señalando como:</w:t>
      </w:r>
    </w:p>
    <w:p w:rsidR="00142F69" w:rsidRPr="00D50E8D" w:rsidRDefault="00142F69" w:rsidP="00D50E8D">
      <w:pPr>
        <w:jc w:val="both"/>
        <w:rPr>
          <w:rFonts w:ascii="Palatino Linotype" w:eastAsia="Palatino Linotype" w:hAnsi="Palatino Linotype" w:cs="Palatino Linotype"/>
          <w:color w:val="000000" w:themeColor="text1"/>
        </w:rPr>
      </w:pPr>
    </w:p>
    <w:p w:rsidR="00142F69" w:rsidRPr="00580E0F" w:rsidRDefault="00757088" w:rsidP="00580E0F">
      <w:pPr>
        <w:pStyle w:val="Prrafodelista"/>
        <w:numPr>
          <w:ilvl w:val="0"/>
          <w:numId w:val="18"/>
        </w:numPr>
        <w:jc w:val="both"/>
        <w:rPr>
          <w:rFonts w:ascii="Palatino Linotype" w:eastAsia="Palatino Linotype" w:hAnsi="Palatino Linotype" w:cs="Palatino Linotype"/>
          <w:i/>
          <w:color w:val="000000" w:themeColor="text1"/>
          <w:sz w:val="24"/>
        </w:rPr>
      </w:pPr>
      <w:r w:rsidRPr="00580E0F">
        <w:rPr>
          <w:rFonts w:ascii="Palatino Linotype" w:eastAsia="Palatino Linotype" w:hAnsi="Palatino Linotype" w:cs="Palatino Linotype"/>
          <w:b/>
          <w:color w:val="000000" w:themeColor="text1"/>
          <w:sz w:val="24"/>
        </w:rPr>
        <w:t>Acto impugnado</w:t>
      </w:r>
      <w:r w:rsidRPr="00580E0F">
        <w:rPr>
          <w:rFonts w:ascii="Palatino Linotype" w:eastAsia="Palatino Linotype" w:hAnsi="Palatino Linotype" w:cs="Palatino Linotype"/>
          <w:b/>
          <w:i/>
          <w:color w:val="000000" w:themeColor="text1"/>
          <w:sz w:val="24"/>
        </w:rPr>
        <w:t>:</w:t>
      </w:r>
      <w:r w:rsidRPr="00580E0F">
        <w:rPr>
          <w:rFonts w:ascii="Palatino Linotype" w:eastAsia="Palatino Linotype" w:hAnsi="Palatino Linotype" w:cs="Palatino Linotype"/>
          <w:i/>
          <w:color w:val="000000" w:themeColor="text1"/>
          <w:sz w:val="24"/>
        </w:rPr>
        <w:t xml:space="preserve"> “</w:t>
      </w:r>
      <w:r w:rsidR="0092396F" w:rsidRPr="00580E0F">
        <w:rPr>
          <w:rFonts w:ascii="Palatino Linotype" w:hAnsi="Palatino Linotype"/>
          <w:i/>
          <w:color w:val="000000" w:themeColor="text1"/>
          <w:sz w:val="24"/>
        </w:rPr>
        <w:t>Información Incompleta</w:t>
      </w:r>
      <w:r w:rsidRPr="00580E0F">
        <w:rPr>
          <w:rFonts w:ascii="Palatino Linotype" w:eastAsia="Palatino Linotype" w:hAnsi="Palatino Linotype" w:cs="Palatino Linotype"/>
          <w:i/>
          <w:color w:val="000000" w:themeColor="text1"/>
          <w:sz w:val="24"/>
        </w:rPr>
        <w:t>” (Sic)</w:t>
      </w:r>
    </w:p>
    <w:p w:rsidR="00142F69" w:rsidRPr="00D50E8D" w:rsidRDefault="00142F69" w:rsidP="00D50E8D">
      <w:pPr>
        <w:jc w:val="both"/>
        <w:rPr>
          <w:rFonts w:ascii="Palatino Linotype" w:eastAsia="Palatino Linotype" w:hAnsi="Palatino Linotype" w:cs="Palatino Linotype"/>
          <w:color w:val="000000" w:themeColor="text1"/>
        </w:rPr>
      </w:pPr>
    </w:p>
    <w:p w:rsidR="00142F69" w:rsidRPr="00580E0F" w:rsidRDefault="00757088" w:rsidP="00580E0F">
      <w:pPr>
        <w:pStyle w:val="Prrafodelista"/>
        <w:numPr>
          <w:ilvl w:val="0"/>
          <w:numId w:val="18"/>
        </w:numPr>
        <w:jc w:val="both"/>
        <w:rPr>
          <w:rFonts w:ascii="Palatino Linotype" w:eastAsia="Palatino Linotype" w:hAnsi="Palatino Linotype" w:cs="Palatino Linotype"/>
          <w:i/>
          <w:color w:val="000000" w:themeColor="text1"/>
          <w:sz w:val="24"/>
        </w:rPr>
      </w:pPr>
      <w:r w:rsidRPr="00580E0F">
        <w:rPr>
          <w:rFonts w:ascii="Palatino Linotype" w:eastAsia="Palatino Linotype" w:hAnsi="Palatino Linotype" w:cs="Palatino Linotype"/>
          <w:b/>
          <w:color w:val="000000" w:themeColor="text1"/>
          <w:sz w:val="24"/>
        </w:rPr>
        <w:t xml:space="preserve">Razones o Motivos de inconformidad: </w:t>
      </w:r>
      <w:r w:rsidRPr="00580E0F">
        <w:rPr>
          <w:rFonts w:ascii="Palatino Linotype" w:eastAsia="Palatino Linotype" w:hAnsi="Palatino Linotype" w:cs="Palatino Linotype"/>
          <w:i/>
          <w:color w:val="000000" w:themeColor="text1"/>
          <w:sz w:val="24"/>
        </w:rPr>
        <w:t>“</w:t>
      </w:r>
      <w:r w:rsidR="0092396F" w:rsidRPr="00580E0F">
        <w:rPr>
          <w:rFonts w:ascii="Palatino Linotype" w:hAnsi="Palatino Linotype"/>
          <w:i/>
          <w:color w:val="000000" w:themeColor="text1"/>
          <w:sz w:val="24"/>
        </w:rPr>
        <w:t>No se incluye el personal adscrito a la Dirección de Seguridad Pública a respuesta es notoriamente parcial al excluir al personal operativo y administrativo de la Dirección de Seguridad Pública. Esto constituye una entrega incompleta en términos de la Ley de Transparencia.</w:t>
      </w:r>
      <w:r w:rsidRPr="00580E0F">
        <w:rPr>
          <w:rFonts w:ascii="Palatino Linotype" w:eastAsia="Palatino Linotype" w:hAnsi="Palatino Linotype" w:cs="Palatino Linotype"/>
          <w:i/>
          <w:color w:val="000000" w:themeColor="text1"/>
          <w:sz w:val="24"/>
        </w:rPr>
        <w:t>” (Sic)</w:t>
      </w:r>
    </w:p>
    <w:p w:rsidR="00142F69" w:rsidRPr="00D50E8D" w:rsidRDefault="00142F69" w:rsidP="00D50E8D">
      <w:pPr>
        <w:jc w:val="both"/>
        <w:rPr>
          <w:rFonts w:ascii="Palatino Linotype" w:eastAsia="Palatino Linotype" w:hAnsi="Palatino Linotype" w:cs="Palatino Linotype"/>
          <w:b/>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D50E8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D50E8D">
        <w:rPr>
          <w:rFonts w:ascii="Palatino Linotype" w:eastAsia="Palatino Linotype" w:hAnsi="Palatino Linotype" w:cs="Palatino Linotype"/>
          <w:color w:val="000000" w:themeColor="text1"/>
        </w:rPr>
        <w:t xml:space="preserve">se turna a la </w:t>
      </w:r>
      <w:r w:rsidRPr="00D50E8D">
        <w:rPr>
          <w:rFonts w:ascii="Palatino Linotype" w:eastAsia="Palatino Linotype" w:hAnsi="Palatino Linotype" w:cs="Palatino Linotype"/>
          <w:b/>
          <w:color w:val="000000" w:themeColor="text1"/>
        </w:rPr>
        <w:t xml:space="preserve">Comisionada María del Rosario Mejía Ayala, </w:t>
      </w:r>
      <w:r w:rsidRPr="00D50E8D">
        <w:rPr>
          <w:rFonts w:ascii="Palatino Linotype" w:eastAsia="Palatino Linotype" w:hAnsi="Palatino Linotype" w:cs="Palatino Linotype"/>
          <w:color w:val="000000" w:themeColor="text1"/>
        </w:rPr>
        <w:t xml:space="preserve">para su análisis. </w:t>
      </w:r>
    </w:p>
    <w:p w:rsidR="00142F69" w:rsidRPr="00D50E8D" w:rsidRDefault="00142F69" w:rsidP="00D50E8D">
      <w:pPr>
        <w:jc w:val="both"/>
        <w:rPr>
          <w:rFonts w:ascii="Palatino Linotype" w:eastAsia="Palatino Linotype" w:hAnsi="Palatino Linotype" w:cs="Palatino Linotype"/>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92396F" w:rsidRPr="00D50E8D">
        <w:rPr>
          <w:rFonts w:ascii="Palatino Linotype" w:eastAsia="Palatino Linotype" w:hAnsi="Palatino Linotype" w:cs="Palatino Linotype"/>
          <w:color w:val="000000" w:themeColor="text1"/>
        </w:rPr>
        <w:t>diez de julio</w:t>
      </w:r>
      <w:r w:rsidRPr="00D50E8D">
        <w:rPr>
          <w:rFonts w:ascii="Palatino Linotype" w:eastAsia="Palatino Linotype" w:hAnsi="Palatino Linotype" w:cs="Palatino Linotype"/>
          <w:color w:val="000000" w:themeColor="text1"/>
        </w:rPr>
        <w:t xml:space="preserve"> de dos mil veinticinco, puso a disposición de las partes el expediente electrónico vía </w:t>
      </w:r>
      <w:r w:rsidRPr="00D50E8D">
        <w:rPr>
          <w:rFonts w:ascii="Palatino Linotype" w:eastAsia="Palatino Linotype" w:hAnsi="Palatino Linotype" w:cs="Palatino Linotype"/>
          <w:b/>
          <w:color w:val="000000" w:themeColor="text1"/>
        </w:rPr>
        <w:t xml:space="preserve">SAIMEX </w:t>
      </w:r>
      <w:r w:rsidRPr="00D50E8D">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D50E8D">
        <w:rPr>
          <w:rFonts w:ascii="Palatino Linotype" w:eastAsia="Palatino Linotype" w:hAnsi="Palatino Linotype" w:cs="Palatino Linotype"/>
          <w:b/>
          <w:color w:val="000000" w:themeColor="text1"/>
        </w:rPr>
        <w:t>SUJETO OBLIGADO</w:t>
      </w:r>
      <w:r w:rsidRPr="00D50E8D">
        <w:rPr>
          <w:rFonts w:ascii="Palatino Linotype" w:eastAsia="Palatino Linotype" w:hAnsi="Palatino Linotype" w:cs="Palatino Linotype"/>
          <w:color w:val="000000" w:themeColor="text1"/>
        </w:rPr>
        <w:t xml:space="preserve"> presentará el informe justificado procedente. </w:t>
      </w:r>
    </w:p>
    <w:p w:rsidR="00142F69" w:rsidRPr="00D50E8D" w:rsidRDefault="00142F69" w:rsidP="00D50E8D">
      <w:pPr>
        <w:shd w:val="clear" w:color="auto" w:fill="FFFFFF"/>
        <w:rPr>
          <w:rFonts w:ascii="Palatino Linotype" w:eastAsia="Palatino Linotype" w:hAnsi="Palatino Linotype" w:cs="Palatino Linotype"/>
          <w:color w:val="000000" w:themeColor="text1"/>
        </w:rPr>
      </w:pPr>
    </w:p>
    <w:p w:rsidR="0092396F" w:rsidRPr="00D50E8D" w:rsidRDefault="00757088" w:rsidP="00D50E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El</w:t>
      </w:r>
      <w:r w:rsidR="0092396F" w:rsidRPr="00D50E8D">
        <w:rPr>
          <w:rFonts w:ascii="Palatino Linotype" w:eastAsia="Palatino Linotype" w:hAnsi="Palatino Linotype" w:cs="Palatino Linotype"/>
          <w:color w:val="000000" w:themeColor="text1"/>
        </w:rPr>
        <w:t xml:space="preserve"> dieciséis de julio de dos mil veinticinco, el</w:t>
      </w:r>
      <w:r w:rsidRPr="00D50E8D">
        <w:rPr>
          <w:rFonts w:ascii="Palatino Linotype" w:eastAsia="Palatino Linotype" w:hAnsi="Palatino Linotype" w:cs="Palatino Linotype"/>
          <w:color w:val="000000" w:themeColor="text1"/>
        </w:rPr>
        <w:t xml:space="preserve"> </w:t>
      </w:r>
      <w:r w:rsidRPr="00D50E8D">
        <w:rPr>
          <w:rFonts w:ascii="Palatino Linotype" w:eastAsia="Palatino Linotype" w:hAnsi="Palatino Linotype" w:cs="Palatino Linotype"/>
          <w:b/>
          <w:color w:val="000000" w:themeColor="text1"/>
        </w:rPr>
        <w:t>SUJETO OBLIGADO</w:t>
      </w:r>
      <w:r w:rsidR="00CF2BE7" w:rsidRPr="00D50E8D">
        <w:rPr>
          <w:rFonts w:ascii="Palatino Linotype" w:eastAsia="Palatino Linotype" w:hAnsi="Palatino Linotype" w:cs="Palatino Linotype"/>
          <w:color w:val="000000" w:themeColor="text1"/>
        </w:rPr>
        <w:t xml:space="preserve"> </w:t>
      </w:r>
      <w:r w:rsidR="0092396F" w:rsidRPr="00D50E8D">
        <w:rPr>
          <w:rFonts w:ascii="Palatino Linotype" w:eastAsia="Palatino Linotype" w:hAnsi="Palatino Linotype" w:cs="Palatino Linotype"/>
          <w:color w:val="000000" w:themeColor="text1"/>
        </w:rPr>
        <w:t xml:space="preserve">rindió </w:t>
      </w:r>
      <w:r w:rsidRPr="00D50E8D">
        <w:rPr>
          <w:rFonts w:ascii="Palatino Linotype" w:eastAsia="Palatino Linotype" w:hAnsi="Palatino Linotype" w:cs="Palatino Linotype"/>
          <w:color w:val="000000" w:themeColor="text1"/>
        </w:rPr>
        <w:t>el informe justificado correspondiente</w:t>
      </w:r>
      <w:r w:rsidR="0092396F" w:rsidRPr="00D50E8D">
        <w:rPr>
          <w:rFonts w:ascii="Palatino Linotype" w:eastAsia="Palatino Linotype" w:hAnsi="Palatino Linotype" w:cs="Palatino Linotype"/>
          <w:color w:val="000000" w:themeColor="text1"/>
        </w:rPr>
        <w:t xml:space="preserve"> por medio del archivo electrónico denominado </w:t>
      </w:r>
      <w:hyperlink r:id="rId12" w:tgtFrame="_blank" w:history="1">
        <w:r w:rsidR="0092396F" w:rsidRPr="00D50E8D">
          <w:rPr>
            <w:rStyle w:val="Hipervnculo"/>
            <w:rFonts w:ascii="Palatino Linotype" w:hAnsi="Palatino Linotype" w:cs="Arial"/>
            <w:b/>
            <w:bCs/>
            <w:color w:val="000000" w:themeColor="text1"/>
            <w:u w:val="none"/>
          </w:rPr>
          <w:t>[Untitled]_202507161</w:t>
        </w:r>
        <w:r w:rsidR="008D282E" w:rsidRPr="00D50E8D">
          <w:rPr>
            <w:rStyle w:val="Hipervnculo"/>
            <w:rFonts w:ascii="Palatino Linotype" w:hAnsi="Palatino Linotype" w:cs="Arial"/>
            <w:b/>
            <w:bCs/>
            <w:color w:val="000000" w:themeColor="text1"/>
            <w:u w:val="none"/>
          </w:rPr>
          <w:t>6353169</w:t>
        </w:r>
        <w:r w:rsidR="0092396F" w:rsidRPr="00D50E8D">
          <w:rPr>
            <w:rStyle w:val="Hipervnculo"/>
            <w:rFonts w:ascii="Palatino Linotype" w:hAnsi="Palatino Linotype" w:cs="Arial"/>
            <w:b/>
            <w:bCs/>
            <w:color w:val="000000" w:themeColor="text1"/>
            <w:u w:val="none"/>
          </w:rPr>
          <w:t>.pdf</w:t>
        </w:r>
      </w:hyperlink>
      <w:r w:rsidR="008D282E" w:rsidRPr="00D50E8D">
        <w:rPr>
          <w:rFonts w:ascii="Palatino Linotype" w:hAnsi="Palatino Linotype"/>
          <w:color w:val="000000" w:themeColor="text1"/>
        </w:rPr>
        <w:t xml:space="preserve">, por medio del cual, </w:t>
      </w:r>
      <w:r w:rsidR="008D282E" w:rsidRPr="00D50E8D">
        <w:rPr>
          <w:rFonts w:ascii="Palatino Linotype" w:hAnsi="Palatino Linotype"/>
          <w:b/>
          <w:color w:val="000000" w:themeColor="text1"/>
        </w:rPr>
        <w:t>ratificó la respuesta.</w:t>
      </w:r>
    </w:p>
    <w:p w:rsidR="00142F69" w:rsidRPr="00D50E8D" w:rsidRDefault="0092396F" w:rsidP="00D50E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lastRenderedPageBreak/>
        <w:t>P</w:t>
      </w:r>
      <w:r w:rsidR="00CF2BE7" w:rsidRPr="00D50E8D">
        <w:rPr>
          <w:rFonts w:ascii="Palatino Linotype" w:eastAsia="Palatino Linotype" w:hAnsi="Palatino Linotype" w:cs="Palatino Linotype"/>
          <w:color w:val="000000" w:themeColor="text1"/>
        </w:rPr>
        <w:t xml:space="preserve">or su parte, el </w:t>
      </w:r>
      <w:r w:rsidR="00CF2BE7" w:rsidRPr="00D50E8D">
        <w:rPr>
          <w:rFonts w:ascii="Palatino Linotype" w:eastAsia="Palatino Linotype" w:hAnsi="Palatino Linotype" w:cs="Palatino Linotype"/>
          <w:b/>
          <w:color w:val="000000" w:themeColor="text1"/>
        </w:rPr>
        <w:t xml:space="preserve">RECURRENTE </w:t>
      </w:r>
      <w:r w:rsidR="00CF2BE7" w:rsidRPr="00D50E8D">
        <w:rPr>
          <w:rFonts w:ascii="Palatino Linotype" w:eastAsia="Palatino Linotype" w:hAnsi="Palatino Linotype" w:cs="Palatino Linotype"/>
          <w:color w:val="000000" w:themeColor="text1"/>
        </w:rPr>
        <w:t>no realizó manifestaciones que a su derecho convinieran.</w:t>
      </w:r>
    </w:p>
    <w:p w:rsidR="0092396F" w:rsidRPr="00D50E8D" w:rsidRDefault="0092396F" w:rsidP="00D50E8D">
      <w:pPr>
        <w:spacing w:line="360" w:lineRule="auto"/>
        <w:jc w:val="both"/>
        <w:rPr>
          <w:rFonts w:ascii="Palatino Linotype" w:eastAsia="Palatino Linotype" w:hAnsi="Palatino Linotype" w:cs="Palatino Linotype"/>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El </w:t>
      </w:r>
      <w:r w:rsidR="008D282E" w:rsidRPr="00D50E8D">
        <w:rPr>
          <w:rFonts w:ascii="Palatino Linotype" w:eastAsia="Palatino Linotype" w:hAnsi="Palatino Linotype" w:cs="Palatino Linotype"/>
          <w:color w:val="000000" w:themeColor="text1"/>
        </w:rPr>
        <w:t>ocho de septiembre</w:t>
      </w:r>
      <w:r w:rsidRPr="00D50E8D">
        <w:rPr>
          <w:rFonts w:ascii="Palatino Linotype" w:eastAsia="Palatino Linotype" w:hAnsi="Palatino Linotype" w:cs="Palatino Linotype"/>
          <w:color w:val="000000" w:themeColor="text1"/>
        </w:rPr>
        <w:t xml:space="preserve"> de dos mil veinticinco, se notificó el acuerdo mediante el cual se amplió el plazo para emitir resolución por un término de 15 días adicionales.</w:t>
      </w:r>
    </w:p>
    <w:p w:rsidR="00CA1876" w:rsidRPr="00D50E8D" w:rsidRDefault="00CA1876" w:rsidP="00D50E8D">
      <w:pPr>
        <w:spacing w:line="360" w:lineRule="auto"/>
        <w:jc w:val="both"/>
        <w:rPr>
          <w:rFonts w:ascii="Palatino Linotype" w:eastAsia="Palatino Linotype" w:hAnsi="Palatino Linotype" w:cs="Palatino Linotype"/>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 xml:space="preserve">La Comisionada Ponente decretó el cierre de instrucción mediante el acuerdo del </w:t>
      </w:r>
      <w:r w:rsidR="008D282E" w:rsidRPr="00D50E8D">
        <w:rPr>
          <w:rFonts w:ascii="Palatino Linotype" w:eastAsia="Palatino Linotype" w:hAnsi="Palatino Linotype" w:cs="Palatino Linotype"/>
          <w:color w:val="000000" w:themeColor="text1"/>
        </w:rPr>
        <w:t xml:space="preserve">doce de noviembre </w:t>
      </w:r>
      <w:r w:rsidR="00D50E8D">
        <w:rPr>
          <w:rFonts w:ascii="Palatino Linotype" w:eastAsia="Palatino Linotype" w:hAnsi="Palatino Linotype" w:cs="Palatino Linotype"/>
          <w:color w:val="000000" w:themeColor="text1"/>
        </w:rPr>
        <w:t>de dos mil veinticinco.</w:t>
      </w:r>
    </w:p>
    <w:p w:rsidR="00142F69" w:rsidRPr="00D50E8D" w:rsidRDefault="00142F69" w:rsidP="00D50E8D">
      <w:pPr>
        <w:rPr>
          <w:rFonts w:ascii="Palatino Linotype" w:eastAsia="Palatino Linotype" w:hAnsi="Palatino Linotype" w:cs="Palatino Linotype"/>
          <w:b/>
          <w:color w:val="000000" w:themeColor="text1"/>
        </w:rPr>
      </w:pPr>
    </w:p>
    <w:p w:rsidR="00142F69" w:rsidRPr="00D50E8D" w:rsidRDefault="00757088" w:rsidP="00D50E8D">
      <w:pPr>
        <w:keepNext/>
        <w:keepLines/>
        <w:spacing w:line="360" w:lineRule="auto"/>
        <w:jc w:val="center"/>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b/>
          <w:color w:val="000000" w:themeColor="text1"/>
        </w:rPr>
        <w:t xml:space="preserve">C O N S I D E R A N D O </w:t>
      </w:r>
    </w:p>
    <w:p w:rsidR="00142F69" w:rsidRPr="00D50E8D" w:rsidRDefault="00142F69" w:rsidP="00D50E8D">
      <w:pPr>
        <w:keepNext/>
        <w:keepLines/>
        <w:rPr>
          <w:rFonts w:ascii="Palatino Linotype" w:eastAsia="Palatino Linotype" w:hAnsi="Palatino Linotype" w:cs="Palatino Linotype"/>
          <w:color w:val="000000" w:themeColor="text1"/>
        </w:rPr>
      </w:pPr>
    </w:p>
    <w:p w:rsidR="00142F69" w:rsidRPr="00D50E8D" w:rsidRDefault="00757088" w:rsidP="00D50E8D">
      <w:pPr>
        <w:keepNext/>
        <w:keepLines/>
        <w:spacing w:line="360" w:lineRule="auto"/>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b/>
          <w:color w:val="000000" w:themeColor="text1"/>
        </w:rPr>
        <w:t>PRIMERO. De la competencia.</w:t>
      </w: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1" w:name="_heading=h.3znysh7" w:colFirst="0" w:colLast="0"/>
      <w:bookmarkEnd w:id="1"/>
      <w:r w:rsidRPr="00D50E8D">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CA1876" w:rsidRPr="00D50E8D" w:rsidRDefault="00CA1876" w:rsidP="00D50E8D">
      <w:pPr>
        <w:spacing w:line="360" w:lineRule="auto"/>
        <w:jc w:val="both"/>
        <w:rPr>
          <w:rFonts w:ascii="Palatino Linotype" w:eastAsia="Palatino Linotype" w:hAnsi="Palatino Linotype" w:cs="Palatino Linotype"/>
          <w:b/>
          <w:color w:val="000000" w:themeColor="text1"/>
        </w:rPr>
      </w:pPr>
    </w:p>
    <w:p w:rsidR="00142F69" w:rsidRPr="00D50E8D" w:rsidRDefault="00757088" w:rsidP="00D50E8D">
      <w:pPr>
        <w:keepNext/>
        <w:keepLines/>
        <w:spacing w:line="360" w:lineRule="auto"/>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b/>
          <w:color w:val="000000" w:themeColor="text1"/>
        </w:rPr>
        <w:t>SEGUNDO. De la oportunidad y procedencia.</w:t>
      </w: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2" w:name="_heading=h.3dy6vkm" w:colFirst="0" w:colLast="0"/>
      <w:bookmarkEnd w:id="2"/>
      <w:r w:rsidRPr="00D50E8D">
        <w:rPr>
          <w:rFonts w:ascii="Palatino Linotype" w:eastAsia="Palatino Linotype" w:hAnsi="Palatino Linotype" w:cs="Palatino Linotype"/>
          <w:color w:val="000000" w:themeColor="text1"/>
        </w:rPr>
        <w:t xml:space="preserve">El medio de impugnación fue presentado a través del </w:t>
      </w:r>
      <w:r w:rsidRPr="00D50E8D">
        <w:rPr>
          <w:rFonts w:ascii="Palatino Linotype" w:eastAsia="Palatino Linotype" w:hAnsi="Palatino Linotype" w:cs="Palatino Linotype"/>
          <w:b/>
          <w:color w:val="000000" w:themeColor="text1"/>
        </w:rPr>
        <w:t>SAIMEX,</w:t>
      </w:r>
      <w:r w:rsidRPr="00D50E8D">
        <w:rPr>
          <w:rFonts w:ascii="Palatino Linotype" w:eastAsia="Palatino Linotype" w:hAnsi="Palatino Linotype" w:cs="Palatino Linotype"/>
          <w:color w:val="000000" w:themeColor="text1"/>
        </w:rPr>
        <w:t xml:space="preserve"> en el formato previamente aprobado para tal efecto y dentro del plazo legal de quince días hábiles </w:t>
      </w:r>
      <w:r w:rsidRPr="00D50E8D">
        <w:rPr>
          <w:rFonts w:ascii="Palatino Linotype" w:eastAsia="Palatino Linotype" w:hAnsi="Palatino Linotype" w:cs="Palatino Linotype"/>
          <w:color w:val="000000" w:themeColor="text1"/>
        </w:rPr>
        <w:lastRenderedPageBreak/>
        <w:t xml:space="preserve">otorgados; siendo así que el </w:t>
      </w:r>
      <w:r w:rsidRPr="00D50E8D">
        <w:rPr>
          <w:rFonts w:ascii="Palatino Linotype" w:eastAsia="Palatino Linotype" w:hAnsi="Palatino Linotype" w:cs="Palatino Linotype"/>
          <w:b/>
          <w:color w:val="000000" w:themeColor="text1"/>
        </w:rPr>
        <w:t>SUJETO OBLIGADO</w:t>
      </w:r>
      <w:r w:rsidRPr="00D50E8D">
        <w:rPr>
          <w:rFonts w:ascii="Palatino Linotype" w:eastAsia="Palatino Linotype" w:hAnsi="Palatino Linotype" w:cs="Palatino Linotype"/>
          <w:color w:val="000000" w:themeColor="text1"/>
        </w:rPr>
        <w:t xml:space="preserve"> entregó respuesta el </w:t>
      </w:r>
      <w:r w:rsidR="008D282E" w:rsidRPr="00D50E8D">
        <w:rPr>
          <w:rFonts w:ascii="Palatino Linotype" w:eastAsia="Palatino Linotype" w:hAnsi="Palatino Linotype" w:cs="Palatino Linotype"/>
          <w:color w:val="000000" w:themeColor="text1"/>
        </w:rPr>
        <w:t>veintisiete</w:t>
      </w:r>
      <w:r w:rsidR="00CA1876" w:rsidRPr="00D50E8D">
        <w:rPr>
          <w:rFonts w:ascii="Palatino Linotype" w:eastAsia="Palatino Linotype" w:hAnsi="Palatino Linotype" w:cs="Palatino Linotype"/>
          <w:color w:val="000000" w:themeColor="text1"/>
        </w:rPr>
        <w:t xml:space="preserve"> de junio</w:t>
      </w:r>
      <w:r w:rsidRPr="00D50E8D">
        <w:rPr>
          <w:rFonts w:ascii="Palatino Linotype" w:eastAsia="Palatino Linotype" w:hAnsi="Palatino Linotype" w:cs="Palatino Linotype"/>
          <w:color w:val="000000" w:themeColor="text1"/>
        </w:rPr>
        <w:t xml:space="preserve"> de dos mil veinticinco de dos mil veinticuatro, de tal forma que el plazo para interponer el recurso de revisión transcurrió del </w:t>
      </w:r>
      <w:r w:rsidR="008D282E" w:rsidRPr="00D50E8D">
        <w:rPr>
          <w:rFonts w:ascii="Palatino Linotype" w:eastAsia="Palatino Linotype" w:hAnsi="Palatino Linotype" w:cs="Palatino Linotype"/>
          <w:color w:val="000000" w:themeColor="text1"/>
        </w:rPr>
        <w:t>treinta de junio</w:t>
      </w:r>
      <w:r w:rsidR="00862D72" w:rsidRPr="00D50E8D">
        <w:rPr>
          <w:rFonts w:ascii="Palatino Linotype" w:eastAsia="Palatino Linotype" w:hAnsi="Palatino Linotype" w:cs="Palatino Linotype"/>
          <w:color w:val="000000" w:themeColor="text1"/>
        </w:rPr>
        <w:t xml:space="preserve"> al </w:t>
      </w:r>
      <w:r w:rsidR="008D282E" w:rsidRPr="00D50E8D">
        <w:rPr>
          <w:rFonts w:ascii="Palatino Linotype" w:eastAsia="Palatino Linotype" w:hAnsi="Palatino Linotype" w:cs="Palatino Linotype"/>
          <w:color w:val="000000" w:themeColor="text1"/>
        </w:rPr>
        <w:t>dieciocho de julio</w:t>
      </w:r>
      <w:r w:rsidRPr="00D50E8D">
        <w:rPr>
          <w:rFonts w:ascii="Palatino Linotype" w:eastAsia="Palatino Linotype" w:hAnsi="Palatino Linotype" w:cs="Palatino Linotype"/>
          <w:color w:val="000000" w:themeColor="text1"/>
        </w:rPr>
        <w:t xml:space="preserve"> de dos mil veinticinco; en consecuencia, presentó </w:t>
      </w:r>
      <w:r w:rsidR="005856D9" w:rsidRPr="00D50E8D">
        <w:rPr>
          <w:rFonts w:ascii="Palatino Linotype" w:eastAsia="Palatino Linotype" w:hAnsi="Palatino Linotype" w:cs="Palatino Linotype"/>
          <w:color w:val="000000" w:themeColor="text1"/>
        </w:rPr>
        <w:t xml:space="preserve">su inconformidad el </w:t>
      </w:r>
      <w:r w:rsidR="008D282E" w:rsidRPr="00D50E8D">
        <w:rPr>
          <w:rFonts w:ascii="Palatino Linotype" w:eastAsia="Palatino Linotype" w:hAnsi="Palatino Linotype" w:cs="Palatino Linotype"/>
          <w:color w:val="000000" w:themeColor="text1"/>
        </w:rPr>
        <w:t>ocho de julio</w:t>
      </w:r>
      <w:r w:rsidRPr="00D50E8D">
        <w:rPr>
          <w:rFonts w:ascii="Palatino Linotype" w:eastAsia="Palatino Linotype" w:hAnsi="Palatino Linotype" w:cs="Palatino Linotype"/>
          <w:color w:val="000000" w:themeColor="text1"/>
        </w:rPr>
        <w:t xml:space="preserve"> de dos mil veinticinco, por lo que se encuentra dentro de los márgenes temporales previstos en el artículo 178 de la </w:t>
      </w:r>
      <w:r w:rsidRPr="00D50E8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D50E8D">
        <w:rPr>
          <w:rFonts w:ascii="Palatino Linotype" w:eastAsia="Palatino Linotype" w:hAnsi="Palatino Linotype" w:cs="Palatino Linotype"/>
          <w:color w:val="000000" w:themeColor="text1"/>
        </w:rPr>
        <w:t>vigente.</w:t>
      </w:r>
    </w:p>
    <w:p w:rsidR="00D50E8D" w:rsidRPr="00D50E8D" w:rsidRDefault="00D50E8D" w:rsidP="00D50E8D">
      <w:pPr>
        <w:spacing w:line="360" w:lineRule="auto"/>
        <w:jc w:val="both"/>
        <w:rPr>
          <w:rFonts w:ascii="Palatino Linotype" w:eastAsia="Palatino Linotype" w:hAnsi="Palatino Linotype" w:cs="Palatino Linotype"/>
          <w:b/>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42F69" w:rsidRPr="00D50E8D" w:rsidRDefault="00142F69" w:rsidP="00D50E8D">
      <w:pPr>
        <w:jc w:val="both"/>
        <w:rPr>
          <w:rFonts w:ascii="Palatino Linotype" w:eastAsia="Palatino Linotype" w:hAnsi="Palatino Linotype" w:cs="Palatino Linotype"/>
          <w:b/>
          <w:color w:val="000000" w:themeColor="text1"/>
        </w:rPr>
      </w:pPr>
    </w:p>
    <w:p w:rsidR="00142F69" w:rsidRPr="00D50E8D" w:rsidRDefault="00757088" w:rsidP="00D50E8D">
      <w:pPr>
        <w:spacing w:line="360" w:lineRule="auto"/>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b/>
          <w:color w:val="000000" w:themeColor="text1"/>
        </w:rPr>
        <w:t>TERCERO. Planteamiento de la Litis.</w:t>
      </w:r>
    </w:p>
    <w:p w:rsidR="005856D9" w:rsidRPr="00D50E8D" w:rsidRDefault="00862D72"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 xml:space="preserve">La parte </w:t>
      </w:r>
      <w:r w:rsidR="00757088" w:rsidRPr="00D50E8D">
        <w:rPr>
          <w:rFonts w:ascii="Palatino Linotype" w:eastAsia="Palatino Linotype" w:hAnsi="Palatino Linotype" w:cs="Palatino Linotype"/>
          <w:b/>
          <w:color w:val="000000" w:themeColor="text1"/>
        </w:rPr>
        <w:t xml:space="preserve">RECURRENTE </w:t>
      </w:r>
      <w:r w:rsidR="00757088" w:rsidRPr="00D50E8D">
        <w:rPr>
          <w:rFonts w:ascii="Palatino Linotype" w:eastAsia="Palatino Linotype" w:hAnsi="Palatino Linotype" w:cs="Palatino Linotype"/>
          <w:color w:val="000000" w:themeColor="text1"/>
        </w:rPr>
        <w:t xml:space="preserve">solicitó </w:t>
      </w:r>
      <w:r w:rsidR="005856D9" w:rsidRPr="00D50E8D">
        <w:rPr>
          <w:rFonts w:ascii="Palatino Linotype" w:hAnsi="Palatino Linotype"/>
          <w:color w:val="000000" w:themeColor="text1"/>
        </w:rPr>
        <w:t>los recibos de nómina de</w:t>
      </w:r>
      <w:r w:rsidR="008D282E" w:rsidRPr="00D50E8D">
        <w:rPr>
          <w:rFonts w:ascii="Palatino Linotype" w:hAnsi="Palatino Linotype"/>
          <w:color w:val="000000" w:themeColor="text1"/>
        </w:rPr>
        <w:t xml:space="preserve"> todo el personal que labora o laboró en el Ayuntamiento de Atizapán de Zaragoza de la primera y segunda quincena de abril de 2025.</w:t>
      </w:r>
    </w:p>
    <w:p w:rsidR="00142F69" w:rsidRPr="00D50E8D" w:rsidRDefault="00142F69" w:rsidP="00D50E8D">
      <w:pPr>
        <w:jc w:val="both"/>
        <w:rPr>
          <w:rFonts w:ascii="Palatino Linotype" w:eastAsia="Palatino Linotype" w:hAnsi="Palatino Linotype" w:cs="Palatino Linotype"/>
          <w:b/>
          <w:color w:val="000000" w:themeColor="text1"/>
        </w:rPr>
      </w:pPr>
    </w:p>
    <w:p w:rsidR="00862D72" w:rsidRPr="00D50E8D" w:rsidRDefault="005856D9"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El</w:t>
      </w:r>
      <w:r w:rsidR="00757088" w:rsidRPr="00D50E8D">
        <w:rPr>
          <w:rFonts w:ascii="Palatino Linotype" w:eastAsia="Palatino Linotype" w:hAnsi="Palatino Linotype" w:cs="Palatino Linotype"/>
          <w:color w:val="000000" w:themeColor="text1"/>
        </w:rPr>
        <w:t xml:space="preserve"> </w:t>
      </w:r>
      <w:r w:rsidR="00757088" w:rsidRPr="00D50E8D">
        <w:rPr>
          <w:rFonts w:ascii="Palatino Linotype" w:eastAsia="Palatino Linotype" w:hAnsi="Palatino Linotype" w:cs="Palatino Linotype"/>
          <w:b/>
          <w:color w:val="000000" w:themeColor="text1"/>
        </w:rPr>
        <w:t>SUJETO OBLIGADO</w:t>
      </w:r>
      <w:r w:rsidR="00757088" w:rsidRPr="00D50E8D">
        <w:rPr>
          <w:rFonts w:ascii="Palatino Linotype" w:eastAsia="Palatino Linotype" w:hAnsi="Palatino Linotype" w:cs="Palatino Linotype"/>
          <w:color w:val="000000" w:themeColor="text1"/>
        </w:rPr>
        <w:t xml:space="preserve"> </w:t>
      </w:r>
      <w:r w:rsidRPr="00D50E8D">
        <w:rPr>
          <w:rFonts w:ascii="Palatino Linotype" w:eastAsia="Palatino Linotype" w:hAnsi="Palatino Linotype" w:cs="Palatino Linotype"/>
          <w:color w:val="000000" w:themeColor="text1"/>
        </w:rPr>
        <w:t xml:space="preserve">emitió respuesta en términos del </w:t>
      </w:r>
      <w:r w:rsidRPr="00D50E8D">
        <w:rPr>
          <w:rFonts w:ascii="Palatino Linotype" w:eastAsia="Palatino Linotype" w:hAnsi="Palatino Linotype" w:cs="Palatino Linotype"/>
          <w:b/>
          <w:color w:val="000000" w:themeColor="text1"/>
        </w:rPr>
        <w:t>párrafo 5</w:t>
      </w:r>
      <w:r w:rsidRPr="00D50E8D">
        <w:rPr>
          <w:rFonts w:ascii="Palatino Linotype" w:eastAsia="Palatino Linotype" w:hAnsi="Palatino Linotype" w:cs="Palatino Linotype"/>
          <w:color w:val="000000" w:themeColor="text1"/>
        </w:rPr>
        <w:t xml:space="preserve"> de la presente resolución.</w:t>
      </w:r>
    </w:p>
    <w:p w:rsidR="00142F69" w:rsidRPr="00D50E8D" w:rsidRDefault="00142F69" w:rsidP="00D50E8D">
      <w:pPr>
        <w:rPr>
          <w:rFonts w:ascii="Palatino Linotype" w:eastAsia="Palatino Linotype" w:hAnsi="Palatino Linotype" w:cs="Palatino Linotype"/>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 xml:space="preserve">Posteriormente, el </w:t>
      </w:r>
      <w:r w:rsidRPr="00D50E8D">
        <w:rPr>
          <w:rFonts w:ascii="Palatino Linotype" w:eastAsia="Palatino Linotype" w:hAnsi="Palatino Linotype" w:cs="Palatino Linotype"/>
          <w:b/>
          <w:color w:val="000000" w:themeColor="text1"/>
        </w:rPr>
        <w:t>RECURRENTE</w:t>
      </w:r>
      <w:r w:rsidR="008D282E" w:rsidRPr="00D50E8D">
        <w:rPr>
          <w:rFonts w:ascii="Palatino Linotype" w:eastAsia="Palatino Linotype" w:hAnsi="Palatino Linotype" w:cs="Palatino Linotype"/>
          <w:color w:val="000000" w:themeColor="text1"/>
        </w:rPr>
        <w:t xml:space="preserve"> se inconformó porque no le fueron proporcionados los recibos de nómina de los servidores públicos adscritos a la Dirección de Seguridad Pública.</w:t>
      </w:r>
    </w:p>
    <w:p w:rsidR="00142F69" w:rsidRPr="00D50E8D" w:rsidRDefault="00142F69" w:rsidP="00D50E8D">
      <w:pPr>
        <w:rPr>
          <w:rFonts w:ascii="Palatino Linotype" w:eastAsia="Palatino Linotype" w:hAnsi="Palatino Linotype" w:cs="Palatino Linotype"/>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3" w:name="_heading=h.gjdgxs" w:colFirst="0" w:colLast="0"/>
      <w:bookmarkEnd w:id="3"/>
      <w:r w:rsidRPr="00D50E8D">
        <w:rPr>
          <w:rFonts w:ascii="Palatino Linotype" w:eastAsia="Palatino Linotype" w:hAnsi="Palatino Linotype" w:cs="Palatino Linotype"/>
          <w:color w:val="000000" w:themeColor="text1"/>
        </w:rPr>
        <w:lastRenderedPageBreak/>
        <w:t xml:space="preserve">En dichas condiciones, la </w:t>
      </w:r>
      <w:r w:rsidRPr="00D50E8D">
        <w:rPr>
          <w:rFonts w:ascii="Palatino Linotype" w:eastAsia="Palatino Linotype" w:hAnsi="Palatino Linotype" w:cs="Palatino Linotype"/>
          <w:i/>
          <w:color w:val="000000" w:themeColor="text1"/>
        </w:rPr>
        <w:t>Litis</w:t>
      </w:r>
      <w:r w:rsidRPr="00D50E8D">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fracción</w:t>
      </w:r>
      <w:r w:rsidRPr="00D50E8D">
        <w:rPr>
          <w:rFonts w:ascii="Palatino Linotype" w:eastAsia="Palatino Linotype" w:hAnsi="Palatino Linotype" w:cs="Palatino Linotype"/>
          <w:b/>
          <w:color w:val="000000" w:themeColor="text1"/>
        </w:rPr>
        <w:t xml:space="preserve"> </w:t>
      </w:r>
      <w:r w:rsidR="008D282E" w:rsidRPr="00D50E8D">
        <w:rPr>
          <w:rFonts w:ascii="Palatino Linotype" w:eastAsia="Palatino Linotype" w:hAnsi="Palatino Linotype" w:cs="Palatino Linotype"/>
          <w:color w:val="000000" w:themeColor="text1"/>
        </w:rPr>
        <w:t xml:space="preserve">V </w:t>
      </w:r>
      <w:r w:rsidRPr="00D50E8D">
        <w:rPr>
          <w:rFonts w:ascii="Palatino Linotype" w:eastAsia="Palatino Linotype" w:hAnsi="Palatino Linotype" w:cs="Palatino Linotype"/>
          <w:color w:val="000000" w:themeColor="text1"/>
        </w:rPr>
        <w:t xml:space="preserve">de la </w:t>
      </w:r>
      <w:r w:rsidRPr="00D50E8D">
        <w:rPr>
          <w:rFonts w:ascii="Palatino Linotype" w:eastAsia="Palatino Linotype" w:hAnsi="Palatino Linotype" w:cs="Palatino Linotype"/>
          <w:b/>
          <w:color w:val="000000" w:themeColor="text1"/>
        </w:rPr>
        <w:t>Ley de Transparencia y Acceso a la Información Pública del Estado de México y Municipios</w:t>
      </w:r>
      <w:r w:rsidRPr="00D50E8D">
        <w:rPr>
          <w:rFonts w:ascii="Palatino Linotype" w:eastAsia="Palatino Linotype" w:hAnsi="Palatino Linotype" w:cs="Palatino Linotype"/>
          <w:color w:val="000000" w:themeColor="text1"/>
        </w:rPr>
        <w:t>.</w:t>
      </w:r>
    </w:p>
    <w:p w:rsidR="00142F69" w:rsidRPr="00D50E8D" w:rsidRDefault="00142F69" w:rsidP="00D50E8D">
      <w:pPr>
        <w:jc w:val="both"/>
        <w:rPr>
          <w:rFonts w:ascii="Palatino Linotype" w:eastAsia="Palatino Linotype" w:hAnsi="Palatino Linotype" w:cs="Palatino Linotype"/>
          <w:b/>
          <w:color w:val="000000" w:themeColor="text1"/>
        </w:rPr>
      </w:pPr>
    </w:p>
    <w:p w:rsidR="00142F69" w:rsidRPr="00D50E8D" w:rsidRDefault="00757088" w:rsidP="00D50E8D">
      <w:pPr>
        <w:pStyle w:val="Ttulo2"/>
        <w:spacing w:before="0" w:line="360" w:lineRule="auto"/>
        <w:rPr>
          <w:rFonts w:ascii="Palatino Linotype" w:eastAsia="Palatino Linotype" w:hAnsi="Palatino Linotype" w:cs="Palatino Linotype"/>
          <w:b/>
          <w:color w:val="000000" w:themeColor="text1"/>
          <w:sz w:val="24"/>
          <w:szCs w:val="24"/>
        </w:rPr>
      </w:pPr>
      <w:r w:rsidRPr="00D50E8D">
        <w:rPr>
          <w:rFonts w:ascii="Palatino Linotype" w:eastAsia="Palatino Linotype" w:hAnsi="Palatino Linotype" w:cs="Palatino Linotype"/>
          <w:b/>
          <w:color w:val="000000" w:themeColor="text1"/>
          <w:sz w:val="24"/>
          <w:szCs w:val="24"/>
        </w:rPr>
        <w:t>CUARTA. Estudio y resolución del asunto.</w:t>
      </w: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b/>
          <w:color w:val="000000" w:themeColor="text1"/>
        </w:rPr>
        <w:t xml:space="preserve"> </w:t>
      </w:r>
      <w:r w:rsidRPr="00D50E8D">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142F69" w:rsidRPr="00D50E8D" w:rsidRDefault="00142F69" w:rsidP="00D50E8D">
      <w:pPr>
        <w:jc w:val="both"/>
        <w:rPr>
          <w:rFonts w:ascii="Palatino Linotype" w:eastAsia="Palatino Linotype" w:hAnsi="Palatino Linotype" w:cs="Palatino Linotype"/>
          <w:b/>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 xml:space="preserve">Definiendo el Derecho de Acceso a la Información Pública como: </w:t>
      </w:r>
      <w:r w:rsidRPr="00D50E8D">
        <w:rPr>
          <w:rFonts w:ascii="Palatino Linotype" w:eastAsia="Palatino Linotype" w:hAnsi="Palatino Linotype" w:cs="Palatino Linotype"/>
          <w:i/>
          <w:color w:val="000000" w:themeColor="text1"/>
        </w:rPr>
        <w:t xml:space="preserve">La igualdad de </w:t>
      </w:r>
      <w:r w:rsidRPr="00D50E8D">
        <w:rPr>
          <w:rFonts w:ascii="Palatino Linotype" w:eastAsia="Palatino Linotype" w:hAnsi="Palatino Linotype" w:cs="Palatino Linotype"/>
          <w:color w:val="000000" w:themeColor="text1"/>
        </w:rPr>
        <w:t>oportunidades</w:t>
      </w:r>
      <w:r w:rsidRPr="00D50E8D">
        <w:rPr>
          <w:rFonts w:ascii="Palatino Linotype" w:eastAsia="Palatino Linotype" w:hAnsi="Palatino Linotype" w:cs="Palatino Linotype"/>
          <w:i/>
          <w:color w:val="000000" w:themeColor="text1"/>
        </w:rPr>
        <w:t xml:space="preserve"> para recibir, buscar e impartir información</w:t>
      </w:r>
      <w:r w:rsidRPr="00D50E8D">
        <w:rPr>
          <w:rFonts w:ascii="Palatino Linotype" w:eastAsia="Palatino Linotype" w:hAnsi="Palatino Linotype" w:cs="Palatino Linotype"/>
          <w:i/>
          <w:color w:val="000000" w:themeColor="text1"/>
          <w:vertAlign w:val="superscript"/>
        </w:rPr>
        <w:footnoteReference w:id="1"/>
      </w:r>
      <w:r w:rsidRPr="00D50E8D">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50E8D">
        <w:rPr>
          <w:rFonts w:ascii="Palatino Linotype" w:eastAsia="Palatino Linotype" w:hAnsi="Palatino Linotype" w:cs="Palatino Linotype"/>
          <w:i/>
          <w:color w:val="000000" w:themeColor="text1"/>
          <w:vertAlign w:val="superscript"/>
        </w:rPr>
        <w:footnoteReference w:id="2"/>
      </w:r>
      <w:r w:rsidRPr="00D50E8D">
        <w:rPr>
          <w:rFonts w:ascii="Palatino Linotype" w:eastAsia="Palatino Linotype" w:hAnsi="Palatino Linotype" w:cs="Palatino Linotype"/>
          <w:color w:val="000000" w:themeColor="text1"/>
        </w:rPr>
        <w:t>que se constituye como una herramienta fundamental para ejercer</w:t>
      </w:r>
      <w:r w:rsidRPr="00D50E8D">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D50E8D">
        <w:rPr>
          <w:rFonts w:ascii="Palatino Linotype" w:eastAsia="Palatino Linotype" w:hAnsi="Palatino Linotype" w:cs="Palatino Linotype"/>
          <w:i/>
          <w:color w:val="000000" w:themeColor="text1"/>
          <w:vertAlign w:val="superscript"/>
        </w:rPr>
        <w:footnoteReference w:id="3"/>
      </w:r>
      <w:r w:rsidRPr="00D50E8D">
        <w:rPr>
          <w:rFonts w:ascii="Palatino Linotype" w:eastAsia="Palatino Linotype" w:hAnsi="Palatino Linotype" w:cs="Palatino Linotype"/>
          <w:color w:val="000000" w:themeColor="text1"/>
        </w:rPr>
        <w:t>fomentando</w:t>
      </w:r>
      <w:r w:rsidRPr="00D50E8D">
        <w:rPr>
          <w:rFonts w:ascii="Palatino Linotype" w:eastAsia="Palatino Linotype" w:hAnsi="Palatino Linotype" w:cs="Palatino Linotype"/>
          <w:i/>
          <w:color w:val="000000" w:themeColor="text1"/>
        </w:rPr>
        <w:t xml:space="preserve"> la transparencia de las actividades estatales y </w:t>
      </w:r>
      <w:r w:rsidRPr="00D50E8D">
        <w:rPr>
          <w:rFonts w:ascii="Palatino Linotype" w:eastAsia="Palatino Linotype" w:hAnsi="Palatino Linotype" w:cs="Palatino Linotype"/>
          <w:color w:val="000000" w:themeColor="text1"/>
        </w:rPr>
        <w:t>promoviendo</w:t>
      </w:r>
      <w:r w:rsidRPr="00D50E8D">
        <w:rPr>
          <w:rFonts w:ascii="Palatino Linotype" w:eastAsia="Palatino Linotype" w:hAnsi="Palatino Linotype" w:cs="Palatino Linotype"/>
          <w:i/>
          <w:color w:val="000000" w:themeColor="text1"/>
        </w:rPr>
        <w:t xml:space="preserve"> la responsabilidad de los funcionarios sobre su gestión </w:t>
      </w:r>
      <w:r w:rsidRPr="00D50E8D">
        <w:rPr>
          <w:rFonts w:ascii="Palatino Linotype" w:eastAsia="Palatino Linotype" w:hAnsi="Palatino Linotype" w:cs="Palatino Linotype"/>
          <w:i/>
          <w:color w:val="000000" w:themeColor="text1"/>
        </w:rPr>
        <w:lastRenderedPageBreak/>
        <w:t>pública,</w:t>
      </w:r>
      <w:r w:rsidRPr="00D50E8D">
        <w:rPr>
          <w:rFonts w:ascii="Palatino Linotype" w:eastAsia="Palatino Linotype" w:hAnsi="Palatino Linotype" w:cs="Palatino Linotype"/>
          <w:i/>
          <w:color w:val="000000" w:themeColor="text1"/>
          <w:vertAlign w:val="superscript"/>
        </w:rPr>
        <w:footnoteReference w:id="4"/>
      </w:r>
      <w:r w:rsidRPr="00D50E8D">
        <w:rPr>
          <w:rFonts w:ascii="Palatino Linotype" w:eastAsia="Palatino Linotype" w:hAnsi="Palatino Linotype" w:cs="Palatino Linotype"/>
          <w:color w:val="000000" w:themeColor="text1"/>
        </w:rPr>
        <w:t>que permite</w:t>
      </w:r>
      <w:r w:rsidRPr="00D50E8D">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142F69" w:rsidRPr="00D50E8D" w:rsidRDefault="00142F69" w:rsidP="00D50E8D">
      <w:pPr>
        <w:rPr>
          <w:rFonts w:ascii="Palatino Linotype" w:eastAsia="Palatino Linotype" w:hAnsi="Palatino Linotype" w:cs="Palatino Linotype"/>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142F69" w:rsidRPr="00D50E8D" w:rsidRDefault="00757088" w:rsidP="00D50E8D">
      <w:pP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w:t>
      </w:r>
      <w:r w:rsidRPr="00D50E8D">
        <w:rPr>
          <w:rFonts w:ascii="Palatino Linotype" w:eastAsia="Palatino Linotype" w:hAnsi="Palatino Linotype" w:cs="Palatino Linotype"/>
          <w:b/>
          <w:i/>
          <w:color w:val="000000" w:themeColor="text1"/>
        </w:rPr>
        <w:t>Artículo 1.-</w:t>
      </w:r>
      <w:r w:rsidRPr="00D50E8D">
        <w:rPr>
          <w:rFonts w:ascii="Palatino Linotype" w:eastAsia="Palatino Linotype" w:hAnsi="Palatino Linotype" w:cs="Palatino Linotype"/>
          <w:i/>
          <w:color w:val="000000" w:themeColor="text1"/>
        </w:rPr>
        <w:t xml:space="preserve"> </w:t>
      </w:r>
    </w:p>
    <w:p w:rsidR="00142F69" w:rsidRPr="00D50E8D" w:rsidRDefault="00757088" w:rsidP="00D50E8D">
      <w:pP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w:t>
      </w:r>
    </w:p>
    <w:p w:rsidR="00142F69" w:rsidRPr="00D50E8D" w:rsidRDefault="00757088" w:rsidP="00D50E8D">
      <w:pP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Todas las</w:t>
      </w:r>
      <w:r w:rsidRPr="00D50E8D">
        <w:rPr>
          <w:rFonts w:ascii="Palatino Linotype" w:eastAsia="Palatino Linotype" w:hAnsi="Palatino Linotype" w:cs="Palatino Linotype"/>
          <w:color w:val="000000" w:themeColor="text1"/>
        </w:rPr>
        <w:t xml:space="preserve"> </w:t>
      </w:r>
      <w:r w:rsidRPr="00D50E8D">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42F69" w:rsidRPr="00D50E8D" w:rsidRDefault="00757088" w:rsidP="00D50E8D">
      <w:pPr>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i/>
          <w:color w:val="000000" w:themeColor="text1"/>
        </w:rPr>
        <w:t>(…)</w:t>
      </w:r>
      <w:r w:rsidRPr="00D50E8D">
        <w:rPr>
          <w:rFonts w:ascii="Palatino Linotype" w:eastAsia="Palatino Linotype" w:hAnsi="Palatino Linotype" w:cs="Palatino Linotype"/>
          <w:color w:val="000000" w:themeColor="text1"/>
        </w:rPr>
        <w:t>”</w:t>
      </w:r>
    </w:p>
    <w:p w:rsidR="00142F69" w:rsidRPr="00D50E8D" w:rsidRDefault="00142F69" w:rsidP="00D50E8D">
      <w:pPr>
        <w:jc w:val="both"/>
        <w:rPr>
          <w:rFonts w:ascii="Palatino Linotype" w:eastAsia="Palatino Linotype" w:hAnsi="Palatino Linotype" w:cs="Palatino Linotype"/>
          <w:b/>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142F69" w:rsidRPr="00D50E8D" w:rsidRDefault="00142F69" w:rsidP="00D50E8D">
      <w:pPr>
        <w:jc w:val="both"/>
        <w:rPr>
          <w:rFonts w:ascii="Palatino Linotype" w:eastAsia="Palatino Linotype" w:hAnsi="Palatino Linotype" w:cs="Palatino Linotype"/>
          <w:b/>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580E0F" w:rsidRDefault="00580E0F" w:rsidP="00D50E8D">
      <w:pPr>
        <w:jc w:val="both"/>
        <w:rPr>
          <w:rFonts w:ascii="Palatino Linotype" w:eastAsia="Palatino Linotype" w:hAnsi="Palatino Linotype" w:cs="Palatino Linotype"/>
          <w:b/>
          <w:i/>
          <w:color w:val="000000" w:themeColor="text1"/>
        </w:rPr>
      </w:pPr>
    </w:p>
    <w:p w:rsidR="00580E0F" w:rsidRDefault="00580E0F" w:rsidP="00D50E8D">
      <w:pPr>
        <w:jc w:val="both"/>
        <w:rPr>
          <w:rFonts w:ascii="Palatino Linotype" w:eastAsia="Palatino Linotype" w:hAnsi="Palatino Linotype" w:cs="Palatino Linotype"/>
          <w:b/>
          <w:i/>
          <w:color w:val="000000" w:themeColor="text1"/>
        </w:rPr>
      </w:pPr>
    </w:p>
    <w:p w:rsidR="00142F69" w:rsidRPr="00D50E8D" w:rsidRDefault="00757088" w:rsidP="00D50E8D">
      <w:pPr>
        <w:jc w:val="both"/>
        <w:rPr>
          <w:rFonts w:ascii="Palatino Linotype" w:eastAsia="Palatino Linotype" w:hAnsi="Palatino Linotype" w:cs="Palatino Linotype"/>
          <w:b/>
          <w:i/>
          <w:color w:val="000000" w:themeColor="text1"/>
        </w:rPr>
      </w:pPr>
      <w:r w:rsidRPr="00D50E8D">
        <w:rPr>
          <w:rFonts w:ascii="Palatino Linotype" w:eastAsia="Palatino Linotype" w:hAnsi="Palatino Linotype" w:cs="Palatino Linotype"/>
          <w:b/>
          <w:i/>
          <w:color w:val="000000" w:themeColor="text1"/>
        </w:rPr>
        <w:lastRenderedPageBreak/>
        <w:t>Constitución Política de los Estados Unidos Mexicanos</w:t>
      </w:r>
    </w:p>
    <w:p w:rsidR="00142F69" w:rsidRPr="00D50E8D" w:rsidRDefault="00142F69" w:rsidP="00D50E8D">
      <w:pPr>
        <w:jc w:val="both"/>
        <w:rPr>
          <w:rFonts w:ascii="Palatino Linotype" w:eastAsia="Palatino Linotype" w:hAnsi="Palatino Linotype" w:cs="Palatino Linotype"/>
          <w:b/>
          <w:i/>
          <w:color w:val="000000" w:themeColor="text1"/>
        </w:rPr>
      </w:pPr>
    </w:p>
    <w:p w:rsidR="00142F69" w:rsidRPr="00D50E8D" w:rsidRDefault="00757088" w:rsidP="00D50E8D">
      <w:pPr>
        <w:jc w:val="both"/>
        <w:rPr>
          <w:rFonts w:ascii="Palatino Linotype" w:eastAsia="Palatino Linotype" w:hAnsi="Palatino Linotype" w:cs="Palatino Linotype"/>
          <w:b/>
          <w:i/>
          <w:color w:val="000000" w:themeColor="text1"/>
        </w:rPr>
      </w:pPr>
      <w:r w:rsidRPr="00D50E8D">
        <w:rPr>
          <w:rFonts w:ascii="Palatino Linotype" w:eastAsia="Palatino Linotype" w:hAnsi="Palatino Linotype" w:cs="Palatino Linotype"/>
          <w:b/>
          <w:i/>
          <w:color w:val="000000" w:themeColor="text1"/>
        </w:rPr>
        <w:t>“Artículo 6.</w:t>
      </w:r>
      <w:r w:rsidRPr="00D50E8D">
        <w:rPr>
          <w:rFonts w:ascii="Palatino Linotype" w:eastAsia="Palatino Linotype" w:hAnsi="Palatino Linotype" w:cs="Palatino Linotype"/>
          <w:i/>
          <w:color w:val="000000" w:themeColor="text1"/>
        </w:rPr>
        <w:t xml:space="preserve"> …</w:t>
      </w:r>
    </w:p>
    <w:p w:rsidR="00142F69" w:rsidRPr="00D50E8D" w:rsidRDefault="00757088" w:rsidP="00D50E8D">
      <w:pP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w:t>
      </w:r>
    </w:p>
    <w:p w:rsidR="00142F69" w:rsidRPr="00D50E8D" w:rsidRDefault="00757088" w:rsidP="00D50E8D">
      <w:pP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Para efectos de lo dispuesto en el presente artículo se observará lo siguiente:</w:t>
      </w:r>
    </w:p>
    <w:p w:rsidR="00142F69" w:rsidRPr="00D50E8D" w:rsidRDefault="00757088" w:rsidP="00D50E8D">
      <w:pPr>
        <w:numPr>
          <w:ilvl w:val="0"/>
          <w:numId w:val="2"/>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D50E8D">
        <w:rPr>
          <w:rFonts w:ascii="Palatino Linotype" w:eastAsia="Palatino Linotype" w:hAnsi="Palatino Linotype" w:cs="Palatino Linotype"/>
          <w:b/>
          <w:i/>
          <w:color w:val="000000" w:themeColor="text1"/>
        </w:rPr>
        <w:t>Para el ejercicio del derecho de acceso a la información</w:t>
      </w:r>
      <w:r w:rsidRPr="00D50E8D">
        <w:rPr>
          <w:rFonts w:ascii="Palatino Linotype" w:eastAsia="Palatino Linotype" w:hAnsi="Palatino Linotype" w:cs="Palatino Linotype"/>
          <w:i/>
          <w:color w:val="000000" w:themeColor="text1"/>
        </w:rPr>
        <w:t xml:space="preserve">, la Federación y </w:t>
      </w:r>
      <w:r w:rsidRPr="00D50E8D">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142F69" w:rsidRPr="00D50E8D" w:rsidRDefault="00142F69" w:rsidP="00D50E8D">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142F69" w:rsidRPr="00D50E8D" w:rsidRDefault="00757088" w:rsidP="00D50E8D">
      <w:pP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b/>
          <w:i/>
          <w:color w:val="000000" w:themeColor="text1"/>
        </w:rPr>
        <w:t xml:space="preserve">I. </w:t>
      </w:r>
      <w:r w:rsidRPr="00D50E8D">
        <w:rPr>
          <w:rFonts w:ascii="Palatino Linotype" w:eastAsia="Palatino Linotype" w:hAnsi="Palatino Linotype" w:cs="Palatino Linotype"/>
          <w:b/>
          <w:i/>
          <w:color w:val="000000" w:themeColor="text1"/>
        </w:rPr>
        <w:tab/>
        <w:t>Toda la información en posesión de cualquier</w:t>
      </w:r>
      <w:r w:rsidRPr="00D50E8D">
        <w:rPr>
          <w:rFonts w:ascii="Palatino Linotype" w:eastAsia="Palatino Linotype" w:hAnsi="Palatino Linotype" w:cs="Palatino Linotype"/>
          <w:i/>
          <w:color w:val="000000" w:themeColor="text1"/>
        </w:rPr>
        <w:t xml:space="preserve"> </w:t>
      </w:r>
      <w:r w:rsidRPr="00D50E8D">
        <w:rPr>
          <w:rFonts w:ascii="Palatino Linotype" w:eastAsia="Palatino Linotype" w:hAnsi="Palatino Linotype" w:cs="Palatino Linotype"/>
          <w:b/>
          <w:i/>
          <w:color w:val="000000" w:themeColor="text1"/>
        </w:rPr>
        <w:t>autoridad</w:t>
      </w:r>
      <w:r w:rsidRPr="00D50E8D">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50E8D">
        <w:rPr>
          <w:rFonts w:ascii="Palatino Linotype" w:eastAsia="Palatino Linotype" w:hAnsi="Palatino Linotype" w:cs="Palatino Linotype"/>
          <w:b/>
          <w:i/>
          <w:color w:val="000000" w:themeColor="text1"/>
        </w:rPr>
        <w:t>municipal</w:t>
      </w:r>
      <w:r w:rsidRPr="00D50E8D">
        <w:rPr>
          <w:rFonts w:ascii="Palatino Linotype" w:eastAsia="Palatino Linotype" w:hAnsi="Palatino Linotype" w:cs="Palatino Linotype"/>
          <w:i/>
          <w:color w:val="000000" w:themeColor="text1"/>
        </w:rPr>
        <w:t xml:space="preserve">, </w:t>
      </w:r>
      <w:r w:rsidRPr="00D50E8D">
        <w:rPr>
          <w:rFonts w:ascii="Palatino Linotype" w:eastAsia="Palatino Linotype" w:hAnsi="Palatino Linotype" w:cs="Palatino Linotype"/>
          <w:b/>
          <w:i/>
          <w:color w:val="000000" w:themeColor="text1"/>
        </w:rPr>
        <w:t>es pública</w:t>
      </w:r>
      <w:r w:rsidRPr="00D50E8D">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D50E8D">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D50E8D">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142F69" w:rsidRPr="00D50E8D" w:rsidRDefault="00142F69" w:rsidP="00D50E8D">
      <w:pPr>
        <w:tabs>
          <w:tab w:val="left" w:pos="426"/>
          <w:tab w:val="left" w:pos="567"/>
        </w:tabs>
        <w:jc w:val="both"/>
        <w:rPr>
          <w:rFonts w:ascii="Palatino Linotype" w:eastAsia="Palatino Linotype" w:hAnsi="Palatino Linotype" w:cs="Palatino Linotype"/>
          <w:color w:val="000000" w:themeColor="text1"/>
        </w:rPr>
      </w:pPr>
    </w:p>
    <w:p w:rsidR="00142F69" w:rsidRPr="00D50E8D" w:rsidRDefault="00757088" w:rsidP="00D50E8D">
      <w:pPr>
        <w:jc w:val="both"/>
        <w:rPr>
          <w:rFonts w:ascii="Palatino Linotype" w:eastAsia="Palatino Linotype" w:hAnsi="Palatino Linotype" w:cs="Palatino Linotype"/>
          <w:b/>
          <w:i/>
          <w:color w:val="000000" w:themeColor="text1"/>
        </w:rPr>
      </w:pPr>
      <w:r w:rsidRPr="00D50E8D">
        <w:rPr>
          <w:rFonts w:ascii="Palatino Linotype" w:eastAsia="Palatino Linotype" w:hAnsi="Palatino Linotype" w:cs="Palatino Linotype"/>
          <w:b/>
          <w:i/>
          <w:color w:val="000000" w:themeColor="text1"/>
        </w:rPr>
        <w:t>Constitución Política del Estado Libre y Soberano de México</w:t>
      </w:r>
    </w:p>
    <w:p w:rsidR="00142F69" w:rsidRPr="00D50E8D" w:rsidRDefault="00757088" w:rsidP="00D50E8D">
      <w:pP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b/>
          <w:i/>
          <w:color w:val="000000" w:themeColor="text1"/>
        </w:rPr>
        <w:t>“Artículo 5</w:t>
      </w:r>
      <w:r w:rsidRPr="00D50E8D">
        <w:rPr>
          <w:rFonts w:ascii="Palatino Linotype" w:eastAsia="Palatino Linotype" w:hAnsi="Palatino Linotype" w:cs="Palatino Linotype"/>
          <w:i/>
          <w:color w:val="000000" w:themeColor="text1"/>
        </w:rPr>
        <w:t>.-…</w:t>
      </w:r>
    </w:p>
    <w:p w:rsidR="00142F69" w:rsidRPr="00D50E8D" w:rsidRDefault="00757088" w:rsidP="00D50E8D">
      <w:pP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w:t>
      </w:r>
    </w:p>
    <w:p w:rsidR="00142F69" w:rsidRPr="00D50E8D" w:rsidRDefault="00757088" w:rsidP="00D50E8D">
      <w:pP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D50E8D">
        <w:rPr>
          <w:rFonts w:ascii="Palatino Linotype" w:eastAsia="Palatino Linotype" w:hAnsi="Palatino Linotype" w:cs="Palatino Linotype"/>
          <w:i/>
          <w:color w:val="000000" w:themeColor="text1"/>
        </w:rPr>
        <w:t>.</w:t>
      </w:r>
    </w:p>
    <w:p w:rsidR="00142F69" w:rsidRPr="00D50E8D" w:rsidRDefault="00757088" w:rsidP="00D50E8D">
      <w:pP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42F69" w:rsidRPr="00D50E8D" w:rsidRDefault="00142F69" w:rsidP="00D50E8D">
      <w:pPr>
        <w:jc w:val="both"/>
        <w:rPr>
          <w:rFonts w:ascii="Palatino Linotype" w:eastAsia="Palatino Linotype" w:hAnsi="Palatino Linotype" w:cs="Palatino Linotype"/>
          <w:i/>
          <w:color w:val="000000" w:themeColor="text1"/>
        </w:rPr>
      </w:pPr>
    </w:p>
    <w:p w:rsidR="00142F69" w:rsidRPr="00D50E8D" w:rsidRDefault="00757088" w:rsidP="00D50E8D">
      <w:pP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b/>
          <w:i/>
          <w:color w:val="000000" w:themeColor="text1"/>
        </w:rPr>
        <w:t>Este derecho se regirá por los principios y bases siguientes</w:t>
      </w:r>
      <w:r w:rsidRPr="00D50E8D">
        <w:rPr>
          <w:rFonts w:ascii="Palatino Linotype" w:eastAsia="Palatino Linotype" w:hAnsi="Palatino Linotype" w:cs="Palatino Linotype"/>
          <w:i/>
          <w:color w:val="000000" w:themeColor="text1"/>
        </w:rPr>
        <w:t>:</w:t>
      </w:r>
    </w:p>
    <w:p w:rsidR="00142F69" w:rsidRPr="00D50E8D" w:rsidRDefault="00757088" w:rsidP="00D50E8D">
      <w:pPr>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b/>
          <w:i/>
          <w:color w:val="000000" w:themeColor="text1"/>
        </w:rPr>
        <w:t>Toda la información en posesión de cualquier autoridad, entidad, órgano y organismos de los</w:t>
      </w:r>
      <w:r w:rsidRPr="00D50E8D">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D50E8D">
        <w:rPr>
          <w:rFonts w:ascii="Palatino Linotype" w:eastAsia="Palatino Linotype" w:hAnsi="Palatino Linotype" w:cs="Palatino Linotype"/>
          <w:b/>
          <w:i/>
          <w:color w:val="000000" w:themeColor="text1"/>
        </w:rPr>
        <w:t>municipales</w:t>
      </w:r>
      <w:r w:rsidRPr="00D50E8D">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50E8D">
        <w:rPr>
          <w:rFonts w:ascii="Palatino Linotype" w:eastAsia="Palatino Linotype" w:hAnsi="Palatino Linotype" w:cs="Palatino Linotype"/>
          <w:b/>
          <w:i/>
          <w:color w:val="000000" w:themeColor="text1"/>
        </w:rPr>
        <w:t>es pública</w:t>
      </w:r>
      <w:r w:rsidRPr="00D50E8D">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w:t>
      </w:r>
      <w:r w:rsidRPr="00D50E8D">
        <w:rPr>
          <w:rFonts w:ascii="Palatino Linotype" w:eastAsia="Palatino Linotype" w:hAnsi="Palatino Linotype" w:cs="Palatino Linotype"/>
          <w:i/>
          <w:color w:val="000000" w:themeColor="text1"/>
        </w:rPr>
        <w:lastRenderedPageBreak/>
        <w:t xml:space="preserve">que fijen las leyes. </w:t>
      </w:r>
      <w:r w:rsidRPr="00D50E8D">
        <w:rPr>
          <w:rFonts w:ascii="Palatino Linotype" w:eastAsia="Palatino Linotype" w:hAnsi="Palatino Linotype" w:cs="Palatino Linotype"/>
          <w:b/>
          <w:i/>
          <w:color w:val="000000" w:themeColor="text1"/>
        </w:rPr>
        <w:t>En la interpretación de este derecho deberá prevalecer el principio de máxima publicidad</w:t>
      </w:r>
      <w:r w:rsidRPr="00D50E8D">
        <w:rPr>
          <w:rFonts w:ascii="Palatino Linotype" w:eastAsia="Palatino Linotype" w:hAnsi="Palatino Linotype" w:cs="Palatino Linotype"/>
          <w:i/>
          <w:color w:val="000000" w:themeColor="text1"/>
        </w:rPr>
        <w:t xml:space="preserve">. </w:t>
      </w:r>
      <w:r w:rsidRPr="00D50E8D">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D50E8D">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142F69" w:rsidRPr="00D50E8D" w:rsidRDefault="00142F69" w:rsidP="00D50E8D">
      <w:pPr>
        <w:rPr>
          <w:rFonts w:ascii="Palatino Linotype" w:eastAsia="Palatino Linotype" w:hAnsi="Palatino Linotype" w:cs="Palatino Linotype"/>
          <w:b/>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D50E8D">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D50E8D">
        <w:rPr>
          <w:rFonts w:ascii="Palatino Linotype" w:eastAsia="Palatino Linotype" w:hAnsi="Palatino Linotype" w:cs="Palatino Linotype"/>
          <w:color w:val="000000" w:themeColor="text1"/>
        </w:rPr>
        <w:t>, contemplando el derecho de las personas con discapacidad y hablantes de lengua indígena.</w:t>
      </w:r>
    </w:p>
    <w:p w:rsidR="00142F69" w:rsidRPr="00D50E8D" w:rsidRDefault="00142F69" w:rsidP="00D50E8D">
      <w:pPr>
        <w:jc w:val="both"/>
        <w:rPr>
          <w:rFonts w:ascii="Palatino Linotype" w:eastAsia="Palatino Linotype" w:hAnsi="Palatino Linotype" w:cs="Palatino Linotype"/>
          <w:b/>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D50E8D">
        <w:rPr>
          <w:rFonts w:ascii="Palatino Linotype" w:eastAsia="Palatino Linotype" w:hAnsi="Palatino Linotype" w:cs="Palatino Linotype"/>
          <w:i/>
          <w:color w:val="000000" w:themeColor="text1"/>
        </w:rPr>
        <w:t>solicitudes de acceso a la información</w:t>
      </w:r>
      <w:r w:rsidRPr="00D50E8D">
        <w:rPr>
          <w:rFonts w:ascii="Palatino Linotype" w:eastAsia="Palatino Linotype" w:hAnsi="Palatino Linotype" w:cs="Palatino Linotype"/>
          <w:color w:val="000000" w:themeColor="text1"/>
        </w:rPr>
        <w:t>.</w:t>
      </w:r>
    </w:p>
    <w:p w:rsidR="00142F69" w:rsidRPr="00D50E8D" w:rsidRDefault="00142F69" w:rsidP="00D50E8D">
      <w:pPr>
        <w:jc w:val="both"/>
        <w:rPr>
          <w:rFonts w:ascii="Palatino Linotype" w:eastAsia="Palatino Linotype" w:hAnsi="Palatino Linotype" w:cs="Palatino Linotype"/>
          <w:b/>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 xml:space="preserve">Así entonces, se procede analizar, en primer lugar, si el </w:t>
      </w:r>
      <w:r w:rsidRPr="00D50E8D">
        <w:rPr>
          <w:rFonts w:ascii="Palatino Linotype" w:eastAsia="Palatino Linotype" w:hAnsi="Palatino Linotype" w:cs="Palatino Linotype"/>
          <w:b/>
          <w:color w:val="000000" w:themeColor="text1"/>
        </w:rPr>
        <w:t>SUJETO OBLIGADO</w:t>
      </w:r>
      <w:r w:rsidRPr="00D50E8D">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142F69" w:rsidRPr="00D50E8D" w:rsidRDefault="00142F69" w:rsidP="00D50E8D">
      <w:pPr>
        <w:rPr>
          <w:rFonts w:ascii="Palatino Linotype" w:eastAsia="Palatino Linotype" w:hAnsi="Palatino Linotype" w:cs="Palatino Linotype"/>
          <w:b/>
          <w:color w:val="000000" w:themeColor="text1"/>
        </w:rPr>
      </w:pPr>
    </w:p>
    <w:p w:rsidR="00142F69" w:rsidRPr="00D50E8D" w:rsidRDefault="00757088" w:rsidP="00D50E8D">
      <w:pPr>
        <w:keepNext/>
        <w:keepLines/>
        <w:numPr>
          <w:ilvl w:val="1"/>
          <w:numId w:val="3"/>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b/>
          <w:color w:val="000000" w:themeColor="text1"/>
        </w:rPr>
        <w:t>De la información solicitada y la respuesta del SUJETO OBLIGADO.</w:t>
      </w: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4" w:name="_heading=h.30j0zll" w:colFirst="0" w:colLast="0"/>
      <w:bookmarkEnd w:id="4"/>
      <w:r w:rsidRPr="00D50E8D">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142F69" w:rsidRPr="00D50E8D" w:rsidRDefault="00142F69" w:rsidP="00D50E8D">
      <w:pPr>
        <w:spacing w:line="360" w:lineRule="auto"/>
        <w:jc w:val="both"/>
        <w:rPr>
          <w:rFonts w:ascii="Palatino Linotype" w:eastAsia="Palatino Linotype" w:hAnsi="Palatino Linotype" w:cs="Palatino Linotype"/>
          <w:b/>
          <w:color w:val="000000" w:themeColor="text1"/>
        </w:rPr>
      </w:pPr>
    </w:p>
    <w:p w:rsidR="005856D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lastRenderedPageBreak/>
        <w:t xml:space="preserve">Así, debemos recapitular que, el </w:t>
      </w:r>
      <w:r w:rsidRPr="00D50E8D">
        <w:rPr>
          <w:rFonts w:ascii="Palatino Linotype" w:eastAsia="Palatino Linotype" w:hAnsi="Palatino Linotype" w:cs="Palatino Linotype"/>
          <w:b/>
          <w:color w:val="000000" w:themeColor="text1"/>
        </w:rPr>
        <w:t>RECURRENTE</w:t>
      </w:r>
      <w:r w:rsidRPr="00D50E8D">
        <w:rPr>
          <w:rFonts w:ascii="Palatino Linotype" w:eastAsia="Palatino Linotype" w:hAnsi="Palatino Linotype" w:cs="Palatino Linotype"/>
          <w:color w:val="000000" w:themeColor="text1"/>
        </w:rPr>
        <w:t xml:space="preserve"> </w:t>
      </w:r>
      <w:r w:rsidR="008D282E" w:rsidRPr="00D50E8D">
        <w:rPr>
          <w:rFonts w:ascii="Palatino Linotype" w:eastAsia="Palatino Linotype" w:hAnsi="Palatino Linotype" w:cs="Palatino Linotype"/>
          <w:color w:val="000000" w:themeColor="text1"/>
        </w:rPr>
        <w:t xml:space="preserve">solicitó </w:t>
      </w:r>
      <w:r w:rsidR="008D282E" w:rsidRPr="00D50E8D">
        <w:rPr>
          <w:rFonts w:ascii="Palatino Linotype" w:hAnsi="Palatino Linotype"/>
          <w:color w:val="000000" w:themeColor="text1"/>
        </w:rPr>
        <w:t>los recibos de nómina de todo el personal que labora o laboró en el Ayuntamiento de Atizapán de Zaragoza de la primera y segunda quincena de abril de 2025.</w:t>
      </w:r>
    </w:p>
    <w:p w:rsidR="00142F69" w:rsidRPr="00D50E8D" w:rsidRDefault="00142F69" w:rsidP="00D50E8D">
      <w:pPr>
        <w:spacing w:line="360" w:lineRule="auto"/>
        <w:jc w:val="both"/>
        <w:rPr>
          <w:rFonts w:ascii="Palatino Linotype" w:eastAsia="Palatino Linotype" w:hAnsi="Palatino Linotype" w:cs="Palatino Linotype"/>
          <w:b/>
          <w:color w:val="000000" w:themeColor="text1"/>
        </w:rPr>
      </w:pPr>
    </w:p>
    <w:p w:rsidR="00273538" w:rsidRPr="00D50E8D" w:rsidRDefault="00757088" w:rsidP="00D50E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En respuesta, el </w:t>
      </w:r>
      <w:r w:rsidRPr="00D50E8D">
        <w:rPr>
          <w:rFonts w:ascii="Palatino Linotype" w:eastAsia="Palatino Linotype" w:hAnsi="Palatino Linotype" w:cs="Palatino Linotype"/>
          <w:b/>
          <w:color w:val="000000" w:themeColor="text1"/>
        </w:rPr>
        <w:t>SUJETO OBLIGADO</w:t>
      </w:r>
      <w:r w:rsidRPr="00D50E8D">
        <w:rPr>
          <w:rFonts w:ascii="Palatino Linotype" w:eastAsia="Palatino Linotype" w:hAnsi="Palatino Linotype" w:cs="Palatino Linotype"/>
          <w:color w:val="000000" w:themeColor="text1"/>
        </w:rPr>
        <w:t xml:space="preserve"> </w:t>
      </w:r>
      <w:r w:rsidR="00273538" w:rsidRPr="00D50E8D">
        <w:rPr>
          <w:rFonts w:ascii="Palatino Linotype" w:eastAsia="Palatino Linotype" w:hAnsi="Palatino Linotype" w:cs="Palatino Linotype"/>
          <w:color w:val="000000" w:themeColor="text1"/>
        </w:rPr>
        <w:t xml:space="preserve">por medio de </w:t>
      </w:r>
      <w:r w:rsidR="00273538" w:rsidRPr="00D50E8D">
        <w:rPr>
          <w:rFonts w:ascii="Palatino Linotype" w:hAnsi="Palatino Linotype"/>
          <w:color w:val="000000" w:themeColor="text1"/>
        </w:rPr>
        <w:t>la Subdirectora de Recursos Humanos, proporcionó los recibos de nómina de los servidores públicos que laboral en el Ayuntamiento de Atizapán de Zaragoza, de la primera y segunda quincena de abril de 2025. Asimismo, señaló que las versiones públicas fueron elaboradas de conformidad con el Acuerdo de Clasificación número ACUERDO-04 CT/11-EXT/10.06.2025, punto octavo del Orden del Día, de la Décima Primera Sesión Extraordinaria del Comité de Transparencia, celebrada el 18 de junio de 2025, mediante la cual se confirmó el acuerdo de clasificación de información en su modalidad de confidencial en versión pública. Por otro lado, señaló respecto a los servidores públicos que realizan funciones operativas en materia de seguridad pública, que la información es reservada de conformidad con el artículo 81 de la Ley de Seguridad del Estado de México.</w:t>
      </w: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p w:rsidR="00273538"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 xml:space="preserve">Posteriormente, el </w:t>
      </w:r>
      <w:r w:rsidRPr="00D50E8D">
        <w:rPr>
          <w:rFonts w:ascii="Palatino Linotype" w:eastAsia="Palatino Linotype" w:hAnsi="Palatino Linotype" w:cs="Palatino Linotype"/>
          <w:b/>
          <w:color w:val="000000" w:themeColor="text1"/>
        </w:rPr>
        <w:t>RECURRENTE</w:t>
      </w:r>
      <w:r w:rsidR="005856D9" w:rsidRPr="00D50E8D">
        <w:rPr>
          <w:rFonts w:ascii="Palatino Linotype" w:eastAsia="Palatino Linotype" w:hAnsi="Palatino Linotype" w:cs="Palatino Linotype"/>
          <w:color w:val="000000" w:themeColor="text1"/>
        </w:rPr>
        <w:t xml:space="preserve"> se inconformó porque no le fueron propo</w:t>
      </w:r>
      <w:r w:rsidR="00273538" w:rsidRPr="00D50E8D">
        <w:rPr>
          <w:rFonts w:ascii="Palatino Linotype" w:eastAsia="Palatino Linotype" w:hAnsi="Palatino Linotype" w:cs="Palatino Linotype"/>
          <w:color w:val="000000" w:themeColor="text1"/>
        </w:rPr>
        <w:t>rcionados los recibos de nómina de los servidores públicos adscritos a la Dirección de Seguridad Pública.</w:t>
      </w: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p w:rsidR="00273538" w:rsidRPr="00D50E8D" w:rsidRDefault="0027353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 xml:space="preserve">En este caso, </w:t>
      </w:r>
      <w:r w:rsidRPr="00D50E8D">
        <w:rPr>
          <w:rFonts w:ascii="Palatino Linotype" w:eastAsia="MS Gothic" w:hAnsi="Palatino Linotype" w:cstheme="majorBidi"/>
          <w:color w:val="000000" w:themeColor="text1"/>
        </w:rPr>
        <w:t xml:space="preserve">el </w:t>
      </w:r>
      <w:r w:rsidRPr="00D50E8D">
        <w:rPr>
          <w:rFonts w:ascii="Palatino Linotype" w:eastAsia="MS Gothic" w:hAnsi="Palatino Linotype" w:cstheme="majorBidi"/>
          <w:b/>
          <w:bCs/>
          <w:color w:val="000000" w:themeColor="text1"/>
        </w:rPr>
        <w:t>RECURRENTE</w:t>
      </w:r>
      <w:r w:rsidRPr="00D50E8D">
        <w:rPr>
          <w:rFonts w:ascii="Palatino Linotype" w:eastAsia="MS Gothic" w:hAnsi="Palatino Linotype" w:cstheme="majorBidi"/>
          <w:b/>
          <w:color w:val="000000" w:themeColor="text1"/>
        </w:rPr>
        <w:t xml:space="preserve"> </w:t>
      </w:r>
      <w:r w:rsidRPr="00D50E8D">
        <w:rPr>
          <w:rFonts w:ascii="Palatino Linotype" w:eastAsia="MS Gothic" w:hAnsi="Palatino Linotype" w:cstheme="majorBidi"/>
          <w:color w:val="000000" w:themeColor="text1"/>
        </w:rPr>
        <w:t xml:space="preserve">no se inconformó por la totalidad de la respuesta. Bajo ese tenor, se tiene que la parte de la respuesta que no fue impugnada debe declararse como consentida, toda vez que, </w:t>
      </w:r>
      <w:r w:rsidRPr="00D50E8D">
        <w:rPr>
          <w:rFonts w:ascii="Palatino Linotype" w:eastAsia="Palatino Linotype" w:hAnsi="Palatino Linotype" w:cs="Palatino Linotype"/>
          <w:color w:val="000000" w:themeColor="text1"/>
        </w:rPr>
        <w:t xml:space="preserve">al no haber realizado manifestaciones de inconformidad al </w:t>
      </w:r>
      <w:r w:rsidRPr="00D50E8D">
        <w:rPr>
          <w:rFonts w:ascii="Palatino Linotype" w:eastAsia="Palatino Linotype" w:hAnsi="Palatino Linotype" w:cs="Palatino Linotype"/>
          <w:color w:val="000000" w:themeColor="text1"/>
        </w:rPr>
        <w:lastRenderedPageBreak/>
        <w:t xml:space="preserve">respecto, se infiere que la información proporcionada por el </w:t>
      </w:r>
      <w:r w:rsidRPr="00D50E8D">
        <w:rPr>
          <w:rFonts w:ascii="Palatino Linotype" w:eastAsia="Palatino Linotype" w:hAnsi="Palatino Linotype" w:cs="Palatino Linotype"/>
          <w:b/>
          <w:color w:val="000000" w:themeColor="text1"/>
        </w:rPr>
        <w:t>SUJETO OBLIGADO</w:t>
      </w:r>
      <w:r w:rsidRPr="00D50E8D">
        <w:rPr>
          <w:rFonts w:ascii="Palatino Linotype" w:eastAsia="Palatino Linotype" w:hAnsi="Palatino Linotype" w:cs="Palatino Linotype"/>
          <w:color w:val="000000" w:themeColor="text1"/>
        </w:rPr>
        <w:t xml:space="preserve"> satisface este punto de la solicitud presentada.</w:t>
      </w:r>
    </w:p>
    <w:p w:rsidR="00273538" w:rsidRPr="00D50E8D" w:rsidRDefault="00273538" w:rsidP="00D50E8D">
      <w:pPr>
        <w:pStyle w:val="Prrafodelista"/>
        <w:ind w:left="0"/>
        <w:rPr>
          <w:rFonts w:ascii="Palatino Linotype" w:eastAsia="Calibri" w:hAnsi="Palatino Linotype" w:cs="Arial"/>
          <w:color w:val="000000" w:themeColor="text1"/>
          <w:sz w:val="24"/>
          <w:lang w:val="es-ES"/>
        </w:rPr>
      </w:pPr>
    </w:p>
    <w:p w:rsidR="00273538" w:rsidRPr="00D50E8D" w:rsidRDefault="0027353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Calibri" w:hAnsi="Palatino Linotype" w:cs="Arial"/>
          <w:color w:val="000000" w:themeColor="text1"/>
          <w:lang w:val="es-ES"/>
        </w:rPr>
        <w:t xml:space="preserve">Lo </w:t>
      </w:r>
      <w:r w:rsidRPr="00D50E8D">
        <w:rPr>
          <w:rFonts w:ascii="Palatino Linotype" w:eastAsia="Palatino Linotype" w:hAnsi="Palatino Linotype" w:cs="Palatino Linotype"/>
          <w:color w:val="000000" w:themeColor="text1"/>
        </w:rPr>
        <w:t xml:space="preserve">anterior es así, debido a que cuando un Recurrente impugna la respuesta del </w:t>
      </w:r>
      <w:r w:rsidRPr="00D50E8D">
        <w:rPr>
          <w:rFonts w:ascii="Palatino Linotype" w:eastAsia="Palatino Linotype" w:hAnsi="Palatino Linotype" w:cs="Palatino Linotype"/>
          <w:b/>
          <w:color w:val="000000" w:themeColor="text1"/>
        </w:rPr>
        <w:t>SUJETO OBLIGADO</w:t>
      </w:r>
      <w:r w:rsidRPr="00D50E8D">
        <w:rPr>
          <w:rFonts w:ascii="Palatino Linotype" w:eastAsia="Palatino Linotype" w:hAnsi="Palatino Linotype" w:cs="Palatino Linotype"/>
          <w:color w:val="000000" w:themeColor="text1"/>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273538" w:rsidRPr="00D50E8D" w:rsidRDefault="00273538" w:rsidP="00D50E8D">
      <w:pPr>
        <w:pStyle w:val="Prrafodelista"/>
        <w:ind w:left="0"/>
        <w:jc w:val="both"/>
        <w:rPr>
          <w:rFonts w:ascii="Palatino Linotype" w:eastAsia="Palatino Linotype" w:hAnsi="Palatino Linotype" w:cs="Palatino Linotype"/>
          <w:i/>
          <w:color w:val="000000" w:themeColor="text1"/>
          <w:sz w:val="24"/>
        </w:rPr>
      </w:pPr>
      <w:r w:rsidRPr="00D50E8D">
        <w:rPr>
          <w:rFonts w:ascii="Palatino Linotype" w:eastAsia="Palatino Linotype" w:hAnsi="Palatino Linotype" w:cs="Palatino Linotype"/>
          <w:b/>
          <w:i/>
          <w:color w:val="000000" w:themeColor="text1"/>
          <w:sz w:val="24"/>
        </w:rPr>
        <w:t xml:space="preserve">“REVISIÓN EN AMPARO. LOS RESOLUTIVOS NO COMBATIDOS DEBEN DECLARARSE FIRMES. </w:t>
      </w:r>
      <w:r w:rsidRPr="00D50E8D">
        <w:rPr>
          <w:rFonts w:ascii="Palatino Linotype" w:eastAsia="Palatino Linotype" w:hAnsi="Palatino Linotype" w:cs="Palatino Linotype"/>
          <w:i/>
          <w:color w:val="000000" w:themeColor="text1"/>
          <w:sz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273538" w:rsidRPr="00D50E8D" w:rsidRDefault="00273538" w:rsidP="00D50E8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273538" w:rsidRPr="00D50E8D" w:rsidRDefault="00273538" w:rsidP="00D50E8D">
      <w:pPr>
        <w:pStyle w:val="Prrafodelista"/>
        <w:numPr>
          <w:ilvl w:val="0"/>
          <w:numId w:val="1"/>
        </w:numPr>
        <w:spacing w:line="360" w:lineRule="auto"/>
        <w:ind w:left="0" w:firstLine="0"/>
        <w:jc w:val="both"/>
        <w:rPr>
          <w:rFonts w:ascii="Palatino Linotype" w:eastAsia="Calibri" w:hAnsi="Palatino Linotype" w:cs="Arial"/>
          <w:color w:val="000000" w:themeColor="text1"/>
          <w:sz w:val="24"/>
          <w:lang w:val="es-ES"/>
        </w:rPr>
      </w:pPr>
      <w:r w:rsidRPr="00D50E8D">
        <w:rPr>
          <w:rFonts w:ascii="Palatino Linotype" w:eastAsia="Calibri" w:hAnsi="Palatino Linotype" w:cs="Arial"/>
          <w:color w:val="000000" w:themeColor="text1"/>
          <w:sz w:val="24"/>
          <w:lang w:val="es-ES"/>
        </w:rPr>
        <w:t xml:space="preserve">Consecuentemente, </w:t>
      </w:r>
      <w:r w:rsidRPr="00D50E8D">
        <w:rPr>
          <w:rFonts w:ascii="Palatino Linotype" w:eastAsia="Palatino Linotype" w:hAnsi="Palatino Linotype" w:cs="Palatino Linotype"/>
          <w:color w:val="000000" w:themeColor="text1"/>
          <w:sz w:val="24"/>
        </w:rPr>
        <w:t>se reitera que la parte de la solicitud que no fue impugnada debe declararse consentida por el Recurrente, debido a que no se realizaron manifestaciones de inconformidad, por</w:t>
      </w:r>
      <w:r w:rsidRPr="00D50E8D">
        <w:rPr>
          <w:rFonts w:ascii="Palatino Linotype" w:eastAsia="Palatino Linotype" w:hAnsi="Palatino Linotype" w:cs="Palatino Linotype"/>
          <w:bCs/>
          <w:color w:val="000000" w:themeColor="text1"/>
          <w:sz w:val="24"/>
        </w:rPr>
        <w:t xml:space="preserve"> lo que no pueden producirse efectos jurídicos tendentes a revocar, confirmar o modificar el acto reclamado ya que se infiere un consentimiento del Recurrente</w:t>
      </w:r>
      <w:r w:rsidRPr="00D50E8D">
        <w:rPr>
          <w:rFonts w:ascii="Palatino Linotype" w:eastAsia="Palatino Linotype" w:hAnsi="Palatino Linotype" w:cs="Palatino Linotype"/>
          <w:b/>
          <w:color w:val="000000" w:themeColor="text1"/>
          <w:sz w:val="24"/>
        </w:rPr>
        <w:t xml:space="preserve"> </w:t>
      </w:r>
      <w:r w:rsidRPr="00D50E8D">
        <w:rPr>
          <w:rFonts w:ascii="Palatino Linotype" w:eastAsia="Palatino Linotype" w:hAnsi="Palatino Linotype" w:cs="Palatino Linotype"/>
          <w:color w:val="000000" w:themeColor="text1"/>
          <w:sz w:val="24"/>
        </w:rPr>
        <w:t>ante la falta de impugnación eficaz.</w:t>
      </w:r>
    </w:p>
    <w:p w:rsidR="00273538" w:rsidRPr="00D50E8D" w:rsidRDefault="00273538" w:rsidP="00D50E8D">
      <w:pPr>
        <w:pStyle w:val="Prrafodelista"/>
        <w:tabs>
          <w:tab w:val="left" w:pos="1701"/>
        </w:tabs>
        <w:spacing w:line="360" w:lineRule="auto"/>
        <w:ind w:left="0"/>
        <w:jc w:val="both"/>
        <w:rPr>
          <w:rFonts w:ascii="Palatino Linotype" w:eastAsia="Calibri" w:hAnsi="Palatino Linotype" w:cs="Arial"/>
          <w:color w:val="000000" w:themeColor="text1"/>
          <w:sz w:val="24"/>
          <w:lang w:val="es-ES"/>
        </w:rPr>
      </w:pPr>
    </w:p>
    <w:p w:rsidR="00273538" w:rsidRPr="00D50E8D" w:rsidRDefault="00273538" w:rsidP="00D50E8D">
      <w:pPr>
        <w:pStyle w:val="Prrafodelista"/>
        <w:numPr>
          <w:ilvl w:val="0"/>
          <w:numId w:val="1"/>
        </w:numPr>
        <w:spacing w:line="360" w:lineRule="auto"/>
        <w:ind w:left="0" w:firstLine="0"/>
        <w:jc w:val="both"/>
        <w:rPr>
          <w:rFonts w:ascii="Palatino Linotype" w:eastAsia="Calibri" w:hAnsi="Palatino Linotype" w:cs="Arial"/>
          <w:color w:val="000000" w:themeColor="text1"/>
          <w:sz w:val="24"/>
          <w:lang w:val="es-ES"/>
        </w:rPr>
      </w:pPr>
      <w:r w:rsidRPr="00D50E8D">
        <w:rPr>
          <w:rFonts w:ascii="Palatino Linotype" w:eastAsia="Calibri" w:hAnsi="Palatino Linotype" w:cs="Arial"/>
          <w:color w:val="000000" w:themeColor="text1"/>
          <w:sz w:val="24"/>
          <w:lang w:val="es-ES"/>
        </w:rPr>
        <w:t xml:space="preserve">Sirve </w:t>
      </w:r>
      <w:r w:rsidRPr="00D50E8D">
        <w:rPr>
          <w:rFonts w:ascii="Palatino Linotype" w:eastAsia="Palatino Linotype" w:hAnsi="Palatino Linotype" w:cs="Palatino Linotype"/>
          <w:color w:val="000000" w:themeColor="text1"/>
          <w:sz w:val="24"/>
        </w:rPr>
        <w:t>de sustento a lo anterior por analogía la tesis jurisprudencial número VI.3o.C. J/60, publicada en el Semanario Judicial de la Federación y su Gaceta bajo el número de registro 176,608 que a la letra dice:</w:t>
      </w:r>
    </w:p>
    <w:p w:rsidR="00273538" w:rsidRPr="00D50E8D" w:rsidRDefault="00273538" w:rsidP="00D50E8D">
      <w:pPr>
        <w:pStyle w:val="Prrafodelista"/>
        <w:ind w:left="0"/>
        <w:jc w:val="both"/>
        <w:rPr>
          <w:rFonts w:ascii="Palatino Linotype" w:eastAsia="Palatino Linotype" w:hAnsi="Palatino Linotype" w:cs="Palatino Linotype"/>
          <w:i/>
          <w:color w:val="000000" w:themeColor="text1"/>
          <w:sz w:val="24"/>
        </w:rPr>
      </w:pPr>
      <w:r w:rsidRPr="00D50E8D">
        <w:rPr>
          <w:rFonts w:ascii="Palatino Linotype" w:eastAsia="Palatino Linotype" w:hAnsi="Palatino Linotype" w:cs="Palatino Linotype"/>
          <w:b/>
          <w:i/>
          <w:smallCaps/>
          <w:color w:val="000000" w:themeColor="text1"/>
          <w:sz w:val="24"/>
        </w:rPr>
        <w:lastRenderedPageBreak/>
        <w:t xml:space="preserve">ACTOS CONSENTIDOS. SON LOS QUE NO SE IMPUGNAN MEDIANTE EL RECURSO IDÓNEO. </w:t>
      </w:r>
      <w:r w:rsidRPr="00D50E8D">
        <w:rPr>
          <w:rFonts w:ascii="Palatino Linotype" w:eastAsia="Palatino Linotype" w:hAnsi="Palatino Linotype" w:cs="Palatino Linotype"/>
          <w:i/>
          <w:color w:val="000000" w:themeColor="text1"/>
          <w:sz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273538" w:rsidRPr="00D50E8D" w:rsidRDefault="00273538" w:rsidP="00D50E8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273538" w:rsidRPr="00D50E8D" w:rsidRDefault="00273538" w:rsidP="00D50E8D">
      <w:pPr>
        <w:pStyle w:val="Prrafodelista"/>
        <w:numPr>
          <w:ilvl w:val="0"/>
          <w:numId w:val="1"/>
        </w:numPr>
        <w:spacing w:line="360" w:lineRule="auto"/>
        <w:ind w:left="0" w:firstLine="0"/>
        <w:jc w:val="both"/>
        <w:rPr>
          <w:rFonts w:ascii="Palatino Linotype" w:eastAsia="Calibri" w:hAnsi="Palatino Linotype" w:cs="Arial"/>
          <w:color w:val="000000" w:themeColor="text1"/>
          <w:sz w:val="24"/>
          <w:lang w:val="es-ES"/>
        </w:rPr>
      </w:pPr>
      <w:r w:rsidRPr="00D50E8D">
        <w:rPr>
          <w:rFonts w:ascii="Palatino Linotype" w:eastAsia="Calibri" w:hAnsi="Palatino Linotype" w:cs="Arial"/>
          <w:color w:val="000000" w:themeColor="text1"/>
          <w:sz w:val="24"/>
          <w:lang w:val="es-ES"/>
        </w:rPr>
        <w:t xml:space="preserve">Para </w:t>
      </w:r>
      <w:r w:rsidRPr="00D50E8D">
        <w:rPr>
          <w:rFonts w:ascii="Palatino Linotype" w:eastAsia="Palatino Linotype" w:hAnsi="Palatino Linotype" w:cs="Palatino Linotype"/>
          <w:color w:val="000000" w:themeColor="text1"/>
          <w:sz w:val="24"/>
        </w:rPr>
        <w:t>mayor abundamiento, también resulta aplicable el criterio 01/20 emitido por el Instituto Nacional de Transparencia, Acceso a la Información Pública y Protección de Datos Personales, que a la letra estipula lo siguiente:</w:t>
      </w:r>
    </w:p>
    <w:p w:rsidR="00273538" w:rsidRPr="00D50E8D" w:rsidRDefault="00273538" w:rsidP="00D50E8D">
      <w:pPr>
        <w:pStyle w:val="Prrafodelista"/>
        <w:ind w:left="0"/>
        <w:jc w:val="both"/>
        <w:rPr>
          <w:rFonts w:ascii="Palatino Linotype" w:eastAsia="Palatino Linotype" w:hAnsi="Palatino Linotype" w:cs="Palatino Linotype"/>
          <w:i/>
          <w:color w:val="000000" w:themeColor="text1"/>
          <w:sz w:val="24"/>
        </w:rPr>
      </w:pPr>
      <w:r w:rsidRPr="00D50E8D">
        <w:rPr>
          <w:rFonts w:ascii="Palatino Linotype" w:eastAsia="Palatino Linotype" w:hAnsi="Palatino Linotype" w:cs="Palatino Linotype"/>
          <w:b/>
          <w:i/>
          <w:color w:val="000000" w:themeColor="text1"/>
          <w:sz w:val="24"/>
        </w:rPr>
        <w:t>Actos consentidos tácitamente. Improcedencia de su análisis.</w:t>
      </w:r>
      <w:r w:rsidRPr="00D50E8D">
        <w:rPr>
          <w:rFonts w:ascii="Palatino Linotype" w:eastAsia="Palatino Linotype" w:hAnsi="Palatino Linotype" w:cs="Palatino Linotype"/>
          <w:i/>
          <w:color w:val="000000" w:themeColor="text1"/>
          <w:sz w:val="24"/>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273538" w:rsidRPr="00D50E8D" w:rsidRDefault="00273538" w:rsidP="00D50E8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273538" w:rsidRPr="00D50E8D" w:rsidRDefault="00273538" w:rsidP="00D50E8D">
      <w:pPr>
        <w:pStyle w:val="Prrafodelista"/>
        <w:numPr>
          <w:ilvl w:val="0"/>
          <w:numId w:val="1"/>
        </w:numPr>
        <w:spacing w:line="360" w:lineRule="auto"/>
        <w:ind w:left="0" w:firstLine="0"/>
        <w:rPr>
          <w:rFonts w:ascii="Palatino Linotype" w:eastAsia="Calibri" w:hAnsi="Palatino Linotype" w:cs="Arial"/>
          <w:b/>
          <w:color w:val="000000" w:themeColor="text1"/>
          <w:sz w:val="24"/>
          <w:lang w:val="es-ES"/>
        </w:rPr>
      </w:pPr>
      <w:r w:rsidRPr="00D50E8D">
        <w:rPr>
          <w:rFonts w:ascii="Palatino Linotype" w:eastAsia="Calibri" w:hAnsi="Palatino Linotype" w:cs="Arial"/>
          <w:color w:val="000000" w:themeColor="text1"/>
          <w:sz w:val="24"/>
          <w:lang w:val="es-ES"/>
        </w:rPr>
        <w:t xml:space="preserve">De </w:t>
      </w:r>
      <w:r w:rsidRPr="00D50E8D">
        <w:rPr>
          <w:rFonts w:ascii="Palatino Linotype" w:eastAsia="Palatino Linotype" w:hAnsi="Palatino Linotype" w:cs="Palatino Linotype"/>
          <w:color w:val="000000" w:themeColor="text1"/>
          <w:sz w:val="24"/>
        </w:rPr>
        <w:t xml:space="preserve">lo anteriormente referido, y a efecto de garantizar el efectivo ejercicio del derecho de acceso a la información pública que asiste al Recurrente, resulta conveniente precisar que el presente análisis versará únicamente sobre </w:t>
      </w:r>
      <w:r w:rsidRPr="00D50E8D">
        <w:rPr>
          <w:rFonts w:ascii="Palatino Linotype" w:eastAsia="Palatino Linotype" w:hAnsi="Palatino Linotype" w:cs="Palatino Linotype"/>
          <w:b/>
          <w:color w:val="000000" w:themeColor="text1"/>
          <w:sz w:val="24"/>
        </w:rPr>
        <w:t>los recibos de nómina de los servidores públicos adscritos a la Dirección de Seguridad Pública.</w:t>
      </w:r>
    </w:p>
    <w:p w:rsidR="00273538" w:rsidRPr="00D50E8D" w:rsidRDefault="00273538" w:rsidP="00D50E8D">
      <w:pPr>
        <w:rPr>
          <w:rFonts w:ascii="Palatino Linotype" w:eastAsia="Calibri" w:hAnsi="Palatino Linotype" w:cs="Arial"/>
          <w:color w:val="000000" w:themeColor="text1"/>
          <w:lang w:val="es-ES"/>
        </w:rPr>
      </w:pPr>
    </w:p>
    <w:p w:rsidR="00862D72" w:rsidRPr="00D50E8D" w:rsidRDefault="00C17A2D"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A</w:t>
      </w:r>
      <w:r w:rsidR="00862D72" w:rsidRPr="00D50E8D">
        <w:rPr>
          <w:rFonts w:ascii="Palatino Linotype" w:eastAsia="Calibri" w:hAnsi="Palatino Linotype" w:cs="Arial"/>
          <w:color w:val="000000" w:themeColor="text1"/>
          <w:lang w:val="es-ES"/>
        </w:rPr>
        <w:t xml:space="preserve">sí, </w:t>
      </w:r>
      <w:r w:rsidR="00862D72" w:rsidRPr="00D50E8D">
        <w:rPr>
          <w:rFonts w:ascii="Palatino Linotype" w:eastAsia="Palatino Linotype" w:hAnsi="Palatino Linotype" w:cs="Palatino Linotype"/>
          <w:color w:val="000000" w:themeColor="text1"/>
        </w:rPr>
        <w:t xml:space="preserve">de las constancias que integran los expedientes electrónicos relacionados con el recurso de revisión materia de estudio, se colige que el </w:t>
      </w:r>
      <w:r w:rsidR="00862D72" w:rsidRPr="00D50E8D">
        <w:rPr>
          <w:rFonts w:ascii="Palatino Linotype" w:eastAsia="Palatino Linotype" w:hAnsi="Palatino Linotype" w:cs="Palatino Linotype"/>
          <w:b/>
          <w:color w:val="000000" w:themeColor="text1"/>
        </w:rPr>
        <w:t>SUJETO OBLIGADO</w:t>
      </w:r>
      <w:r w:rsidR="00862D72" w:rsidRPr="00D50E8D">
        <w:rPr>
          <w:rFonts w:ascii="Palatino Linotype" w:eastAsia="Palatino Linotype" w:hAnsi="Palatino Linotype" w:cs="Palatino Linotype"/>
          <w:color w:val="000000" w:themeColor="text1"/>
        </w:rPr>
        <w:t xml:space="preserve"> no niega la competencia para conocer de la información solicitada, por el contrario, con la respuesta pronunciada asevera que es competente para conocer de la solicitud de información</w:t>
      </w:r>
      <w:r w:rsidR="00862D72" w:rsidRPr="00D50E8D">
        <w:rPr>
          <w:rFonts w:ascii="Palatino Linotype" w:eastAsia="Palatino Linotype" w:hAnsi="Palatino Linotype" w:cs="Palatino Linotype"/>
          <w:i/>
          <w:color w:val="000000" w:themeColor="text1"/>
        </w:rPr>
        <w:t xml:space="preserve">, </w:t>
      </w:r>
      <w:r w:rsidR="00862D72" w:rsidRPr="00D50E8D">
        <w:rPr>
          <w:rFonts w:ascii="Palatino Linotype" w:eastAsia="Palatino Linotype" w:hAnsi="Palatino Linotype" w:cs="Palatino Linotype"/>
          <w:color w:val="000000" w:themeColor="text1"/>
        </w:rPr>
        <w:t xml:space="preserve">lo anterior es así, ya que el estudio enunciado tiene por objeto determinar si </w:t>
      </w:r>
      <w:r w:rsidR="00862D72" w:rsidRPr="00D50E8D">
        <w:rPr>
          <w:rFonts w:ascii="Palatino Linotype" w:hAnsi="Palatino Linotype"/>
          <w:color w:val="000000" w:themeColor="text1"/>
        </w:rPr>
        <w:t>los</w:t>
      </w:r>
      <w:r w:rsidR="00862D72" w:rsidRPr="00D50E8D">
        <w:rPr>
          <w:rFonts w:ascii="Palatino Linotype" w:eastAsia="Palatino Linotype" w:hAnsi="Palatino Linotype" w:cs="Palatino Linotype"/>
          <w:color w:val="000000" w:themeColor="text1"/>
        </w:rPr>
        <w:t xml:space="preserve"> Sujeto</w:t>
      </w:r>
      <w:r w:rsidR="00862D72" w:rsidRPr="00D50E8D">
        <w:rPr>
          <w:rFonts w:ascii="Palatino Linotype" w:hAnsi="Palatino Linotype"/>
          <w:color w:val="000000" w:themeColor="text1"/>
        </w:rPr>
        <w:t>s</w:t>
      </w:r>
      <w:r w:rsidR="00862D72" w:rsidRPr="00D50E8D">
        <w:rPr>
          <w:rFonts w:ascii="Palatino Linotype" w:eastAsia="Palatino Linotype" w:hAnsi="Palatino Linotype" w:cs="Palatino Linotype"/>
          <w:color w:val="000000" w:themeColor="text1"/>
        </w:rPr>
        <w:t xml:space="preserve"> Obligado</w:t>
      </w:r>
      <w:r w:rsidR="00862D72" w:rsidRPr="00D50E8D">
        <w:rPr>
          <w:rFonts w:ascii="Palatino Linotype" w:hAnsi="Palatino Linotype"/>
          <w:color w:val="000000" w:themeColor="text1"/>
        </w:rPr>
        <w:t>s</w:t>
      </w:r>
      <w:r w:rsidR="00862D72" w:rsidRPr="00D50E8D">
        <w:rPr>
          <w:rFonts w:ascii="Palatino Linotype" w:eastAsia="Palatino Linotype" w:hAnsi="Palatino Linotype" w:cs="Palatino Linotype"/>
          <w:color w:val="000000" w:themeColor="text1"/>
        </w:rPr>
        <w:t xml:space="preserve"> generan, poseen o administran la información solicitada, sin embargo, en aquellos casos en que </w:t>
      </w:r>
      <w:r w:rsidR="00862D72" w:rsidRPr="00D50E8D">
        <w:rPr>
          <w:rFonts w:ascii="Palatino Linotype" w:hAnsi="Palatino Linotype"/>
          <w:color w:val="000000" w:themeColor="text1"/>
        </w:rPr>
        <w:t>e</w:t>
      </w:r>
      <w:r w:rsidR="00862D72" w:rsidRPr="00D50E8D">
        <w:rPr>
          <w:rFonts w:ascii="Palatino Linotype" w:eastAsia="Palatino Linotype" w:hAnsi="Palatino Linotype" w:cs="Palatino Linotype"/>
          <w:color w:val="000000" w:themeColor="text1"/>
        </w:rPr>
        <w:t>st</w:t>
      </w:r>
      <w:r w:rsidR="00862D72" w:rsidRPr="00D50E8D">
        <w:rPr>
          <w:rFonts w:ascii="Palatino Linotype" w:hAnsi="Palatino Linotype"/>
          <w:color w:val="000000" w:themeColor="text1"/>
        </w:rPr>
        <w:t xml:space="preserve">os </w:t>
      </w:r>
      <w:r w:rsidR="00862D72" w:rsidRPr="00D50E8D">
        <w:rPr>
          <w:rFonts w:ascii="Palatino Linotype" w:eastAsia="Palatino Linotype" w:hAnsi="Palatino Linotype" w:cs="Palatino Linotype"/>
          <w:color w:val="000000" w:themeColor="text1"/>
        </w:rPr>
        <w:t>ha</w:t>
      </w:r>
      <w:r w:rsidR="00862D72" w:rsidRPr="00D50E8D">
        <w:rPr>
          <w:rFonts w:ascii="Palatino Linotype" w:hAnsi="Palatino Linotype"/>
          <w:color w:val="000000" w:themeColor="text1"/>
        </w:rPr>
        <w:t>n</w:t>
      </w:r>
      <w:r w:rsidR="00862D72" w:rsidRPr="00D50E8D">
        <w:rPr>
          <w:rFonts w:ascii="Palatino Linotype" w:eastAsia="Palatino Linotype" w:hAnsi="Palatino Linotype" w:cs="Palatino Linotype"/>
          <w:color w:val="000000" w:themeColor="text1"/>
        </w:rPr>
        <w:t xml:space="preserve"> asumido la competencia, sería ocioso y a nada práctico nos conduciría su estudio, ya que, se insiste, el ente obligado asumió la competencia referida.</w:t>
      </w:r>
    </w:p>
    <w:p w:rsidR="00C17A2D" w:rsidRPr="00D50E8D" w:rsidRDefault="005856D9" w:rsidP="00D50E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lastRenderedPageBreak/>
        <w:t>No obstante, del análisis realizad</w:t>
      </w:r>
      <w:r w:rsidR="00A36CBE" w:rsidRPr="00D50E8D">
        <w:rPr>
          <w:rFonts w:ascii="Palatino Linotype" w:eastAsia="Palatino Linotype" w:hAnsi="Palatino Linotype" w:cs="Palatino Linotype"/>
          <w:color w:val="000000" w:themeColor="text1"/>
        </w:rPr>
        <w:t>o</w:t>
      </w:r>
      <w:r w:rsidRPr="00D50E8D">
        <w:rPr>
          <w:rFonts w:ascii="Palatino Linotype" w:eastAsia="Palatino Linotype" w:hAnsi="Palatino Linotype" w:cs="Palatino Linotype"/>
          <w:color w:val="000000" w:themeColor="text1"/>
        </w:rPr>
        <w:t xml:space="preserve"> </w:t>
      </w:r>
      <w:r w:rsidR="00C17A2D" w:rsidRPr="00D50E8D">
        <w:rPr>
          <w:rFonts w:ascii="Palatino Linotype" w:eastAsia="Palatino Linotype" w:hAnsi="Palatino Linotype" w:cs="Palatino Linotype"/>
          <w:color w:val="000000" w:themeColor="text1"/>
        </w:rPr>
        <w:t xml:space="preserve">a las documentales proporcionadas, se advierte que el </w:t>
      </w:r>
      <w:r w:rsidR="00C17A2D" w:rsidRPr="00D50E8D">
        <w:rPr>
          <w:rFonts w:ascii="Palatino Linotype" w:eastAsia="Palatino Linotype" w:hAnsi="Palatino Linotype" w:cs="Palatino Linotype"/>
          <w:b/>
          <w:color w:val="000000" w:themeColor="text1"/>
        </w:rPr>
        <w:t>SUJETO OBLIGADO</w:t>
      </w:r>
      <w:r w:rsidR="00C17A2D" w:rsidRPr="00D50E8D">
        <w:rPr>
          <w:rFonts w:ascii="Palatino Linotype" w:eastAsia="Palatino Linotype" w:hAnsi="Palatino Linotype" w:cs="Palatino Linotype"/>
          <w:color w:val="000000" w:themeColor="text1"/>
        </w:rPr>
        <w:t xml:space="preserve"> se limitó a entregar únicamente los recibos de nómina del Director de Seguridad Pública, argumentando que</w:t>
      </w:r>
      <w:r w:rsidR="00C17A2D" w:rsidRPr="00D50E8D">
        <w:rPr>
          <w:rFonts w:ascii="Palatino Linotype" w:hAnsi="Palatino Linotype"/>
          <w:color w:val="000000" w:themeColor="text1"/>
        </w:rPr>
        <w:t xml:space="preserve"> los servidores públicos que realizan funciones operativas en materia de seguridad pública, que la información es reservada de conformidad con el artículo 81 de la Ley de Seguridad del Estado de México.</w:t>
      </w:r>
    </w:p>
    <w:p w:rsidR="00C17A2D" w:rsidRPr="00D50E8D" w:rsidRDefault="00C17A2D" w:rsidP="00D50E8D">
      <w:pPr>
        <w:rPr>
          <w:rFonts w:ascii="Palatino Linotype" w:eastAsia="Palatino Linotype" w:hAnsi="Palatino Linotype" w:cs="Palatino Linotype"/>
          <w:color w:val="000000" w:themeColor="text1"/>
        </w:rPr>
      </w:pPr>
    </w:p>
    <w:p w:rsidR="00C17A2D" w:rsidRPr="00D50E8D" w:rsidRDefault="00C17A2D" w:rsidP="00D50E8D">
      <w:pPr>
        <w:pStyle w:val="Prrafodelista"/>
        <w:ind w:left="0"/>
        <w:rPr>
          <w:rFonts w:ascii="Palatino Linotype" w:eastAsia="Palatino Linotype" w:hAnsi="Palatino Linotype" w:cs="Palatino Linotype"/>
          <w:color w:val="000000" w:themeColor="text1"/>
          <w:sz w:val="24"/>
        </w:rPr>
      </w:pPr>
    </w:p>
    <w:p w:rsidR="00C17A2D" w:rsidRPr="00D50E8D" w:rsidRDefault="00C17A2D" w:rsidP="00D50E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En ese sentido, se advierte que </w:t>
      </w:r>
      <w:r w:rsidRPr="00D50E8D">
        <w:rPr>
          <w:rFonts w:ascii="Palatino Linotype" w:hAnsi="Palatino Linotype"/>
          <w:color w:val="000000" w:themeColor="text1"/>
        </w:rPr>
        <w:t>la información de la que se requiere acceso contiene información de los elementos de seguridad pública, es necesario señalar que las condiciones en las cuales se deberá entregar la información solicitada adquieren una especial naturaleza.</w:t>
      </w:r>
    </w:p>
    <w:p w:rsidR="00C17A2D" w:rsidRPr="00D50E8D" w:rsidRDefault="00C17A2D" w:rsidP="00D50E8D">
      <w:pPr>
        <w:shd w:val="clear" w:color="auto" w:fill="FFFFFF"/>
        <w:jc w:val="both"/>
        <w:rPr>
          <w:rFonts w:ascii="Palatino Linotype" w:hAnsi="Palatino Linotype"/>
          <w:color w:val="000000" w:themeColor="text1"/>
        </w:rPr>
      </w:pPr>
      <w:r w:rsidRPr="00D50E8D">
        <w:rPr>
          <w:rFonts w:ascii="Palatino Linotype" w:hAnsi="Palatino Linotype"/>
          <w:b/>
          <w:bCs/>
          <w:color w:val="000000" w:themeColor="text1"/>
        </w:rPr>
        <w:t> </w:t>
      </w:r>
    </w:p>
    <w:p w:rsidR="00C17A2D" w:rsidRPr="00D50E8D" w:rsidRDefault="00C17A2D" w:rsidP="00D50E8D">
      <w:pPr>
        <w:pStyle w:val="Prrafodelista"/>
        <w:numPr>
          <w:ilvl w:val="0"/>
          <w:numId w:val="1"/>
        </w:numPr>
        <w:shd w:val="clear" w:color="auto" w:fill="FFFFFF"/>
        <w:spacing w:line="360" w:lineRule="auto"/>
        <w:ind w:left="0" w:firstLine="0"/>
        <w:jc w:val="both"/>
        <w:rPr>
          <w:rFonts w:ascii="Palatino Linotype" w:hAnsi="Palatino Linotype"/>
          <w:color w:val="000000" w:themeColor="text1"/>
          <w:sz w:val="24"/>
        </w:rPr>
      </w:pPr>
      <w:r w:rsidRPr="00D50E8D">
        <w:rPr>
          <w:rFonts w:ascii="Palatino Linotype" w:hAnsi="Palatino Linotype"/>
          <w:color w:val="000000" w:themeColor="text1"/>
          <w:sz w:val="24"/>
        </w:rPr>
        <w:t>En efecto, este instituto advierte que otorgar acceso al nombre de policías operativos podría comprometer la integridad de los mismos, de conformidad con lo que establece el artículo 140 de la Ley de Transparencia y Acceso a la Información Pública del Estado de México y Municipios:</w:t>
      </w:r>
    </w:p>
    <w:p w:rsidR="00C17A2D" w:rsidRPr="00D50E8D" w:rsidRDefault="00C17A2D" w:rsidP="00580E0F">
      <w:pPr>
        <w:shd w:val="clear" w:color="auto" w:fill="FFFFFF"/>
        <w:jc w:val="both"/>
        <w:rPr>
          <w:rFonts w:ascii="Palatino Linotype" w:hAnsi="Palatino Linotype" w:cs="Arial"/>
          <w:color w:val="000000" w:themeColor="text1"/>
        </w:rPr>
      </w:pPr>
      <w:r w:rsidRPr="00D50E8D">
        <w:rPr>
          <w:rFonts w:ascii="Palatino Linotype" w:hAnsi="Palatino Linotype"/>
          <w:color w:val="000000" w:themeColor="text1"/>
        </w:rPr>
        <w:t> </w:t>
      </w:r>
      <w:r w:rsidRPr="00D50E8D">
        <w:rPr>
          <w:rFonts w:ascii="Palatino Linotype" w:hAnsi="Palatino Linotype" w:cs="Arial"/>
          <w:b/>
          <w:bCs/>
          <w:i/>
          <w:iCs/>
          <w:color w:val="000000" w:themeColor="text1"/>
        </w:rPr>
        <w:t>“Artículo 140.</w:t>
      </w:r>
      <w:r w:rsidRPr="00D50E8D">
        <w:rPr>
          <w:rFonts w:ascii="Palatino Linotype" w:hAnsi="Palatino Linotype" w:cs="Arial"/>
          <w:i/>
          <w:iCs/>
          <w:color w:val="000000" w:themeColor="text1"/>
        </w:rPr>
        <w:t> El acceso a la información pública será restringido excepcionalmente, cuando por razones de interés público, ésta sea clasificada como reservada, conforme a los criterios siguientes:</w:t>
      </w:r>
    </w:p>
    <w:p w:rsidR="00C17A2D" w:rsidRPr="00D50E8D" w:rsidRDefault="00C17A2D" w:rsidP="00D50E8D">
      <w:pPr>
        <w:pStyle w:val="NormalWeb"/>
        <w:shd w:val="clear" w:color="auto" w:fill="FFFFFF"/>
        <w:spacing w:before="240" w:beforeAutospacing="0" w:after="24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I. Comprometa la seguridad pública y cuente con un propósito genuino y un efecto demostrable;</w:t>
      </w:r>
    </w:p>
    <w:p w:rsidR="00C17A2D" w:rsidRPr="00D50E8D" w:rsidRDefault="00C17A2D" w:rsidP="00D50E8D">
      <w:pPr>
        <w:pStyle w:val="NormalWeb"/>
        <w:shd w:val="clear" w:color="auto" w:fill="FFFFFF"/>
        <w:spacing w:before="240" w:beforeAutospacing="0" w:after="24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II. Pueda menoscabar la conducción de las negociaciones y relaciones internacionales;</w:t>
      </w:r>
    </w:p>
    <w:p w:rsidR="00C17A2D" w:rsidRPr="00D50E8D" w:rsidRDefault="00C17A2D" w:rsidP="00D50E8D">
      <w:pPr>
        <w:pStyle w:val="NormalWeb"/>
        <w:shd w:val="clear" w:color="auto" w:fill="FFFFFF"/>
        <w:spacing w:before="240" w:beforeAutospacing="0" w:after="24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C17A2D" w:rsidRPr="00D50E8D" w:rsidRDefault="00C17A2D" w:rsidP="00D50E8D">
      <w:pPr>
        <w:pStyle w:val="NormalWeb"/>
        <w:shd w:val="clear" w:color="auto" w:fill="FFFFFF"/>
        <w:spacing w:before="240" w:beforeAutospacing="0" w:after="240" w:afterAutospacing="0"/>
        <w:jc w:val="both"/>
        <w:rPr>
          <w:rFonts w:ascii="Palatino Linotype" w:hAnsi="Palatino Linotype" w:cs="Arial"/>
          <w:color w:val="000000" w:themeColor="text1"/>
        </w:rPr>
      </w:pPr>
      <w:r w:rsidRPr="00D50E8D">
        <w:rPr>
          <w:rFonts w:ascii="Palatino Linotype" w:hAnsi="Palatino Linotype" w:cs="Arial"/>
          <w:b/>
          <w:bCs/>
          <w:i/>
          <w:iCs/>
          <w:color w:val="000000" w:themeColor="text1"/>
        </w:rPr>
        <w:t>IV. Ponga en riesgo la vida, la seguridad o la salud de una persona física;</w:t>
      </w:r>
    </w:p>
    <w:p w:rsidR="00C17A2D" w:rsidRPr="00D50E8D" w:rsidRDefault="00C17A2D" w:rsidP="00D50E8D">
      <w:pPr>
        <w:pStyle w:val="NormalWeb"/>
        <w:shd w:val="clear" w:color="auto" w:fill="FFFFFF"/>
        <w:spacing w:before="240" w:beforeAutospacing="0" w:after="24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 (…)”</w:t>
      </w:r>
    </w:p>
    <w:p w:rsidR="00C17A2D" w:rsidRPr="00D50E8D" w:rsidRDefault="00C17A2D" w:rsidP="00D50E8D">
      <w:pPr>
        <w:shd w:val="clear" w:color="auto" w:fill="FFFFFF"/>
        <w:jc w:val="both"/>
        <w:rPr>
          <w:rFonts w:ascii="Palatino Linotype" w:hAnsi="Palatino Linotype"/>
          <w:color w:val="000000" w:themeColor="text1"/>
        </w:rPr>
      </w:pPr>
      <w:r w:rsidRPr="00D50E8D">
        <w:rPr>
          <w:rFonts w:ascii="Palatino Linotype" w:hAnsi="Palatino Linotype"/>
          <w:b/>
          <w:bCs/>
          <w:color w:val="000000" w:themeColor="text1"/>
        </w:rPr>
        <w:t> </w:t>
      </w:r>
    </w:p>
    <w:p w:rsidR="00C17A2D" w:rsidRPr="00D50E8D" w:rsidRDefault="00C17A2D" w:rsidP="00D50E8D">
      <w:pPr>
        <w:numPr>
          <w:ilvl w:val="0"/>
          <w:numId w:val="1"/>
        </w:numPr>
        <w:spacing w:line="360" w:lineRule="auto"/>
        <w:ind w:left="0" w:firstLine="0"/>
        <w:jc w:val="both"/>
        <w:rPr>
          <w:rFonts w:ascii="Palatino Linotype" w:hAnsi="Palatino Linotype"/>
          <w:color w:val="000000" w:themeColor="text1"/>
        </w:rPr>
      </w:pPr>
      <w:r w:rsidRPr="00D50E8D">
        <w:rPr>
          <w:rFonts w:ascii="Palatino Linotype" w:hAnsi="Palatino Linotype"/>
          <w:color w:val="000000" w:themeColor="text1"/>
        </w:rPr>
        <w:lastRenderedPageBreak/>
        <w:t>En este contexto, este Pleno considera que dar a conocer los nombres de servidores públicos que realizan funciones en materia de seguridad, tal como es el caso de los policías, los vuelve identificables y posiblemente reconocibles para grupos delictivos; así, dicha información puede ser utilizada para </w:t>
      </w:r>
      <w:r w:rsidRPr="00D50E8D">
        <w:rPr>
          <w:rFonts w:ascii="Palatino Linotype" w:hAnsi="Palatino Linotype"/>
          <w:b/>
          <w:bCs/>
          <w:color w:val="000000" w:themeColor="text1"/>
        </w:rPr>
        <w:t>vulnerar la vida, seguridad o salud de dichos elementos, incluso la de sus familias o entorno social, </w:t>
      </w:r>
      <w:r w:rsidRPr="00D50E8D">
        <w:rPr>
          <w:rFonts w:ascii="Palatino Linotype" w:hAnsi="Palatino Linotype"/>
          <w:color w:val="000000" w:themeColor="text1"/>
        </w:rPr>
        <w:t>demás, de que aumenta el riesgo de que personas ajenas a los intereses institucionales e intenten realizar actos tendientes a inhibir o entrometerse en las funciones de los policías municipales, lo cual causaría una vulneración a la seguridad municipal.</w:t>
      </w:r>
    </w:p>
    <w:p w:rsidR="00C17A2D" w:rsidRPr="00D50E8D" w:rsidRDefault="00C17A2D" w:rsidP="00D50E8D">
      <w:pPr>
        <w:shd w:val="clear" w:color="auto" w:fill="FFFFFF"/>
        <w:spacing w:line="360" w:lineRule="atLeast"/>
        <w:jc w:val="both"/>
        <w:rPr>
          <w:rFonts w:ascii="Palatino Linotype" w:hAnsi="Palatino Linotype"/>
          <w:color w:val="000000" w:themeColor="text1"/>
        </w:rPr>
      </w:pPr>
      <w:r w:rsidRPr="00D50E8D">
        <w:rPr>
          <w:rFonts w:ascii="Palatino Linotype" w:hAnsi="Palatino Linotype"/>
          <w:b/>
          <w:bCs/>
          <w:color w:val="000000" w:themeColor="text1"/>
        </w:rPr>
        <w:t> </w:t>
      </w:r>
    </w:p>
    <w:p w:rsidR="00C17A2D" w:rsidRPr="00D50E8D" w:rsidRDefault="00C17A2D" w:rsidP="00D50E8D">
      <w:pPr>
        <w:numPr>
          <w:ilvl w:val="0"/>
          <w:numId w:val="1"/>
        </w:numPr>
        <w:spacing w:line="360" w:lineRule="auto"/>
        <w:ind w:left="0" w:firstLine="0"/>
        <w:jc w:val="both"/>
        <w:rPr>
          <w:rFonts w:ascii="Palatino Linotype" w:hAnsi="Palatino Linotype"/>
          <w:color w:val="000000" w:themeColor="text1"/>
        </w:rPr>
      </w:pPr>
      <w:r w:rsidRPr="00D50E8D">
        <w:rPr>
          <w:rFonts w:ascii="Palatino Linotype" w:hAnsi="Palatino Linotype"/>
          <w:color w:val="000000" w:themeColor="text1"/>
        </w:rPr>
        <w:t>En ese sentido, el proporcionar el nombre de los elementos policiales operativos en la nómina general de la Dirección de Seguridad Pública y Vialidad Municipal, pone en riesgo de manera directa la vida y la seguridad de dicho servidor, siendo obligación de la Institución protegerla en todo momento para salvaguarda de sus integrantes.</w:t>
      </w:r>
    </w:p>
    <w:p w:rsidR="00C17A2D" w:rsidRPr="00D50E8D" w:rsidRDefault="00C17A2D" w:rsidP="00D50E8D">
      <w:pPr>
        <w:shd w:val="clear" w:color="auto" w:fill="FFFFFF"/>
        <w:jc w:val="both"/>
        <w:rPr>
          <w:rFonts w:ascii="Palatino Linotype" w:hAnsi="Palatino Linotype"/>
          <w:color w:val="000000" w:themeColor="text1"/>
        </w:rPr>
      </w:pPr>
      <w:r w:rsidRPr="00D50E8D">
        <w:rPr>
          <w:rFonts w:ascii="Palatino Linotype" w:hAnsi="Palatino Linotype"/>
          <w:b/>
          <w:bCs/>
          <w:color w:val="000000" w:themeColor="text1"/>
        </w:rPr>
        <w:t> </w:t>
      </w:r>
    </w:p>
    <w:p w:rsidR="00C17A2D" w:rsidRPr="00D50E8D" w:rsidRDefault="00C17A2D" w:rsidP="006C585B">
      <w:pPr>
        <w:pStyle w:val="Prrafodelista"/>
        <w:numPr>
          <w:ilvl w:val="0"/>
          <w:numId w:val="1"/>
        </w:numPr>
        <w:shd w:val="clear" w:color="auto" w:fill="FFFFFF"/>
        <w:spacing w:line="360" w:lineRule="auto"/>
        <w:ind w:left="0" w:firstLine="0"/>
        <w:jc w:val="both"/>
        <w:rPr>
          <w:rFonts w:ascii="Palatino Linotype" w:hAnsi="Palatino Linotype"/>
          <w:color w:val="000000" w:themeColor="text1"/>
          <w:sz w:val="24"/>
        </w:rPr>
      </w:pPr>
      <w:r w:rsidRPr="00D50E8D">
        <w:rPr>
          <w:rFonts w:ascii="Palatino Linotype" w:hAnsi="Palatino Linotype"/>
          <w:color w:val="000000" w:themeColor="text1"/>
          <w:sz w:val="24"/>
        </w:rPr>
        <w:t>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w:t>
      </w:r>
    </w:p>
    <w:p w:rsidR="00C17A2D" w:rsidRPr="00D50E8D" w:rsidRDefault="00C17A2D" w:rsidP="006C585B">
      <w:pPr>
        <w:shd w:val="clear" w:color="auto" w:fill="FFFFFF"/>
        <w:spacing w:line="360" w:lineRule="auto"/>
        <w:jc w:val="both"/>
        <w:rPr>
          <w:rFonts w:ascii="Palatino Linotype" w:hAnsi="Palatino Linotype"/>
          <w:color w:val="000000" w:themeColor="text1"/>
        </w:rPr>
      </w:pPr>
      <w:r w:rsidRPr="00D50E8D">
        <w:rPr>
          <w:rFonts w:ascii="Palatino Linotype" w:hAnsi="Palatino Linotype"/>
          <w:b/>
          <w:bCs/>
          <w:color w:val="000000" w:themeColor="text1"/>
        </w:rPr>
        <w:t> </w:t>
      </w:r>
    </w:p>
    <w:p w:rsidR="00C17A2D" w:rsidRPr="00D50E8D" w:rsidRDefault="00C17A2D" w:rsidP="006C585B">
      <w:pPr>
        <w:pStyle w:val="Prrafodelista"/>
        <w:numPr>
          <w:ilvl w:val="0"/>
          <w:numId w:val="1"/>
        </w:numPr>
        <w:shd w:val="clear" w:color="auto" w:fill="FFFFFF"/>
        <w:spacing w:line="360" w:lineRule="auto"/>
        <w:ind w:left="0" w:firstLine="0"/>
        <w:jc w:val="both"/>
        <w:rPr>
          <w:rFonts w:ascii="Palatino Linotype" w:hAnsi="Palatino Linotype"/>
          <w:color w:val="000000" w:themeColor="text1"/>
          <w:sz w:val="24"/>
        </w:rPr>
      </w:pPr>
      <w:r w:rsidRPr="00D50E8D">
        <w:rPr>
          <w:rFonts w:ascii="Palatino Linotype" w:hAnsi="Palatino Linotype"/>
          <w:color w:val="000000" w:themeColor="text1"/>
          <w:sz w:val="24"/>
        </w:rPr>
        <w:t xml:space="preserve">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w:t>
      </w:r>
      <w:r w:rsidRPr="00D50E8D">
        <w:rPr>
          <w:rFonts w:ascii="Palatino Linotype" w:hAnsi="Palatino Linotype"/>
          <w:color w:val="000000" w:themeColor="text1"/>
          <w:sz w:val="24"/>
        </w:rPr>
        <w:lastRenderedPageBreak/>
        <w:t>operativos e incluso documentación emitida por el</w:t>
      </w:r>
      <w:r w:rsidRPr="00D50E8D">
        <w:rPr>
          <w:rFonts w:ascii="Palatino Linotype" w:hAnsi="Palatino Linotype"/>
          <w:b/>
          <w:bCs/>
          <w:color w:val="000000" w:themeColor="text1"/>
          <w:sz w:val="24"/>
        </w:rPr>
        <w:t> SUJETO OBLIGADO</w:t>
      </w:r>
      <w:r w:rsidRPr="00D50E8D">
        <w:rPr>
          <w:rFonts w:ascii="Palatino Linotype" w:hAnsi="Palatino Linotype"/>
          <w:color w:val="000000" w:themeColor="text1"/>
          <w:sz w:val="24"/>
        </w:rPr>
        <w:t>, colocando en inminente riesgo la vida de todos los integrantes, menoscabando así las actividades de prevención del delito y combate a la delincuencia.</w:t>
      </w:r>
    </w:p>
    <w:p w:rsidR="00C17A2D" w:rsidRPr="00D50E8D" w:rsidRDefault="00C17A2D" w:rsidP="006C585B">
      <w:pPr>
        <w:shd w:val="clear" w:color="auto" w:fill="FFFFFF"/>
        <w:spacing w:line="360" w:lineRule="auto"/>
        <w:jc w:val="both"/>
        <w:rPr>
          <w:rFonts w:ascii="Palatino Linotype" w:hAnsi="Palatino Linotype"/>
          <w:color w:val="000000" w:themeColor="text1"/>
        </w:rPr>
      </w:pPr>
      <w:r w:rsidRPr="00D50E8D">
        <w:rPr>
          <w:rFonts w:ascii="Palatino Linotype" w:hAnsi="Palatino Linotype"/>
          <w:b/>
          <w:bCs/>
          <w:color w:val="000000" w:themeColor="text1"/>
        </w:rPr>
        <w:t> </w:t>
      </w:r>
    </w:p>
    <w:p w:rsidR="00C17A2D" w:rsidRPr="00D50E8D" w:rsidRDefault="00C17A2D" w:rsidP="006C585B">
      <w:pPr>
        <w:pStyle w:val="Prrafodelista"/>
        <w:numPr>
          <w:ilvl w:val="0"/>
          <w:numId w:val="1"/>
        </w:numPr>
        <w:shd w:val="clear" w:color="auto" w:fill="FFFFFF"/>
        <w:spacing w:line="360" w:lineRule="auto"/>
        <w:ind w:left="0" w:firstLine="0"/>
        <w:jc w:val="both"/>
        <w:rPr>
          <w:rFonts w:ascii="Palatino Linotype" w:hAnsi="Palatino Linotype"/>
          <w:color w:val="000000" w:themeColor="text1"/>
          <w:sz w:val="24"/>
        </w:rPr>
      </w:pPr>
      <w:r w:rsidRPr="00D50E8D">
        <w:rPr>
          <w:rFonts w:ascii="Palatino Linotype" w:hAnsi="Palatino Linotype"/>
          <w:color w:val="000000" w:themeColor="text1"/>
          <w:sz w:val="24"/>
        </w:rPr>
        <w:t>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rsidR="00C17A2D" w:rsidRPr="00D50E8D" w:rsidRDefault="00C17A2D" w:rsidP="006C585B">
      <w:pPr>
        <w:shd w:val="clear" w:color="auto" w:fill="FFFFFF"/>
        <w:spacing w:line="360" w:lineRule="auto"/>
        <w:jc w:val="both"/>
        <w:rPr>
          <w:rFonts w:ascii="Palatino Linotype" w:hAnsi="Palatino Linotype"/>
          <w:color w:val="000000" w:themeColor="text1"/>
        </w:rPr>
      </w:pPr>
      <w:r w:rsidRPr="00D50E8D">
        <w:rPr>
          <w:rFonts w:ascii="Palatino Linotype" w:hAnsi="Palatino Linotype"/>
          <w:b/>
          <w:bCs/>
          <w:color w:val="000000" w:themeColor="text1"/>
        </w:rPr>
        <w:t> </w:t>
      </w:r>
    </w:p>
    <w:p w:rsidR="00C17A2D" w:rsidRPr="00D50E8D" w:rsidRDefault="00C17A2D" w:rsidP="006C585B">
      <w:pPr>
        <w:pStyle w:val="Prrafodelista"/>
        <w:numPr>
          <w:ilvl w:val="0"/>
          <w:numId w:val="1"/>
        </w:numPr>
        <w:shd w:val="clear" w:color="auto" w:fill="FFFFFF"/>
        <w:spacing w:line="360" w:lineRule="auto"/>
        <w:ind w:left="0" w:firstLine="0"/>
        <w:jc w:val="both"/>
        <w:rPr>
          <w:rFonts w:ascii="Palatino Linotype" w:hAnsi="Palatino Linotype"/>
          <w:color w:val="000000" w:themeColor="text1"/>
          <w:sz w:val="24"/>
        </w:rPr>
      </w:pPr>
      <w:r w:rsidRPr="00D50E8D">
        <w:rPr>
          <w:rFonts w:ascii="Palatino Linotype" w:hAnsi="Palatino Linotype"/>
          <w:color w:val="000000" w:themeColor="text1"/>
          <w:sz w:val="24"/>
        </w:rPr>
        <w:t>El dar el nombre de los servidores públicos operativos de la Dirección de Seguridad Pública y Vialidad Municipal pone en riesgo sus vidas y seguridad, ya que pueden ser identificarles, provocando que se utilice la información para amenazar, intimidar o extorsionar al integrante.</w:t>
      </w:r>
    </w:p>
    <w:p w:rsidR="00C17A2D" w:rsidRPr="00D50E8D" w:rsidRDefault="00C17A2D" w:rsidP="006C585B">
      <w:pPr>
        <w:shd w:val="clear" w:color="auto" w:fill="FFFFFF"/>
        <w:spacing w:line="360" w:lineRule="auto"/>
        <w:rPr>
          <w:rFonts w:ascii="Palatino Linotype" w:hAnsi="Palatino Linotype"/>
          <w:color w:val="000000" w:themeColor="text1"/>
        </w:rPr>
      </w:pPr>
      <w:r w:rsidRPr="00D50E8D">
        <w:rPr>
          <w:rFonts w:ascii="Palatino Linotype" w:hAnsi="Palatino Linotype"/>
          <w:color w:val="000000" w:themeColor="text1"/>
        </w:rPr>
        <w:t> </w:t>
      </w:r>
    </w:p>
    <w:p w:rsidR="00C17A2D" w:rsidRPr="00D50E8D" w:rsidRDefault="00C17A2D" w:rsidP="006C585B">
      <w:pPr>
        <w:pStyle w:val="Prrafodelista"/>
        <w:numPr>
          <w:ilvl w:val="0"/>
          <w:numId w:val="1"/>
        </w:numPr>
        <w:shd w:val="clear" w:color="auto" w:fill="FFFFFF"/>
        <w:spacing w:line="360" w:lineRule="auto"/>
        <w:ind w:left="0" w:firstLine="0"/>
        <w:jc w:val="both"/>
        <w:rPr>
          <w:rFonts w:ascii="Palatino Linotype" w:hAnsi="Palatino Linotype"/>
          <w:color w:val="000000" w:themeColor="text1"/>
          <w:sz w:val="24"/>
        </w:rPr>
      </w:pPr>
      <w:r w:rsidRPr="00D50E8D">
        <w:rPr>
          <w:rFonts w:ascii="Palatino Linotype" w:hAnsi="Palatino Linotype"/>
          <w:color w:val="000000" w:themeColor="text1"/>
          <w:sz w:val="24"/>
        </w:rPr>
        <w:t>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w:t>
      </w:r>
    </w:p>
    <w:p w:rsidR="00C17A2D" w:rsidRPr="00D50E8D" w:rsidRDefault="00C17A2D" w:rsidP="006C585B">
      <w:pPr>
        <w:shd w:val="clear" w:color="auto" w:fill="FFFFFF"/>
        <w:spacing w:line="360" w:lineRule="auto"/>
        <w:rPr>
          <w:rFonts w:ascii="Palatino Linotype" w:hAnsi="Palatino Linotype"/>
          <w:color w:val="000000" w:themeColor="text1"/>
        </w:rPr>
      </w:pPr>
      <w:r w:rsidRPr="00D50E8D">
        <w:rPr>
          <w:rFonts w:ascii="Palatino Linotype" w:hAnsi="Palatino Linotype"/>
          <w:color w:val="000000" w:themeColor="text1"/>
        </w:rPr>
        <w:t> </w:t>
      </w:r>
    </w:p>
    <w:p w:rsidR="00C17A2D" w:rsidRPr="00D50E8D" w:rsidRDefault="00C17A2D" w:rsidP="006C585B">
      <w:pPr>
        <w:pStyle w:val="Prrafodelista"/>
        <w:numPr>
          <w:ilvl w:val="0"/>
          <w:numId w:val="1"/>
        </w:numPr>
        <w:shd w:val="clear" w:color="auto" w:fill="FFFFFF"/>
        <w:spacing w:line="360" w:lineRule="auto"/>
        <w:ind w:left="0" w:firstLine="0"/>
        <w:jc w:val="both"/>
        <w:rPr>
          <w:rFonts w:ascii="Palatino Linotype" w:hAnsi="Palatino Linotype"/>
          <w:color w:val="000000" w:themeColor="text1"/>
          <w:sz w:val="24"/>
        </w:rPr>
      </w:pPr>
      <w:r w:rsidRPr="00D50E8D">
        <w:rPr>
          <w:rFonts w:ascii="Palatino Linotype" w:hAnsi="Palatino Linotype"/>
          <w:color w:val="000000" w:themeColor="text1"/>
          <w:sz w:val="24"/>
        </w:rPr>
        <w:lastRenderedPageBreak/>
        <w:t>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rsidR="00C17A2D" w:rsidRPr="00D50E8D" w:rsidRDefault="00C17A2D" w:rsidP="006C585B">
      <w:pPr>
        <w:shd w:val="clear" w:color="auto" w:fill="FFFFFF"/>
        <w:spacing w:line="360" w:lineRule="auto"/>
        <w:rPr>
          <w:rFonts w:ascii="Palatino Linotype" w:hAnsi="Palatino Linotype"/>
          <w:color w:val="000000" w:themeColor="text1"/>
        </w:rPr>
      </w:pPr>
      <w:r w:rsidRPr="00D50E8D">
        <w:rPr>
          <w:rFonts w:ascii="Palatino Linotype" w:hAnsi="Palatino Linotype"/>
          <w:color w:val="000000" w:themeColor="text1"/>
        </w:rPr>
        <w:t> </w:t>
      </w:r>
    </w:p>
    <w:p w:rsidR="00C17A2D" w:rsidRPr="00D50E8D" w:rsidRDefault="00C17A2D" w:rsidP="006C585B">
      <w:pPr>
        <w:pStyle w:val="Prrafodelista"/>
        <w:numPr>
          <w:ilvl w:val="0"/>
          <w:numId w:val="1"/>
        </w:numPr>
        <w:shd w:val="clear" w:color="auto" w:fill="FFFFFF"/>
        <w:spacing w:line="360" w:lineRule="auto"/>
        <w:ind w:left="0" w:firstLine="0"/>
        <w:jc w:val="both"/>
        <w:rPr>
          <w:rFonts w:ascii="Palatino Linotype" w:hAnsi="Palatino Linotype"/>
          <w:color w:val="000000" w:themeColor="text1"/>
          <w:sz w:val="24"/>
        </w:rPr>
      </w:pPr>
      <w:r w:rsidRPr="00D50E8D">
        <w:rPr>
          <w:rFonts w:ascii="Palatino Linotype" w:hAnsi="Palatino Linotype"/>
          <w:color w:val="000000" w:themeColor="text1"/>
          <w:sz w:val="24"/>
        </w:rPr>
        <w:t>Por lo que, el derecho a la vida y seguridad nacional tiene una-primacía que el derecho al acceso a la información, por lo que el bien jurídico a salvaguardarse primordialmente, es la vida y la seguridad de los servidores públicos encargados de la seguridad pública.</w:t>
      </w:r>
    </w:p>
    <w:p w:rsidR="00C17A2D" w:rsidRPr="00D50E8D" w:rsidRDefault="00C17A2D" w:rsidP="006C585B">
      <w:pPr>
        <w:shd w:val="clear" w:color="auto" w:fill="FFFFFF"/>
        <w:spacing w:line="360" w:lineRule="auto"/>
        <w:jc w:val="both"/>
        <w:rPr>
          <w:rFonts w:ascii="Palatino Linotype" w:hAnsi="Palatino Linotype"/>
          <w:color w:val="000000" w:themeColor="text1"/>
        </w:rPr>
      </w:pPr>
      <w:r w:rsidRPr="00D50E8D">
        <w:rPr>
          <w:rFonts w:ascii="Palatino Linotype" w:hAnsi="Palatino Linotype"/>
          <w:b/>
          <w:bCs/>
          <w:color w:val="000000" w:themeColor="text1"/>
        </w:rPr>
        <w:t> </w:t>
      </w:r>
    </w:p>
    <w:p w:rsidR="00C17A2D" w:rsidRPr="00D50E8D" w:rsidRDefault="00C17A2D" w:rsidP="006C585B">
      <w:pPr>
        <w:pStyle w:val="Prrafodelista"/>
        <w:numPr>
          <w:ilvl w:val="0"/>
          <w:numId w:val="1"/>
        </w:numPr>
        <w:shd w:val="clear" w:color="auto" w:fill="FFFFFF"/>
        <w:spacing w:line="360" w:lineRule="auto"/>
        <w:ind w:left="0" w:firstLine="0"/>
        <w:jc w:val="both"/>
        <w:rPr>
          <w:rFonts w:ascii="Palatino Linotype" w:hAnsi="Palatino Linotype"/>
          <w:color w:val="000000" w:themeColor="text1"/>
          <w:sz w:val="24"/>
        </w:rPr>
      </w:pPr>
      <w:r w:rsidRPr="00D50E8D">
        <w:rPr>
          <w:rFonts w:ascii="Palatino Linotype" w:hAnsi="Palatino Linotype"/>
          <w:color w:val="000000" w:themeColor="text1"/>
          <w:sz w:val="24"/>
        </w:rPr>
        <w:t>Al respecto, cabe hacer mención que el artículo 81 fracción III de la Ley de Seguridad del Estado de México, establece lo siguiente:</w:t>
      </w:r>
    </w:p>
    <w:p w:rsidR="00C17A2D" w:rsidRPr="00D50E8D" w:rsidRDefault="00C17A2D" w:rsidP="00580E0F">
      <w:pPr>
        <w:shd w:val="clear" w:color="auto" w:fill="FFFFFF"/>
        <w:jc w:val="both"/>
        <w:rPr>
          <w:rFonts w:ascii="Palatino Linotype" w:hAnsi="Palatino Linotype" w:cs="Arial"/>
          <w:color w:val="000000" w:themeColor="text1"/>
        </w:rPr>
      </w:pPr>
      <w:r w:rsidRPr="00D50E8D">
        <w:rPr>
          <w:rFonts w:ascii="Palatino Linotype" w:hAnsi="Palatino Linotype"/>
          <w:color w:val="000000" w:themeColor="text1"/>
        </w:rPr>
        <w:t> </w:t>
      </w:r>
      <w:r w:rsidRPr="00D50E8D">
        <w:rPr>
          <w:rFonts w:ascii="Palatino Linotype" w:hAnsi="Palatino Linotype" w:cs="Arial"/>
          <w:i/>
          <w:iCs/>
          <w:color w:val="000000" w:themeColor="text1"/>
          <w:lang w:val="es-ES_tradnl"/>
        </w:rPr>
        <w:t>“</w:t>
      </w:r>
      <w:r w:rsidRPr="00D50E8D">
        <w:rPr>
          <w:rFonts w:ascii="Palatino Linotype" w:hAnsi="Palatino Linotype" w:cs="Arial"/>
          <w:b/>
          <w:bCs/>
          <w:i/>
          <w:iCs/>
          <w:color w:val="000000" w:themeColor="text1"/>
          <w:lang w:val="es-ES_tradnl"/>
        </w:rPr>
        <w:t>Artículo 81.-</w:t>
      </w:r>
      <w:r w:rsidRPr="00D50E8D">
        <w:rPr>
          <w:rFonts w:ascii="Palatino Linotype" w:hAnsi="Palatino Linotype" w:cs="Arial"/>
          <w:i/>
          <w:iCs/>
          <w:color w:val="000000" w:themeColor="text1"/>
          <w:lang w:val="es-ES_tradnl"/>
        </w:rPr>
        <w:t> </w:t>
      </w:r>
      <w:r w:rsidRPr="00D50E8D">
        <w:rPr>
          <w:rFonts w:ascii="Palatino Linotype" w:hAnsi="Palatino Linotype" w:cs="Arial"/>
          <w:b/>
          <w:bCs/>
          <w:i/>
          <w:iCs/>
          <w:color w:val="000000" w:themeColor="text1"/>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D50E8D">
        <w:rPr>
          <w:rFonts w:ascii="Palatino Linotype" w:hAnsi="Palatino Linotype" w:cs="Arial"/>
          <w:i/>
          <w:iCs/>
          <w:color w:val="000000" w:themeColor="text1"/>
          <w:lang w:val="es-ES_tradnl"/>
        </w:rPr>
        <w:t> en los casos siguientes:</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lang w:val="es-ES_tradnl"/>
        </w:rPr>
        <w:t>…</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i/>
          <w:iCs/>
          <w:color w:val="000000" w:themeColor="text1"/>
          <w:lang w:val="es-ES_tradnl"/>
        </w:rPr>
      </w:pPr>
      <w:r w:rsidRPr="00D50E8D">
        <w:rPr>
          <w:rFonts w:ascii="Palatino Linotype" w:hAnsi="Palatino Linotype" w:cs="Arial"/>
          <w:b/>
          <w:bCs/>
          <w:i/>
          <w:iCs/>
          <w:color w:val="000000" w:themeColor="text1"/>
          <w:lang w:val="es-ES_tradnl"/>
        </w:rPr>
        <w:t>III.</w:t>
      </w:r>
      <w:r w:rsidRPr="00D50E8D">
        <w:rPr>
          <w:rFonts w:ascii="Palatino Linotype" w:hAnsi="Palatino Linotype" w:cs="Arial"/>
          <w:i/>
          <w:iCs/>
          <w:color w:val="000000" w:themeColor="text1"/>
          <w:lang w:val="es-ES_tradnl"/>
        </w:rPr>
        <w:t> </w:t>
      </w:r>
      <w:r w:rsidRPr="00D50E8D">
        <w:rPr>
          <w:rFonts w:ascii="Palatino Linotype" w:hAnsi="Palatino Linotype" w:cs="Arial"/>
          <w:b/>
          <w:bCs/>
          <w:i/>
          <w:iCs/>
          <w:color w:val="000000" w:themeColor="text1"/>
          <w:lang w:val="es-ES_tradnl"/>
        </w:rPr>
        <w:t>La relativa a servidores públicos miembros de las instituciones de seguridad pública, cuya revelación pueda poner en riesgo su vida e integridad física con motivo de sus funciones;</w:t>
      </w:r>
      <w:r w:rsidRPr="00D50E8D">
        <w:rPr>
          <w:rFonts w:ascii="Palatino Linotype" w:hAnsi="Palatino Linotype" w:cs="Arial"/>
          <w:i/>
          <w:iCs/>
          <w:color w:val="000000" w:themeColor="text1"/>
          <w:lang w:val="es-ES_tradnl"/>
        </w:rPr>
        <w:t>”</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p>
    <w:p w:rsidR="00C17A2D" w:rsidRPr="00D50E8D" w:rsidRDefault="00C17A2D" w:rsidP="006C585B">
      <w:pPr>
        <w:pStyle w:val="Prrafodelista"/>
        <w:numPr>
          <w:ilvl w:val="0"/>
          <w:numId w:val="1"/>
        </w:numPr>
        <w:shd w:val="clear" w:color="auto" w:fill="FFFFFF"/>
        <w:spacing w:line="360" w:lineRule="auto"/>
        <w:ind w:left="0" w:firstLine="0"/>
        <w:jc w:val="both"/>
        <w:rPr>
          <w:rFonts w:ascii="Palatino Linotype" w:hAnsi="Palatino Linotype"/>
          <w:color w:val="000000" w:themeColor="text1"/>
          <w:sz w:val="24"/>
        </w:rPr>
      </w:pPr>
      <w:r w:rsidRPr="00D50E8D">
        <w:rPr>
          <w:rFonts w:ascii="Palatino Linotype" w:hAnsi="Palatino Linotype"/>
          <w:color w:val="000000" w:themeColor="text1"/>
          <w:sz w:val="24"/>
        </w:rPr>
        <w:lastRenderedPageBreak/>
        <w:t>Argumento que se fortalece con lo estipulado en el criterio número 6-09, del Instituto Nacional de Transparencia, Acceso a la Información y Protección de Datos Personales, antes (INAI)</w:t>
      </w:r>
      <w:r w:rsidRPr="00D50E8D">
        <w:rPr>
          <w:rFonts w:ascii="Palatino Linotype" w:hAnsi="Palatino Linotype"/>
          <w:b/>
          <w:bCs/>
          <w:color w:val="000000" w:themeColor="text1"/>
          <w:sz w:val="24"/>
        </w:rPr>
        <w:t>, </w:t>
      </w:r>
      <w:r w:rsidRPr="00D50E8D">
        <w:rPr>
          <w:rFonts w:ascii="Palatino Linotype" w:hAnsi="Palatino Linotype"/>
          <w:color w:val="000000" w:themeColor="text1"/>
          <w:sz w:val="24"/>
        </w:rPr>
        <w:t>el cual refiere:</w:t>
      </w:r>
    </w:p>
    <w:p w:rsidR="00C17A2D" w:rsidRPr="00D50E8D" w:rsidRDefault="00C17A2D" w:rsidP="00580E0F">
      <w:pPr>
        <w:shd w:val="clear" w:color="auto" w:fill="FFFFFF"/>
        <w:jc w:val="center"/>
        <w:rPr>
          <w:rFonts w:ascii="Palatino Linotype" w:hAnsi="Palatino Linotype" w:cs="Arial"/>
          <w:color w:val="000000" w:themeColor="text1"/>
        </w:rPr>
      </w:pPr>
      <w:r w:rsidRPr="00D50E8D">
        <w:rPr>
          <w:rFonts w:ascii="Palatino Linotype" w:hAnsi="Palatino Linotype" w:cs="Arial"/>
          <w:b/>
          <w:bCs/>
          <w:i/>
          <w:iCs/>
          <w:color w:val="000000" w:themeColor="text1"/>
        </w:rPr>
        <w:t>“Criterio 6-09</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b/>
          <w:bCs/>
          <w:i/>
          <w:iCs/>
          <w:color w:val="000000" w:themeColor="text1"/>
        </w:rPr>
        <w:t>Nombres de servidores públicos dedicados a actividades en materia de seguridad, por excepción pueden considerarse información reservada. </w:t>
      </w:r>
      <w:r w:rsidRPr="00D50E8D">
        <w:rPr>
          <w:rFonts w:ascii="Palatino Linotype" w:hAnsi="Palatino Linotype" w:cs="Arial"/>
          <w:i/>
          <w:iCs/>
          <w:color w:val="000000" w:themeColor="text1"/>
        </w:rPr>
        <w:t>De conformidad con el artículo 7, fracciones I y III de la Ley Federal de Transparencia y Acceso a la Información Pública Gubernamental </w:t>
      </w:r>
      <w:r w:rsidRPr="00D50E8D">
        <w:rPr>
          <w:rFonts w:ascii="Palatino Linotype" w:hAnsi="Palatino Linotype" w:cs="Arial"/>
          <w:b/>
          <w:bCs/>
          <w:i/>
          <w:iCs/>
          <w:color w:val="000000" w:themeColor="text1"/>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D50E8D">
        <w:rPr>
          <w:rFonts w:ascii="Palatino Linotype" w:hAnsi="Palatino Linotype" w:cs="Arial"/>
          <w:i/>
          <w:iCs/>
          <w:color w:val="000000" w:themeColor="text1"/>
        </w:rPr>
        <w:t>.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D50E8D">
        <w:rPr>
          <w:rFonts w:ascii="Palatino Linotype" w:hAnsi="Palatino Linotype" w:cs="Arial"/>
          <w:b/>
          <w:bCs/>
          <w:i/>
          <w:iCs/>
          <w:color w:val="000000" w:themeColor="text1"/>
        </w:rPr>
        <w:t>el artículo 13, fracción I de la ley de referencia se establece que podrá clasificarse aquella información cuya difusión pueda comprometer la seguridad nacional y pública</w:t>
      </w:r>
      <w:r w:rsidRPr="00D50E8D">
        <w:rPr>
          <w:rFonts w:ascii="Palatino Linotype" w:hAnsi="Palatino Linotype" w:cs="Arial"/>
          <w:i/>
          <w:iCs/>
          <w:color w:val="000000" w:themeColor="text1"/>
        </w:rPr>
        <w:t>.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D50E8D">
        <w:rPr>
          <w:rFonts w:ascii="Palatino Linotype" w:hAnsi="Palatino Linotype" w:cs="Arial"/>
          <w:b/>
          <w:bCs/>
          <w:i/>
          <w:iCs/>
          <w:color w:val="000000" w:themeColor="text1"/>
        </w:rPr>
        <w:t>por lo que la reserva de la relación de los nombres y las funciones que desempeñan los servidores públicos que prestan sus servicios en áreas de seguridad nacional o pública</w:t>
      </w:r>
      <w:r w:rsidRPr="00D50E8D">
        <w:rPr>
          <w:rFonts w:ascii="Palatino Linotype" w:hAnsi="Palatino Linotype" w:cs="Arial"/>
          <w:i/>
          <w:iCs/>
          <w:color w:val="000000" w:themeColor="text1"/>
        </w:rPr>
        <w:t>, puede llegar a constituirse en un componente fundamental en el esfuerzo que realiza el Estado Mexicano para garantizar la seguridad del país en sus diferentes vertientes”</w:t>
      </w:r>
    </w:p>
    <w:p w:rsidR="00C17A2D" w:rsidRPr="00D50E8D" w:rsidRDefault="00C17A2D" w:rsidP="00D50E8D">
      <w:pPr>
        <w:shd w:val="clear" w:color="auto" w:fill="FFFFFF"/>
        <w:jc w:val="both"/>
        <w:rPr>
          <w:rFonts w:ascii="Palatino Linotype" w:hAnsi="Palatino Linotype"/>
          <w:color w:val="000000" w:themeColor="text1"/>
        </w:rPr>
      </w:pPr>
    </w:p>
    <w:p w:rsidR="00C17A2D" w:rsidRPr="00D50E8D" w:rsidRDefault="00C17A2D" w:rsidP="006C585B">
      <w:pPr>
        <w:pStyle w:val="Prrafodelista"/>
        <w:numPr>
          <w:ilvl w:val="0"/>
          <w:numId w:val="1"/>
        </w:numPr>
        <w:shd w:val="clear" w:color="auto" w:fill="FFFFFF"/>
        <w:spacing w:line="360" w:lineRule="auto"/>
        <w:ind w:left="0" w:firstLine="0"/>
        <w:jc w:val="both"/>
        <w:rPr>
          <w:rFonts w:ascii="Palatino Linotype" w:hAnsi="Palatino Linotype"/>
          <w:color w:val="000000" w:themeColor="text1"/>
          <w:sz w:val="24"/>
        </w:rPr>
      </w:pPr>
      <w:r w:rsidRPr="00D50E8D">
        <w:rPr>
          <w:rFonts w:ascii="Palatino Linotype" w:hAnsi="Palatino Linotype"/>
          <w:color w:val="000000" w:themeColor="text1"/>
          <w:sz w:val="24"/>
        </w:rPr>
        <w:t>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D50E8D">
        <w:rPr>
          <w:rFonts w:ascii="Palatino Linotype" w:hAnsi="Palatino Linotype"/>
          <w:b/>
          <w:bCs/>
          <w:color w:val="000000" w:themeColor="text1"/>
          <w:sz w:val="24"/>
        </w:rPr>
        <w:t>SUJETO OBLIGADO</w:t>
      </w:r>
      <w:r w:rsidRPr="00D50E8D">
        <w:rPr>
          <w:rFonts w:ascii="Palatino Linotype" w:hAnsi="Palatino Linotype"/>
          <w:color w:val="000000" w:themeColor="text1"/>
          <w:sz w:val="24"/>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w:t>
      </w:r>
      <w:r w:rsidRPr="00D50E8D">
        <w:rPr>
          <w:rFonts w:ascii="Palatino Linotype" w:hAnsi="Palatino Linotype"/>
          <w:color w:val="000000" w:themeColor="text1"/>
          <w:sz w:val="24"/>
        </w:rPr>
        <w:lastRenderedPageBreak/>
        <w:t>como los numerales del Cuarto al Décimo Primero de los Lineamientos Generales en materia de Clasificación y Desclasificación de la Información, así como para la elaboración de Versiones Públicas, que literalmente expresan:</w:t>
      </w:r>
    </w:p>
    <w:p w:rsidR="00C17A2D" w:rsidRPr="00D50E8D" w:rsidRDefault="00C17A2D" w:rsidP="00580E0F">
      <w:pPr>
        <w:shd w:val="clear" w:color="auto" w:fill="FFFFFF"/>
        <w:jc w:val="both"/>
        <w:rPr>
          <w:rFonts w:ascii="Palatino Linotype" w:hAnsi="Palatino Linotype" w:cs="Arial"/>
          <w:color w:val="000000" w:themeColor="text1"/>
        </w:rPr>
      </w:pPr>
      <w:r w:rsidRPr="00D50E8D">
        <w:rPr>
          <w:rFonts w:ascii="Palatino Linotype" w:hAnsi="Palatino Linotype"/>
          <w:b/>
          <w:bCs/>
          <w:color w:val="000000" w:themeColor="text1"/>
        </w:rPr>
        <w:t> </w:t>
      </w:r>
      <w:r w:rsidRPr="00D50E8D">
        <w:rPr>
          <w:rFonts w:ascii="Palatino Linotype" w:hAnsi="Palatino Linotype" w:cs="Arial"/>
          <w:b/>
          <w:bCs/>
          <w:i/>
          <w:iCs/>
          <w:color w:val="000000" w:themeColor="text1"/>
        </w:rPr>
        <w:t>“Artículo 49</w:t>
      </w:r>
      <w:r w:rsidRPr="00D50E8D">
        <w:rPr>
          <w:rFonts w:ascii="Palatino Linotype" w:hAnsi="Palatino Linotype" w:cs="Arial"/>
          <w:i/>
          <w:iCs/>
          <w:color w:val="000000" w:themeColor="text1"/>
        </w:rPr>
        <w:t>. Los Comités de Transparencia tendrán las siguientes atribuciones:</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VIII. Aprobar, modificar o revocar la clasificación de la información;</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 </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b/>
          <w:bCs/>
          <w:i/>
          <w:iCs/>
          <w:color w:val="000000" w:themeColor="text1"/>
        </w:rPr>
        <w:t>Artículo 132</w:t>
      </w:r>
      <w:r w:rsidRPr="00D50E8D">
        <w:rPr>
          <w:rFonts w:ascii="Palatino Linotype" w:hAnsi="Palatino Linotype" w:cs="Arial"/>
          <w:i/>
          <w:iCs/>
          <w:color w:val="000000" w:themeColor="text1"/>
        </w:rPr>
        <w:t>. La clasificación de la información se llevará a cabo en el momento en que:</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I. Se reciba una solicitud de acceso a la información;</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II. Se determine mediante resolución de autoridad competente; o</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III. Se generen versiones públicas para dar cumplimiento a las obligaciones de transparencia previstas en esta Ley.”</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 </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b/>
          <w:bCs/>
          <w:i/>
          <w:iCs/>
          <w:color w:val="000000" w:themeColor="text1"/>
        </w:rPr>
        <w:t>Cuarto.</w:t>
      </w:r>
      <w:r w:rsidRPr="00D50E8D">
        <w:rPr>
          <w:rFonts w:ascii="Palatino Linotype" w:hAnsi="Palatino Linotype" w:cs="Arial"/>
          <w:i/>
          <w:iCs/>
          <w:color w:val="000000" w:themeColor="text1"/>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b/>
          <w:bCs/>
          <w:i/>
          <w:iCs/>
          <w:color w:val="000000" w:themeColor="text1"/>
        </w:rPr>
        <w:t>Quinto.</w:t>
      </w:r>
      <w:r w:rsidRPr="00D50E8D">
        <w:rPr>
          <w:rFonts w:ascii="Palatino Linotype" w:hAnsi="Palatino Linotype" w:cs="Arial"/>
          <w:i/>
          <w:iCs/>
          <w:color w:val="000000" w:themeColor="text1"/>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 </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b/>
          <w:bCs/>
          <w:i/>
          <w:iCs/>
          <w:color w:val="000000" w:themeColor="text1"/>
        </w:rPr>
        <w:t>Sexto.</w:t>
      </w:r>
      <w:r w:rsidRPr="00D50E8D">
        <w:rPr>
          <w:rFonts w:ascii="Palatino Linotype" w:hAnsi="Palatino Linotype" w:cs="Arial"/>
          <w:i/>
          <w:iCs/>
          <w:color w:val="000000" w:themeColor="text1"/>
        </w:rPr>
        <w:t> Los Sujetos Obligados no podrán emitir acuerdos de carácter general ni particular que clasifiquen documentos o expedientes como reservados, ni clasificar documentos antes de que se genere la información o cuando éstos no obren en sus archivos.</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 </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La clasificación de información se realizará conforme a un análisis caso por caso, mediante la aplicación de la prueba de daño y de interés público.</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 </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b/>
          <w:bCs/>
          <w:i/>
          <w:iCs/>
          <w:color w:val="000000" w:themeColor="text1"/>
        </w:rPr>
        <w:lastRenderedPageBreak/>
        <w:t>Séptimo.</w:t>
      </w:r>
      <w:r w:rsidRPr="00D50E8D">
        <w:rPr>
          <w:rFonts w:ascii="Palatino Linotype" w:hAnsi="Palatino Linotype" w:cs="Arial"/>
          <w:i/>
          <w:iCs/>
          <w:color w:val="000000" w:themeColor="text1"/>
        </w:rPr>
        <w:t> La clasificación de la información se llevará a cabo en el momento en que: I. Se reciba una solicitud de acceso a la información;</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 </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II. Se determine mediante resolución de autoridad competente, o</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III. Se generen versiones públicas para dar cumplimiento a las obligaciones de transparencia previstas en la Ley General, la Ley Federal y las correspondientes de las entidades federativas.</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 </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Los titulares de las áreas deberán revisar la clasificación al momento de la recepción de una solicitud de acceso a la información, para verificar si encuadra en una causal de reserva o de confidencialidad.</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 </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b/>
          <w:bCs/>
          <w:i/>
          <w:iCs/>
          <w:color w:val="000000" w:themeColor="text1"/>
        </w:rPr>
        <w:t>Octavo.</w:t>
      </w:r>
      <w:r w:rsidRPr="00D50E8D">
        <w:rPr>
          <w:rFonts w:ascii="Palatino Linotype" w:hAnsi="Palatino Linotype" w:cs="Arial"/>
          <w:i/>
          <w:iCs/>
          <w:color w:val="000000" w:themeColor="text1"/>
        </w:rPr>
        <w:t> Para fundar la clasificación de la información se debe señalar el artículo, fracción, inciso, párrafo o numeral de la ley o tratado internacional suscrito por el Estado mexicano que expresamente le otorga el carácter de reservada o confidencial.</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Para motivar la clasificación se deberán señalar las razones o circunstancias especiales que lo llevaron a concluir que el caso particular se ajusta al supuesto previsto por la norma legal invocada como fundamento.</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 </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En caso de referirse a información reservada, la motivación de la clasificación también deberá comprender las circunstancias que justifican el establecimiento de determinado plazo de reserva.</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 </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Tratándose de información clasificada como confidencial respecto de la cual se haya determinado su conservación permanente por tener valor histórico, ésta conservará tal carácter de conformidad con la normativa aplicable en materia de archivos.</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 </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 </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b/>
          <w:bCs/>
          <w:i/>
          <w:iCs/>
          <w:color w:val="000000" w:themeColor="text1"/>
        </w:rPr>
        <w:t>Décimo</w:t>
      </w:r>
      <w:r w:rsidRPr="00D50E8D">
        <w:rPr>
          <w:rFonts w:ascii="Palatino Linotype" w:hAnsi="Palatino Linotype" w:cs="Arial"/>
          <w:i/>
          <w:iCs/>
          <w:color w:val="000000" w:themeColor="text1"/>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 </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lastRenderedPageBreak/>
        <w:t>En ausencia de los titulares de las áreas, la información será clasificada o desclasificada por la persona que lo supla, en términos de la normativa que rija la actuación del sujeto obligado.</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i/>
          <w:iCs/>
          <w:color w:val="000000" w:themeColor="text1"/>
        </w:rPr>
        <w:t> </w:t>
      </w:r>
    </w:p>
    <w:p w:rsidR="00C17A2D" w:rsidRPr="00D50E8D" w:rsidRDefault="00C17A2D" w:rsidP="00D50E8D">
      <w:pPr>
        <w:pStyle w:val="NormalWeb"/>
        <w:shd w:val="clear" w:color="auto" w:fill="FFFFFF"/>
        <w:spacing w:before="0" w:beforeAutospacing="0" w:after="0" w:afterAutospacing="0"/>
        <w:jc w:val="both"/>
        <w:rPr>
          <w:rFonts w:ascii="Palatino Linotype" w:hAnsi="Palatino Linotype" w:cs="Arial"/>
          <w:color w:val="000000" w:themeColor="text1"/>
        </w:rPr>
      </w:pPr>
      <w:r w:rsidRPr="00D50E8D">
        <w:rPr>
          <w:rFonts w:ascii="Palatino Linotype" w:hAnsi="Palatino Linotype" w:cs="Arial"/>
          <w:b/>
          <w:bCs/>
          <w:i/>
          <w:iCs/>
          <w:color w:val="000000" w:themeColor="text1"/>
        </w:rPr>
        <w:t>Décimo primero</w:t>
      </w:r>
      <w:r w:rsidRPr="00D50E8D">
        <w:rPr>
          <w:rFonts w:ascii="Palatino Linotype" w:hAnsi="Palatino Linotype" w:cs="Arial"/>
          <w:i/>
          <w:iCs/>
          <w:color w:val="000000" w:themeColor="text1"/>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C17A2D" w:rsidRPr="00D50E8D" w:rsidRDefault="00C17A2D" w:rsidP="00D50E8D">
      <w:pPr>
        <w:shd w:val="clear" w:color="auto" w:fill="FFFFFF"/>
        <w:spacing w:line="360" w:lineRule="atLeast"/>
        <w:jc w:val="both"/>
        <w:rPr>
          <w:rFonts w:ascii="Palatino Linotype" w:hAnsi="Palatino Linotype"/>
          <w:color w:val="000000" w:themeColor="text1"/>
        </w:rPr>
      </w:pPr>
    </w:p>
    <w:p w:rsidR="00C17A2D" w:rsidRDefault="00C17A2D" w:rsidP="006C585B">
      <w:pPr>
        <w:pStyle w:val="Prrafodelista"/>
        <w:numPr>
          <w:ilvl w:val="0"/>
          <w:numId w:val="1"/>
        </w:numPr>
        <w:shd w:val="clear" w:color="auto" w:fill="FFFFFF"/>
        <w:spacing w:line="360" w:lineRule="auto"/>
        <w:ind w:left="0" w:firstLine="0"/>
        <w:jc w:val="both"/>
        <w:rPr>
          <w:rFonts w:ascii="Palatino Linotype" w:hAnsi="Palatino Linotype"/>
          <w:color w:val="000000" w:themeColor="text1"/>
          <w:sz w:val="24"/>
        </w:rPr>
      </w:pPr>
      <w:r w:rsidRPr="00D50E8D">
        <w:rPr>
          <w:rFonts w:ascii="Palatino Linotype" w:hAnsi="Palatino Linotype"/>
          <w:color w:val="000000" w:themeColor="text1"/>
          <w:sz w:val="24"/>
        </w:rPr>
        <w:t>En tal contexto se deberá proceder a la clasificación de los nombres de los elementos de policía que realicen actividades operativas en campo.</w:t>
      </w:r>
    </w:p>
    <w:p w:rsidR="006C585B" w:rsidRPr="00D50E8D" w:rsidRDefault="006C585B" w:rsidP="006C585B">
      <w:pPr>
        <w:pStyle w:val="Prrafodelista"/>
        <w:shd w:val="clear" w:color="auto" w:fill="FFFFFF"/>
        <w:spacing w:line="360" w:lineRule="auto"/>
        <w:ind w:left="0"/>
        <w:jc w:val="both"/>
        <w:rPr>
          <w:rFonts w:ascii="Palatino Linotype" w:hAnsi="Palatino Linotype"/>
          <w:color w:val="000000" w:themeColor="text1"/>
          <w:sz w:val="24"/>
        </w:rPr>
      </w:pPr>
    </w:p>
    <w:p w:rsidR="00142F69" w:rsidRPr="00D50E8D" w:rsidRDefault="00967A27" w:rsidP="006C585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 xml:space="preserve">En consecuencia, </w:t>
      </w:r>
      <w:r w:rsidRPr="00D50E8D">
        <w:rPr>
          <w:rFonts w:ascii="Palatino Linotype" w:hAnsi="Palatino Linotype" w:cs="Tahoma"/>
          <w:bCs/>
          <w:iCs/>
          <w:color w:val="000000" w:themeColor="text1"/>
          <w:lang w:eastAsia="es-ES"/>
        </w:rPr>
        <w:t xml:space="preserve">es dable ordenar al </w:t>
      </w:r>
      <w:r w:rsidRPr="00D50E8D">
        <w:rPr>
          <w:rFonts w:ascii="Palatino Linotype" w:hAnsi="Palatino Linotype" w:cs="Tahoma"/>
          <w:b/>
          <w:bCs/>
          <w:iCs/>
          <w:color w:val="000000" w:themeColor="text1"/>
          <w:lang w:eastAsia="es-ES"/>
        </w:rPr>
        <w:t>SUJETO OBLIGADO</w:t>
      </w:r>
      <w:r w:rsidRPr="00D50E8D">
        <w:rPr>
          <w:rFonts w:ascii="Palatino Linotype" w:hAnsi="Palatino Linotype" w:cs="Tahoma"/>
          <w:bCs/>
          <w:iCs/>
          <w:color w:val="000000" w:themeColor="text1"/>
          <w:lang w:eastAsia="es-ES"/>
        </w:rPr>
        <w:t xml:space="preserve">, en versión pública, la entrega de </w:t>
      </w:r>
      <w:r w:rsidR="00A36CBE" w:rsidRPr="00D50E8D">
        <w:rPr>
          <w:rFonts w:ascii="Palatino Linotype" w:hAnsi="Palatino Linotype" w:cs="Tahoma"/>
          <w:b/>
          <w:bCs/>
          <w:iCs/>
          <w:color w:val="000000" w:themeColor="text1"/>
          <w:lang w:eastAsia="es-ES"/>
        </w:rPr>
        <w:t>los recibos de nómina</w:t>
      </w:r>
      <w:r w:rsidR="00C17A2D" w:rsidRPr="00D50E8D">
        <w:rPr>
          <w:rFonts w:ascii="Palatino Linotype" w:hAnsi="Palatino Linotype" w:cs="Tahoma"/>
          <w:b/>
          <w:bCs/>
          <w:iCs/>
          <w:color w:val="000000" w:themeColor="text1"/>
          <w:lang w:eastAsia="es-ES"/>
        </w:rPr>
        <w:t xml:space="preserve"> faltantes</w:t>
      </w:r>
      <w:r w:rsidR="00A36CBE" w:rsidRPr="00D50E8D">
        <w:rPr>
          <w:rFonts w:ascii="Palatino Linotype" w:hAnsi="Palatino Linotype" w:cs="Tahoma"/>
          <w:b/>
          <w:bCs/>
          <w:iCs/>
          <w:color w:val="000000" w:themeColor="text1"/>
          <w:lang w:eastAsia="es-ES"/>
        </w:rPr>
        <w:t xml:space="preserve"> de </w:t>
      </w:r>
      <w:r w:rsidR="00C17A2D" w:rsidRPr="00D50E8D">
        <w:rPr>
          <w:rFonts w:ascii="Palatino Linotype" w:hAnsi="Palatino Linotype"/>
          <w:b/>
          <w:color w:val="000000" w:themeColor="text1"/>
        </w:rPr>
        <w:t>los servidores públicos que integran la Dirección de Seguridad Pública, de la primera y segunda quincena de abril de 2025.</w:t>
      </w:r>
    </w:p>
    <w:p w:rsidR="00C17A2D" w:rsidRPr="00D50E8D" w:rsidRDefault="00C17A2D" w:rsidP="00D50E8D">
      <w:pPr>
        <w:spacing w:line="360" w:lineRule="auto"/>
        <w:jc w:val="both"/>
        <w:rPr>
          <w:rFonts w:ascii="Palatino Linotype" w:eastAsia="Palatino Linotype" w:hAnsi="Palatino Linotype" w:cs="Palatino Linotype"/>
          <w:b/>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 xml:space="preserve">Ahora bien, es importante señalar que el artículo 4, párrafo segundo de la Ley de Transparencia y Acceso a la Información Pública del Estado de México y Municipios, dispone lo siguiente: </w:t>
      </w:r>
    </w:p>
    <w:p w:rsidR="00142F69" w:rsidRPr="00D50E8D" w:rsidRDefault="00757088" w:rsidP="00D50E8D">
      <w:pPr>
        <w:tabs>
          <w:tab w:val="left" w:pos="426"/>
          <w:tab w:val="left" w:pos="567"/>
        </w:tabs>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w:t>
      </w:r>
      <w:r w:rsidRPr="00D50E8D">
        <w:rPr>
          <w:rFonts w:ascii="Palatino Linotype" w:eastAsia="Palatino Linotype" w:hAnsi="Palatino Linotype" w:cs="Palatino Linotype"/>
          <w:b/>
          <w:i/>
          <w:color w:val="000000" w:themeColor="text1"/>
        </w:rPr>
        <w:t>Artículo 4. …</w:t>
      </w:r>
    </w:p>
    <w:p w:rsidR="00142F69" w:rsidRPr="00D50E8D" w:rsidRDefault="00757088" w:rsidP="00D50E8D">
      <w:pPr>
        <w:tabs>
          <w:tab w:val="left" w:pos="426"/>
          <w:tab w:val="left" w:pos="567"/>
        </w:tabs>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 xml:space="preserve">De lo anterior, se desprende que la información generada, obtenida, adquirida, transmitida, administrada o en posesión de los Sujetos Obligados, será accesible de manera </w:t>
      </w:r>
      <w:r w:rsidRPr="00D50E8D">
        <w:rPr>
          <w:rFonts w:ascii="Palatino Linotype" w:eastAsia="Palatino Linotype" w:hAnsi="Palatino Linotype" w:cs="Palatino Linotype"/>
          <w:color w:val="000000" w:themeColor="text1"/>
        </w:rPr>
        <w:lastRenderedPageBreak/>
        <w:t>permanente a cualquier persona, privilegiando el principio de máxima publicidad de la información.</w:t>
      </w: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rsidR="00142F69" w:rsidRPr="00D50E8D" w:rsidRDefault="00757088" w:rsidP="00D50E8D">
      <w:pPr>
        <w:tabs>
          <w:tab w:val="left" w:pos="426"/>
          <w:tab w:val="left" w:pos="567"/>
        </w:tabs>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D50E8D">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142F69" w:rsidRPr="00D50E8D" w:rsidRDefault="00142F69" w:rsidP="00D50E8D">
      <w:pPr>
        <w:tabs>
          <w:tab w:val="left" w:pos="426"/>
          <w:tab w:val="left" w:pos="567"/>
        </w:tabs>
        <w:jc w:val="both"/>
        <w:rPr>
          <w:rFonts w:ascii="Palatino Linotype" w:eastAsia="Palatino Linotype" w:hAnsi="Palatino Linotype" w:cs="Palatino Linotype"/>
          <w:i/>
          <w:color w:val="000000" w:themeColor="text1"/>
        </w:rPr>
      </w:pPr>
    </w:p>
    <w:p w:rsidR="00142F69" w:rsidRPr="00D50E8D" w:rsidRDefault="00757088" w:rsidP="00D50E8D">
      <w:pPr>
        <w:tabs>
          <w:tab w:val="left" w:pos="426"/>
          <w:tab w:val="left" w:pos="567"/>
        </w:tabs>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 xml:space="preserve">Resoluciones: </w:t>
      </w:r>
    </w:p>
    <w:p w:rsidR="00142F69" w:rsidRPr="00D50E8D" w:rsidRDefault="00757088" w:rsidP="00D50E8D">
      <w:pPr>
        <w:tabs>
          <w:tab w:val="left" w:pos="426"/>
          <w:tab w:val="left" w:pos="567"/>
        </w:tabs>
        <w:jc w:val="both"/>
        <w:rPr>
          <w:rFonts w:ascii="Palatino Linotype" w:eastAsia="Palatino Linotype" w:hAnsi="Palatino Linotype" w:cs="Palatino Linotype"/>
          <w:i/>
          <w:color w:val="000000" w:themeColor="text1"/>
        </w:rPr>
      </w:pPr>
      <w:r w:rsidRPr="00D50E8D">
        <w:rPr>
          <w:rFonts w:ascii="Palatino Linotype" w:eastAsia="Symbol" w:hAnsi="Palatino Linotype" w:cs="Symbol"/>
          <w:i/>
          <w:color w:val="000000" w:themeColor="text1"/>
        </w:rPr>
        <w:t>∙</w:t>
      </w:r>
      <w:r w:rsidRPr="00D50E8D">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 </w:t>
      </w:r>
    </w:p>
    <w:p w:rsidR="00142F69" w:rsidRPr="00D50E8D" w:rsidRDefault="00757088" w:rsidP="00D50E8D">
      <w:pPr>
        <w:tabs>
          <w:tab w:val="left" w:pos="426"/>
          <w:tab w:val="left" w:pos="567"/>
        </w:tabs>
        <w:jc w:val="both"/>
        <w:rPr>
          <w:rFonts w:ascii="Palatino Linotype" w:eastAsia="Palatino Linotype" w:hAnsi="Palatino Linotype" w:cs="Palatino Linotype"/>
          <w:i/>
          <w:color w:val="000000" w:themeColor="text1"/>
        </w:rPr>
      </w:pPr>
      <w:r w:rsidRPr="00D50E8D">
        <w:rPr>
          <w:rFonts w:ascii="Palatino Linotype" w:eastAsia="Symbol" w:hAnsi="Palatino Linotype" w:cs="Symbol"/>
          <w:i/>
          <w:color w:val="000000" w:themeColor="text1"/>
        </w:rPr>
        <w:t>∙</w:t>
      </w:r>
      <w:r w:rsidRPr="00D50E8D">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142F69" w:rsidRPr="00D50E8D" w:rsidRDefault="00757088" w:rsidP="00D50E8D">
      <w:pPr>
        <w:tabs>
          <w:tab w:val="left" w:pos="426"/>
          <w:tab w:val="left" w:pos="567"/>
        </w:tabs>
        <w:jc w:val="both"/>
        <w:rPr>
          <w:rFonts w:ascii="Palatino Linotype" w:eastAsia="Palatino Linotype" w:hAnsi="Palatino Linotype" w:cs="Palatino Linotype"/>
          <w:color w:val="000000" w:themeColor="text1"/>
        </w:rPr>
      </w:pPr>
      <w:r w:rsidRPr="00D50E8D">
        <w:rPr>
          <w:rFonts w:ascii="Palatino Linotype" w:eastAsia="Symbol" w:hAnsi="Palatino Linotype" w:cs="Symbol"/>
          <w:i/>
          <w:color w:val="000000" w:themeColor="text1"/>
        </w:rPr>
        <w:t>∙</w:t>
      </w:r>
      <w:r w:rsidRPr="00D50E8D">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lastRenderedPageBreak/>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42F69" w:rsidRPr="00D50E8D" w:rsidRDefault="00757088" w:rsidP="00D50E8D">
      <w:pPr>
        <w:tabs>
          <w:tab w:val="left" w:pos="426"/>
          <w:tab w:val="left" w:pos="567"/>
        </w:tabs>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b/>
          <w:i/>
          <w:color w:val="000000" w:themeColor="text1"/>
        </w:rPr>
        <w:t>“Artículo 3.</w:t>
      </w:r>
      <w:r w:rsidRPr="00D50E8D">
        <w:rPr>
          <w:rFonts w:ascii="Palatino Linotype" w:eastAsia="Palatino Linotype" w:hAnsi="Palatino Linotype" w:cs="Palatino Linotype"/>
          <w:i/>
          <w:color w:val="000000" w:themeColor="text1"/>
        </w:rPr>
        <w:t xml:space="preserve"> Para los efectos de la presente Ley se entenderá por: </w:t>
      </w:r>
    </w:p>
    <w:p w:rsidR="00142F69" w:rsidRPr="00D50E8D" w:rsidRDefault="00757088" w:rsidP="00D50E8D">
      <w:pPr>
        <w:tabs>
          <w:tab w:val="left" w:pos="426"/>
          <w:tab w:val="left" w:pos="567"/>
        </w:tabs>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 xml:space="preserve">(…) </w:t>
      </w:r>
    </w:p>
    <w:p w:rsidR="00142F69" w:rsidRPr="00D50E8D" w:rsidRDefault="00757088" w:rsidP="00D50E8D">
      <w:pPr>
        <w:tabs>
          <w:tab w:val="left" w:pos="426"/>
          <w:tab w:val="left" w:pos="567"/>
        </w:tabs>
        <w:jc w:val="both"/>
        <w:rPr>
          <w:rFonts w:ascii="Palatino Linotype" w:eastAsia="Palatino Linotype" w:hAnsi="Palatino Linotype" w:cs="Palatino Linotype"/>
          <w:b/>
          <w:i/>
          <w:color w:val="000000" w:themeColor="text1"/>
        </w:rPr>
      </w:pPr>
      <w:r w:rsidRPr="00D50E8D">
        <w:rPr>
          <w:rFonts w:ascii="Palatino Linotype" w:eastAsia="Palatino Linotype" w:hAnsi="Palatino Linotype" w:cs="Palatino Linotype"/>
          <w:b/>
          <w:i/>
          <w:color w:val="000000" w:themeColor="text1"/>
        </w:rPr>
        <w:t>XI. Documento:</w:t>
      </w:r>
      <w:r w:rsidRPr="00D50E8D">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D50E8D">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rsidR="00142F69" w:rsidRPr="00D50E8D" w:rsidRDefault="00757088" w:rsidP="00D50E8D">
      <w:pPr>
        <w:tabs>
          <w:tab w:val="left" w:pos="426"/>
          <w:tab w:val="left" w:pos="567"/>
        </w:tabs>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i/>
          <w:color w:val="000000" w:themeColor="text1"/>
        </w:rPr>
        <w:t>(…)”</w:t>
      </w: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 xml:space="preserve">Siendo aplicable el Criterio de interpretación en el orden administrativo número 0002- 11, emitido por Acuerdo del Pleno del Instituto de Transparencia y Acceso a la Información </w:t>
      </w:r>
      <w:r w:rsidRPr="00D50E8D">
        <w:rPr>
          <w:rFonts w:ascii="Palatino Linotype" w:eastAsia="Palatino Linotype" w:hAnsi="Palatino Linotype" w:cs="Palatino Linotype"/>
          <w:color w:val="000000" w:themeColor="text1"/>
        </w:rPr>
        <w:lastRenderedPageBreak/>
        <w:t>Pública del Estado de México y Municipios; publicado en el Periódico Oficial del Gobierno del Estado Libre y Soberano de México “Gaceta del Gobierno”, el diecinueve de octubre de dos mil once, cuyo rubro y texto dispone:</w:t>
      </w:r>
    </w:p>
    <w:p w:rsidR="00142F69" w:rsidRPr="00D50E8D" w:rsidRDefault="00757088" w:rsidP="00D50E8D">
      <w:pPr>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142F69" w:rsidRPr="00D50E8D" w:rsidRDefault="00142F69" w:rsidP="00D50E8D">
      <w:pPr>
        <w:spacing w:line="360" w:lineRule="auto"/>
        <w:jc w:val="both"/>
        <w:rPr>
          <w:rFonts w:ascii="Palatino Linotype" w:eastAsia="Palatino Linotype" w:hAnsi="Palatino Linotype" w:cs="Palatino Linotype"/>
          <w:b/>
          <w:color w:val="000000" w:themeColor="text1"/>
        </w:rPr>
      </w:pPr>
    </w:p>
    <w:p w:rsidR="00142F69" w:rsidRPr="00D50E8D" w:rsidRDefault="00580E0F" w:rsidP="00D50E8D">
      <w:pPr>
        <w:keepNext/>
        <w:keepLines/>
        <w:spacing w:before="240" w:line="360" w:lineRule="auto"/>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QUINTO. VERSIÓN PÚBLICA</w:t>
      </w:r>
    </w:p>
    <w:p w:rsidR="00142F69" w:rsidRPr="00D50E8D" w:rsidRDefault="00757088" w:rsidP="00D50E8D">
      <w:pPr>
        <w:keepNext/>
        <w:keepLines/>
        <w:numPr>
          <w:ilvl w:val="0"/>
          <w:numId w:val="4"/>
        </w:numPr>
        <w:spacing w:line="360" w:lineRule="auto"/>
        <w:ind w:left="0" w:firstLine="0"/>
        <w:rPr>
          <w:rFonts w:ascii="Palatino Linotype" w:eastAsia="Palatino Linotype" w:hAnsi="Palatino Linotype" w:cs="Palatino Linotype"/>
          <w:b/>
          <w:color w:val="000000" w:themeColor="text1"/>
        </w:rPr>
      </w:pPr>
      <w:bookmarkStart w:id="5" w:name="_heading=h.1t3h5sf" w:colFirst="0" w:colLast="0"/>
      <w:bookmarkEnd w:id="5"/>
      <w:r w:rsidRPr="00D50E8D">
        <w:rPr>
          <w:rFonts w:ascii="Palatino Linotype" w:eastAsia="Palatino Linotype" w:hAnsi="Palatino Linotype" w:cs="Palatino Linotype"/>
          <w:b/>
          <w:color w:val="000000" w:themeColor="text1"/>
        </w:rPr>
        <w:t xml:space="preserve">Nociones generales. </w:t>
      </w: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Debe destacarse que, debido a la naturaleza de la información solicitada</w:t>
      </w:r>
      <w:r w:rsidRPr="00D50E8D">
        <w:rPr>
          <w:rFonts w:ascii="Palatino Linotype" w:eastAsia="Palatino Linotype" w:hAnsi="Palatino Linotype" w:cs="Palatino Linotype"/>
          <w:b/>
          <w:color w:val="000000" w:themeColor="text1"/>
        </w:rPr>
        <w:t xml:space="preserve">, </w:t>
      </w:r>
      <w:r w:rsidRPr="00D50E8D">
        <w:rPr>
          <w:rFonts w:ascii="Palatino Linotype" w:eastAsia="Palatino Linotype" w:hAnsi="Palatino Linotype" w:cs="Palatino Linotype"/>
          <w:color w:val="000000" w:themeColor="text1"/>
        </w:rPr>
        <w:t xml:space="preserve">eventualmente pudiera obrar datos personales susceptibles de protegerse, el </w:t>
      </w:r>
      <w:r w:rsidRPr="00D50E8D">
        <w:rPr>
          <w:rFonts w:ascii="Palatino Linotype" w:eastAsia="Palatino Linotype" w:hAnsi="Palatino Linotype" w:cs="Palatino Linotype"/>
          <w:b/>
          <w:color w:val="000000" w:themeColor="text1"/>
        </w:rPr>
        <w:t xml:space="preserve">Sujeto Obligado </w:t>
      </w:r>
      <w:r w:rsidRPr="00D50E8D">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142F69" w:rsidRPr="00D50E8D" w:rsidRDefault="00142F69" w:rsidP="00D50E8D">
      <w:pPr>
        <w:rPr>
          <w:rFonts w:ascii="Palatino Linotype" w:eastAsia="Palatino Linotype" w:hAnsi="Palatino Linotype" w:cs="Palatino Linotype"/>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No pasa desapercibido para este Órgano Garante que los Sujetos Obligados</w:t>
      </w:r>
      <w:r w:rsidRPr="00D50E8D">
        <w:rPr>
          <w:rFonts w:ascii="Palatino Linotype" w:eastAsia="Palatino Linotype" w:hAnsi="Palatino Linotype" w:cs="Palatino Linotype"/>
          <w:b/>
          <w:color w:val="000000" w:themeColor="text1"/>
        </w:rPr>
        <w:t xml:space="preserve"> </w:t>
      </w:r>
      <w:r w:rsidRPr="00D50E8D">
        <w:rPr>
          <w:rFonts w:ascii="Palatino Linotype" w:eastAsia="Palatino Linotype" w:hAnsi="Palatino Linotype" w:cs="Palatino Linotype"/>
          <w:color w:val="000000" w:themeColor="text1"/>
        </w:rPr>
        <w:t xml:space="preserve">serán responsables de los datos personales en su posesión y que, en caso de localizarse datos concernientes a terceros, éstos no podrán difundir, distribuir o comercializar los datos </w:t>
      </w:r>
      <w:r w:rsidRPr="00D50E8D">
        <w:rPr>
          <w:rFonts w:ascii="Palatino Linotype" w:eastAsia="Palatino Linotype" w:hAnsi="Palatino Linotype" w:cs="Palatino Linotype"/>
          <w:color w:val="000000" w:themeColor="text1"/>
        </w:rPr>
        <w:lastRenderedPageBreak/>
        <w:t>personales.  Cabe destacar que, para la realización de la clasificación de la información, se deben seguir una serie de pasos y procedimientos, por lo que es menester reiterar los mismos:</w:t>
      </w: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tbl>
      <w:tblPr>
        <w:tblStyle w:val="a9"/>
        <w:tblW w:w="967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90"/>
      </w:tblGrid>
      <w:tr w:rsidR="00D50E8D" w:rsidRPr="00D50E8D" w:rsidTr="00580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142F69" w:rsidRPr="00D50E8D" w:rsidRDefault="00757088" w:rsidP="00D50E8D">
            <w:pPr>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color w:val="000000" w:themeColor="text1"/>
                <w:sz w:val="24"/>
                <w:szCs w:val="24"/>
              </w:rPr>
              <w:t>a) Requisitos previos.</w:t>
            </w:r>
          </w:p>
        </w:tc>
        <w:tc>
          <w:tcPr>
            <w:tcW w:w="6990" w:type="dxa"/>
          </w:tcPr>
          <w:p w:rsidR="00142F69" w:rsidRPr="00D50E8D" w:rsidRDefault="00757088" w:rsidP="00D50E8D">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b w:val="0"/>
                <w:color w:val="000000" w:themeColor="text1"/>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142F69" w:rsidRPr="00D50E8D" w:rsidRDefault="00757088" w:rsidP="00D50E8D">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b w:val="0"/>
                <w:color w:val="000000" w:themeColor="text1"/>
                <w:sz w:val="24"/>
                <w:szCs w:val="24"/>
              </w:rPr>
              <w:t>Al hacerlo tienen que precisar de qué información se trata, señalando el supuesto de clasificación (confidencialidad o reserva).</w:t>
            </w:r>
          </w:p>
          <w:p w:rsidR="00142F69" w:rsidRPr="00D50E8D" w:rsidRDefault="00757088" w:rsidP="00D50E8D">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b w:val="0"/>
                <w:color w:val="000000" w:themeColor="text1"/>
                <w:sz w:val="24"/>
                <w:szCs w:val="24"/>
              </w:rPr>
              <w:t>Además, se debe señalar el procedimiento, de los tres que establecen los artículos 132 y 106 de la Ley Estatal y General, respectivamente.</w:t>
            </w:r>
          </w:p>
          <w:p w:rsidR="00142F69" w:rsidRPr="00D50E8D" w:rsidRDefault="00757088" w:rsidP="00D50E8D">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b w:val="0"/>
                <w:color w:val="000000" w:themeColor="text1"/>
                <w:sz w:val="24"/>
                <w:szCs w:val="24"/>
              </w:rPr>
              <w:t xml:space="preserve">El último de estos requisitos previos consiste en que no se pueden emitir acuerdos de carácter general ni particular, esto es, </w:t>
            </w:r>
            <w:r w:rsidRPr="00D50E8D">
              <w:rPr>
                <w:rFonts w:ascii="Palatino Linotype" w:eastAsia="Palatino Linotype" w:hAnsi="Palatino Linotype" w:cs="Palatino Linotype"/>
                <w:b w:val="0"/>
                <w:color w:val="000000" w:themeColor="text1"/>
                <w:sz w:val="24"/>
                <w:szCs w:val="24"/>
                <w:u w:val="single"/>
              </w:rPr>
              <w:t>no se puede hacer un acuerdo para clasificar de manera general todos los documentos de un expediente o área, sin</w:t>
            </w:r>
            <w:r w:rsidRPr="00D50E8D">
              <w:rPr>
                <w:rFonts w:ascii="Palatino Linotype" w:eastAsia="Palatino Linotype" w:hAnsi="Palatino Linotype" w:cs="Palatino Linotype"/>
                <w:b w:val="0"/>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D50E8D" w:rsidRPr="00D50E8D" w:rsidTr="00580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142F69" w:rsidRPr="00D50E8D" w:rsidRDefault="00757088" w:rsidP="00D50E8D">
            <w:pPr>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color w:val="000000" w:themeColor="text1"/>
                <w:sz w:val="24"/>
                <w:szCs w:val="24"/>
              </w:rPr>
              <w:t>b) Supuestos de clasificación.</w:t>
            </w:r>
          </w:p>
        </w:tc>
        <w:tc>
          <w:tcPr>
            <w:tcW w:w="6990" w:type="dxa"/>
          </w:tcPr>
          <w:p w:rsidR="00142F69" w:rsidRPr="00D50E8D" w:rsidRDefault="00757088" w:rsidP="00D50E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rsidR="00142F69" w:rsidRPr="00D50E8D" w:rsidRDefault="00757088" w:rsidP="00D50E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color w:val="000000" w:themeColor="text1"/>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142F69" w:rsidRPr="00D50E8D" w:rsidRDefault="00757088" w:rsidP="00D50E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color w:val="000000" w:themeColor="text1"/>
                <w:sz w:val="24"/>
                <w:szCs w:val="24"/>
              </w:rPr>
              <w:lastRenderedPageBreak/>
              <w:t xml:space="preserve">El </w:t>
            </w:r>
            <w:r w:rsidRPr="00D50E8D">
              <w:rPr>
                <w:rFonts w:ascii="Palatino Linotype" w:eastAsia="Palatino Linotype" w:hAnsi="Palatino Linotype" w:cs="Palatino Linotype"/>
                <w:b/>
                <w:color w:val="000000" w:themeColor="text1"/>
                <w:sz w:val="24"/>
                <w:szCs w:val="24"/>
              </w:rPr>
              <w:t>Sujeto Obligado</w:t>
            </w:r>
            <w:r w:rsidRPr="00D50E8D">
              <w:rPr>
                <w:rFonts w:ascii="Palatino Linotype" w:eastAsia="Palatino Linotype" w:hAnsi="Palatino Linotype" w:cs="Palatino Linotype"/>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50E8D" w:rsidRPr="00D50E8D" w:rsidTr="00580E0F">
        <w:tc>
          <w:tcPr>
            <w:cnfStyle w:val="001000000000" w:firstRow="0" w:lastRow="0" w:firstColumn="1" w:lastColumn="0" w:oddVBand="0" w:evenVBand="0" w:oddHBand="0" w:evenHBand="0" w:firstRowFirstColumn="0" w:firstRowLastColumn="0" w:lastRowFirstColumn="0" w:lastRowLastColumn="0"/>
            <w:tcW w:w="2689" w:type="dxa"/>
          </w:tcPr>
          <w:p w:rsidR="00142F69" w:rsidRPr="00D50E8D" w:rsidRDefault="00757088" w:rsidP="00D50E8D">
            <w:pPr>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color w:val="000000" w:themeColor="text1"/>
                <w:sz w:val="24"/>
                <w:szCs w:val="24"/>
              </w:rPr>
              <w:lastRenderedPageBreak/>
              <w:t>c) Formalidades para emitir el acuerdo de clasificación.</w:t>
            </w:r>
          </w:p>
        </w:tc>
        <w:tc>
          <w:tcPr>
            <w:tcW w:w="6990" w:type="dxa"/>
          </w:tcPr>
          <w:p w:rsidR="00142F69" w:rsidRPr="00D50E8D" w:rsidRDefault="00757088" w:rsidP="00D50E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rsidR="00142F69" w:rsidRPr="00D50E8D" w:rsidRDefault="00757088" w:rsidP="00D50E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color w:val="000000" w:themeColor="text1"/>
                <w:sz w:val="24"/>
                <w:szCs w:val="24"/>
              </w:rPr>
              <w:t xml:space="preserve">Es necesario que </w:t>
            </w:r>
            <w:r w:rsidRPr="00D50E8D">
              <w:rPr>
                <w:rFonts w:ascii="Palatino Linotype" w:eastAsia="Palatino Linotype" w:hAnsi="Palatino Linotype" w:cs="Palatino Linotype"/>
                <w:b/>
                <w:color w:val="000000" w:themeColor="text1"/>
                <w:sz w:val="24"/>
                <w:szCs w:val="24"/>
                <w:u w:val="single"/>
              </w:rPr>
              <w:t>el acto reúna con los requisitos elementales</w:t>
            </w:r>
            <w:r w:rsidRPr="00D50E8D">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rsidR="00142F69" w:rsidRPr="00D50E8D" w:rsidRDefault="00757088" w:rsidP="00D50E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color w:val="000000" w:themeColor="text1"/>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50E8D" w:rsidRPr="00D50E8D" w:rsidTr="00580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142F69" w:rsidRPr="00D50E8D" w:rsidRDefault="00142F69" w:rsidP="00D50E8D">
            <w:pPr>
              <w:rPr>
                <w:rFonts w:ascii="Palatino Linotype" w:eastAsia="Palatino Linotype" w:hAnsi="Palatino Linotype" w:cs="Palatino Linotype"/>
                <w:color w:val="000000" w:themeColor="text1"/>
                <w:sz w:val="24"/>
                <w:szCs w:val="24"/>
              </w:rPr>
            </w:pPr>
          </w:p>
          <w:p w:rsidR="00142F69" w:rsidRPr="00D50E8D" w:rsidRDefault="00757088" w:rsidP="00D50E8D">
            <w:pPr>
              <w:jc w:val="both"/>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color w:val="000000" w:themeColor="text1"/>
                <w:sz w:val="24"/>
                <w:szCs w:val="24"/>
              </w:rPr>
              <w:t xml:space="preserve">d) Requisitos de fondo del acuerdo de clasificación. </w:t>
            </w:r>
          </w:p>
        </w:tc>
        <w:tc>
          <w:tcPr>
            <w:tcW w:w="6990" w:type="dxa"/>
          </w:tcPr>
          <w:p w:rsidR="00142F69" w:rsidRPr="00D50E8D" w:rsidRDefault="00757088" w:rsidP="00D50E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50E8D">
              <w:rPr>
                <w:rFonts w:ascii="Palatino Linotype" w:eastAsia="Palatino Linotype" w:hAnsi="Palatino Linotype" w:cs="Palatino Linotype"/>
                <w:b/>
                <w:color w:val="000000" w:themeColor="text1"/>
                <w:sz w:val="24"/>
                <w:szCs w:val="24"/>
              </w:rPr>
              <w:t>Sujetos Obligados</w:t>
            </w:r>
            <w:r w:rsidRPr="00D50E8D">
              <w:rPr>
                <w:rFonts w:ascii="Palatino Linotype" w:eastAsia="Palatino Linotype" w:hAnsi="Palatino Linotype" w:cs="Palatino Linotype"/>
                <w:color w:val="000000" w:themeColor="text1"/>
                <w:sz w:val="24"/>
                <w:szCs w:val="24"/>
              </w:rPr>
              <w:t xml:space="preserve">, por lo que deberán fundar y motivar debidamente la clasificación. </w:t>
            </w:r>
          </w:p>
          <w:p w:rsidR="00142F69" w:rsidRPr="00D50E8D" w:rsidRDefault="00757088" w:rsidP="00D50E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color w:val="000000" w:themeColor="text1"/>
                <w:sz w:val="24"/>
                <w:szCs w:val="24"/>
              </w:rPr>
              <w:t xml:space="preserve">De lo anterior, se desprende que para una correcta </w:t>
            </w:r>
            <w:r w:rsidRPr="00D50E8D">
              <w:rPr>
                <w:rFonts w:ascii="Palatino Linotype" w:eastAsia="Palatino Linotype" w:hAnsi="Palatino Linotype" w:cs="Palatino Linotype"/>
                <w:b/>
                <w:color w:val="000000" w:themeColor="text1"/>
                <w:sz w:val="24"/>
                <w:szCs w:val="24"/>
              </w:rPr>
              <w:t>clasificación total o parcial</w:t>
            </w:r>
            <w:r w:rsidRPr="00D50E8D">
              <w:rPr>
                <w:rFonts w:ascii="Palatino Linotype" w:eastAsia="Palatino Linotype" w:hAnsi="Palatino Linotype" w:cs="Palatino Linotype"/>
                <w:color w:val="000000" w:themeColor="text1"/>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w:t>
            </w:r>
            <w:r w:rsidRPr="00D50E8D">
              <w:rPr>
                <w:rFonts w:ascii="Palatino Linotype" w:eastAsia="Palatino Linotype" w:hAnsi="Palatino Linotype" w:cs="Palatino Linotype"/>
                <w:color w:val="000000" w:themeColor="text1"/>
                <w:sz w:val="24"/>
                <w:szCs w:val="24"/>
              </w:rPr>
              <w:lastRenderedPageBreak/>
              <w:t>expresar los fundamentos legales que le dieron origen y las razones por las que se deben aplicar al caso concreto.</w:t>
            </w:r>
          </w:p>
          <w:p w:rsidR="00142F69" w:rsidRPr="00D50E8D" w:rsidRDefault="00757088" w:rsidP="00D50E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142F69" w:rsidRPr="00D50E8D" w:rsidRDefault="00757088" w:rsidP="00D50E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rsidR="00142F69" w:rsidRPr="00D50E8D" w:rsidRDefault="00757088" w:rsidP="00D50E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color w:val="000000" w:themeColor="text1"/>
                <w:sz w:val="24"/>
                <w:szCs w:val="24"/>
              </w:rPr>
              <w:t xml:space="preserve">Ahora bien, </w:t>
            </w:r>
            <w:r w:rsidRPr="00D50E8D">
              <w:rPr>
                <w:rFonts w:ascii="Palatino Linotype" w:eastAsia="Palatino Linotype" w:hAnsi="Palatino Linotype" w:cs="Palatino Linotype"/>
                <w:b/>
                <w:color w:val="000000" w:themeColor="text1"/>
                <w:sz w:val="24"/>
                <w:szCs w:val="24"/>
                <w:u w:val="single"/>
              </w:rPr>
              <w:t>para cada caso además de fundar y motivar</w:t>
            </w:r>
            <w:r w:rsidRPr="00D50E8D">
              <w:rPr>
                <w:rFonts w:ascii="Palatino Linotype" w:eastAsia="Palatino Linotype" w:hAnsi="Palatino Linotype" w:cs="Palatino Linotype"/>
                <w:color w:val="000000" w:themeColor="text1"/>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50E8D" w:rsidRPr="00D50E8D" w:rsidTr="00580E0F">
        <w:tc>
          <w:tcPr>
            <w:cnfStyle w:val="001000000000" w:firstRow="0" w:lastRow="0" w:firstColumn="1" w:lastColumn="0" w:oddVBand="0" w:evenVBand="0" w:oddHBand="0" w:evenHBand="0" w:firstRowFirstColumn="0" w:firstRowLastColumn="0" w:lastRowFirstColumn="0" w:lastRowLastColumn="0"/>
            <w:tcW w:w="2689" w:type="dxa"/>
          </w:tcPr>
          <w:p w:rsidR="00142F69" w:rsidRPr="00D50E8D" w:rsidRDefault="00757088" w:rsidP="00D50E8D">
            <w:pPr>
              <w:jc w:val="both"/>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b w:val="0"/>
                <w:color w:val="000000" w:themeColor="text1"/>
                <w:sz w:val="24"/>
                <w:szCs w:val="24"/>
              </w:rPr>
              <w:lastRenderedPageBreak/>
              <w:t>e</w:t>
            </w:r>
            <w:r w:rsidRPr="00D50E8D">
              <w:rPr>
                <w:rFonts w:ascii="Palatino Linotype" w:eastAsia="Palatino Linotype" w:hAnsi="Palatino Linotype" w:cs="Palatino Linotype"/>
                <w:color w:val="000000" w:themeColor="text1"/>
                <w:sz w:val="24"/>
                <w:szCs w:val="24"/>
              </w:rPr>
              <w:t xml:space="preserve">) Condiciones especiales de la clasificación de la información como confidencial. </w:t>
            </w:r>
          </w:p>
        </w:tc>
        <w:tc>
          <w:tcPr>
            <w:tcW w:w="6990" w:type="dxa"/>
          </w:tcPr>
          <w:p w:rsidR="00142F69" w:rsidRPr="00D50E8D" w:rsidRDefault="00757088" w:rsidP="00D50E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w:t>
            </w:r>
          </w:p>
          <w:p w:rsidR="00142F69" w:rsidRPr="00D50E8D" w:rsidRDefault="00757088" w:rsidP="00D50E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42F69" w:rsidRPr="00D50E8D" w:rsidRDefault="00757088" w:rsidP="00D50E8D">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50E8D">
              <w:rPr>
                <w:rFonts w:ascii="Palatino Linotype" w:eastAsia="Palatino Linotype" w:hAnsi="Palatino Linotype" w:cs="Palatino Linotype"/>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45F5B" w:rsidRPr="00D50E8D" w:rsidRDefault="00C45F5B"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lastRenderedPageBreak/>
        <w:t>Por otro lado, de manera enunciativa mas no limitativas, dentro de los elementos que integran los recibos de nómina se pueden encontrar los siguientes:</w:t>
      </w:r>
    </w:p>
    <w:p w:rsidR="00C45F5B" w:rsidRPr="00D50E8D" w:rsidRDefault="00C45F5B" w:rsidP="00D50E8D">
      <w:pPr>
        <w:numPr>
          <w:ilvl w:val="0"/>
          <w:numId w:val="9"/>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Clave Única de Registro de Población (CURP);</w:t>
      </w:r>
    </w:p>
    <w:p w:rsidR="00C45F5B" w:rsidRPr="00D50E8D" w:rsidRDefault="00C45F5B" w:rsidP="00D50E8D">
      <w:pPr>
        <w:numPr>
          <w:ilvl w:val="0"/>
          <w:numId w:val="9"/>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Número de ISSEMyM;</w:t>
      </w:r>
    </w:p>
    <w:p w:rsidR="00C45F5B" w:rsidRPr="00D50E8D" w:rsidRDefault="00C45F5B" w:rsidP="00D50E8D">
      <w:pPr>
        <w:numPr>
          <w:ilvl w:val="0"/>
          <w:numId w:val="9"/>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Número de empleado;</w:t>
      </w:r>
    </w:p>
    <w:p w:rsidR="00C45F5B" w:rsidRPr="00D50E8D" w:rsidRDefault="00C45F5B" w:rsidP="00D50E8D">
      <w:pPr>
        <w:numPr>
          <w:ilvl w:val="0"/>
          <w:numId w:val="9"/>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Registro Federal de Contribuyentes (RFC);</w:t>
      </w:r>
    </w:p>
    <w:p w:rsidR="00C45F5B" w:rsidRPr="00D50E8D" w:rsidRDefault="00C45F5B" w:rsidP="00D50E8D">
      <w:pPr>
        <w:numPr>
          <w:ilvl w:val="0"/>
          <w:numId w:val="9"/>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Número de Serie del CSD del SAT;</w:t>
      </w:r>
    </w:p>
    <w:p w:rsidR="00C45F5B" w:rsidRPr="00D50E8D" w:rsidRDefault="00C45F5B" w:rsidP="00D50E8D">
      <w:pPr>
        <w:numPr>
          <w:ilvl w:val="0"/>
          <w:numId w:val="9"/>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Número de Serie del CDS del emisor;</w:t>
      </w:r>
    </w:p>
    <w:p w:rsidR="00C45F5B" w:rsidRPr="00D50E8D" w:rsidRDefault="00C45F5B" w:rsidP="00D50E8D">
      <w:pPr>
        <w:numPr>
          <w:ilvl w:val="0"/>
          <w:numId w:val="9"/>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Serie y folio;</w:t>
      </w:r>
    </w:p>
    <w:p w:rsidR="00C45F5B" w:rsidRPr="00D50E8D" w:rsidRDefault="00C45F5B" w:rsidP="00D50E8D">
      <w:pPr>
        <w:numPr>
          <w:ilvl w:val="0"/>
          <w:numId w:val="9"/>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Firma;</w:t>
      </w:r>
    </w:p>
    <w:p w:rsidR="00C45F5B" w:rsidRPr="00D50E8D" w:rsidRDefault="00C45F5B" w:rsidP="00D50E8D">
      <w:pPr>
        <w:numPr>
          <w:ilvl w:val="0"/>
          <w:numId w:val="9"/>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Código QR;</w:t>
      </w:r>
    </w:p>
    <w:p w:rsidR="00C45F5B" w:rsidRPr="00D50E8D" w:rsidRDefault="00C45F5B" w:rsidP="00D50E8D">
      <w:pPr>
        <w:numPr>
          <w:ilvl w:val="0"/>
          <w:numId w:val="9"/>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Sello Digital del Contribuyente; y</w:t>
      </w:r>
    </w:p>
    <w:p w:rsidR="00C45F5B" w:rsidRPr="00D50E8D" w:rsidRDefault="00C45F5B" w:rsidP="00D50E8D">
      <w:pPr>
        <w:numPr>
          <w:ilvl w:val="0"/>
          <w:numId w:val="9"/>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Sello Digital del SAT.</w:t>
      </w:r>
    </w:p>
    <w:p w:rsidR="00C45F5B" w:rsidRPr="00D50E8D" w:rsidRDefault="00C45F5B" w:rsidP="00D50E8D">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C45F5B" w:rsidRPr="00D50E8D" w:rsidRDefault="00C45F5B" w:rsidP="00D50E8D">
      <w:pPr>
        <w:pStyle w:val="Ttulo3"/>
        <w:numPr>
          <w:ilvl w:val="0"/>
          <w:numId w:val="9"/>
        </w:numPr>
        <w:spacing w:before="40" w:after="0"/>
        <w:ind w:left="0" w:firstLine="0"/>
        <w:rPr>
          <w:rFonts w:ascii="Palatino Linotype" w:eastAsia="Palatino Linotype" w:hAnsi="Palatino Linotype" w:cs="Palatino Linotype"/>
          <w:b w:val="0"/>
          <w:color w:val="000000" w:themeColor="text1"/>
          <w:sz w:val="24"/>
          <w:szCs w:val="24"/>
        </w:rPr>
      </w:pPr>
      <w:r w:rsidRPr="00D50E8D">
        <w:rPr>
          <w:rFonts w:ascii="Palatino Linotype" w:eastAsia="Palatino Linotype" w:hAnsi="Palatino Linotype" w:cs="Palatino Linotype"/>
          <w:color w:val="000000" w:themeColor="text1"/>
          <w:sz w:val="24"/>
          <w:szCs w:val="24"/>
        </w:rPr>
        <w:t>Clave Única de Registro de Población (CURP).</w:t>
      </w:r>
    </w:p>
    <w:p w:rsidR="00C45F5B" w:rsidRPr="00D50E8D" w:rsidRDefault="00C45F5B" w:rsidP="00D50E8D">
      <w:pPr>
        <w:pStyle w:val="Prrafodelista"/>
        <w:numPr>
          <w:ilvl w:val="0"/>
          <w:numId w:val="1"/>
        </w:numPr>
        <w:pBdr>
          <w:top w:val="nil"/>
          <w:left w:val="nil"/>
          <w:bottom w:val="nil"/>
          <w:right w:val="nil"/>
          <w:between w:val="nil"/>
        </w:pBdr>
        <w:shd w:val="clear" w:color="auto" w:fill="FFFFFF"/>
        <w:spacing w:before="240" w:after="240" w:line="360" w:lineRule="auto"/>
        <w:ind w:left="0" w:firstLine="0"/>
        <w:jc w:val="both"/>
        <w:rPr>
          <w:rFonts w:ascii="Palatino Linotype" w:eastAsia="Palatino Linotype" w:hAnsi="Palatino Linotype" w:cs="Palatino Linotype"/>
          <w:color w:val="000000" w:themeColor="text1"/>
          <w:sz w:val="24"/>
        </w:rPr>
      </w:pPr>
      <w:r w:rsidRPr="00D50E8D">
        <w:rPr>
          <w:rFonts w:ascii="Palatino Linotype" w:eastAsia="Palatino Linotype" w:hAnsi="Palatino Linotype" w:cs="Palatino Linotype"/>
          <w:color w:val="000000" w:themeColor="text1"/>
          <w:sz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C45F5B" w:rsidRPr="00D50E8D" w:rsidRDefault="00C45F5B" w:rsidP="00D50E8D">
      <w:pPr>
        <w:shd w:val="clear" w:color="auto" w:fill="FFFFFF"/>
        <w:spacing w:before="240" w:after="240" w:line="360" w:lineRule="auto"/>
        <w:jc w:val="center"/>
        <w:rPr>
          <w:rFonts w:ascii="Palatino Linotype" w:eastAsia="Palatino Linotype" w:hAnsi="Palatino Linotype" w:cs="Palatino Linotype"/>
          <w:color w:val="000000" w:themeColor="text1"/>
        </w:rPr>
      </w:pPr>
      <w:r w:rsidRPr="00D50E8D">
        <w:rPr>
          <w:rFonts w:ascii="Palatino Linotype" w:hAnsi="Palatino Linotype"/>
          <w:noProof/>
          <w:color w:val="000000" w:themeColor="text1"/>
        </w:rPr>
        <w:lastRenderedPageBreak/>
        <w:drawing>
          <wp:inline distT="0" distB="0" distL="0" distR="0" wp14:anchorId="702D030E" wp14:editId="09DB18B1">
            <wp:extent cx="4076700" cy="3733800"/>
            <wp:effectExtent l="0" t="0" r="0" b="0"/>
            <wp:docPr id="6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l="25747" t="8269" r="41253" b="18081"/>
                    <a:stretch>
                      <a:fillRect/>
                    </a:stretch>
                  </pic:blipFill>
                  <pic:spPr>
                    <a:xfrm>
                      <a:off x="0" y="0"/>
                      <a:ext cx="4076700" cy="3733800"/>
                    </a:xfrm>
                    <a:prstGeom prst="rect">
                      <a:avLst/>
                    </a:prstGeom>
                    <a:ln/>
                  </pic:spPr>
                </pic:pic>
              </a:graphicData>
            </a:graphic>
          </wp:inline>
        </w:drawing>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Entre las características de la CURP, se encuentra: </w:t>
      </w:r>
    </w:p>
    <w:p w:rsidR="00C45F5B" w:rsidRPr="00D50E8D" w:rsidRDefault="00C45F5B" w:rsidP="00D50E8D">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b/>
          <w:color w:val="000000" w:themeColor="text1"/>
        </w:rPr>
        <w:t xml:space="preserve">Composición. </w:t>
      </w:r>
      <w:r w:rsidRPr="00D50E8D">
        <w:rPr>
          <w:rFonts w:ascii="Palatino Linotype" w:eastAsia="Palatino Linotype" w:hAnsi="Palatino Linotype" w:cs="Palatino Linotype"/>
          <w:color w:val="000000" w:themeColor="text1"/>
        </w:rPr>
        <w:t>Alfanumérica.</w:t>
      </w:r>
    </w:p>
    <w:p w:rsidR="00C45F5B" w:rsidRPr="00D50E8D" w:rsidRDefault="00C45F5B" w:rsidP="00D50E8D">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b/>
          <w:color w:val="000000" w:themeColor="text1"/>
        </w:rPr>
        <w:t xml:space="preserve">Longitud. </w:t>
      </w:r>
      <w:r w:rsidRPr="00D50E8D">
        <w:rPr>
          <w:rFonts w:ascii="Palatino Linotype" w:eastAsia="Palatino Linotype" w:hAnsi="Palatino Linotype" w:cs="Palatino Linotype"/>
          <w:color w:val="000000" w:themeColor="text1"/>
        </w:rPr>
        <w:t xml:space="preserve"> 18 caracteres.</w:t>
      </w:r>
    </w:p>
    <w:p w:rsidR="00C45F5B" w:rsidRPr="00D50E8D" w:rsidRDefault="00C45F5B" w:rsidP="00D50E8D">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b/>
          <w:color w:val="000000" w:themeColor="text1"/>
        </w:rPr>
        <w:t xml:space="preserve">Naturaleza. </w:t>
      </w:r>
      <w:r w:rsidRPr="00D50E8D">
        <w:rPr>
          <w:rFonts w:ascii="Palatino Linotype" w:eastAsia="Palatino Linotype" w:hAnsi="Palatino Linotype" w:cs="Palatino Linotype"/>
          <w:color w:val="000000" w:themeColor="text1"/>
        </w:rPr>
        <w:t>Biunívoca.</w:t>
      </w:r>
    </w:p>
    <w:p w:rsidR="00C45F5B" w:rsidRPr="00D50E8D" w:rsidRDefault="00C45F5B" w:rsidP="00D50E8D">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b/>
          <w:color w:val="000000" w:themeColor="text1"/>
        </w:rPr>
        <w:t xml:space="preserve">Universalidad. </w:t>
      </w:r>
      <w:r w:rsidRPr="00D50E8D">
        <w:rPr>
          <w:rFonts w:ascii="Palatino Linotype" w:eastAsia="Palatino Linotype" w:hAnsi="Palatino Linotype" w:cs="Palatino Linotype"/>
          <w:color w:val="000000" w:themeColor="text1"/>
        </w:rPr>
        <w:t>Se asigna a todas las personas que conforman la población.</w:t>
      </w:r>
    </w:p>
    <w:p w:rsidR="00C45F5B" w:rsidRPr="00D50E8D" w:rsidRDefault="00C45F5B" w:rsidP="00D50E8D">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b/>
          <w:color w:val="000000" w:themeColor="text1"/>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w:t>
      </w:r>
      <w:r w:rsidRPr="00D50E8D">
        <w:rPr>
          <w:rFonts w:ascii="Palatino Linotype" w:eastAsia="Palatino Linotype" w:hAnsi="Palatino Linotype" w:cs="Palatino Linotype"/>
          <w:b/>
          <w:color w:val="000000" w:themeColor="text1"/>
        </w:rPr>
        <w:lastRenderedPageBreak/>
        <w:t xml:space="preserve">primera vocal interna del primer apellido, la letra inicial del segundo apellido y la primera letra del nombre.  </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Ante ello, resulta aplicable el Criterio 18/17 emitido por el Instituto Nacional de Transparencia, Acceso a la Información y Protección de Datos Personales, que a la literalidad señala: </w:t>
      </w:r>
    </w:p>
    <w:p w:rsidR="00C45F5B" w:rsidRPr="00D50E8D" w:rsidRDefault="00C45F5B" w:rsidP="00D50E8D">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i/>
          <w:color w:val="000000" w:themeColor="text1"/>
        </w:rPr>
        <w:t>“</w:t>
      </w:r>
      <w:r w:rsidRPr="00D50E8D">
        <w:rPr>
          <w:rFonts w:ascii="Palatino Linotype" w:eastAsia="Palatino Linotype" w:hAnsi="Palatino Linotype" w:cs="Palatino Linotype"/>
          <w:b/>
          <w:i/>
          <w:color w:val="000000" w:themeColor="text1"/>
        </w:rPr>
        <w:t xml:space="preserve">Clave Única de Registro de Población (CURP). </w:t>
      </w:r>
      <w:r w:rsidRPr="00D50E8D">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rsidR="00580E0F" w:rsidRPr="00D50E8D" w:rsidRDefault="00580E0F" w:rsidP="00D50E8D">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C45F5B" w:rsidRPr="00D50E8D" w:rsidRDefault="00C45F5B" w:rsidP="00D50E8D">
      <w:pPr>
        <w:pStyle w:val="Ttulo3"/>
        <w:numPr>
          <w:ilvl w:val="0"/>
          <w:numId w:val="11"/>
        </w:numPr>
        <w:spacing w:before="40" w:after="0"/>
        <w:ind w:left="0" w:firstLine="0"/>
        <w:rPr>
          <w:rFonts w:ascii="Palatino Linotype" w:eastAsia="Palatino Linotype" w:hAnsi="Palatino Linotype" w:cs="Palatino Linotype"/>
          <w:b w:val="0"/>
          <w:color w:val="000000" w:themeColor="text1"/>
          <w:sz w:val="24"/>
          <w:szCs w:val="24"/>
        </w:rPr>
      </w:pPr>
      <w:r w:rsidRPr="00D50E8D">
        <w:rPr>
          <w:rFonts w:ascii="Palatino Linotype" w:eastAsia="Palatino Linotype" w:hAnsi="Palatino Linotype" w:cs="Palatino Linotype"/>
          <w:color w:val="000000" w:themeColor="text1"/>
          <w:sz w:val="24"/>
          <w:szCs w:val="24"/>
        </w:rPr>
        <w:t>Clave ISSEMyM</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El Instituto de Seguridad Social del Estado de México y Municipios (ISSEMYM) es el organismo público encargado de proporcionar los servicios de seguridad social a los </w:t>
      </w:r>
      <w:r w:rsidRPr="00D50E8D">
        <w:rPr>
          <w:rFonts w:ascii="Palatino Linotype" w:eastAsia="Palatino Linotype" w:hAnsi="Palatino Linotype" w:cs="Palatino Linotype"/>
          <w:color w:val="000000" w:themeColor="text1"/>
        </w:rPr>
        <w:lastRenderedPageBreak/>
        <w:t>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C45F5B" w:rsidRPr="00D50E8D" w:rsidRDefault="00C45F5B" w:rsidP="00D50E8D">
      <w:pPr>
        <w:pStyle w:val="Prrafodelista"/>
        <w:numPr>
          <w:ilvl w:val="0"/>
          <w:numId w:val="15"/>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sz w:val="24"/>
        </w:rPr>
      </w:pPr>
      <w:r w:rsidRPr="00D50E8D">
        <w:rPr>
          <w:rFonts w:ascii="Palatino Linotype" w:eastAsia="Palatino Linotype" w:hAnsi="Palatino Linotype" w:cs="Palatino Linotype"/>
          <w:b/>
          <w:color w:val="000000" w:themeColor="text1"/>
          <w:sz w:val="24"/>
        </w:rPr>
        <w:t>Número de empleado.</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El número de empleado de los servidores públicos del Ayuntamiento son asignados por el Departamento de Recursos Humanos o equivalente y se trata de un código </w:t>
      </w:r>
      <w:r w:rsidRPr="00D50E8D">
        <w:rPr>
          <w:rFonts w:ascii="Palatino Linotype" w:eastAsia="Palatino Linotype" w:hAnsi="Palatino Linotype" w:cs="Palatino Linotype"/>
          <w:color w:val="000000" w:themeColor="text1"/>
        </w:rPr>
        <w:lastRenderedPageBreak/>
        <w:t>identificador para uso exclusivo del empleado que, de vincularse y relacionarse al RFC lo hace identificable plenamente y, con los mismos se puede tener acceso a diversa información, inclusive con sus datos personales.</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rsidR="00C45F5B" w:rsidRPr="00D50E8D" w:rsidRDefault="00C45F5B" w:rsidP="00D50E8D">
      <w:pPr>
        <w:pBdr>
          <w:top w:val="nil"/>
          <w:left w:val="nil"/>
          <w:bottom w:val="nil"/>
          <w:right w:val="nil"/>
          <w:between w:val="nil"/>
        </w:pBd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b/>
          <w:i/>
          <w:color w:val="000000" w:themeColor="text1"/>
        </w:rPr>
        <w:t>Número de empleado.</w:t>
      </w:r>
      <w:r w:rsidRPr="00D50E8D">
        <w:rPr>
          <w:rFonts w:ascii="Palatino Linotype" w:eastAsia="Palatino Linotype" w:hAnsi="Palatino Linotype" w:cs="Palatino Linotype"/>
          <w:i/>
          <w:color w:val="000000" w:themeColor="text1"/>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C45F5B" w:rsidRPr="00D50E8D" w:rsidRDefault="00C45F5B" w:rsidP="00D50E8D">
      <w:pPr>
        <w:pStyle w:val="Ttulo3"/>
        <w:numPr>
          <w:ilvl w:val="0"/>
          <w:numId w:val="11"/>
        </w:numPr>
        <w:spacing w:before="40" w:after="0"/>
        <w:ind w:left="0" w:firstLine="0"/>
        <w:rPr>
          <w:rFonts w:ascii="Palatino Linotype" w:eastAsia="Palatino Linotype" w:hAnsi="Palatino Linotype" w:cs="Palatino Linotype"/>
          <w:b w:val="0"/>
          <w:color w:val="000000" w:themeColor="text1"/>
          <w:sz w:val="24"/>
          <w:szCs w:val="24"/>
        </w:rPr>
      </w:pPr>
      <w:r w:rsidRPr="00D50E8D">
        <w:rPr>
          <w:rFonts w:ascii="Palatino Linotype" w:eastAsia="Palatino Linotype" w:hAnsi="Palatino Linotype" w:cs="Palatino Linotype"/>
          <w:color w:val="000000" w:themeColor="text1"/>
          <w:sz w:val="24"/>
          <w:szCs w:val="24"/>
        </w:rPr>
        <w:t>Registro Federal de Contribuyentes (RFC)</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De acuerdo a lo establecido en el artículo en comento, esta clave se compone de trece caracteres alfanuméricos, con datos obtenidos de los apellidos, nombre (s), fecha de </w:t>
      </w:r>
      <w:r w:rsidRPr="00D50E8D">
        <w:rPr>
          <w:rFonts w:ascii="Palatino Linotype" w:eastAsia="Palatino Linotype" w:hAnsi="Palatino Linotype" w:cs="Palatino Linotype"/>
          <w:color w:val="000000" w:themeColor="text1"/>
        </w:rPr>
        <w:lastRenderedPageBreak/>
        <w:t>nacimiento del titular, más una homoclave que establece el sistema automático del Servicio de Administración Tributaria.</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C45F5B" w:rsidRPr="00D50E8D" w:rsidRDefault="00C45F5B" w:rsidP="00D50E8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50E8D">
        <w:rPr>
          <w:rFonts w:ascii="Palatino Linotype" w:eastAsia="Palatino Linotype" w:hAnsi="Palatino Linotype" w:cs="Palatino Linotype"/>
          <w:b/>
          <w:i/>
          <w:color w:val="000000" w:themeColor="text1"/>
        </w:rPr>
        <w:t xml:space="preserve">Registro Federal de Contribuyentes (RFC) de personas físicas. </w:t>
      </w:r>
    </w:p>
    <w:p w:rsidR="00C45F5B" w:rsidRDefault="00C45F5B" w:rsidP="00D50E8D">
      <w:pPr>
        <w:pBdr>
          <w:top w:val="nil"/>
          <w:left w:val="nil"/>
          <w:bottom w:val="nil"/>
          <w:right w:val="nil"/>
          <w:between w:val="nil"/>
        </w:pBd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El RFC es una clave de carácter fiscal, única e irrepetible, que permite identificar al titular, su edad y fecha de nacimiento, por lo que es un dato personal de carácter confidencial.</w:t>
      </w:r>
    </w:p>
    <w:p w:rsidR="006C585B" w:rsidRPr="00D50E8D" w:rsidRDefault="006C585B" w:rsidP="00D50E8D">
      <w:pPr>
        <w:pBdr>
          <w:top w:val="nil"/>
          <w:left w:val="nil"/>
          <w:bottom w:val="nil"/>
          <w:right w:val="nil"/>
          <w:between w:val="nil"/>
        </w:pBdr>
        <w:jc w:val="both"/>
        <w:rPr>
          <w:rFonts w:ascii="Palatino Linotype" w:eastAsia="Palatino Linotype" w:hAnsi="Palatino Linotype" w:cs="Palatino Linotype"/>
          <w:i/>
          <w:color w:val="000000" w:themeColor="text1"/>
        </w:rPr>
      </w:pP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b/>
          <w:color w:val="000000" w:themeColor="text1"/>
        </w:rPr>
        <w:t>De tal suerte, el Registro Federal de Contribuyentes de las personas físicas no guarda relación con la transparencia de los recursos públicos</w:t>
      </w:r>
      <w:r w:rsidRPr="00D50E8D">
        <w:rPr>
          <w:rFonts w:ascii="Palatino Linotype" w:eastAsia="Palatino Linotype" w:hAnsi="Palatino Linotype" w:cs="Palatino Linotype"/>
          <w:color w:val="000000" w:themeColor="text1"/>
        </w:rPr>
        <w:t>, así como tampoco con el desempeño laboral que pueda tener una persona.</w:t>
      </w:r>
    </w:p>
    <w:p w:rsidR="00C45F5B" w:rsidRPr="00D50E8D" w:rsidRDefault="00C45F5B" w:rsidP="00D50E8D">
      <w:pPr>
        <w:pStyle w:val="Ttulo3"/>
        <w:numPr>
          <w:ilvl w:val="0"/>
          <w:numId w:val="11"/>
        </w:numPr>
        <w:spacing w:before="40" w:after="0"/>
        <w:ind w:left="0" w:firstLine="0"/>
        <w:rPr>
          <w:rFonts w:ascii="Palatino Linotype" w:eastAsia="Palatino Linotype" w:hAnsi="Palatino Linotype" w:cs="Palatino Linotype"/>
          <w:b w:val="0"/>
          <w:color w:val="000000" w:themeColor="text1"/>
          <w:sz w:val="24"/>
          <w:szCs w:val="24"/>
        </w:rPr>
      </w:pPr>
      <w:r w:rsidRPr="00D50E8D">
        <w:rPr>
          <w:rFonts w:ascii="Palatino Linotype" w:eastAsia="Palatino Linotype" w:hAnsi="Palatino Linotype" w:cs="Palatino Linotype"/>
          <w:color w:val="000000" w:themeColor="text1"/>
          <w:sz w:val="24"/>
          <w:szCs w:val="24"/>
        </w:rPr>
        <w:lastRenderedPageBreak/>
        <w:t>Deducciones personales</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Es necesario precisar que existen deducciones que se generan con motivo de una decisión libre y voluntaria de los servidores públicos, como son: créditos personales, </w:t>
      </w:r>
      <w:r w:rsidRPr="00D50E8D">
        <w:rPr>
          <w:rFonts w:ascii="Palatino Linotype" w:eastAsia="Palatino Linotype" w:hAnsi="Palatino Linotype" w:cs="Palatino Linotype"/>
          <w:b/>
          <w:color w:val="000000" w:themeColor="text1"/>
          <w:u w:val="single"/>
        </w:rPr>
        <w:t>cuotas sindicales y fondo de resistencia del Sindicato Único de Trabajadores de los Poderes, Municipios e Institución Descentralizadas del Estado de México</w:t>
      </w:r>
      <w:r w:rsidRPr="00D50E8D">
        <w:rPr>
          <w:rFonts w:ascii="Palatino Linotype" w:eastAsia="Palatino Linotype" w:hAnsi="Palatino Linotype" w:cs="Palatino Linotype"/>
          <w:color w:val="000000" w:themeColor="text1"/>
        </w:rPr>
        <w:t>, seguro de vida, accidentes y enfermedades.</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Asimismo, hay otras que se generan con motivo de una sentencia judicial, como es la pensión alimenticia que periódicamente se retira de la cuenta de un empleado, a efecto de que sea entregado a un tercero.  </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bookmarkStart w:id="6" w:name="_heading=h.1ksv4uv" w:colFirst="0" w:colLast="0"/>
      <w:bookmarkEnd w:id="6"/>
      <w:r w:rsidRPr="00D50E8D">
        <w:rPr>
          <w:rFonts w:ascii="Palatino Linotype" w:eastAsia="Palatino Linotype" w:hAnsi="Palatino Linotype" w:cs="Palatino Linotype"/>
          <w:color w:val="000000" w:themeColor="text1"/>
        </w:rPr>
        <w:t>Así, dichas deducciones reflejan el destino que un servidor público da a su patrimonio, lo que se aleja de la transparencia y rendición de cuentas.</w:t>
      </w:r>
    </w:p>
    <w:p w:rsidR="00C45F5B" w:rsidRPr="00D50E8D" w:rsidRDefault="00C45F5B" w:rsidP="00D50E8D">
      <w:pPr>
        <w:pStyle w:val="Ttulo3"/>
        <w:numPr>
          <w:ilvl w:val="0"/>
          <w:numId w:val="11"/>
        </w:numPr>
        <w:spacing w:before="40" w:after="0"/>
        <w:ind w:left="0" w:firstLine="0"/>
        <w:rPr>
          <w:rFonts w:ascii="Palatino Linotype" w:eastAsia="Palatino Linotype" w:hAnsi="Palatino Linotype" w:cs="Palatino Linotype"/>
          <w:b w:val="0"/>
          <w:color w:val="000000" w:themeColor="text1"/>
          <w:sz w:val="24"/>
          <w:szCs w:val="24"/>
        </w:rPr>
      </w:pPr>
      <w:r w:rsidRPr="00D50E8D">
        <w:rPr>
          <w:rFonts w:ascii="Palatino Linotype" w:eastAsia="Palatino Linotype" w:hAnsi="Palatino Linotype" w:cs="Palatino Linotype"/>
          <w:color w:val="000000" w:themeColor="text1"/>
          <w:sz w:val="24"/>
          <w:szCs w:val="24"/>
        </w:rPr>
        <w:t>CÓDIGO QR</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En principio, resulta necesario señalar que los comprobantes fiscales digitales por Internet, deben de incluir un código bidimensional conforme al formato </w:t>
      </w:r>
      <w:r w:rsidRPr="00D50E8D">
        <w:rPr>
          <w:rFonts w:ascii="Palatino Linotype" w:eastAsia="Palatino Linotype" w:hAnsi="Palatino Linotype" w:cs="Palatino Linotype"/>
          <w:i/>
          <w:color w:val="000000" w:themeColor="text1"/>
        </w:rPr>
        <w:t>QR Code (Quick Response Code)</w:t>
      </w:r>
      <w:r w:rsidRPr="00D50E8D">
        <w:rPr>
          <w:rFonts w:ascii="Palatino Linotype" w:eastAsia="Palatino Linotype" w:hAnsi="Palatino Linotype" w:cs="Palatino Linotype"/>
          <w:color w:val="000000" w:themeColor="text1"/>
        </w:rPr>
        <w:t xml:space="preserve">, el cual contiene el Registro Federal de Contribuyentes del receptor, del emisor, o de ambos; lo anterior, conforme al Anexo 20 de la Segunda Resolución de </w:t>
      </w:r>
      <w:r w:rsidRPr="00D50E8D">
        <w:rPr>
          <w:rFonts w:ascii="Palatino Linotype" w:eastAsia="Palatino Linotype" w:hAnsi="Palatino Linotype" w:cs="Palatino Linotype"/>
          <w:color w:val="000000" w:themeColor="text1"/>
        </w:rPr>
        <w:lastRenderedPageBreak/>
        <w:t xml:space="preserve">modificación a la Resolución Miscelánea Fiscal para el 2017, localizada en la página electrónica </w:t>
      </w:r>
      <w:hyperlink r:id="rId14">
        <w:r w:rsidRPr="00D50E8D">
          <w:rPr>
            <w:rFonts w:ascii="Palatino Linotype" w:eastAsia="Palatino Linotype" w:hAnsi="Palatino Linotype" w:cs="Palatino Linotype"/>
            <w:color w:val="000000" w:themeColor="text1"/>
            <w:u w:val="single"/>
          </w:rPr>
          <w:t>http://dof.gob.mx/nota_detalle.php?codigo=5492254&amp;fecha=28/07/2017</w:t>
        </w:r>
      </w:hyperlink>
      <w:r w:rsidRPr="00D50E8D">
        <w:rPr>
          <w:rFonts w:ascii="Palatino Linotype" w:eastAsia="Palatino Linotype" w:hAnsi="Palatino Linotype" w:cs="Palatino Linotype"/>
          <w:color w:val="000000" w:themeColor="text1"/>
        </w:rPr>
        <w:t>. Incluso con la captura de dicho código, a través de la aplicación móvil del Servicio de Administración Tributaria, permite el acceso al Registro Federal de Contribuyentes, como del Sujeto Obligado, como de los servidores públicos.</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Hasta este punto, se considera que la información relacionada con los siguientes puntos actualiza una causal de confidencialidad, toda vez que identifica o hace identificable a su titular.</w:t>
      </w:r>
    </w:p>
    <w:p w:rsidR="00C45F5B" w:rsidRPr="00D50E8D" w:rsidRDefault="00C45F5B" w:rsidP="00D50E8D">
      <w:pPr>
        <w:numPr>
          <w:ilvl w:val="0"/>
          <w:numId w:val="10"/>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Clave Única de Registro de Población (CURP)</w:t>
      </w:r>
    </w:p>
    <w:p w:rsidR="00C45F5B" w:rsidRPr="00D50E8D" w:rsidRDefault="00C45F5B" w:rsidP="00D50E8D">
      <w:pPr>
        <w:numPr>
          <w:ilvl w:val="0"/>
          <w:numId w:val="10"/>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Clave ISSEMyM</w:t>
      </w:r>
    </w:p>
    <w:p w:rsidR="00C45F5B" w:rsidRPr="00D50E8D" w:rsidRDefault="00C45F5B" w:rsidP="00D50E8D">
      <w:pPr>
        <w:numPr>
          <w:ilvl w:val="0"/>
          <w:numId w:val="10"/>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Número de empleado </w:t>
      </w:r>
      <w:r w:rsidRPr="00D50E8D">
        <w:rPr>
          <w:rFonts w:ascii="Palatino Linotype" w:eastAsia="Palatino Linotype" w:hAnsi="Palatino Linotype" w:cs="Palatino Linotype"/>
          <w:b/>
          <w:color w:val="000000" w:themeColor="text1"/>
        </w:rPr>
        <w:t>(sólo en el caso de que contenga datos personales o se relacione con los mismos, de lo contrario es información pública)</w:t>
      </w:r>
    </w:p>
    <w:p w:rsidR="00C45F5B" w:rsidRPr="00D50E8D" w:rsidRDefault="00C45F5B" w:rsidP="00D50E8D">
      <w:pPr>
        <w:numPr>
          <w:ilvl w:val="0"/>
          <w:numId w:val="10"/>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Registro Federal de Contribuyentes (RFC)</w:t>
      </w:r>
    </w:p>
    <w:p w:rsidR="00C45F5B" w:rsidRPr="00D50E8D" w:rsidRDefault="00C45F5B" w:rsidP="00D50E8D">
      <w:pPr>
        <w:numPr>
          <w:ilvl w:val="0"/>
          <w:numId w:val="10"/>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Deducciones personales</w:t>
      </w:r>
    </w:p>
    <w:p w:rsidR="00C45F5B" w:rsidRPr="00D50E8D" w:rsidRDefault="00C45F5B" w:rsidP="00D50E8D">
      <w:pPr>
        <w:numPr>
          <w:ilvl w:val="0"/>
          <w:numId w:val="10"/>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b/>
          <w:color w:val="000000" w:themeColor="text1"/>
        </w:rPr>
        <w:t>Código QR</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Es decir, los datos personales enlistados constituyen datos personales confidenciales al actualizar el supuesto normativo del artículo 143, fracción I de la Ley de Transparencia y Acceso a la Información Pública del Estado de México y Municipios.</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En consecuencia, si deben ser clasificados como confidenciales y es procedente que se proporcionen a través de una versión pública que los proteja. No obstante, es necesario </w:t>
      </w:r>
      <w:r w:rsidRPr="00D50E8D">
        <w:rPr>
          <w:rFonts w:ascii="Palatino Linotype" w:eastAsia="Palatino Linotype" w:hAnsi="Palatino Linotype" w:cs="Palatino Linotype"/>
          <w:color w:val="000000" w:themeColor="text1"/>
        </w:rPr>
        <w:lastRenderedPageBreak/>
        <w:t>continuar con el análisis de la información que a dicho del Sujeto Obligado debe ser clasificada como confidencial.</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bookmarkStart w:id="7" w:name="_heading=h.44sinio" w:colFirst="0" w:colLast="0"/>
      <w:bookmarkEnd w:id="7"/>
      <w:r w:rsidRPr="00D50E8D">
        <w:rPr>
          <w:rFonts w:ascii="Palatino Linotype" w:eastAsia="Palatino Linotype" w:hAnsi="Palatino Linotype" w:cs="Palatino Linotype"/>
          <w:color w:val="000000" w:themeColor="text1"/>
        </w:rPr>
        <w:t>Ahora bien, siguiendo con el análisis de los datos que contienen los recibos remitidos, siguen los siguientes:</w:t>
      </w:r>
    </w:p>
    <w:p w:rsidR="00C45F5B" w:rsidRPr="00D50E8D" w:rsidRDefault="00C45F5B" w:rsidP="00D50E8D">
      <w:pPr>
        <w:pStyle w:val="Ttulo3"/>
        <w:numPr>
          <w:ilvl w:val="0"/>
          <w:numId w:val="12"/>
        </w:numPr>
        <w:spacing w:before="40" w:after="0" w:line="360" w:lineRule="auto"/>
        <w:ind w:left="0" w:firstLine="0"/>
        <w:jc w:val="both"/>
        <w:rPr>
          <w:rFonts w:ascii="Palatino Linotype" w:eastAsia="Palatino Linotype" w:hAnsi="Palatino Linotype" w:cs="Palatino Linotype"/>
          <w:b w:val="0"/>
          <w:color w:val="000000" w:themeColor="text1"/>
          <w:sz w:val="24"/>
          <w:szCs w:val="24"/>
        </w:rPr>
      </w:pPr>
      <w:r w:rsidRPr="00D50E8D">
        <w:rPr>
          <w:rFonts w:ascii="Palatino Linotype" w:eastAsia="Palatino Linotype" w:hAnsi="Palatino Linotype" w:cs="Palatino Linotype"/>
          <w:color w:val="000000" w:themeColor="text1"/>
          <w:sz w:val="24"/>
          <w:szCs w:val="24"/>
        </w:rPr>
        <w:t>Sellos digitales del emisor y del Servicio de Administración Tributaria y cadena original del complemento de certificación digital del órgano previamente señalado; así como folio fiscal. (PUBLICOS)</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Las cadenas originales y sellos que se agregan a las facturas</w:t>
      </w:r>
      <w:r w:rsidRPr="00D50E8D">
        <w:rPr>
          <w:rFonts w:ascii="Palatino Linotype" w:eastAsia="Palatino Linotype" w:hAnsi="Palatino Linotype" w:cs="Palatino Linotype"/>
          <w:b/>
          <w:color w:val="000000" w:themeColor="text1"/>
        </w:rPr>
        <w:t>,</w:t>
      </w:r>
      <w:r w:rsidRPr="00D50E8D">
        <w:rPr>
          <w:rFonts w:ascii="Palatino Linotype" w:eastAsia="Palatino Linotype" w:hAnsi="Palatino Linotype" w:cs="Palatino Linotype"/>
          <w:color w:val="000000" w:themeColor="text1"/>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w:t>
      </w:r>
      <w:r w:rsidRPr="00D50E8D">
        <w:rPr>
          <w:rFonts w:ascii="Palatino Linotype" w:eastAsia="Palatino Linotype" w:hAnsi="Palatino Linotype" w:cs="Palatino Linotype"/>
          <w:color w:val="000000" w:themeColor="text1"/>
        </w:rPr>
        <w:lastRenderedPageBreak/>
        <w:t>de los que se componen los elementos de seguridad y se puntualiza que dicha información está encriptada.</w:t>
      </w:r>
    </w:p>
    <w:p w:rsidR="00C45F5B" w:rsidRPr="00D50E8D" w:rsidRDefault="00C45F5B" w:rsidP="00D50E8D">
      <w:pPr>
        <w:pBdr>
          <w:top w:val="nil"/>
          <w:left w:val="nil"/>
          <w:bottom w:val="nil"/>
          <w:right w:val="nil"/>
          <w:between w:val="nil"/>
        </w:pBd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“Elementos utilizados en la generación de Sellos Digitales:</w:t>
      </w:r>
    </w:p>
    <w:p w:rsidR="00C45F5B" w:rsidRPr="00D50E8D" w:rsidRDefault="00C45F5B" w:rsidP="00D50E8D">
      <w:pPr>
        <w:pBdr>
          <w:top w:val="nil"/>
          <w:left w:val="nil"/>
          <w:bottom w:val="nil"/>
          <w:right w:val="nil"/>
          <w:between w:val="nil"/>
        </w:pBd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•Cadena Original, el elemento a sellar, en este caso de un comprobante fiscal digital a través de Internet.</w:t>
      </w:r>
    </w:p>
    <w:p w:rsidR="00C45F5B" w:rsidRPr="00D50E8D" w:rsidRDefault="00C45F5B" w:rsidP="00D50E8D">
      <w:pPr>
        <w:pBdr>
          <w:top w:val="nil"/>
          <w:left w:val="nil"/>
          <w:bottom w:val="nil"/>
          <w:right w:val="nil"/>
          <w:between w:val="nil"/>
        </w:pBd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•Certificado de Sello Digital y su correspondiente clave privada.</w:t>
      </w:r>
    </w:p>
    <w:p w:rsidR="00C45F5B" w:rsidRPr="00D50E8D" w:rsidRDefault="00C45F5B" w:rsidP="00D50E8D">
      <w:pPr>
        <w:pBdr>
          <w:top w:val="nil"/>
          <w:left w:val="nil"/>
          <w:bottom w:val="nil"/>
          <w:right w:val="nil"/>
          <w:between w:val="nil"/>
        </w:pBd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•Algoritmos de criptografía de clave pública para firma electrónica avanzada.</w:t>
      </w:r>
    </w:p>
    <w:p w:rsidR="00C45F5B" w:rsidRPr="00D50E8D" w:rsidRDefault="00C45F5B" w:rsidP="00D50E8D">
      <w:pPr>
        <w:pBdr>
          <w:top w:val="nil"/>
          <w:left w:val="nil"/>
          <w:bottom w:val="nil"/>
          <w:right w:val="nil"/>
          <w:between w:val="nil"/>
        </w:pBd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•Especificaciones de conversión de la firma electrónica avanzada a Base 64.</w:t>
      </w:r>
    </w:p>
    <w:p w:rsidR="00C45F5B" w:rsidRPr="00D50E8D" w:rsidRDefault="00C45F5B" w:rsidP="00D50E8D">
      <w:pP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C45F5B" w:rsidRPr="00D50E8D" w:rsidRDefault="00C45F5B" w:rsidP="00D50E8D">
      <w:pPr>
        <w:pBdr>
          <w:top w:val="nil"/>
          <w:left w:val="nil"/>
          <w:bottom w:val="nil"/>
          <w:right w:val="nil"/>
          <w:between w:val="nil"/>
        </w:pBd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Criptografía de la Clave Pública</w:t>
      </w:r>
    </w:p>
    <w:p w:rsidR="00C45F5B" w:rsidRPr="00D50E8D" w:rsidRDefault="00C45F5B" w:rsidP="00D50E8D">
      <w:pPr>
        <w:pBdr>
          <w:top w:val="nil"/>
          <w:left w:val="nil"/>
          <w:bottom w:val="nil"/>
          <w:right w:val="nil"/>
          <w:between w:val="nil"/>
        </w:pBd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w:t>
      </w:r>
      <w:r w:rsidRPr="00D50E8D">
        <w:rPr>
          <w:rFonts w:ascii="Palatino Linotype" w:eastAsia="Palatino Linotype" w:hAnsi="Palatino Linotype" w:cs="Palatino Linotype"/>
          <w:color w:val="000000" w:themeColor="text1"/>
        </w:rPr>
        <w:lastRenderedPageBreak/>
        <w:t>comprobante fiscal. Es un número consecutivo contenido en los comprobantes fiscales digitales, compuesto por 5 grupos de números y letras separados por guiones, tal como se muestra a continuación:</w:t>
      </w:r>
    </w:p>
    <w:p w:rsidR="00C45F5B" w:rsidRPr="00D50E8D" w:rsidRDefault="00C45F5B" w:rsidP="00D50E8D">
      <w:pPr>
        <w:shd w:val="clear" w:color="auto" w:fill="FFFFFF"/>
        <w:spacing w:before="240" w:after="240" w:line="360" w:lineRule="auto"/>
        <w:jc w:val="center"/>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noProof/>
          <w:color w:val="000000" w:themeColor="text1"/>
        </w:rPr>
        <w:drawing>
          <wp:inline distT="0" distB="0" distL="0" distR="0" wp14:anchorId="354EE14B" wp14:editId="2E25CD6B">
            <wp:extent cx="4223672" cy="257175"/>
            <wp:effectExtent l="0" t="0" r="5715" b="0"/>
            <wp:docPr id="6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t="40505" r="32587" b="47481"/>
                    <a:stretch>
                      <a:fillRect/>
                    </a:stretch>
                  </pic:blipFill>
                  <pic:spPr>
                    <a:xfrm>
                      <a:off x="0" y="0"/>
                      <a:ext cx="4237117" cy="257994"/>
                    </a:xfrm>
                    <a:prstGeom prst="rect">
                      <a:avLst/>
                    </a:prstGeom>
                    <a:ln/>
                  </pic:spPr>
                </pic:pic>
              </a:graphicData>
            </a:graphic>
          </wp:inline>
        </w:drawing>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C45F5B"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De lo anteriormente transcrito, se aprecia que la versión pública que remitió el Sujeto Obligado resulta excesiva, pues se pretende clasificar información que es de carácter pública, tal como las deducciones, total de deducciones, otros pagos, así como sellos y cadenas digitales. Además, de que la información que se proporcione en la atención de las solicitudes debe ser la más actualizada, es decir, la solicitud de acceso a la información corresponde al veintinueve (29) de mayo de dos mil veintitrés, por lo que, en un correcto actuar, el Sujeto Obligado debió proporcionar la información relativa a la primera quince del mes de mayo, situación que no ocurrió, en consecuencia, se ORDENA entregar esta última en una correcta versión pública.</w:t>
      </w:r>
    </w:p>
    <w:p w:rsidR="00F9755F" w:rsidRPr="00D50E8D" w:rsidRDefault="00F9755F" w:rsidP="00F9755F">
      <w:pPr>
        <w:shd w:val="clear" w:color="auto" w:fill="FFFFFF"/>
        <w:spacing w:before="240" w:after="240" w:line="360" w:lineRule="auto"/>
        <w:jc w:val="both"/>
        <w:rPr>
          <w:rFonts w:ascii="Palatino Linotype" w:eastAsia="Palatino Linotype" w:hAnsi="Palatino Linotype" w:cs="Palatino Linotype"/>
          <w:color w:val="000000" w:themeColor="text1"/>
        </w:rPr>
      </w:pPr>
    </w:p>
    <w:p w:rsidR="00C45F5B" w:rsidRPr="00D50E8D" w:rsidRDefault="00C45F5B" w:rsidP="00D50E8D">
      <w:pPr>
        <w:pStyle w:val="Prrafodelista"/>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rPr>
      </w:pPr>
      <w:r w:rsidRPr="00D50E8D">
        <w:rPr>
          <w:rFonts w:ascii="Palatino Linotype" w:eastAsia="Palatino Linotype" w:hAnsi="Palatino Linotype" w:cs="Palatino Linotype"/>
          <w:b/>
          <w:color w:val="000000" w:themeColor="text1"/>
          <w:sz w:val="24"/>
        </w:rPr>
        <w:lastRenderedPageBreak/>
        <w:t>Deducciones que no son personales.</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La Ley del Trabajo de los Servidores Públicos del Estado y Municipios</w:t>
      </w:r>
      <w:r w:rsidRPr="00D50E8D">
        <w:rPr>
          <w:rFonts w:ascii="Palatino Linotype" w:eastAsia="Palatino Linotype" w:hAnsi="Palatino Linotype" w:cs="Palatino Linotype"/>
          <w:color w:val="000000" w:themeColor="text1"/>
          <w:vertAlign w:val="superscript"/>
        </w:rPr>
        <w:footnoteReference w:id="5"/>
      </w:r>
      <w:r w:rsidRPr="00D50E8D">
        <w:rPr>
          <w:rFonts w:ascii="Palatino Linotype" w:eastAsia="Palatino Linotype" w:hAnsi="Palatino Linotype" w:cs="Palatino Linotype"/>
          <w:color w:val="000000" w:themeColor="text1"/>
        </w:rPr>
        <w:t xml:space="preserve"> en el artículo 84 establece lo siguiente:</w:t>
      </w:r>
    </w:p>
    <w:p w:rsidR="00C45F5B" w:rsidRPr="00D50E8D" w:rsidRDefault="00C45F5B" w:rsidP="00D50E8D">
      <w:pPr>
        <w:pBdr>
          <w:top w:val="nil"/>
          <w:left w:val="nil"/>
          <w:bottom w:val="nil"/>
          <w:right w:val="nil"/>
          <w:between w:val="nil"/>
        </w:pBd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 xml:space="preserve">ARTÍCULO 84. Sólo podrán hacerse retenciones, descuentos o deducciones al sueldo de los servidores públicos por concepto de: </w:t>
      </w:r>
    </w:p>
    <w:p w:rsidR="00C45F5B" w:rsidRPr="00D50E8D" w:rsidRDefault="00C45F5B" w:rsidP="00D50E8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50E8D">
        <w:rPr>
          <w:rFonts w:ascii="Palatino Linotype" w:eastAsia="Palatino Linotype" w:hAnsi="Palatino Linotype" w:cs="Palatino Linotype"/>
          <w:b/>
          <w:i/>
          <w:color w:val="000000" w:themeColor="text1"/>
        </w:rPr>
        <w:t>I. Gravámenes fiscales relacionados con el sueldo;</w:t>
      </w:r>
    </w:p>
    <w:p w:rsidR="00C45F5B" w:rsidRPr="00D50E8D" w:rsidRDefault="00C45F5B" w:rsidP="00D50E8D">
      <w:pPr>
        <w:pBdr>
          <w:top w:val="nil"/>
          <w:left w:val="nil"/>
          <w:bottom w:val="nil"/>
          <w:right w:val="nil"/>
          <w:between w:val="nil"/>
        </w:pBd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 xml:space="preserve">II. Deudas contraídas con las instituciones públicas o dependencias por concepto de anticipos de sueldo, pagos hechos con exceso, errores o pérdidas debidamente comprobados; </w:t>
      </w:r>
    </w:p>
    <w:p w:rsidR="00C45F5B" w:rsidRPr="00D50E8D" w:rsidRDefault="00C45F5B" w:rsidP="00D50E8D">
      <w:pPr>
        <w:pBdr>
          <w:top w:val="nil"/>
          <w:left w:val="nil"/>
          <w:bottom w:val="nil"/>
          <w:right w:val="nil"/>
          <w:between w:val="nil"/>
        </w:pBd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 xml:space="preserve">III. Cuotas sindicales; </w:t>
      </w:r>
    </w:p>
    <w:p w:rsidR="00C45F5B" w:rsidRPr="00D50E8D" w:rsidRDefault="00C45F5B" w:rsidP="00D50E8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50E8D">
        <w:rPr>
          <w:rFonts w:ascii="Palatino Linotype" w:eastAsia="Palatino Linotype" w:hAnsi="Palatino Linotype" w:cs="Palatino Linotype"/>
          <w:b/>
          <w:i/>
          <w:color w:val="000000" w:themeColor="text1"/>
        </w:rPr>
        <w:t xml:space="preserve">IV. Cuotas de aportación a fondos para la constitución de cooperativas y de cajas de ahorro, siempre que el servidor público hubiese manifestado previamente, de manera expresa, su conformidad; </w:t>
      </w:r>
    </w:p>
    <w:p w:rsidR="00C45F5B" w:rsidRPr="00D50E8D" w:rsidRDefault="00C45F5B" w:rsidP="00D50E8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50E8D">
        <w:rPr>
          <w:rFonts w:ascii="Palatino Linotype" w:eastAsia="Palatino Linotype" w:hAnsi="Palatino Linotype" w:cs="Palatino Linotype"/>
          <w:b/>
          <w:i/>
          <w:color w:val="000000" w:themeColor="text1"/>
        </w:rPr>
        <w:t xml:space="preserve">V. Descuentos ordenados por el Instituto de Seguridad Social del Estado de México y Municipios, con motivo de cuotas y obligaciones contraídas con éste por los servidores públicos; </w:t>
      </w:r>
    </w:p>
    <w:p w:rsidR="00C45F5B" w:rsidRPr="00D50E8D" w:rsidRDefault="00C45F5B" w:rsidP="00D50E8D">
      <w:pPr>
        <w:pBdr>
          <w:top w:val="nil"/>
          <w:left w:val="nil"/>
          <w:bottom w:val="nil"/>
          <w:right w:val="nil"/>
          <w:between w:val="nil"/>
        </w:pBd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 xml:space="preserve">VI. Obligaciones a cargo del servidor público con las que haya consentido, derivadas de la adquisición o del uso de habitaciones consideradas como de interés social; </w:t>
      </w:r>
    </w:p>
    <w:p w:rsidR="00C45F5B" w:rsidRPr="00D50E8D" w:rsidRDefault="00C45F5B" w:rsidP="00D50E8D">
      <w:pPr>
        <w:pBdr>
          <w:top w:val="nil"/>
          <w:left w:val="nil"/>
          <w:bottom w:val="nil"/>
          <w:right w:val="nil"/>
          <w:between w:val="nil"/>
        </w:pBd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 xml:space="preserve">VII. Faltas de puntualidad o de asistencia injustificadas; </w:t>
      </w:r>
    </w:p>
    <w:p w:rsidR="00C45F5B" w:rsidRPr="00D50E8D" w:rsidRDefault="00C45F5B" w:rsidP="00D50E8D">
      <w:pPr>
        <w:pBdr>
          <w:top w:val="nil"/>
          <w:left w:val="nil"/>
          <w:bottom w:val="nil"/>
          <w:right w:val="nil"/>
          <w:between w:val="nil"/>
        </w:pBd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 xml:space="preserve">VIII. Pensiones alimenticias ordenadas por la autoridad judicial; o </w:t>
      </w:r>
    </w:p>
    <w:p w:rsidR="00C45F5B" w:rsidRPr="00D50E8D" w:rsidRDefault="00C45F5B" w:rsidP="00D50E8D">
      <w:pPr>
        <w:pBdr>
          <w:top w:val="nil"/>
          <w:left w:val="nil"/>
          <w:bottom w:val="nil"/>
          <w:right w:val="nil"/>
          <w:between w:val="nil"/>
        </w:pBd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t>IX. Cualquier otro convenido con instituciones de servicios y aceptado por el servidor público.</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w:t>
      </w:r>
      <w:r w:rsidRPr="00D50E8D">
        <w:rPr>
          <w:rFonts w:ascii="Palatino Linotype" w:eastAsia="Palatino Linotype" w:hAnsi="Palatino Linotype" w:cs="Palatino Linotype"/>
          <w:color w:val="000000" w:themeColor="text1"/>
        </w:rPr>
        <w:lastRenderedPageBreak/>
        <w:t>públicos contrario a las deducciones personales que son por voluntad de cada servidor público.</w:t>
      </w:r>
    </w:p>
    <w:p w:rsidR="00C45F5B" w:rsidRPr="00D50E8D" w:rsidRDefault="00C45F5B" w:rsidP="00D50E8D">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b/>
          <w:color w:val="000000" w:themeColor="text1"/>
        </w:rPr>
        <w:t>Seguro de Capitalización Individualizado.</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El Sistema de Capitalización Individualizado es el mecanismo mediante el cual, un servidor público y la Institución en la que labora, acumulan recursos, adicionales a su pensión; mismo que se integra hasta por tres rubros, los cuales son los siguientes:</w:t>
      </w:r>
    </w:p>
    <w:p w:rsidR="006C585B" w:rsidRDefault="00C45F5B" w:rsidP="00D50E8D">
      <w:pPr>
        <w:pBdr>
          <w:top w:val="nil"/>
          <w:left w:val="nil"/>
          <w:bottom w:val="nil"/>
          <w:right w:val="nil"/>
          <w:between w:val="nil"/>
        </w:pBdr>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w:t>
      </w:r>
      <w:r w:rsidRPr="00D50E8D">
        <w:rPr>
          <w:rFonts w:ascii="Palatino Linotype" w:eastAsia="Palatino Linotype" w:hAnsi="Palatino Linotype" w:cs="Palatino Linotype"/>
          <w:color w:val="000000" w:themeColor="text1"/>
        </w:rPr>
        <w:tab/>
        <w:t>Subcuenta de cuota obligatoria; que corresponde a un porcentaje del sueldo sujeto a cotización, que se descuenta al servir público de manera automática.</w:t>
      </w:r>
    </w:p>
    <w:p w:rsidR="006C585B" w:rsidRPr="00D50E8D" w:rsidRDefault="006C585B" w:rsidP="00D50E8D">
      <w:pPr>
        <w:pBdr>
          <w:top w:val="nil"/>
          <w:left w:val="nil"/>
          <w:bottom w:val="nil"/>
          <w:right w:val="nil"/>
          <w:between w:val="nil"/>
        </w:pBdr>
        <w:jc w:val="both"/>
        <w:rPr>
          <w:rFonts w:ascii="Palatino Linotype" w:eastAsia="Palatino Linotype" w:hAnsi="Palatino Linotype" w:cs="Palatino Linotype"/>
          <w:color w:val="000000" w:themeColor="text1"/>
        </w:rPr>
      </w:pPr>
    </w:p>
    <w:p w:rsidR="00C45F5B" w:rsidRDefault="00C45F5B" w:rsidP="00D50E8D">
      <w:pPr>
        <w:pBdr>
          <w:top w:val="nil"/>
          <w:left w:val="nil"/>
          <w:bottom w:val="nil"/>
          <w:right w:val="nil"/>
          <w:between w:val="nil"/>
        </w:pBdr>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w:t>
      </w:r>
      <w:r w:rsidRPr="00D50E8D">
        <w:rPr>
          <w:rFonts w:ascii="Palatino Linotype" w:eastAsia="Palatino Linotype" w:hAnsi="Palatino Linotype" w:cs="Palatino Linotype"/>
          <w:color w:val="000000" w:themeColor="text1"/>
        </w:rPr>
        <w:tab/>
        <w:t>Subcuenta de aportación obligatoria: que es la aportación que realiza la Institución a favor del servidor público, el cual equivale a un porcentaje del sueldo sujeto a cotización.</w:t>
      </w:r>
    </w:p>
    <w:p w:rsidR="006C585B" w:rsidRPr="00D50E8D" w:rsidRDefault="006C585B" w:rsidP="00D50E8D">
      <w:pPr>
        <w:pBdr>
          <w:top w:val="nil"/>
          <w:left w:val="nil"/>
          <w:bottom w:val="nil"/>
          <w:right w:val="nil"/>
          <w:between w:val="nil"/>
        </w:pBdr>
        <w:jc w:val="both"/>
        <w:rPr>
          <w:rFonts w:ascii="Palatino Linotype" w:eastAsia="Palatino Linotype" w:hAnsi="Palatino Linotype" w:cs="Palatino Linotype"/>
          <w:color w:val="000000" w:themeColor="text1"/>
        </w:rPr>
      </w:pPr>
    </w:p>
    <w:p w:rsidR="00C45F5B" w:rsidRDefault="00C45F5B" w:rsidP="00D50E8D">
      <w:pPr>
        <w:pBdr>
          <w:top w:val="nil"/>
          <w:left w:val="nil"/>
          <w:bottom w:val="nil"/>
          <w:right w:val="nil"/>
          <w:between w:val="nil"/>
        </w:pBdr>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w:t>
      </w:r>
      <w:r w:rsidRPr="00D50E8D">
        <w:rPr>
          <w:rFonts w:ascii="Palatino Linotype" w:eastAsia="Palatino Linotype" w:hAnsi="Palatino Linotype" w:cs="Palatino Linotype"/>
          <w:color w:val="000000" w:themeColor="text1"/>
        </w:rPr>
        <w:tab/>
        <w:t xml:space="preserve">Subcuenta voluntaria: que es la cantidad que cada servidor público decide ahorrar de acuerdo con sus aportaciones, permitiendo acumular mayores ingresos para su retiro. </w:t>
      </w:r>
    </w:p>
    <w:p w:rsidR="006C585B" w:rsidRPr="00D50E8D" w:rsidRDefault="006C585B" w:rsidP="00D50E8D">
      <w:pPr>
        <w:pBdr>
          <w:top w:val="nil"/>
          <w:left w:val="nil"/>
          <w:bottom w:val="nil"/>
          <w:right w:val="nil"/>
          <w:between w:val="nil"/>
        </w:pBdr>
        <w:jc w:val="both"/>
        <w:rPr>
          <w:rFonts w:ascii="Palatino Linotype" w:eastAsia="Palatino Linotype" w:hAnsi="Palatino Linotype" w:cs="Palatino Linotype"/>
          <w:color w:val="000000" w:themeColor="text1"/>
        </w:rPr>
      </w:pP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C45F5B" w:rsidRPr="00D50E8D" w:rsidRDefault="00C45F5B" w:rsidP="00D50E8D">
      <w:pPr>
        <w:pBdr>
          <w:top w:val="nil"/>
          <w:left w:val="nil"/>
          <w:bottom w:val="nil"/>
          <w:right w:val="nil"/>
          <w:between w:val="nil"/>
        </w:pBdr>
        <w:jc w:val="both"/>
        <w:rPr>
          <w:rFonts w:ascii="Palatino Linotype" w:eastAsia="Palatino Linotype" w:hAnsi="Palatino Linotype" w:cs="Palatino Linotype"/>
          <w:i/>
          <w:color w:val="000000" w:themeColor="text1"/>
        </w:rPr>
      </w:pPr>
      <w:r w:rsidRPr="00D50E8D">
        <w:rPr>
          <w:rFonts w:ascii="Palatino Linotype" w:eastAsia="Palatino Linotype" w:hAnsi="Palatino Linotype" w:cs="Palatino Linotype"/>
          <w:i/>
          <w:color w:val="000000" w:themeColor="text1"/>
        </w:rPr>
        <w:lastRenderedPageBreak/>
        <w:t>“Naturaleza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D50E8D">
        <w:rPr>
          <w:rFonts w:ascii="Palatino Linotype" w:eastAsia="Palatino Linotype" w:hAnsi="Palatino Linotype" w:cs="Palatino Linotype"/>
          <w:color w:val="000000" w:themeColor="text1"/>
        </w:rPr>
        <w:t xml:space="preserve"> </w:t>
      </w:r>
    </w:p>
    <w:p w:rsidR="00C45F5B" w:rsidRPr="00D50E8D" w:rsidRDefault="00C45F5B" w:rsidP="00D50E8D">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rsidR="00C45F5B" w:rsidRPr="00D50E8D" w:rsidRDefault="00C45F5B" w:rsidP="00D50E8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w:t>
      </w:r>
      <w:r w:rsidRPr="00D50E8D">
        <w:rPr>
          <w:rFonts w:ascii="Palatino Linotype" w:eastAsia="Palatino Linotype" w:hAnsi="Palatino Linotype" w:cs="Palatino Linotype"/>
          <w:color w:val="000000" w:themeColor="text1"/>
        </w:rPr>
        <w:lastRenderedPageBreak/>
        <w:t>establecidas; asimismo que si entrega un documento testado sin el debido acuerdo de clasificación.</w:t>
      </w:r>
    </w:p>
    <w:p w:rsidR="00C45F5B" w:rsidRPr="00D50E8D" w:rsidRDefault="00C45F5B" w:rsidP="00D50E8D">
      <w:pPr>
        <w:spacing w:line="360" w:lineRule="auto"/>
        <w:jc w:val="both"/>
        <w:rPr>
          <w:rFonts w:ascii="Palatino Linotype" w:eastAsia="Palatino Linotype" w:hAnsi="Palatino Linotype" w:cs="Palatino Linotype"/>
          <w:b/>
          <w:color w:val="000000" w:themeColor="text1"/>
        </w:rPr>
      </w:pPr>
    </w:p>
    <w:p w:rsidR="00142F69" w:rsidRPr="00D50E8D" w:rsidRDefault="00757088" w:rsidP="00D50E8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color w:val="000000" w:themeColor="text1"/>
        </w:rPr>
        <w:t xml:space="preserve">Por lo anteriormente expuesto y fundado, este </w:t>
      </w:r>
      <w:r w:rsidRPr="00D50E8D">
        <w:rPr>
          <w:rFonts w:ascii="Palatino Linotype" w:eastAsia="Palatino Linotype" w:hAnsi="Palatino Linotype" w:cs="Palatino Linotype"/>
          <w:b/>
          <w:color w:val="000000" w:themeColor="text1"/>
        </w:rPr>
        <w:t>ÓRGANO GARANTE</w:t>
      </w:r>
      <w:r w:rsidRPr="00D50E8D">
        <w:rPr>
          <w:rFonts w:ascii="Palatino Linotype" w:eastAsia="Palatino Linotype" w:hAnsi="Palatino Linotype" w:cs="Palatino Linotype"/>
          <w:color w:val="000000" w:themeColor="text1"/>
        </w:rPr>
        <w:t xml:space="preserve"> emite los siguientes:</w:t>
      </w:r>
    </w:p>
    <w:p w:rsidR="00142F69" w:rsidRPr="00D50E8D" w:rsidRDefault="00142F69" w:rsidP="00D50E8D">
      <w:pPr>
        <w:spacing w:line="360" w:lineRule="auto"/>
        <w:jc w:val="both"/>
        <w:rPr>
          <w:rFonts w:ascii="Palatino Linotype" w:eastAsia="Palatino Linotype" w:hAnsi="Palatino Linotype" w:cs="Palatino Linotype"/>
          <w:b/>
          <w:color w:val="000000" w:themeColor="text1"/>
        </w:rPr>
      </w:pPr>
    </w:p>
    <w:p w:rsidR="00142F69" w:rsidRPr="00D50E8D" w:rsidRDefault="00757088" w:rsidP="00D50E8D">
      <w:pPr>
        <w:keepNext/>
        <w:keepLines/>
        <w:spacing w:line="360" w:lineRule="auto"/>
        <w:jc w:val="center"/>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b/>
          <w:color w:val="000000" w:themeColor="text1"/>
        </w:rPr>
        <w:t>R E S O L U T I V O S</w:t>
      </w:r>
    </w:p>
    <w:p w:rsidR="00142F69" w:rsidRPr="00D50E8D" w:rsidRDefault="00757088" w:rsidP="00D50E8D">
      <w:pPr>
        <w:spacing w:before="240" w:after="240" w:line="360" w:lineRule="auto"/>
        <w:jc w:val="both"/>
        <w:rPr>
          <w:rFonts w:ascii="Palatino Linotype" w:eastAsia="Palatino Linotype" w:hAnsi="Palatino Linotype" w:cs="Palatino Linotype"/>
          <w:color w:val="000000" w:themeColor="text1"/>
        </w:rPr>
      </w:pPr>
      <w:bookmarkStart w:id="8" w:name="_heading=h.ili7lk47j2e1" w:colFirst="0" w:colLast="0"/>
      <w:bookmarkEnd w:id="8"/>
      <w:r w:rsidRPr="00D50E8D">
        <w:rPr>
          <w:rFonts w:ascii="Palatino Linotype" w:eastAsia="Palatino Linotype" w:hAnsi="Palatino Linotype" w:cs="Palatino Linotype"/>
          <w:b/>
          <w:color w:val="000000" w:themeColor="text1"/>
        </w:rPr>
        <w:t>PRIMERO</w:t>
      </w:r>
      <w:r w:rsidRPr="00D50E8D">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00C17A2D" w:rsidRPr="00D50E8D">
        <w:rPr>
          <w:rFonts w:ascii="Palatino Linotype" w:eastAsia="Palatino Linotype" w:hAnsi="Palatino Linotype" w:cs="Palatino Linotype"/>
          <w:b/>
          <w:color w:val="000000" w:themeColor="text1"/>
        </w:rPr>
        <w:t>08258</w:t>
      </w:r>
      <w:r w:rsidRPr="00D50E8D">
        <w:rPr>
          <w:rFonts w:ascii="Palatino Linotype" w:eastAsia="Palatino Linotype" w:hAnsi="Palatino Linotype" w:cs="Palatino Linotype"/>
          <w:b/>
          <w:color w:val="000000" w:themeColor="text1"/>
        </w:rPr>
        <w:t>/INFOEM/IP/RR/2025</w:t>
      </w:r>
      <w:r w:rsidRPr="00D50E8D">
        <w:rPr>
          <w:rFonts w:ascii="Palatino Linotype" w:eastAsia="Palatino Linotype" w:hAnsi="Palatino Linotype" w:cs="Palatino Linotype"/>
          <w:color w:val="000000" w:themeColor="text1"/>
        </w:rPr>
        <w:t>,</w:t>
      </w:r>
      <w:r w:rsidRPr="00D50E8D">
        <w:rPr>
          <w:rFonts w:ascii="Palatino Linotype" w:eastAsia="Palatino Linotype" w:hAnsi="Palatino Linotype" w:cs="Palatino Linotype"/>
          <w:b/>
          <w:color w:val="000000" w:themeColor="text1"/>
        </w:rPr>
        <w:t xml:space="preserve"> </w:t>
      </w:r>
      <w:r w:rsidRPr="00D50E8D">
        <w:rPr>
          <w:rFonts w:ascii="Palatino Linotype" w:eastAsia="Palatino Linotype" w:hAnsi="Palatino Linotype" w:cs="Palatino Linotype"/>
          <w:color w:val="000000" w:themeColor="text1"/>
        </w:rPr>
        <w:t>en términos del Considerando y Quinto</w:t>
      </w:r>
      <w:r w:rsidRPr="00D50E8D">
        <w:rPr>
          <w:rFonts w:ascii="Palatino Linotype" w:eastAsia="Palatino Linotype" w:hAnsi="Palatino Linotype" w:cs="Palatino Linotype"/>
          <w:b/>
          <w:color w:val="000000" w:themeColor="text1"/>
        </w:rPr>
        <w:t xml:space="preserve"> </w:t>
      </w:r>
      <w:r w:rsidRPr="00D50E8D">
        <w:rPr>
          <w:rFonts w:ascii="Palatino Linotype" w:eastAsia="Palatino Linotype" w:hAnsi="Palatino Linotype" w:cs="Palatino Linotype"/>
          <w:color w:val="000000" w:themeColor="text1"/>
        </w:rPr>
        <w:t>de la presente Resolución.</w:t>
      </w:r>
    </w:p>
    <w:p w:rsidR="00C45F5B" w:rsidRPr="00D50E8D" w:rsidRDefault="00757088" w:rsidP="00D50E8D">
      <w:pPr>
        <w:shd w:val="clear" w:color="auto" w:fill="FFFFFF"/>
        <w:spacing w:before="240" w:after="360" w:line="360" w:lineRule="auto"/>
        <w:jc w:val="both"/>
        <w:rPr>
          <w:rFonts w:ascii="Palatino Linotype" w:eastAsia="Palatino Linotype" w:hAnsi="Palatino Linotype" w:cs="Palatino Linotype"/>
          <w:color w:val="000000" w:themeColor="text1"/>
        </w:rPr>
      </w:pPr>
      <w:bookmarkStart w:id="9" w:name="_heading=h.1fob9te" w:colFirst="0" w:colLast="0"/>
      <w:bookmarkEnd w:id="9"/>
      <w:r w:rsidRPr="00D50E8D">
        <w:rPr>
          <w:rFonts w:ascii="Palatino Linotype" w:eastAsia="Palatino Linotype" w:hAnsi="Palatino Linotype" w:cs="Palatino Linotype"/>
          <w:b/>
          <w:color w:val="000000" w:themeColor="text1"/>
        </w:rPr>
        <w:t xml:space="preserve">SEGUNDO. </w:t>
      </w:r>
      <w:r w:rsidRPr="00D50E8D">
        <w:rPr>
          <w:rFonts w:ascii="Palatino Linotype" w:eastAsia="Palatino Linotype" w:hAnsi="Palatino Linotype" w:cs="Palatino Linotype"/>
          <w:color w:val="000000" w:themeColor="text1"/>
        </w:rPr>
        <w:t xml:space="preserve">Se </w:t>
      </w:r>
      <w:r w:rsidR="008905D8" w:rsidRPr="00D50E8D">
        <w:rPr>
          <w:rFonts w:ascii="Palatino Linotype" w:eastAsia="Palatino Linotype" w:hAnsi="Palatino Linotype" w:cs="Palatino Linotype"/>
          <w:b/>
          <w:color w:val="000000" w:themeColor="text1"/>
        </w:rPr>
        <w:t>MODIFICA</w:t>
      </w:r>
      <w:r w:rsidRPr="00D50E8D">
        <w:rPr>
          <w:rFonts w:ascii="Palatino Linotype" w:eastAsia="Palatino Linotype" w:hAnsi="Palatino Linotype" w:cs="Palatino Linotype"/>
          <w:b/>
          <w:color w:val="000000" w:themeColor="text1"/>
        </w:rPr>
        <w:t xml:space="preserve"> </w:t>
      </w:r>
      <w:r w:rsidRPr="00D50E8D">
        <w:rPr>
          <w:rFonts w:ascii="Palatino Linotype" w:eastAsia="Palatino Linotype" w:hAnsi="Palatino Linotype" w:cs="Palatino Linotype"/>
          <w:color w:val="000000" w:themeColor="text1"/>
        </w:rPr>
        <w:t xml:space="preserve">la respuesta emitida por el </w:t>
      </w:r>
      <w:r w:rsidR="00A36CBE" w:rsidRPr="00D50E8D">
        <w:rPr>
          <w:rFonts w:ascii="Palatino Linotype" w:eastAsia="Palatino Linotype" w:hAnsi="Palatino Linotype" w:cs="Palatino Linotype"/>
          <w:b/>
          <w:color w:val="000000" w:themeColor="text1"/>
        </w:rPr>
        <w:t xml:space="preserve">Ayuntamiento de </w:t>
      </w:r>
      <w:r w:rsidR="00C17A2D" w:rsidRPr="00D50E8D">
        <w:rPr>
          <w:rFonts w:ascii="Palatino Linotype" w:eastAsia="Palatino Linotype" w:hAnsi="Palatino Linotype" w:cs="Palatino Linotype"/>
          <w:b/>
          <w:color w:val="000000" w:themeColor="text1"/>
        </w:rPr>
        <w:t>Atizapán de Zaragoza</w:t>
      </w:r>
      <w:r w:rsidRPr="00D50E8D">
        <w:rPr>
          <w:rFonts w:ascii="Palatino Linotype" w:eastAsia="Palatino Linotype" w:hAnsi="Palatino Linotype" w:cs="Palatino Linotype"/>
          <w:color w:val="000000" w:themeColor="text1"/>
        </w:rPr>
        <w:t xml:space="preserve"> </w:t>
      </w:r>
      <w:r w:rsidR="006C585B">
        <w:rPr>
          <w:rFonts w:ascii="Palatino Linotype" w:eastAsia="Palatino Linotype" w:hAnsi="Palatino Linotype" w:cs="Palatino Linotype"/>
          <w:color w:val="000000" w:themeColor="text1"/>
        </w:rPr>
        <w:t xml:space="preserve">y </w:t>
      </w:r>
      <w:r w:rsidRPr="00D50E8D">
        <w:rPr>
          <w:rFonts w:ascii="Palatino Linotype" w:eastAsia="Palatino Linotype" w:hAnsi="Palatino Linotype" w:cs="Palatino Linotype"/>
          <w:color w:val="000000" w:themeColor="text1"/>
        </w:rPr>
        <w:t xml:space="preserve">se </w:t>
      </w:r>
      <w:r w:rsidRPr="00D50E8D">
        <w:rPr>
          <w:rFonts w:ascii="Palatino Linotype" w:eastAsia="Palatino Linotype" w:hAnsi="Palatino Linotype" w:cs="Palatino Linotype"/>
          <w:b/>
          <w:color w:val="000000" w:themeColor="text1"/>
        </w:rPr>
        <w:t>ORDENA</w:t>
      </w:r>
      <w:r w:rsidRPr="00D50E8D">
        <w:rPr>
          <w:rFonts w:ascii="Palatino Linotype" w:eastAsia="Palatino Linotype" w:hAnsi="Palatino Linotype" w:cs="Palatino Linotype"/>
          <w:color w:val="000000" w:themeColor="text1"/>
        </w:rPr>
        <w:t xml:space="preserve"> entregar vía Sistema de Accesos a la Información Mexiquense </w:t>
      </w:r>
      <w:r w:rsidRPr="00D50E8D">
        <w:rPr>
          <w:rFonts w:ascii="Palatino Linotype" w:eastAsia="Palatino Linotype" w:hAnsi="Palatino Linotype" w:cs="Palatino Linotype"/>
          <w:b/>
          <w:color w:val="000000" w:themeColor="text1"/>
        </w:rPr>
        <w:t>(SAIMEX)</w:t>
      </w:r>
      <w:r w:rsidRPr="00D50E8D">
        <w:rPr>
          <w:rFonts w:ascii="Palatino Linotype" w:eastAsia="Palatino Linotype" w:hAnsi="Palatino Linotype" w:cs="Palatino Linotype"/>
          <w:color w:val="000000" w:themeColor="text1"/>
        </w:rPr>
        <w:t>, en versión pública</w:t>
      </w:r>
      <w:r w:rsidRPr="00D50E8D">
        <w:rPr>
          <w:rFonts w:ascii="Palatino Linotype" w:eastAsia="Palatino Linotype" w:hAnsi="Palatino Linotype" w:cs="Palatino Linotype"/>
          <w:b/>
          <w:color w:val="000000" w:themeColor="text1"/>
        </w:rPr>
        <w:t xml:space="preserve">, </w:t>
      </w:r>
      <w:r w:rsidR="00C45F5B" w:rsidRPr="00D50E8D">
        <w:rPr>
          <w:rFonts w:ascii="Palatino Linotype" w:eastAsia="Palatino Linotype" w:hAnsi="Palatino Linotype" w:cs="Palatino Linotype"/>
          <w:color w:val="000000" w:themeColor="text1"/>
        </w:rPr>
        <w:t>lo siguiente:</w:t>
      </w:r>
    </w:p>
    <w:p w:rsidR="00C17A2D" w:rsidRPr="00D50E8D" w:rsidRDefault="00A36CBE" w:rsidP="00D50E8D">
      <w:pPr>
        <w:pStyle w:val="Prrafodelista"/>
        <w:numPr>
          <w:ilvl w:val="0"/>
          <w:numId w:val="16"/>
        </w:numPr>
        <w:shd w:val="clear" w:color="auto" w:fill="FFFFFF"/>
        <w:spacing w:before="240" w:after="360" w:line="360" w:lineRule="auto"/>
        <w:ind w:left="0" w:firstLine="0"/>
        <w:jc w:val="both"/>
        <w:rPr>
          <w:rFonts w:ascii="Palatino Linotype" w:eastAsia="Palatino Linotype" w:hAnsi="Palatino Linotype" w:cs="Palatino Linotype"/>
          <w:color w:val="000000" w:themeColor="text1"/>
          <w:sz w:val="24"/>
        </w:rPr>
      </w:pPr>
      <w:r w:rsidRPr="00D50E8D">
        <w:rPr>
          <w:rFonts w:ascii="Palatino Linotype" w:hAnsi="Palatino Linotype" w:cs="Tahoma"/>
          <w:b/>
          <w:bCs/>
          <w:iCs/>
          <w:color w:val="000000" w:themeColor="text1"/>
          <w:sz w:val="24"/>
          <w:lang w:eastAsia="es-ES"/>
        </w:rPr>
        <w:t xml:space="preserve">Los recibos de nómina </w:t>
      </w:r>
      <w:r w:rsidR="00C17A2D" w:rsidRPr="00D50E8D">
        <w:rPr>
          <w:rFonts w:ascii="Palatino Linotype" w:hAnsi="Palatino Linotype" w:cs="Tahoma"/>
          <w:b/>
          <w:bCs/>
          <w:iCs/>
          <w:color w:val="000000" w:themeColor="text1"/>
          <w:sz w:val="24"/>
          <w:lang w:eastAsia="es-ES"/>
        </w:rPr>
        <w:t xml:space="preserve">faltantes de </w:t>
      </w:r>
      <w:r w:rsidR="00C17A2D" w:rsidRPr="00D50E8D">
        <w:rPr>
          <w:rFonts w:ascii="Palatino Linotype" w:hAnsi="Palatino Linotype"/>
          <w:b/>
          <w:color w:val="000000" w:themeColor="text1"/>
          <w:sz w:val="24"/>
        </w:rPr>
        <w:t>los servidores públicos que integran la Dirección de Seguridad Pública, de la primera y segunda quincena de abril de 2025.</w:t>
      </w:r>
    </w:p>
    <w:p w:rsidR="00142F69" w:rsidRPr="00D50E8D" w:rsidRDefault="00757088" w:rsidP="00D50E8D">
      <w:pPr>
        <w:shd w:val="clear" w:color="auto" w:fill="FFFFFF"/>
        <w:spacing w:before="240" w:after="360" w:line="360" w:lineRule="auto"/>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D50E8D">
        <w:rPr>
          <w:rFonts w:ascii="Palatino Linotype" w:eastAsia="Palatino Linotype" w:hAnsi="Palatino Linotype" w:cs="Palatino Linotype"/>
          <w:b/>
          <w:color w:val="000000" w:themeColor="text1"/>
        </w:rPr>
        <w:t xml:space="preserve"> RECURRENTE</w:t>
      </w:r>
      <w:r w:rsidRPr="00D50E8D">
        <w:rPr>
          <w:rFonts w:ascii="Palatino Linotype" w:eastAsia="Palatino Linotype" w:hAnsi="Palatino Linotype" w:cs="Palatino Linotype"/>
          <w:color w:val="000000" w:themeColor="text1"/>
        </w:rPr>
        <w:t>.</w:t>
      </w:r>
    </w:p>
    <w:p w:rsidR="00142F69" w:rsidRPr="00D50E8D" w:rsidRDefault="00757088" w:rsidP="00D50E8D">
      <w:pPr>
        <w:spacing w:line="360" w:lineRule="auto"/>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b/>
          <w:color w:val="000000" w:themeColor="text1"/>
        </w:rPr>
        <w:lastRenderedPageBreak/>
        <w:t>TERCERO. Notifíquese vía SAIMEX l</w:t>
      </w:r>
      <w:r w:rsidRPr="00D50E8D">
        <w:rPr>
          <w:rFonts w:ascii="Palatino Linotype" w:eastAsia="Palatino Linotype" w:hAnsi="Palatino Linotype" w:cs="Palatino Linotype"/>
          <w:color w:val="000000" w:themeColor="text1"/>
        </w:rPr>
        <w:t xml:space="preserve">a presente resolución al Titular de la Unidad de Transparencia del </w:t>
      </w:r>
      <w:r w:rsidRPr="00D50E8D">
        <w:rPr>
          <w:rFonts w:ascii="Palatino Linotype" w:eastAsia="Palatino Linotype" w:hAnsi="Palatino Linotype" w:cs="Palatino Linotype"/>
          <w:b/>
          <w:color w:val="000000" w:themeColor="text1"/>
        </w:rPr>
        <w:t>SUJETO OBLIGADO</w:t>
      </w:r>
      <w:r w:rsidRPr="00D50E8D">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D50E8D">
        <w:rPr>
          <w:rFonts w:ascii="Palatino Linotype" w:eastAsia="Palatino Linotype" w:hAnsi="Palatino Linotype" w:cs="Palatino Linotype"/>
          <w:b/>
          <w:color w:val="000000" w:themeColor="text1"/>
        </w:rPr>
        <w:t>dé cumplimiento a lo ordenado dentro del plazo de diez días hábiles</w:t>
      </w:r>
      <w:r w:rsidRPr="00D50E8D">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42F69" w:rsidRPr="00D50E8D" w:rsidRDefault="00142F69" w:rsidP="00D50E8D">
      <w:pPr>
        <w:tabs>
          <w:tab w:val="left" w:pos="8080"/>
        </w:tabs>
        <w:spacing w:line="360" w:lineRule="auto"/>
        <w:jc w:val="both"/>
        <w:rPr>
          <w:rFonts w:ascii="Palatino Linotype" w:eastAsia="Palatino Linotype" w:hAnsi="Palatino Linotype" w:cs="Palatino Linotype"/>
          <w:color w:val="000000" w:themeColor="text1"/>
        </w:rPr>
      </w:pPr>
    </w:p>
    <w:p w:rsidR="00142F69" w:rsidRPr="00D50E8D" w:rsidRDefault="00757088" w:rsidP="00D50E8D">
      <w:pPr>
        <w:shd w:val="clear" w:color="auto" w:fill="FFFFFF"/>
        <w:spacing w:after="240" w:line="360" w:lineRule="auto"/>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b/>
          <w:color w:val="000000" w:themeColor="text1"/>
        </w:rPr>
        <w:t>CUARTO. Notifíquese al RECURRENTE</w:t>
      </w:r>
      <w:r w:rsidRPr="00D50E8D">
        <w:rPr>
          <w:rFonts w:ascii="Palatino Linotype" w:eastAsia="Palatino Linotype" w:hAnsi="Palatino Linotype" w:cs="Palatino Linotype"/>
          <w:color w:val="000000" w:themeColor="text1"/>
        </w:rPr>
        <w:t xml:space="preserve"> la presente resolución vía </w:t>
      </w:r>
      <w:r w:rsidRPr="00D50E8D">
        <w:rPr>
          <w:rFonts w:ascii="Palatino Linotype" w:eastAsia="Palatino Linotype" w:hAnsi="Palatino Linotype" w:cs="Palatino Linotype"/>
          <w:b/>
          <w:color w:val="000000" w:themeColor="text1"/>
        </w:rPr>
        <w:t>SAIMEX.</w:t>
      </w:r>
    </w:p>
    <w:p w:rsidR="00142F69" w:rsidRPr="00D50E8D" w:rsidRDefault="00757088" w:rsidP="00D50E8D">
      <w:pPr>
        <w:spacing w:before="240" w:after="240" w:line="360" w:lineRule="auto"/>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b/>
          <w:color w:val="000000" w:themeColor="text1"/>
        </w:rPr>
        <w:t>QUINTO.</w:t>
      </w:r>
      <w:r w:rsidRPr="00D50E8D">
        <w:rPr>
          <w:rFonts w:ascii="Palatino Linotype" w:eastAsia="Palatino Linotype" w:hAnsi="Palatino Linotype" w:cs="Palatino Linotype"/>
          <w:color w:val="000000" w:themeColor="text1"/>
        </w:rPr>
        <w:t xml:space="preserve"> Se hace del conocimiento del </w:t>
      </w:r>
      <w:r w:rsidRPr="00D50E8D">
        <w:rPr>
          <w:rFonts w:ascii="Palatino Linotype" w:eastAsia="Palatino Linotype" w:hAnsi="Palatino Linotype" w:cs="Palatino Linotype"/>
          <w:b/>
          <w:color w:val="000000" w:themeColor="text1"/>
        </w:rPr>
        <w:t>RECURRENTE</w:t>
      </w:r>
      <w:r w:rsidRPr="00D50E8D">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142F69" w:rsidRDefault="00757088" w:rsidP="00D50E8D">
      <w:pPr>
        <w:spacing w:before="240" w:after="240" w:line="360" w:lineRule="auto"/>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b/>
          <w:color w:val="000000" w:themeColor="text1"/>
        </w:rPr>
        <w:t xml:space="preserve">SEXTO. </w:t>
      </w:r>
      <w:r w:rsidRPr="00D50E8D">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C585B" w:rsidRDefault="006C585B" w:rsidP="00D50E8D">
      <w:pPr>
        <w:spacing w:before="240" w:after="240" w:line="360" w:lineRule="auto"/>
        <w:jc w:val="both"/>
        <w:rPr>
          <w:rFonts w:ascii="Palatino Linotype" w:eastAsia="Palatino Linotype" w:hAnsi="Palatino Linotype" w:cs="Palatino Linotype"/>
          <w:color w:val="000000" w:themeColor="text1"/>
        </w:rPr>
      </w:pPr>
    </w:p>
    <w:p w:rsidR="006C585B" w:rsidRDefault="006C585B" w:rsidP="00D50E8D">
      <w:pPr>
        <w:spacing w:before="240" w:after="240" w:line="360" w:lineRule="auto"/>
        <w:jc w:val="both"/>
        <w:rPr>
          <w:rFonts w:ascii="Palatino Linotype" w:eastAsia="Palatino Linotype" w:hAnsi="Palatino Linotype" w:cs="Palatino Linotype"/>
          <w:color w:val="000000" w:themeColor="text1"/>
        </w:rPr>
      </w:pPr>
    </w:p>
    <w:p w:rsidR="00142F69" w:rsidRPr="00D50E8D" w:rsidRDefault="006C585B" w:rsidP="00D50E8D">
      <w:pPr>
        <w:spacing w:before="240" w:after="240" w:line="360" w:lineRule="auto"/>
        <w:jc w:val="both"/>
        <w:rPr>
          <w:rFonts w:ascii="Palatino Linotype" w:eastAsia="Palatino Linotype" w:hAnsi="Palatino Linotype" w:cs="Palatino Linotype"/>
          <w:b/>
          <w:color w:val="000000" w:themeColor="text1"/>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AA7B33">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Y GUADALUPE RAMÍREZ PEÑA</w:t>
      </w:r>
      <w:r w:rsidR="00AA7B33">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142F69" w:rsidRPr="00D50E8D" w:rsidRDefault="00142F69" w:rsidP="00D50E8D">
      <w:pPr>
        <w:spacing w:before="240" w:after="240" w:line="360" w:lineRule="auto"/>
        <w:jc w:val="both"/>
        <w:rPr>
          <w:rFonts w:ascii="Palatino Linotype" w:eastAsia="Palatino Linotype" w:hAnsi="Palatino Linotype" w:cs="Palatino Linotype"/>
          <w:color w:val="000000" w:themeColor="text1"/>
        </w:rPr>
      </w:pPr>
    </w:p>
    <w:p w:rsidR="00142F69" w:rsidRPr="00D50E8D" w:rsidRDefault="00142F69" w:rsidP="00D50E8D">
      <w:pPr>
        <w:spacing w:line="360" w:lineRule="auto"/>
        <w:rPr>
          <w:rFonts w:ascii="Palatino Linotype" w:eastAsia="Palatino Linotype" w:hAnsi="Palatino Linotype" w:cs="Palatino Linotype"/>
          <w:color w:val="000000" w:themeColor="text1"/>
        </w:rPr>
      </w:pP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p w:rsidR="00142F69" w:rsidRPr="00D50E8D" w:rsidRDefault="00142F69" w:rsidP="00D50E8D">
      <w:pPr>
        <w:spacing w:line="360" w:lineRule="auto"/>
        <w:jc w:val="both"/>
        <w:rPr>
          <w:rFonts w:ascii="Palatino Linotype" w:eastAsia="Palatino Linotype" w:hAnsi="Palatino Linotype" w:cs="Palatino Linotype"/>
          <w:color w:val="000000" w:themeColor="text1"/>
        </w:rPr>
      </w:pPr>
    </w:p>
    <w:p w:rsidR="00142F69" w:rsidRPr="00D50E8D" w:rsidRDefault="00142F69" w:rsidP="00D50E8D">
      <w:pPr>
        <w:spacing w:line="360" w:lineRule="auto"/>
        <w:rPr>
          <w:rFonts w:ascii="Palatino Linotype" w:eastAsia="Palatino Linotype" w:hAnsi="Palatino Linotype" w:cs="Palatino Linotype"/>
          <w:color w:val="000000" w:themeColor="text1"/>
        </w:rPr>
      </w:pPr>
    </w:p>
    <w:p w:rsidR="00142F69" w:rsidRPr="00D50E8D" w:rsidRDefault="00142F69" w:rsidP="00D50E8D">
      <w:pPr>
        <w:spacing w:line="360" w:lineRule="auto"/>
        <w:rPr>
          <w:rFonts w:ascii="Palatino Linotype" w:eastAsia="Palatino Linotype" w:hAnsi="Palatino Linotype" w:cs="Palatino Linotype"/>
          <w:color w:val="000000" w:themeColor="text1"/>
        </w:rPr>
      </w:pPr>
    </w:p>
    <w:p w:rsidR="00142F69" w:rsidRPr="00D50E8D" w:rsidRDefault="00142F69" w:rsidP="00D50E8D">
      <w:pPr>
        <w:spacing w:line="360" w:lineRule="auto"/>
        <w:rPr>
          <w:rFonts w:ascii="Palatino Linotype" w:eastAsia="Palatino Linotype" w:hAnsi="Palatino Linotype" w:cs="Palatino Linotype"/>
          <w:color w:val="000000" w:themeColor="text1"/>
        </w:rPr>
      </w:pPr>
    </w:p>
    <w:p w:rsidR="00142F69" w:rsidRPr="00D50E8D" w:rsidRDefault="00142F69" w:rsidP="00D50E8D">
      <w:pPr>
        <w:spacing w:line="360" w:lineRule="auto"/>
        <w:rPr>
          <w:rFonts w:ascii="Palatino Linotype" w:eastAsia="Palatino Linotype" w:hAnsi="Palatino Linotype" w:cs="Palatino Linotype"/>
          <w:color w:val="000000" w:themeColor="text1"/>
        </w:rPr>
      </w:pPr>
    </w:p>
    <w:p w:rsidR="00142F69" w:rsidRPr="00D50E8D" w:rsidRDefault="00142F69" w:rsidP="00D50E8D">
      <w:pPr>
        <w:spacing w:line="360" w:lineRule="auto"/>
        <w:rPr>
          <w:rFonts w:ascii="Palatino Linotype" w:eastAsia="Palatino Linotype" w:hAnsi="Palatino Linotype" w:cs="Palatino Linotype"/>
          <w:color w:val="000000" w:themeColor="text1"/>
        </w:rPr>
      </w:pPr>
    </w:p>
    <w:p w:rsidR="00142F69" w:rsidRPr="00D50E8D" w:rsidRDefault="00142F69" w:rsidP="00D50E8D">
      <w:pPr>
        <w:spacing w:line="360" w:lineRule="auto"/>
        <w:rPr>
          <w:rFonts w:ascii="Palatino Linotype" w:eastAsia="Palatino Linotype" w:hAnsi="Palatino Linotype" w:cs="Palatino Linotype"/>
          <w:color w:val="000000" w:themeColor="text1"/>
        </w:rPr>
      </w:pPr>
    </w:p>
    <w:p w:rsidR="00142F69" w:rsidRPr="00D50E8D" w:rsidRDefault="00142F69" w:rsidP="00D50E8D">
      <w:pPr>
        <w:rPr>
          <w:rFonts w:ascii="Palatino Linotype" w:eastAsia="Palatino Linotype" w:hAnsi="Palatino Linotype" w:cs="Palatino Linotype"/>
          <w:color w:val="000000" w:themeColor="text1"/>
        </w:rPr>
      </w:pPr>
    </w:p>
    <w:p w:rsidR="00D50E8D" w:rsidRPr="00D50E8D" w:rsidRDefault="00D50E8D" w:rsidP="00D50E8D">
      <w:pPr>
        <w:rPr>
          <w:rFonts w:ascii="Palatino Linotype" w:eastAsia="Palatino Linotype" w:hAnsi="Palatino Linotype" w:cs="Palatino Linotype"/>
          <w:color w:val="000000" w:themeColor="text1"/>
        </w:rPr>
      </w:pPr>
    </w:p>
    <w:sectPr w:rsidR="00D50E8D" w:rsidRPr="00D50E8D" w:rsidSect="009903C8">
      <w:headerReference w:type="even" r:id="rId16"/>
      <w:headerReference w:type="default" r:id="rId17"/>
      <w:footerReference w:type="default" r:id="rId18"/>
      <w:headerReference w:type="first" r:id="rId19"/>
      <w:footerReference w:type="first" r:id="rId20"/>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8B1" w:rsidRDefault="00F478B1">
      <w:r>
        <w:separator/>
      </w:r>
    </w:p>
  </w:endnote>
  <w:endnote w:type="continuationSeparator" w:id="0">
    <w:p w:rsidR="00F478B1" w:rsidRDefault="00F4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38" w:rsidRDefault="0027353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9755F">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9755F">
      <w:rPr>
        <w:b/>
        <w:noProof/>
        <w:color w:val="000000"/>
      </w:rPr>
      <w:t>44</w:t>
    </w:r>
    <w:r>
      <w:rPr>
        <w:b/>
        <w:color w:val="000000"/>
      </w:rPr>
      <w:fldChar w:fldCharType="end"/>
    </w:r>
  </w:p>
  <w:p w:rsidR="00273538" w:rsidRDefault="0027353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38" w:rsidRDefault="0027353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9755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9755F">
      <w:rPr>
        <w:b/>
        <w:noProof/>
        <w:color w:val="000000"/>
      </w:rPr>
      <w:t>44</w:t>
    </w:r>
    <w:r>
      <w:rPr>
        <w:b/>
        <w:color w:val="000000"/>
      </w:rPr>
      <w:fldChar w:fldCharType="end"/>
    </w:r>
  </w:p>
  <w:p w:rsidR="00273538" w:rsidRDefault="0027353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8B1" w:rsidRDefault="00F478B1">
      <w:r>
        <w:separator/>
      </w:r>
    </w:p>
  </w:footnote>
  <w:footnote w:type="continuationSeparator" w:id="0">
    <w:p w:rsidR="00F478B1" w:rsidRDefault="00F478B1">
      <w:r>
        <w:continuationSeparator/>
      </w:r>
    </w:p>
  </w:footnote>
  <w:footnote w:id="1">
    <w:p w:rsidR="00273538" w:rsidRDefault="0027353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273538" w:rsidRDefault="0027353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273538" w:rsidRDefault="0027353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273538" w:rsidRDefault="0027353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273538" w:rsidRDefault="00273538" w:rsidP="00C45F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r>
          <w:rPr>
            <w:color w:val="0000FF"/>
            <w:sz w:val="20"/>
            <w:szCs w:val="20"/>
            <w:u w:val="single"/>
          </w:rPr>
          <w:t>https://legislacion.edomex.gob.mx/sites/legislacion.edomex.gob.mx/files/files/pdf/ley/vig/leyvig083.pdf</w:t>
        </w:r>
      </w:hyperlink>
    </w:p>
    <w:p w:rsidR="00273538" w:rsidRDefault="00273538" w:rsidP="00C45F5B">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38" w:rsidRDefault="00F478B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38" w:rsidRDefault="00273538">
    <w:pPr>
      <w:widowControl w:val="0"/>
      <w:pBdr>
        <w:top w:val="nil"/>
        <w:left w:val="nil"/>
        <w:bottom w:val="nil"/>
        <w:right w:val="nil"/>
        <w:between w:val="nil"/>
      </w:pBdr>
      <w:spacing w:line="276" w:lineRule="auto"/>
      <w:rPr>
        <w:color w:val="000000"/>
      </w:rPr>
    </w:pPr>
  </w:p>
  <w:tbl>
    <w:tblPr>
      <w:tblStyle w:val="aa"/>
      <w:tblW w:w="10490" w:type="dxa"/>
      <w:tblInd w:w="0" w:type="dxa"/>
      <w:tblLayout w:type="fixed"/>
      <w:tblLook w:val="0400" w:firstRow="0" w:lastRow="0" w:firstColumn="0" w:lastColumn="0" w:noHBand="0" w:noVBand="1"/>
    </w:tblPr>
    <w:tblGrid>
      <w:gridCol w:w="2268"/>
      <w:gridCol w:w="8222"/>
    </w:tblGrid>
    <w:tr w:rsidR="00273538" w:rsidTr="00D50E8D">
      <w:trPr>
        <w:trHeight w:val="1435"/>
      </w:trPr>
      <w:tc>
        <w:tcPr>
          <w:tcW w:w="2268" w:type="dxa"/>
          <w:shd w:val="clear" w:color="auto" w:fill="auto"/>
        </w:tcPr>
        <w:p w:rsidR="00273538" w:rsidRDefault="00273538">
          <w:pPr>
            <w:tabs>
              <w:tab w:val="right" w:pos="4273"/>
            </w:tabs>
            <w:rPr>
              <w:rFonts w:ascii="Garamond" w:eastAsia="Garamond" w:hAnsi="Garamond" w:cs="Garamond"/>
              <w:sz w:val="16"/>
              <w:szCs w:val="16"/>
            </w:rPr>
          </w:pPr>
        </w:p>
      </w:tc>
      <w:tc>
        <w:tcPr>
          <w:tcW w:w="8222" w:type="dxa"/>
          <w:shd w:val="clear" w:color="auto" w:fill="auto"/>
        </w:tcPr>
        <w:p w:rsidR="00273538" w:rsidRDefault="00273538">
          <w:pPr>
            <w:rPr>
              <w:sz w:val="18"/>
              <w:szCs w:val="18"/>
            </w:rPr>
          </w:pPr>
        </w:p>
        <w:tbl>
          <w:tblPr>
            <w:tblStyle w:val="ab"/>
            <w:tblW w:w="7925" w:type="dxa"/>
            <w:tblInd w:w="40" w:type="dxa"/>
            <w:tblLayout w:type="fixed"/>
            <w:tblLook w:val="0400" w:firstRow="0" w:lastRow="0" w:firstColumn="0" w:lastColumn="0" w:noHBand="0" w:noVBand="1"/>
          </w:tblPr>
          <w:tblGrid>
            <w:gridCol w:w="3531"/>
            <w:gridCol w:w="4394"/>
          </w:tblGrid>
          <w:tr w:rsidR="00273538" w:rsidTr="00D50E8D">
            <w:trPr>
              <w:trHeight w:val="150"/>
            </w:trPr>
            <w:tc>
              <w:tcPr>
                <w:tcW w:w="3531" w:type="dxa"/>
                <w:shd w:val="clear" w:color="auto" w:fill="auto"/>
              </w:tcPr>
              <w:p w:rsidR="00273538" w:rsidRPr="00D50E8D" w:rsidRDefault="00273538" w:rsidP="00D50E8D">
                <w:pPr>
                  <w:tabs>
                    <w:tab w:val="right" w:pos="8838"/>
                  </w:tabs>
                  <w:ind w:left="850" w:right="-105"/>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b/>
                    <w:color w:val="000000" w:themeColor="text1"/>
                  </w:rPr>
                  <w:t>Recurso de Revisión:</w:t>
                </w:r>
              </w:p>
            </w:tc>
            <w:tc>
              <w:tcPr>
                <w:tcW w:w="4394" w:type="dxa"/>
                <w:shd w:val="clear" w:color="auto" w:fill="auto"/>
              </w:tcPr>
              <w:p w:rsidR="00273538" w:rsidRPr="00D50E8D" w:rsidRDefault="00273538" w:rsidP="00D50E8D">
                <w:pPr>
                  <w:tabs>
                    <w:tab w:val="right" w:pos="8838"/>
                  </w:tabs>
                  <w:ind w:right="-92"/>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08258/INFOEM/IP/RR/2025</w:t>
                </w:r>
              </w:p>
            </w:tc>
          </w:tr>
          <w:tr w:rsidR="00273538" w:rsidTr="00D50E8D">
            <w:trPr>
              <w:trHeight w:val="295"/>
            </w:trPr>
            <w:tc>
              <w:tcPr>
                <w:tcW w:w="3531" w:type="dxa"/>
                <w:shd w:val="clear" w:color="auto" w:fill="auto"/>
              </w:tcPr>
              <w:p w:rsidR="00273538" w:rsidRPr="00D50E8D" w:rsidRDefault="00273538" w:rsidP="00D50E8D">
                <w:pPr>
                  <w:tabs>
                    <w:tab w:val="right" w:pos="8838"/>
                  </w:tabs>
                  <w:ind w:left="850" w:right="-105"/>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b/>
                    <w:color w:val="000000" w:themeColor="text1"/>
                  </w:rPr>
                  <w:t>Sujeto Obligado:</w:t>
                </w:r>
              </w:p>
            </w:tc>
            <w:tc>
              <w:tcPr>
                <w:tcW w:w="4394" w:type="dxa"/>
                <w:shd w:val="clear" w:color="auto" w:fill="auto"/>
              </w:tcPr>
              <w:p w:rsidR="00273538" w:rsidRPr="00D50E8D" w:rsidRDefault="00273538" w:rsidP="00D50E8D">
                <w:pPr>
                  <w:tabs>
                    <w:tab w:val="left" w:pos="2834"/>
                    <w:tab w:val="right" w:pos="8838"/>
                  </w:tabs>
                  <w:ind w:right="-92"/>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Ayuntamiento de Atizapán de Zaragoza</w:t>
                </w:r>
              </w:p>
            </w:tc>
          </w:tr>
          <w:tr w:rsidR="00273538" w:rsidTr="00D50E8D">
            <w:trPr>
              <w:trHeight w:val="295"/>
            </w:trPr>
            <w:tc>
              <w:tcPr>
                <w:tcW w:w="3531" w:type="dxa"/>
                <w:shd w:val="clear" w:color="auto" w:fill="auto"/>
              </w:tcPr>
              <w:p w:rsidR="00273538" w:rsidRPr="00D50E8D" w:rsidRDefault="00273538" w:rsidP="00D50E8D">
                <w:pPr>
                  <w:tabs>
                    <w:tab w:val="right" w:pos="8838"/>
                  </w:tabs>
                  <w:ind w:left="850" w:right="-105"/>
                  <w:jc w:val="both"/>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b/>
                    <w:color w:val="000000" w:themeColor="text1"/>
                  </w:rPr>
                  <w:t>Comisionada ponente:</w:t>
                </w:r>
              </w:p>
            </w:tc>
            <w:tc>
              <w:tcPr>
                <w:tcW w:w="4394" w:type="dxa"/>
                <w:shd w:val="clear" w:color="auto" w:fill="auto"/>
              </w:tcPr>
              <w:p w:rsidR="00273538" w:rsidRPr="00D50E8D" w:rsidRDefault="00273538" w:rsidP="00D50E8D">
                <w:pPr>
                  <w:tabs>
                    <w:tab w:val="right" w:pos="8838"/>
                  </w:tabs>
                  <w:ind w:right="-92"/>
                  <w:jc w:val="both"/>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María del Rosario Mejía Ayala</w:t>
                </w:r>
              </w:p>
              <w:p w:rsidR="00273538" w:rsidRPr="00D50E8D" w:rsidRDefault="00273538" w:rsidP="00D50E8D">
                <w:pPr>
                  <w:tabs>
                    <w:tab w:val="right" w:pos="8838"/>
                  </w:tabs>
                  <w:ind w:right="-92"/>
                  <w:jc w:val="both"/>
                  <w:rPr>
                    <w:rFonts w:ascii="Palatino Linotype" w:eastAsia="Palatino Linotype" w:hAnsi="Palatino Linotype" w:cs="Palatino Linotype"/>
                    <w:color w:val="000000" w:themeColor="text1"/>
                  </w:rPr>
                </w:pPr>
              </w:p>
            </w:tc>
          </w:tr>
        </w:tbl>
        <w:p w:rsidR="00273538" w:rsidRDefault="00273538">
          <w:pPr>
            <w:tabs>
              <w:tab w:val="right" w:pos="8838"/>
            </w:tabs>
            <w:ind w:left="-28"/>
            <w:jc w:val="both"/>
            <w:rPr>
              <w:rFonts w:ascii="Arial" w:eastAsia="Arial" w:hAnsi="Arial" w:cs="Arial"/>
              <w:b/>
              <w:sz w:val="18"/>
              <w:szCs w:val="18"/>
            </w:rPr>
          </w:pPr>
        </w:p>
      </w:tc>
    </w:tr>
  </w:tbl>
  <w:p w:rsidR="00273538" w:rsidRDefault="00F478B1">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c"/>
      <w:tblW w:w="10065" w:type="dxa"/>
      <w:tblInd w:w="0" w:type="dxa"/>
      <w:tblLayout w:type="fixed"/>
      <w:tblLook w:val="0400" w:firstRow="0" w:lastRow="0" w:firstColumn="0" w:lastColumn="0" w:noHBand="0" w:noVBand="1"/>
    </w:tblPr>
    <w:tblGrid>
      <w:gridCol w:w="2265"/>
      <w:gridCol w:w="7800"/>
    </w:tblGrid>
    <w:tr w:rsidR="00273538">
      <w:trPr>
        <w:trHeight w:val="1435"/>
      </w:trPr>
      <w:tc>
        <w:tcPr>
          <w:tcW w:w="2265" w:type="dxa"/>
          <w:shd w:val="clear" w:color="auto" w:fill="auto"/>
        </w:tcPr>
        <w:p w:rsidR="00273538" w:rsidRDefault="00273538">
          <w:pPr>
            <w:tabs>
              <w:tab w:val="right" w:pos="4273"/>
            </w:tabs>
            <w:rPr>
              <w:rFonts w:ascii="Garamond" w:eastAsia="Garamond" w:hAnsi="Garamond" w:cs="Garamond"/>
              <w:sz w:val="22"/>
              <w:szCs w:val="22"/>
            </w:rPr>
          </w:pPr>
        </w:p>
      </w:tc>
      <w:tc>
        <w:tcPr>
          <w:tcW w:w="7800" w:type="dxa"/>
          <w:shd w:val="clear" w:color="auto" w:fill="auto"/>
        </w:tcPr>
        <w:tbl>
          <w:tblPr>
            <w:tblStyle w:val="ad"/>
            <w:tblW w:w="7826" w:type="dxa"/>
            <w:tblInd w:w="455" w:type="dxa"/>
            <w:tblLayout w:type="fixed"/>
            <w:tblLook w:val="0400" w:firstRow="0" w:lastRow="0" w:firstColumn="0" w:lastColumn="0" w:noHBand="0" w:noVBand="1"/>
          </w:tblPr>
          <w:tblGrid>
            <w:gridCol w:w="2723"/>
            <w:gridCol w:w="5103"/>
          </w:tblGrid>
          <w:tr w:rsidR="00D50E8D" w:rsidRPr="00D50E8D" w:rsidTr="009903C8">
            <w:trPr>
              <w:trHeight w:val="144"/>
            </w:trPr>
            <w:tc>
              <w:tcPr>
                <w:tcW w:w="2723" w:type="dxa"/>
                <w:shd w:val="clear" w:color="auto" w:fill="auto"/>
              </w:tcPr>
              <w:p w:rsidR="00273538" w:rsidRPr="00D50E8D" w:rsidRDefault="00273538" w:rsidP="00D50E8D">
                <w:pPr>
                  <w:tabs>
                    <w:tab w:val="right" w:pos="8838"/>
                  </w:tabs>
                  <w:ind w:right="-105"/>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b/>
                    <w:color w:val="000000" w:themeColor="text1"/>
                  </w:rPr>
                  <w:t>Recurso de Revisión:</w:t>
                </w:r>
              </w:p>
            </w:tc>
            <w:tc>
              <w:tcPr>
                <w:tcW w:w="5103" w:type="dxa"/>
                <w:shd w:val="clear" w:color="auto" w:fill="auto"/>
              </w:tcPr>
              <w:p w:rsidR="00273538" w:rsidRPr="00D50E8D" w:rsidRDefault="00273538" w:rsidP="00D50E8D">
                <w:pPr>
                  <w:tabs>
                    <w:tab w:val="right" w:pos="8838"/>
                  </w:tabs>
                  <w:ind w:left="-115" w:right="-15"/>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08258/INFOEM/IP/RR/2025</w:t>
                </w:r>
              </w:p>
            </w:tc>
          </w:tr>
          <w:tr w:rsidR="00D50E8D" w:rsidRPr="00D50E8D" w:rsidTr="009903C8">
            <w:trPr>
              <w:trHeight w:val="144"/>
            </w:trPr>
            <w:tc>
              <w:tcPr>
                <w:tcW w:w="2723" w:type="dxa"/>
                <w:shd w:val="clear" w:color="auto" w:fill="auto"/>
              </w:tcPr>
              <w:p w:rsidR="00273538" w:rsidRPr="00D50E8D" w:rsidRDefault="00273538" w:rsidP="00D50E8D">
                <w:pPr>
                  <w:tabs>
                    <w:tab w:val="right" w:pos="8838"/>
                  </w:tabs>
                  <w:ind w:right="-105"/>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b/>
                    <w:color w:val="000000" w:themeColor="text1"/>
                  </w:rPr>
                  <w:t>Recurrente:</w:t>
                </w:r>
              </w:p>
            </w:tc>
            <w:tc>
              <w:tcPr>
                <w:tcW w:w="5103" w:type="dxa"/>
                <w:shd w:val="clear" w:color="auto" w:fill="auto"/>
              </w:tcPr>
              <w:p w:rsidR="00273538" w:rsidRPr="00D50E8D" w:rsidRDefault="009903C8" w:rsidP="00D50E8D">
                <w:pPr>
                  <w:tabs>
                    <w:tab w:val="left" w:pos="3122"/>
                    <w:tab w:val="right" w:pos="8838"/>
                  </w:tabs>
                  <w:ind w:left="-115" w:right="-15"/>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r w:rsidR="00273538" w:rsidRPr="00D50E8D">
                  <w:rPr>
                    <w:rFonts w:ascii="Palatino Linotype" w:eastAsia="Palatino Linotype" w:hAnsi="Palatino Linotype" w:cs="Palatino Linotype"/>
                    <w:color w:val="000000" w:themeColor="text1"/>
                  </w:rPr>
                  <w:t xml:space="preserve"> </w:t>
                </w:r>
              </w:p>
            </w:tc>
          </w:tr>
          <w:tr w:rsidR="00D50E8D" w:rsidRPr="00D50E8D" w:rsidTr="009903C8">
            <w:trPr>
              <w:trHeight w:val="80"/>
            </w:trPr>
            <w:tc>
              <w:tcPr>
                <w:tcW w:w="2723" w:type="dxa"/>
                <w:shd w:val="clear" w:color="auto" w:fill="auto"/>
              </w:tcPr>
              <w:p w:rsidR="00273538" w:rsidRPr="00D50E8D" w:rsidRDefault="00273538" w:rsidP="00D50E8D">
                <w:pPr>
                  <w:tabs>
                    <w:tab w:val="right" w:pos="8838"/>
                  </w:tabs>
                  <w:ind w:right="-105"/>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b/>
                    <w:color w:val="000000" w:themeColor="text1"/>
                  </w:rPr>
                  <w:t>Sujeto Obligado:</w:t>
                </w:r>
              </w:p>
            </w:tc>
            <w:tc>
              <w:tcPr>
                <w:tcW w:w="5103" w:type="dxa"/>
                <w:shd w:val="clear" w:color="auto" w:fill="auto"/>
              </w:tcPr>
              <w:p w:rsidR="00273538" w:rsidRPr="00D50E8D" w:rsidRDefault="00273538" w:rsidP="00D50E8D">
                <w:pPr>
                  <w:tabs>
                    <w:tab w:val="left" w:pos="2834"/>
                    <w:tab w:val="right" w:pos="8838"/>
                  </w:tabs>
                  <w:ind w:left="-115" w:right="-15"/>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Ayuntamiento de Atizapán de Zaragoza</w:t>
                </w:r>
              </w:p>
            </w:tc>
          </w:tr>
          <w:tr w:rsidR="00D50E8D" w:rsidRPr="00D50E8D" w:rsidTr="009903C8">
            <w:trPr>
              <w:trHeight w:val="283"/>
            </w:trPr>
            <w:tc>
              <w:tcPr>
                <w:tcW w:w="2723" w:type="dxa"/>
                <w:shd w:val="clear" w:color="auto" w:fill="auto"/>
              </w:tcPr>
              <w:p w:rsidR="00273538" w:rsidRPr="00D50E8D" w:rsidRDefault="00273538" w:rsidP="00D50E8D">
                <w:pPr>
                  <w:tabs>
                    <w:tab w:val="right" w:pos="8838"/>
                  </w:tabs>
                  <w:ind w:right="-105"/>
                  <w:rPr>
                    <w:rFonts w:ascii="Palatino Linotype" w:eastAsia="Palatino Linotype" w:hAnsi="Palatino Linotype" w:cs="Palatino Linotype"/>
                    <w:b/>
                    <w:color w:val="000000" w:themeColor="text1"/>
                  </w:rPr>
                </w:pPr>
                <w:r w:rsidRPr="00D50E8D">
                  <w:rPr>
                    <w:rFonts w:ascii="Palatino Linotype" w:eastAsia="Palatino Linotype" w:hAnsi="Palatino Linotype" w:cs="Palatino Linotype"/>
                    <w:b/>
                    <w:color w:val="000000" w:themeColor="text1"/>
                  </w:rPr>
                  <w:t>Comisionada ponente:</w:t>
                </w:r>
              </w:p>
            </w:tc>
            <w:tc>
              <w:tcPr>
                <w:tcW w:w="5103" w:type="dxa"/>
                <w:shd w:val="clear" w:color="auto" w:fill="auto"/>
              </w:tcPr>
              <w:p w:rsidR="00273538" w:rsidRPr="00D50E8D" w:rsidRDefault="00273538" w:rsidP="00D50E8D">
                <w:pPr>
                  <w:tabs>
                    <w:tab w:val="right" w:pos="8838"/>
                  </w:tabs>
                  <w:ind w:left="-115" w:right="-15"/>
                  <w:rPr>
                    <w:rFonts w:ascii="Palatino Linotype" w:eastAsia="Palatino Linotype" w:hAnsi="Palatino Linotype" w:cs="Palatino Linotype"/>
                    <w:color w:val="000000" w:themeColor="text1"/>
                  </w:rPr>
                </w:pPr>
                <w:r w:rsidRPr="00D50E8D">
                  <w:rPr>
                    <w:rFonts w:ascii="Palatino Linotype" w:eastAsia="Palatino Linotype" w:hAnsi="Palatino Linotype" w:cs="Palatino Linotype"/>
                    <w:color w:val="000000" w:themeColor="text1"/>
                  </w:rPr>
                  <w:t>María del Rosario Mejía Ayala</w:t>
                </w:r>
              </w:p>
              <w:p w:rsidR="00273538" w:rsidRPr="00D50E8D" w:rsidRDefault="00273538" w:rsidP="00D50E8D">
                <w:pPr>
                  <w:tabs>
                    <w:tab w:val="right" w:pos="8838"/>
                  </w:tabs>
                  <w:ind w:left="-115" w:right="-15"/>
                  <w:rPr>
                    <w:rFonts w:ascii="Palatino Linotype" w:eastAsia="Palatino Linotype" w:hAnsi="Palatino Linotype" w:cs="Palatino Linotype"/>
                    <w:color w:val="000000" w:themeColor="text1"/>
                  </w:rPr>
                </w:pPr>
              </w:p>
            </w:tc>
          </w:tr>
        </w:tbl>
        <w:p w:rsidR="00273538" w:rsidRDefault="00273538">
          <w:pPr>
            <w:tabs>
              <w:tab w:val="right" w:pos="8838"/>
            </w:tabs>
            <w:ind w:left="-28"/>
            <w:jc w:val="both"/>
            <w:rPr>
              <w:rFonts w:ascii="Arial" w:eastAsia="Arial" w:hAnsi="Arial" w:cs="Arial"/>
              <w:b/>
              <w:sz w:val="22"/>
              <w:szCs w:val="22"/>
            </w:rPr>
          </w:pPr>
        </w:p>
      </w:tc>
    </w:tr>
  </w:tbl>
  <w:p w:rsidR="00273538" w:rsidRDefault="00F478B1">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8966AB"/>
    <w:multiLevelType w:val="multilevel"/>
    <w:tmpl w:val="D64CD8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660B94"/>
    <w:multiLevelType w:val="hybridMultilevel"/>
    <w:tmpl w:val="99167A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6F382E"/>
    <w:multiLevelType w:val="multilevel"/>
    <w:tmpl w:val="D5C8E49C"/>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4317490"/>
    <w:multiLevelType w:val="hybridMultilevel"/>
    <w:tmpl w:val="B9C0A68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525430A"/>
    <w:multiLevelType w:val="multilevel"/>
    <w:tmpl w:val="42D41340"/>
    <w:lvl w:ilvl="0">
      <w:start w:val="1"/>
      <w:numFmt w:val="decimal"/>
      <w:lvlText w:val="%1."/>
      <w:lvlJc w:val="left"/>
      <w:pPr>
        <w:ind w:left="0" w:firstLine="0"/>
      </w:pPr>
      <w:rPr>
        <w:u w:val="none"/>
      </w:rPr>
    </w:lvl>
    <w:lvl w:ilvl="1">
      <w:start w:val="1"/>
      <w:numFmt w:val="bullet"/>
      <w:lvlText w:val="●"/>
      <w:lvlJc w:val="left"/>
      <w:pPr>
        <w:ind w:left="1440" w:hanging="360"/>
      </w:pPr>
      <w:rPr>
        <w:u w:val="none"/>
      </w:rPr>
    </w:lvl>
    <w:lvl w:ilvl="2">
      <w:start w:val="1"/>
      <w:numFmt w:val="bullet"/>
      <w:lvlText w:val="⮚"/>
      <w:lvlJc w:val="left"/>
      <w:pPr>
        <w:ind w:left="23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15:restartNumberingAfterBreak="0">
    <w:nsid w:val="55444B4F"/>
    <w:multiLevelType w:val="multilevel"/>
    <w:tmpl w:val="D35C31D8"/>
    <w:lvl w:ilvl="0">
      <w:start w:val="1"/>
      <w:numFmt w:val="decimal"/>
      <w:lvlText w:val="%1."/>
      <w:lvlJc w:val="left"/>
      <w:pPr>
        <w:ind w:left="0" w:firstLine="0"/>
      </w:pPr>
      <w:rPr>
        <w:u w:val="none"/>
      </w:rPr>
    </w:lvl>
    <w:lvl w:ilvl="1">
      <w:start w:val="1"/>
      <w:numFmt w:val="bullet"/>
      <w:lvlText w:val="●"/>
      <w:lvlJc w:val="left"/>
      <w:pPr>
        <w:ind w:left="1440" w:hanging="360"/>
      </w:pPr>
      <w:rPr>
        <w:u w:val="none"/>
      </w:rPr>
    </w:lvl>
    <w:lvl w:ilvl="2">
      <w:start w:val="1"/>
      <w:numFmt w:val="bullet"/>
      <w:lvlText w:val="⮚"/>
      <w:lvlJc w:val="left"/>
      <w:pPr>
        <w:ind w:left="23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15:restartNumberingAfterBreak="0">
    <w:nsid w:val="5BEF200B"/>
    <w:multiLevelType w:val="multilevel"/>
    <w:tmpl w:val="00EE221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195DC6"/>
    <w:multiLevelType w:val="hybridMultilevel"/>
    <w:tmpl w:val="7610A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AEB4B5B"/>
    <w:multiLevelType w:val="multilevel"/>
    <w:tmpl w:val="6982223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E927405"/>
    <w:multiLevelType w:val="hybridMultilevel"/>
    <w:tmpl w:val="C3A89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F9952DA"/>
    <w:multiLevelType w:val="multilevel"/>
    <w:tmpl w:val="8CA4F72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4"/>
  </w:num>
  <w:num w:numId="3">
    <w:abstractNumId w:val="10"/>
  </w:num>
  <w:num w:numId="4">
    <w:abstractNumId w:val="1"/>
  </w:num>
  <w:num w:numId="5">
    <w:abstractNumId w:val="9"/>
  </w:num>
  <w:num w:numId="6">
    <w:abstractNumId w:val="8"/>
  </w:num>
  <w:num w:numId="7">
    <w:abstractNumId w:val="14"/>
  </w:num>
  <w:num w:numId="8">
    <w:abstractNumId w:val="5"/>
  </w:num>
  <w:num w:numId="9">
    <w:abstractNumId w:val="12"/>
  </w:num>
  <w:num w:numId="10">
    <w:abstractNumId w:val="6"/>
  </w:num>
  <w:num w:numId="11">
    <w:abstractNumId w:val="7"/>
  </w:num>
  <w:num w:numId="12">
    <w:abstractNumId w:val="13"/>
  </w:num>
  <w:num w:numId="13">
    <w:abstractNumId w:val="3"/>
  </w:num>
  <w:num w:numId="14">
    <w:abstractNumId w:val="0"/>
  </w:num>
  <w:num w:numId="15">
    <w:abstractNumId w:val="11"/>
  </w:num>
  <w:num w:numId="16">
    <w:abstractNumId w:val="2"/>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69"/>
    <w:rsid w:val="0002017B"/>
    <w:rsid w:val="00073982"/>
    <w:rsid w:val="00142F69"/>
    <w:rsid w:val="00144FAC"/>
    <w:rsid w:val="00215B38"/>
    <w:rsid w:val="00260F84"/>
    <w:rsid w:val="00273538"/>
    <w:rsid w:val="002F3B3E"/>
    <w:rsid w:val="00503CF2"/>
    <w:rsid w:val="00543ECD"/>
    <w:rsid w:val="00580E0F"/>
    <w:rsid w:val="005856D9"/>
    <w:rsid w:val="006C585B"/>
    <w:rsid w:val="00757088"/>
    <w:rsid w:val="00814E9A"/>
    <w:rsid w:val="00862D72"/>
    <w:rsid w:val="008905D8"/>
    <w:rsid w:val="008D282E"/>
    <w:rsid w:val="0092396F"/>
    <w:rsid w:val="00967A27"/>
    <w:rsid w:val="00974B4D"/>
    <w:rsid w:val="009903C8"/>
    <w:rsid w:val="009B217F"/>
    <w:rsid w:val="00A36CBE"/>
    <w:rsid w:val="00AA7B33"/>
    <w:rsid w:val="00B63D47"/>
    <w:rsid w:val="00C17A2D"/>
    <w:rsid w:val="00C45F5B"/>
    <w:rsid w:val="00CA1876"/>
    <w:rsid w:val="00CF2BE7"/>
    <w:rsid w:val="00D50E8D"/>
    <w:rsid w:val="00F478B1"/>
    <w:rsid w:val="00F87E8B"/>
    <w:rsid w:val="00F975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2BFA940-3FEB-4947-AC99-B243CBE3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NormalWeb">
    <w:name w:val="Normal (Web)"/>
    <w:basedOn w:val="Normal"/>
    <w:uiPriority w:val="99"/>
    <w:unhideWhenUsed/>
    <w:rsid w:val="00850EB3"/>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16903">
      <w:bodyDiv w:val="1"/>
      <w:marLeft w:val="0"/>
      <w:marRight w:val="0"/>
      <w:marTop w:val="0"/>
      <w:marBottom w:val="0"/>
      <w:divBdr>
        <w:top w:val="none" w:sz="0" w:space="0" w:color="auto"/>
        <w:left w:val="none" w:sz="0" w:space="0" w:color="auto"/>
        <w:bottom w:val="none" w:sz="0" w:space="0" w:color="auto"/>
        <w:right w:val="none" w:sz="0" w:space="0" w:color="auto"/>
      </w:divBdr>
    </w:div>
    <w:div w:id="1628193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88503.page"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2488504.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488506.page"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saimex.org.mx/saimex/solicitud/downloadAttach/2488505.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aimex.org.mx/saimex/solicitud/downloadAttach/2488504.page" TargetMode="External"/><Relationship Id="rId14" Type="http://schemas.openxmlformats.org/officeDocument/2006/relationships/hyperlink" Target="http://dof.gob.mx/nota_detalle.php?codigo=5492254&amp;fecha=28/07/2017"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5Jj96LvSso2m4v5V/Dya7Y8Qmw==">CgMxLjAyCWguM3pueXNoNzIJaC4zZHk2dmttMghoLmdqZGd4czIJaC4zMGowemxsMgloLjF0M2g1c2YyDmguaWxpN2xrNDdqMmUxMgloLjFmb2I5dGU4AHIhMVoxQmJMaTM5WjdVZ0pMS1lCLUtpV2MzazFWVkNJUUR1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44</Pages>
  <Words>11774</Words>
  <Characters>64758</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9</cp:revision>
  <cp:lastPrinted>2025-11-14T16:56:00Z</cp:lastPrinted>
  <dcterms:created xsi:type="dcterms:W3CDTF">2025-11-06T21:13:00Z</dcterms:created>
  <dcterms:modified xsi:type="dcterms:W3CDTF">2026-01-14T17:23:00Z</dcterms:modified>
</cp:coreProperties>
</file>