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7612" w14:textId="1A84EEFB" w:rsidR="00D13848" w:rsidRPr="000A0F64" w:rsidRDefault="00AC3C64" w:rsidP="007C6C5D">
      <w:pPr>
        <w:spacing w:line="360" w:lineRule="auto"/>
        <w:jc w:val="both"/>
        <w:rPr>
          <w:rFonts w:ascii="Palatino Linotype" w:hAnsi="Palatino Linotype" w:cs="Arial"/>
          <w:sz w:val="22"/>
          <w:szCs w:val="22"/>
        </w:rPr>
      </w:pPr>
      <w:r w:rsidRPr="000A0F64">
        <w:rPr>
          <w:rFonts w:ascii="Palatino Linotype" w:hAnsi="Palatino Linotype"/>
          <w:sz w:val="22"/>
          <w:szCs w:val="22"/>
        </w:rPr>
        <w:t xml:space="preserve">Resolución del Pleno del Instituto de Transparencia, Acceso a la Información Pública y Protección de Datos Personales del Estado de </w:t>
      </w:r>
      <w:r w:rsidR="00A2556A" w:rsidRPr="000A0F64">
        <w:rPr>
          <w:rFonts w:ascii="Palatino Linotype" w:hAnsi="Palatino Linotype"/>
          <w:sz w:val="22"/>
          <w:szCs w:val="22"/>
        </w:rPr>
        <w:t>México</w:t>
      </w:r>
      <w:r w:rsidRPr="000A0F64">
        <w:rPr>
          <w:rFonts w:ascii="Palatino Linotype" w:hAnsi="Palatino Linotype"/>
          <w:sz w:val="22"/>
          <w:szCs w:val="22"/>
        </w:rPr>
        <w:t xml:space="preserve"> y Municipios, </w:t>
      </w:r>
      <w:r w:rsidRPr="000A0F64">
        <w:rPr>
          <w:rFonts w:ascii="Palatino Linotype" w:eastAsia="Calibri" w:hAnsi="Palatino Linotype" w:cs="Arial"/>
          <w:sz w:val="22"/>
          <w:szCs w:val="22"/>
        </w:rPr>
        <w:t>con domicilio en Metepec, Estado de México,</w:t>
      </w:r>
      <w:r w:rsidRPr="000A0F64">
        <w:rPr>
          <w:rFonts w:ascii="Palatino Linotype" w:hAnsi="Palatino Linotype"/>
          <w:sz w:val="22"/>
          <w:szCs w:val="22"/>
        </w:rPr>
        <w:t xml:space="preserve"> de fecha</w:t>
      </w:r>
      <w:r w:rsidR="00D16661" w:rsidRPr="000A0F64">
        <w:rPr>
          <w:rStyle w:val="apple-converted-space"/>
          <w:rFonts w:ascii="Palatino Linotype" w:hAnsi="Palatino Linotype" w:cs="Arial"/>
          <w:sz w:val="22"/>
          <w:szCs w:val="22"/>
        </w:rPr>
        <w:t xml:space="preserve"> </w:t>
      </w:r>
      <w:r w:rsidR="00963967" w:rsidRPr="000A0F64">
        <w:rPr>
          <w:rStyle w:val="apple-converted-space"/>
          <w:rFonts w:ascii="Palatino Linotype" w:hAnsi="Palatino Linotype" w:cs="Arial"/>
          <w:sz w:val="22"/>
          <w:szCs w:val="22"/>
        </w:rPr>
        <w:t>seis de febrero</w:t>
      </w:r>
      <w:r w:rsidR="003823C8" w:rsidRPr="000A0F64">
        <w:rPr>
          <w:rStyle w:val="apple-converted-space"/>
          <w:rFonts w:ascii="Palatino Linotype" w:hAnsi="Palatino Linotype" w:cs="Arial"/>
          <w:sz w:val="22"/>
          <w:szCs w:val="22"/>
        </w:rPr>
        <w:t xml:space="preserve"> </w:t>
      </w:r>
      <w:r w:rsidR="00F22875" w:rsidRPr="000A0F64">
        <w:rPr>
          <w:rStyle w:val="normaltextrun"/>
          <w:rFonts w:ascii="Palatino Linotype" w:hAnsi="Palatino Linotype" w:cs="Arial"/>
          <w:sz w:val="22"/>
          <w:szCs w:val="22"/>
        </w:rPr>
        <w:t>de</w:t>
      </w:r>
      <w:r w:rsidR="00652515" w:rsidRPr="000A0F64">
        <w:rPr>
          <w:rStyle w:val="normaltextrun"/>
          <w:rFonts w:ascii="Palatino Linotype" w:hAnsi="Palatino Linotype" w:cs="Arial"/>
          <w:sz w:val="22"/>
          <w:szCs w:val="22"/>
        </w:rPr>
        <w:t xml:space="preserve"> dos mil veintidós</w:t>
      </w:r>
      <w:r w:rsidRPr="000A0F64">
        <w:rPr>
          <w:rStyle w:val="normaltextrun"/>
          <w:rFonts w:ascii="Palatino Linotype" w:hAnsi="Palatino Linotype" w:cs="Arial"/>
          <w:sz w:val="22"/>
          <w:szCs w:val="22"/>
        </w:rPr>
        <w:t>.</w:t>
      </w:r>
      <w:r w:rsidR="00FA6E88" w:rsidRPr="000A0F64">
        <w:rPr>
          <w:rStyle w:val="normaltextrun"/>
          <w:rFonts w:ascii="Palatino Linotype" w:hAnsi="Palatino Linotype" w:cs="Arial"/>
          <w:sz w:val="22"/>
          <w:szCs w:val="22"/>
        </w:rPr>
        <w:t xml:space="preserve"> </w:t>
      </w:r>
    </w:p>
    <w:p w14:paraId="4B38DD1E" w14:textId="77777777" w:rsidR="00D13848" w:rsidRPr="000A0F64" w:rsidRDefault="00D13848" w:rsidP="007C6C5D">
      <w:pPr>
        <w:spacing w:line="360" w:lineRule="auto"/>
        <w:jc w:val="both"/>
        <w:rPr>
          <w:rFonts w:ascii="Palatino Linotype" w:hAnsi="Palatino Linotype" w:cs="Arial"/>
          <w:sz w:val="22"/>
          <w:szCs w:val="22"/>
        </w:rPr>
      </w:pPr>
    </w:p>
    <w:p w14:paraId="335909BA" w14:textId="16581369" w:rsidR="00AC3C64" w:rsidRPr="000A0F64" w:rsidRDefault="00AC3C64" w:rsidP="007C6C5D">
      <w:pPr>
        <w:spacing w:line="360" w:lineRule="auto"/>
        <w:jc w:val="both"/>
        <w:rPr>
          <w:rFonts w:ascii="Palatino Linotype" w:hAnsi="Palatino Linotype" w:cs="Arial"/>
          <w:sz w:val="22"/>
          <w:szCs w:val="22"/>
        </w:rPr>
      </w:pPr>
      <w:r w:rsidRPr="000A0F64">
        <w:rPr>
          <w:rFonts w:ascii="Palatino Linotype" w:hAnsi="Palatino Linotype" w:cs="Arial"/>
          <w:b/>
          <w:sz w:val="22"/>
          <w:szCs w:val="22"/>
        </w:rPr>
        <w:t>Visto</w:t>
      </w:r>
      <w:r w:rsidRPr="000A0F64">
        <w:rPr>
          <w:rFonts w:ascii="Palatino Linotype" w:hAnsi="Palatino Linotype" w:cs="Arial"/>
          <w:sz w:val="22"/>
          <w:szCs w:val="22"/>
        </w:rPr>
        <w:t xml:space="preserve"> el expediente relativo al recurso de revisión </w:t>
      </w:r>
      <w:r w:rsidR="00D16661" w:rsidRPr="000A0F64">
        <w:rPr>
          <w:rFonts w:ascii="Palatino Linotype" w:hAnsi="Palatino Linotype" w:cs="Arial"/>
          <w:b/>
          <w:bCs/>
          <w:sz w:val="22"/>
          <w:szCs w:val="22"/>
        </w:rPr>
        <w:t>0</w:t>
      </w:r>
      <w:r w:rsidR="00FF1B0F" w:rsidRPr="000A0F64">
        <w:rPr>
          <w:rFonts w:ascii="Palatino Linotype" w:hAnsi="Palatino Linotype" w:cs="Arial"/>
          <w:b/>
          <w:bCs/>
          <w:sz w:val="22"/>
          <w:szCs w:val="22"/>
        </w:rPr>
        <w:t>7</w:t>
      </w:r>
      <w:r w:rsidR="00B678B7" w:rsidRPr="000A0F64">
        <w:rPr>
          <w:rFonts w:ascii="Palatino Linotype" w:hAnsi="Palatino Linotype" w:cs="Arial"/>
          <w:b/>
          <w:bCs/>
          <w:sz w:val="22"/>
          <w:szCs w:val="22"/>
        </w:rPr>
        <w:t>564</w:t>
      </w:r>
      <w:r w:rsidR="006A3CB6" w:rsidRPr="000A0F64">
        <w:rPr>
          <w:rFonts w:ascii="Palatino Linotype" w:hAnsi="Palatino Linotype" w:cs="Arial"/>
          <w:b/>
          <w:bCs/>
          <w:sz w:val="22"/>
          <w:szCs w:val="22"/>
        </w:rPr>
        <w:t>/INFOEM/IP/RR/202</w:t>
      </w:r>
      <w:r w:rsidR="00B678B7" w:rsidRPr="000A0F64">
        <w:rPr>
          <w:rFonts w:ascii="Palatino Linotype" w:hAnsi="Palatino Linotype" w:cs="Arial"/>
          <w:b/>
          <w:bCs/>
          <w:sz w:val="22"/>
          <w:szCs w:val="22"/>
        </w:rPr>
        <w:t>4</w:t>
      </w:r>
      <w:r w:rsidRPr="000A0F64">
        <w:rPr>
          <w:rFonts w:ascii="Palatino Linotype" w:hAnsi="Palatino Linotype" w:cs="Arial"/>
          <w:sz w:val="22"/>
          <w:szCs w:val="22"/>
        </w:rPr>
        <w:t xml:space="preserve">, </w:t>
      </w:r>
      <w:r w:rsidR="00D16661" w:rsidRPr="000A0F64">
        <w:rPr>
          <w:rFonts w:ascii="Palatino Linotype" w:hAnsi="Palatino Linotype" w:cs="Arial"/>
          <w:sz w:val="22"/>
          <w:szCs w:val="22"/>
        </w:rPr>
        <w:t xml:space="preserve">interpuesto </w:t>
      </w:r>
      <w:r w:rsidR="008604A0" w:rsidRPr="000A0F64">
        <w:rPr>
          <w:rFonts w:ascii="Palatino Linotype" w:eastAsia="Palatino Linotype" w:hAnsi="Palatino Linotype" w:cs="Palatino Linotype"/>
          <w:sz w:val="22"/>
          <w:szCs w:val="22"/>
        </w:rPr>
        <w:t xml:space="preserve">por </w:t>
      </w:r>
      <w:r w:rsidR="0085702A" w:rsidRPr="0085702A">
        <w:rPr>
          <w:rFonts w:ascii="Palatino Linotype" w:eastAsia="Palatino Linotype" w:hAnsi="Palatino Linotype" w:cs="Palatino Linotype"/>
          <w:b/>
          <w:bCs/>
          <w:sz w:val="22"/>
          <w:szCs w:val="22"/>
        </w:rPr>
        <w:t>XXXX XXXXXX XXXXXXXX XXXXXX</w:t>
      </w:r>
      <w:r w:rsidR="00D16661" w:rsidRPr="000A0F64">
        <w:rPr>
          <w:rFonts w:ascii="Palatino Linotype" w:eastAsia="Palatino Linotype" w:hAnsi="Palatino Linotype" w:cs="Palatino Linotype"/>
          <w:sz w:val="22"/>
          <w:szCs w:val="22"/>
        </w:rPr>
        <w:t xml:space="preserve">, al cual en lo sucesivo se le denominara </w:t>
      </w:r>
      <w:r w:rsidR="00A2556A" w:rsidRPr="000A0F64">
        <w:rPr>
          <w:rFonts w:ascii="Palatino Linotype" w:hAnsi="Palatino Linotype" w:cs="Arial"/>
          <w:sz w:val="22"/>
          <w:szCs w:val="22"/>
        </w:rPr>
        <w:t>el</w:t>
      </w:r>
      <w:r w:rsidR="00652515" w:rsidRPr="000A0F64">
        <w:rPr>
          <w:rFonts w:ascii="Palatino Linotype" w:hAnsi="Palatino Linotype" w:cs="Arial"/>
          <w:sz w:val="22"/>
          <w:szCs w:val="22"/>
        </w:rPr>
        <w:t xml:space="preserve"> </w:t>
      </w:r>
      <w:r w:rsidR="00A2556A" w:rsidRPr="000A0F64">
        <w:rPr>
          <w:rFonts w:ascii="Palatino Linotype" w:hAnsi="Palatino Linotype" w:cs="Arial"/>
          <w:b/>
          <w:sz w:val="22"/>
          <w:szCs w:val="22"/>
        </w:rPr>
        <w:t>RECURRENTE</w:t>
      </w:r>
      <w:r w:rsidR="008604A0" w:rsidRPr="000A0F64">
        <w:rPr>
          <w:rFonts w:ascii="Palatino Linotype" w:hAnsi="Palatino Linotype" w:cs="Arial"/>
          <w:bCs/>
          <w:sz w:val="22"/>
          <w:szCs w:val="22"/>
        </w:rPr>
        <w:t>,</w:t>
      </w:r>
      <w:r w:rsidRPr="000A0F64">
        <w:rPr>
          <w:rFonts w:ascii="Palatino Linotype" w:hAnsi="Palatino Linotype" w:cs="Arial"/>
          <w:sz w:val="22"/>
          <w:szCs w:val="22"/>
        </w:rPr>
        <w:t xml:space="preserve"> en contra de la respuesta a su solicitud de información </w:t>
      </w:r>
      <w:r w:rsidR="008604A0" w:rsidRPr="000A0F64">
        <w:rPr>
          <w:rFonts w:ascii="Palatino Linotype" w:hAnsi="Palatino Linotype" w:cs="Arial"/>
          <w:sz w:val="22"/>
          <w:szCs w:val="22"/>
        </w:rPr>
        <w:t xml:space="preserve">identificada </w:t>
      </w:r>
      <w:r w:rsidRPr="000A0F64">
        <w:rPr>
          <w:rFonts w:ascii="Palatino Linotype" w:hAnsi="Palatino Linotype" w:cs="Arial"/>
          <w:sz w:val="22"/>
          <w:szCs w:val="22"/>
        </w:rPr>
        <w:t xml:space="preserve">con número de folio </w:t>
      </w:r>
      <w:r w:rsidR="00D16661" w:rsidRPr="000A0F64">
        <w:rPr>
          <w:rFonts w:ascii="Palatino Linotype" w:hAnsi="Palatino Linotype" w:cs="Arial"/>
          <w:b/>
          <w:sz w:val="22"/>
          <w:szCs w:val="22"/>
        </w:rPr>
        <w:t>00</w:t>
      </w:r>
      <w:r w:rsidR="00B678B7" w:rsidRPr="000A0F64">
        <w:rPr>
          <w:rFonts w:ascii="Palatino Linotype" w:hAnsi="Palatino Linotype" w:cs="Arial"/>
          <w:b/>
          <w:sz w:val="22"/>
          <w:szCs w:val="22"/>
        </w:rPr>
        <w:t>166</w:t>
      </w:r>
      <w:r w:rsidR="00D16661" w:rsidRPr="000A0F64">
        <w:rPr>
          <w:rFonts w:ascii="Palatino Linotype" w:hAnsi="Palatino Linotype" w:cs="Arial"/>
          <w:b/>
          <w:sz w:val="22"/>
          <w:szCs w:val="22"/>
        </w:rPr>
        <w:t>/</w:t>
      </w:r>
      <w:r w:rsidR="00B678B7" w:rsidRPr="000A0F64">
        <w:rPr>
          <w:rFonts w:ascii="Palatino Linotype" w:hAnsi="Palatino Linotype" w:cs="Arial"/>
          <w:b/>
          <w:sz w:val="22"/>
          <w:szCs w:val="22"/>
        </w:rPr>
        <w:t>OASECATEPEC</w:t>
      </w:r>
      <w:r w:rsidR="00D16661" w:rsidRPr="000A0F64">
        <w:rPr>
          <w:rFonts w:ascii="Palatino Linotype" w:hAnsi="Palatino Linotype" w:cs="Arial"/>
          <w:b/>
          <w:sz w:val="22"/>
          <w:szCs w:val="22"/>
        </w:rPr>
        <w:t>/IP/202</w:t>
      </w:r>
      <w:r w:rsidR="00B678B7" w:rsidRPr="000A0F64">
        <w:rPr>
          <w:rFonts w:ascii="Palatino Linotype" w:hAnsi="Palatino Linotype" w:cs="Arial"/>
          <w:b/>
          <w:sz w:val="22"/>
          <w:szCs w:val="22"/>
        </w:rPr>
        <w:t>4</w:t>
      </w:r>
      <w:r w:rsidR="008604A0" w:rsidRPr="000A0F64">
        <w:rPr>
          <w:rFonts w:ascii="Palatino Linotype" w:hAnsi="Palatino Linotype" w:cs="Arial"/>
          <w:b/>
          <w:sz w:val="22"/>
          <w:szCs w:val="22"/>
        </w:rPr>
        <w:t xml:space="preserve"> </w:t>
      </w:r>
      <w:r w:rsidR="008604A0" w:rsidRPr="000A0F64">
        <w:rPr>
          <w:rFonts w:ascii="Palatino Linotype" w:hAnsi="Palatino Linotype" w:cs="Arial"/>
          <w:bCs/>
          <w:sz w:val="22"/>
          <w:szCs w:val="22"/>
        </w:rPr>
        <w:t xml:space="preserve">proporcionada </w:t>
      </w:r>
      <w:r w:rsidRPr="000A0F64">
        <w:rPr>
          <w:rFonts w:ascii="Palatino Linotype" w:hAnsi="Palatino Linotype" w:cs="Arial"/>
          <w:sz w:val="22"/>
          <w:szCs w:val="22"/>
        </w:rPr>
        <w:t>por parte de</w:t>
      </w:r>
      <w:r w:rsidR="00A2556A" w:rsidRPr="000A0F64">
        <w:rPr>
          <w:rFonts w:ascii="Palatino Linotype" w:hAnsi="Palatino Linotype" w:cs="Arial"/>
          <w:sz w:val="22"/>
          <w:szCs w:val="22"/>
        </w:rPr>
        <w:t>l</w:t>
      </w:r>
      <w:r w:rsidR="00042B33" w:rsidRPr="000A0F64">
        <w:rPr>
          <w:rFonts w:ascii="Palatino Linotype" w:hAnsi="Palatino Linotype" w:cs="Arial"/>
          <w:sz w:val="22"/>
          <w:szCs w:val="22"/>
        </w:rPr>
        <w:t xml:space="preserve"> </w:t>
      </w:r>
      <w:r w:rsidR="00B678B7" w:rsidRPr="000A0F64">
        <w:rPr>
          <w:rFonts w:ascii="Palatino Linotype" w:hAnsi="Palatino Linotype" w:cs="Arial"/>
          <w:b/>
          <w:sz w:val="22"/>
          <w:szCs w:val="22"/>
        </w:rPr>
        <w:t>Sistema de Agua Potable Alcantarillado y Saneamiento de Ecatepec de Morelos</w:t>
      </w:r>
      <w:r w:rsidR="008604A0" w:rsidRPr="000A0F64">
        <w:rPr>
          <w:rFonts w:ascii="Palatino Linotype" w:hAnsi="Palatino Linotype" w:cs="Arial"/>
          <w:bCs/>
          <w:sz w:val="22"/>
          <w:szCs w:val="22"/>
        </w:rPr>
        <w:t xml:space="preserve">, </w:t>
      </w:r>
      <w:r w:rsidRPr="000A0F64">
        <w:rPr>
          <w:rFonts w:ascii="Palatino Linotype" w:hAnsi="Palatino Linotype" w:cs="Arial"/>
          <w:bCs/>
          <w:sz w:val="22"/>
          <w:szCs w:val="22"/>
        </w:rPr>
        <w:t>en</w:t>
      </w:r>
      <w:r w:rsidRPr="000A0F64">
        <w:rPr>
          <w:rFonts w:ascii="Palatino Linotype" w:hAnsi="Palatino Linotype" w:cs="Arial"/>
          <w:sz w:val="22"/>
          <w:szCs w:val="22"/>
        </w:rPr>
        <w:t xml:space="preserve"> lo sucesivo el </w:t>
      </w:r>
      <w:r w:rsidR="00A2556A" w:rsidRPr="000A0F64">
        <w:rPr>
          <w:rFonts w:ascii="Palatino Linotype" w:hAnsi="Palatino Linotype" w:cs="Arial"/>
          <w:b/>
          <w:sz w:val="22"/>
          <w:szCs w:val="22"/>
        </w:rPr>
        <w:t>SUJETO OBLIGADO</w:t>
      </w:r>
      <w:r w:rsidR="008604A0" w:rsidRPr="000A0F64">
        <w:rPr>
          <w:rFonts w:ascii="Palatino Linotype" w:hAnsi="Palatino Linotype" w:cs="Arial"/>
          <w:bCs/>
          <w:sz w:val="22"/>
          <w:szCs w:val="22"/>
        </w:rPr>
        <w:t>;</w:t>
      </w:r>
      <w:r w:rsidRPr="000A0F64">
        <w:rPr>
          <w:rFonts w:ascii="Palatino Linotype" w:hAnsi="Palatino Linotype" w:cs="Arial"/>
          <w:b/>
          <w:sz w:val="22"/>
          <w:szCs w:val="22"/>
        </w:rPr>
        <w:t xml:space="preserve"> </w:t>
      </w:r>
      <w:r w:rsidRPr="000A0F64">
        <w:rPr>
          <w:rFonts w:ascii="Palatino Linotype" w:hAnsi="Palatino Linotype" w:cs="Arial"/>
          <w:sz w:val="22"/>
          <w:szCs w:val="22"/>
        </w:rPr>
        <w:t>se procede a dictar la presente resolución, con base en los siguientes:</w:t>
      </w:r>
    </w:p>
    <w:p w14:paraId="716F1237" w14:textId="77777777" w:rsidR="007C6C5D" w:rsidRPr="000A0F64" w:rsidRDefault="007C6C5D" w:rsidP="007C6C5D">
      <w:pPr>
        <w:spacing w:line="360" w:lineRule="auto"/>
        <w:jc w:val="both"/>
        <w:rPr>
          <w:rFonts w:ascii="Palatino Linotype" w:hAnsi="Palatino Linotype" w:cs="Arial"/>
          <w:sz w:val="22"/>
          <w:szCs w:val="22"/>
        </w:rPr>
      </w:pPr>
    </w:p>
    <w:p w14:paraId="79D6EB60" w14:textId="1788FE8A" w:rsidR="00AC3C64" w:rsidRPr="000A0F64" w:rsidRDefault="00075746" w:rsidP="007C6C5D">
      <w:pPr>
        <w:pStyle w:val="Prrafodelista"/>
        <w:numPr>
          <w:ilvl w:val="0"/>
          <w:numId w:val="1"/>
        </w:numPr>
        <w:spacing w:line="360" w:lineRule="auto"/>
        <w:ind w:left="1077"/>
        <w:contextualSpacing/>
        <w:jc w:val="center"/>
        <w:rPr>
          <w:rFonts w:ascii="Palatino Linotype" w:hAnsi="Palatino Linotype" w:cs="Arial"/>
          <w:b/>
        </w:rPr>
      </w:pPr>
      <w:r w:rsidRPr="000A0F64">
        <w:rPr>
          <w:rFonts w:ascii="Palatino Linotype" w:hAnsi="Palatino Linotype" w:cs="Arial"/>
          <w:b/>
        </w:rPr>
        <w:t>A N T E C E D E N T E S</w:t>
      </w:r>
    </w:p>
    <w:p w14:paraId="167050FB" w14:textId="77777777" w:rsidR="007C6C5D" w:rsidRPr="000A0F64" w:rsidRDefault="007C6C5D" w:rsidP="007C6C5D">
      <w:pPr>
        <w:pStyle w:val="Prrafodelista"/>
        <w:spacing w:line="360" w:lineRule="auto"/>
        <w:ind w:left="1077"/>
        <w:contextualSpacing/>
        <w:rPr>
          <w:rFonts w:ascii="Palatino Linotype" w:hAnsi="Palatino Linotype" w:cs="Arial"/>
          <w:b/>
        </w:rPr>
      </w:pPr>
    </w:p>
    <w:p w14:paraId="4510B4AA" w14:textId="78EB73AD" w:rsidR="00AC3C64" w:rsidRPr="000A0F64" w:rsidRDefault="007C6C5D" w:rsidP="007C6C5D">
      <w:pPr>
        <w:spacing w:line="360" w:lineRule="auto"/>
        <w:jc w:val="both"/>
        <w:rPr>
          <w:rFonts w:ascii="Palatino Linotype" w:hAnsi="Palatino Linotype" w:cs="Arial"/>
          <w:bCs/>
          <w:sz w:val="22"/>
          <w:szCs w:val="22"/>
        </w:rPr>
      </w:pPr>
      <w:r w:rsidRPr="000A0F64">
        <w:rPr>
          <w:rFonts w:ascii="Palatino Linotype" w:hAnsi="Palatino Linotype" w:cs="Arial"/>
          <w:b/>
          <w:sz w:val="22"/>
          <w:szCs w:val="22"/>
        </w:rPr>
        <w:t xml:space="preserve">1. </w:t>
      </w:r>
      <w:r w:rsidR="00AC3C64" w:rsidRPr="000A0F64">
        <w:rPr>
          <w:rFonts w:ascii="Palatino Linotype" w:hAnsi="Palatino Linotype" w:cs="Arial"/>
          <w:b/>
          <w:sz w:val="22"/>
          <w:szCs w:val="22"/>
        </w:rPr>
        <w:t xml:space="preserve">Solicitud de acceso a la información. </w:t>
      </w:r>
      <w:r w:rsidR="00AC3C64" w:rsidRPr="000A0F64">
        <w:rPr>
          <w:rFonts w:ascii="Palatino Linotype" w:hAnsi="Palatino Linotype" w:cs="Arial"/>
          <w:sz w:val="22"/>
          <w:szCs w:val="22"/>
        </w:rPr>
        <w:t xml:space="preserve">Con fecha </w:t>
      </w:r>
      <w:r w:rsidR="00B678B7" w:rsidRPr="000A0F64">
        <w:rPr>
          <w:rFonts w:ascii="Palatino Linotype" w:hAnsi="Palatino Linotype" w:cs="Arial"/>
          <w:b/>
          <w:bCs/>
          <w:sz w:val="22"/>
          <w:szCs w:val="22"/>
        </w:rPr>
        <w:t>veintitrés de octubre de</w:t>
      </w:r>
      <w:r w:rsidR="00AC3C64" w:rsidRPr="000A0F64">
        <w:rPr>
          <w:rFonts w:ascii="Palatino Linotype" w:hAnsi="Palatino Linotype" w:cs="Arial"/>
          <w:b/>
          <w:bCs/>
          <w:sz w:val="22"/>
          <w:szCs w:val="22"/>
        </w:rPr>
        <w:t xml:space="preserve"> dos mil</w:t>
      </w:r>
      <w:r w:rsidR="00AB6964" w:rsidRPr="000A0F64">
        <w:rPr>
          <w:rFonts w:ascii="Palatino Linotype" w:hAnsi="Palatino Linotype" w:cs="Arial"/>
          <w:b/>
          <w:bCs/>
          <w:sz w:val="22"/>
          <w:szCs w:val="22"/>
        </w:rPr>
        <w:t xml:space="preserve"> </w:t>
      </w:r>
      <w:r w:rsidR="00B678B7" w:rsidRPr="000A0F64">
        <w:rPr>
          <w:rFonts w:ascii="Palatino Linotype" w:hAnsi="Palatino Linotype" w:cs="Arial"/>
          <w:b/>
          <w:bCs/>
          <w:sz w:val="22"/>
          <w:szCs w:val="22"/>
        </w:rPr>
        <w:t>veinticuatro</w:t>
      </w:r>
      <w:r w:rsidR="00AB6964" w:rsidRPr="000A0F64">
        <w:rPr>
          <w:rFonts w:ascii="Palatino Linotype" w:hAnsi="Palatino Linotype" w:cs="Arial"/>
          <w:sz w:val="22"/>
          <w:szCs w:val="22"/>
        </w:rPr>
        <w:t xml:space="preserve">, </w:t>
      </w:r>
      <w:r w:rsidR="00AC3C64" w:rsidRPr="000A0F64">
        <w:rPr>
          <w:rFonts w:ascii="Palatino Linotype" w:hAnsi="Palatino Linotype" w:cs="Arial"/>
          <w:sz w:val="22"/>
          <w:szCs w:val="22"/>
        </w:rPr>
        <w:t xml:space="preserve">la parte </w:t>
      </w:r>
      <w:r w:rsidR="00D16661" w:rsidRPr="000A0F64">
        <w:rPr>
          <w:rFonts w:ascii="Palatino Linotype" w:hAnsi="Palatino Linotype" w:cs="Arial"/>
          <w:b/>
          <w:sz w:val="22"/>
          <w:szCs w:val="22"/>
        </w:rPr>
        <w:t>RECURRENTE</w:t>
      </w:r>
      <w:r w:rsidR="00AC3C64" w:rsidRPr="000A0F64">
        <w:rPr>
          <w:rFonts w:ascii="Palatino Linotype" w:hAnsi="Palatino Linotype" w:cs="Arial"/>
          <w:sz w:val="22"/>
          <w:szCs w:val="22"/>
        </w:rPr>
        <w:t xml:space="preserve"> formuló solicitud de acceso a información pública al</w:t>
      </w:r>
      <w:r w:rsidR="00F71B07" w:rsidRPr="000A0F64">
        <w:rPr>
          <w:rFonts w:ascii="Palatino Linotype" w:hAnsi="Palatino Linotype" w:cs="Arial"/>
          <w:sz w:val="22"/>
          <w:szCs w:val="22"/>
        </w:rPr>
        <w:t xml:space="preserve"> </w:t>
      </w:r>
      <w:r w:rsidR="00AC3C64" w:rsidRPr="000A0F64">
        <w:rPr>
          <w:rFonts w:ascii="Palatino Linotype" w:hAnsi="Palatino Linotype" w:cs="Arial"/>
          <w:sz w:val="22"/>
          <w:szCs w:val="22"/>
        </w:rPr>
        <w:t xml:space="preserve"> </w:t>
      </w:r>
      <w:r w:rsidR="00A2556A" w:rsidRPr="000A0F64">
        <w:rPr>
          <w:rFonts w:ascii="Palatino Linotype" w:hAnsi="Palatino Linotype" w:cs="Arial"/>
          <w:b/>
          <w:sz w:val="22"/>
          <w:szCs w:val="22"/>
        </w:rPr>
        <w:t>SUJETO OBLIGADO</w:t>
      </w:r>
      <w:r w:rsidR="00A2556A" w:rsidRPr="000A0F64">
        <w:rPr>
          <w:rFonts w:ascii="Palatino Linotype" w:hAnsi="Palatino Linotype" w:cs="Arial"/>
          <w:sz w:val="22"/>
          <w:szCs w:val="22"/>
        </w:rPr>
        <w:t xml:space="preserve"> </w:t>
      </w:r>
      <w:r w:rsidR="00AC3C64" w:rsidRPr="000A0F64">
        <w:rPr>
          <w:rFonts w:ascii="Palatino Linotype" w:hAnsi="Palatino Linotype" w:cs="Arial"/>
          <w:sz w:val="22"/>
          <w:szCs w:val="22"/>
        </w:rPr>
        <w:t>a través de</w:t>
      </w:r>
      <w:r w:rsidR="00FE52D5" w:rsidRPr="000A0F64">
        <w:rPr>
          <w:rFonts w:ascii="Palatino Linotype" w:hAnsi="Palatino Linotype" w:cs="Arial"/>
          <w:sz w:val="22"/>
          <w:szCs w:val="22"/>
        </w:rPr>
        <w:t xml:space="preserve">l </w:t>
      </w:r>
      <w:r w:rsidR="00AC3C64" w:rsidRPr="000A0F64">
        <w:rPr>
          <w:rFonts w:ascii="Palatino Linotype" w:hAnsi="Palatino Linotype" w:cs="Arial"/>
          <w:sz w:val="22"/>
          <w:szCs w:val="22"/>
        </w:rPr>
        <w:t xml:space="preserve">Sistema de Acceso a la Información Mexiquense, en adelante </w:t>
      </w:r>
      <w:r w:rsidR="00AC3C64" w:rsidRPr="000A0F64">
        <w:rPr>
          <w:rFonts w:ascii="Palatino Linotype" w:hAnsi="Palatino Linotype" w:cs="Arial"/>
          <w:b/>
          <w:sz w:val="22"/>
          <w:szCs w:val="22"/>
        </w:rPr>
        <w:t>SAIMEX</w:t>
      </w:r>
      <w:r w:rsidR="00026DC7" w:rsidRPr="000A0F64">
        <w:rPr>
          <w:rFonts w:ascii="Palatino Linotype" w:hAnsi="Palatino Linotype" w:cs="Arial"/>
          <w:bCs/>
          <w:sz w:val="22"/>
          <w:szCs w:val="22"/>
        </w:rPr>
        <w:t xml:space="preserve">, en la que requirió lo siguiente: </w:t>
      </w:r>
    </w:p>
    <w:p w14:paraId="2F15D35A" w14:textId="77777777" w:rsidR="007C6C5D" w:rsidRPr="000A0F64" w:rsidRDefault="007C6C5D" w:rsidP="00AB6096">
      <w:pPr>
        <w:spacing w:line="360" w:lineRule="auto"/>
        <w:rPr>
          <w:rFonts w:ascii="Palatino Linotype" w:hAnsi="Palatino Linotype"/>
          <w:bCs/>
          <w:sz w:val="22"/>
          <w:szCs w:val="22"/>
        </w:rPr>
      </w:pPr>
    </w:p>
    <w:p w14:paraId="04F5A827" w14:textId="6A3E489E" w:rsidR="00652515" w:rsidRPr="000A0F64" w:rsidRDefault="00FF1B0F" w:rsidP="00F22875">
      <w:pPr>
        <w:spacing w:line="276" w:lineRule="auto"/>
        <w:ind w:left="567" w:right="850"/>
        <w:jc w:val="both"/>
        <w:rPr>
          <w:rFonts w:ascii="Palatino Linotype" w:hAnsi="Palatino Linotype"/>
          <w:i/>
          <w:sz w:val="22"/>
          <w:szCs w:val="22"/>
        </w:rPr>
      </w:pPr>
      <w:bookmarkStart w:id="0" w:name="_Hlk108033952"/>
      <w:r w:rsidRPr="000A0F64">
        <w:rPr>
          <w:rFonts w:ascii="Palatino Linotype" w:hAnsi="Palatino Linotype"/>
          <w:i/>
          <w:sz w:val="22"/>
          <w:szCs w:val="22"/>
        </w:rPr>
        <w:t>“</w:t>
      </w:r>
      <w:r w:rsidR="00B678B7" w:rsidRPr="000A0F64">
        <w:rPr>
          <w:rFonts w:ascii="Palatino Linotype" w:hAnsi="Palatino Linotype"/>
          <w:i/>
          <w:sz w:val="22"/>
          <w:szCs w:val="22"/>
        </w:rPr>
        <w:t xml:space="preserve">En alcance a la respuesta proporcionada a la solicitud de información No. 00138/OASECATEPEC/IP/2024 y de acuerdo a los requerimientos solicitados por la CAEM para incluirnos en una cartera de inversión para la perforación o </w:t>
      </w:r>
      <w:proofErr w:type="spellStart"/>
      <w:r w:rsidR="00B678B7" w:rsidRPr="000A0F64">
        <w:rPr>
          <w:rFonts w:ascii="Palatino Linotype" w:hAnsi="Palatino Linotype"/>
          <w:i/>
          <w:sz w:val="22"/>
          <w:szCs w:val="22"/>
        </w:rPr>
        <w:t>reperforación</w:t>
      </w:r>
      <w:proofErr w:type="spellEnd"/>
      <w:r w:rsidR="00B678B7" w:rsidRPr="000A0F64">
        <w:rPr>
          <w:rFonts w:ascii="Palatino Linotype" w:hAnsi="Palatino Linotype"/>
          <w:i/>
          <w:sz w:val="22"/>
          <w:szCs w:val="22"/>
        </w:rPr>
        <w:t xml:space="preserve"> de un pozo en el Fraccionamiento la Fortaleza, agradeceremos de su valioso apoyo para que se me pueda proporcionar el video que realizaron con el cual determinaron que el pozo No. 302 del Fraccionamiento la Fortaleza se encuentra abatido, asimismo se me puedan proporcionar los documentos con lo que la constructora </w:t>
      </w:r>
      <w:proofErr w:type="spellStart"/>
      <w:r w:rsidR="00B678B7" w:rsidRPr="000A0F64">
        <w:rPr>
          <w:rFonts w:ascii="Palatino Linotype" w:hAnsi="Palatino Linotype"/>
          <w:i/>
          <w:sz w:val="22"/>
          <w:szCs w:val="22"/>
        </w:rPr>
        <w:t>Quma</w:t>
      </w:r>
      <w:proofErr w:type="spellEnd"/>
      <w:r w:rsidR="00B678B7" w:rsidRPr="000A0F64">
        <w:rPr>
          <w:rFonts w:ascii="Palatino Linotype" w:hAnsi="Palatino Linotype"/>
          <w:i/>
          <w:sz w:val="22"/>
          <w:szCs w:val="22"/>
        </w:rPr>
        <w:t xml:space="preserve"> de Hidalgo hizo </w:t>
      </w:r>
      <w:r w:rsidR="00B678B7" w:rsidRPr="000A0F64">
        <w:rPr>
          <w:rFonts w:ascii="Palatino Linotype" w:hAnsi="Palatino Linotype"/>
          <w:i/>
          <w:sz w:val="22"/>
          <w:szCs w:val="22"/>
        </w:rPr>
        <w:lastRenderedPageBreak/>
        <w:t xml:space="preserve">la entrega de las instalaciones del Pozo No. 302 del Fraccionamiento la Fortaleza. </w:t>
      </w:r>
      <w:r w:rsidR="00AB6096" w:rsidRPr="000A0F64">
        <w:rPr>
          <w:rFonts w:ascii="Palatino Linotype" w:hAnsi="Palatino Linotype"/>
          <w:i/>
          <w:sz w:val="22"/>
          <w:szCs w:val="22"/>
        </w:rPr>
        <w:t xml:space="preserve">“. </w:t>
      </w:r>
      <w:r w:rsidR="00AC3C64" w:rsidRPr="000A0F64">
        <w:rPr>
          <w:rFonts w:ascii="Palatino Linotype" w:hAnsi="Palatino Linotype"/>
          <w:i/>
          <w:sz w:val="22"/>
          <w:szCs w:val="22"/>
        </w:rPr>
        <w:t xml:space="preserve"> (</w:t>
      </w:r>
      <w:r w:rsidR="005A3389" w:rsidRPr="000A0F64">
        <w:rPr>
          <w:rFonts w:ascii="Palatino Linotype" w:hAnsi="Palatino Linotype"/>
          <w:i/>
          <w:sz w:val="22"/>
          <w:szCs w:val="22"/>
        </w:rPr>
        <w:t>Sic</w:t>
      </w:r>
      <w:r w:rsidR="00AC3C64" w:rsidRPr="000A0F64">
        <w:rPr>
          <w:rFonts w:ascii="Palatino Linotype" w:hAnsi="Palatino Linotype"/>
          <w:i/>
          <w:sz w:val="22"/>
          <w:szCs w:val="22"/>
        </w:rPr>
        <w:t>)</w:t>
      </w:r>
    </w:p>
    <w:bookmarkEnd w:id="0"/>
    <w:p w14:paraId="34CCF835" w14:textId="77777777" w:rsidR="00026DC7" w:rsidRPr="000A0F64" w:rsidRDefault="00026DC7" w:rsidP="007C6C5D">
      <w:pPr>
        <w:spacing w:line="360" w:lineRule="auto"/>
        <w:ind w:left="567"/>
        <w:jc w:val="both"/>
        <w:rPr>
          <w:rFonts w:ascii="Palatino Linotype" w:hAnsi="Palatino Linotype"/>
          <w:i/>
          <w:sz w:val="22"/>
          <w:szCs w:val="22"/>
        </w:rPr>
      </w:pPr>
    </w:p>
    <w:p w14:paraId="5F4091B2" w14:textId="34E52212" w:rsidR="00AC3C64" w:rsidRPr="000A0F64" w:rsidRDefault="008E70D5" w:rsidP="007C6C5D">
      <w:pPr>
        <w:spacing w:line="360" w:lineRule="auto"/>
        <w:jc w:val="both"/>
        <w:rPr>
          <w:rFonts w:ascii="Palatino Linotype" w:hAnsi="Palatino Linotype" w:cs="Arial"/>
          <w:b/>
          <w:bCs/>
          <w:sz w:val="22"/>
          <w:szCs w:val="22"/>
        </w:rPr>
      </w:pPr>
      <w:r w:rsidRPr="000A0F64">
        <w:rPr>
          <w:rFonts w:ascii="Palatino Linotype" w:hAnsi="Palatino Linotype" w:cs="Arial"/>
          <w:b/>
          <w:sz w:val="22"/>
          <w:szCs w:val="22"/>
        </w:rPr>
        <w:t>Modalidad elegida</w:t>
      </w:r>
      <w:r w:rsidR="00AC3C64" w:rsidRPr="000A0F64">
        <w:rPr>
          <w:rFonts w:ascii="Palatino Linotype" w:hAnsi="Palatino Linotype" w:cs="Arial"/>
          <w:b/>
          <w:sz w:val="22"/>
          <w:szCs w:val="22"/>
        </w:rPr>
        <w:t xml:space="preserve"> para la entrega de la información: </w:t>
      </w:r>
      <w:r w:rsidR="00AC3C64" w:rsidRPr="000A0F64">
        <w:rPr>
          <w:rFonts w:ascii="Palatino Linotype" w:hAnsi="Palatino Linotype" w:cs="Arial"/>
          <w:sz w:val="22"/>
          <w:szCs w:val="22"/>
        </w:rPr>
        <w:t xml:space="preserve">a través del </w:t>
      </w:r>
      <w:r w:rsidR="00AC3C64" w:rsidRPr="000A0F64">
        <w:rPr>
          <w:rFonts w:ascii="Palatino Linotype" w:hAnsi="Palatino Linotype" w:cs="Arial"/>
          <w:b/>
          <w:sz w:val="22"/>
          <w:szCs w:val="22"/>
        </w:rPr>
        <w:t>S</w:t>
      </w:r>
      <w:r w:rsidR="006433CA" w:rsidRPr="000A0F64">
        <w:rPr>
          <w:rFonts w:ascii="Palatino Linotype" w:hAnsi="Palatino Linotype" w:cs="Arial"/>
          <w:b/>
          <w:sz w:val="22"/>
          <w:szCs w:val="22"/>
        </w:rPr>
        <w:t xml:space="preserve">istema de </w:t>
      </w:r>
      <w:r w:rsidR="00AC3C64" w:rsidRPr="000A0F64">
        <w:rPr>
          <w:rFonts w:ascii="Palatino Linotype" w:hAnsi="Palatino Linotype" w:cs="Arial"/>
          <w:b/>
          <w:sz w:val="22"/>
          <w:szCs w:val="22"/>
        </w:rPr>
        <w:t>A</w:t>
      </w:r>
      <w:r w:rsidR="006433CA" w:rsidRPr="000A0F64">
        <w:rPr>
          <w:rFonts w:ascii="Palatino Linotype" w:hAnsi="Palatino Linotype" w:cs="Arial"/>
          <w:b/>
          <w:sz w:val="22"/>
          <w:szCs w:val="22"/>
        </w:rPr>
        <w:t xml:space="preserve">cceso a la </w:t>
      </w:r>
      <w:r w:rsidR="00AC3C64" w:rsidRPr="000A0F64">
        <w:rPr>
          <w:rFonts w:ascii="Palatino Linotype" w:hAnsi="Palatino Linotype" w:cs="Arial"/>
          <w:b/>
          <w:sz w:val="22"/>
          <w:szCs w:val="22"/>
        </w:rPr>
        <w:t>I</w:t>
      </w:r>
      <w:r w:rsidR="006433CA" w:rsidRPr="000A0F64">
        <w:rPr>
          <w:rFonts w:ascii="Palatino Linotype" w:hAnsi="Palatino Linotype" w:cs="Arial"/>
          <w:b/>
          <w:sz w:val="22"/>
          <w:szCs w:val="22"/>
        </w:rPr>
        <w:t xml:space="preserve">nformación </w:t>
      </w:r>
      <w:r w:rsidR="00AC3C64" w:rsidRPr="000A0F64">
        <w:rPr>
          <w:rFonts w:ascii="Palatino Linotype" w:hAnsi="Palatino Linotype" w:cs="Arial"/>
          <w:b/>
          <w:sz w:val="22"/>
          <w:szCs w:val="22"/>
        </w:rPr>
        <w:t>M</w:t>
      </w:r>
      <w:r w:rsidR="00FF1B0F" w:rsidRPr="000A0F64">
        <w:rPr>
          <w:rFonts w:ascii="Palatino Linotype" w:hAnsi="Palatino Linotype" w:cs="Arial"/>
          <w:b/>
          <w:sz w:val="22"/>
          <w:szCs w:val="22"/>
        </w:rPr>
        <w:t>exiquense (SAIMEX).</w:t>
      </w:r>
    </w:p>
    <w:p w14:paraId="7BA2CDF7" w14:textId="77777777" w:rsidR="00501141" w:rsidRPr="000A0F64" w:rsidRDefault="00501141" w:rsidP="007C6C5D">
      <w:pPr>
        <w:spacing w:line="360" w:lineRule="auto"/>
        <w:jc w:val="both"/>
        <w:rPr>
          <w:rFonts w:ascii="Palatino Linotype" w:hAnsi="Palatino Linotype" w:cs="Arial"/>
          <w:sz w:val="22"/>
          <w:szCs w:val="22"/>
        </w:rPr>
      </w:pPr>
    </w:p>
    <w:p w14:paraId="61BCA084" w14:textId="2DA02734" w:rsidR="00CB6664" w:rsidRPr="000A0F64" w:rsidRDefault="00AC3C64" w:rsidP="007C6C5D">
      <w:pPr>
        <w:spacing w:line="360" w:lineRule="auto"/>
        <w:ind w:right="49"/>
        <w:jc w:val="both"/>
        <w:rPr>
          <w:rFonts w:ascii="Palatino Linotype" w:eastAsia="Palatino Linotype" w:hAnsi="Palatino Linotype" w:cs="Palatino Linotype"/>
          <w:sz w:val="22"/>
          <w:szCs w:val="22"/>
        </w:rPr>
      </w:pPr>
      <w:r w:rsidRPr="000A0F64">
        <w:rPr>
          <w:rFonts w:ascii="Palatino Linotype" w:hAnsi="Palatino Linotype" w:cs="Arial"/>
          <w:b/>
          <w:sz w:val="22"/>
          <w:szCs w:val="22"/>
        </w:rPr>
        <w:t>2.</w:t>
      </w:r>
      <w:r w:rsidR="00026DC7" w:rsidRPr="000A0F64">
        <w:rPr>
          <w:rFonts w:ascii="Palatino Linotype" w:eastAsia="Palatino Linotype" w:hAnsi="Palatino Linotype" w:cs="Palatino Linotype"/>
          <w:sz w:val="22"/>
          <w:szCs w:val="22"/>
        </w:rPr>
        <w:t xml:space="preserve"> </w:t>
      </w:r>
      <w:r w:rsidR="00540445" w:rsidRPr="000A0F64">
        <w:rPr>
          <w:rFonts w:ascii="Palatino Linotype" w:eastAsia="Palatino Linotype" w:hAnsi="Palatino Linotype" w:cs="Palatino Linotype"/>
          <w:sz w:val="22"/>
          <w:szCs w:val="22"/>
        </w:rPr>
        <w:t xml:space="preserve"> </w:t>
      </w:r>
      <w:r w:rsidR="00B678B7" w:rsidRPr="000A0F64">
        <w:rPr>
          <w:rFonts w:ascii="Palatino Linotype" w:eastAsia="Palatino Linotype" w:hAnsi="Palatino Linotype" w:cs="Palatino Linotype"/>
          <w:b/>
          <w:sz w:val="22"/>
          <w:szCs w:val="22"/>
        </w:rPr>
        <w:t>Ampliación de plazo para emitir respuesta.</w:t>
      </w:r>
      <w:r w:rsidR="00B678B7" w:rsidRPr="000A0F64">
        <w:rPr>
          <w:rFonts w:ascii="Palatino Linotype" w:eastAsia="Palatino Linotype" w:hAnsi="Palatino Linotype" w:cs="Palatino Linotype"/>
          <w:sz w:val="22"/>
          <w:szCs w:val="22"/>
        </w:rPr>
        <w:t xml:space="preserve"> </w:t>
      </w:r>
      <w:r w:rsidR="00CB6664" w:rsidRPr="000A0F64">
        <w:rPr>
          <w:rFonts w:ascii="Palatino Linotype" w:eastAsia="Palatino Linotype" w:hAnsi="Palatino Linotype" w:cs="Palatino Linotype"/>
          <w:sz w:val="22"/>
          <w:szCs w:val="22"/>
        </w:rPr>
        <w:t xml:space="preserve">En fecha </w:t>
      </w:r>
      <w:r w:rsidR="00CB6664" w:rsidRPr="000A0F64">
        <w:rPr>
          <w:rFonts w:ascii="Palatino Linotype" w:eastAsia="Palatino Linotype" w:hAnsi="Palatino Linotype" w:cs="Palatino Linotype"/>
          <w:b/>
          <w:sz w:val="22"/>
          <w:szCs w:val="22"/>
        </w:rPr>
        <w:t>trece de noviembre de dos mil veinticuatro</w:t>
      </w:r>
      <w:r w:rsidR="00CB6664" w:rsidRPr="000A0F64">
        <w:rPr>
          <w:rFonts w:ascii="Palatino Linotype" w:eastAsia="Palatino Linotype" w:hAnsi="Palatino Linotype" w:cs="Palatino Linotype"/>
          <w:sz w:val="22"/>
          <w:szCs w:val="22"/>
        </w:rPr>
        <w:t xml:space="preserve">, el </w:t>
      </w:r>
      <w:r w:rsidR="00CB6664" w:rsidRPr="000A0F64">
        <w:rPr>
          <w:rFonts w:ascii="Palatino Linotype" w:eastAsia="Palatino Linotype" w:hAnsi="Palatino Linotype" w:cs="Palatino Linotype"/>
          <w:b/>
          <w:sz w:val="22"/>
          <w:szCs w:val="22"/>
        </w:rPr>
        <w:t xml:space="preserve">SUJETO OBLIGADO </w:t>
      </w:r>
      <w:r w:rsidR="00CB6664" w:rsidRPr="000A0F64">
        <w:rPr>
          <w:rFonts w:ascii="Palatino Linotype" w:eastAsia="Palatino Linotype" w:hAnsi="Palatino Linotype" w:cs="Palatino Linotype"/>
          <w:sz w:val="22"/>
          <w:szCs w:val="22"/>
        </w:rPr>
        <w:t xml:space="preserve">amplió el plazo para emitir respuesta al tenor de lo siguiente: </w:t>
      </w:r>
    </w:p>
    <w:p w14:paraId="740CBCEB" w14:textId="77777777" w:rsidR="00CB6664" w:rsidRPr="000A0F64" w:rsidRDefault="00CB6664" w:rsidP="007C6C5D">
      <w:pPr>
        <w:spacing w:line="360" w:lineRule="auto"/>
        <w:ind w:right="49"/>
        <w:jc w:val="both"/>
        <w:rPr>
          <w:rFonts w:ascii="Palatino Linotype" w:eastAsia="Palatino Linotype" w:hAnsi="Palatino Linotype" w:cs="Palatino Linotype"/>
          <w:sz w:val="22"/>
          <w:szCs w:val="22"/>
        </w:rPr>
      </w:pPr>
    </w:p>
    <w:p w14:paraId="27B88B11" w14:textId="5449716D" w:rsidR="00CB6664" w:rsidRPr="000A0F64" w:rsidRDefault="00CB6664" w:rsidP="00CB6664">
      <w:pPr>
        <w:spacing w:line="276" w:lineRule="auto"/>
        <w:ind w:left="567" w:right="567"/>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C089F3A" w14:textId="77777777" w:rsidR="00CB6664" w:rsidRPr="000A0F64" w:rsidRDefault="00CB6664" w:rsidP="007C6C5D">
      <w:pPr>
        <w:spacing w:line="360" w:lineRule="auto"/>
        <w:ind w:right="49"/>
        <w:jc w:val="both"/>
        <w:rPr>
          <w:rFonts w:ascii="Palatino Linotype" w:eastAsia="Palatino Linotype" w:hAnsi="Palatino Linotype" w:cs="Palatino Linotype"/>
          <w:sz w:val="22"/>
          <w:szCs w:val="22"/>
        </w:rPr>
      </w:pPr>
    </w:p>
    <w:p w14:paraId="78D0DDA9" w14:textId="34440D72" w:rsidR="00963967" w:rsidRPr="000A0F64" w:rsidRDefault="00963967" w:rsidP="007C6C5D">
      <w:pPr>
        <w:spacing w:line="360" w:lineRule="auto"/>
        <w:ind w:right="49"/>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Como refiere el Sujeto Obligado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31C4A76E" w14:textId="77777777" w:rsidR="00963967" w:rsidRPr="000A0F64" w:rsidRDefault="00963967" w:rsidP="007C6C5D">
      <w:pPr>
        <w:spacing w:line="360" w:lineRule="auto"/>
        <w:ind w:right="49"/>
        <w:jc w:val="both"/>
        <w:rPr>
          <w:rFonts w:ascii="Palatino Linotype" w:eastAsia="Palatino Linotype" w:hAnsi="Palatino Linotype" w:cs="Palatino Linotype"/>
          <w:sz w:val="22"/>
          <w:szCs w:val="22"/>
        </w:rPr>
      </w:pPr>
    </w:p>
    <w:p w14:paraId="67724C60" w14:textId="594A91B4" w:rsidR="003823C8" w:rsidRPr="000A0F64" w:rsidRDefault="00CB6664" w:rsidP="00963967">
      <w:pPr>
        <w:spacing w:line="360" w:lineRule="auto"/>
        <w:ind w:right="49"/>
        <w:jc w:val="both"/>
        <w:rPr>
          <w:rFonts w:ascii="Palatino Linotype" w:hAnsi="Palatino Linotype" w:cs="Arial"/>
          <w:sz w:val="22"/>
          <w:szCs w:val="22"/>
        </w:rPr>
      </w:pPr>
      <w:r w:rsidRPr="000A0F64">
        <w:rPr>
          <w:rFonts w:ascii="Palatino Linotype" w:hAnsi="Palatino Linotype" w:cs="Arial"/>
          <w:b/>
          <w:sz w:val="22"/>
          <w:szCs w:val="22"/>
        </w:rPr>
        <w:t xml:space="preserve">3. </w:t>
      </w:r>
      <w:r w:rsidR="00AC3C64" w:rsidRPr="000A0F64">
        <w:rPr>
          <w:rFonts w:ascii="Palatino Linotype" w:hAnsi="Palatino Linotype" w:cs="Arial"/>
          <w:b/>
          <w:sz w:val="22"/>
          <w:szCs w:val="22"/>
        </w:rPr>
        <w:t xml:space="preserve">Respuesta. </w:t>
      </w:r>
      <w:r w:rsidR="00AC3C64" w:rsidRPr="000A0F64">
        <w:rPr>
          <w:rFonts w:ascii="Palatino Linotype" w:hAnsi="Palatino Linotype" w:cs="Arial"/>
          <w:sz w:val="22"/>
          <w:szCs w:val="22"/>
        </w:rPr>
        <w:t xml:space="preserve">Con fecha </w:t>
      </w:r>
      <w:r w:rsidRPr="000A0F64">
        <w:rPr>
          <w:rFonts w:ascii="Palatino Linotype" w:hAnsi="Palatino Linotype" w:cs="Arial"/>
          <w:b/>
          <w:bCs/>
          <w:sz w:val="22"/>
          <w:szCs w:val="22"/>
        </w:rPr>
        <w:t>veintiséis de noviembre</w:t>
      </w:r>
      <w:r w:rsidR="00FF1B0F" w:rsidRPr="000A0F64">
        <w:rPr>
          <w:rFonts w:ascii="Palatino Linotype" w:hAnsi="Palatino Linotype" w:cs="Arial"/>
          <w:b/>
          <w:bCs/>
          <w:sz w:val="22"/>
          <w:szCs w:val="22"/>
        </w:rPr>
        <w:t xml:space="preserve"> de</w:t>
      </w:r>
      <w:r w:rsidR="00AC3C64" w:rsidRPr="000A0F64">
        <w:rPr>
          <w:rFonts w:ascii="Palatino Linotype" w:hAnsi="Palatino Linotype" w:cs="Arial"/>
          <w:b/>
          <w:bCs/>
          <w:sz w:val="22"/>
          <w:szCs w:val="22"/>
        </w:rPr>
        <w:t xml:space="preserve"> dos </w:t>
      </w:r>
      <w:r w:rsidR="00403DF1" w:rsidRPr="000A0F64">
        <w:rPr>
          <w:rFonts w:ascii="Palatino Linotype" w:hAnsi="Palatino Linotype" w:cs="Arial"/>
          <w:b/>
          <w:bCs/>
          <w:sz w:val="22"/>
          <w:szCs w:val="22"/>
        </w:rPr>
        <w:t xml:space="preserve">mil </w:t>
      </w:r>
      <w:r w:rsidRPr="000A0F64">
        <w:rPr>
          <w:rFonts w:ascii="Palatino Linotype" w:hAnsi="Palatino Linotype" w:cs="Arial"/>
          <w:b/>
          <w:bCs/>
          <w:sz w:val="22"/>
          <w:szCs w:val="22"/>
        </w:rPr>
        <w:t>veinticuatro</w:t>
      </w:r>
      <w:r w:rsidR="00C37628" w:rsidRPr="000A0F64">
        <w:rPr>
          <w:rFonts w:ascii="Palatino Linotype" w:hAnsi="Palatino Linotype" w:cs="Arial"/>
          <w:sz w:val="22"/>
          <w:szCs w:val="22"/>
        </w:rPr>
        <w:t>,</w:t>
      </w:r>
      <w:r w:rsidR="00AC3C64" w:rsidRPr="000A0F64">
        <w:rPr>
          <w:rFonts w:ascii="Palatino Linotype" w:hAnsi="Palatino Linotype" w:cs="Arial"/>
          <w:sz w:val="22"/>
          <w:szCs w:val="22"/>
        </w:rPr>
        <w:t xml:space="preserve"> el </w:t>
      </w:r>
      <w:r w:rsidR="00403DF1" w:rsidRPr="000A0F64">
        <w:rPr>
          <w:rFonts w:ascii="Palatino Linotype" w:hAnsi="Palatino Linotype" w:cs="Arial"/>
          <w:b/>
          <w:sz w:val="22"/>
          <w:szCs w:val="22"/>
        </w:rPr>
        <w:t>SUJETO OBLIGADO</w:t>
      </w:r>
      <w:r w:rsidR="00403DF1" w:rsidRPr="000A0F64">
        <w:rPr>
          <w:rFonts w:ascii="Palatino Linotype" w:hAnsi="Palatino Linotype" w:cs="Arial"/>
          <w:sz w:val="22"/>
          <w:szCs w:val="22"/>
        </w:rPr>
        <w:t xml:space="preserve"> </w:t>
      </w:r>
      <w:r w:rsidR="00AC3C64" w:rsidRPr="000A0F64">
        <w:rPr>
          <w:rFonts w:ascii="Palatino Linotype" w:hAnsi="Palatino Linotype" w:cs="Arial"/>
          <w:sz w:val="22"/>
          <w:szCs w:val="22"/>
        </w:rPr>
        <w:t>envió su respuesta a la solicitud de acceso a la información a través del SAIMEX, la cual versa como sigue:</w:t>
      </w:r>
      <w:bookmarkStart w:id="1" w:name="_Hlk110448228"/>
    </w:p>
    <w:p w14:paraId="71D1F6A3" w14:textId="77777777" w:rsidR="00CB6664" w:rsidRPr="000A0F64" w:rsidRDefault="00CB6664" w:rsidP="00CB6664">
      <w:pPr>
        <w:spacing w:line="276" w:lineRule="auto"/>
        <w:ind w:left="851" w:right="902"/>
        <w:contextualSpacing/>
        <w:jc w:val="both"/>
        <w:rPr>
          <w:rFonts w:ascii="Palatino Linotype" w:hAnsi="Palatino Linotype" w:cs="Arial"/>
          <w:i/>
          <w:sz w:val="22"/>
          <w:szCs w:val="22"/>
        </w:rPr>
      </w:pPr>
      <w:r w:rsidRPr="000A0F64">
        <w:rPr>
          <w:rFonts w:ascii="Palatino Linotype" w:hAnsi="Palatino Linotype" w:cs="Arial"/>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86D43EA" w14:textId="12C39D8A" w:rsidR="00CB6664" w:rsidRPr="000A0F64" w:rsidRDefault="00CB6664" w:rsidP="00CB6664">
      <w:pPr>
        <w:spacing w:line="276" w:lineRule="auto"/>
        <w:ind w:left="851" w:right="902"/>
        <w:contextualSpacing/>
        <w:jc w:val="both"/>
        <w:rPr>
          <w:rFonts w:ascii="Palatino Linotype" w:hAnsi="Palatino Linotype" w:cs="Arial"/>
          <w:i/>
          <w:sz w:val="22"/>
          <w:szCs w:val="22"/>
        </w:rPr>
      </w:pPr>
      <w:r w:rsidRPr="000A0F64">
        <w:rPr>
          <w:rFonts w:ascii="Palatino Linotype" w:hAnsi="Palatino Linotype" w:cs="Arial"/>
          <w:i/>
          <w:sz w:val="22"/>
          <w:szCs w:val="22"/>
        </w:rPr>
        <w:t xml:space="preserve">Apreciable </w:t>
      </w:r>
      <w:r w:rsidR="00AB49C1">
        <w:rPr>
          <w:rFonts w:ascii="Palatino Linotype" w:hAnsi="Palatino Linotype" w:cs="Arial"/>
          <w:i/>
          <w:sz w:val="22"/>
          <w:szCs w:val="22"/>
        </w:rPr>
        <w:t>XXXXXXXXXXX</w:t>
      </w:r>
      <w:r w:rsidRPr="000A0F64">
        <w:rPr>
          <w:rFonts w:ascii="Palatino Linotype" w:hAnsi="Palatino Linotype" w:cs="Arial"/>
          <w:i/>
          <w:sz w:val="22"/>
          <w:szCs w:val="22"/>
        </w:rPr>
        <w:t>: De conformidad a lo establecido en los artículos 12, 53 y 59 de la Ley de Transparencia Local, Se envía la respuesta proporcionada por el Servidor Público Habilitado, a la más estricta responsabilidad del mismo. Lo anterior para los efectos legales a que haya lugar.</w:t>
      </w:r>
    </w:p>
    <w:p w14:paraId="6C73469F" w14:textId="77777777" w:rsidR="00CB6664" w:rsidRPr="000A0F64" w:rsidRDefault="00CB6664" w:rsidP="00CB6664">
      <w:pPr>
        <w:spacing w:line="360" w:lineRule="auto"/>
        <w:ind w:left="851" w:right="902"/>
        <w:contextualSpacing/>
        <w:jc w:val="both"/>
        <w:rPr>
          <w:rFonts w:ascii="Palatino Linotype" w:hAnsi="Palatino Linotype" w:cs="Arial"/>
          <w:i/>
          <w:sz w:val="22"/>
          <w:szCs w:val="22"/>
        </w:rPr>
      </w:pPr>
    </w:p>
    <w:p w14:paraId="2E727D77" w14:textId="6B0BA8C0" w:rsidR="007C6C5D" w:rsidRPr="000A0F64" w:rsidRDefault="00F22875" w:rsidP="004F680B">
      <w:pPr>
        <w:spacing w:line="360" w:lineRule="auto"/>
        <w:jc w:val="both"/>
        <w:rPr>
          <w:rFonts w:ascii="Palatino Linotype" w:hAnsi="Palatino Linotype" w:cs="Arial"/>
          <w:sz w:val="22"/>
          <w:szCs w:val="22"/>
        </w:rPr>
      </w:pPr>
      <w:r w:rsidRPr="000A0F64">
        <w:rPr>
          <w:rFonts w:ascii="Palatino Linotype" w:hAnsi="Palatino Linotype" w:cs="Arial"/>
          <w:sz w:val="22"/>
          <w:szCs w:val="22"/>
        </w:rPr>
        <w:t xml:space="preserve">El Sujeto Obligado </w:t>
      </w:r>
      <w:r w:rsidR="00FF1B0F" w:rsidRPr="000A0F64">
        <w:rPr>
          <w:rFonts w:ascii="Palatino Linotype" w:hAnsi="Palatino Linotype" w:cs="Arial"/>
          <w:sz w:val="22"/>
          <w:szCs w:val="22"/>
        </w:rPr>
        <w:t>a</w:t>
      </w:r>
      <w:r w:rsidR="00127446" w:rsidRPr="000A0F64">
        <w:rPr>
          <w:rFonts w:ascii="Palatino Linotype" w:hAnsi="Palatino Linotype" w:cs="Arial"/>
          <w:sz w:val="22"/>
          <w:szCs w:val="22"/>
        </w:rPr>
        <w:t>d</w:t>
      </w:r>
      <w:r w:rsidR="00FF1B0F" w:rsidRPr="000A0F64">
        <w:rPr>
          <w:rFonts w:ascii="Palatino Linotype" w:hAnsi="Palatino Linotype" w:cs="Arial"/>
          <w:sz w:val="22"/>
          <w:szCs w:val="22"/>
        </w:rPr>
        <w:t xml:space="preserve">juntó a su respuesta lo siguiente: </w:t>
      </w:r>
    </w:p>
    <w:p w14:paraId="4913404A" w14:textId="77777777" w:rsidR="00FF1B0F" w:rsidRPr="000A0F64" w:rsidRDefault="00FF1B0F" w:rsidP="004F680B">
      <w:pPr>
        <w:spacing w:line="360" w:lineRule="auto"/>
        <w:jc w:val="both"/>
        <w:rPr>
          <w:rFonts w:ascii="Palatino Linotype" w:hAnsi="Palatino Linotype" w:cs="Arial"/>
          <w:sz w:val="22"/>
          <w:szCs w:val="22"/>
        </w:rPr>
      </w:pPr>
    </w:p>
    <w:p w14:paraId="58F33D6B" w14:textId="418330D4" w:rsidR="00166590" w:rsidRPr="000A0F64" w:rsidRDefault="00127446" w:rsidP="00CB6664">
      <w:pPr>
        <w:pStyle w:val="Prrafodelista"/>
        <w:numPr>
          <w:ilvl w:val="0"/>
          <w:numId w:val="4"/>
        </w:numPr>
        <w:spacing w:line="360" w:lineRule="auto"/>
        <w:jc w:val="both"/>
        <w:rPr>
          <w:rFonts w:ascii="Palatino Linotype" w:hAnsi="Palatino Linotype" w:cs="Arial"/>
        </w:rPr>
      </w:pPr>
      <w:r w:rsidRPr="000A0F64">
        <w:rPr>
          <w:rFonts w:ascii="Palatino Linotype" w:hAnsi="Palatino Linotype" w:cs="Arial"/>
        </w:rPr>
        <w:t xml:space="preserve">Oficio de fecha </w:t>
      </w:r>
      <w:r w:rsidR="00CB6664" w:rsidRPr="000A0F64">
        <w:rPr>
          <w:rFonts w:ascii="Palatino Linotype" w:hAnsi="Palatino Linotype" w:cs="Arial"/>
        </w:rPr>
        <w:t xml:space="preserve">veinte de noviembre de dos mil veinticuatro, signado por el Director Técnico de Construcción, mediante el cual solicita la clasificación de la información como reservada. </w:t>
      </w:r>
    </w:p>
    <w:p w14:paraId="60F5130D" w14:textId="3CA36738" w:rsidR="00CB6664" w:rsidRPr="000A0F64" w:rsidRDefault="00CB6664" w:rsidP="00CB6664">
      <w:pPr>
        <w:pStyle w:val="Prrafodelista"/>
        <w:numPr>
          <w:ilvl w:val="0"/>
          <w:numId w:val="4"/>
        </w:numPr>
        <w:spacing w:line="360" w:lineRule="auto"/>
        <w:jc w:val="both"/>
        <w:rPr>
          <w:rFonts w:ascii="Palatino Linotype" w:hAnsi="Palatino Linotype" w:cs="Arial"/>
        </w:rPr>
      </w:pPr>
      <w:r w:rsidRPr="000A0F64">
        <w:rPr>
          <w:rFonts w:ascii="Palatino Linotype" w:hAnsi="Palatino Linotype" w:cs="Arial"/>
        </w:rPr>
        <w:t xml:space="preserve">Captura de pantalla del video del Pozo La Fortaleza. </w:t>
      </w:r>
    </w:p>
    <w:p w14:paraId="63BBB65E" w14:textId="1F3703CA" w:rsidR="00CB6664" w:rsidRPr="000A0F64" w:rsidRDefault="00CB6664" w:rsidP="00CB6664">
      <w:pPr>
        <w:pStyle w:val="Prrafodelista"/>
        <w:numPr>
          <w:ilvl w:val="0"/>
          <w:numId w:val="4"/>
        </w:numPr>
        <w:spacing w:line="360" w:lineRule="auto"/>
        <w:jc w:val="both"/>
        <w:rPr>
          <w:rFonts w:ascii="Palatino Linotype" w:hAnsi="Palatino Linotype" w:cs="Arial"/>
        </w:rPr>
      </w:pPr>
      <w:r w:rsidRPr="000A0F64">
        <w:rPr>
          <w:rFonts w:ascii="Palatino Linotype" w:hAnsi="Palatino Linotype" w:cs="Arial"/>
        </w:rPr>
        <w:t xml:space="preserve">Cuadro de clasificación. </w:t>
      </w:r>
    </w:p>
    <w:p w14:paraId="1C9912B5" w14:textId="689B2B38" w:rsidR="00CB6664" w:rsidRPr="000A0F64" w:rsidRDefault="00CB6664" w:rsidP="00CB6664">
      <w:pPr>
        <w:pStyle w:val="Prrafodelista"/>
        <w:numPr>
          <w:ilvl w:val="0"/>
          <w:numId w:val="4"/>
        </w:numPr>
        <w:spacing w:line="360" w:lineRule="auto"/>
        <w:jc w:val="both"/>
        <w:rPr>
          <w:rFonts w:ascii="Palatino Linotype" w:hAnsi="Palatino Linotype" w:cs="Arial"/>
        </w:rPr>
      </w:pPr>
      <w:r w:rsidRPr="000A0F64">
        <w:rPr>
          <w:rFonts w:ascii="Palatino Linotype" w:hAnsi="Palatino Linotype" w:cs="Arial"/>
        </w:rPr>
        <w:t xml:space="preserve">Acta de la Décima Quinta Sesión Extraordinaria mediante la cual se aprueba la clasificación </w:t>
      </w:r>
      <w:r w:rsidR="006400C9" w:rsidRPr="000A0F64">
        <w:rPr>
          <w:rFonts w:ascii="Palatino Linotype" w:hAnsi="Palatino Linotype" w:cs="Arial"/>
        </w:rPr>
        <w:t xml:space="preserve">de la información como reservada del video que contiene el expediente denominado “Pozo No 302 La Fortaleza” contenido en el video referente a la información sobre la estructura del Pozo 302. </w:t>
      </w:r>
    </w:p>
    <w:p w14:paraId="71FAA218" w14:textId="77777777" w:rsidR="00F22875" w:rsidRPr="000A0F64" w:rsidRDefault="00F22875" w:rsidP="004F680B">
      <w:pPr>
        <w:spacing w:line="360" w:lineRule="auto"/>
        <w:jc w:val="both"/>
        <w:rPr>
          <w:rFonts w:ascii="Palatino Linotype" w:hAnsi="Palatino Linotype" w:cs="Arial"/>
          <w:sz w:val="22"/>
          <w:szCs w:val="22"/>
        </w:rPr>
      </w:pPr>
    </w:p>
    <w:bookmarkEnd w:id="1"/>
    <w:p w14:paraId="6CD95E29" w14:textId="5742BD42" w:rsidR="00F22875" w:rsidRPr="000A0F64" w:rsidRDefault="006400C9" w:rsidP="007C6C5D">
      <w:pPr>
        <w:spacing w:line="360" w:lineRule="auto"/>
        <w:jc w:val="both"/>
        <w:rPr>
          <w:rFonts w:ascii="Palatino Linotype" w:hAnsi="Palatino Linotype" w:cs="Arial"/>
          <w:sz w:val="22"/>
          <w:szCs w:val="22"/>
        </w:rPr>
      </w:pPr>
      <w:r w:rsidRPr="000A0F64">
        <w:rPr>
          <w:rFonts w:ascii="Palatino Linotype" w:hAnsi="Palatino Linotype" w:cs="Arial"/>
          <w:b/>
          <w:sz w:val="22"/>
          <w:szCs w:val="22"/>
        </w:rPr>
        <w:t>4</w:t>
      </w:r>
      <w:r w:rsidR="00AC3C64" w:rsidRPr="000A0F64">
        <w:rPr>
          <w:rFonts w:ascii="Palatino Linotype" w:hAnsi="Palatino Linotype" w:cs="Arial"/>
          <w:b/>
          <w:sz w:val="22"/>
          <w:szCs w:val="22"/>
        </w:rPr>
        <w:t xml:space="preserve">. Interposición del recurso de revisión. </w:t>
      </w:r>
      <w:r w:rsidR="00AC3C64" w:rsidRPr="000A0F64">
        <w:rPr>
          <w:rFonts w:ascii="Palatino Linotype" w:hAnsi="Palatino Linotype" w:cs="Arial"/>
          <w:sz w:val="22"/>
          <w:szCs w:val="22"/>
        </w:rPr>
        <w:t xml:space="preserve">Inconforme el </w:t>
      </w:r>
      <w:r w:rsidR="00E217CB" w:rsidRPr="000A0F64">
        <w:rPr>
          <w:rFonts w:ascii="Palatino Linotype" w:hAnsi="Palatino Linotype" w:cs="Arial"/>
          <w:sz w:val="22"/>
          <w:szCs w:val="22"/>
        </w:rPr>
        <w:t>S</w:t>
      </w:r>
      <w:r w:rsidR="00AC3C64" w:rsidRPr="000A0F64">
        <w:rPr>
          <w:rFonts w:ascii="Palatino Linotype" w:hAnsi="Palatino Linotype" w:cs="Arial"/>
          <w:sz w:val="22"/>
          <w:szCs w:val="22"/>
        </w:rPr>
        <w:t xml:space="preserve">olicitante con la respuesta del </w:t>
      </w:r>
      <w:r w:rsidR="00A2556A" w:rsidRPr="000A0F64">
        <w:rPr>
          <w:rFonts w:ascii="Palatino Linotype" w:hAnsi="Palatino Linotype" w:cs="Arial"/>
          <w:b/>
          <w:sz w:val="22"/>
          <w:szCs w:val="22"/>
        </w:rPr>
        <w:t>SUJETO OBLIGADO</w:t>
      </w:r>
      <w:r w:rsidR="00A2556A" w:rsidRPr="000A0F64">
        <w:rPr>
          <w:rFonts w:ascii="Palatino Linotype" w:hAnsi="Palatino Linotype" w:cs="Arial"/>
          <w:sz w:val="22"/>
          <w:szCs w:val="22"/>
        </w:rPr>
        <w:t xml:space="preserve"> </w:t>
      </w:r>
      <w:r w:rsidR="00AC3C64" w:rsidRPr="000A0F64">
        <w:rPr>
          <w:rFonts w:ascii="Palatino Linotype" w:hAnsi="Palatino Linotype" w:cs="Arial"/>
          <w:sz w:val="22"/>
          <w:szCs w:val="22"/>
        </w:rPr>
        <w:t xml:space="preserve">interpuso </w:t>
      </w:r>
      <w:r w:rsidR="00E217CB" w:rsidRPr="000A0F64">
        <w:rPr>
          <w:rFonts w:ascii="Palatino Linotype" w:hAnsi="Palatino Linotype" w:cs="Arial"/>
          <w:sz w:val="22"/>
          <w:szCs w:val="22"/>
        </w:rPr>
        <w:t>R</w:t>
      </w:r>
      <w:r w:rsidR="00AC3C64" w:rsidRPr="000A0F64">
        <w:rPr>
          <w:rFonts w:ascii="Palatino Linotype" w:hAnsi="Palatino Linotype" w:cs="Arial"/>
          <w:sz w:val="22"/>
          <w:szCs w:val="22"/>
        </w:rPr>
        <w:t xml:space="preserve">ecurso de </w:t>
      </w:r>
      <w:r w:rsidR="00E217CB" w:rsidRPr="000A0F64">
        <w:rPr>
          <w:rFonts w:ascii="Palatino Linotype" w:hAnsi="Palatino Linotype" w:cs="Arial"/>
          <w:sz w:val="22"/>
          <w:szCs w:val="22"/>
        </w:rPr>
        <w:t>R</w:t>
      </w:r>
      <w:r w:rsidR="00AC3C64" w:rsidRPr="000A0F64">
        <w:rPr>
          <w:rFonts w:ascii="Palatino Linotype" w:hAnsi="Palatino Linotype" w:cs="Arial"/>
          <w:sz w:val="22"/>
          <w:szCs w:val="22"/>
        </w:rPr>
        <w:t xml:space="preserve">evisión a través del SAIMEX en fecha </w:t>
      </w:r>
      <w:r w:rsidRPr="000A0F64">
        <w:rPr>
          <w:rFonts w:ascii="Palatino Linotype" w:hAnsi="Palatino Linotype" w:cs="Arial"/>
          <w:b/>
          <w:bCs/>
          <w:sz w:val="22"/>
          <w:szCs w:val="22"/>
        </w:rPr>
        <w:t>nueve de diciembre</w:t>
      </w:r>
      <w:r w:rsidR="00E359F1" w:rsidRPr="000A0F64">
        <w:rPr>
          <w:rFonts w:ascii="Palatino Linotype" w:hAnsi="Palatino Linotype" w:cs="Arial"/>
          <w:b/>
          <w:bCs/>
          <w:sz w:val="22"/>
          <w:szCs w:val="22"/>
        </w:rPr>
        <w:t xml:space="preserve"> de</w:t>
      </w:r>
      <w:r w:rsidR="00AC3C64" w:rsidRPr="000A0F64">
        <w:rPr>
          <w:rFonts w:ascii="Palatino Linotype" w:hAnsi="Palatino Linotype" w:cs="Arial"/>
          <w:b/>
          <w:bCs/>
          <w:sz w:val="22"/>
          <w:szCs w:val="22"/>
        </w:rPr>
        <w:t xml:space="preserve"> dos mil </w:t>
      </w:r>
      <w:r w:rsidRPr="000A0F64">
        <w:rPr>
          <w:rFonts w:ascii="Palatino Linotype" w:hAnsi="Palatino Linotype" w:cs="Arial"/>
          <w:b/>
          <w:bCs/>
          <w:sz w:val="22"/>
          <w:szCs w:val="22"/>
        </w:rPr>
        <w:t>veinticuatro</w:t>
      </w:r>
      <w:r w:rsidR="00AC3C64" w:rsidRPr="000A0F64">
        <w:rPr>
          <w:rFonts w:ascii="Palatino Linotype" w:hAnsi="Palatino Linotype" w:cs="Arial"/>
          <w:sz w:val="22"/>
          <w:szCs w:val="22"/>
        </w:rPr>
        <w:t>, a través del cual expresó lo siguiente:</w:t>
      </w:r>
    </w:p>
    <w:p w14:paraId="401AA19A" w14:textId="77777777" w:rsidR="00FE275B" w:rsidRPr="000A0F64" w:rsidRDefault="00FE275B" w:rsidP="007C6C5D">
      <w:pPr>
        <w:spacing w:line="360" w:lineRule="auto"/>
        <w:jc w:val="both"/>
        <w:rPr>
          <w:rFonts w:ascii="Palatino Linotype" w:hAnsi="Palatino Linotype" w:cs="Arial"/>
          <w:sz w:val="22"/>
          <w:szCs w:val="22"/>
        </w:rPr>
      </w:pPr>
    </w:p>
    <w:p w14:paraId="51DB9F24" w14:textId="4B2B3253" w:rsidR="00AC3C64" w:rsidRPr="000A0F64" w:rsidRDefault="00AC3C64" w:rsidP="006D4521">
      <w:pPr>
        <w:pStyle w:val="Prrafodelista"/>
        <w:numPr>
          <w:ilvl w:val="0"/>
          <w:numId w:val="3"/>
        </w:numPr>
        <w:spacing w:line="276" w:lineRule="auto"/>
        <w:ind w:right="567"/>
        <w:jc w:val="both"/>
        <w:rPr>
          <w:rFonts w:ascii="Palatino Linotype" w:hAnsi="Palatino Linotype" w:cs="Arial"/>
          <w:b/>
        </w:rPr>
      </w:pPr>
      <w:r w:rsidRPr="000A0F64">
        <w:rPr>
          <w:rFonts w:ascii="Palatino Linotype" w:hAnsi="Palatino Linotype" w:cs="Arial"/>
          <w:b/>
        </w:rPr>
        <w:t>Acto impugnado.</w:t>
      </w:r>
      <w:r w:rsidR="006D4521" w:rsidRPr="000A0F64">
        <w:rPr>
          <w:rFonts w:ascii="Palatino Linotype" w:hAnsi="Palatino Linotype" w:cs="Arial"/>
          <w:b/>
        </w:rPr>
        <w:t xml:space="preserve"> </w:t>
      </w:r>
      <w:r w:rsidRPr="000A0F64">
        <w:rPr>
          <w:rFonts w:ascii="Palatino Linotype" w:hAnsi="Palatino Linotype"/>
          <w:i/>
        </w:rPr>
        <w:t>“</w:t>
      </w:r>
      <w:r w:rsidR="006D4521" w:rsidRPr="000A0F64">
        <w:rPr>
          <w:rFonts w:ascii="Palatino Linotype" w:hAnsi="Palatino Linotype"/>
          <w:i/>
        </w:rPr>
        <w:t>La clasificación de la información como reservada por el período de cinco años, lo concerniente al video que contiene el expediente denominado "POZO No. 302 LA FORTALEZA</w:t>
      </w:r>
      <w:r w:rsidR="00E359F1" w:rsidRPr="000A0F64">
        <w:rPr>
          <w:rFonts w:ascii="Palatino Linotype" w:hAnsi="Palatino Linotype"/>
          <w:i/>
        </w:rPr>
        <w:t xml:space="preserve">”. </w:t>
      </w:r>
      <w:r w:rsidR="00F22875" w:rsidRPr="000A0F64">
        <w:rPr>
          <w:rFonts w:ascii="Palatino Linotype" w:hAnsi="Palatino Linotype"/>
          <w:i/>
        </w:rPr>
        <w:t xml:space="preserve"> </w:t>
      </w:r>
      <w:r w:rsidR="004F680B" w:rsidRPr="000A0F64">
        <w:rPr>
          <w:rFonts w:ascii="Palatino Linotype" w:hAnsi="Palatino Linotype"/>
          <w:i/>
        </w:rPr>
        <w:t>(</w:t>
      </w:r>
      <w:r w:rsidR="00F33D43" w:rsidRPr="000A0F64">
        <w:rPr>
          <w:rFonts w:ascii="Palatino Linotype" w:hAnsi="Palatino Linotype"/>
          <w:i/>
        </w:rPr>
        <w:t>Sic</w:t>
      </w:r>
      <w:r w:rsidRPr="000A0F64">
        <w:rPr>
          <w:rFonts w:ascii="Palatino Linotype" w:hAnsi="Palatino Linotype"/>
          <w:i/>
        </w:rPr>
        <w:t>)</w:t>
      </w:r>
    </w:p>
    <w:p w14:paraId="55F88E32" w14:textId="77777777" w:rsidR="00501141" w:rsidRPr="000A0F64" w:rsidRDefault="00501141" w:rsidP="00501141">
      <w:pPr>
        <w:spacing w:line="360" w:lineRule="auto"/>
        <w:ind w:left="567" w:right="567"/>
        <w:jc w:val="both"/>
        <w:rPr>
          <w:rFonts w:ascii="Palatino Linotype" w:hAnsi="Palatino Linotype"/>
          <w:i/>
          <w:sz w:val="22"/>
          <w:szCs w:val="22"/>
        </w:rPr>
      </w:pPr>
    </w:p>
    <w:p w14:paraId="4B29015F" w14:textId="76C53851" w:rsidR="002939DD" w:rsidRPr="000A0F64" w:rsidRDefault="00AC3C64" w:rsidP="006D4521">
      <w:pPr>
        <w:pStyle w:val="Prrafodelista"/>
        <w:numPr>
          <w:ilvl w:val="0"/>
          <w:numId w:val="3"/>
        </w:numPr>
        <w:spacing w:line="276" w:lineRule="auto"/>
        <w:ind w:right="567"/>
        <w:jc w:val="both"/>
        <w:rPr>
          <w:rFonts w:ascii="Palatino Linotype" w:hAnsi="Palatino Linotype" w:cs="Arial"/>
          <w:b/>
        </w:rPr>
      </w:pPr>
      <w:r w:rsidRPr="000A0F64">
        <w:rPr>
          <w:rFonts w:ascii="Palatino Linotype" w:hAnsi="Palatino Linotype" w:cs="Arial"/>
          <w:b/>
        </w:rPr>
        <w:lastRenderedPageBreak/>
        <w:t>Motivos de inconformidad.</w:t>
      </w:r>
      <w:r w:rsidR="006D4521" w:rsidRPr="000A0F64">
        <w:rPr>
          <w:rFonts w:ascii="Palatino Linotype" w:hAnsi="Palatino Linotype" w:cs="Arial"/>
          <w:b/>
        </w:rPr>
        <w:t xml:space="preserve"> </w:t>
      </w:r>
      <w:r w:rsidR="006D4521" w:rsidRPr="000A0F64">
        <w:rPr>
          <w:rFonts w:ascii="Palatino Linotype" w:hAnsi="Palatino Linotype" w:cs="Arial"/>
          <w:i/>
        </w:rPr>
        <w:t xml:space="preserve">De acuerdo a lo establecido en el artículo 142 fracción I de la Ley de Transparencia y Acceso a la Información Pública del Estado de México y Municipios que a la letra </w:t>
      </w:r>
      <w:proofErr w:type="gramStart"/>
      <w:r w:rsidR="006D4521" w:rsidRPr="000A0F64">
        <w:rPr>
          <w:rFonts w:ascii="Palatino Linotype" w:hAnsi="Palatino Linotype" w:cs="Arial"/>
          <w:i/>
        </w:rPr>
        <w:t>dice..</w:t>
      </w:r>
      <w:proofErr w:type="gramEnd"/>
      <w:r w:rsidR="006D4521" w:rsidRPr="000A0F64">
        <w:rPr>
          <w:rFonts w:ascii="Palatino Linotype" w:hAnsi="Palatino Linotype" w:cs="Arial"/>
          <w:i/>
        </w:rPr>
        <w:t xml:space="preserve"> </w:t>
      </w:r>
      <w:r w:rsidR="006D4521" w:rsidRPr="000A0F64">
        <w:rPr>
          <w:rFonts w:ascii="Palatino Linotype" w:hAnsi="Palatino Linotype" w:cs="Arial"/>
          <w:b/>
          <w:i/>
          <w:u w:val="single"/>
        </w:rPr>
        <w:t>Bajo ninguna circunstancia podrá invocarse el carácter de reservado cuando:</w:t>
      </w:r>
      <w:r w:rsidR="006D4521" w:rsidRPr="000A0F64">
        <w:rPr>
          <w:rFonts w:ascii="Palatino Linotype" w:hAnsi="Palatino Linotype" w:cs="Arial"/>
          <w:i/>
        </w:rPr>
        <w:t xml:space="preserve"> I. Se trate de violaciones graves de derechos humanos, calificada así por autoridad competente. Por lo anterior y de acuerdo a la reforma constitucional al párrafo sexto del artículo 4to. publicada el 08 de febrero de 2012 en el Diario Oficial de la Federación, se elevó a rango constitucional el derecho humano al agua y saneamiento, dicho precepto que a la letra </w:t>
      </w:r>
      <w:proofErr w:type="gramStart"/>
      <w:r w:rsidR="006D4521" w:rsidRPr="000A0F64">
        <w:rPr>
          <w:rFonts w:ascii="Palatino Linotype" w:hAnsi="Palatino Linotype" w:cs="Arial"/>
          <w:i/>
        </w:rPr>
        <w:t>dice..</w:t>
      </w:r>
      <w:proofErr w:type="gramEnd"/>
      <w:r w:rsidR="006D4521" w:rsidRPr="000A0F64">
        <w:rPr>
          <w:rFonts w:ascii="Palatino Linotype" w:hAnsi="Palatino Linotype" w:cs="Arial"/>
          <w:i/>
        </w:rPr>
        <w:t xml:space="preserv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w:t>
      </w:r>
      <w:proofErr w:type="spellStart"/>
      <w:r w:rsidR="006D4521" w:rsidRPr="000A0F64">
        <w:rPr>
          <w:rFonts w:ascii="Palatino Linotype" w:hAnsi="Palatino Linotype" w:cs="Arial"/>
          <w:i/>
        </w:rPr>
        <w:t>ciudadania</w:t>
      </w:r>
      <w:proofErr w:type="spellEnd"/>
      <w:r w:rsidR="006D4521" w:rsidRPr="000A0F64">
        <w:rPr>
          <w:rFonts w:ascii="Palatino Linotype" w:hAnsi="Palatino Linotype" w:cs="Arial"/>
          <w:i/>
        </w:rPr>
        <w:t xml:space="preserve"> para la consecución de dichos fines. Asimismo el 10 de junio de 2011 se reformó el artículo 1ro. Constitucional, para establecer que todas las personas gozarán de los derechos humanos reconocidos en la Constitución Política y en los tratados internacionales de los que el Estado Mexicano sea parte, así como de las garantías para su protección, por lo que todas las autoridades, en el ámbito de sus competencias, tienen la obligación de promover, respetar, proteger y garantizar los derechos humanos de conformidad con los principios de universalidad, interdependencia, indivisibilidad y progresividad. Es importante mencionar que, conforme al artículo 115, fracción III, inciso a, de la Constitución Política de los Estados Unidos Mexicanos, los municipios tendrán a su cargo, entre otras, las funciones y servicios públicos de agua potable, drenaje, alcantarillado, tratamiento y disposición de sus aguas residuales. Por lo anterior se hace mención que desde el pasado 10 de febrero de 2024 el pozo No. 302 del Fraccionamiento la Fortaleza quedo fuera de servicio, con fecha 22 de febrero del presente año a las 12:30 horas mediante reunión con el Titular de la Dirección Técnica de Construcción, Operación y Mantenimiento del Organismo SAPASE, nos informó que el pozo se encontraba abatido y que se realizarían las acciones necesarias para restablecer el suministro del agua, a partir del 20 de marzo de 2024 nos suministran agua cada 6 días con una duración de 4 horas, para un aproximado de 1,040 casas que conforman el Fraccionamiento a través del tanque 1 ubicado en Ciudad Cuauhtémoc y cuando ese tanque presenta fallas, nos quedamos sin suministro de agua y esto ha sucedido hasta por 28 días. Con la finalidad de buscar alternativas de solución, a través </w:t>
      </w:r>
      <w:r w:rsidR="006D4521" w:rsidRPr="000A0F64">
        <w:rPr>
          <w:rFonts w:ascii="Palatino Linotype" w:hAnsi="Palatino Linotype" w:cs="Arial"/>
          <w:i/>
        </w:rPr>
        <w:lastRenderedPageBreak/>
        <w:t xml:space="preserve">de los canales de atención ciudadana que ha establecido el Gobierno del Estado de México, se hizo del conocimiento de la situación en la que se encuentra el Fraccionamiento a la Mtra. Delfina Gómez Álvarez, Gobernadora Constitucional del Estado de México, para lo cual mediante oficio turnado por el Director General de Infraestructura Hidráulica de la Secretaria del Agua del Estado de México, obtuvimos respuesta, indicándonos que para estar en posibilidades de atender nuestra petición y de poder incluirnos en alguna cartera de inversión de esa Secretaria, para la perforación de un nuevo pozo y de acuerdo a la reunión sostenida el día 20 de agosto de 2024 con el Titular de la Subdirección de Fuentes de Abastecimiento de esa Secretaria, </w:t>
      </w:r>
      <w:r w:rsidR="006D4521" w:rsidRPr="000A0F64">
        <w:rPr>
          <w:rFonts w:ascii="Palatino Linotype" w:hAnsi="Palatino Linotype" w:cs="Arial"/>
          <w:b/>
          <w:i/>
          <w:u w:val="single"/>
        </w:rPr>
        <w:t>nos solicitan dicho video para determinar la situación del pozo y continuar con el procedimiento de incluirnos en una cartera de inversión</w:t>
      </w:r>
      <w:r w:rsidR="006D4521" w:rsidRPr="000A0F64">
        <w:rPr>
          <w:rFonts w:ascii="Palatino Linotype" w:hAnsi="Palatino Linotype" w:cs="Arial"/>
          <w:i/>
        </w:rPr>
        <w:t xml:space="preserve">. La solicitud de dicha información se requiere para atender dichos requerimientos, mismo que fue expuesto al Titular de la Dirección Técnica de Construcción, Operación y Mantenimiento del Organismo SAPASE en la Consulta Directa del día 02 de octubre de 2024 y no para afectar la operatividad de ese Organismo. Por lo anterior y de acuerdo a lo establecido en el artículo 173 de la Ley de Transparencia y Acceso a la Información Pública del Estado de México y Municipios que a la letra </w:t>
      </w:r>
      <w:proofErr w:type="gramStart"/>
      <w:r w:rsidR="006D4521" w:rsidRPr="000A0F64">
        <w:rPr>
          <w:rFonts w:ascii="Palatino Linotype" w:hAnsi="Palatino Linotype" w:cs="Arial"/>
          <w:i/>
        </w:rPr>
        <w:t>dice..</w:t>
      </w:r>
      <w:proofErr w:type="gramEnd"/>
      <w:r w:rsidR="006D4521" w:rsidRPr="000A0F64">
        <w:rPr>
          <w:rFonts w:ascii="Palatino Linotype" w:hAnsi="Palatino Linotype" w:cs="Arial"/>
          <w:i/>
        </w:rPr>
        <w:t xml:space="preserve"> Sin perjuicio de lo anteriormente establecido, el procedimiento de acceso a la información se rige por los siguientes principios: I. Simplicidad y rapidez; II. Gratuidad del procedimiento; y III. Auxilio y orientación a los particulares. Agradeceré sea revisado el acuerdo 0028/CT/15EXT-SAPASE/2024 del Comité de Transparencia del Organismo SAPASE.</w:t>
      </w:r>
    </w:p>
    <w:p w14:paraId="69EE6F28" w14:textId="77777777" w:rsidR="002939DD" w:rsidRPr="000A0F64" w:rsidRDefault="002939DD" w:rsidP="002939DD">
      <w:pPr>
        <w:spacing w:line="360" w:lineRule="auto"/>
        <w:ind w:right="567"/>
        <w:jc w:val="both"/>
        <w:rPr>
          <w:rFonts w:ascii="Palatino Linotype" w:hAnsi="Palatino Linotype"/>
          <w:sz w:val="22"/>
          <w:szCs w:val="22"/>
        </w:rPr>
      </w:pPr>
    </w:p>
    <w:p w14:paraId="33E5B112" w14:textId="7DF7F4A9" w:rsidR="00945CA2" w:rsidRPr="000A0F64" w:rsidRDefault="00532F97" w:rsidP="007C6C5D">
      <w:pPr>
        <w:spacing w:line="360" w:lineRule="auto"/>
        <w:contextualSpacing/>
        <w:jc w:val="both"/>
        <w:rPr>
          <w:rFonts w:ascii="Palatino Linotype" w:eastAsia="Calibri" w:hAnsi="Palatino Linotype" w:cs="Arial"/>
          <w:sz w:val="22"/>
          <w:szCs w:val="22"/>
        </w:rPr>
      </w:pPr>
      <w:r w:rsidRPr="000A0F64">
        <w:rPr>
          <w:rFonts w:ascii="Palatino Linotype" w:hAnsi="Palatino Linotype"/>
          <w:b/>
          <w:sz w:val="22"/>
          <w:szCs w:val="22"/>
        </w:rPr>
        <w:t>5</w:t>
      </w:r>
      <w:r w:rsidR="00AC3C64" w:rsidRPr="000A0F64">
        <w:rPr>
          <w:rFonts w:ascii="Palatino Linotype" w:hAnsi="Palatino Linotype"/>
          <w:b/>
          <w:sz w:val="22"/>
          <w:szCs w:val="22"/>
        </w:rPr>
        <w:t xml:space="preserve">. Turno. </w:t>
      </w:r>
      <w:r w:rsidR="00AC3C64" w:rsidRPr="000A0F64">
        <w:rPr>
          <w:rFonts w:ascii="Palatino Linotype" w:hAnsi="Palatino Linotype"/>
          <w:sz w:val="22"/>
          <w:szCs w:val="22"/>
        </w:rPr>
        <w:t xml:space="preserve">De conformidad con el artículo 185, fracción I de la </w:t>
      </w:r>
      <w:r w:rsidR="00AC3C64" w:rsidRPr="000A0F64">
        <w:rPr>
          <w:rFonts w:ascii="Palatino Linotype" w:hAnsi="Palatino Linotype" w:cs="Arial"/>
          <w:sz w:val="22"/>
          <w:szCs w:val="22"/>
        </w:rPr>
        <w:t xml:space="preserve">Ley de Transparencia y Acceso a la Información Pública del Estado de México y Municipios, el recurso de revisión </w:t>
      </w:r>
      <w:r w:rsidR="008F742E" w:rsidRPr="000A0F64">
        <w:rPr>
          <w:rFonts w:ascii="Palatino Linotype" w:hAnsi="Palatino Linotype" w:cs="Arial"/>
          <w:sz w:val="22"/>
          <w:szCs w:val="22"/>
        </w:rPr>
        <w:t xml:space="preserve">número </w:t>
      </w:r>
      <w:r w:rsidR="0000024B" w:rsidRPr="000A0F64">
        <w:rPr>
          <w:rFonts w:ascii="Palatino Linotype" w:hAnsi="Palatino Linotype" w:cs="Arial"/>
          <w:b/>
          <w:sz w:val="22"/>
          <w:szCs w:val="22"/>
        </w:rPr>
        <w:t>0</w:t>
      </w:r>
      <w:r w:rsidR="00E359F1" w:rsidRPr="000A0F64">
        <w:rPr>
          <w:rFonts w:ascii="Palatino Linotype" w:hAnsi="Palatino Linotype" w:cs="Arial"/>
          <w:b/>
          <w:sz w:val="22"/>
          <w:szCs w:val="22"/>
        </w:rPr>
        <w:t>7</w:t>
      </w:r>
      <w:r w:rsidR="006D4521" w:rsidRPr="000A0F64">
        <w:rPr>
          <w:rFonts w:ascii="Palatino Linotype" w:hAnsi="Palatino Linotype" w:cs="Arial"/>
          <w:b/>
          <w:sz w:val="22"/>
          <w:szCs w:val="22"/>
        </w:rPr>
        <w:t>564</w:t>
      </w:r>
      <w:r w:rsidR="00945CA2" w:rsidRPr="000A0F64">
        <w:rPr>
          <w:rFonts w:ascii="Palatino Linotype" w:hAnsi="Palatino Linotype" w:cs="Arial"/>
          <w:b/>
          <w:sz w:val="22"/>
          <w:szCs w:val="22"/>
        </w:rPr>
        <w:t>/</w:t>
      </w:r>
      <w:r w:rsidR="006D4521" w:rsidRPr="000A0F64">
        <w:rPr>
          <w:rFonts w:ascii="Palatino Linotype" w:hAnsi="Palatino Linotype" w:cs="Arial"/>
          <w:b/>
          <w:sz w:val="22"/>
          <w:szCs w:val="22"/>
        </w:rPr>
        <w:t>INFOEM/IP/RR/2024</w:t>
      </w:r>
      <w:r w:rsidR="009A3844" w:rsidRPr="000A0F64">
        <w:rPr>
          <w:rFonts w:ascii="Palatino Linotype" w:hAnsi="Palatino Linotype" w:cs="Arial"/>
          <w:b/>
          <w:sz w:val="22"/>
          <w:szCs w:val="22"/>
        </w:rPr>
        <w:t xml:space="preserve">, </w:t>
      </w:r>
      <w:r w:rsidR="009A3844" w:rsidRPr="000A0F64">
        <w:rPr>
          <w:rFonts w:ascii="Palatino Linotype" w:eastAsia="Calibri" w:hAnsi="Palatino Linotype" w:cs="Arial"/>
          <w:sz w:val="22"/>
          <w:szCs w:val="22"/>
        </w:rPr>
        <w:t xml:space="preserve">se turnó por el sistema electrónico del Instituto de Transparencia, Acceso a la Información Pública y Protección de Datos Personales del Estado de México y Municipios, </w:t>
      </w:r>
      <w:r w:rsidR="00BB2163" w:rsidRPr="000A0F64">
        <w:rPr>
          <w:rFonts w:ascii="Palatino Linotype" w:hAnsi="Palatino Linotype" w:cs="Arial"/>
          <w:sz w:val="22"/>
          <w:szCs w:val="22"/>
        </w:rPr>
        <w:t>a la</w:t>
      </w:r>
      <w:r w:rsidR="00BB2163" w:rsidRPr="000A0F64">
        <w:rPr>
          <w:rFonts w:ascii="Palatino Linotype" w:eastAsia="Calibri" w:hAnsi="Palatino Linotype" w:cs="Arial"/>
          <w:sz w:val="22"/>
          <w:szCs w:val="22"/>
        </w:rPr>
        <w:t xml:space="preserve"> Comisionada</w:t>
      </w:r>
      <w:r w:rsidR="009A3844" w:rsidRPr="000A0F64">
        <w:rPr>
          <w:rFonts w:ascii="Palatino Linotype" w:eastAsia="Calibri" w:hAnsi="Palatino Linotype" w:cs="Arial"/>
          <w:sz w:val="22"/>
          <w:szCs w:val="22"/>
        </w:rPr>
        <w:t xml:space="preserve"> </w:t>
      </w:r>
      <w:r w:rsidR="00BB2163" w:rsidRPr="000A0F64">
        <w:rPr>
          <w:rFonts w:ascii="Palatino Linotype" w:eastAsia="Calibri" w:hAnsi="Palatino Linotype" w:cs="Arial"/>
          <w:b/>
          <w:sz w:val="22"/>
          <w:szCs w:val="22"/>
        </w:rPr>
        <w:t>Guadalupe Ramírez Peña</w:t>
      </w:r>
      <w:r w:rsidR="00312411" w:rsidRPr="000A0F64">
        <w:rPr>
          <w:rFonts w:ascii="Palatino Linotype" w:hAnsi="Palatino Linotype"/>
          <w:sz w:val="22"/>
          <w:szCs w:val="22"/>
        </w:rPr>
        <w:t xml:space="preserve"> </w:t>
      </w:r>
      <w:r w:rsidR="009A3844" w:rsidRPr="000A0F64">
        <w:rPr>
          <w:rFonts w:ascii="Palatino Linotype" w:hAnsi="Palatino Linotype" w:cs="Arial"/>
          <w:sz w:val="22"/>
          <w:szCs w:val="22"/>
        </w:rPr>
        <w:t xml:space="preserve">para su análisis, estudio, elaboración del proyecto y </w:t>
      </w:r>
      <w:r w:rsidR="009A3844" w:rsidRPr="000A0F64">
        <w:rPr>
          <w:rFonts w:ascii="Palatino Linotype" w:eastAsia="Calibri" w:hAnsi="Palatino Linotype" w:cs="Arial"/>
          <w:sz w:val="22"/>
          <w:szCs w:val="22"/>
        </w:rPr>
        <w:t>presentación ante el Pleno de este Instituto.</w:t>
      </w:r>
    </w:p>
    <w:p w14:paraId="53368872" w14:textId="77777777" w:rsidR="006D4521" w:rsidRPr="000A0F64" w:rsidRDefault="006D4521" w:rsidP="007C6C5D">
      <w:pPr>
        <w:spacing w:line="360" w:lineRule="auto"/>
        <w:contextualSpacing/>
        <w:jc w:val="both"/>
        <w:rPr>
          <w:rFonts w:ascii="Palatino Linotype" w:eastAsia="Calibri" w:hAnsi="Palatino Linotype" w:cs="Arial"/>
          <w:sz w:val="22"/>
          <w:szCs w:val="22"/>
        </w:rPr>
      </w:pPr>
    </w:p>
    <w:p w14:paraId="4E88526B" w14:textId="2D3FA2CB" w:rsidR="00E217CB" w:rsidRPr="000A0F64" w:rsidRDefault="00532F97" w:rsidP="007C6C5D">
      <w:pPr>
        <w:spacing w:line="360" w:lineRule="auto"/>
        <w:jc w:val="both"/>
        <w:rPr>
          <w:rFonts w:ascii="Palatino Linotype" w:hAnsi="Palatino Linotype" w:cs="Arial"/>
          <w:sz w:val="22"/>
          <w:szCs w:val="22"/>
        </w:rPr>
      </w:pPr>
      <w:r w:rsidRPr="000A0F64">
        <w:rPr>
          <w:rFonts w:ascii="Palatino Linotype" w:hAnsi="Palatino Linotype" w:cs="Arial"/>
          <w:b/>
          <w:sz w:val="22"/>
          <w:szCs w:val="22"/>
        </w:rPr>
        <w:t>6</w:t>
      </w:r>
      <w:r w:rsidR="00AC3C64" w:rsidRPr="000A0F64">
        <w:rPr>
          <w:rFonts w:ascii="Palatino Linotype" w:hAnsi="Palatino Linotype" w:cs="Arial"/>
          <w:b/>
          <w:sz w:val="22"/>
          <w:szCs w:val="22"/>
        </w:rPr>
        <w:t xml:space="preserve">. Admisión del recurso de revisión: </w:t>
      </w:r>
      <w:r w:rsidR="00AC3C64" w:rsidRPr="000A0F64">
        <w:rPr>
          <w:rFonts w:ascii="Palatino Linotype" w:hAnsi="Palatino Linotype" w:cs="Arial"/>
          <w:sz w:val="22"/>
          <w:szCs w:val="22"/>
        </w:rPr>
        <w:t xml:space="preserve">En fecha </w:t>
      </w:r>
      <w:r w:rsidR="006D4521" w:rsidRPr="000A0F64">
        <w:rPr>
          <w:rFonts w:ascii="Palatino Linotype" w:hAnsi="Palatino Linotype" w:cs="Arial"/>
          <w:b/>
          <w:bCs/>
          <w:sz w:val="22"/>
          <w:szCs w:val="22"/>
        </w:rPr>
        <w:t>doce de diciembre</w:t>
      </w:r>
      <w:r w:rsidR="00F52CA3" w:rsidRPr="000A0F64">
        <w:rPr>
          <w:rFonts w:ascii="Palatino Linotype" w:hAnsi="Palatino Linotype" w:cs="Arial"/>
          <w:b/>
          <w:bCs/>
          <w:sz w:val="22"/>
          <w:szCs w:val="22"/>
        </w:rPr>
        <w:t xml:space="preserve"> </w:t>
      </w:r>
      <w:r w:rsidR="00F22875" w:rsidRPr="000A0F64">
        <w:rPr>
          <w:rFonts w:ascii="Palatino Linotype" w:hAnsi="Palatino Linotype" w:cs="Arial"/>
          <w:b/>
          <w:bCs/>
          <w:sz w:val="22"/>
          <w:szCs w:val="22"/>
        </w:rPr>
        <w:t>de</w:t>
      </w:r>
      <w:r w:rsidR="0000024B" w:rsidRPr="000A0F64">
        <w:rPr>
          <w:rFonts w:ascii="Palatino Linotype" w:hAnsi="Palatino Linotype" w:cs="Arial"/>
          <w:b/>
          <w:bCs/>
          <w:sz w:val="22"/>
          <w:szCs w:val="22"/>
        </w:rPr>
        <w:t xml:space="preserve"> dos mil </w:t>
      </w:r>
      <w:r w:rsidR="006D4521" w:rsidRPr="000A0F64">
        <w:rPr>
          <w:rFonts w:ascii="Palatino Linotype" w:hAnsi="Palatino Linotype" w:cs="Arial"/>
          <w:b/>
          <w:bCs/>
          <w:sz w:val="22"/>
          <w:szCs w:val="22"/>
        </w:rPr>
        <w:t>veinticuatro</w:t>
      </w:r>
      <w:r w:rsidR="00BB2163" w:rsidRPr="000A0F64">
        <w:rPr>
          <w:rFonts w:ascii="Palatino Linotype" w:hAnsi="Palatino Linotype" w:cs="Arial"/>
          <w:sz w:val="22"/>
          <w:szCs w:val="22"/>
        </w:rPr>
        <w:t>, la Comisionada</w:t>
      </w:r>
      <w:r w:rsidR="00F22875" w:rsidRPr="000A0F64">
        <w:rPr>
          <w:rFonts w:ascii="Palatino Linotype" w:hAnsi="Palatino Linotype" w:cs="Arial"/>
          <w:sz w:val="22"/>
          <w:szCs w:val="22"/>
        </w:rPr>
        <w:t xml:space="preserve"> P</w:t>
      </w:r>
      <w:r w:rsidR="00AC3C64" w:rsidRPr="000A0F64">
        <w:rPr>
          <w:rFonts w:ascii="Palatino Linotype" w:hAnsi="Palatino Linotype" w:cs="Arial"/>
          <w:sz w:val="22"/>
          <w:szCs w:val="22"/>
        </w:rPr>
        <w:t xml:space="preserve">onente, admitió a trámite el recurso de revisión que ahora se resuelve, dando </w:t>
      </w:r>
      <w:r w:rsidR="00AC3C64" w:rsidRPr="000A0F64">
        <w:rPr>
          <w:rFonts w:ascii="Palatino Linotype" w:hAnsi="Palatino Linotype" w:cs="Arial"/>
          <w:sz w:val="22"/>
          <w:szCs w:val="22"/>
        </w:rPr>
        <w:lastRenderedPageBreak/>
        <w:t>un plazo máximo de siete días hábiles para que las partes manifestaran lo que a su derecho resultara conveniente, ofrecieran pruebas, formularan alegatos y el Sujeto Obligado presentara su informe justificado.</w:t>
      </w:r>
      <w:r w:rsidR="007A718C" w:rsidRPr="000A0F64">
        <w:rPr>
          <w:rFonts w:ascii="Palatino Linotype" w:hAnsi="Palatino Linotype" w:cs="Arial"/>
          <w:sz w:val="22"/>
          <w:szCs w:val="22"/>
        </w:rPr>
        <w:t xml:space="preserve"> </w:t>
      </w:r>
    </w:p>
    <w:p w14:paraId="7B79E356" w14:textId="77777777" w:rsidR="00F22875" w:rsidRPr="000A0F64" w:rsidRDefault="00F22875" w:rsidP="007C6C5D">
      <w:pPr>
        <w:spacing w:line="360" w:lineRule="auto"/>
        <w:jc w:val="both"/>
        <w:rPr>
          <w:rFonts w:ascii="Palatino Linotype" w:hAnsi="Palatino Linotype" w:cs="Arial"/>
          <w:sz w:val="22"/>
          <w:szCs w:val="22"/>
        </w:rPr>
      </w:pPr>
    </w:p>
    <w:p w14:paraId="5B941733" w14:textId="43790862" w:rsidR="00FB0994" w:rsidRPr="000A0F64" w:rsidRDefault="00532F97" w:rsidP="006D4521">
      <w:pPr>
        <w:spacing w:line="360" w:lineRule="auto"/>
        <w:jc w:val="both"/>
        <w:rPr>
          <w:rFonts w:ascii="Palatino Linotype" w:hAnsi="Palatino Linotype" w:cs="Arial"/>
        </w:rPr>
      </w:pPr>
      <w:r w:rsidRPr="000A0F64">
        <w:rPr>
          <w:rFonts w:ascii="Palatino Linotype" w:hAnsi="Palatino Linotype" w:cs="Arial"/>
          <w:b/>
          <w:sz w:val="22"/>
          <w:szCs w:val="22"/>
        </w:rPr>
        <w:t>7</w:t>
      </w:r>
      <w:r w:rsidR="006F1E06" w:rsidRPr="000A0F64">
        <w:rPr>
          <w:rFonts w:ascii="Palatino Linotype" w:hAnsi="Palatino Linotype" w:cs="Arial"/>
          <w:b/>
          <w:sz w:val="22"/>
          <w:szCs w:val="22"/>
        </w:rPr>
        <w:t xml:space="preserve">. </w:t>
      </w:r>
      <w:r w:rsidR="00F22875" w:rsidRPr="000A0F64">
        <w:rPr>
          <w:rFonts w:ascii="Palatino Linotype" w:hAnsi="Palatino Linotype" w:cs="Arial"/>
          <w:b/>
          <w:sz w:val="22"/>
          <w:szCs w:val="22"/>
        </w:rPr>
        <w:t>Manifestaciones:</w:t>
      </w:r>
      <w:r w:rsidR="006F1E06" w:rsidRPr="000A0F64">
        <w:rPr>
          <w:rFonts w:ascii="Palatino Linotype" w:hAnsi="Palatino Linotype" w:cs="Arial"/>
          <w:sz w:val="22"/>
          <w:szCs w:val="22"/>
        </w:rPr>
        <w:t xml:space="preserve"> </w:t>
      </w:r>
      <w:bookmarkStart w:id="2" w:name="_Hlk110449116"/>
      <w:r w:rsidR="006D4521" w:rsidRPr="000A0F64">
        <w:rPr>
          <w:rFonts w:ascii="Palatino Linotype" w:eastAsia="Palatino Linotype" w:hAnsi="Palatino Linotype" w:cs="Palatino Linotype"/>
          <w:sz w:val="22"/>
          <w:szCs w:val="22"/>
        </w:rPr>
        <w:t>Las partes fueron omisas en rendir manifestaciones.</w:t>
      </w:r>
    </w:p>
    <w:bookmarkEnd w:id="2"/>
    <w:p w14:paraId="0A5D916A" w14:textId="24CCA312" w:rsidR="005F6606" w:rsidRPr="000A0F64" w:rsidRDefault="005F6606" w:rsidP="006D4521">
      <w:pPr>
        <w:widowControl w:val="0"/>
        <w:tabs>
          <w:tab w:val="left" w:pos="709"/>
        </w:tabs>
        <w:autoSpaceDE w:val="0"/>
        <w:autoSpaceDN w:val="0"/>
        <w:adjustRightInd w:val="0"/>
        <w:spacing w:line="360" w:lineRule="auto"/>
        <w:jc w:val="both"/>
        <w:rPr>
          <w:rFonts w:ascii="Palatino Linotype" w:hAnsi="Palatino Linotype"/>
        </w:rPr>
      </w:pPr>
    </w:p>
    <w:p w14:paraId="732721A1" w14:textId="5707D1DC" w:rsidR="00963967" w:rsidRPr="000A0F64" w:rsidRDefault="00532F97"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rPr>
      </w:pPr>
      <w:r w:rsidRPr="000A0F64">
        <w:rPr>
          <w:rFonts w:ascii="Palatino Linotype" w:hAnsi="Palatino Linotype"/>
          <w:b/>
        </w:rPr>
        <w:t>8</w:t>
      </w:r>
      <w:r w:rsidR="00963967" w:rsidRPr="000A0F64">
        <w:rPr>
          <w:rFonts w:ascii="Palatino Linotype" w:hAnsi="Palatino Linotype"/>
          <w:b/>
        </w:rPr>
        <w:t xml:space="preserve">. Requerimiento de Información Adicional. </w:t>
      </w:r>
      <w:r w:rsidR="00963967" w:rsidRPr="000A0F64">
        <w:rPr>
          <w:rFonts w:ascii="Palatino Linotype" w:hAnsi="Palatino Linotype"/>
        </w:rPr>
        <w:t xml:space="preserve">En fecha </w:t>
      </w:r>
      <w:r w:rsidR="00963967" w:rsidRPr="000A0F64">
        <w:rPr>
          <w:rFonts w:ascii="Palatino Linotype" w:hAnsi="Palatino Linotype"/>
          <w:b/>
        </w:rPr>
        <w:t>dieciséis de enero de dos mil veinticinco</w:t>
      </w:r>
      <w:r w:rsidR="00963967" w:rsidRPr="000A0F64">
        <w:rPr>
          <w:rFonts w:ascii="Palatino Linotype" w:hAnsi="Palatino Linotype"/>
        </w:rPr>
        <w:t xml:space="preserve">, se notificó un requerimiento de información adicional solicitando al Sujeto Obligado lo siguiente: </w:t>
      </w:r>
    </w:p>
    <w:p w14:paraId="1D395A2E" w14:textId="77777777" w:rsidR="00963967" w:rsidRPr="000A0F64" w:rsidRDefault="00963967"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rPr>
      </w:pPr>
    </w:p>
    <w:p w14:paraId="6BEC1454"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Por tanto, con fundamento en el artículo 14, fracciones I, II, V y XVI del Reglamento Interior del Instituto de Transparencia, Acceso a la Información Pública y Protección de Datos Personales del Estado de México y Municipios publicado en la Gaceta del Gobierno el 17 de noviembre de 2020; con el objeto de contar con los elementos necesarios para la elaboración del proyecto de resolución correspondiente, se requiere informe lo siguiente: </w:t>
      </w:r>
    </w:p>
    <w:p w14:paraId="30B84F1C"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29BFB1C0"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1. Explique detalladamente las razones o motivos por los cuales considera que la información es susceptible de ser clasificada como reservada. </w:t>
      </w:r>
    </w:p>
    <w:p w14:paraId="00F48696"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3FDBDAC5"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2. Refiera si el video cuenta con audio en el que se detallen datos como ubicación, especificaciones técnicas del pozo, estructura o estado del pozo o cualquier otra información que precise alguna característica del mismo. </w:t>
      </w:r>
    </w:p>
    <w:p w14:paraId="5C7BC7CE"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13AD1091"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3. Refiera si en el video se pueden observar especificaciones técnicas del pozo, estructura o estado del pozo o cualquier otra información que precise alguna característica del mismo. </w:t>
      </w:r>
    </w:p>
    <w:p w14:paraId="3AC54DE7"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3E4A58EE"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4. Señale ¿Qué conductas atípicas, antijurídicas y punibles se busca evitar con la clasificación de la información? </w:t>
      </w:r>
    </w:p>
    <w:p w14:paraId="22CCC5F7"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24D35EE9"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5. Refiera de qué manera los pozos han sido vulnerados. </w:t>
      </w:r>
    </w:p>
    <w:p w14:paraId="29E9B45C"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05B8FA14"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lastRenderedPageBreak/>
        <w:t xml:space="preserve">6. Señale ¿Qué actos de vandalismo o similares se han realizado en los pozos? y ¿Cuándo fueron? </w:t>
      </w:r>
    </w:p>
    <w:p w14:paraId="580BEAB9"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5C389438"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7. Refiera si el Pozo No 302 La Fortaleza ha sido objeto de actos de vandalismo o similares y cuándo sucedieron los hechos. </w:t>
      </w:r>
    </w:p>
    <w:p w14:paraId="3738E280"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46989CD4"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8. Señale si han hecho del conocimiento de las autoridades competentes los actos de vandalismo que se han llevado a cabo en los pozos. En caso de que si se haya hecho del conocimiento de las autoridades, ¿Existe algún proceso en trámite?, especifique número de expediente, etapa procesal y cómo se relaciona el vídeo del Pozo en dicho proceso. En caso de que no se haya hecho del conocimiento, refiera ¿Por qué no? </w:t>
      </w:r>
    </w:p>
    <w:p w14:paraId="197626F9"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64C1CC3C"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9. Mencione ¿De qué manera la entrega de la información causaría un daño al organismo operador y a la población en general? </w:t>
      </w:r>
    </w:p>
    <w:p w14:paraId="196964D7"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7B4E3DEE"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 xml:space="preserve">10. Precise ¿Por qué se determinó clasificar la información por un periodo de CINCO años? </w:t>
      </w:r>
    </w:p>
    <w:p w14:paraId="4A536044" w14:textId="77777777"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p>
    <w:p w14:paraId="3C456AA2" w14:textId="03AACBA6" w:rsidR="00963967" w:rsidRPr="000A0F64" w:rsidRDefault="00963967" w:rsidP="00963967">
      <w:pPr>
        <w:pStyle w:val="Prrafodelista"/>
        <w:widowControl w:val="0"/>
        <w:tabs>
          <w:tab w:val="left" w:pos="709"/>
        </w:tabs>
        <w:autoSpaceDE w:val="0"/>
        <w:autoSpaceDN w:val="0"/>
        <w:adjustRightInd w:val="0"/>
        <w:spacing w:line="276" w:lineRule="auto"/>
        <w:ind w:left="567" w:right="567"/>
        <w:jc w:val="both"/>
        <w:rPr>
          <w:rFonts w:ascii="Palatino Linotype" w:hAnsi="Palatino Linotype"/>
          <w:i/>
        </w:rPr>
      </w:pPr>
      <w:r w:rsidRPr="000A0F64">
        <w:rPr>
          <w:rFonts w:ascii="Palatino Linotype" w:hAnsi="Palatino Linotype"/>
          <w:i/>
        </w:rPr>
        <w:t>De ser posible, se solicita se envíe el video del Pozo No 302 La Fortaleza.</w:t>
      </w:r>
    </w:p>
    <w:p w14:paraId="20652D82" w14:textId="3F421DFE" w:rsidR="00963967" w:rsidRPr="000A0F64" w:rsidRDefault="00743623"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b/>
        </w:rPr>
      </w:pPr>
      <w:r w:rsidRPr="000A0F64">
        <w:rPr>
          <w:rFonts w:ascii="Palatino Linotype" w:hAnsi="Palatino Linotype"/>
          <w:b/>
        </w:rPr>
        <w:t xml:space="preserve"> </w:t>
      </w:r>
    </w:p>
    <w:p w14:paraId="2CE1E9C0" w14:textId="53B7B451" w:rsidR="00963967" w:rsidRPr="000A0F64" w:rsidRDefault="00532F97"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rPr>
      </w:pPr>
      <w:r w:rsidRPr="000A0F64">
        <w:rPr>
          <w:rFonts w:ascii="Palatino Linotype" w:hAnsi="Palatino Linotype"/>
          <w:b/>
        </w:rPr>
        <w:t>9</w:t>
      </w:r>
      <w:r w:rsidR="00963967" w:rsidRPr="000A0F64">
        <w:rPr>
          <w:rFonts w:ascii="Palatino Linotype" w:hAnsi="Palatino Linotype"/>
          <w:b/>
        </w:rPr>
        <w:t xml:space="preserve">. Desahogo del Requerimiento de Información Adicional. </w:t>
      </w:r>
      <w:r w:rsidR="00963967" w:rsidRPr="000A0F64">
        <w:rPr>
          <w:rFonts w:ascii="Palatino Linotype" w:hAnsi="Palatino Linotype"/>
        </w:rPr>
        <w:t xml:space="preserve">El Sujeto Obligado fue omiso en desahogar el requerimiento de información adicional. </w:t>
      </w:r>
    </w:p>
    <w:p w14:paraId="7BA0FD0C" w14:textId="71D12C29" w:rsidR="00963967" w:rsidRPr="000A0F64" w:rsidRDefault="00963967"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b/>
        </w:rPr>
      </w:pPr>
      <w:r w:rsidRPr="000A0F64">
        <w:rPr>
          <w:rFonts w:ascii="Palatino Linotype" w:hAnsi="Palatino Linotype"/>
          <w:b/>
        </w:rPr>
        <w:t xml:space="preserve"> </w:t>
      </w:r>
    </w:p>
    <w:p w14:paraId="32D7030D" w14:textId="24B1E757" w:rsidR="000B653E" w:rsidRPr="000A0F64" w:rsidRDefault="00532F97"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rPr>
      </w:pPr>
      <w:r w:rsidRPr="000A0F64">
        <w:rPr>
          <w:rFonts w:ascii="Palatino Linotype" w:hAnsi="Palatino Linotype"/>
          <w:b/>
        </w:rPr>
        <w:t>10</w:t>
      </w:r>
      <w:r w:rsidR="00963967" w:rsidRPr="000A0F64">
        <w:rPr>
          <w:rFonts w:ascii="Palatino Linotype" w:hAnsi="Palatino Linotype"/>
          <w:b/>
        </w:rPr>
        <w:t xml:space="preserve">. </w:t>
      </w:r>
      <w:r w:rsidR="00FA07A0" w:rsidRPr="000A0F64">
        <w:rPr>
          <w:rFonts w:ascii="Palatino Linotype" w:hAnsi="Palatino Linotype"/>
          <w:b/>
        </w:rPr>
        <w:t xml:space="preserve">Cierre de instrucción. </w:t>
      </w:r>
      <w:r w:rsidR="00FA07A0" w:rsidRPr="000A0F64">
        <w:rPr>
          <w:rFonts w:ascii="Palatino Linotype" w:hAnsi="Palatino Linotype"/>
        </w:rPr>
        <w:t xml:space="preserve">En fecha </w:t>
      </w:r>
      <w:r w:rsidR="006D4521" w:rsidRPr="000A0F64">
        <w:rPr>
          <w:rFonts w:ascii="Palatino Linotype" w:hAnsi="Palatino Linotype"/>
          <w:b/>
          <w:bCs/>
        </w:rPr>
        <w:t>veintisiete de enero de dos mil veinticinco</w:t>
      </w:r>
      <w:r w:rsidR="00904683" w:rsidRPr="000A0F64">
        <w:rPr>
          <w:rFonts w:ascii="Palatino Linotype" w:hAnsi="Palatino Linotype"/>
        </w:rPr>
        <w:t>,</w:t>
      </w:r>
      <w:r w:rsidR="00FA07A0" w:rsidRPr="000A0F64">
        <w:rPr>
          <w:rFonts w:ascii="Palatino Linotype" w:hAnsi="Palatino Linotype"/>
        </w:rPr>
        <w:t xml:space="preserve"> la Comisionada ponente determinó el cierre de instrucción en términos de la fracción VI del artículo 185 de la Ley de Transparencia y Acceso a la Información Pública del Estado de México y Municipios.</w:t>
      </w:r>
    </w:p>
    <w:p w14:paraId="7043C7FC" w14:textId="2B5482C2" w:rsidR="000B653E" w:rsidRPr="000A0F64" w:rsidRDefault="000B653E" w:rsidP="00743623">
      <w:pPr>
        <w:widowControl w:val="0"/>
        <w:tabs>
          <w:tab w:val="left" w:pos="709"/>
        </w:tabs>
        <w:autoSpaceDE w:val="0"/>
        <w:autoSpaceDN w:val="0"/>
        <w:adjustRightInd w:val="0"/>
        <w:spacing w:line="360" w:lineRule="auto"/>
        <w:jc w:val="both"/>
        <w:rPr>
          <w:rFonts w:ascii="Palatino Linotype" w:hAnsi="Palatino Linotype"/>
          <w:sz w:val="22"/>
          <w:szCs w:val="22"/>
        </w:rPr>
      </w:pPr>
    </w:p>
    <w:p w14:paraId="22BEC63B" w14:textId="0BC77B9C" w:rsidR="00F22875" w:rsidRPr="000A0F64" w:rsidRDefault="000B653E" w:rsidP="000B653E">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 xml:space="preserve">Debido a que fue debidamente sustanciado el expediente electrónico y no existe diligencia pendiente de desahogo, se emite la Resolución que conforme a Derecho proceda, de acuerdo con los siguientes: </w:t>
      </w:r>
    </w:p>
    <w:p w14:paraId="7EDDCFA8" w14:textId="77777777" w:rsidR="00F22875" w:rsidRPr="000A0F64" w:rsidRDefault="00F22875" w:rsidP="000B653E">
      <w:pPr>
        <w:spacing w:line="360" w:lineRule="auto"/>
        <w:jc w:val="both"/>
        <w:rPr>
          <w:rFonts w:ascii="Palatino Linotype" w:eastAsia="Palatino Linotype" w:hAnsi="Palatino Linotype" w:cs="Palatino Linotype"/>
          <w:sz w:val="22"/>
          <w:szCs w:val="22"/>
        </w:rPr>
      </w:pPr>
    </w:p>
    <w:p w14:paraId="2DC75FE6" w14:textId="4819821A" w:rsidR="00AC3C64" w:rsidRPr="000A0F64" w:rsidRDefault="00AC3C64" w:rsidP="007C6C5D">
      <w:pPr>
        <w:pStyle w:val="Prrafodelista"/>
        <w:numPr>
          <w:ilvl w:val="0"/>
          <w:numId w:val="1"/>
        </w:numPr>
        <w:spacing w:line="360" w:lineRule="auto"/>
        <w:ind w:left="720"/>
        <w:contextualSpacing/>
        <w:jc w:val="center"/>
        <w:rPr>
          <w:rFonts w:ascii="Palatino Linotype" w:hAnsi="Palatino Linotype" w:cs="Arial"/>
          <w:b/>
        </w:rPr>
      </w:pPr>
      <w:r w:rsidRPr="000A0F64">
        <w:rPr>
          <w:rFonts w:ascii="Palatino Linotype" w:hAnsi="Palatino Linotype" w:cs="Arial"/>
          <w:b/>
        </w:rPr>
        <w:lastRenderedPageBreak/>
        <w:t>C O N S I D E R A N D O:</w:t>
      </w:r>
    </w:p>
    <w:p w14:paraId="15A0FFE2" w14:textId="77777777" w:rsidR="00E217CB" w:rsidRPr="000A0F64" w:rsidRDefault="00E217CB" w:rsidP="00E217CB">
      <w:pPr>
        <w:pStyle w:val="Prrafodelista"/>
        <w:spacing w:line="360" w:lineRule="auto"/>
        <w:ind w:left="720"/>
        <w:contextualSpacing/>
        <w:rPr>
          <w:rFonts w:ascii="Palatino Linotype" w:hAnsi="Palatino Linotype" w:cs="Arial"/>
          <w:b/>
        </w:rPr>
      </w:pPr>
    </w:p>
    <w:p w14:paraId="0FF2DFF2" w14:textId="60549FE9" w:rsidR="00D9328D" w:rsidRPr="000A0F64" w:rsidRDefault="006D4521" w:rsidP="007C6C5D">
      <w:pPr>
        <w:spacing w:line="360" w:lineRule="auto"/>
        <w:jc w:val="both"/>
        <w:rPr>
          <w:rFonts w:ascii="Palatino Linotype" w:hAnsi="Palatino Linotype" w:cs="Arial"/>
          <w:b/>
          <w:sz w:val="22"/>
          <w:szCs w:val="22"/>
        </w:rPr>
      </w:pPr>
      <w:r w:rsidRPr="000A0F64">
        <w:rPr>
          <w:rFonts w:ascii="Palatino Linotype" w:hAnsi="Palatino Linotype" w:cs="Arial"/>
          <w:b/>
          <w:sz w:val="22"/>
          <w:szCs w:val="22"/>
        </w:rPr>
        <w:t xml:space="preserve">Primero. Competencia. </w:t>
      </w:r>
      <w:r w:rsidRPr="000A0F64">
        <w:rPr>
          <w:rFonts w:ascii="Palatino Linotype" w:hAnsi="Palatino Linotype" w:cs="Arial"/>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878E9A" w14:textId="77777777" w:rsidR="006D4521" w:rsidRPr="000A0F64" w:rsidRDefault="006D4521" w:rsidP="007C6C5D">
      <w:pPr>
        <w:spacing w:line="360" w:lineRule="auto"/>
        <w:jc w:val="both"/>
        <w:rPr>
          <w:rFonts w:ascii="Palatino Linotype" w:hAnsi="Palatino Linotype"/>
          <w:sz w:val="22"/>
          <w:szCs w:val="22"/>
          <w:shd w:val="clear" w:color="auto" w:fill="FFFFFF"/>
        </w:rPr>
      </w:pPr>
    </w:p>
    <w:p w14:paraId="4C47E034" w14:textId="77777777" w:rsidR="002E2099" w:rsidRPr="000A0F64" w:rsidRDefault="00AC3C64" w:rsidP="007C6C5D">
      <w:pPr>
        <w:spacing w:line="360" w:lineRule="auto"/>
        <w:jc w:val="both"/>
        <w:rPr>
          <w:rFonts w:ascii="Palatino Linotype" w:hAnsi="Palatino Linotype" w:cs="Arial"/>
          <w:sz w:val="22"/>
          <w:szCs w:val="22"/>
          <w:lang w:eastAsia="es-MX"/>
        </w:rPr>
      </w:pPr>
      <w:r w:rsidRPr="000A0F64">
        <w:rPr>
          <w:rFonts w:ascii="Palatino Linotype" w:hAnsi="Palatino Linotype" w:cs="Arial"/>
          <w:b/>
          <w:sz w:val="22"/>
          <w:szCs w:val="22"/>
        </w:rPr>
        <w:t xml:space="preserve">Segundo. Oportunidad y Procedibilidad del </w:t>
      </w:r>
      <w:r w:rsidR="00F535D9" w:rsidRPr="000A0F64">
        <w:rPr>
          <w:rFonts w:ascii="Palatino Linotype" w:hAnsi="Palatino Linotype" w:cs="Arial"/>
          <w:b/>
          <w:sz w:val="22"/>
          <w:szCs w:val="22"/>
        </w:rPr>
        <w:t>Recurso de</w:t>
      </w:r>
      <w:r w:rsidRPr="000A0F64">
        <w:rPr>
          <w:rFonts w:ascii="Palatino Linotype" w:hAnsi="Palatino Linotype" w:cs="Arial"/>
          <w:b/>
          <w:sz w:val="22"/>
          <w:szCs w:val="22"/>
        </w:rPr>
        <w:t xml:space="preserve"> Revisión</w:t>
      </w:r>
      <w:r w:rsidRPr="000A0F64">
        <w:rPr>
          <w:rFonts w:ascii="Palatino Linotype" w:hAnsi="Palatino Linotype" w:cs="Arial"/>
          <w:sz w:val="22"/>
          <w:szCs w:val="22"/>
        </w:rPr>
        <w:t xml:space="preserve">. </w:t>
      </w:r>
      <w:r w:rsidR="0089065A" w:rsidRPr="000A0F64">
        <w:rPr>
          <w:rFonts w:ascii="Palatino Linotype" w:hAnsi="Palatino Linotype" w:cs="Arial"/>
          <w:sz w:val="22"/>
          <w:szCs w:val="22"/>
        </w:rPr>
        <w:t xml:space="preserve">Previo al estudio del fondo del asunto, se procede a analizar los requisitos de oportunidad y procedibilidad que deben reunir el recurso de revisión interpuesto, previstos en los artículos </w:t>
      </w:r>
      <w:r w:rsidR="0089065A" w:rsidRPr="000A0F64">
        <w:rPr>
          <w:rFonts w:ascii="Palatino Linotype" w:hAnsi="Palatino Linotype" w:cs="Arial"/>
          <w:sz w:val="22"/>
          <w:szCs w:val="22"/>
          <w:lang w:eastAsia="es-MX"/>
        </w:rPr>
        <w:t>178 y 180 de la Ley de Transparencia y Acceso a la Información Pública del Estado de México y Municipios</w:t>
      </w:r>
      <w:r w:rsidR="002E2099" w:rsidRPr="000A0F64">
        <w:rPr>
          <w:rFonts w:ascii="Palatino Linotype" w:hAnsi="Palatino Linotype" w:cs="Arial"/>
          <w:sz w:val="22"/>
          <w:szCs w:val="22"/>
          <w:lang w:eastAsia="es-MX"/>
        </w:rPr>
        <w:t xml:space="preserve">. </w:t>
      </w:r>
    </w:p>
    <w:p w14:paraId="16A14DAD" w14:textId="77777777" w:rsidR="002E2099" w:rsidRPr="000A0F64" w:rsidRDefault="002E2099" w:rsidP="007C6C5D">
      <w:pPr>
        <w:spacing w:line="360" w:lineRule="auto"/>
        <w:jc w:val="both"/>
        <w:rPr>
          <w:rFonts w:ascii="Palatino Linotype" w:hAnsi="Palatino Linotype" w:cs="Arial"/>
          <w:sz w:val="22"/>
          <w:szCs w:val="22"/>
          <w:lang w:eastAsia="es-MX"/>
        </w:rPr>
      </w:pPr>
    </w:p>
    <w:p w14:paraId="028F346E" w14:textId="35886DB3" w:rsidR="000B14A5" w:rsidRPr="000A0F64" w:rsidRDefault="002E2099" w:rsidP="007C6C5D">
      <w:pPr>
        <w:spacing w:line="360" w:lineRule="auto"/>
        <w:jc w:val="both"/>
        <w:rPr>
          <w:rFonts w:ascii="Palatino Linotype" w:eastAsia="Palatino Linotype" w:hAnsi="Palatino Linotype" w:cs="Palatino Linotype"/>
          <w:sz w:val="22"/>
          <w:szCs w:val="22"/>
        </w:rPr>
      </w:pPr>
      <w:r w:rsidRPr="000A0F64">
        <w:rPr>
          <w:rFonts w:ascii="Palatino Linotype" w:hAnsi="Palatino Linotype" w:cs="Arial"/>
          <w:sz w:val="22"/>
          <w:szCs w:val="22"/>
          <w:lang w:eastAsia="es-MX"/>
        </w:rPr>
        <w:t xml:space="preserve">El recurso de revisión fue interpuesto dentro del plazo de quince días hábiles previstos en el artículo 178 de la Ley de Transparencia y Acceso a la Información Pública del Estado de México y Municipios, toda vez que el </w:t>
      </w:r>
      <w:r w:rsidRPr="000A0F64">
        <w:rPr>
          <w:rFonts w:ascii="Palatino Linotype" w:hAnsi="Palatino Linotype" w:cs="Arial"/>
          <w:b/>
          <w:bCs/>
          <w:sz w:val="22"/>
          <w:szCs w:val="22"/>
          <w:lang w:eastAsia="es-MX"/>
        </w:rPr>
        <w:t xml:space="preserve">SUJETO OBLIGADO </w:t>
      </w:r>
      <w:r w:rsidRPr="000A0F64">
        <w:rPr>
          <w:rFonts w:ascii="Palatino Linotype" w:hAnsi="Palatino Linotype" w:cs="Arial"/>
          <w:sz w:val="22"/>
          <w:szCs w:val="22"/>
          <w:lang w:eastAsia="es-MX"/>
        </w:rPr>
        <w:t>remitió la respuesta a la solicitud de información el</w:t>
      </w:r>
      <w:r w:rsidR="00743623" w:rsidRPr="000A0F64">
        <w:rPr>
          <w:rFonts w:ascii="Palatino Linotype" w:hAnsi="Palatino Linotype" w:cs="Arial"/>
          <w:sz w:val="22"/>
          <w:szCs w:val="22"/>
          <w:lang w:eastAsia="es-MX"/>
        </w:rPr>
        <w:t xml:space="preserve"> </w:t>
      </w:r>
      <w:r w:rsidR="006D4521" w:rsidRPr="000A0F64">
        <w:rPr>
          <w:rFonts w:ascii="Palatino Linotype" w:hAnsi="Palatino Linotype" w:cs="Arial"/>
          <w:b/>
          <w:sz w:val="22"/>
          <w:szCs w:val="22"/>
          <w:lang w:eastAsia="es-MX"/>
        </w:rPr>
        <w:t>veintiséis de noviembre de dos mil veinticuatro</w:t>
      </w:r>
      <w:r w:rsidRPr="000A0F64">
        <w:rPr>
          <w:rFonts w:ascii="Palatino Linotype" w:hAnsi="Palatino Linotype" w:cs="Arial"/>
          <w:sz w:val="22"/>
          <w:szCs w:val="22"/>
          <w:lang w:eastAsia="es-MX"/>
        </w:rPr>
        <w:t xml:space="preserve">, mientras que el recurso de revisión interpuesto por la parte </w:t>
      </w:r>
      <w:r w:rsidRPr="000A0F64">
        <w:rPr>
          <w:rFonts w:ascii="Palatino Linotype" w:hAnsi="Palatino Linotype" w:cs="Arial"/>
          <w:b/>
          <w:bCs/>
          <w:sz w:val="22"/>
          <w:szCs w:val="22"/>
          <w:lang w:eastAsia="es-MX"/>
        </w:rPr>
        <w:t xml:space="preserve">RECURRENTE </w:t>
      </w:r>
      <w:r w:rsidRPr="000A0F64">
        <w:rPr>
          <w:rFonts w:ascii="Palatino Linotype" w:hAnsi="Palatino Linotype" w:cs="Arial"/>
          <w:sz w:val="22"/>
          <w:szCs w:val="22"/>
          <w:lang w:eastAsia="es-MX"/>
        </w:rPr>
        <w:t xml:space="preserve">se tuvo por presentado el </w:t>
      </w:r>
      <w:r w:rsidR="006D4521" w:rsidRPr="000A0F64">
        <w:rPr>
          <w:rFonts w:ascii="Palatino Linotype" w:hAnsi="Palatino Linotype" w:cs="Arial"/>
          <w:b/>
          <w:sz w:val="22"/>
          <w:szCs w:val="22"/>
          <w:lang w:eastAsia="es-MX"/>
        </w:rPr>
        <w:t>nueve de diciembre de dos mil veinticuatro</w:t>
      </w:r>
      <w:r w:rsidR="00F22875" w:rsidRPr="000A0F64">
        <w:rPr>
          <w:rFonts w:ascii="Palatino Linotype" w:hAnsi="Palatino Linotype" w:cs="Arial"/>
          <w:sz w:val="22"/>
          <w:szCs w:val="22"/>
          <w:lang w:eastAsia="es-MX"/>
        </w:rPr>
        <w:t xml:space="preserve">, esto es al </w:t>
      </w:r>
      <w:r w:rsidR="00532F97" w:rsidRPr="000A0F64">
        <w:rPr>
          <w:rFonts w:ascii="Palatino Linotype" w:hAnsi="Palatino Linotype" w:cs="Arial"/>
          <w:sz w:val="22"/>
          <w:szCs w:val="22"/>
          <w:lang w:eastAsia="es-MX"/>
        </w:rPr>
        <w:t>noveno</w:t>
      </w:r>
      <w:r w:rsidR="00C34075" w:rsidRPr="000A0F64">
        <w:rPr>
          <w:rFonts w:ascii="Palatino Linotype" w:hAnsi="Palatino Linotype" w:cs="Arial"/>
          <w:sz w:val="22"/>
          <w:szCs w:val="22"/>
          <w:lang w:eastAsia="es-MX"/>
        </w:rPr>
        <w:t xml:space="preserve"> </w:t>
      </w:r>
      <w:r w:rsidR="00F22875" w:rsidRPr="000A0F64">
        <w:rPr>
          <w:rFonts w:ascii="Palatino Linotype" w:hAnsi="Palatino Linotype" w:cs="Arial"/>
          <w:sz w:val="22"/>
          <w:szCs w:val="22"/>
          <w:lang w:eastAsia="es-MX"/>
        </w:rPr>
        <w:t xml:space="preserve">día en que se proporcionó la respuesta. </w:t>
      </w:r>
    </w:p>
    <w:p w14:paraId="250B9216" w14:textId="47F02B7C" w:rsidR="002E2099" w:rsidRPr="000A0F64" w:rsidRDefault="002E2099" w:rsidP="007C6C5D">
      <w:pPr>
        <w:spacing w:line="360" w:lineRule="auto"/>
        <w:jc w:val="both"/>
        <w:rPr>
          <w:rFonts w:ascii="Palatino Linotype" w:eastAsia="Palatino Linotype" w:hAnsi="Palatino Linotype" w:cs="Palatino Linotype"/>
          <w:sz w:val="22"/>
          <w:szCs w:val="22"/>
        </w:rPr>
      </w:pPr>
    </w:p>
    <w:p w14:paraId="62757F2A" w14:textId="543DC7E6" w:rsidR="008F32C1" w:rsidRPr="000A0F64" w:rsidRDefault="002E2099" w:rsidP="00F22875">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lastRenderedPageBreak/>
        <w:t xml:space="preserve">En este sentido, al considerar la fecha en que se formuló la solicitud y la fecha en que respondió a esta el </w:t>
      </w:r>
      <w:r w:rsidRPr="000A0F64">
        <w:rPr>
          <w:rFonts w:ascii="Palatino Linotype" w:eastAsia="Palatino Linotype" w:hAnsi="Palatino Linotype" w:cs="Palatino Linotype"/>
          <w:b/>
          <w:bCs/>
          <w:sz w:val="22"/>
          <w:szCs w:val="22"/>
        </w:rPr>
        <w:t>SUJETO OBLIGADO</w:t>
      </w:r>
      <w:r w:rsidRPr="000A0F64">
        <w:rPr>
          <w:rFonts w:ascii="Palatino Linotype" w:eastAsia="Palatino Linotype" w:hAnsi="Palatino Linotype" w:cs="Palatino Linotype"/>
          <w:sz w:val="22"/>
          <w:szCs w:val="22"/>
        </w:rPr>
        <w:t xml:space="preserve">; así como la fecha en que se interpuso el recurso de revisión, se concluye que el presente recurso de revisión se encuentra dentro de los márgenes temporales previstos en las disposiciones legales referidas. </w:t>
      </w:r>
    </w:p>
    <w:p w14:paraId="0AB76DE4" w14:textId="77777777" w:rsidR="00E217CB" w:rsidRPr="000A0F64" w:rsidRDefault="00E217CB" w:rsidP="007C6C5D">
      <w:pPr>
        <w:spacing w:line="360" w:lineRule="auto"/>
        <w:jc w:val="both"/>
        <w:rPr>
          <w:rFonts w:ascii="Palatino Linotype" w:eastAsia="Palatino Linotype" w:hAnsi="Palatino Linotype" w:cs="Palatino Linotype"/>
          <w:sz w:val="22"/>
          <w:szCs w:val="22"/>
          <w:lang w:eastAsia="es-MX"/>
        </w:rPr>
      </w:pPr>
    </w:p>
    <w:p w14:paraId="71D5E015" w14:textId="39FF8D42" w:rsidR="00FA07A0" w:rsidRPr="000A0F64" w:rsidRDefault="00FA07A0" w:rsidP="007C6C5D">
      <w:pPr>
        <w:spacing w:line="360" w:lineRule="auto"/>
        <w:jc w:val="both"/>
        <w:rPr>
          <w:rFonts w:ascii="Palatino Linotype" w:eastAsia="Palatino Linotype" w:hAnsi="Palatino Linotype" w:cs="Palatino Linotype"/>
          <w:b/>
          <w:sz w:val="22"/>
          <w:szCs w:val="22"/>
        </w:rPr>
      </w:pPr>
      <w:r w:rsidRPr="000A0F64">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0A0F64">
        <w:rPr>
          <w:rFonts w:ascii="Palatino Linotype" w:eastAsia="Palatino Linotype" w:hAnsi="Palatino Linotype" w:cs="Palatino Linotype"/>
          <w:b/>
          <w:sz w:val="22"/>
          <w:szCs w:val="22"/>
        </w:rPr>
        <w:t xml:space="preserve">EL SAIMEX.  </w:t>
      </w:r>
    </w:p>
    <w:p w14:paraId="1BDAF71E" w14:textId="77777777" w:rsidR="00E217CB" w:rsidRPr="000A0F64" w:rsidRDefault="00E217CB" w:rsidP="007C6C5D">
      <w:pPr>
        <w:spacing w:line="360" w:lineRule="auto"/>
        <w:jc w:val="both"/>
        <w:rPr>
          <w:rFonts w:ascii="Palatino Linotype" w:eastAsia="Palatino Linotype" w:hAnsi="Palatino Linotype" w:cs="Palatino Linotype"/>
          <w:sz w:val="22"/>
          <w:szCs w:val="22"/>
        </w:rPr>
      </w:pPr>
    </w:p>
    <w:p w14:paraId="3502841C" w14:textId="2F54DBEE" w:rsidR="0089065A" w:rsidRPr="000A0F64" w:rsidRDefault="008F32C1" w:rsidP="007C6C5D">
      <w:pPr>
        <w:spacing w:line="360" w:lineRule="auto"/>
        <w:ind w:right="-93"/>
        <w:jc w:val="both"/>
        <w:rPr>
          <w:rFonts w:ascii="Palatino Linotype" w:hAnsi="Palatino Linotype" w:cs="Arial"/>
          <w:sz w:val="22"/>
          <w:szCs w:val="22"/>
        </w:rPr>
      </w:pPr>
      <w:r w:rsidRPr="000A0F64">
        <w:rPr>
          <w:rFonts w:ascii="Palatino Linotype" w:hAnsi="Palatino Linotype"/>
          <w:sz w:val="22"/>
          <w:szCs w:val="22"/>
        </w:rPr>
        <w:t>Finalmente</w:t>
      </w:r>
      <w:r w:rsidR="0089065A" w:rsidRPr="000A0F64">
        <w:rPr>
          <w:rFonts w:ascii="Palatino Linotype" w:hAnsi="Palatino Linotype"/>
          <w:sz w:val="22"/>
          <w:szCs w:val="22"/>
        </w:rPr>
        <w:t>, resulta procedente</w:t>
      </w:r>
      <w:r w:rsidR="0089065A" w:rsidRPr="000A0F64">
        <w:rPr>
          <w:rFonts w:ascii="Palatino Linotype" w:hAnsi="Palatino Linotype" w:cs="Arial"/>
          <w:sz w:val="22"/>
          <w:szCs w:val="22"/>
        </w:rPr>
        <w:t xml:space="preserve"> la interposición del recurso de revisión al rubro anotado, toda vez que se actualiza las hipótesis previstas en el artículo 179, </w:t>
      </w:r>
      <w:r w:rsidR="006C6CDF" w:rsidRPr="000A0F64">
        <w:rPr>
          <w:rFonts w:ascii="Palatino Linotype" w:hAnsi="Palatino Linotype" w:cs="Arial"/>
          <w:sz w:val="22"/>
          <w:szCs w:val="22"/>
        </w:rPr>
        <w:t>fracción</w:t>
      </w:r>
      <w:r w:rsidR="006D4521" w:rsidRPr="000A0F64">
        <w:rPr>
          <w:rFonts w:ascii="Palatino Linotype" w:hAnsi="Palatino Linotype" w:cs="Arial"/>
          <w:sz w:val="22"/>
          <w:szCs w:val="22"/>
        </w:rPr>
        <w:t xml:space="preserve"> II</w:t>
      </w:r>
      <w:r w:rsidR="000B14A5" w:rsidRPr="000A0F64">
        <w:rPr>
          <w:rFonts w:ascii="Palatino Linotype" w:hAnsi="Palatino Linotype" w:cs="Arial"/>
          <w:sz w:val="22"/>
          <w:szCs w:val="22"/>
        </w:rPr>
        <w:t xml:space="preserve"> </w:t>
      </w:r>
      <w:r w:rsidR="0089065A" w:rsidRPr="000A0F64">
        <w:rPr>
          <w:rFonts w:ascii="Palatino Linotype" w:hAnsi="Palatino Linotype" w:cs="Arial"/>
          <w:sz w:val="22"/>
          <w:szCs w:val="22"/>
        </w:rPr>
        <w:t xml:space="preserve">de la </w:t>
      </w:r>
      <w:r w:rsidR="00D00EE9" w:rsidRPr="000A0F64">
        <w:rPr>
          <w:rFonts w:ascii="Palatino Linotype" w:hAnsi="Palatino Linotype" w:cs="Arial"/>
          <w:sz w:val="22"/>
          <w:szCs w:val="22"/>
        </w:rPr>
        <w:t>L</w:t>
      </w:r>
      <w:r w:rsidR="0089065A" w:rsidRPr="000A0F64">
        <w:rPr>
          <w:rFonts w:ascii="Palatino Linotype" w:hAnsi="Palatino Linotype" w:cs="Arial"/>
          <w:sz w:val="22"/>
          <w:szCs w:val="22"/>
        </w:rPr>
        <w:t>ey de la materia, que a la letra dice:</w:t>
      </w:r>
    </w:p>
    <w:p w14:paraId="53E94962" w14:textId="77777777" w:rsidR="008F32C1" w:rsidRPr="000A0F64" w:rsidRDefault="008F32C1" w:rsidP="007C6C5D">
      <w:pPr>
        <w:spacing w:line="360" w:lineRule="auto"/>
        <w:ind w:right="-93"/>
        <w:jc w:val="both"/>
        <w:rPr>
          <w:rFonts w:ascii="Palatino Linotype" w:hAnsi="Palatino Linotype" w:cs="Arial"/>
          <w:sz w:val="22"/>
          <w:szCs w:val="22"/>
        </w:rPr>
      </w:pPr>
    </w:p>
    <w:p w14:paraId="3C92F107" w14:textId="77777777" w:rsidR="00B14E94" w:rsidRPr="000A0F64" w:rsidRDefault="0089065A" w:rsidP="007A75B8">
      <w:pPr>
        <w:tabs>
          <w:tab w:val="left" w:pos="7088"/>
        </w:tabs>
        <w:autoSpaceDE w:val="0"/>
        <w:autoSpaceDN w:val="0"/>
        <w:adjustRightInd w:val="0"/>
        <w:spacing w:line="276" w:lineRule="auto"/>
        <w:ind w:left="851" w:right="850"/>
        <w:jc w:val="both"/>
        <w:rPr>
          <w:rFonts w:ascii="Palatino Linotype" w:hAnsi="Palatino Linotype" w:cs="Arial"/>
          <w:i/>
          <w:sz w:val="22"/>
          <w:szCs w:val="22"/>
        </w:rPr>
      </w:pPr>
      <w:r w:rsidRPr="000A0F64">
        <w:rPr>
          <w:rFonts w:ascii="Palatino Linotype" w:hAnsi="Palatino Linotype" w:cs="Arial"/>
          <w:bCs/>
          <w:i/>
          <w:sz w:val="22"/>
          <w:szCs w:val="22"/>
        </w:rPr>
        <w:t>“</w:t>
      </w:r>
      <w:r w:rsidRPr="000A0F64">
        <w:rPr>
          <w:rFonts w:ascii="Palatino Linotype" w:hAnsi="Palatino Linotype" w:cs="Arial"/>
          <w:b/>
          <w:bCs/>
          <w:i/>
          <w:sz w:val="22"/>
          <w:szCs w:val="22"/>
        </w:rPr>
        <w:t xml:space="preserve">Artículo 179. </w:t>
      </w:r>
      <w:r w:rsidRPr="000A0F64">
        <w:rPr>
          <w:rFonts w:ascii="Palatino Linotype" w:hAnsi="Palatino Linotype" w:cs="Arial"/>
          <w:i/>
          <w:sz w:val="22"/>
          <w:szCs w:val="22"/>
        </w:rPr>
        <w:t>El recurso de revisión es un medio de protección que la Ley otorga a los particulares, para hacer valer su derecho de acceso a la información pública, y procederá en contra de las siguientes causas:</w:t>
      </w:r>
    </w:p>
    <w:p w14:paraId="2603526F" w14:textId="77777777" w:rsidR="00D00EE9" w:rsidRPr="000A0F64" w:rsidRDefault="000B14A5" w:rsidP="007A75B8">
      <w:pPr>
        <w:tabs>
          <w:tab w:val="left" w:pos="7088"/>
        </w:tabs>
        <w:autoSpaceDE w:val="0"/>
        <w:autoSpaceDN w:val="0"/>
        <w:adjustRightInd w:val="0"/>
        <w:spacing w:line="276" w:lineRule="auto"/>
        <w:ind w:left="851" w:right="850"/>
        <w:jc w:val="both"/>
        <w:rPr>
          <w:rFonts w:ascii="Palatino Linotype" w:hAnsi="Palatino Linotype" w:cs="Arial"/>
          <w:i/>
          <w:sz w:val="22"/>
          <w:szCs w:val="22"/>
        </w:rPr>
      </w:pPr>
      <w:r w:rsidRPr="000A0F64">
        <w:rPr>
          <w:rFonts w:ascii="Palatino Linotype" w:hAnsi="Palatino Linotype" w:cs="Arial"/>
          <w:i/>
          <w:sz w:val="22"/>
          <w:szCs w:val="22"/>
        </w:rPr>
        <w:t>…</w:t>
      </w:r>
    </w:p>
    <w:p w14:paraId="567C0C18" w14:textId="2FF15A6D" w:rsidR="0089065A" w:rsidRPr="000A0F64" w:rsidRDefault="006D4521" w:rsidP="007A75B8">
      <w:pPr>
        <w:tabs>
          <w:tab w:val="left" w:pos="7088"/>
        </w:tabs>
        <w:autoSpaceDE w:val="0"/>
        <w:autoSpaceDN w:val="0"/>
        <w:adjustRightInd w:val="0"/>
        <w:spacing w:line="276" w:lineRule="auto"/>
        <w:ind w:left="851" w:right="850"/>
        <w:jc w:val="both"/>
        <w:rPr>
          <w:rFonts w:ascii="Palatino Linotype" w:hAnsi="Palatino Linotype" w:cs="Arial"/>
          <w:i/>
          <w:sz w:val="22"/>
          <w:szCs w:val="22"/>
        </w:rPr>
      </w:pPr>
      <w:r w:rsidRPr="000A0F64">
        <w:rPr>
          <w:rFonts w:ascii="Palatino Linotype" w:hAnsi="Palatino Linotype" w:cs="Arial"/>
          <w:i/>
          <w:sz w:val="22"/>
          <w:szCs w:val="22"/>
        </w:rPr>
        <w:t>II. La clasificación de la información</w:t>
      </w:r>
      <w:r w:rsidR="00D00EE9" w:rsidRPr="000A0F64">
        <w:rPr>
          <w:rFonts w:ascii="Palatino Linotype" w:hAnsi="Palatino Linotype" w:cs="Arial"/>
          <w:i/>
          <w:sz w:val="22"/>
          <w:szCs w:val="22"/>
        </w:rPr>
        <w:t xml:space="preserve">;” </w:t>
      </w:r>
    </w:p>
    <w:p w14:paraId="49C037AA" w14:textId="77777777" w:rsidR="007A75B8" w:rsidRPr="000A0F64" w:rsidRDefault="007A75B8" w:rsidP="007C6C5D">
      <w:pPr>
        <w:pStyle w:val="paragraph"/>
        <w:spacing w:before="0" w:beforeAutospacing="0" w:after="0" w:afterAutospacing="0" w:line="360" w:lineRule="auto"/>
        <w:ind w:right="-150"/>
        <w:jc w:val="both"/>
        <w:textAlignment w:val="baseline"/>
        <w:rPr>
          <w:rStyle w:val="normaltextrun"/>
          <w:rFonts w:ascii="Palatino Linotype" w:hAnsi="Palatino Linotype" w:cs="Segoe UI"/>
          <w:sz w:val="22"/>
          <w:szCs w:val="22"/>
        </w:rPr>
      </w:pPr>
    </w:p>
    <w:p w14:paraId="55932438" w14:textId="71ABE47C" w:rsidR="00FA07A0" w:rsidRPr="000A0F64" w:rsidRDefault="00DF3A3E" w:rsidP="007C6C5D">
      <w:pPr>
        <w:spacing w:line="360" w:lineRule="auto"/>
        <w:jc w:val="both"/>
        <w:rPr>
          <w:rFonts w:ascii="Palatino Linotype" w:eastAsia="Palatino Linotype" w:hAnsi="Palatino Linotype" w:cs="Palatino Linotype"/>
          <w:sz w:val="22"/>
          <w:szCs w:val="22"/>
        </w:rPr>
      </w:pPr>
      <w:r w:rsidRPr="000A0F64">
        <w:rPr>
          <w:rFonts w:ascii="Palatino Linotype" w:hAnsi="Palatino Linotype" w:cs="Arial"/>
          <w:b/>
          <w:sz w:val="22"/>
          <w:szCs w:val="22"/>
        </w:rPr>
        <w:t xml:space="preserve">Tercero. </w:t>
      </w:r>
      <w:r w:rsidR="00FA07A0" w:rsidRPr="000A0F64">
        <w:rPr>
          <w:rFonts w:ascii="Palatino Linotype" w:eastAsia="Palatino Linotype" w:hAnsi="Palatino Linotype" w:cs="Palatino Linotype"/>
          <w:b/>
          <w:sz w:val="22"/>
          <w:szCs w:val="22"/>
        </w:rPr>
        <w:t xml:space="preserve">Materia de la revisión. </w:t>
      </w:r>
      <w:r w:rsidR="00FA07A0" w:rsidRPr="000A0F64">
        <w:rPr>
          <w:rFonts w:ascii="Palatino Linotype" w:eastAsia="Palatino Linotype" w:hAnsi="Palatino Linotype" w:cs="Palatino Linotype"/>
          <w:sz w:val="22"/>
          <w:szCs w:val="22"/>
        </w:rPr>
        <w:t>De la revisión a las constancias y documentos que obran en el expediente electrónico se advierte, que el tema sobre el que este Organismo Garante de Transparencia y Acceso a la Información se pronunciará será</w:t>
      </w:r>
      <w:r w:rsidR="00C34075" w:rsidRPr="000A0F64">
        <w:rPr>
          <w:rFonts w:ascii="Palatino Linotype" w:eastAsia="Palatino Linotype" w:hAnsi="Palatino Linotype" w:cs="Palatino Linotype"/>
          <w:sz w:val="22"/>
          <w:szCs w:val="22"/>
        </w:rPr>
        <w:t xml:space="preserve"> </w:t>
      </w:r>
      <w:r w:rsidR="00FA07A0" w:rsidRPr="000A0F64">
        <w:rPr>
          <w:rFonts w:ascii="Palatino Linotype" w:eastAsia="Palatino Linotype" w:hAnsi="Palatino Linotype" w:cs="Palatino Linotype"/>
          <w:sz w:val="22"/>
          <w:szCs w:val="22"/>
        </w:rPr>
        <w:t xml:space="preserve">verificar si </w:t>
      </w:r>
      <w:r w:rsidR="004909DB" w:rsidRPr="000A0F64">
        <w:rPr>
          <w:rFonts w:ascii="Palatino Linotype" w:eastAsia="Palatino Linotype" w:hAnsi="Palatino Linotype" w:cs="Palatino Linotype"/>
          <w:sz w:val="22"/>
          <w:szCs w:val="22"/>
        </w:rPr>
        <w:t xml:space="preserve">la información remitida </w:t>
      </w:r>
      <w:r w:rsidR="002939DD" w:rsidRPr="000A0F64">
        <w:rPr>
          <w:rFonts w:ascii="Palatino Linotype" w:eastAsia="Palatino Linotype" w:hAnsi="Palatino Linotype" w:cs="Palatino Linotype"/>
          <w:sz w:val="22"/>
          <w:szCs w:val="22"/>
        </w:rPr>
        <w:t>en respuesta por</w:t>
      </w:r>
      <w:r w:rsidR="00FA07A0" w:rsidRPr="000A0F64">
        <w:rPr>
          <w:rFonts w:ascii="Palatino Linotype" w:eastAsia="Palatino Linotype" w:hAnsi="Palatino Linotype" w:cs="Palatino Linotype"/>
          <w:sz w:val="22"/>
          <w:szCs w:val="22"/>
        </w:rPr>
        <w:t xml:space="preserve"> el </w:t>
      </w:r>
      <w:r w:rsidR="00FA07A0" w:rsidRPr="000A0F64">
        <w:rPr>
          <w:rFonts w:ascii="Palatino Linotype" w:eastAsia="Palatino Linotype" w:hAnsi="Palatino Linotype" w:cs="Palatino Linotype"/>
          <w:b/>
          <w:sz w:val="22"/>
          <w:szCs w:val="22"/>
        </w:rPr>
        <w:t>SUJETO OBLIGADO</w:t>
      </w:r>
      <w:r w:rsidR="00FA07A0" w:rsidRPr="000A0F64">
        <w:rPr>
          <w:rFonts w:ascii="Palatino Linotype" w:eastAsia="Palatino Linotype" w:hAnsi="Palatino Linotype" w:cs="Palatino Linotype"/>
          <w:sz w:val="22"/>
          <w:szCs w:val="22"/>
        </w:rPr>
        <w:t xml:space="preserve"> es adecuad</w:t>
      </w:r>
      <w:r w:rsidR="0047610F" w:rsidRPr="000A0F64">
        <w:rPr>
          <w:rFonts w:ascii="Palatino Linotype" w:eastAsia="Palatino Linotype" w:hAnsi="Palatino Linotype" w:cs="Palatino Linotype"/>
          <w:sz w:val="22"/>
          <w:szCs w:val="22"/>
        </w:rPr>
        <w:t>a</w:t>
      </w:r>
      <w:r w:rsidR="00FA07A0" w:rsidRPr="000A0F64">
        <w:rPr>
          <w:rFonts w:ascii="Palatino Linotype" w:eastAsia="Palatino Linotype" w:hAnsi="Palatino Linotype" w:cs="Palatino Linotype"/>
          <w:sz w:val="22"/>
          <w:szCs w:val="22"/>
        </w:rPr>
        <w:t xml:space="preserve"> y suficiente para satisfacer el derecho de acceso a la información pública de la parte </w:t>
      </w:r>
      <w:r w:rsidR="00FA07A0" w:rsidRPr="000A0F64">
        <w:rPr>
          <w:rFonts w:ascii="Palatino Linotype" w:eastAsia="Palatino Linotype" w:hAnsi="Palatino Linotype" w:cs="Palatino Linotype"/>
          <w:b/>
          <w:sz w:val="22"/>
          <w:szCs w:val="22"/>
        </w:rPr>
        <w:t>RECURRENTE</w:t>
      </w:r>
      <w:r w:rsidR="00FA07A0" w:rsidRPr="000A0F64">
        <w:rPr>
          <w:rFonts w:ascii="Palatino Linotype" w:eastAsia="Palatino Linotype" w:hAnsi="Palatino Linotype" w:cs="Palatino Linotype"/>
          <w:sz w:val="22"/>
          <w:szCs w:val="22"/>
        </w:rPr>
        <w:t>, o en su defecto, en caso de ser procedente, ordenar la entrega de información oportuna.</w:t>
      </w:r>
    </w:p>
    <w:p w14:paraId="4FFFF9D7" w14:textId="77777777" w:rsidR="006D4521" w:rsidRPr="000A0F64" w:rsidRDefault="006D4521" w:rsidP="00822150">
      <w:pPr>
        <w:spacing w:line="360" w:lineRule="auto"/>
        <w:jc w:val="both"/>
        <w:rPr>
          <w:rFonts w:ascii="Palatino Linotype" w:hAnsi="Palatino Linotype" w:cs="Arial"/>
          <w:b/>
          <w:sz w:val="20"/>
          <w:szCs w:val="22"/>
        </w:rPr>
      </w:pPr>
    </w:p>
    <w:p w14:paraId="2A209DF3" w14:textId="77777777" w:rsidR="006D4521" w:rsidRPr="000A0F64" w:rsidRDefault="006D4521" w:rsidP="006D4521">
      <w:pPr>
        <w:spacing w:line="360" w:lineRule="auto"/>
        <w:ind w:right="49"/>
        <w:jc w:val="both"/>
        <w:rPr>
          <w:rFonts w:ascii="Palatino Linotype" w:eastAsia="Palatino Linotype" w:hAnsi="Palatino Linotype" w:cs="Palatino Linotype"/>
          <w:sz w:val="22"/>
        </w:rPr>
      </w:pPr>
      <w:r w:rsidRPr="000A0F64">
        <w:rPr>
          <w:rFonts w:ascii="Palatino Linotype" w:eastAsia="Palatino Linotype" w:hAnsi="Palatino Linotype" w:cs="Palatino Linotype"/>
          <w:b/>
          <w:sz w:val="22"/>
        </w:rPr>
        <w:lastRenderedPageBreak/>
        <w:t>Cuarto.</w:t>
      </w:r>
      <w:r w:rsidRPr="000A0F64">
        <w:rPr>
          <w:rFonts w:ascii="Palatino Linotype" w:eastAsia="Palatino Linotype" w:hAnsi="Palatino Linotype" w:cs="Palatino Linotype"/>
          <w:sz w:val="22"/>
        </w:rPr>
        <w:t xml:space="preserve"> </w:t>
      </w:r>
      <w:r w:rsidRPr="000A0F64">
        <w:rPr>
          <w:rFonts w:ascii="Palatino Linotype" w:eastAsia="Palatino Linotype" w:hAnsi="Palatino Linotype" w:cs="Palatino Linotype"/>
          <w:b/>
          <w:sz w:val="22"/>
        </w:rPr>
        <w:t>Estudio de fondo del asunto.</w:t>
      </w:r>
      <w:r w:rsidRPr="000A0F64">
        <w:rPr>
          <w:rFonts w:ascii="Palatino Linotype" w:eastAsia="Palatino Linotype" w:hAnsi="Palatino Linotype" w:cs="Palatino Linotype"/>
          <w:sz w:val="22"/>
        </w:rPr>
        <w:t xml:space="preserve">  Es conveniente analizar si la respuesta del Sujeto Obligado</w:t>
      </w:r>
      <w:r w:rsidRPr="000A0F64">
        <w:rPr>
          <w:rFonts w:ascii="Palatino Linotype" w:eastAsia="Palatino Linotype" w:hAnsi="Palatino Linotype" w:cs="Palatino Linotype"/>
          <w:b/>
          <w:sz w:val="22"/>
        </w:rPr>
        <w:t xml:space="preserve"> </w:t>
      </w:r>
      <w:r w:rsidRPr="000A0F64">
        <w:rPr>
          <w:rFonts w:ascii="Palatino Linotype" w:eastAsia="Palatino Linotype" w:hAnsi="Palatino Linotype" w:cs="Palatino Linotype"/>
          <w:sz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583BE2" w14:textId="77777777" w:rsidR="006D4521" w:rsidRPr="000A0F64" w:rsidRDefault="006D4521" w:rsidP="006D4521">
      <w:pPr>
        <w:spacing w:line="360" w:lineRule="auto"/>
        <w:jc w:val="both"/>
        <w:rPr>
          <w:rFonts w:ascii="Palatino Linotype" w:eastAsia="Palatino Linotype" w:hAnsi="Palatino Linotype" w:cs="Palatino Linotype"/>
          <w:sz w:val="22"/>
        </w:rPr>
      </w:pPr>
    </w:p>
    <w:p w14:paraId="13FE2751" w14:textId="77777777" w:rsidR="006D4521" w:rsidRPr="000A0F64" w:rsidRDefault="006D4521" w:rsidP="006D4521">
      <w:pPr>
        <w:tabs>
          <w:tab w:val="left" w:pos="851"/>
        </w:tabs>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w:t>
      </w:r>
      <w:r w:rsidRPr="000A0F64">
        <w:rPr>
          <w:rFonts w:ascii="Palatino Linotype" w:eastAsia="Palatino Linotype" w:hAnsi="Palatino Linotype" w:cs="Palatino Linotype"/>
          <w:b/>
          <w:i/>
          <w:sz w:val="22"/>
        </w:rPr>
        <w:t>Artículo 4</w:t>
      </w:r>
      <w:r w:rsidRPr="000A0F64">
        <w:rPr>
          <w:rFonts w:ascii="Palatino Linotype" w:eastAsia="Palatino Linotype" w:hAnsi="Palatino Linotype" w:cs="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8371C94" w14:textId="77777777" w:rsidR="006D4521" w:rsidRPr="000A0F64" w:rsidRDefault="006D4521" w:rsidP="006D4521">
      <w:pPr>
        <w:tabs>
          <w:tab w:val="left" w:pos="851"/>
        </w:tabs>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0A0F64">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5501E8D" w14:textId="77777777" w:rsidR="006D4521" w:rsidRPr="000A0F64" w:rsidRDefault="006D4521" w:rsidP="006D4521">
      <w:pPr>
        <w:tabs>
          <w:tab w:val="left" w:pos="851"/>
        </w:tabs>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r w:rsidRPr="000A0F64">
        <w:rPr>
          <w:rFonts w:ascii="Palatino Linotype" w:eastAsia="Palatino Linotype" w:hAnsi="Palatino Linotype" w:cs="Palatino Linotype"/>
          <w:i/>
          <w:sz w:val="22"/>
        </w:rPr>
        <w:t>.”</w:t>
      </w:r>
    </w:p>
    <w:p w14:paraId="3DB0D752" w14:textId="77777777" w:rsidR="006D4521" w:rsidRPr="000A0F64" w:rsidRDefault="006D4521" w:rsidP="006D4521">
      <w:pPr>
        <w:spacing w:line="360" w:lineRule="auto"/>
        <w:jc w:val="both"/>
        <w:rPr>
          <w:rFonts w:ascii="Palatino Linotype" w:eastAsia="Palatino Linotype" w:hAnsi="Palatino Linotype" w:cs="Palatino Linotype"/>
          <w:sz w:val="22"/>
        </w:rPr>
      </w:pPr>
    </w:p>
    <w:p w14:paraId="4441454C" w14:textId="77777777" w:rsidR="006D4521" w:rsidRPr="000A0F64" w:rsidRDefault="006D4521" w:rsidP="006D4521">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70C4CA7" w14:textId="77777777" w:rsidR="006D4521" w:rsidRPr="000A0F64" w:rsidRDefault="006D4521" w:rsidP="006D4521">
      <w:pPr>
        <w:ind w:left="567" w:right="616"/>
        <w:jc w:val="both"/>
        <w:rPr>
          <w:rFonts w:ascii="Palatino Linotype" w:eastAsia="Palatino Linotype" w:hAnsi="Palatino Linotype" w:cs="Palatino Linotype"/>
          <w:sz w:val="22"/>
        </w:rPr>
      </w:pPr>
    </w:p>
    <w:p w14:paraId="4DE5668D" w14:textId="77777777" w:rsidR="006D4521" w:rsidRPr="000A0F64" w:rsidRDefault="006D4521" w:rsidP="006D4521">
      <w:pPr>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w:t>
      </w:r>
      <w:r w:rsidRPr="000A0F64">
        <w:rPr>
          <w:rFonts w:ascii="Palatino Linotype" w:eastAsia="Palatino Linotype" w:hAnsi="Palatino Linotype" w:cs="Palatino Linotype"/>
          <w:b/>
          <w:i/>
          <w:sz w:val="22"/>
        </w:rPr>
        <w:t>Artículo 12.-</w:t>
      </w:r>
      <w:r w:rsidRPr="000A0F64">
        <w:rPr>
          <w:rFonts w:ascii="Palatino Linotype" w:eastAsia="Palatino Linotype" w:hAnsi="Palatino Linotype" w:cs="Palatino Linotype"/>
          <w:i/>
          <w:sz w:val="22"/>
        </w:rPr>
        <w:t xml:space="preserve"> Quienes generen, recopilen, administren, manejen, procesen, archiven o conserven información pública serán responsables de la misma en los términos de las disposiciones jurídicas aplicables. </w:t>
      </w:r>
    </w:p>
    <w:p w14:paraId="749C1ECA" w14:textId="77777777" w:rsidR="006D4521" w:rsidRPr="000A0F64" w:rsidRDefault="006D4521" w:rsidP="006D4521">
      <w:pPr>
        <w:ind w:left="567" w:right="616"/>
        <w:jc w:val="both"/>
        <w:rPr>
          <w:rFonts w:ascii="Palatino Linotype" w:eastAsia="Palatino Linotype" w:hAnsi="Palatino Linotype" w:cs="Palatino Linotype"/>
          <w:i/>
          <w:sz w:val="22"/>
        </w:rPr>
      </w:pPr>
    </w:p>
    <w:p w14:paraId="245616FB" w14:textId="77777777" w:rsidR="006D4521" w:rsidRPr="000A0F64" w:rsidRDefault="006D4521" w:rsidP="006D4521">
      <w:pPr>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b/>
          <w:i/>
          <w:sz w:val="22"/>
        </w:rPr>
        <w:t>Los sujetos obligados sólo proporcionarán la información pública que se les requiera y que obre en sus archivos y en el estado en que ésta se encuentre</w:t>
      </w:r>
      <w:r w:rsidRPr="000A0F64">
        <w:rPr>
          <w:rFonts w:ascii="Palatino Linotype" w:eastAsia="Palatino Linotype" w:hAnsi="Palatino Linotype" w:cs="Palatino Linotype"/>
          <w:i/>
          <w:sz w:val="22"/>
        </w:rPr>
        <w:t xml:space="preserve">. </w:t>
      </w:r>
      <w:r w:rsidRPr="000A0F64">
        <w:rPr>
          <w:rFonts w:ascii="Palatino Linotype" w:eastAsia="Palatino Linotype" w:hAnsi="Palatino Linotype" w:cs="Palatino Linotype"/>
          <w:b/>
          <w:i/>
          <w:sz w:val="22"/>
        </w:rPr>
        <w:t>La obligación de proporcionar información no comprende el procesamiento de la misma, ni el presentarla conforme al interés del solicitante; no estarán obligados a generarla, resumirla, efectuar cálculos o practicar investigaciones</w:t>
      </w:r>
      <w:r w:rsidRPr="000A0F64">
        <w:rPr>
          <w:rFonts w:ascii="Palatino Linotype" w:eastAsia="Palatino Linotype" w:hAnsi="Palatino Linotype" w:cs="Palatino Linotype"/>
          <w:i/>
          <w:sz w:val="22"/>
        </w:rPr>
        <w:t xml:space="preserve">.” </w:t>
      </w:r>
    </w:p>
    <w:p w14:paraId="15BC6EBB" w14:textId="77777777" w:rsidR="006D4521" w:rsidRPr="000A0F64" w:rsidRDefault="006D4521" w:rsidP="006D4521">
      <w:pPr>
        <w:ind w:left="567" w:right="616"/>
        <w:jc w:val="both"/>
        <w:rPr>
          <w:rFonts w:ascii="Palatino Linotype" w:eastAsia="Palatino Linotype" w:hAnsi="Palatino Linotype" w:cs="Palatino Linotype"/>
          <w:i/>
          <w:sz w:val="22"/>
        </w:rPr>
      </w:pPr>
    </w:p>
    <w:p w14:paraId="78F0C3B6" w14:textId="77777777" w:rsidR="006D4521" w:rsidRPr="000A0F64" w:rsidRDefault="006D4521" w:rsidP="006D4521">
      <w:pPr>
        <w:spacing w:line="360" w:lineRule="auto"/>
        <w:ind w:right="-93"/>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7911DC5" w14:textId="77777777" w:rsidR="006D4521" w:rsidRPr="000A0F64" w:rsidRDefault="006D4521" w:rsidP="006D4521">
      <w:pPr>
        <w:spacing w:line="360" w:lineRule="auto"/>
        <w:ind w:right="-93"/>
        <w:jc w:val="both"/>
        <w:rPr>
          <w:rFonts w:ascii="Palatino Linotype" w:eastAsia="Palatino Linotype" w:hAnsi="Palatino Linotype" w:cs="Palatino Linotype"/>
          <w:sz w:val="22"/>
        </w:rPr>
      </w:pPr>
    </w:p>
    <w:p w14:paraId="252FE3C3" w14:textId="77777777" w:rsidR="006D4521" w:rsidRPr="000A0F64" w:rsidRDefault="006D4521" w:rsidP="006D4521">
      <w:pPr>
        <w:spacing w:line="360" w:lineRule="auto"/>
        <w:jc w:val="both"/>
        <w:rPr>
          <w:rFonts w:ascii="Palatino Linotype" w:eastAsia="Palatino Linotype" w:hAnsi="Palatino Linotype" w:cs="Palatino Linotype"/>
          <w:b/>
          <w:sz w:val="22"/>
        </w:rPr>
      </w:pPr>
      <w:r w:rsidRPr="000A0F64">
        <w:rPr>
          <w:rFonts w:ascii="Palatino Linotype" w:eastAsia="Palatino Linotype" w:hAnsi="Palatino Linotype" w:cs="Palatino Linotype"/>
          <w:sz w:val="22"/>
        </w:rPr>
        <w:t>Sirve de apoyo a lo anterior, el criterio 03-17, expuesto por el Instituto Nacional de Transparencia, Acceso a la Información y Protección de Datos Personales, que dice:</w:t>
      </w:r>
      <w:r w:rsidRPr="000A0F64">
        <w:rPr>
          <w:rFonts w:ascii="Palatino Linotype" w:eastAsia="Palatino Linotype" w:hAnsi="Palatino Linotype" w:cs="Palatino Linotype"/>
          <w:b/>
          <w:sz w:val="22"/>
        </w:rPr>
        <w:t xml:space="preserve"> </w:t>
      </w:r>
    </w:p>
    <w:p w14:paraId="39417779" w14:textId="77777777" w:rsidR="006D4521" w:rsidRPr="000A0F64" w:rsidRDefault="006D4521" w:rsidP="006D4521">
      <w:pPr>
        <w:ind w:left="851" w:right="850"/>
        <w:jc w:val="both"/>
        <w:rPr>
          <w:rFonts w:ascii="Palatino Linotype" w:eastAsia="Palatino Linotype" w:hAnsi="Palatino Linotype" w:cs="Palatino Linotype"/>
          <w:sz w:val="22"/>
        </w:rPr>
      </w:pPr>
    </w:p>
    <w:p w14:paraId="1F912950" w14:textId="77777777" w:rsidR="006D4521" w:rsidRPr="000A0F64" w:rsidRDefault="006D4521" w:rsidP="006D4521">
      <w:pPr>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w:t>
      </w:r>
      <w:r w:rsidRPr="000A0F64">
        <w:rPr>
          <w:rFonts w:ascii="Palatino Linotype" w:eastAsia="Palatino Linotype" w:hAnsi="Palatino Linotype" w:cs="Palatino Linotype"/>
          <w:b/>
          <w:i/>
          <w:sz w:val="22"/>
        </w:rPr>
        <w:t>No existe obligación de elaborar documentos ad hoc para atender las solicitudes de acceso a la información.</w:t>
      </w:r>
      <w:r w:rsidRPr="000A0F64">
        <w:rPr>
          <w:rFonts w:ascii="Palatino Linotype" w:eastAsia="Palatino Linotype" w:hAnsi="Palatino Linotype" w:cs="Palatino Linotype"/>
          <w:i/>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EEA9910" w14:textId="77777777" w:rsidR="006D4521" w:rsidRPr="000A0F64" w:rsidRDefault="006D4521" w:rsidP="006D4521">
      <w:pPr>
        <w:ind w:left="567" w:right="616"/>
        <w:jc w:val="both"/>
        <w:rPr>
          <w:rFonts w:ascii="Palatino Linotype" w:eastAsia="Palatino Linotype" w:hAnsi="Palatino Linotype" w:cs="Palatino Linotype"/>
          <w:i/>
          <w:sz w:val="22"/>
        </w:rPr>
      </w:pPr>
    </w:p>
    <w:p w14:paraId="28FEBABA" w14:textId="77777777" w:rsidR="006D4521" w:rsidRPr="000A0F64" w:rsidRDefault="006D4521" w:rsidP="006D4521">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F4E4916" w14:textId="77777777" w:rsidR="006D4521" w:rsidRPr="000A0F64" w:rsidRDefault="006D4521" w:rsidP="006D4521">
      <w:pPr>
        <w:spacing w:line="360" w:lineRule="auto"/>
        <w:jc w:val="both"/>
        <w:rPr>
          <w:rFonts w:ascii="Palatino Linotype" w:eastAsia="Palatino Linotype" w:hAnsi="Palatino Linotype" w:cs="Palatino Linotype"/>
          <w:sz w:val="22"/>
        </w:rPr>
      </w:pPr>
    </w:p>
    <w:p w14:paraId="0956B0D4" w14:textId="77777777" w:rsidR="006D4521" w:rsidRPr="000A0F64" w:rsidRDefault="006D4521" w:rsidP="006D4521">
      <w:pPr>
        <w:spacing w:line="360" w:lineRule="auto"/>
        <w:ind w:right="49"/>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DCA74B4" w14:textId="77777777" w:rsidR="006D4521" w:rsidRPr="000A0F64" w:rsidRDefault="006D4521" w:rsidP="006D4521">
      <w:pPr>
        <w:spacing w:line="360" w:lineRule="auto"/>
        <w:ind w:right="49"/>
        <w:jc w:val="both"/>
        <w:rPr>
          <w:rFonts w:ascii="Palatino Linotype" w:eastAsia="Palatino Linotype" w:hAnsi="Palatino Linotype" w:cs="Palatino Linotype"/>
          <w:sz w:val="22"/>
        </w:rPr>
      </w:pPr>
    </w:p>
    <w:p w14:paraId="3AEC065E" w14:textId="77777777" w:rsidR="006D4521" w:rsidRPr="000A0F64" w:rsidRDefault="006D4521" w:rsidP="006D4521">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BBD09FC" w14:textId="77777777" w:rsidR="006D4521" w:rsidRPr="000A0F64" w:rsidRDefault="006D4521" w:rsidP="006D4521">
      <w:pPr>
        <w:spacing w:line="360" w:lineRule="auto"/>
        <w:jc w:val="both"/>
        <w:rPr>
          <w:rFonts w:ascii="Palatino Linotype" w:eastAsia="Palatino Linotype" w:hAnsi="Palatino Linotype" w:cs="Palatino Linotype"/>
          <w:sz w:val="22"/>
        </w:rPr>
      </w:pPr>
    </w:p>
    <w:p w14:paraId="6E34C71C" w14:textId="77777777" w:rsidR="006D4521" w:rsidRPr="000A0F64" w:rsidRDefault="006D4521" w:rsidP="006D4521">
      <w:pPr>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w:t>
      </w:r>
      <w:r w:rsidRPr="000A0F64">
        <w:rPr>
          <w:rFonts w:ascii="Palatino Linotype" w:eastAsia="Palatino Linotype" w:hAnsi="Palatino Linotype" w:cs="Palatino Linotype"/>
          <w:b/>
          <w:i/>
          <w:sz w:val="22"/>
        </w:rPr>
        <w:t xml:space="preserve">Artículo 3. </w:t>
      </w:r>
      <w:r w:rsidRPr="000A0F64">
        <w:rPr>
          <w:rFonts w:ascii="Palatino Linotype" w:eastAsia="Palatino Linotype" w:hAnsi="Palatino Linotype" w:cs="Palatino Linotype"/>
          <w:i/>
          <w:sz w:val="22"/>
        </w:rPr>
        <w:t>Para los efectos de la presente Ley se entenderá por:</w:t>
      </w:r>
    </w:p>
    <w:p w14:paraId="79C770B5" w14:textId="77777777" w:rsidR="006D4521" w:rsidRPr="000A0F64" w:rsidRDefault="006D4521" w:rsidP="006D4521">
      <w:pPr>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w:t>
      </w:r>
    </w:p>
    <w:p w14:paraId="733BD38D" w14:textId="77777777" w:rsidR="006D4521" w:rsidRPr="000A0F64" w:rsidRDefault="006D4521" w:rsidP="006D4521">
      <w:pPr>
        <w:ind w:left="567"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b/>
          <w:i/>
          <w:sz w:val="22"/>
        </w:rPr>
        <w:t>XI. Documento:</w:t>
      </w:r>
      <w:r w:rsidRPr="000A0F64">
        <w:rPr>
          <w:rFonts w:ascii="Palatino Linotype" w:eastAsia="Palatino Linotype" w:hAnsi="Palatino Linotype" w:cs="Palatino Linotype"/>
          <w:i/>
          <w:sz w:val="22"/>
        </w:rPr>
        <w:t xml:space="preserve"> Los expedientes, reportes, estudios, actas</w:t>
      </w:r>
      <w:r w:rsidRPr="000A0F64">
        <w:rPr>
          <w:rFonts w:ascii="Palatino Linotype" w:eastAsia="Palatino Linotype" w:hAnsi="Palatino Linotype" w:cs="Palatino Linotype"/>
          <w:b/>
          <w:i/>
          <w:sz w:val="22"/>
        </w:rPr>
        <w:t>,</w:t>
      </w:r>
      <w:r w:rsidRPr="000A0F64">
        <w:rPr>
          <w:rFonts w:ascii="Palatino Linotype" w:eastAsia="Palatino Linotype" w:hAnsi="Palatino Linotype" w:cs="Palatino Linotype"/>
          <w:i/>
          <w:sz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w:t>
      </w:r>
      <w:r w:rsidRPr="000A0F64">
        <w:rPr>
          <w:rFonts w:ascii="Palatino Linotype" w:eastAsia="Palatino Linotype" w:hAnsi="Palatino Linotype" w:cs="Palatino Linotype"/>
          <w:i/>
          <w:sz w:val="22"/>
        </w:rPr>
        <w:lastRenderedPageBreak/>
        <w:t xml:space="preserve">sus servidores públicos e integrantes, sin importar su fuente o fecha de elaboración. Los documentos podrán estar en cualquier medio, sea escrito, impreso, sonoro, visual, electrónico, informático u holográfico…” </w:t>
      </w:r>
    </w:p>
    <w:p w14:paraId="592FB58B" w14:textId="77777777" w:rsidR="006D4521" w:rsidRPr="000A0F64" w:rsidRDefault="006D4521" w:rsidP="006D4521">
      <w:pPr>
        <w:spacing w:line="360" w:lineRule="auto"/>
        <w:ind w:left="851" w:right="899"/>
        <w:jc w:val="both"/>
        <w:rPr>
          <w:rFonts w:ascii="Palatino Linotype" w:eastAsia="Palatino Linotype" w:hAnsi="Palatino Linotype" w:cs="Palatino Linotype"/>
          <w:sz w:val="22"/>
        </w:rPr>
      </w:pPr>
    </w:p>
    <w:p w14:paraId="16546FF0" w14:textId="77777777" w:rsidR="006D4521" w:rsidRPr="000A0F64" w:rsidRDefault="006D4521" w:rsidP="006D4521">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05706E1" w14:textId="77777777" w:rsidR="006D4521" w:rsidRPr="000A0F64" w:rsidRDefault="006D4521" w:rsidP="006D4521">
      <w:pPr>
        <w:spacing w:line="360" w:lineRule="auto"/>
        <w:ind w:left="851" w:right="899"/>
        <w:jc w:val="both"/>
        <w:rPr>
          <w:rFonts w:ascii="Palatino Linotype" w:eastAsia="Palatino Linotype" w:hAnsi="Palatino Linotype" w:cs="Palatino Linotype"/>
          <w:sz w:val="22"/>
        </w:rPr>
      </w:pPr>
    </w:p>
    <w:p w14:paraId="65AFC485" w14:textId="77777777" w:rsidR="006D4521" w:rsidRPr="000A0F64" w:rsidRDefault="006D4521" w:rsidP="006D4521">
      <w:pPr>
        <w:tabs>
          <w:tab w:val="left" w:pos="7797"/>
        </w:tabs>
        <w:ind w:left="709" w:right="616"/>
        <w:jc w:val="both"/>
        <w:rPr>
          <w:rFonts w:ascii="Palatino Linotype" w:eastAsia="Palatino Linotype" w:hAnsi="Palatino Linotype" w:cs="Palatino Linotype"/>
          <w:b/>
          <w:i/>
          <w:sz w:val="22"/>
        </w:rPr>
      </w:pPr>
      <w:r w:rsidRPr="000A0F64">
        <w:rPr>
          <w:rFonts w:ascii="Palatino Linotype" w:eastAsia="Palatino Linotype" w:hAnsi="Palatino Linotype" w:cs="Palatino Linotype"/>
          <w:b/>
          <w:sz w:val="22"/>
        </w:rPr>
        <w:t>“</w:t>
      </w:r>
      <w:r w:rsidRPr="000A0F64">
        <w:rPr>
          <w:rFonts w:ascii="Palatino Linotype" w:eastAsia="Palatino Linotype" w:hAnsi="Palatino Linotype" w:cs="Palatino Linotype"/>
          <w:b/>
          <w:i/>
          <w:sz w:val="22"/>
        </w:rPr>
        <w:t>CRITERIO 0002-11. INFORMACIÓN PÚBLICA, CONCEPTO DE, EN MATERIA DE TRANSPARENCIA. INTERPRETACIÓN SISTEMÁTICA DE LOS ARTÍCULOS 2°, FRACCIÓN V, XV, Y XVI, 3°, 4°, 11 Y 41.</w:t>
      </w:r>
      <w:r w:rsidRPr="000A0F64">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1319E7" w14:textId="77777777" w:rsidR="006D4521" w:rsidRPr="000A0F64" w:rsidRDefault="006D4521" w:rsidP="006D4521">
      <w:pPr>
        <w:tabs>
          <w:tab w:val="left" w:pos="7797"/>
        </w:tabs>
        <w:ind w:left="709"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En consecuencia el acceso a la información se refiere a que se cumplan cualquiera de los siguientes tres supuestos:</w:t>
      </w:r>
    </w:p>
    <w:p w14:paraId="2ED588DD" w14:textId="77777777" w:rsidR="006D4521" w:rsidRPr="000A0F64" w:rsidRDefault="006D4521" w:rsidP="006D4521">
      <w:pPr>
        <w:tabs>
          <w:tab w:val="left" w:pos="7797"/>
        </w:tabs>
        <w:ind w:left="709" w:right="616"/>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1) Que se trate de información registrada en cualquier soporte documental, que en ejercicio de las atribuciones conferidas, sea generada por los Sujetos Obligados;</w:t>
      </w:r>
    </w:p>
    <w:p w14:paraId="50F046DF" w14:textId="77777777" w:rsidR="006D4521" w:rsidRPr="000A0F64" w:rsidRDefault="006D4521" w:rsidP="006D4521">
      <w:pPr>
        <w:tabs>
          <w:tab w:val="left" w:pos="7797"/>
        </w:tabs>
        <w:ind w:left="709" w:right="616"/>
        <w:jc w:val="both"/>
        <w:rPr>
          <w:rFonts w:ascii="Palatino Linotype" w:eastAsia="Palatino Linotype" w:hAnsi="Palatino Linotype" w:cs="Palatino Linotype"/>
          <w:b/>
          <w:i/>
          <w:sz w:val="22"/>
        </w:rPr>
      </w:pPr>
      <w:r w:rsidRPr="000A0F64">
        <w:rPr>
          <w:rFonts w:ascii="Palatino Linotype" w:eastAsia="Palatino Linotype" w:hAnsi="Palatino Linotype" w:cs="Palatino Linotype"/>
          <w:b/>
          <w:i/>
          <w:sz w:val="22"/>
        </w:rPr>
        <w:t>2) Que se trate de información registrada en cualquier soporte documental, que en ejercicio de las atribuciones conferidas, sea administrada por los Sujetos Obligados, y</w:t>
      </w:r>
    </w:p>
    <w:p w14:paraId="2CDBC8E2" w14:textId="77777777" w:rsidR="006D4521" w:rsidRPr="000A0F64" w:rsidRDefault="006D4521" w:rsidP="006D4521">
      <w:pPr>
        <w:tabs>
          <w:tab w:val="left" w:pos="7797"/>
        </w:tabs>
        <w:ind w:left="709" w:right="616"/>
        <w:jc w:val="both"/>
        <w:rPr>
          <w:rFonts w:ascii="Palatino Linotype" w:eastAsia="Palatino Linotype" w:hAnsi="Palatino Linotype" w:cs="Palatino Linotype"/>
          <w:b/>
          <w:i/>
          <w:sz w:val="22"/>
        </w:rPr>
      </w:pPr>
      <w:r w:rsidRPr="000A0F64">
        <w:rPr>
          <w:rFonts w:ascii="Palatino Linotype" w:eastAsia="Palatino Linotype" w:hAnsi="Palatino Linotype" w:cs="Palatino Linotype"/>
          <w:b/>
          <w:i/>
          <w:sz w:val="22"/>
        </w:rPr>
        <w:t xml:space="preserve">3) Que se trate de información registrada en cualquier soporte documental, que en ejercicio de las atribuciones conferidas, se encuentre en posesión de los Sujetos Obligados.” </w:t>
      </w:r>
    </w:p>
    <w:p w14:paraId="06B640D9" w14:textId="77777777" w:rsidR="006D4521" w:rsidRPr="000A0F64" w:rsidRDefault="006D4521" w:rsidP="00822150">
      <w:pPr>
        <w:spacing w:line="360" w:lineRule="auto"/>
        <w:jc w:val="both"/>
        <w:rPr>
          <w:rFonts w:ascii="Palatino Linotype" w:eastAsia="Palatino Linotype" w:hAnsi="Palatino Linotype" w:cs="Palatino Linotype"/>
          <w:sz w:val="22"/>
          <w:szCs w:val="22"/>
        </w:rPr>
      </w:pPr>
    </w:p>
    <w:p w14:paraId="727B608B" w14:textId="4DE54185" w:rsidR="00822150" w:rsidRPr="000A0F64" w:rsidRDefault="00822150" w:rsidP="00822150">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 xml:space="preserve">De las actuaciones que integran el expediente electrónico, se procede al análisis del agravio hecho valer por el Recurrente, relativo a la </w:t>
      </w:r>
      <w:r w:rsidR="006D4521" w:rsidRPr="000A0F64">
        <w:rPr>
          <w:rFonts w:ascii="Palatino Linotype" w:eastAsia="Palatino Linotype" w:hAnsi="Palatino Linotype" w:cs="Palatino Linotype"/>
          <w:sz w:val="22"/>
          <w:szCs w:val="22"/>
        </w:rPr>
        <w:t>clasificación de la información</w:t>
      </w:r>
      <w:r w:rsidRPr="000A0F64">
        <w:rPr>
          <w:rFonts w:ascii="Palatino Linotype" w:eastAsia="Palatino Linotype" w:hAnsi="Palatino Linotype" w:cs="Palatino Linotype"/>
          <w:sz w:val="22"/>
          <w:szCs w:val="22"/>
        </w:rPr>
        <w:t xml:space="preserve"> lo que actualiza</w:t>
      </w:r>
      <w:r w:rsidR="00CD4C24" w:rsidRPr="000A0F64">
        <w:rPr>
          <w:rFonts w:ascii="Palatino Linotype" w:eastAsia="Palatino Linotype" w:hAnsi="Palatino Linotype" w:cs="Palatino Linotype"/>
          <w:sz w:val="22"/>
          <w:szCs w:val="22"/>
        </w:rPr>
        <w:t xml:space="preserve"> la causal de procedencia</w:t>
      </w:r>
      <w:r w:rsidRPr="000A0F64">
        <w:rPr>
          <w:rFonts w:ascii="Palatino Linotype" w:eastAsia="Palatino Linotype" w:hAnsi="Palatino Linotype" w:cs="Palatino Linotype"/>
          <w:sz w:val="22"/>
          <w:szCs w:val="22"/>
        </w:rPr>
        <w:t xml:space="preserve"> la fracción </w:t>
      </w:r>
      <w:r w:rsidR="006D4521" w:rsidRPr="000A0F64">
        <w:rPr>
          <w:rFonts w:ascii="Palatino Linotype" w:eastAsia="Palatino Linotype" w:hAnsi="Palatino Linotype" w:cs="Palatino Linotype"/>
          <w:sz w:val="22"/>
          <w:szCs w:val="22"/>
        </w:rPr>
        <w:t>II</w:t>
      </w:r>
      <w:r w:rsidR="00AD15C7" w:rsidRPr="000A0F64">
        <w:rPr>
          <w:rFonts w:ascii="Palatino Linotype" w:eastAsia="Palatino Linotype" w:hAnsi="Palatino Linotype" w:cs="Palatino Linotype"/>
          <w:sz w:val="22"/>
          <w:szCs w:val="22"/>
        </w:rPr>
        <w:t xml:space="preserve"> </w:t>
      </w:r>
      <w:r w:rsidRPr="000A0F64">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3D991EEF" w14:textId="42A0417C" w:rsidR="00975F3C" w:rsidRPr="000A0F64" w:rsidRDefault="00822150" w:rsidP="002939DD">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lastRenderedPageBreak/>
        <w:t>Para ello, en principio resulta</w:t>
      </w:r>
      <w:r w:rsidR="005F6606" w:rsidRPr="000A0F64">
        <w:rPr>
          <w:rFonts w:ascii="Palatino Linotype" w:eastAsia="Palatino Linotype" w:hAnsi="Palatino Linotype" w:cs="Palatino Linotype"/>
          <w:sz w:val="22"/>
          <w:szCs w:val="22"/>
        </w:rPr>
        <w:t xml:space="preserve"> necesario</w:t>
      </w:r>
      <w:r w:rsidRPr="000A0F64">
        <w:rPr>
          <w:rFonts w:ascii="Palatino Linotype" w:eastAsia="Palatino Linotype" w:hAnsi="Palatino Linotype" w:cs="Palatino Linotype"/>
          <w:sz w:val="22"/>
          <w:szCs w:val="22"/>
        </w:rPr>
        <w:t xml:space="preserve"> </w:t>
      </w:r>
      <w:r w:rsidR="002939DD" w:rsidRPr="000A0F64">
        <w:rPr>
          <w:rFonts w:ascii="Palatino Linotype" w:eastAsia="Palatino Linotype" w:hAnsi="Palatino Linotype" w:cs="Palatino Linotype"/>
          <w:sz w:val="22"/>
          <w:szCs w:val="22"/>
        </w:rPr>
        <w:t xml:space="preserve">recordar que la pretensión del ahora Recurrente es obtener la siguiente información: </w:t>
      </w:r>
    </w:p>
    <w:p w14:paraId="2319FAFA" w14:textId="77777777" w:rsidR="002939DD" w:rsidRPr="000A0F64" w:rsidRDefault="002939DD" w:rsidP="002939DD">
      <w:pPr>
        <w:spacing w:line="360" w:lineRule="auto"/>
        <w:jc w:val="both"/>
        <w:rPr>
          <w:rFonts w:ascii="Palatino Linotype" w:eastAsia="Palatino Linotype" w:hAnsi="Palatino Linotype" w:cs="Palatino Linotype"/>
          <w:sz w:val="22"/>
          <w:szCs w:val="22"/>
        </w:rPr>
      </w:pPr>
    </w:p>
    <w:p w14:paraId="551AF65C" w14:textId="77777777" w:rsidR="006D4521" w:rsidRPr="000A0F64" w:rsidRDefault="006D4521" w:rsidP="006D4521">
      <w:pPr>
        <w:pStyle w:val="Prrafodelista"/>
        <w:numPr>
          <w:ilvl w:val="0"/>
          <w:numId w:val="4"/>
        </w:numPr>
        <w:spacing w:line="360" w:lineRule="auto"/>
        <w:jc w:val="both"/>
        <w:rPr>
          <w:rFonts w:ascii="Palatino Linotype" w:hAnsi="Palatino Linotype" w:cs="Arial"/>
          <w:b/>
        </w:rPr>
      </w:pPr>
      <w:r w:rsidRPr="000A0F64">
        <w:rPr>
          <w:rFonts w:ascii="Palatino Linotype" w:hAnsi="Palatino Linotype" w:cs="Arial"/>
          <w:b/>
        </w:rPr>
        <w:t xml:space="preserve">El video que realizaron con el cual determinaron que el pozo No. 302 del Fraccionamiento la Fortaleza se encuentra abatido. </w:t>
      </w:r>
    </w:p>
    <w:p w14:paraId="44295EDF" w14:textId="081D4F33" w:rsidR="00D1253F" w:rsidRPr="000A0F64" w:rsidRDefault="006D4521" w:rsidP="006D4521">
      <w:pPr>
        <w:pStyle w:val="Prrafodelista"/>
        <w:numPr>
          <w:ilvl w:val="0"/>
          <w:numId w:val="4"/>
        </w:numPr>
        <w:spacing w:line="360" w:lineRule="auto"/>
        <w:jc w:val="both"/>
        <w:rPr>
          <w:rFonts w:ascii="Palatino Linotype" w:hAnsi="Palatino Linotype" w:cs="Arial"/>
          <w:b/>
        </w:rPr>
      </w:pPr>
      <w:r w:rsidRPr="000A0F64">
        <w:rPr>
          <w:rFonts w:ascii="Palatino Linotype" w:hAnsi="Palatino Linotype" w:cs="Arial"/>
          <w:b/>
        </w:rPr>
        <w:t>Los documentos con lo</w:t>
      </w:r>
      <w:r w:rsidR="00532F97" w:rsidRPr="000A0F64">
        <w:rPr>
          <w:rFonts w:ascii="Palatino Linotype" w:hAnsi="Palatino Linotype" w:cs="Arial"/>
          <w:b/>
        </w:rPr>
        <w:t>s</w:t>
      </w:r>
      <w:r w:rsidRPr="000A0F64">
        <w:rPr>
          <w:rFonts w:ascii="Palatino Linotype" w:hAnsi="Palatino Linotype" w:cs="Arial"/>
          <w:b/>
        </w:rPr>
        <w:t xml:space="preserve"> que la constructora </w:t>
      </w:r>
      <w:proofErr w:type="spellStart"/>
      <w:r w:rsidRPr="000A0F64">
        <w:rPr>
          <w:rFonts w:ascii="Palatino Linotype" w:hAnsi="Palatino Linotype" w:cs="Arial"/>
          <w:b/>
        </w:rPr>
        <w:t>Quma</w:t>
      </w:r>
      <w:proofErr w:type="spellEnd"/>
      <w:r w:rsidRPr="000A0F64">
        <w:rPr>
          <w:rFonts w:ascii="Palatino Linotype" w:hAnsi="Palatino Linotype" w:cs="Arial"/>
          <w:b/>
        </w:rPr>
        <w:t xml:space="preserve"> de Hidalgo hizo la entrega de las instalaciones del Pozo No. 302 del Fraccionamiento la Fortaleza. </w:t>
      </w:r>
    </w:p>
    <w:p w14:paraId="5ABBA6F5" w14:textId="77777777" w:rsidR="006D4521" w:rsidRPr="000A0F64" w:rsidRDefault="006D4521" w:rsidP="006D4521">
      <w:pPr>
        <w:pStyle w:val="Prrafodelista"/>
        <w:spacing w:line="360" w:lineRule="auto"/>
        <w:ind w:left="720"/>
        <w:jc w:val="both"/>
        <w:rPr>
          <w:rFonts w:ascii="Palatino Linotype" w:hAnsi="Palatino Linotype" w:cs="Arial"/>
          <w:b/>
        </w:rPr>
      </w:pPr>
    </w:p>
    <w:p w14:paraId="6C5D1E22" w14:textId="5E5A1100" w:rsidR="006D4521" w:rsidRPr="000A0F64" w:rsidRDefault="00193629" w:rsidP="00CD4C24">
      <w:pPr>
        <w:pStyle w:val="Prrafodelista"/>
        <w:spacing w:line="360" w:lineRule="auto"/>
        <w:ind w:left="0"/>
        <w:jc w:val="both"/>
        <w:rPr>
          <w:rFonts w:ascii="Palatino Linotype" w:eastAsia="Palatino Linotype" w:hAnsi="Palatino Linotype" w:cs="Palatino Linotype"/>
        </w:rPr>
      </w:pPr>
      <w:r w:rsidRPr="000A0F64">
        <w:rPr>
          <w:rFonts w:ascii="Palatino Linotype" w:eastAsia="Palatino Linotype" w:hAnsi="Palatino Linotype" w:cs="Palatino Linotype"/>
        </w:rPr>
        <w:t>E</w:t>
      </w:r>
      <w:r w:rsidR="00CD4C24" w:rsidRPr="000A0F64">
        <w:rPr>
          <w:rFonts w:ascii="Palatino Linotype" w:eastAsia="Palatino Linotype" w:hAnsi="Palatino Linotype" w:cs="Palatino Linotype"/>
        </w:rPr>
        <w:t xml:space="preserve">n respuesta, el Sujeto Obligado </w:t>
      </w:r>
      <w:r w:rsidR="006D4521" w:rsidRPr="000A0F64">
        <w:rPr>
          <w:rFonts w:ascii="Palatino Linotype" w:eastAsia="Palatino Linotype" w:hAnsi="Palatino Linotype" w:cs="Palatino Linotype"/>
        </w:rPr>
        <w:t>a través del Director Técnico de Construcción, mencionó que, la información se encontraba clasificada como reservada en términos de la fracción IV del artículo 140 de la Ley de Transparencia de la Entidad y, proporcionó la c</w:t>
      </w:r>
      <w:r w:rsidR="006D4521" w:rsidRPr="000A0F64">
        <w:rPr>
          <w:rFonts w:ascii="Palatino Linotype" w:hAnsi="Palatino Linotype" w:cs="Arial"/>
        </w:rPr>
        <w:t xml:space="preserve">aptura de pantalla del video del Pozo La Fortaleza y el Acta de la Décima Quinta Sesión Extraordinaria mediante la cual se aprueba la clasificación de la información como reservada del video que contiene el expediente denominado “Pozo No 302 La Fortaleza” contenido en el video referente a la información sobre la estructura del Pozo 302. </w:t>
      </w:r>
    </w:p>
    <w:p w14:paraId="28FD8620" w14:textId="77777777" w:rsidR="00CD4C24" w:rsidRPr="000A0F64" w:rsidRDefault="00CD4C24" w:rsidP="00CD4C24">
      <w:pPr>
        <w:pStyle w:val="Prrafodelista"/>
        <w:spacing w:line="360" w:lineRule="auto"/>
        <w:ind w:left="0"/>
        <w:jc w:val="both"/>
        <w:rPr>
          <w:rFonts w:ascii="Palatino Linotype" w:hAnsi="Palatino Linotype" w:cs="Arial"/>
        </w:rPr>
      </w:pPr>
    </w:p>
    <w:p w14:paraId="2FBEFC45" w14:textId="3E15A52C" w:rsidR="00164AD6" w:rsidRPr="000A0F64" w:rsidRDefault="00CD4C24" w:rsidP="00273649">
      <w:pPr>
        <w:pStyle w:val="Prrafodelista"/>
        <w:spacing w:line="360" w:lineRule="auto"/>
        <w:ind w:left="0"/>
        <w:jc w:val="both"/>
        <w:rPr>
          <w:rFonts w:ascii="Palatino Linotype" w:hAnsi="Palatino Linotype" w:cs="Arial"/>
        </w:rPr>
      </w:pPr>
      <w:r w:rsidRPr="000A0F64">
        <w:rPr>
          <w:rFonts w:ascii="Palatino Linotype" w:hAnsi="Palatino Linotype" w:cs="Arial"/>
        </w:rPr>
        <w:t xml:space="preserve">Por lo anterior, el Particular se inconformó </w:t>
      </w:r>
      <w:r w:rsidR="00164AD6" w:rsidRPr="000A0F64">
        <w:rPr>
          <w:rFonts w:ascii="Palatino Linotype" w:hAnsi="Palatino Linotype" w:cs="Arial"/>
        </w:rPr>
        <w:t xml:space="preserve">medularmente por la clasificación de la información relativa al video del pozo. </w:t>
      </w:r>
    </w:p>
    <w:p w14:paraId="6F0F6ED2" w14:textId="77777777" w:rsidR="00532F97" w:rsidRPr="000A0F64" w:rsidRDefault="00532F97" w:rsidP="00273649">
      <w:pPr>
        <w:pStyle w:val="Prrafodelista"/>
        <w:spacing w:line="360" w:lineRule="auto"/>
        <w:ind w:left="0"/>
        <w:jc w:val="both"/>
        <w:rPr>
          <w:rFonts w:ascii="Palatino Linotype" w:hAnsi="Palatino Linotype" w:cs="Arial"/>
        </w:rPr>
      </w:pPr>
    </w:p>
    <w:p w14:paraId="72126947" w14:textId="12983685" w:rsidR="00164AD6" w:rsidRPr="000A0F64" w:rsidRDefault="00164AD6" w:rsidP="00273649">
      <w:pPr>
        <w:pStyle w:val="Prrafodelista"/>
        <w:spacing w:line="360" w:lineRule="auto"/>
        <w:ind w:left="0"/>
        <w:jc w:val="both"/>
        <w:rPr>
          <w:rFonts w:ascii="Palatino Linotype" w:hAnsi="Palatino Linotype" w:cs="Arial"/>
        </w:rPr>
      </w:pPr>
      <w:r w:rsidRPr="000A0F64">
        <w:rPr>
          <w:rFonts w:ascii="Palatino Linotype" w:hAnsi="Palatino Linotype" w:cs="Arial"/>
        </w:rPr>
        <w:t xml:space="preserve">Las partes fueron omisas en realizar manifestaciones. </w:t>
      </w:r>
    </w:p>
    <w:p w14:paraId="610A2C80" w14:textId="77777777" w:rsidR="00164AD6" w:rsidRPr="000A0F64" w:rsidRDefault="00164AD6" w:rsidP="00273649">
      <w:pPr>
        <w:pStyle w:val="Prrafodelista"/>
        <w:spacing w:line="360" w:lineRule="auto"/>
        <w:ind w:left="0"/>
        <w:jc w:val="both"/>
        <w:rPr>
          <w:rFonts w:ascii="Palatino Linotype" w:hAnsi="Palatino Linotype" w:cs="Arial"/>
        </w:rPr>
      </w:pPr>
    </w:p>
    <w:p w14:paraId="7A6C9CDD" w14:textId="7B312A3C" w:rsidR="00273649" w:rsidRPr="000A0F64" w:rsidRDefault="00164AD6" w:rsidP="00C966AF">
      <w:pPr>
        <w:pStyle w:val="Prrafodelista"/>
        <w:spacing w:line="360" w:lineRule="auto"/>
        <w:ind w:left="0"/>
        <w:jc w:val="both"/>
      </w:pPr>
      <w:r w:rsidRPr="000A0F64">
        <w:rPr>
          <w:rFonts w:ascii="Palatino Linotype" w:hAnsi="Palatino Linotype" w:cs="Arial"/>
        </w:rPr>
        <w:t>Por lo anterior, se tiene que la parte Recurrente únicamente se inconformó por la clasificación de la información</w:t>
      </w:r>
      <w:r w:rsidR="00532F97" w:rsidRPr="000A0F64">
        <w:rPr>
          <w:rFonts w:ascii="Palatino Linotype" w:hAnsi="Palatino Linotype" w:cs="Arial"/>
        </w:rPr>
        <w:t xml:space="preserve"> relacionada con el video del pozo, no así por los documentos con los que la constructora hizo la entrega de las instalaciones del Pozo 302</w:t>
      </w:r>
      <w:r w:rsidRPr="000A0F64">
        <w:rPr>
          <w:rFonts w:ascii="Palatino Linotype" w:hAnsi="Palatino Linotype" w:cs="Arial"/>
        </w:rPr>
        <w:t xml:space="preserve">, situación por la que, </w:t>
      </w:r>
      <w:r w:rsidR="00273649" w:rsidRPr="000A0F64">
        <w:rPr>
          <w:rFonts w:ascii="Palatino Linotype" w:hAnsi="Palatino Linotype"/>
        </w:rPr>
        <w:t>resulta relevante traer a colación el Criterio 01/20, emitido por el Instituto Nacional de Transparencia, Acceso a la Información y Protección de Datos Personales, que establece lo siguiente:</w:t>
      </w:r>
    </w:p>
    <w:p w14:paraId="33CAD295" w14:textId="74948321" w:rsidR="00273649" w:rsidRPr="000A0F64" w:rsidRDefault="00273649" w:rsidP="00273649">
      <w:pPr>
        <w:pStyle w:val="Prrafodelista"/>
        <w:spacing w:line="276" w:lineRule="auto"/>
        <w:ind w:left="567" w:right="567"/>
        <w:jc w:val="both"/>
        <w:rPr>
          <w:rFonts w:ascii="Palatino Linotype" w:hAnsi="Palatino Linotype"/>
          <w:i/>
        </w:rPr>
      </w:pPr>
      <w:r w:rsidRPr="000A0F64">
        <w:rPr>
          <w:rFonts w:ascii="Palatino Linotype" w:hAnsi="Palatino Linotype"/>
          <w:i/>
        </w:rPr>
        <w:lastRenderedPageBreak/>
        <w:t>“</w:t>
      </w:r>
      <w:r w:rsidRPr="000A0F64">
        <w:rPr>
          <w:rFonts w:ascii="Palatino Linotype" w:hAnsi="Palatino Linotype"/>
          <w:b/>
          <w:i/>
        </w:rPr>
        <w:t>Actos consentidos tácitamente. Improcedencia de su análisis</w:t>
      </w:r>
      <w:r w:rsidRPr="000A0F64">
        <w:rPr>
          <w:rFonts w:ascii="Palatino Linotype" w:hAnsi="Palatino Linotype"/>
          <w:i/>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0777BC8" w14:textId="77777777" w:rsidR="00273649" w:rsidRPr="000A0F64" w:rsidRDefault="00273649" w:rsidP="00273649">
      <w:pPr>
        <w:pStyle w:val="Prrafodelista"/>
        <w:spacing w:line="360" w:lineRule="auto"/>
        <w:ind w:left="0"/>
        <w:jc w:val="both"/>
        <w:rPr>
          <w:rFonts w:ascii="Palatino Linotype" w:hAnsi="Palatino Linotype"/>
        </w:rPr>
      </w:pPr>
    </w:p>
    <w:p w14:paraId="62EFF230" w14:textId="175480EF" w:rsidR="00164AD6" w:rsidRPr="000A0F64" w:rsidRDefault="00273649" w:rsidP="00C966AF">
      <w:pPr>
        <w:pStyle w:val="Prrafodelista"/>
        <w:spacing w:line="360" w:lineRule="auto"/>
        <w:ind w:left="0"/>
        <w:jc w:val="both"/>
        <w:rPr>
          <w:rFonts w:ascii="Palatino Linotype" w:hAnsi="Palatino Linotype"/>
          <w:b/>
        </w:rPr>
      </w:pPr>
      <w:r w:rsidRPr="000A0F64">
        <w:rPr>
          <w:rFonts w:ascii="Palatino Linotype" w:hAnsi="Palatino Linotype"/>
        </w:rPr>
        <w:t xml:space="preserve">De </w:t>
      </w:r>
      <w:r w:rsidR="003A36D6" w:rsidRPr="000A0F64">
        <w:rPr>
          <w:rFonts w:ascii="Palatino Linotype" w:hAnsi="Palatino Linotype"/>
        </w:rPr>
        <w:t>ello</w:t>
      </w:r>
      <w:r w:rsidRPr="000A0F64">
        <w:rPr>
          <w:rFonts w:ascii="Palatino Linotype" w:hAnsi="Palatino Linotype"/>
        </w:rPr>
        <w:t xml:space="preserve">, resulta improcedente entrar al análisis de las partes de la respuesta que no fueron impugnadas por el Recurrente, ya que, únicamente se debe analizar lo que refiere </w:t>
      </w:r>
      <w:r w:rsidR="00164AD6" w:rsidRPr="000A0F64">
        <w:rPr>
          <w:rFonts w:ascii="Palatino Linotype" w:hAnsi="Palatino Linotype"/>
        </w:rPr>
        <w:t xml:space="preserve">a los motivos de inconformidad, siendo que, en el presente caso, es dable analizar </w:t>
      </w:r>
      <w:r w:rsidR="00532F97" w:rsidRPr="000A0F64">
        <w:rPr>
          <w:rFonts w:ascii="Palatino Linotype" w:hAnsi="Palatino Linotype"/>
        </w:rPr>
        <w:t xml:space="preserve">únicamente </w:t>
      </w:r>
      <w:r w:rsidR="00164AD6" w:rsidRPr="000A0F64">
        <w:rPr>
          <w:rFonts w:ascii="Palatino Linotype" w:hAnsi="Palatino Linotype"/>
        </w:rPr>
        <w:t xml:space="preserve">lo relacionado con </w:t>
      </w:r>
      <w:r w:rsidR="00532F97" w:rsidRPr="000A0F64">
        <w:rPr>
          <w:rFonts w:ascii="Palatino Linotype" w:hAnsi="Palatino Linotype"/>
          <w:b/>
        </w:rPr>
        <w:t xml:space="preserve">el video mediante </w:t>
      </w:r>
      <w:r w:rsidR="00164AD6" w:rsidRPr="000A0F64">
        <w:rPr>
          <w:rFonts w:ascii="Palatino Linotype" w:hAnsi="Palatino Linotype"/>
          <w:b/>
        </w:rPr>
        <w:t>el cual determinaron que el pozo No. 302 del Fraccionamiento la Fortaleza se encuentra abatido</w:t>
      </w:r>
      <w:r w:rsidR="00871651" w:rsidRPr="000A0F64">
        <w:rPr>
          <w:rFonts w:ascii="Palatino Linotype" w:hAnsi="Palatino Linotype"/>
          <w:b/>
        </w:rPr>
        <w:t xml:space="preserve">. </w:t>
      </w:r>
    </w:p>
    <w:p w14:paraId="059D684E" w14:textId="77777777" w:rsidR="00532F97" w:rsidRPr="000A0F64" w:rsidRDefault="00532F97" w:rsidP="00C966AF">
      <w:pPr>
        <w:pStyle w:val="Prrafodelista"/>
        <w:spacing w:line="360" w:lineRule="auto"/>
        <w:ind w:left="0"/>
        <w:jc w:val="both"/>
        <w:rPr>
          <w:rFonts w:ascii="Palatino Linotype" w:hAnsi="Palatino Linotype"/>
          <w:b/>
        </w:rPr>
      </w:pPr>
    </w:p>
    <w:p w14:paraId="3B9FB4A0" w14:textId="77777777" w:rsidR="00532F97" w:rsidRPr="000A0F64" w:rsidRDefault="00532F97" w:rsidP="00532F97">
      <w:pPr>
        <w:spacing w:line="360" w:lineRule="auto"/>
        <w:ind w:right="49"/>
        <w:jc w:val="both"/>
        <w:rPr>
          <w:rFonts w:ascii="Palatino Linotype" w:eastAsia="Palatino Linotype" w:hAnsi="Palatino Linotype" w:cs="Palatino Linotype"/>
          <w:sz w:val="22"/>
          <w:szCs w:val="22"/>
        </w:rPr>
      </w:pPr>
      <w:r w:rsidRPr="000A0F64">
        <w:rPr>
          <w:rFonts w:ascii="Palatino Linotype" w:hAnsi="Palatino Linotype"/>
          <w:sz w:val="22"/>
          <w:szCs w:val="22"/>
        </w:rPr>
        <w:t>Dicho esto</w:t>
      </w:r>
      <w:r w:rsidR="00DA3AFD" w:rsidRPr="000A0F64">
        <w:rPr>
          <w:rFonts w:ascii="Palatino Linotype" w:hAnsi="Palatino Linotype"/>
          <w:sz w:val="22"/>
          <w:szCs w:val="22"/>
        </w:rPr>
        <w:t>,</w:t>
      </w:r>
      <w:r w:rsidR="0079454A" w:rsidRPr="000A0F64">
        <w:rPr>
          <w:rFonts w:ascii="Palatino Linotype" w:hAnsi="Palatino Linotype"/>
          <w:sz w:val="22"/>
          <w:szCs w:val="22"/>
        </w:rPr>
        <w:t xml:space="preserve"> se tiene que,</w:t>
      </w:r>
      <w:r w:rsidR="00907C0B" w:rsidRPr="000A0F64">
        <w:rPr>
          <w:rFonts w:ascii="Palatino Linotype" w:hAnsi="Palatino Linotype"/>
          <w:sz w:val="22"/>
          <w:szCs w:val="22"/>
        </w:rPr>
        <w:t xml:space="preserve"> del análisis al acta enviada,</w:t>
      </w:r>
      <w:r w:rsidR="0079454A" w:rsidRPr="000A0F64">
        <w:rPr>
          <w:rFonts w:ascii="Palatino Linotype" w:hAnsi="Palatino Linotype"/>
          <w:sz w:val="22"/>
          <w:szCs w:val="22"/>
        </w:rPr>
        <w:t xml:space="preserve"> el </w:t>
      </w:r>
      <w:r w:rsidR="00871651" w:rsidRPr="000A0F64">
        <w:rPr>
          <w:rFonts w:ascii="Palatino Linotype" w:hAnsi="Palatino Linotype"/>
          <w:sz w:val="22"/>
          <w:szCs w:val="22"/>
        </w:rPr>
        <w:t xml:space="preserve">Sistema de Agua Potable Alcantarillado y Saneamiento de Ecatepec de Morelos </w:t>
      </w:r>
      <w:r w:rsidR="00AA316B" w:rsidRPr="000A0F64">
        <w:rPr>
          <w:rFonts w:ascii="Palatino Linotype" w:hAnsi="Palatino Linotype"/>
          <w:sz w:val="22"/>
          <w:szCs w:val="22"/>
        </w:rPr>
        <w:t xml:space="preserve">señaló que la información requerida se encontraba reservada en términos del </w:t>
      </w:r>
      <w:r w:rsidR="00907C0B" w:rsidRPr="000A0F64">
        <w:rPr>
          <w:rFonts w:ascii="Palatino Linotype" w:hAnsi="Palatino Linotype"/>
          <w:b/>
          <w:sz w:val="22"/>
          <w:szCs w:val="22"/>
        </w:rPr>
        <w:t>IV</w:t>
      </w:r>
      <w:r w:rsidR="00AA316B" w:rsidRPr="000A0F64">
        <w:rPr>
          <w:rFonts w:ascii="Palatino Linotype" w:hAnsi="Palatino Linotype"/>
          <w:b/>
          <w:sz w:val="22"/>
          <w:szCs w:val="22"/>
        </w:rPr>
        <w:t xml:space="preserve"> del artículo 140 de la Ley de Transparencia y Acceso a la Información Pública del Estado de México y Municipios</w:t>
      </w:r>
      <w:r w:rsidR="00907C0B" w:rsidRPr="000A0F64">
        <w:rPr>
          <w:rFonts w:ascii="Palatino Linotype" w:hAnsi="Palatino Linotype"/>
          <w:b/>
          <w:sz w:val="22"/>
          <w:szCs w:val="22"/>
        </w:rPr>
        <w:t xml:space="preserve">. </w:t>
      </w:r>
    </w:p>
    <w:p w14:paraId="74ADFF12" w14:textId="77777777" w:rsidR="00532F97" w:rsidRPr="000A0F64" w:rsidRDefault="00532F97" w:rsidP="00532F97">
      <w:pPr>
        <w:spacing w:line="360" w:lineRule="auto"/>
        <w:ind w:right="49"/>
        <w:jc w:val="both"/>
        <w:rPr>
          <w:rFonts w:ascii="Palatino Linotype" w:eastAsia="Palatino Linotype" w:hAnsi="Palatino Linotype" w:cs="Palatino Linotype"/>
          <w:sz w:val="22"/>
          <w:szCs w:val="22"/>
        </w:rPr>
      </w:pPr>
    </w:p>
    <w:p w14:paraId="7F12201E" w14:textId="78E14200" w:rsidR="00532F97" w:rsidRPr="000A0F64" w:rsidRDefault="00532F97" w:rsidP="00532F97">
      <w:pPr>
        <w:spacing w:line="360" w:lineRule="auto"/>
        <w:ind w:right="49"/>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rPr>
        <w:t xml:space="preserve">Al respecto, cabe precisar, que conforme al artículo 20 de la Ley de Transparencia y Acceso a la Información Pública del Estado de México y Municipios, </w:t>
      </w:r>
      <w:r w:rsidRPr="000A0F64">
        <w:rPr>
          <w:rFonts w:ascii="Palatino Linotype" w:eastAsia="Palatino Linotype" w:hAnsi="Palatino Linotype" w:cs="Palatino Linotype"/>
          <w:b/>
          <w:sz w:val="22"/>
        </w:rPr>
        <w:t>ante la negativa de acceso a la información o su inexistencia, el sujeto obligado deberá demostrar que encuentra en alguna de las excepciones establecidas en la normatividad aplicable.</w:t>
      </w:r>
    </w:p>
    <w:p w14:paraId="756727B7"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116B8B66" w14:textId="77777777" w:rsidR="00532F97" w:rsidRPr="000A0F64" w:rsidRDefault="00532F97" w:rsidP="00532F97">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 xml:space="preserve">En ese sentido, según Trujillo, Humberto (2019), en el “Diccionario de Transparencia y Acceso a la Información Pública” (p. 201), </w:t>
      </w:r>
      <w:r w:rsidRPr="000A0F64">
        <w:rPr>
          <w:rFonts w:ascii="Palatino Linotype" w:eastAsia="Palatino Linotype" w:hAnsi="Palatino Linotype" w:cs="Palatino Linotype"/>
          <w:b/>
          <w:sz w:val="22"/>
        </w:rPr>
        <w:t xml:space="preserve">la negativa de acceso a la información </w:t>
      </w:r>
      <w:r w:rsidRPr="000A0F64">
        <w:rPr>
          <w:rFonts w:ascii="Palatino Linotype" w:eastAsia="Palatino Linotype" w:hAnsi="Palatino Linotype" w:cs="Palatino Linotype"/>
          <w:sz w:val="22"/>
        </w:rPr>
        <w:t xml:space="preserve">ocurre cuanto de manera fundada y motivada, una autoridad la niega o la limita, por alguna de las siguientes razones: </w:t>
      </w:r>
    </w:p>
    <w:p w14:paraId="65CF7B87"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63C2E214" w14:textId="77777777" w:rsidR="00532F97" w:rsidRPr="000A0F64" w:rsidRDefault="00532F97" w:rsidP="00532F97">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b/>
          <w:sz w:val="22"/>
        </w:rPr>
      </w:pPr>
      <w:r w:rsidRPr="000A0F64">
        <w:rPr>
          <w:rFonts w:ascii="Palatino Linotype" w:eastAsia="Palatino Linotype" w:hAnsi="Palatino Linotype" w:cs="Palatino Linotype"/>
          <w:b/>
          <w:sz w:val="22"/>
        </w:rPr>
        <w:lastRenderedPageBreak/>
        <w:t xml:space="preserve">La inexistencia de la información (p. 171): </w:t>
      </w:r>
      <w:r w:rsidRPr="000A0F64">
        <w:rPr>
          <w:rFonts w:ascii="Palatino Linotype" w:eastAsia="Palatino Linotype" w:hAnsi="Palatino Linotype" w:cs="Palatino Linotype"/>
          <w:sz w:val="22"/>
        </w:rPr>
        <w:t>Sucede cuando la información solicitada no se encuentra en los archivos públicos o clasificados de los entes sujetos a las Leyes de Transparencia.</w:t>
      </w:r>
    </w:p>
    <w:p w14:paraId="4667F2A8" w14:textId="77777777" w:rsidR="00532F97" w:rsidRPr="000A0F64" w:rsidRDefault="00532F97" w:rsidP="00532F97">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b/>
          <w:sz w:val="22"/>
        </w:rPr>
      </w:pPr>
      <w:r w:rsidRPr="000A0F64">
        <w:rPr>
          <w:rFonts w:ascii="Palatino Linotype" w:eastAsia="Palatino Linotype" w:hAnsi="Palatino Linotype" w:cs="Palatino Linotype"/>
          <w:b/>
          <w:sz w:val="22"/>
        </w:rPr>
        <w:t xml:space="preserve">La incompetencia del Sujeto Obligado (p. 171): </w:t>
      </w:r>
      <w:r w:rsidRPr="000A0F64">
        <w:rPr>
          <w:rFonts w:ascii="Palatino Linotype" w:eastAsia="Palatino Linotype" w:hAnsi="Palatino Linotype" w:cs="Palatino Linotype"/>
          <w:sz w:val="22"/>
        </w:rPr>
        <w:t>Ocurre cuando el Sujeto Obligado carece de atribuciones para poseer la información peticionada.</w:t>
      </w:r>
    </w:p>
    <w:p w14:paraId="1CD4E542" w14:textId="77777777" w:rsidR="00532F97" w:rsidRPr="000A0F64" w:rsidRDefault="00532F97" w:rsidP="00532F97">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b/>
          <w:sz w:val="22"/>
          <w:u w:val="single"/>
        </w:rPr>
      </w:pPr>
      <w:r w:rsidRPr="000A0F64">
        <w:rPr>
          <w:rFonts w:ascii="Palatino Linotype" w:eastAsia="Palatino Linotype" w:hAnsi="Palatino Linotype" w:cs="Palatino Linotype"/>
          <w:b/>
          <w:sz w:val="22"/>
          <w:u w:val="single"/>
        </w:rPr>
        <w:t>La clasificación de la información (p. 70): Es el proceso o conjunto de acciones que realizan los sujetos obligados para establecer que determinada información se encuentra en alguno de los supuestos de reserva o confidencialidad establecidos en la legislación en materia de transparencia.</w:t>
      </w:r>
    </w:p>
    <w:p w14:paraId="2E6BE0BB"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7B9931E8" w14:textId="77777777" w:rsidR="00532F97" w:rsidRPr="000A0F64" w:rsidRDefault="00532F97" w:rsidP="00532F97">
      <w:pPr>
        <w:spacing w:line="360" w:lineRule="auto"/>
        <w:jc w:val="both"/>
        <w:rPr>
          <w:rFonts w:ascii="Palatino Linotype" w:eastAsia="Palatino Linotype" w:hAnsi="Palatino Linotype" w:cs="Palatino Linotype"/>
          <w:b/>
          <w:sz w:val="22"/>
        </w:rPr>
      </w:pPr>
      <w:r w:rsidRPr="000A0F64">
        <w:rPr>
          <w:rFonts w:ascii="Palatino Linotype" w:eastAsia="Palatino Linotype" w:hAnsi="Palatino Linotype" w:cs="Palatino Linotype"/>
          <w:sz w:val="22"/>
        </w:rPr>
        <w:t xml:space="preserve">En ese orden de ideas y en atención a lo anterior, es de señalar que las excepciones al derecho de acceso a la información, consisten en que la documentación sea inexistente, </w:t>
      </w:r>
      <w:r w:rsidRPr="000A0F64">
        <w:rPr>
          <w:rFonts w:ascii="Palatino Linotype" w:eastAsia="Palatino Linotype" w:hAnsi="Palatino Linotype" w:cs="Palatino Linotype"/>
          <w:b/>
          <w:sz w:val="22"/>
        </w:rPr>
        <w:t>se encuentre clasificada</w:t>
      </w:r>
      <w:r w:rsidRPr="000A0F64">
        <w:rPr>
          <w:rFonts w:ascii="Palatino Linotype" w:eastAsia="Palatino Linotype" w:hAnsi="Palatino Linotype" w:cs="Palatino Linotype"/>
          <w:sz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0A0F64">
        <w:rPr>
          <w:rFonts w:ascii="Palatino Linotype" w:eastAsia="Palatino Linotype" w:hAnsi="Palatino Linotype" w:cs="Palatino Linotype"/>
          <w:b/>
          <w:sz w:val="22"/>
        </w:rPr>
        <w:t>confidenciales o reservados.</w:t>
      </w:r>
    </w:p>
    <w:p w14:paraId="3F1C9887" w14:textId="77777777" w:rsidR="00532F97" w:rsidRPr="000A0F64" w:rsidRDefault="00532F97" w:rsidP="00532F97">
      <w:pPr>
        <w:spacing w:line="360" w:lineRule="auto"/>
        <w:jc w:val="both"/>
        <w:rPr>
          <w:rFonts w:ascii="Palatino Linotype" w:eastAsia="Palatino Linotype" w:hAnsi="Palatino Linotype" w:cs="Palatino Linotype"/>
          <w:b/>
          <w:sz w:val="22"/>
        </w:rPr>
      </w:pPr>
    </w:p>
    <w:p w14:paraId="471447A3" w14:textId="77777777" w:rsidR="00532F97" w:rsidRPr="000A0F64" w:rsidRDefault="00532F97" w:rsidP="00532F97">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 xml:space="preserve">Así, en los artículos 122, 128 y 130 de la Ley Transparencia y Acceso a la Información Pública del Estado de México y Municipios, se prevé que </w:t>
      </w:r>
      <w:r w:rsidRPr="000A0F64">
        <w:rPr>
          <w:rFonts w:ascii="Palatino Linotype" w:eastAsia="Palatino Linotype" w:hAnsi="Palatino Linotype" w:cs="Palatino Linotype"/>
          <w:b/>
          <w:sz w:val="22"/>
        </w:rPr>
        <w:t xml:space="preserve">la clasificación </w:t>
      </w:r>
      <w:r w:rsidRPr="000A0F64">
        <w:rPr>
          <w:rFonts w:ascii="Palatino Linotype" w:eastAsia="Palatino Linotype" w:hAnsi="Palatino Linotype" w:cs="Palatino Linotype"/>
          <w:sz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700D14D3"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40E4CFF9" w14:textId="77777777" w:rsidR="00532F97" w:rsidRPr="000A0F64" w:rsidRDefault="00532F97" w:rsidP="00532F97">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 xml:space="preserve">Por lo cual, en los casos en que se niegue el acceso a la información, por actualizarse alguno de los supuestos de clasificación, </w:t>
      </w:r>
      <w:r w:rsidRPr="000A0F64">
        <w:rPr>
          <w:rFonts w:ascii="Palatino Linotype" w:eastAsia="Palatino Linotype" w:hAnsi="Palatino Linotype" w:cs="Palatino Linotype"/>
          <w:b/>
          <w:sz w:val="22"/>
        </w:rPr>
        <w:t xml:space="preserve">el Comité de Transparencia deberá confirmar, modificar o </w:t>
      </w:r>
      <w:r w:rsidRPr="000A0F64">
        <w:rPr>
          <w:rFonts w:ascii="Palatino Linotype" w:eastAsia="Palatino Linotype" w:hAnsi="Palatino Linotype" w:cs="Palatino Linotype"/>
          <w:b/>
          <w:sz w:val="22"/>
        </w:rPr>
        <w:lastRenderedPageBreak/>
        <w:t xml:space="preserve">revocar la decisión; </w:t>
      </w:r>
      <w:r w:rsidRPr="000A0F64">
        <w:rPr>
          <w:rFonts w:ascii="Palatino Linotype" w:eastAsia="Palatino Linotype" w:hAnsi="Palatino Linotype" w:cs="Palatino Linotype"/>
          <w:sz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250B5DE6"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401DFD3F" w14:textId="77777777" w:rsidR="00532F97" w:rsidRPr="000A0F64" w:rsidRDefault="00532F97" w:rsidP="00532F97">
      <w:pPr>
        <w:spacing w:line="360" w:lineRule="auto"/>
        <w:jc w:val="both"/>
        <w:rPr>
          <w:rFonts w:ascii="Palatino Linotype" w:eastAsia="Palatino Linotype" w:hAnsi="Palatino Linotype" w:cs="Palatino Linotype"/>
          <w:b/>
          <w:sz w:val="22"/>
        </w:rPr>
      </w:pPr>
      <w:r w:rsidRPr="000A0F64">
        <w:rPr>
          <w:rFonts w:ascii="Palatino Linotype" w:eastAsia="Palatino Linotype" w:hAnsi="Palatino Linotype" w:cs="Palatino Linotype"/>
          <w:sz w:val="22"/>
        </w:rPr>
        <w:t xml:space="preserve">Por su parte, según Bonifaz, Leticia (2016), en la “Ley General de Transparencia y Acceso a la Información Pública Comentada” (p. 342), la </w:t>
      </w:r>
      <w:r w:rsidRPr="000A0F64">
        <w:rPr>
          <w:rFonts w:ascii="Palatino Linotype" w:eastAsia="Palatino Linotype" w:hAnsi="Palatino Linotype" w:cs="Palatino Linotype"/>
          <w:b/>
          <w:sz w:val="22"/>
        </w:rPr>
        <w:t>clasificación de la información</w:t>
      </w:r>
      <w:r w:rsidRPr="000A0F64">
        <w:rPr>
          <w:rFonts w:ascii="Palatino Linotype" w:eastAsia="Palatino Linotype" w:hAnsi="Palatino Linotype" w:cs="Palatino Linotype"/>
          <w:sz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0A0F64">
        <w:rPr>
          <w:rFonts w:ascii="Palatino Linotype" w:eastAsia="Palatino Linotype" w:hAnsi="Palatino Linotype" w:cs="Palatino Linotype"/>
          <w:b/>
          <w:sz w:val="22"/>
        </w:rPr>
        <w:t>de manera adecuada la negativa de información.</w:t>
      </w:r>
    </w:p>
    <w:p w14:paraId="598938AB" w14:textId="77777777" w:rsidR="00532F97" w:rsidRPr="000A0F64" w:rsidRDefault="00532F97" w:rsidP="00532F97">
      <w:pPr>
        <w:spacing w:line="360" w:lineRule="auto"/>
        <w:jc w:val="both"/>
        <w:rPr>
          <w:rFonts w:ascii="Palatino Linotype" w:eastAsia="Palatino Linotype" w:hAnsi="Palatino Linotype" w:cs="Palatino Linotype"/>
          <w:b/>
          <w:sz w:val="22"/>
        </w:rPr>
      </w:pPr>
    </w:p>
    <w:p w14:paraId="004FEFB6" w14:textId="3E44B84E" w:rsidR="00532F97" w:rsidRPr="000A0F64" w:rsidRDefault="00532F97" w:rsidP="00532F97">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t xml:space="preserve">Conforme a lo anterior, en el presente caso, el Organismo Descentralizado no señaló que era inexistente la información; al contrario, precisó que no podía proporcionarla al ser reservada y remitió una captura de pantalla del video del Pozo La Fortaleza; esto es, aludió a una clasificación; al respecto, el </w:t>
      </w:r>
      <w:r w:rsidRPr="000A0F64">
        <w:rPr>
          <w:rFonts w:ascii="Palatino Linotype" w:eastAsia="Palatino Linotype" w:hAnsi="Palatino Linotype" w:cs="Palatino Linotype"/>
          <w:b/>
          <w:sz w:val="22"/>
        </w:rPr>
        <w:t>Criterio 29/10</w:t>
      </w:r>
      <w:r w:rsidRPr="000A0F64">
        <w:rPr>
          <w:rFonts w:ascii="Palatino Linotype" w:eastAsia="Palatino Linotype" w:hAnsi="Palatino Linotype" w:cs="Palatino Linotype"/>
          <w:sz w:val="22"/>
        </w:rPr>
        <w:t>, emitido por el Pleno del entonces Instituto Federal de Acceso a la Información y Protección de Datos, precisa lo siguiente:</w:t>
      </w:r>
    </w:p>
    <w:p w14:paraId="15ABC8B3"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7A3F3B9D" w14:textId="77777777" w:rsidR="00532F97" w:rsidRPr="000A0F64" w:rsidRDefault="00532F97" w:rsidP="00532F97">
      <w:pPr>
        <w:ind w:left="567" w:right="567"/>
        <w:jc w:val="both"/>
        <w:rPr>
          <w:rFonts w:ascii="Palatino Linotype" w:eastAsia="Palatino Linotype" w:hAnsi="Palatino Linotype" w:cs="Palatino Linotype"/>
          <w:i/>
          <w:sz w:val="22"/>
        </w:rPr>
      </w:pPr>
      <w:r w:rsidRPr="000A0F64">
        <w:rPr>
          <w:rFonts w:ascii="Palatino Linotype" w:eastAsia="Palatino Linotype" w:hAnsi="Palatino Linotype" w:cs="Palatino Linotype"/>
          <w:b/>
          <w:i/>
          <w:sz w:val="22"/>
        </w:rPr>
        <w:t>“La clasificación y la inexistencia de información son conceptos que no pueden coexistir.</w:t>
      </w:r>
      <w:r w:rsidRPr="000A0F64">
        <w:rPr>
          <w:rFonts w:ascii="Palatino Linotype" w:eastAsia="Palatino Linotype" w:hAnsi="Palatino Linotype" w:cs="Palatino Linotype"/>
          <w:i/>
          <w:sz w:val="22"/>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66DEF445" w14:textId="77777777" w:rsidR="00532F97" w:rsidRPr="000A0F64" w:rsidRDefault="00532F97" w:rsidP="00532F97">
      <w:pPr>
        <w:spacing w:line="360" w:lineRule="auto"/>
        <w:rPr>
          <w:rFonts w:ascii="Palatino Linotype" w:eastAsia="Palatino Linotype" w:hAnsi="Palatino Linotype" w:cs="Palatino Linotype"/>
          <w:sz w:val="22"/>
        </w:rPr>
      </w:pPr>
    </w:p>
    <w:p w14:paraId="124DDF40" w14:textId="77777777" w:rsidR="00532F97" w:rsidRPr="000A0F64" w:rsidRDefault="00532F97" w:rsidP="00532F97">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sz w:val="22"/>
        </w:rPr>
        <w:lastRenderedPageBreak/>
        <w:t>Del citado criterio, se advierte que la clasificación y la inexistencia no coexisten entre sí, en virtud de que la primera implica la existencia de un documento o documentos determinados, mientras que la segunda conlleva a la ausencia de los mismos en los archivos de la dependencia o entidad de que se trate.</w:t>
      </w:r>
    </w:p>
    <w:p w14:paraId="507A481B" w14:textId="77777777" w:rsidR="00532F97" w:rsidRPr="000A0F64" w:rsidRDefault="00532F97" w:rsidP="00532F97">
      <w:pPr>
        <w:spacing w:line="360" w:lineRule="auto"/>
        <w:jc w:val="both"/>
        <w:rPr>
          <w:rFonts w:ascii="Palatino Linotype" w:eastAsia="Palatino Linotype" w:hAnsi="Palatino Linotype" w:cs="Palatino Linotype"/>
          <w:sz w:val="22"/>
        </w:rPr>
      </w:pPr>
    </w:p>
    <w:p w14:paraId="428037F9" w14:textId="6C8EC03E" w:rsidR="00871651" w:rsidRPr="000A0F64" w:rsidRDefault="00532F97" w:rsidP="00532F97">
      <w:pPr>
        <w:spacing w:line="360" w:lineRule="auto"/>
        <w:jc w:val="both"/>
        <w:rPr>
          <w:rFonts w:ascii="Palatino Linotype" w:hAnsi="Palatino Linotype" w:cs="Tahoma"/>
          <w:b/>
          <w:bCs/>
          <w:sz w:val="22"/>
          <w:szCs w:val="22"/>
          <w:u w:val="single"/>
        </w:rPr>
      </w:pPr>
      <w:r w:rsidRPr="000A0F64">
        <w:rPr>
          <w:rFonts w:ascii="Palatino Linotype" w:eastAsia="Palatino Linotype" w:hAnsi="Palatino Linotype" w:cs="Palatino Linotype"/>
          <w:sz w:val="22"/>
        </w:rPr>
        <w:t xml:space="preserve">Conforme a lo anterior, se negó el acceso a la información peticionada por la parte Recurrente, al considerar que estaba clasificada; tan es así, que proporcionó el Acta de la Décima Quinta Sesión Extraordinaria emitida por el Comité de Transparencia del Organismo Descentralizado donde confirmó la clasificación de la información solicitada, como reservada, en términos del </w:t>
      </w:r>
      <w:r w:rsidRPr="000A0F64">
        <w:rPr>
          <w:rFonts w:ascii="Palatino Linotype" w:eastAsia="Palatino Linotype" w:hAnsi="Palatino Linotype" w:cs="Palatino Linotype"/>
          <w:b/>
          <w:sz w:val="22"/>
          <w:u w:val="single"/>
        </w:rPr>
        <w:t xml:space="preserve">artículo 140, fracción IV de la Ley de Transparencia y Acceso al a Información Pública del Estado de México y Municipios, relacionada con el 113, fracción V de la Ley General de Transparencia y Acceso a la Información Pública y con el Vigésimo Tercero de los Lineamientos Generales. </w:t>
      </w:r>
    </w:p>
    <w:p w14:paraId="3B720E9F" w14:textId="77777777" w:rsidR="00532F97" w:rsidRPr="000A0F64" w:rsidRDefault="00532F97" w:rsidP="00532F97">
      <w:pPr>
        <w:spacing w:line="360" w:lineRule="auto"/>
        <w:jc w:val="both"/>
        <w:rPr>
          <w:rFonts w:ascii="Palatino Linotype" w:hAnsi="Palatino Linotype" w:cs="Tahoma"/>
          <w:sz w:val="22"/>
          <w:szCs w:val="22"/>
        </w:rPr>
      </w:pPr>
    </w:p>
    <w:p w14:paraId="3E313F56" w14:textId="4568D579" w:rsidR="001D5C09" w:rsidRPr="000A0F64" w:rsidRDefault="002D6E34" w:rsidP="00A36B5D">
      <w:pPr>
        <w:spacing w:line="360" w:lineRule="auto"/>
        <w:ind w:right="-93"/>
        <w:jc w:val="both"/>
        <w:rPr>
          <w:rFonts w:ascii="Palatino Linotype" w:hAnsi="Palatino Linotype" w:cs="Tahoma"/>
          <w:sz w:val="22"/>
          <w:szCs w:val="22"/>
        </w:rPr>
      </w:pPr>
      <w:r w:rsidRPr="000A0F64">
        <w:rPr>
          <w:rFonts w:ascii="Palatino Linotype" w:hAnsi="Palatino Linotype" w:cs="Tahoma"/>
          <w:sz w:val="22"/>
          <w:szCs w:val="22"/>
        </w:rPr>
        <w:t>Por</w:t>
      </w:r>
      <w:r w:rsidR="00817D85" w:rsidRPr="000A0F64">
        <w:rPr>
          <w:rFonts w:ascii="Palatino Linotype" w:hAnsi="Palatino Linotype" w:cs="Tahoma"/>
          <w:sz w:val="22"/>
          <w:szCs w:val="22"/>
        </w:rPr>
        <w:t xml:space="preserve"> lo anterior, se procede analizar la causal de reserva señalada por el </w:t>
      </w:r>
      <w:r w:rsidRPr="000A0F64">
        <w:rPr>
          <w:rFonts w:ascii="Palatino Linotype" w:hAnsi="Palatino Linotype" w:cs="Tahoma"/>
          <w:sz w:val="22"/>
          <w:szCs w:val="22"/>
        </w:rPr>
        <w:t xml:space="preserve">Sujeto Obligado, </w:t>
      </w:r>
      <w:r w:rsidR="00817D85" w:rsidRPr="000A0F64">
        <w:rPr>
          <w:rFonts w:ascii="Palatino Linotype" w:hAnsi="Palatino Linotype" w:cs="Tahoma"/>
          <w:sz w:val="22"/>
          <w:szCs w:val="22"/>
        </w:rPr>
        <w:t>conforme a lo siguiente:</w:t>
      </w:r>
    </w:p>
    <w:p w14:paraId="012A2FCC" w14:textId="77777777" w:rsidR="00817D85" w:rsidRPr="000A0F64" w:rsidRDefault="00817D85" w:rsidP="00817D85">
      <w:pPr>
        <w:spacing w:line="360" w:lineRule="auto"/>
        <w:ind w:right="-93"/>
        <w:jc w:val="both"/>
        <w:rPr>
          <w:rFonts w:ascii="Palatino Linotype" w:hAnsi="Palatino Linotype" w:cs="Tahoma"/>
          <w:bCs/>
          <w:sz w:val="22"/>
          <w:szCs w:val="22"/>
        </w:rPr>
      </w:pPr>
    </w:p>
    <w:p w14:paraId="4A786120" w14:textId="2F292076" w:rsidR="00817D85" w:rsidRPr="000A0F64" w:rsidRDefault="00817D85" w:rsidP="009374A1">
      <w:pPr>
        <w:pStyle w:val="Prrafodelista"/>
        <w:numPr>
          <w:ilvl w:val="0"/>
          <w:numId w:val="7"/>
        </w:numPr>
        <w:tabs>
          <w:tab w:val="left" w:pos="4962"/>
        </w:tabs>
        <w:spacing w:line="360" w:lineRule="auto"/>
        <w:contextualSpacing/>
        <w:jc w:val="both"/>
        <w:rPr>
          <w:rFonts w:ascii="Palatino Linotype" w:eastAsia="Calibri" w:hAnsi="Palatino Linotype" w:cs="Tahoma"/>
          <w:b/>
          <w:iCs/>
          <w:lang w:eastAsia="es-ES_tradnl"/>
        </w:rPr>
      </w:pPr>
      <w:r w:rsidRPr="000A0F64">
        <w:rPr>
          <w:rFonts w:ascii="Palatino Linotype" w:eastAsia="Calibri" w:hAnsi="Palatino Linotype" w:cs="Tahoma"/>
          <w:b/>
          <w:iCs/>
          <w:lang w:eastAsia="es-ES_tradnl"/>
        </w:rPr>
        <w:t>Análisis de la reserva en términos del artículo 140, fracción</w:t>
      </w:r>
      <w:r w:rsidR="00244E2E" w:rsidRPr="000A0F64">
        <w:rPr>
          <w:rFonts w:ascii="Palatino Linotype" w:eastAsia="Calibri" w:hAnsi="Palatino Linotype" w:cs="Tahoma"/>
          <w:b/>
          <w:iCs/>
          <w:lang w:eastAsia="es-ES_tradnl"/>
        </w:rPr>
        <w:t xml:space="preserve"> IV </w:t>
      </w:r>
      <w:r w:rsidRPr="000A0F64">
        <w:rPr>
          <w:rFonts w:ascii="Palatino Linotype" w:eastAsia="Calibri" w:hAnsi="Palatino Linotype" w:cs="Tahoma"/>
          <w:b/>
          <w:iCs/>
          <w:lang w:eastAsia="es-ES_tradnl"/>
        </w:rPr>
        <w:t>de la Ley de Transparencia y Acceso a la Información Pública del Estado de México y Municipios.</w:t>
      </w:r>
    </w:p>
    <w:p w14:paraId="386ED7F6" w14:textId="77777777" w:rsidR="002D6E34" w:rsidRPr="000A0F64" w:rsidRDefault="002D6E34" w:rsidP="002D6E34">
      <w:pPr>
        <w:pStyle w:val="Prrafodelista"/>
        <w:tabs>
          <w:tab w:val="left" w:pos="4962"/>
        </w:tabs>
        <w:spacing w:line="360" w:lineRule="auto"/>
        <w:ind w:left="720"/>
        <w:contextualSpacing/>
        <w:jc w:val="both"/>
        <w:rPr>
          <w:rFonts w:ascii="Palatino Linotype" w:eastAsia="Calibri" w:hAnsi="Palatino Linotype" w:cs="Tahoma"/>
          <w:b/>
          <w:iCs/>
          <w:lang w:eastAsia="es-ES_tradnl"/>
        </w:rPr>
      </w:pPr>
    </w:p>
    <w:p w14:paraId="0732F56D" w14:textId="676D666B" w:rsidR="00817D85" w:rsidRPr="000A0F64" w:rsidRDefault="00BE25E2" w:rsidP="00817D85">
      <w:pPr>
        <w:tabs>
          <w:tab w:val="left" w:pos="4962"/>
        </w:tabs>
        <w:spacing w:line="360" w:lineRule="auto"/>
        <w:jc w:val="both"/>
        <w:rPr>
          <w:rFonts w:ascii="Palatino Linotype" w:eastAsia="Calibri" w:hAnsi="Palatino Linotype" w:cs="Tahoma"/>
          <w:iCs/>
          <w:sz w:val="22"/>
          <w:szCs w:val="22"/>
          <w:lang w:eastAsia="es-ES_tradnl"/>
        </w:rPr>
      </w:pPr>
      <w:r w:rsidRPr="000A0F64">
        <w:rPr>
          <w:rFonts w:ascii="Palatino Linotype" w:eastAsia="Calibri" w:hAnsi="Palatino Linotype" w:cs="Tahoma"/>
          <w:iCs/>
          <w:sz w:val="22"/>
          <w:szCs w:val="22"/>
          <w:lang w:eastAsia="es-ES_tradnl"/>
        </w:rPr>
        <w:t>E</w:t>
      </w:r>
      <w:r w:rsidR="00817D85" w:rsidRPr="000A0F64">
        <w:rPr>
          <w:rFonts w:ascii="Palatino Linotype" w:eastAsia="Calibri" w:hAnsi="Palatino Linotype" w:cs="Tahoma"/>
          <w:iCs/>
          <w:sz w:val="22"/>
          <w:szCs w:val="22"/>
          <w:lang w:eastAsia="es-ES_tradnl"/>
        </w:rPr>
        <w:t>l</w:t>
      </w:r>
      <w:r w:rsidR="00817D85" w:rsidRPr="000A0F64">
        <w:rPr>
          <w:rFonts w:ascii="Palatino Linotype" w:eastAsia="Calibri" w:hAnsi="Palatino Linotype" w:cs="Tahoma"/>
          <w:b/>
          <w:iCs/>
          <w:sz w:val="22"/>
          <w:szCs w:val="22"/>
          <w:lang w:eastAsia="es-ES_tradnl"/>
        </w:rPr>
        <w:t xml:space="preserve"> </w:t>
      </w:r>
      <w:r w:rsidR="00817D85" w:rsidRPr="000A0F64">
        <w:rPr>
          <w:rFonts w:ascii="Palatino Linotype" w:eastAsia="Calibri" w:hAnsi="Palatino Linotype" w:cs="Tahoma"/>
          <w:iCs/>
          <w:sz w:val="22"/>
          <w:szCs w:val="22"/>
          <w:lang w:eastAsia="es-ES_tradnl"/>
        </w:rPr>
        <w:t xml:space="preserve">artículo 140, fracción </w:t>
      </w:r>
      <w:r w:rsidR="00244E2E" w:rsidRPr="000A0F64">
        <w:rPr>
          <w:rFonts w:ascii="Palatino Linotype" w:eastAsia="Calibri" w:hAnsi="Palatino Linotype" w:cs="Tahoma"/>
          <w:iCs/>
          <w:sz w:val="22"/>
          <w:szCs w:val="22"/>
          <w:lang w:eastAsia="es-ES_tradnl"/>
        </w:rPr>
        <w:t>I</w:t>
      </w:r>
      <w:r w:rsidR="00817D85" w:rsidRPr="000A0F64">
        <w:rPr>
          <w:rFonts w:ascii="Palatino Linotype" w:eastAsia="Calibri" w:hAnsi="Palatino Linotype" w:cs="Tahoma"/>
          <w:iCs/>
          <w:sz w:val="22"/>
          <w:szCs w:val="22"/>
          <w:lang w:eastAsia="es-ES_tradnl"/>
        </w:rPr>
        <w:t>V</w:t>
      </w:r>
      <w:r w:rsidR="00244E2E" w:rsidRPr="000A0F64">
        <w:rPr>
          <w:rFonts w:ascii="Palatino Linotype" w:eastAsia="Calibri" w:hAnsi="Palatino Linotype" w:cs="Tahoma"/>
          <w:iCs/>
          <w:sz w:val="22"/>
          <w:szCs w:val="22"/>
          <w:lang w:eastAsia="es-ES_tradnl"/>
        </w:rPr>
        <w:t xml:space="preserve"> </w:t>
      </w:r>
      <w:r w:rsidR="00817D85" w:rsidRPr="000A0F64">
        <w:rPr>
          <w:rFonts w:ascii="Palatino Linotype" w:eastAsia="Calibri" w:hAnsi="Palatino Linotype" w:cs="Tahoma"/>
          <w:iCs/>
          <w:sz w:val="22"/>
          <w:szCs w:val="22"/>
          <w:lang w:eastAsia="es-ES_tradnl"/>
        </w:rPr>
        <w:t>de la Ley de Transparencia y Acceso a la Información Pública del Estado de México y Municipios, (homólogo del artículo 113, fracción V</w:t>
      </w:r>
      <w:r w:rsidR="00244E2E" w:rsidRPr="000A0F64">
        <w:rPr>
          <w:rFonts w:ascii="Palatino Linotype" w:eastAsia="Calibri" w:hAnsi="Palatino Linotype" w:cs="Tahoma"/>
          <w:iCs/>
          <w:sz w:val="22"/>
          <w:szCs w:val="22"/>
          <w:lang w:eastAsia="es-ES_tradnl"/>
        </w:rPr>
        <w:t xml:space="preserve"> </w:t>
      </w:r>
      <w:r w:rsidR="00817D85" w:rsidRPr="000A0F64">
        <w:rPr>
          <w:rFonts w:ascii="Palatino Linotype" w:eastAsia="Calibri" w:hAnsi="Palatino Linotype" w:cs="Tahoma"/>
          <w:iCs/>
          <w:sz w:val="22"/>
          <w:szCs w:val="22"/>
          <w:lang w:eastAsia="es-ES_tradnl"/>
        </w:rPr>
        <w:t>de la Ley General de Transparencia y Acceso a la Información Pública), prevé lo siguiente:</w:t>
      </w:r>
    </w:p>
    <w:p w14:paraId="48FE0BA6" w14:textId="77777777" w:rsidR="00817D85" w:rsidRPr="000A0F64" w:rsidRDefault="00817D85" w:rsidP="00817D85">
      <w:pPr>
        <w:spacing w:line="360" w:lineRule="auto"/>
        <w:ind w:right="-93"/>
        <w:jc w:val="both"/>
        <w:rPr>
          <w:rFonts w:ascii="Palatino Linotype" w:eastAsia="Calibri" w:hAnsi="Palatino Linotype" w:cs="Tahoma"/>
          <w:bCs/>
          <w:sz w:val="22"/>
          <w:szCs w:val="22"/>
          <w:lang w:eastAsia="en-US"/>
        </w:rPr>
      </w:pPr>
    </w:p>
    <w:p w14:paraId="5511A9DB" w14:textId="77777777" w:rsidR="00817D85" w:rsidRPr="000A0F64" w:rsidRDefault="00817D85" w:rsidP="00BE25E2">
      <w:pPr>
        <w:tabs>
          <w:tab w:val="left" w:pos="4962"/>
        </w:tabs>
        <w:spacing w:line="276" w:lineRule="auto"/>
        <w:ind w:left="567" w:right="567"/>
        <w:jc w:val="both"/>
        <w:rPr>
          <w:rFonts w:ascii="Palatino Linotype" w:eastAsia="Calibri" w:hAnsi="Palatino Linotype" w:cs="Tahoma"/>
          <w:i/>
          <w:iCs/>
          <w:sz w:val="22"/>
          <w:szCs w:val="22"/>
          <w:lang w:eastAsia="es-ES_tradnl"/>
        </w:rPr>
      </w:pPr>
      <w:r w:rsidRPr="000A0F64">
        <w:rPr>
          <w:rFonts w:ascii="Palatino Linotype" w:eastAsia="Calibri" w:hAnsi="Palatino Linotype" w:cs="Tahoma"/>
          <w:i/>
          <w:iCs/>
          <w:sz w:val="22"/>
          <w:szCs w:val="22"/>
          <w:lang w:eastAsia="es-ES_tradnl"/>
        </w:rPr>
        <w:t>“</w:t>
      </w:r>
      <w:r w:rsidRPr="000A0F64">
        <w:rPr>
          <w:rFonts w:ascii="Palatino Linotype" w:eastAsia="Calibri" w:hAnsi="Palatino Linotype" w:cs="Tahoma"/>
          <w:b/>
          <w:i/>
          <w:iCs/>
          <w:sz w:val="22"/>
          <w:szCs w:val="22"/>
          <w:lang w:eastAsia="es-ES_tradnl"/>
        </w:rPr>
        <w:t>Artículo 140.</w:t>
      </w:r>
      <w:r w:rsidRPr="000A0F64">
        <w:rPr>
          <w:rFonts w:ascii="Palatino Linotype" w:eastAsia="Calibri" w:hAnsi="Palatino Linotype" w:cs="Tahoma"/>
          <w:i/>
          <w:iCs/>
          <w:sz w:val="22"/>
          <w:szCs w:val="22"/>
          <w:lang w:eastAsia="es-ES_tradnl"/>
        </w:rPr>
        <w:t xml:space="preserve"> El acceso a la información pública será restringido excepcionalmente, cuando por razones de interés público, ésta sea clasificada como reservada, conforme a los criterios siguientes: </w:t>
      </w:r>
    </w:p>
    <w:p w14:paraId="21AE2C7F" w14:textId="77777777" w:rsidR="00817D85" w:rsidRPr="000A0F64" w:rsidRDefault="00817D85" w:rsidP="00BE25E2">
      <w:pPr>
        <w:tabs>
          <w:tab w:val="left" w:pos="4962"/>
        </w:tabs>
        <w:spacing w:line="276" w:lineRule="auto"/>
        <w:ind w:left="567" w:right="567"/>
        <w:jc w:val="both"/>
        <w:rPr>
          <w:rFonts w:ascii="Palatino Linotype" w:eastAsia="Calibri" w:hAnsi="Palatino Linotype" w:cs="Tahoma"/>
          <w:i/>
          <w:iCs/>
          <w:sz w:val="22"/>
          <w:szCs w:val="22"/>
          <w:lang w:eastAsia="es-ES_tradnl"/>
        </w:rPr>
      </w:pPr>
      <w:r w:rsidRPr="000A0F64">
        <w:rPr>
          <w:rFonts w:ascii="Palatino Linotype" w:eastAsia="Calibri" w:hAnsi="Palatino Linotype" w:cs="Tahoma"/>
          <w:i/>
          <w:iCs/>
          <w:sz w:val="22"/>
          <w:szCs w:val="22"/>
          <w:lang w:eastAsia="es-ES_tradnl"/>
        </w:rPr>
        <w:lastRenderedPageBreak/>
        <w:t>…</w:t>
      </w:r>
    </w:p>
    <w:p w14:paraId="13989320" w14:textId="3FB1CCEF" w:rsidR="009374A1" w:rsidRPr="000A0F64" w:rsidRDefault="00244E2E" w:rsidP="00BE25E2">
      <w:pPr>
        <w:tabs>
          <w:tab w:val="left" w:pos="4962"/>
        </w:tabs>
        <w:spacing w:line="276" w:lineRule="auto"/>
        <w:ind w:left="567" w:right="567"/>
        <w:jc w:val="both"/>
        <w:rPr>
          <w:rFonts w:ascii="Palatino Linotype" w:eastAsia="Calibri" w:hAnsi="Palatino Linotype" w:cs="Tahoma"/>
          <w:i/>
          <w:iCs/>
          <w:sz w:val="22"/>
          <w:szCs w:val="22"/>
          <w:lang w:eastAsia="es-ES_tradnl"/>
        </w:rPr>
      </w:pPr>
      <w:r w:rsidRPr="000A0F64">
        <w:rPr>
          <w:rFonts w:ascii="Palatino Linotype" w:eastAsia="Calibri" w:hAnsi="Palatino Linotype" w:cs="Tahoma"/>
          <w:i/>
          <w:iCs/>
          <w:sz w:val="22"/>
          <w:szCs w:val="22"/>
          <w:lang w:eastAsia="es-ES_tradnl"/>
        </w:rPr>
        <w:t>I</w:t>
      </w:r>
      <w:r w:rsidR="00817D85" w:rsidRPr="000A0F64">
        <w:rPr>
          <w:rFonts w:ascii="Palatino Linotype" w:eastAsia="Calibri" w:hAnsi="Palatino Linotype" w:cs="Tahoma"/>
          <w:i/>
          <w:iCs/>
          <w:sz w:val="22"/>
          <w:szCs w:val="22"/>
          <w:lang w:eastAsia="es-ES_tradnl"/>
        </w:rPr>
        <w:t xml:space="preserve">V. </w:t>
      </w:r>
      <w:r w:rsidR="009374A1" w:rsidRPr="000A0F64">
        <w:rPr>
          <w:rFonts w:ascii="Palatino Linotype" w:eastAsia="Calibri" w:hAnsi="Palatino Linotype" w:cs="Tahoma"/>
          <w:i/>
          <w:iCs/>
          <w:sz w:val="22"/>
          <w:szCs w:val="22"/>
          <w:lang w:eastAsia="es-ES_tradnl"/>
        </w:rPr>
        <w:t>Ponga en riesgo la vida, la seguridad o la salud de una persona física</w:t>
      </w:r>
      <w:r w:rsidR="00817D85" w:rsidRPr="000A0F64">
        <w:rPr>
          <w:rFonts w:ascii="Palatino Linotype" w:eastAsia="Calibri" w:hAnsi="Palatino Linotype" w:cs="Tahoma"/>
          <w:i/>
          <w:iCs/>
          <w:sz w:val="22"/>
          <w:szCs w:val="22"/>
          <w:lang w:eastAsia="es-ES_tradnl"/>
        </w:rPr>
        <w:t>:</w:t>
      </w:r>
    </w:p>
    <w:p w14:paraId="230FC2D8" w14:textId="2E086429" w:rsidR="009374A1" w:rsidRPr="000A0F64" w:rsidRDefault="009374A1" w:rsidP="00BE25E2">
      <w:pPr>
        <w:tabs>
          <w:tab w:val="left" w:pos="4962"/>
        </w:tabs>
        <w:spacing w:line="276" w:lineRule="auto"/>
        <w:ind w:left="567" w:right="567"/>
        <w:jc w:val="both"/>
        <w:rPr>
          <w:rFonts w:ascii="Palatino Linotype" w:eastAsia="Calibri" w:hAnsi="Palatino Linotype" w:cs="Tahoma"/>
          <w:i/>
          <w:iCs/>
          <w:sz w:val="22"/>
          <w:szCs w:val="22"/>
          <w:lang w:eastAsia="es-ES_tradnl"/>
        </w:rPr>
      </w:pPr>
      <w:r w:rsidRPr="000A0F64">
        <w:rPr>
          <w:rFonts w:ascii="Palatino Linotype" w:eastAsia="Calibri" w:hAnsi="Palatino Linotype" w:cs="Tahoma"/>
          <w:i/>
          <w:iCs/>
          <w:sz w:val="22"/>
          <w:szCs w:val="22"/>
          <w:lang w:eastAsia="es-ES_tradnl"/>
        </w:rPr>
        <w:t>…</w:t>
      </w:r>
    </w:p>
    <w:p w14:paraId="78AC0D59" w14:textId="77777777" w:rsidR="00817D85" w:rsidRPr="000A0F64" w:rsidRDefault="00817D85" w:rsidP="00817D85">
      <w:pPr>
        <w:spacing w:line="360" w:lineRule="auto"/>
        <w:ind w:right="-93"/>
        <w:jc w:val="both"/>
        <w:rPr>
          <w:rFonts w:ascii="Palatino Linotype" w:eastAsia="Calibri" w:hAnsi="Palatino Linotype" w:cs="Tahoma"/>
          <w:bCs/>
          <w:sz w:val="22"/>
          <w:szCs w:val="22"/>
          <w:lang w:eastAsia="en-US"/>
        </w:rPr>
      </w:pPr>
    </w:p>
    <w:p w14:paraId="5A7A1DBB" w14:textId="2F30E51F" w:rsidR="00BE25E2" w:rsidRPr="000A0F64" w:rsidRDefault="00817D85" w:rsidP="00817D85">
      <w:pPr>
        <w:spacing w:line="360" w:lineRule="auto"/>
        <w:ind w:right="-93"/>
        <w:jc w:val="both"/>
        <w:rPr>
          <w:rFonts w:ascii="Palatino Linotype" w:eastAsia="Calibri" w:hAnsi="Palatino Linotype" w:cs="Tahoma"/>
          <w:bCs/>
          <w:sz w:val="22"/>
          <w:szCs w:val="22"/>
          <w:lang w:eastAsia="en-US"/>
        </w:rPr>
      </w:pPr>
      <w:r w:rsidRPr="000A0F64">
        <w:rPr>
          <w:rFonts w:ascii="Palatino Linotype" w:eastAsia="Calibri" w:hAnsi="Palatino Linotype" w:cs="Tahoma"/>
          <w:bCs/>
          <w:sz w:val="22"/>
          <w:szCs w:val="22"/>
          <w:lang w:eastAsia="en-US"/>
        </w:rPr>
        <w:t xml:space="preserve">De dicho precepto normativo se desprende que podrá clasificarse como información reservada aquella cuya publicación </w:t>
      </w:r>
      <w:r w:rsidR="009374A1" w:rsidRPr="000A0F64">
        <w:rPr>
          <w:rFonts w:ascii="Palatino Linotype" w:eastAsia="Calibri" w:hAnsi="Palatino Linotype" w:cs="Tahoma"/>
          <w:bCs/>
          <w:sz w:val="22"/>
          <w:szCs w:val="22"/>
          <w:lang w:eastAsia="en-US"/>
        </w:rPr>
        <w:t xml:space="preserve">ponga en riesgo la vida, la seguridad o la salud de una persona física. </w:t>
      </w:r>
    </w:p>
    <w:p w14:paraId="37E3C2D6" w14:textId="77777777" w:rsidR="00817D85" w:rsidRPr="000A0F64" w:rsidRDefault="00817D85" w:rsidP="00817D85">
      <w:pPr>
        <w:tabs>
          <w:tab w:val="left" w:pos="4962"/>
        </w:tabs>
        <w:spacing w:line="360" w:lineRule="auto"/>
        <w:jc w:val="both"/>
        <w:rPr>
          <w:rFonts w:ascii="Palatino Linotype" w:eastAsia="Calibri" w:hAnsi="Palatino Linotype" w:cs="Tahoma"/>
          <w:bCs/>
          <w:iCs/>
          <w:sz w:val="22"/>
          <w:szCs w:val="22"/>
          <w:lang w:eastAsia="es-ES_tradnl"/>
        </w:rPr>
      </w:pPr>
      <w:r w:rsidRPr="000A0F64">
        <w:rPr>
          <w:rFonts w:ascii="Palatino Linotype" w:eastAsia="Calibri" w:hAnsi="Palatino Linotype" w:cs="Tahoma"/>
          <w:iCs/>
          <w:sz w:val="22"/>
          <w:szCs w:val="22"/>
          <w:lang w:eastAsia="es-ES_tradnl"/>
        </w:rPr>
        <w:t xml:space="preserve">Por su parte, los </w:t>
      </w:r>
      <w:r w:rsidRPr="000A0F64">
        <w:rPr>
          <w:rFonts w:ascii="Palatino Linotype" w:eastAsia="Calibri" w:hAnsi="Palatino Linotype" w:cs="Tahoma"/>
          <w:bCs/>
          <w:iCs/>
          <w:sz w:val="22"/>
          <w:szCs w:val="22"/>
          <w:lang w:eastAsia="es-ES_tradnl"/>
        </w:rPr>
        <w:t>Lineamientos generales en materia de clasificación y desclasificación de la información, así como para la elaboración de versiones públicas -en adelante Lineamientos Generales- disponen:</w:t>
      </w:r>
    </w:p>
    <w:p w14:paraId="38F504C2" w14:textId="77777777" w:rsidR="00532F97" w:rsidRPr="000A0F64" w:rsidRDefault="00532F97" w:rsidP="00817D85">
      <w:pPr>
        <w:tabs>
          <w:tab w:val="left" w:pos="4962"/>
        </w:tabs>
        <w:spacing w:line="360" w:lineRule="auto"/>
        <w:jc w:val="both"/>
        <w:rPr>
          <w:rFonts w:ascii="Palatino Linotype" w:eastAsia="Calibri" w:hAnsi="Palatino Linotype" w:cs="Tahoma"/>
          <w:bCs/>
          <w:iCs/>
          <w:sz w:val="22"/>
          <w:szCs w:val="22"/>
          <w:lang w:eastAsia="es-ES_tradnl"/>
        </w:rPr>
      </w:pPr>
    </w:p>
    <w:p w14:paraId="37B64CA2" w14:textId="029F6BBE" w:rsidR="00817D85" w:rsidRPr="000A0F64" w:rsidRDefault="00532F97" w:rsidP="00532F97">
      <w:pPr>
        <w:spacing w:line="276" w:lineRule="auto"/>
        <w:ind w:left="567" w:right="567"/>
        <w:jc w:val="both"/>
        <w:rPr>
          <w:rFonts w:ascii="Palatino Linotype" w:eastAsia="Calibri" w:hAnsi="Palatino Linotype" w:cs="Tahoma"/>
          <w:bCs/>
          <w:i/>
          <w:sz w:val="22"/>
          <w:szCs w:val="22"/>
          <w:lang w:eastAsia="en-US"/>
        </w:rPr>
      </w:pPr>
      <w:r w:rsidRPr="000A0F64">
        <w:rPr>
          <w:rFonts w:ascii="Palatino Linotype" w:eastAsia="Calibri" w:hAnsi="Palatino Linotype" w:cs="Tahoma"/>
          <w:bCs/>
          <w:i/>
          <w:sz w:val="22"/>
          <w:szCs w:val="22"/>
          <w:lang w:eastAsia="en-US"/>
        </w:rPr>
        <w:t>“</w:t>
      </w:r>
      <w:r w:rsidRPr="000A0F64">
        <w:rPr>
          <w:rFonts w:ascii="Palatino Linotype" w:eastAsia="Calibri" w:hAnsi="Palatino Linotype" w:cs="Tahoma"/>
          <w:b/>
          <w:bCs/>
          <w:i/>
          <w:sz w:val="22"/>
          <w:szCs w:val="22"/>
          <w:lang w:eastAsia="en-US"/>
        </w:rPr>
        <w:t>Vigésimo tercero.</w:t>
      </w:r>
      <w:r w:rsidRPr="000A0F64">
        <w:rPr>
          <w:rFonts w:ascii="Palatino Linotype" w:eastAsia="Calibri" w:hAnsi="Palatino Linotype" w:cs="Tahoma"/>
          <w:bCs/>
          <w:i/>
          <w:sz w:val="22"/>
          <w:szCs w:val="22"/>
          <w:lang w:eastAsia="en-US"/>
        </w:rPr>
        <w:t xml:space="preserve"> Para clasificar la información como reservada, de conformidad con el artículo 113, fracción V de la Ley General, será necesario acreditar un vínculo, entre la persona física y la información que pueda poner en riesgo su vida, seguridad o salud”.</w:t>
      </w:r>
    </w:p>
    <w:p w14:paraId="194C92DB" w14:textId="77777777" w:rsidR="00817D85" w:rsidRPr="000A0F64" w:rsidRDefault="00817D85" w:rsidP="001F0EF9">
      <w:pPr>
        <w:spacing w:line="360" w:lineRule="auto"/>
        <w:ind w:right="49"/>
        <w:jc w:val="both"/>
        <w:rPr>
          <w:rFonts w:ascii="Palatino Linotype" w:hAnsi="Palatino Linotype"/>
          <w:sz w:val="22"/>
          <w:szCs w:val="22"/>
        </w:rPr>
      </w:pPr>
    </w:p>
    <w:p w14:paraId="7C202679" w14:textId="3A6E176C" w:rsidR="00DA3AFD" w:rsidRPr="000A0F64" w:rsidRDefault="00256B18" w:rsidP="001F0EF9">
      <w:pPr>
        <w:spacing w:line="360" w:lineRule="auto"/>
        <w:ind w:right="49"/>
        <w:jc w:val="both"/>
        <w:rPr>
          <w:rFonts w:ascii="Palatino Linotype" w:hAnsi="Palatino Linotype"/>
          <w:sz w:val="22"/>
          <w:szCs w:val="22"/>
        </w:rPr>
      </w:pPr>
      <w:r w:rsidRPr="000A0F64">
        <w:rPr>
          <w:rFonts w:ascii="Palatino Linotype" w:hAnsi="Palatino Linotype"/>
          <w:sz w:val="22"/>
          <w:szCs w:val="22"/>
        </w:rPr>
        <w:t>Del Lineamiento referido, se desprende que para clasificar la información como reservad</w:t>
      </w:r>
      <w:r w:rsidR="00907C0B" w:rsidRPr="000A0F64">
        <w:rPr>
          <w:rFonts w:ascii="Palatino Linotype" w:hAnsi="Palatino Linotype"/>
          <w:sz w:val="22"/>
          <w:szCs w:val="22"/>
        </w:rPr>
        <w:t>a</w:t>
      </w:r>
      <w:r w:rsidRPr="000A0F64">
        <w:rPr>
          <w:rFonts w:ascii="Palatino Linotype" w:hAnsi="Palatino Linotype"/>
          <w:sz w:val="22"/>
          <w:szCs w:val="22"/>
        </w:rPr>
        <w:t xml:space="preserve">, será necesario acreditar un vínculo entre </w:t>
      </w:r>
      <w:r w:rsidR="00D503D3" w:rsidRPr="000A0F64">
        <w:rPr>
          <w:rFonts w:ascii="Palatino Linotype" w:hAnsi="Palatino Linotype"/>
          <w:sz w:val="22"/>
          <w:szCs w:val="22"/>
        </w:rPr>
        <w:t xml:space="preserve">una persona física y la información que pueda poner en riesgo su vida, seguridad o salud. </w:t>
      </w:r>
    </w:p>
    <w:p w14:paraId="13CF302D" w14:textId="0E77E6EC" w:rsidR="00D503D3" w:rsidRPr="000A0F64" w:rsidRDefault="00D503D3" w:rsidP="001F0EF9">
      <w:pPr>
        <w:spacing w:line="360" w:lineRule="auto"/>
        <w:ind w:right="49"/>
        <w:jc w:val="both"/>
        <w:rPr>
          <w:rFonts w:ascii="Palatino Linotype" w:hAnsi="Palatino Linotype"/>
          <w:sz w:val="22"/>
          <w:szCs w:val="22"/>
        </w:rPr>
      </w:pPr>
    </w:p>
    <w:p w14:paraId="4C7259D7" w14:textId="77777777" w:rsidR="00DB4AAA" w:rsidRPr="000A0F64" w:rsidRDefault="00D503D3" w:rsidP="001F0EF9">
      <w:pPr>
        <w:spacing w:line="360" w:lineRule="auto"/>
        <w:ind w:right="49"/>
        <w:jc w:val="both"/>
        <w:rPr>
          <w:rFonts w:ascii="Palatino Linotype" w:hAnsi="Palatino Linotype"/>
          <w:sz w:val="22"/>
          <w:szCs w:val="22"/>
        </w:rPr>
      </w:pPr>
      <w:r w:rsidRPr="000A0F64">
        <w:rPr>
          <w:rFonts w:ascii="Palatino Linotype" w:hAnsi="Palatino Linotype"/>
          <w:sz w:val="22"/>
          <w:szCs w:val="22"/>
        </w:rPr>
        <w:t>En ese contexto</w:t>
      </w:r>
      <w:r w:rsidR="00871651" w:rsidRPr="000A0F64">
        <w:rPr>
          <w:rFonts w:ascii="Palatino Linotype" w:hAnsi="Palatino Linotype"/>
          <w:sz w:val="22"/>
          <w:szCs w:val="22"/>
        </w:rPr>
        <w:t xml:space="preserve">, en el presente caso, </w:t>
      </w:r>
      <w:r w:rsidR="00871651" w:rsidRPr="000A0F64">
        <w:rPr>
          <w:rFonts w:ascii="Palatino Linotype" w:hAnsi="Palatino Linotype"/>
          <w:b/>
          <w:sz w:val="22"/>
          <w:szCs w:val="22"/>
        </w:rPr>
        <w:t>de la información remitida</w:t>
      </w:r>
      <w:r w:rsidR="00871651" w:rsidRPr="000A0F64">
        <w:rPr>
          <w:rFonts w:ascii="Palatino Linotype" w:hAnsi="Palatino Linotype"/>
          <w:sz w:val="22"/>
          <w:szCs w:val="22"/>
        </w:rPr>
        <w:t xml:space="preserve"> por el Sujeto Obligado, no se advierten elementos que permitan hacer </w:t>
      </w:r>
      <w:r w:rsidRPr="000A0F64">
        <w:rPr>
          <w:rFonts w:ascii="Palatino Linotype" w:hAnsi="Palatino Linotype"/>
          <w:sz w:val="22"/>
          <w:szCs w:val="22"/>
        </w:rPr>
        <w:t xml:space="preserve">identificable o ubicable a alguna persona en particular o </w:t>
      </w:r>
      <w:r w:rsidR="00907C0B" w:rsidRPr="000A0F64">
        <w:rPr>
          <w:rFonts w:ascii="Palatino Linotype" w:hAnsi="Palatino Linotype"/>
          <w:sz w:val="22"/>
          <w:szCs w:val="22"/>
        </w:rPr>
        <w:t xml:space="preserve">a </w:t>
      </w:r>
      <w:r w:rsidR="00871651" w:rsidRPr="000A0F64">
        <w:rPr>
          <w:rFonts w:ascii="Palatino Linotype" w:hAnsi="Palatino Linotype"/>
          <w:sz w:val="22"/>
          <w:szCs w:val="22"/>
        </w:rPr>
        <w:t>servidores públicos</w:t>
      </w:r>
      <w:r w:rsidR="00DB4AAA" w:rsidRPr="000A0F64">
        <w:rPr>
          <w:rFonts w:ascii="Palatino Linotype" w:hAnsi="Palatino Linotype"/>
          <w:sz w:val="22"/>
          <w:szCs w:val="22"/>
        </w:rPr>
        <w:t xml:space="preserve"> dentro del video que se está solicitando. </w:t>
      </w:r>
    </w:p>
    <w:p w14:paraId="05EBE890" w14:textId="77777777" w:rsidR="00DB4AAA" w:rsidRPr="000A0F64" w:rsidRDefault="00DB4AAA" w:rsidP="001F0EF9">
      <w:pPr>
        <w:spacing w:line="360" w:lineRule="auto"/>
        <w:ind w:right="49"/>
        <w:jc w:val="both"/>
        <w:rPr>
          <w:rFonts w:ascii="Palatino Linotype" w:hAnsi="Palatino Linotype"/>
          <w:sz w:val="22"/>
          <w:szCs w:val="22"/>
        </w:rPr>
      </w:pPr>
    </w:p>
    <w:p w14:paraId="63AF9EA7" w14:textId="611E24FE" w:rsidR="00DB4AAA" w:rsidRPr="000A0F64" w:rsidRDefault="00DB4AAA" w:rsidP="001F0EF9">
      <w:pPr>
        <w:spacing w:line="360" w:lineRule="auto"/>
        <w:ind w:right="49"/>
        <w:jc w:val="both"/>
        <w:rPr>
          <w:rFonts w:ascii="Palatino Linotype" w:hAnsi="Palatino Linotype"/>
          <w:b/>
          <w:sz w:val="22"/>
          <w:szCs w:val="22"/>
        </w:rPr>
      </w:pPr>
      <w:r w:rsidRPr="000A0F64">
        <w:rPr>
          <w:rFonts w:ascii="Palatino Linotype" w:hAnsi="Palatino Linotype"/>
          <w:sz w:val="22"/>
          <w:szCs w:val="22"/>
        </w:rPr>
        <w:t>En el mismo orden de ideas, es de destacar que del análisis al acuerdo de clasificación</w:t>
      </w:r>
      <w:r w:rsidR="002F76BA" w:rsidRPr="000A0F64">
        <w:rPr>
          <w:rFonts w:ascii="Palatino Linotype" w:hAnsi="Palatino Linotype"/>
          <w:sz w:val="22"/>
          <w:szCs w:val="22"/>
        </w:rPr>
        <w:t xml:space="preserve"> no </w:t>
      </w:r>
      <w:r w:rsidR="00963967" w:rsidRPr="000A0F64">
        <w:rPr>
          <w:rFonts w:ascii="Palatino Linotype" w:hAnsi="Palatino Linotype"/>
          <w:sz w:val="22"/>
          <w:szCs w:val="22"/>
        </w:rPr>
        <w:t xml:space="preserve">se </w:t>
      </w:r>
      <w:r w:rsidR="002F76BA" w:rsidRPr="000A0F64">
        <w:rPr>
          <w:rFonts w:ascii="Palatino Linotype" w:hAnsi="Palatino Linotype"/>
          <w:sz w:val="22"/>
          <w:szCs w:val="22"/>
        </w:rPr>
        <w:t xml:space="preserve">advierte de qué manera proporcionar </w:t>
      </w:r>
      <w:r w:rsidRPr="000A0F64">
        <w:rPr>
          <w:rFonts w:ascii="Palatino Linotype" w:hAnsi="Palatino Linotype"/>
          <w:sz w:val="22"/>
          <w:szCs w:val="22"/>
        </w:rPr>
        <w:t>el video que obra en poder del Sujeto Obligado pone</w:t>
      </w:r>
      <w:r w:rsidR="002F76BA" w:rsidRPr="000A0F64">
        <w:rPr>
          <w:rFonts w:ascii="Palatino Linotype" w:hAnsi="Palatino Linotype"/>
          <w:sz w:val="22"/>
          <w:szCs w:val="22"/>
        </w:rPr>
        <w:t xml:space="preserve"> en riesgo la vida, segur</w:t>
      </w:r>
      <w:r w:rsidRPr="000A0F64">
        <w:rPr>
          <w:rFonts w:ascii="Palatino Linotype" w:hAnsi="Palatino Linotype"/>
          <w:sz w:val="22"/>
          <w:szCs w:val="22"/>
        </w:rPr>
        <w:t xml:space="preserve">idad o salud de alguna persona, ya que, el Organismo Descentralizado, únicamente se limitó a referir que, la información requerida </w:t>
      </w:r>
      <w:r w:rsidRPr="000A0F64">
        <w:rPr>
          <w:rFonts w:ascii="Palatino Linotype" w:hAnsi="Palatino Linotype"/>
          <w:b/>
          <w:sz w:val="22"/>
          <w:szCs w:val="22"/>
          <w:u w:val="single"/>
        </w:rPr>
        <w:t>podría</w:t>
      </w:r>
      <w:r w:rsidRPr="000A0F64">
        <w:rPr>
          <w:rFonts w:ascii="Palatino Linotype" w:hAnsi="Palatino Linotype"/>
          <w:b/>
          <w:sz w:val="22"/>
          <w:szCs w:val="22"/>
        </w:rPr>
        <w:t xml:space="preserve"> causar un daño al organismo y a la población en general, debido a que, la Dirección Técnica de Construcción, Operación y Mantenimiento ha sido objeto de innumerables actos de vandalismo, por </w:t>
      </w:r>
      <w:r w:rsidRPr="000A0F64">
        <w:rPr>
          <w:rFonts w:ascii="Palatino Linotype" w:hAnsi="Palatino Linotype"/>
          <w:b/>
          <w:sz w:val="22"/>
          <w:szCs w:val="22"/>
        </w:rPr>
        <w:lastRenderedPageBreak/>
        <w:t>tratarse de pozos que han sido vulnerables por diversas personas que al ten</w:t>
      </w:r>
      <w:r w:rsidR="00963967" w:rsidRPr="000A0F64">
        <w:rPr>
          <w:rFonts w:ascii="Palatino Linotype" w:hAnsi="Palatino Linotype"/>
          <w:b/>
          <w:sz w:val="22"/>
          <w:szCs w:val="22"/>
        </w:rPr>
        <w:t xml:space="preserve">er la información concerniente a dichos inmuebles han afectado considerablemente la operatividad del organismo. </w:t>
      </w:r>
    </w:p>
    <w:p w14:paraId="5C7E059B" w14:textId="77777777" w:rsidR="00963967" w:rsidRPr="000A0F64" w:rsidRDefault="00963967" w:rsidP="001F0EF9">
      <w:pPr>
        <w:spacing w:line="360" w:lineRule="auto"/>
        <w:ind w:right="49"/>
        <w:jc w:val="both"/>
        <w:rPr>
          <w:rFonts w:ascii="Palatino Linotype" w:hAnsi="Palatino Linotype"/>
          <w:b/>
          <w:sz w:val="22"/>
          <w:szCs w:val="22"/>
        </w:rPr>
      </w:pPr>
    </w:p>
    <w:p w14:paraId="51DCD4E3" w14:textId="0F1EE910" w:rsidR="0014073F" w:rsidRPr="000A0F64" w:rsidRDefault="00963967" w:rsidP="001F0EF9">
      <w:pPr>
        <w:spacing w:line="360" w:lineRule="auto"/>
        <w:ind w:right="49"/>
        <w:jc w:val="both"/>
        <w:rPr>
          <w:rFonts w:ascii="Palatino Linotype" w:hAnsi="Palatino Linotype"/>
          <w:sz w:val="22"/>
          <w:szCs w:val="22"/>
        </w:rPr>
      </w:pPr>
      <w:r w:rsidRPr="000A0F64">
        <w:rPr>
          <w:rFonts w:ascii="Palatino Linotype" w:hAnsi="Palatino Linotype"/>
          <w:sz w:val="22"/>
          <w:szCs w:val="22"/>
        </w:rPr>
        <w:t>No obstante, no señaló qué tipo de actos de vandalismo</w:t>
      </w:r>
      <w:r w:rsidR="00532F97" w:rsidRPr="000A0F64">
        <w:rPr>
          <w:rFonts w:ascii="Palatino Linotype" w:hAnsi="Palatino Linotype"/>
          <w:sz w:val="22"/>
          <w:szCs w:val="22"/>
        </w:rPr>
        <w:t xml:space="preserve"> han sucedido</w:t>
      </w:r>
      <w:r w:rsidRPr="000A0F64">
        <w:rPr>
          <w:rFonts w:ascii="Palatino Linotype" w:hAnsi="Palatino Linotype"/>
          <w:sz w:val="22"/>
          <w:szCs w:val="22"/>
        </w:rPr>
        <w:t>, cómo estos han afectados a la operatividad del organismo</w:t>
      </w:r>
      <w:r w:rsidR="00532F97" w:rsidRPr="000A0F64">
        <w:rPr>
          <w:rFonts w:ascii="Palatino Linotype" w:hAnsi="Palatino Linotype"/>
          <w:sz w:val="22"/>
          <w:szCs w:val="22"/>
        </w:rPr>
        <w:t xml:space="preserve"> o bien, cómo podría causar un daño a algún individuo o al propio organismo, sino que,</w:t>
      </w:r>
      <w:r w:rsidRPr="000A0F64">
        <w:rPr>
          <w:rFonts w:ascii="Palatino Linotype" w:hAnsi="Palatino Linotype"/>
          <w:sz w:val="22"/>
          <w:szCs w:val="22"/>
        </w:rPr>
        <w:t xml:space="preserve"> únicamente señaló que la entrega de la información </w:t>
      </w:r>
      <w:r w:rsidRPr="000A0F64">
        <w:rPr>
          <w:rFonts w:ascii="Palatino Linotype" w:hAnsi="Palatino Linotype"/>
          <w:b/>
          <w:sz w:val="22"/>
          <w:szCs w:val="22"/>
        </w:rPr>
        <w:t>podría causar</w:t>
      </w:r>
      <w:r w:rsidRPr="000A0F64">
        <w:rPr>
          <w:rFonts w:ascii="Palatino Linotype" w:hAnsi="Palatino Linotype"/>
          <w:sz w:val="22"/>
          <w:szCs w:val="22"/>
        </w:rPr>
        <w:t xml:space="preserve"> (</w:t>
      </w:r>
      <w:r w:rsidRPr="000A0F64">
        <w:rPr>
          <w:rFonts w:ascii="Palatino Linotype" w:hAnsi="Palatino Linotype"/>
          <w:i/>
          <w:sz w:val="22"/>
          <w:szCs w:val="22"/>
        </w:rPr>
        <w:t>como una situación hipotética</w:t>
      </w:r>
      <w:r w:rsidRPr="000A0F64">
        <w:rPr>
          <w:rFonts w:ascii="Palatino Linotype" w:hAnsi="Palatino Linotype"/>
          <w:sz w:val="22"/>
          <w:szCs w:val="22"/>
        </w:rPr>
        <w:t>), no así la manera en que causaría un daño,</w:t>
      </w:r>
      <w:r w:rsidR="00DB4AAA" w:rsidRPr="000A0F64">
        <w:rPr>
          <w:rFonts w:ascii="Palatino Linotype" w:hAnsi="Palatino Linotype"/>
          <w:sz w:val="22"/>
          <w:szCs w:val="22"/>
        </w:rPr>
        <w:t xml:space="preserve"> aunado a que, el Organismo Descentralizado no desahogó el requerimiento de información adicional. </w:t>
      </w:r>
    </w:p>
    <w:p w14:paraId="7C435D6E" w14:textId="3F6441F1" w:rsidR="002F76BA" w:rsidRPr="000A0F64" w:rsidRDefault="002F76BA" w:rsidP="001F0EF9">
      <w:pPr>
        <w:spacing w:line="360" w:lineRule="auto"/>
        <w:ind w:right="49"/>
        <w:jc w:val="both"/>
        <w:rPr>
          <w:rFonts w:ascii="Palatino Linotype" w:hAnsi="Palatino Linotype"/>
          <w:sz w:val="22"/>
          <w:szCs w:val="22"/>
        </w:rPr>
      </w:pPr>
    </w:p>
    <w:p w14:paraId="5EE5E351" w14:textId="3FDEE31B" w:rsidR="002F76BA" w:rsidRPr="000A0F64" w:rsidRDefault="002F76BA" w:rsidP="001F0EF9">
      <w:pPr>
        <w:spacing w:line="360" w:lineRule="auto"/>
        <w:ind w:right="49"/>
        <w:jc w:val="both"/>
        <w:rPr>
          <w:rFonts w:ascii="Palatino Linotype" w:hAnsi="Palatino Linotype"/>
          <w:sz w:val="22"/>
          <w:szCs w:val="22"/>
        </w:rPr>
      </w:pPr>
      <w:r w:rsidRPr="000A0F64">
        <w:rPr>
          <w:rFonts w:ascii="Palatino Linotype" w:hAnsi="Palatino Linotype"/>
          <w:sz w:val="22"/>
          <w:szCs w:val="22"/>
        </w:rPr>
        <w:t>Conforme a lo anterior, no se colige un riesgo real, demostrable e identificable que supere el interés público o bien ponga el peligro la vida, seguridad y salud de la ciuda</w:t>
      </w:r>
      <w:r w:rsidR="005D7A17" w:rsidRPr="000A0F64">
        <w:rPr>
          <w:rFonts w:ascii="Palatino Linotype" w:hAnsi="Palatino Linotype"/>
          <w:sz w:val="22"/>
          <w:szCs w:val="22"/>
        </w:rPr>
        <w:t xml:space="preserve">danía o de servidores públicos, aunado a que, el Pozo de referencia se encuentra fuera de uso. </w:t>
      </w:r>
    </w:p>
    <w:p w14:paraId="4B78DCF8" w14:textId="77777777" w:rsidR="00963967" w:rsidRPr="000A0F64" w:rsidRDefault="00963967" w:rsidP="001F0EF9">
      <w:pPr>
        <w:spacing w:line="360" w:lineRule="auto"/>
        <w:ind w:right="49"/>
        <w:jc w:val="both"/>
        <w:rPr>
          <w:rFonts w:ascii="Palatino Linotype" w:hAnsi="Palatino Linotype"/>
          <w:sz w:val="22"/>
          <w:szCs w:val="22"/>
        </w:rPr>
      </w:pPr>
    </w:p>
    <w:p w14:paraId="40DD85BB" w14:textId="13DFA3C9" w:rsidR="002F76BA" w:rsidRPr="000A0F64" w:rsidRDefault="002F76BA" w:rsidP="001F0EF9">
      <w:pPr>
        <w:spacing w:line="360" w:lineRule="auto"/>
        <w:ind w:right="49"/>
        <w:jc w:val="both"/>
        <w:rPr>
          <w:rFonts w:ascii="Palatino Linotype" w:hAnsi="Palatino Linotype"/>
          <w:b/>
          <w:bCs/>
          <w:sz w:val="22"/>
          <w:szCs w:val="22"/>
        </w:rPr>
      </w:pPr>
      <w:r w:rsidRPr="000A0F64">
        <w:rPr>
          <w:rFonts w:ascii="Palatino Linotype" w:hAnsi="Palatino Linotype"/>
          <w:sz w:val="22"/>
          <w:szCs w:val="22"/>
        </w:rPr>
        <w:t xml:space="preserve">Por tales circunstancias, </w:t>
      </w:r>
      <w:r w:rsidRPr="000A0F64">
        <w:rPr>
          <w:rFonts w:ascii="Palatino Linotype" w:hAnsi="Palatino Linotype"/>
          <w:b/>
          <w:bCs/>
          <w:sz w:val="22"/>
          <w:szCs w:val="22"/>
        </w:rPr>
        <w:t xml:space="preserve">no </w:t>
      </w:r>
      <w:r w:rsidR="00A66F94" w:rsidRPr="000A0F64">
        <w:rPr>
          <w:rFonts w:ascii="Palatino Linotype" w:hAnsi="Palatino Linotype"/>
          <w:b/>
          <w:bCs/>
          <w:sz w:val="22"/>
          <w:szCs w:val="22"/>
        </w:rPr>
        <w:t>se actualiza la causal</w:t>
      </w:r>
      <w:r w:rsidRPr="000A0F64">
        <w:rPr>
          <w:rFonts w:ascii="Palatino Linotype" w:hAnsi="Palatino Linotype"/>
          <w:b/>
          <w:bCs/>
          <w:sz w:val="22"/>
          <w:szCs w:val="22"/>
        </w:rPr>
        <w:t xml:space="preserve"> de reserva establecida en el artículo 140, fracción IV de la Ley de Transparencia y Acceso a la Información Pública del Estado de México y Municipios. </w:t>
      </w:r>
    </w:p>
    <w:p w14:paraId="1D61140E" w14:textId="304B16A2" w:rsidR="0057733C" w:rsidRPr="000A0F64" w:rsidRDefault="0057733C" w:rsidP="00A93D89">
      <w:pPr>
        <w:spacing w:line="360" w:lineRule="auto"/>
        <w:ind w:right="49"/>
        <w:jc w:val="both"/>
        <w:rPr>
          <w:rFonts w:ascii="Palatino Linotype" w:hAnsi="Palatino Linotype"/>
          <w:sz w:val="22"/>
          <w:szCs w:val="22"/>
        </w:rPr>
      </w:pPr>
    </w:p>
    <w:p w14:paraId="7F7546F3" w14:textId="31B1ED62" w:rsidR="0046214B" w:rsidRPr="000A0F64" w:rsidRDefault="0057733C" w:rsidP="00532F97">
      <w:pPr>
        <w:spacing w:line="360" w:lineRule="auto"/>
        <w:ind w:right="49"/>
        <w:jc w:val="both"/>
        <w:rPr>
          <w:rFonts w:ascii="Palatino Linotype" w:hAnsi="Palatino Linotype"/>
          <w:sz w:val="22"/>
          <w:szCs w:val="22"/>
        </w:rPr>
      </w:pPr>
      <w:r w:rsidRPr="000A0F64">
        <w:rPr>
          <w:rFonts w:ascii="Palatino Linotype" w:hAnsi="Palatino Linotype"/>
          <w:sz w:val="22"/>
          <w:szCs w:val="22"/>
        </w:rPr>
        <w:t xml:space="preserve">Es entonces que, toda vez que el </w:t>
      </w:r>
      <w:r w:rsidR="00963967" w:rsidRPr="000A0F64">
        <w:rPr>
          <w:rFonts w:ascii="Palatino Linotype" w:hAnsi="Palatino Linotype"/>
          <w:sz w:val="22"/>
          <w:szCs w:val="22"/>
        </w:rPr>
        <w:t xml:space="preserve">Sistema de Agua Potable Alcantarillado y Saneamiento de Ecatepec de Morelos </w:t>
      </w:r>
      <w:r w:rsidRPr="000A0F64">
        <w:rPr>
          <w:rFonts w:ascii="Palatino Linotype" w:hAnsi="Palatino Linotype"/>
          <w:sz w:val="22"/>
          <w:szCs w:val="22"/>
        </w:rPr>
        <w:t xml:space="preserve">clasificó </w:t>
      </w:r>
      <w:r w:rsidR="00963967" w:rsidRPr="000A0F64">
        <w:rPr>
          <w:rFonts w:ascii="Palatino Linotype" w:hAnsi="Palatino Linotype"/>
          <w:sz w:val="22"/>
          <w:szCs w:val="22"/>
        </w:rPr>
        <w:t>sin fundamentar ni motivar que</w:t>
      </w:r>
      <w:r w:rsidR="00FF7E94" w:rsidRPr="000A0F64">
        <w:rPr>
          <w:rFonts w:ascii="Palatino Linotype" w:hAnsi="Palatino Linotype"/>
          <w:sz w:val="22"/>
          <w:szCs w:val="22"/>
        </w:rPr>
        <w:t xml:space="preserve"> la información </w:t>
      </w:r>
      <w:r w:rsidR="00963967" w:rsidRPr="000A0F64">
        <w:rPr>
          <w:rFonts w:ascii="Palatino Linotype" w:hAnsi="Palatino Linotype"/>
          <w:sz w:val="22"/>
          <w:szCs w:val="22"/>
        </w:rPr>
        <w:t>requerida actualiza algún supuesto de reserva</w:t>
      </w:r>
      <w:r w:rsidR="00FF7E94" w:rsidRPr="000A0F64">
        <w:rPr>
          <w:rFonts w:ascii="Palatino Linotype" w:hAnsi="Palatino Linotype"/>
          <w:sz w:val="22"/>
          <w:szCs w:val="22"/>
        </w:rPr>
        <w:t>;</w:t>
      </w:r>
      <w:r w:rsidRPr="000A0F64">
        <w:rPr>
          <w:rFonts w:ascii="Palatino Linotype" w:hAnsi="Palatino Linotype"/>
          <w:sz w:val="22"/>
          <w:szCs w:val="22"/>
        </w:rPr>
        <w:t xml:space="preserve"> se considera que los agravios hechos valer por el Particular deviene</w:t>
      </w:r>
      <w:r w:rsidR="00FF7E94" w:rsidRPr="000A0F64">
        <w:rPr>
          <w:rFonts w:ascii="Palatino Linotype" w:hAnsi="Palatino Linotype"/>
          <w:sz w:val="22"/>
          <w:szCs w:val="22"/>
        </w:rPr>
        <w:t>n</w:t>
      </w:r>
      <w:r w:rsidRPr="000A0F64">
        <w:rPr>
          <w:rFonts w:ascii="Palatino Linotype" w:hAnsi="Palatino Linotype"/>
          <w:sz w:val="22"/>
          <w:szCs w:val="22"/>
        </w:rPr>
        <w:t xml:space="preserve"> </w:t>
      </w:r>
      <w:r w:rsidRPr="000A0F64">
        <w:rPr>
          <w:rFonts w:ascii="Palatino Linotype" w:hAnsi="Palatino Linotype"/>
          <w:b/>
          <w:bCs/>
          <w:sz w:val="22"/>
          <w:szCs w:val="22"/>
        </w:rPr>
        <w:t>FUNDADOS</w:t>
      </w:r>
      <w:r w:rsidR="00963967" w:rsidRPr="000A0F64">
        <w:rPr>
          <w:rFonts w:ascii="Palatino Linotype" w:hAnsi="Palatino Linotype"/>
          <w:sz w:val="22"/>
          <w:szCs w:val="22"/>
        </w:rPr>
        <w:t xml:space="preserve">, </w:t>
      </w:r>
      <w:r w:rsidR="00FF7E94" w:rsidRPr="000A0F64">
        <w:rPr>
          <w:rFonts w:ascii="Palatino Linotype" w:hAnsi="Palatino Linotype"/>
          <w:sz w:val="22"/>
          <w:szCs w:val="22"/>
        </w:rPr>
        <w:t xml:space="preserve">por lo que </w:t>
      </w:r>
      <w:r w:rsidRPr="000A0F64">
        <w:rPr>
          <w:rFonts w:ascii="Palatino Linotype" w:hAnsi="Palatino Linotype"/>
          <w:sz w:val="22"/>
          <w:szCs w:val="22"/>
        </w:rPr>
        <w:t xml:space="preserve">se determina </w:t>
      </w:r>
      <w:r w:rsidR="00963967" w:rsidRPr="000A0F64">
        <w:rPr>
          <w:rFonts w:ascii="Palatino Linotype" w:hAnsi="Palatino Linotype"/>
          <w:b/>
          <w:bCs/>
          <w:sz w:val="22"/>
          <w:szCs w:val="22"/>
        </w:rPr>
        <w:t>REVOCAR</w:t>
      </w:r>
      <w:r w:rsidRPr="000A0F64">
        <w:rPr>
          <w:rFonts w:ascii="Palatino Linotype" w:hAnsi="Palatino Linotype"/>
          <w:b/>
          <w:bCs/>
          <w:sz w:val="22"/>
          <w:szCs w:val="22"/>
        </w:rPr>
        <w:t xml:space="preserve"> </w:t>
      </w:r>
      <w:r w:rsidRPr="000A0F64">
        <w:rPr>
          <w:rFonts w:ascii="Palatino Linotype" w:hAnsi="Palatino Linotype"/>
          <w:sz w:val="22"/>
          <w:szCs w:val="22"/>
        </w:rPr>
        <w:t xml:space="preserve">la respuesta del Sujeto Obligado </w:t>
      </w:r>
      <w:r w:rsidR="00710DDA" w:rsidRPr="000A0F64">
        <w:rPr>
          <w:rFonts w:ascii="Palatino Linotype" w:hAnsi="Palatino Linotype"/>
          <w:sz w:val="22"/>
          <w:szCs w:val="22"/>
        </w:rPr>
        <w:t xml:space="preserve">y </w:t>
      </w:r>
      <w:r w:rsidR="00710DDA" w:rsidRPr="000A0F64">
        <w:rPr>
          <w:rFonts w:ascii="Palatino Linotype" w:hAnsi="Palatino Linotype"/>
          <w:b/>
          <w:bCs/>
          <w:sz w:val="22"/>
          <w:szCs w:val="22"/>
        </w:rPr>
        <w:t xml:space="preserve">ORDENAR </w:t>
      </w:r>
      <w:r w:rsidR="00710DDA" w:rsidRPr="000A0F64">
        <w:rPr>
          <w:rFonts w:ascii="Palatino Linotype" w:hAnsi="Palatino Linotype"/>
          <w:sz w:val="22"/>
          <w:szCs w:val="22"/>
        </w:rPr>
        <w:t xml:space="preserve">vía Sistema de Acceso a la Información Mexiquense, </w:t>
      </w:r>
      <w:r w:rsidR="00941389" w:rsidRPr="000A0F64">
        <w:rPr>
          <w:rFonts w:ascii="Palatino Linotype" w:hAnsi="Palatino Linotype"/>
          <w:sz w:val="22"/>
          <w:szCs w:val="22"/>
        </w:rPr>
        <w:t xml:space="preserve"> de ser el caso, en versión pública, </w:t>
      </w:r>
      <w:r w:rsidR="00963967" w:rsidRPr="000A0F64">
        <w:rPr>
          <w:rFonts w:ascii="Palatino Linotype" w:hAnsi="Palatino Linotype"/>
          <w:sz w:val="22"/>
          <w:szCs w:val="22"/>
        </w:rPr>
        <w:t xml:space="preserve">el video del pozo No. 302 del Fraccionamiento la Fortaleza mediante el cual se determinó que se encuentra abatido. </w:t>
      </w:r>
    </w:p>
    <w:p w14:paraId="256F089F"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b/>
          <w:sz w:val="22"/>
          <w:szCs w:val="22"/>
        </w:rPr>
        <w:lastRenderedPageBreak/>
        <w:t xml:space="preserve">Quinto. Versión Pública. </w:t>
      </w:r>
      <w:r w:rsidRPr="000A0F64">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FAA7F59"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p>
    <w:p w14:paraId="3AE44D07"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636BDB42"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p>
    <w:p w14:paraId="3BC76B63" w14:textId="77777777" w:rsidR="00963967" w:rsidRPr="000A0F64" w:rsidRDefault="00963967" w:rsidP="00963967">
      <w:pPr>
        <w:spacing w:line="360" w:lineRule="auto"/>
        <w:ind w:right="50"/>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C6F8AD5" w14:textId="77777777" w:rsidR="00963967" w:rsidRPr="000A0F64" w:rsidRDefault="00963967" w:rsidP="00963967">
      <w:pPr>
        <w:spacing w:line="360" w:lineRule="auto"/>
        <w:ind w:right="50"/>
        <w:jc w:val="both"/>
        <w:rPr>
          <w:rFonts w:ascii="Palatino Linotype" w:eastAsia="Palatino Linotype" w:hAnsi="Palatino Linotype" w:cs="Palatino Linotype"/>
          <w:sz w:val="22"/>
          <w:szCs w:val="22"/>
        </w:rPr>
      </w:pPr>
    </w:p>
    <w:p w14:paraId="0E2DED5E"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w:t>
      </w:r>
      <w:r w:rsidRPr="000A0F64">
        <w:rPr>
          <w:rFonts w:ascii="Palatino Linotype" w:eastAsia="Palatino Linotype" w:hAnsi="Palatino Linotype" w:cs="Palatino Linotype"/>
          <w:b/>
          <w:i/>
          <w:sz w:val="22"/>
          <w:szCs w:val="22"/>
        </w:rPr>
        <w:t>Artículo 3.</w:t>
      </w:r>
      <w:r w:rsidRPr="000A0F64">
        <w:rPr>
          <w:rFonts w:ascii="Palatino Linotype" w:eastAsia="Palatino Linotype" w:hAnsi="Palatino Linotype" w:cs="Palatino Linotype"/>
          <w:i/>
          <w:sz w:val="22"/>
          <w:szCs w:val="22"/>
        </w:rPr>
        <w:t xml:space="preserve"> Para los efectos de la presente Ley se entenderá por:</w:t>
      </w:r>
    </w:p>
    <w:p w14:paraId="12F7D67D"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w:t>
      </w:r>
    </w:p>
    <w:p w14:paraId="48EC3ABF"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29969A37"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XX. Información clasificada: Aquella considerada por la presente Ley como reservada o confidencial;</w:t>
      </w:r>
    </w:p>
    <w:p w14:paraId="11A6E7E1"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B1A698C"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F4FEC49"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w:t>
      </w:r>
    </w:p>
    <w:p w14:paraId="482890D9"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Artículo 91.</w:t>
      </w:r>
      <w:r w:rsidRPr="000A0F64">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749B6FD"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Artículo 132.</w:t>
      </w:r>
      <w:r w:rsidRPr="000A0F64">
        <w:rPr>
          <w:rFonts w:ascii="Palatino Linotype" w:eastAsia="Palatino Linotype" w:hAnsi="Palatino Linotype" w:cs="Palatino Linotype"/>
          <w:i/>
          <w:sz w:val="22"/>
          <w:szCs w:val="22"/>
        </w:rPr>
        <w:t xml:space="preserve"> La clasificación de la información se llevará a cabo en el momento en que:</w:t>
      </w:r>
    </w:p>
    <w:p w14:paraId="41FDDFCD" w14:textId="77777777" w:rsidR="00963967" w:rsidRPr="000A0F64" w:rsidRDefault="00963967" w:rsidP="00963967">
      <w:pPr>
        <w:tabs>
          <w:tab w:val="left" w:pos="1134"/>
        </w:tabs>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 Se reciba una solicitud de acceso a la información;</w:t>
      </w:r>
    </w:p>
    <w:p w14:paraId="437F97C9" w14:textId="77777777" w:rsidR="00963967" w:rsidRPr="000A0F64" w:rsidRDefault="00963967" w:rsidP="00963967">
      <w:pPr>
        <w:tabs>
          <w:tab w:val="left" w:pos="1134"/>
        </w:tabs>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lastRenderedPageBreak/>
        <w:t>II. Se determine mediante resolución de autoridad competente; o</w:t>
      </w:r>
    </w:p>
    <w:p w14:paraId="10EECB78" w14:textId="77777777" w:rsidR="00963967" w:rsidRPr="000A0F64" w:rsidRDefault="00963967" w:rsidP="00963967">
      <w:pPr>
        <w:tabs>
          <w:tab w:val="left" w:pos="1134"/>
        </w:tabs>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4007F14"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w:t>
      </w:r>
    </w:p>
    <w:p w14:paraId="1217FCDB"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Artículo 143</w:t>
      </w:r>
      <w:r w:rsidRPr="000A0F6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D4C2830"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2DAE8FFB"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CD66228"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6780676E"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40CCB11"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9D7186D" w14:textId="77777777" w:rsidR="00963967" w:rsidRPr="000A0F64" w:rsidRDefault="00963967" w:rsidP="00963967">
      <w:pPr>
        <w:ind w:left="567" w:right="616"/>
        <w:jc w:val="both"/>
        <w:rPr>
          <w:rFonts w:ascii="Palatino Linotype" w:eastAsia="Palatino Linotype" w:hAnsi="Palatino Linotype" w:cs="Palatino Linotype"/>
          <w:i/>
          <w:sz w:val="22"/>
          <w:szCs w:val="22"/>
        </w:rPr>
      </w:pPr>
    </w:p>
    <w:p w14:paraId="0BD0F1DB"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9DB1361" w14:textId="77777777" w:rsidR="00963967" w:rsidRPr="000A0F64" w:rsidRDefault="00963967" w:rsidP="00963967">
      <w:pPr>
        <w:jc w:val="both"/>
        <w:rPr>
          <w:rFonts w:ascii="Palatino Linotype" w:eastAsia="Palatino Linotype" w:hAnsi="Palatino Linotype" w:cs="Palatino Linotype"/>
          <w:sz w:val="22"/>
          <w:szCs w:val="22"/>
        </w:rPr>
      </w:pPr>
    </w:p>
    <w:p w14:paraId="1483729E"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1D0CCFA"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p>
    <w:p w14:paraId="1254416E"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 “</w:t>
      </w:r>
      <w:r w:rsidRPr="000A0F64">
        <w:rPr>
          <w:rFonts w:ascii="Palatino Linotype" w:eastAsia="Palatino Linotype" w:hAnsi="Palatino Linotype" w:cs="Palatino Linotype"/>
          <w:b/>
          <w:i/>
          <w:sz w:val="22"/>
          <w:szCs w:val="22"/>
        </w:rPr>
        <w:t>Quincuagésimo</w:t>
      </w:r>
      <w:r w:rsidRPr="000A0F64">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55ECBB0"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Quincuagésimo primero.</w:t>
      </w:r>
      <w:r w:rsidRPr="000A0F64">
        <w:rPr>
          <w:rFonts w:ascii="Palatino Linotype" w:eastAsia="Palatino Linotype" w:hAnsi="Palatino Linotype" w:cs="Palatino Linotype"/>
          <w:i/>
          <w:sz w:val="22"/>
          <w:szCs w:val="22"/>
        </w:rPr>
        <w:t xml:space="preserve"> Toda acta del Comité de Transparencia deberá contener: </w:t>
      </w:r>
    </w:p>
    <w:p w14:paraId="60B8F7A7"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 El número de sesión y fecha; </w:t>
      </w:r>
    </w:p>
    <w:p w14:paraId="33019DE8"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II. El nombre del área que solicitó la clasificación de información; </w:t>
      </w:r>
    </w:p>
    <w:p w14:paraId="601397C2"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III. La fundamentación legal y motivación correspondiente; </w:t>
      </w:r>
    </w:p>
    <w:p w14:paraId="6AB1DC71"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IV. La resolución o resoluciones aprobadas; y </w:t>
      </w:r>
    </w:p>
    <w:p w14:paraId="4462DBA1"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V. La rúbrica o firma digital de cada integrante del Comité de Transparencia. </w:t>
      </w:r>
    </w:p>
    <w:p w14:paraId="1F907DA4"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530C15E"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 Los motivos y razonamientos que sustenten la confirmación o modificación de la prueba de daño;</w:t>
      </w:r>
    </w:p>
    <w:p w14:paraId="3A76DCE2"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II. Descripción de las partes o secciones reservadas, en caso de clasificación parcial; </w:t>
      </w:r>
    </w:p>
    <w:p w14:paraId="7D04AA9B"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III. El periodo por el que mantendrá su clasificación y fecha de expiración; y </w:t>
      </w:r>
    </w:p>
    <w:p w14:paraId="3711FAB7"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7CC0271"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8867939"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9E5672F"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Quincuagésimo segundo.</w:t>
      </w:r>
      <w:r w:rsidRPr="000A0F64">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0B44A11"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F8A5FC5"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A88CA20"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CBF2B5B"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III. Señalar las personas o instancias autorizadas a acceder a la información clasificada.</w:t>
      </w:r>
    </w:p>
    <w:p w14:paraId="2ADD65F0" w14:textId="64BB60B1" w:rsidR="00963967" w:rsidRPr="000A0F64" w:rsidRDefault="00963967" w:rsidP="005D7A1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A9C6A0E"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lastRenderedPageBreak/>
        <w:t>De igual forma, deberá observar los Lineamientos Quincuagésimo cuarto, Quincuagésimo quinto, Quincuagésimo séptimo y Quincuagésimo octavo, establecen lo siguiente:</w:t>
      </w:r>
    </w:p>
    <w:p w14:paraId="2D9D419A" w14:textId="77777777" w:rsidR="00963967" w:rsidRPr="000A0F64" w:rsidRDefault="00963967" w:rsidP="00963967">
      <w:pPr>
        <w:spacing w:line="360" w:lineRule="auto"/>
        <w:jc w:val="both"/>
        <w:rPr>
          <w:rFonts w:ascii="Palatino Linotype" w:eastAsia="Palatino Linotype" w:hAnsi="Palatino Linotype" w:cs="Palatino Linotype"/>
          <w:sz w:val="22"/>
          <w:szCs w:val="22"/>
        </w:rPr>
      </w:pPr>
    </w:p>
    <w:p w14:paraId="04EA725D" w14:textId="77777777" w:rsidR="00963967" w:rsidRPr="000A0F64" w:rsidRDefault="00963967" w:rsidP="0096396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w:t>
      </w:r>
      <w:r w:rsidRPr="000A0F64">
        <w:rPr>
          <w:rFonts w:ascii="Palatino Linotype" w:eastAsia="Palatino Linotype" w:hAnsi="Palatino Linotype" w:cs="Palatino Linotype"/>
          <w:b/>
          <w:i/>
          <w:sz w:val="22"/>
          <w:szCs w:val="22"/>
        </w:rPr>
        <w:t>Quincuagésimo cuarto.</w:t>
      </w:r>
      <w:r w:rsidRPr="000A0F64">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3131FCDA"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Quincuagésimo quinto.</w:t>
      </w:r>
      <w:r w:rsidRPr="000A0F64">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0A0F64">
        <w:rPr>
          <w:rFonts w:ascii="Palatino Linotype" w:eastAsia="Palatino Linotype" w:hAnsi="Palatino Linotype" w:cs="Palatino Linotype"/>
          <w:i/>
          <w:sz w:val="22"/>
          <w:szCs w:val="22"/>
        </w:rPr>
        <w:t>testado</w:t>
      </w:r>
      <w:proofErr w:type="spellEnd"/>
      <w:r w:rsidRPr="000A0F64">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5BE1155"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w:t>
      </w:r>
    </w:p>
    <w:p w14:paraId="47ABD76D"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b/>
          <w:i/>
          <w:sz w:val="22"/>
          <w:szCs w:val="22"/>
        </w:rPr>
        <w:t>Quincuagésimo séptimo.</w:t>
      </w:r>
      <w:r w:rsidRPr="000A0F6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6743981"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53CED996"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417E3386"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18B61F7"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B3A02BD" w14:textId="77777777" w:rsidR="00963967" w:rsidRPr="000A0F64" w:rsidRDefault="00963967" w:rsidP="00963967">
      <w:pPr>
        <w:ind w:left="567" w:right="616"/>
        <w:jc w:val="both"/>
        <w:rPr>
          <w:rFonts w:ascii="Palatino Linotype" w:eastAsia="Palatino Linotype" w:hAnsi="Palatino Linotype" w:cs="Palatino Linotype"/>
          <w:i/>
          <w:sz w:val="22"/>
          <w:szCs w:val="22"/>
        </w:rPr>
      </w:pPr>
      <w:r w:rsidRPr="000A0F64">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7B880DD5" w14:textId="77777777" w:rsidR="00963967" w:rsidRPr="000A0F64" w:rsidRDefault="00963967" w:rsidP="00963967">
      <w:pPr>
        <w:spacing w:line="360" w:lineRule="auto"/>
        <w:ind w:left="567" w:right="616"/>
        <w:jc w:val="both"/>
        <w:rPr>
          <w:rFonts w:ascii="Palatino Linotype" w:eastAsia="Palatino Linotype" w:hAnsi="Palatino Linotype" w:cs="Palatino Linotype"/>
          <w:i/>
          <w:sz w:val="22"/>
          <w:szCs w:val="22"/>
        </w:rPr>
      </w:pPr>
    </w:p>
    <w:p w14:paraId="2D87AA47" w14:textId="6C9C3F9C" w:rsidR="00963967" w:rsidRPr="000A0F64" w:rsidRDefault="00963967" w:rsidP="00963967">
      <w:pPr>
        <w:spacing w:line="360" w:lineRule="auto"/>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w:t>
      </w:r>
      <w:r w:rsidRPr="000A0F64">
        <w:rPr>
          <w:rFonts w:ascii="Palatino Linotype" w:eastAsia="Palatino Linotype" w:hAnsi="Palatino Linotype" w:cs="Palatino Linotype"/>
          <w:sz w:val="22"/>
          <w:szCs w:val="22"/>
        </w:rPr>
        <w:lastRenderedPageBreak/>
        <w:t>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14135CA" w14:textId="7DB9526E" w:rsidR="00C75648" w:rsidRPr="000A0F64" w:rsidRDefault="00C75648" w:rsidP="00963967">
      <w:pPr>
        <w:spacing w:line="360" w:lineRule="auto"/>
        <w:jc w:val="both"/>
        <w:rPr>
          <w:rFonts w:ascii="Palatino Linotype" w:eastAsia="Palatino Linotype" w:hAnsi="Palatino Linotype" w:cs="Palatino Linotype"/>
          <w:sz w:val="22"/>
          <w:szCs w:val="22"/>
        </w:rPr>
      </w:pPr>
    </w:p>
    <w:p w14:paraId="20054E93" w14:textId="77777777" w:rsidR="00B17E78" w:rsidRPr="000A0F64" w:rsidRDefault="00B17E78" w:rsidP="00963967">
      <w:pPr>
        <w:spacing w:line="360" w:lineRule="auto"/>
        <w:jc w:val="both"/>
        <w:rPr>
          <w:rFonts w:ascii="Palatino Linotype" w:eastAsia="Palatino Linotype" w:hAnsi="Palatino Linotype" w:cs="Palatino Linotype"/>
          <w:b/>
          <w:sz w:val="22"/>
          <w:szCs w:val="22"/>
        </w:rPr>
      </w:pPr>
      <w:r w:rsidRPr="000A0F64">
        <w:rPr>
          <w:rFonts w:ascii="Palatino Linotype" w:eastAsia="Palatino Linotype" w:hAnsi="Palatino Linotype" w:cs="Palatino Linotype"/>
          <w:b/>
          <w:sz w:val="22"/>
          <w:szCs w:val="22"/>
        </w:rPr>
        <w:t>Ahora bien, no está por demás mencionar que, dentro del vídeo solicitado se pudieran visualizar o escuchar (por medio del audio) información que es susceptible de ser clasificada como reservada, de manera enunciativa más no limitativa especificaciones técnicas, ubicación, conexiones con algunas tomas, entre otras.</w:t>
      </w:r>
    </w:p>
    <w:p w14:paraId="0C3C6A83" w14:textId="77777777" w:rsidR="00B17E78" w:rsidRPr="000A0F64" w:rsidRDefault="00B17E78" w:rsidP="00963967">
      <w:pPr>
        <w:spacing w:line="360" w:lineRule="auto"/>
        <w:jc w:val="both"/>
        <w:rPr>
          <w:rFonts w:ascii="Palatino Linotype" w:eastAsia="Palatino Linotype" w:hAnsi="Palatino Linotype" w:cs="Palatino Linotype"/>
          <w:sz w:val="22"/>
          <w:szCs w:val="22"/>
        </w:rPr>
      </w:pPr>
    </w:p>
    <w:p w14:paraId="75F2C98E" w14:textId="6FEF97A5" w:rsidR="00B17E78" w:rsidRPr="000A0F64" w:rsidRDefault="00B17E78" w:rsidP="00963967">
      <w:pPr>
        <w:spacing w:line="360" w:lineRule="auto"/>
        <w:jc w:val="both"/>
        <w:rPr>
          <w:rFonts w:ascii="Palatino Linotype" w:eastAsia="Palatino Linotype" w:hAnsi="Palatino Linotype" w:cs="Palatino Linotype"/>
          <w:b/>
          <w:sz w:val="22"/>
          <w:szCs w:val="22"/>
        </w:rPr>
      </w:pPr>
      <w:r w:rsidRPr="000A0F64">
        <w:rPr>
          <w:rFonts w:ascii="Palatino Linotype" w:eastAsia="Palatino Linotype" w:hAnsi="Palatino Linotype" w:cs="Palatino Linotype"/>
          <w:b/>
          <w:sz w:val="22"/>
          <w:szCs w:val="22"/>
        </w:rPr>
        <w:t xml:space="preserve">Por lo que, el Sujeto Obligado deberá valorar lo que puede ser visualizado o escuchado con la finalidad de no vulnerar algún dato susceptible de reserva. </w:t>
      </w:r>
    </w:p>
    <w:p w14:paraId="489C300C" w14:textId="77777777" w:rsidR="00963967" w:rsidRPr="000A0F64" w:rsidRDefault="00963967" w:rsidP="00963967">
      <w:pPr>
        <w:spacing w:line="360" w:lineRule="auto"/>
        <w:jc w:val="both"/>
        <w:rPr>
          <w:rFonts w:ascii="Palatino Linotype" w:hAnsi="Palatino Linotype" w:cs="Tahoma"/>
          <w:bCs/>
          <w:iCs/>
          <w:sz w:val="22"/>
          <w:szCs w:val="22"/>
        </w:rPr>
      </w:pPr>
    </w:p>
    <w:p w14:paraId="2AEC166D" w14:textId="3EF1F9AA" w:rsidR="00963967" w:rsidRPr="000A0F64" w:rsidRDefault="00963967" w:rsidP="00963967">
      <w:pPr>
        <w:spacing w:line="360" w:lineRule="auto"/>
        <w:ind w:right="49"/>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0A0F64">
        <w:rPr>
          <w:rFonts w:ascii="Palatino Linotype" w:eastAsia="Palatino Linotype" w:hAnsi="Palatino Linotype" w:cs="Palatino Linotype"/>
          <w:b/>
          <w:sz w:val="22"/>
          <w:szCs w:val="22"/>
        </w:rPr>
        <w:t>RECURRENTE</w:t>
      </w:r>
      <w:r w:rsidRPr="000A0F64">
        <w:rPr>
          <w:rFonts w:ascii="Palatino Linotype" w:eastAsia="Palatino Linotype" w:hAnsi="Palatino Linotype" w:cs="Palatino Linotype"/>
          <w:sz w:val="22"/>
          <w:szCs w:val="22"/>
        </w:rPr>
        <w:t xml:space="preserve"> dentro del recurso de revisión </w:t>
      </w:r>
      <w:r w:rsidRPr="000A0F64">
        <w:rPr>
          <w:rFonts w:ascii="Palatino Linotype" w:eastAsia="Palatino Linotype" w:hAnsi="Palatino Linotype" w:cs="Palatino Linotype"/>
          <w:b/>
          <w:sz w:val="22"/>
          <w:szCs w:val="22"/>
        </w:rPr>
        <w:t>07564/INFOEM/IP/RR/2024</w:t>
      </w:r>
      <w:r w:rsidRPr="000A0F64">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0A0F64">
        <w:rPr>
          <w:rFonts w:ascii="Palatino Linotype" w:eastAsia="Palatino Linotype" w:hAnsi="Palatino Linotype" w:cs="Palatino Linotype"/>
          <w:b/>
          <w:sz w:val="22"/>
          <w:szCs w:val="22"/>
        </w:rPr>
        <w:t xml:space="preserve">REVOCA </w:t>
      </w:r>
      <w:r w:rsidRPr="000A0F64">
        <w:rPr>
          <w:rFonts w:ascii="Palatino Linotype" w:eastAsia="Palatino Linotype" w:hAnsi="Palatino Linotype" w:cs="Palatino Linotype"/>
          <w:sz w:val="22"/>
          <w:szCs w:val="22"/>
        </w:rPr>
        <w:t xml:space="preserve">la respuesta del </w:t>
      </w:r>
      <w:r w:rsidRPr="000A0F64">
        <w:rPr>
          <w:rFonts w:ascii="Palatino Linotype" w:eastAsia="Palatino Linotype" w:hAnsi="Palatino Linotype" w:cs="Palatino Linotype"/>
          <w:b/>
          <w:sz w:val="22"/>
          <w:szCs w:val="22"/>
        </w:rPr>
        <w:t xml:space="preserve">SUJETO OBLIGADO </w:t>
      </w:r>
      <w:r w:rsidRPr="000A0F64">
        <w:rPr>
          <w:rFonts w:ascii="Palatino Linotype" w:eastAsia="Palatino Linotype" w:hAnsi="Palatino Linotype" w:cs="Palatino Linotype"/>
          <w:sz w:val="22"/>
          <w:szCs w:val="22"/>
        </w:rPr>
        <w:t xml:space="preserve">a la solicitud de información </w:t>
      </w:r>
      <w:r w:rsidRPr="000A0F64">
        <w:rPr>
          <w:rFonts w:ascii="Palatino Linotype" w:eastAsia="Palatino Linotype" w:hAnsi="Palatino Linotype" w:cs="Palatino Linotype"/>
          <w:b/>
          <w:sz w:val="22"/>
          <w:szCs w:val="22"/>
        </w:rPr>
        <w:t>00166/OASECATEPEC/IP/2024.</w:t>
      </w:r>
      <w:r w:rsidRPr="000A0F64">
        <w:rPr>
          <w:rFonts w:ascii="Palatino Linotype" w:eastAsia="Palatino Linotype" w:hAnsi="Palatino Linotype" w:cs="Palatino Linotype"/>
          <w:sz w:val="22"/>
          <w:szCs w:val="22"/>
        </w:rPr>
        <w:t xml:space="preserve">  </w:t>
      </w:r>
    </w:p>
    <w:p w14:paraId="3E2513D0" w14:textId="77777777" w:rsidR="00963967" w:rsidRPr="000A0F64" w:rsidRDefault="00963967" w:rsidP="00963967">
      <w:pPr>
        <w:spacing w:line="360" w:lineRule="auto"/>
        <w:ind w:right="49"/>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b/>
          <w:sz w:val="22"/>
          <w:szCs w:val="22"/>
        </w:rPr>
        <w:t xml:space="preserve"> </w:t>
      </w:r>
    </w:p>
    <w:p w14:paraId="55547DE8" w14:textId="05577E8B" w:rsidR="00963967" w:rsidRPr="000A0F64" w:rsidRDefault="00963967" w:rsidP="005D7A17">
      <w:pPr>
        <w:spacing w:line="360" w:lineRule="auto"/>
        <w:ind w:right="49"/>
        <w:jc w:val="both"/>
        <w:rPr>
          <w:rFonts w:ascii="Palatino Linotype" w:eastAsia="Palatino Linotype" w:hAnsi="Palatino Linotype" w:cs="Palatino Linotype"/>
          <w:sz w:val="22"/>
          <w:szCs w:val="22"/>
        </w:rPr>
      </w:pPr>
      <w:r w:rsidRPr="000A0F64">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D4186D6" w14:textId="77777777" w:rsidR="00A93D89" w:rsidRPr="000A0F64" w:rsidRDefault="00A93D89" w:rsidP="00963967">
      <w:pPr>
        <w:pBdr>
          <w:top w:val="nil"/>
          <w:left w:val="nil"/>
          <w:bottom w:val="nil"/>
          <w:right w:val="nil"/>
          <w:between w:val="nil"/>
        </w:pBdr>
        <w:spacing w:line="360" w:lineRule="auto"/>
        <w:ind w:left="1080"/>
        <w:jc w:val="center"/>
        <w:rPr>
          <w:rFonts w:ascii="Palatino Linotype" w:eastAsia="Palatino Linotype" w:hAnsi="Palatino Linotype" w:cs="Palatino Linotype"/>
          <w:b/>
          <w:sz w:val="22"/>
          <w:szCs w:val="22"/>
        </w:rPr>
      </w:pPr>
      <w:r w:rsidRPr="000A0F64">
        <w:rPr>
          <w:rFonts w:ascii="Palatino Linotype" w:eastAsia="Palatino Linotype" w:hAnsi="Palatino Linotype" w:cs="Palatino Linotype"/>
          <w:b/>
          <w:sz w:val="22"/>
          <w:szCs w:val="22"/>
        </w:rPr>
        <w:lastRenderedPageBreak/>
        <w:t>R E S U E L V E:</w:t>
      </w:r>
    </w:p>
    <w:p w14:paraId="15DE9922" w14:textId="77777777" w:rsidR="00A93D89" w:rsidRPr="000A0F64" w:rsidRDefault="00A93D89" w:rsidP="00A93D89">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31F02119" w14:textId="5CD5783A" w:rsidR="00240EB0" w:rsidRPr="000A0F64" w:rsidRDefault="00240EB0" w:rsidP="00240EB0">
      <w:pPr>
        <w:spacing w:line="360" w:lineRule="auto"/>
        <w:jc w:val="both"/>
        <w:rPr>
          <w:rFonts w:ascii="Palatino Linotype" w:hAnsi="Palatino Linotype" w:cs="Arial"/>
          <w:bCs/>
          <w:sz w:val="22"/>
          <w:szCs w:val="22"/>
          <w:lang w:val="es-MX" w:eastAsia="en-US"/>
        </w:rPr>
      </w:pPr>
      <w:r w:rsidRPr="000A0F64">
        <w:rPr>
          <w:rFonts w:ascii="Palatino Linotype" w:hAnsi="Palatino Linotype" w:cs="Arial"/>
          <w:b/>
          <w:sz w:val="22"/>
          <w:szCs w:val="22"/>
        </w:rPr>
        <w:t xml:space="preserve">Primero. </w:t>
      </w:r>
      <w:r w:rsidRPr="000A0F64">
        <w:rPr>
          <w:rFonts w:ascii="Palatino Linotype" w:hAnsi="Palatino Linotype" w:cs="Arial"/>
          <w:sz w:val="22"/>
          <w:szCs w:val="22"/>
          <w:lang w:val="es-ES_tradnl"/>
        </w:rPr>
        <w:t xml:space="preserve">Resultan </w:t>
      </w:r>
      <w:r w:rsidRPr="000A0F64">
        <w:rPr>
          <w:rFonts w:ascii="Palatino Linotype" w:hAnsi="Palatino Linotype" w:cs="Arial"/>
          <w:b/>
          <w:bCs/>
          <w:sz w:val="22"/>
          <w:szCs w:val="22"/>
          <w:lang w:val="es-ES_tradnl"/>
        </w:rPr>
        <w:t>FUNDADOS</w:t>
      </w:r>
      <w:r w:rsidRPr="000A0F64">
        <w:rPr>
          <w:rFonts w:ascii="Palatino Linotype" w:hAnsi="Palatino Linotype" w:cs="Arial"/>
          <w:sz w:val="22"/>
          <w:szCs w:val="22"/>
          <w:lang w:val="es-ES_tradnl"/>
        </w:rPr>
        <w:t xml:space="preserve"> </w:t>
      </w:r>
      <w:r w:rsidRPr="000A0F64">
        <w:rPr>
          <w:rFonts w:ascii="Palatino Linotype" w:eastAsia="Arial Unicode MS" w:hAnsi="Palatino Linotype" w:cs="Arial"/>
          <w:sz w:val="22"/>
          <w:szCs w:val="22"/>
        </w:rPr>
        <w:t xml:space="preserve">los motivos de inconformidad hechos valer por el </w:t>
      </w:r>
      <w:r w:rsidRPr="000A0F64">
        <w:rPr>
          <w:rFonts w:ascii="Palatino Linotype" w:eastAsia="Arial Unicode MS" w:hAnsi="Palatino Linotype" w:cs="Arial"/>
          <w:b/>
          <w:sz w:val="22"/>
          <w:szCs w:val="22"/>
        </w:rPr>
        <w:t>RECURRENTE</w:t>
      </w:r>
      <w:r w:rsidRPr="000A0F64">
        <w:rPr>
          <w:rFonts w:ascii="Palatino Linotype" w:eastAsia="Arial Unicode MS" w:hAnsi="Palatino Linotype" w:cs="Arial"/>
          <w:sz w:val="22"/>
          <w:szCs w:val="22"/>
        </w:rPr>
        <w:t xml:space="preserve"> </w:t>
      </w:r>
      <w:r w:rsidRPr="000A0F64">
        <w:rPr>
          <w:rFonts w:ascii="Palatino Linotype" w:eastAsia="Palatino Linotype" w:hAnsi="Palatino Linotype" w:cs="Palatino Linotype"/>
          <w:sz w:val="22"/>
          <w:szCs w:val="22"/>
        </w:rPr>
        <w:t xml:space="preserve">en el Recurso de Revisión </w:t>
      </w:r>
      <w:r w:rsidR="00941389" w:rsidRPr="000A0F64">
        <w:rPr>
          <w:rFonts w:ascii="Palatino Linotype" w:eastAsia="Palatino Linotype" w:hAnsi="Palatino Linotype" w:cs="Palatino Linotype"/>
          <w:b/>
          <w:sz w:val="22"/>
          <w:szCs w:val="22"/>
        </w:rPr>
        <w:t>07564/INFOEM/IP/RR/2024</w:t>
      </w:r>
      <w:r w:rsidRPr="000A0F64">
        <w:rPr>
          <w:rFonts w:ascii="Palatino Linotype" w:eastAsia="Palatino Linotype" w:hAnsi="Palatino Linotype" w:cs="Palatino Linotype"/>
          <w:bCs/>
          <w:sz w:val="22"/>
          <w:szCs w:val="22"/>
        </w:rPr>
        <w:t>,</w:t>
      </w:r>
      <w:r w:rsidRPr="000A0F64">
        <w:rPr>
          <w:rFonts w:ascii="Palatino Linotype" w:eastAsia="Palatino Linotype" w:hAnsi="Palatino Linotype" w:cs="Palatino Linotype"/>
          <w:b/>
          <w:sz w:val="22"/>
          <w:szCs w:val="22"/>
        </w:rPr>
        <w:t xml:space="preserve"> </w:t>
      </w:r>
      <w:r w:rsidRPr="000A0F64">
        <w:rPr>
          <w:rFonts w:ascii="Palatino Linotype" w:hAnsi="Palatino Linotype" w:cs="Arial"/>
          <w:sz w:val="22"/>
          <w:szCs w:val="22"/>
          <w:lang w:val="es-MX" w:eastAsia="en-US"/>
        </w:rPr>
        <w:t xml:space="preserve">por lo que, en términos del </w:t>
      </w:r>
      <w:r w:rsidRPr="000A0F64">
        <w:rPr>
          <w:rFonts w:ascii="Palatino Linotype" w:hAnsi="Palatino Linotype" w:cs="Arial"/>
          <w:b/>
          <w:bCs/>
          <w:sz w:val="22"/>
          <w:szCs w:val="22"/>
          <w:lang w:val="es-MX" w:eastAsia="en-US"/>
        </w:rPr>
        <w:t xml:space="preserve">Considerando </w:t>
      </w:r>
      <w:r w:rsidRPr="000A0F64">
        <w:rPr>
          <w:rFonts w:ascii="Palatino Linotype" w:hAnsi="Palatino Linotype" w:cs="Arial"/>
          <w:b/>
          <w:sz w:val="22"/>
          <w:szCs w:val="22"/>
          <w:lang w:val="es-MX" w:eastAsia="en-US"/>
        </w:rPr>
        <w:t xml:space="preserve">Cuarto </w:t>
      </w:r>
      <w:r w:rsidRPr="000A0F64">
        <w:rPr>
          <w:rFonts w:ascii="Palatino Linotype" w:hAnsi="Palatino Linotype" w:cs="Arial"/>
          <w:sz w:val="22"/>
          <w:szCs w:val="22"/>
          <w:lang w:val="es-MX" w:eastAsia="en-US"/>
        </w:rPr>
        <w:t xml:space="preserve">de esta resolución, se </w:t>
      </w:r>
      <w:r w:rsidR="00941389" w:rsidRPr="000A0F64">
        <w:rPr>
          <w:rFonts w:ascii="Palatino Linotype" w:hAnsi="Palatino Linotype" w:cs="Arial"/>
          <w:b/>
          <w:sz w:val="22"/>
          <w:szCs w:val="22"/>
          <w:lang w:val="es-MX" w:eastAsia="en-US"/>
        </w:rPr>
        <w:t>REVOCA</w:t>
      </w:r>
      <w:r w:rsidRPr="000A0F64">
        <w:rPr>
          <w:rFonts w:ascii="Palatino Linotype" w:hAnsi="Palatino Linotype" w:cs="Arial"/>
          <w:b/>
          <w:sz w:val="22"/>
          <w:szCs w:val="22"/>
          <w:lang w:val="es-MX" w:eastAsia="en-US"/>
        </w:rPr>
        <w:t xml:space="preserve"> </w:t>
      </w:r>
      <w:r w:rsidRPr="000A0F64">
        <w:rPr>
          <w:rFonts w:ascii="Palatino Linotype" w:hAnsi="Palatino Linotype" w:cs="Arial"/>
          <w:sz w:val="22"/>
          <w:szCs w:val="22"/>
          <w:lang w:val="es-MX" w:eastAsia="en-US"/>
        </w:rPr>
        <w:t>la respuesta emitida por el</w:t>
      </w:r>
      <w:r w:rsidRPr="000A0F64">
        <w:rPr>
          <w:rFonts w:ascii="Palatino Linotype" w:hAnsi="Palatino Linotype" w:cs="Arial"/>
          <w:bCs/>
          <w:sz w:val="22"/>
          <w:szCs w:val="22"/>
          <w:lang w:val="es-MX" w:eastAsia="en-US"/>
        </w:rPr>
        <w:t xml:space="preserve"> </w:t>
      </w:r>
      <w:r w:rsidRPr="000A0F64">
        <w:rPr>
          <w:rFonts w:ascii="Palatino Linotype" w:hAnsi="Palatino Linotype" w:cs="Arial"/>
          <w:b/>
          <w:bCs/>
          <w:sz w:val="22"/>
          <w:szCs w:val="22"/>
          <w:lang w:val="es-MX" w:eastAsia="en-US"/>
        </w:rPr>
        <w:t>SUJETO OBLIGADO</w:t>
      </w:r>
      <w:r w:rsidRPr="000A0F64">
        <w:rPr>
          <w:rFonts w:ascii="Palatino Linotype" w:hAnsi="Palatino Linotype" w:cs="Arial"/>
          <w:bCs/>
          <w:sz w:val="22"/>
          <w:szCs w:val="22"/>
          <w:lang w:val="es-MX" w:eastAsia="en-US"/>
        </w:rPr>
        <w:t>.</w:t>
      </w:r>
    </w:p>
    <w:p w14:paraId="64328369" w14:textId="3DAA45AF" w:rsidR="00240EB0" w:rsidRPr="000A0F64" w:rsidRDefault="00240EB0" w:rsidP="00240EB0">
      <w:pPr>
        <w:spacing w:line="360" w:lineRule="auto"/>
        <w:ind w:right="49"/>
        <w:jc w:val="both"/>
        <w:rPr>
          <w:rFonts w:ascii="Palatino Linotype" w:hAnsi="Palatino Linotype"/>
          <w:bCs/>
          <w:sz w:val="22"/>
          <w:szCs w:val="22"/>
        </w:rPr>
      </w:pPr>
      <w:r w:rsidRPr="000A0F64">
        <w:rPr>
          <w:rFonts w:ascii="Palatino Linotype" w:hAnsi="Palatino Linotype" w:cs="Arial"/>
          <w:b/>
          <w:sz w:val="22"/>
          <w:szCs w:val="22"/>
        </w:rPr>
        <w:t xml:space="preserve">Segundo. </w:t>
      </w:r>
      <w:r w:rsidRPr="000A0F64">
        <w:rPr>
          <w:rFonts w:ascii="Palatino Linotype" w:hAnsi="Palatino Linotype" w:cs="Arial"/>
          <w:sz w:val="22"/>
          <w:szCs w:val="22"/>
        </w:rPr>
        <w:t>Se</w:t>
      </w:r>
      <w:r w:rsidRPr="000A0F64">
        <w:rPr>
          <w:rFonts w:ascii="Palatino Linotype" w:hAnsi="Palatino Linotype" w:cs="Arial"/>
          <w:b/>
          <w:sz w:val="22"/>
          <w:szCs w:val="22"/>
        </w:rPr>
        <w:t xml:space="preserve"> </w:t>
      </w:r>
      <w:r w:rsidRPr="000A0F64">
        <w:rPr>
          <w:rFonts w:ascii="Palatino Linotype" w:hAnsi="Palatino Linotype"/>
          <w:b/>
          <w:sz w:val="22"/>
          <w:szCs w:val="22"/>
        </w:rPr>
        <w:t xml:space="preserve">ORDENA </w:t>
      </w:r>
      <w:r w:rsidRPr="000A0F64">
        <w:rPr>
          <w:rFonts w:ascii="Palatino Linotype" w:hAnsi="Palatino Linotype"/>
          <w:sz w:val="22"/>
          <w:szCs w:val="22"/>
        </w:rPr>
        <w:t xml:space="preserve">al </w:t>
      </w:r>
      <w:r w:rsidRPr="000A0F64">
        <w:rPr>
          <w:rFonts w:ascii="Palatino Linotype" w:hAnsi="Palatino Linotype"/>
          <w:b/>
          <w:sz w:val="22"/>
          <w:szCs w:val="22"/>
        </w:rPr>
        <w:t>SUJETO OBLIGADO</w:t>
      </w:r>
      <w:r w:rsidRPr="000A0F64">
        <w:rPr>
          <w:rFonts w:ascii="Palatino Linotype" w:hAnsi="Palatino Linotype"/>
          <w:sz w:val="22"/>
          <w:szCs w:val="22"/>
        </w:rPr>
        <w:t xml:space="preserve"> a que,</w:t>
      </w:r>
      <w:r w:rsidRPr="000A0F64">
        <w:rPr>
          <w:rFonts w:ascii="Palatino Linotype" w:hAnsi="Palatino Linotype"/>
          <w:b/>
          <w:sz w:val="22"/>
          <w:szCs w:val="22"/>
        </w:rPr>
        <w:t xml:space="preserve"> </w:t>
      </w:r>
      <w:r w:rsidRPr="000A0F64">
        <w:rPr>
          <w:rFonts w:ascii="Palatino Linotype" w:hAnsi="Palatino Linotype"/>
          <w:sz w:val="22"/>
          <w:szCs w:val="22"/>
        </w:rPr>
        <w:t xml:space="preserve">en términos del </w:t>
      </w:r>
      <w:r w:rsidRPr="000A0F64">
        <w:rPr>
          <w:rFonts w:ascii="Palatino Linotype" w:hAnsi="Palatino Linotype"/>
          <w:b/>
          <w:bCs/>
          <w:sz w:val="22"/>
          <w:szCs w:val="22"/>
        </w:rPr>
        <w:t>Considerando Cuarto y Quinto</w:t>
      </w:r>
      <w:r w:rsidRPr="000A0F64">
        <w:rPr>
          <w:rFonts w:ascii="Palatino Linotype" w:hAnsi="Palatino Linotype"/>
          <w:sz w:val="22"/>
          <w:szCs w:val="22"/>
        </w:rPr>
        <w:t xml:space="preserve"> haga entrega vía Sistema de Acceso a la Información Mexiquense,</w:t>
      </w:r>
      <w:r w:rsidR="00941389" w:rsidRPr="000A0F64">
        <w:rPr>
          <w:rFonts w:ascii="Palatino Linotype" w:hAnsi="Palatino Linotype"/>
          <w:sz w:val="22"/>
          <w:szCs w:val="22"/>
        </w:rPr>
        <w:t xml:space="preserve"> de ser procedente, en versión pública,</w:t>
      </w:r>
      <w:r w:rsidRPr="000A0F64">
        <w:rPr>
          <w:rFonts w:ascii="Palatino Linotype" w:hAnsi="Palatino Linotype"/>
          <w:sz w:val="22"/>
          <w:szCs w:val="22"/>
        </w:rPr>
        <w:t xml:space="preserve"> </w:t>
      </w:r>
      <w:r w:rsidR="001D5C09" w:rsidRPr="000A0F64">
        <w:rPr>
          <w:rFonts w:ascii="Palatino Linotype" w:hAnsi="Palatino Linotype"/>
          <w:sz w:val="22"/>
          <w:szCs w:val="22"/>
        </w:rPr>
        <w:t>de</w:t>
      </w:r>
      <w:r w:rsidRPr="000A0F64">
        <w:rPr>
          <w:rFonts w:ascii="Palatino Linotype" w:hAnsi="Palatino Linotype"/>
          <w:sz w:val="22"/>
          <w:szCs w:val="22"/>
        </w:rPr>
        <w:t xml:space="preserve"> la siguiente información:</w:t>
      </w:r>
    </w:p>
    <w:p w14:paraId="00E8505B" w14:textId="77777777" w:rsidR="00240EB0" w:rsidRPr="000A0F64" w:rsidRDefault="00240EB0" w:rsidP="00240EB0">
      <w:pPr>
        <w:pStyle w:val="NormalWeb"/>
        <w:shd w:val="clear" w:color="auto" w:fill="FFFFFF"/>
        <w:spacing w:before="0" w:beforeAutospacing="0" w:after="0" w:afterAutospacing="0" w:line="360" w:lineRule="auto"/>
        <w:jc w:val="both"/>
        <w:rPr>
          <w:rFonts w:ascii="Palatino Linotype" w:hAnsi="Palatino Linotype"/>
          <w:sz w:val="22"/>
          <w:szCs w:val="22"/>
        </w:rPr>
      </w:pPr>
    </w:p>
    <w:p w14:paraId="33922A1E" w14:textId="0C05BB44" w:rsidR="00240EB0" w:rsidRPr="000A0F64" w:rsidRDefault="00941389" w:rsidP="00240EB0">
      <w:pPr>
        <w:pStyle w:val="Prrafodelista"/>
        <w:numPr>
          <w:ilvl w:val="0"/>
          <w:numId w:val="16"/>
        </w:numPr>
        <w:spacing w:line="360" w:lineRule="auto"/>
        <w:ind w:right="49"/>
        <w:jc w:val="both"/>
        <w:rPr>
          <w:rFonts w:ascii="Palatino Linotype" w:hAnsi="Palatino Linotype"/>
        </w:rPr>
      </w:pPr>
      <w:r w:rsidRPr="000A0F64">
        <w:rPr>
          <w:rFonts w:ascii="Palatino Linotype" w:hAnsi="Palatino Linotype"/>
          <w:b/>
          <w:bCs/>
        </w:rPr>
        <w:t>El video del Pozo 302 del Fraccionamiento la Fortaleza</w:t>
      </w:r>
      <w:r w:rsidR="00F37ED3" w:rsidRPr="000A0F64">
        <w:rPr>
          <w:rFonts w:ascii="Palatino Linotype" w:hAnsi="Palatino Linotype"/>
          <w:b/>
          <w:bCs/>
        </w:rPr>
        <w:t xml:space="preserve">, que da cuenta de las condiciones referidas en la solicitud de información. </w:t>
      </w:r>
    </w:p>
    <w:p w14:paraId="018B5831" w14:textId="77777777" w:rsidR="00240EB0" w:rsidRPr="000A0F64" w:rsidRDefault="00240EB0" w:rsidP="00240EB0">
      <w:pPr>
        <w:spacing w:line="360" w:lineRule="auto"/>
        <w:jc w:val="both"/>
        <w:rPr>
          <w:rFonts w:ascii="Palatino Linotype" w:hAnsi="Palatino Linotype" w:cs="Tahoma"/>
          <w:iCs/>
          <w:sz w:val="22"/>
          <w:szCs w:val="22"/>
          <w:lang w:eastAsia="es-MX"/>
        </w:rPr>
      </w:pPr>
    </w:p>
    <w:p w14:paraId="17BA7D5E" w14:textId="77777777" w:rsidR="00941389" w:rsidRPr="000A0F64" w:rsidRDefault="00941389" w:rsidP="00941389">
      <w:pPr>
        <w:pBdr>
          <w:top w:val="nil"/>
          <w:left w:val="nil"/>
          <w:bottom w:val="nil"/>
          <w:right w:val="nil"/>
          <w:between w:val="nil"/>
        </w:pBdr>
        <w:tabs>
          <w:tab w:val="left" w:pos="993"/>
        </w:tabs>
        <w:ind w:left="567" w:right="560"/>
        <w:jc w:val="both"/>
        <w:rPr>
          <w:rFonts w:ascii="Palatino Linotype" w:eastAsia="Palatino Linotype" w:hAnsi="Palatino Linotype" w:cs="Palatino Linotype"/>
          <w:i/>
          <w:sz w:val="22"/>
        </w:rPr>
      </w:pPr>
      <w:r w:rsidRPr="000A0F64">
        <w:rPr>
          <w:rFonts w:ascii="Palatino Linotype" w:eastAsia="Palatino Linotype" w:hAnsi="Palatino Linotype" w:cs="Palatino Linotype"/>
          <w:i/>
          <w:sz w:val="22"/>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8684F65" w14:textId="77777777" w:rsidR="00941389" w:rsidRPr="000A0F64" w:rsidRDefault="00941389" w:rsidP="005D7A17">
      <w:p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i/>
        </w:rPr>
      </w:pPr>
    </w:p>
    <w:p w14:paraId="5FB365CA" w14:textId="77777777" w:rsidR="00941389" w:rsidRPr="000A0F64" w:rsidRDefault="00941389" w:rsidP="00941389">
      <w:pPr>
        <w:spacing w:line="360" w:lineRule="auto"/>
        <w:ind w:right="49"/>
        <w:jc w:val="both"/>
        <w:rPr>
          <w:rFonts w:ascii="Palatino Linotype" w:eastAsia="Palatino Linotype" w:hAnsi="Palatino Linotype" w:cs="Palatino Linotype"/>
          <w:sz w:val="22"/>
        </w:rPr>
      </w:pPr>
      <w:r w:rsidRPr="000A0F64">
        <w:rPr>
          <w:rFonts w:ascii="Palatino Linotype" w:eastAsia="Palatino Linotype" w:hAnsi="Palatino Linotype" w:cs="Palatino Linotype"/>
          <w:b/>
          <w:sz w:val="22"/>
        </w:rPr>
        <w:t>Tercero.</w:t>
      </w:r>
      <w:r w:rsidRPr="000A0F64">
        <w:rPr>
          <w:rFonts w:ascii="Palatino Linotype" w:eastAsia="Palatino Linotype" w:hAnsi="Palatino Linotype" w:cs="Palatino Linotype"/>
          <w:sz w:val="22"/>
        </w:rPr>
        <w:t xml:space="preserve"> </w:t>
      </w:r>
      <w:r w:rsidRPr="000A0F64">
        <w:rPr>
          <w:rFonts w:ascii="Palatino Linotype" w:eastAsia="Palatino Linotype" w:hAnsi="Palatino Linotype" w:cs="Palatino Linotype"/>
          <w:b/>
          <w:sz w:val="22"/>
        </w:rPr>
        <w:t xml:space="preserve">Notifíquese vía SAIMEX </w:t>
      </w:r>
      <w:r w:rsidRPr="000A0F64">
        <w:rPr>
          <w:rFonts w:ascii="Palatino Linotype" w:eastAsia="Palatino Linotype" w:hAnsi="Palatino Linotype" w:cs="Palatino Linotype"/>
          <w:sz w:val="22"/>
        </w:rPr>
        <w:t>la presente resolución al T</w:t>
      </w:r>
      <w:r w:rsidRPr="000A0F64">
        <w:rPr>
          <w:rFonts w:ascii="Palatino Linotype" w:eastAsia="Palatino Linotype" w:hAnsi="Palatino Linotype" w:cs="Palatino Linotype"/>
          <w:b/>
          <w:sz w:val="22"/>
        </w:rPr>
        <w:t xml:space="preserve">itular de la Unidad de Transparencia </w:t>
      </w:r>
      <w:r w:rsidRPr="000A0F64">
        <w:rPr>
          <w:rFonts w:ascii="Palatino Linotype" w:eastAsia="Palatino Linotype" w:hAnsi="Palatino Linotype" w:cs="Palatino Linotype"/>
          <w:sz w:val="22"/>
        </w:rPr>
        <w:t xml:space="preserve">del </w:t>
      </w:r>
      <w:r w:rsidRPr="000A0F64">
        <w:rPr>
          <w:rFonts w:ascii="Palatino Linotype" w:eastAsia="Palatino Linotype" w:hAnsi="Palatino Linotype" w:cs="Palatino Linotype"/>
          <w:b/>
          <w:sz w:val="22"/>
        </w:rPr>
        <w:t>SUJETO OBLIGADO</w:t>
      </w:r>
      <w:r w:rsidRPr="000A0F64">
        <w:rPr>
          <w:rFonts w:ascii="Palatino Linotype" w:eastAsia="Palatino Linotype" w:hAnsi="Palatino Linotype" w:cs="Palatino Linotype"/>
          <w:sz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0A0F64">
        <w:rPr>
          <w:rFonts w:ascii="Palatino Linotype" w:eastAsia="Palatino Linotype" w:hAnsi="Palatino Linotype" w:cs="Palatino Linotype"/>
          <w:sz w:val="22"/>
        </w:rPr>
        <w:lastRenderedPageBreak/>
        <w:t>conformidad con lo previsto en los artículos 198, 200, fracción III; 214, 215 y 216 de la Ley  de Transparencia y Acceso a la Información Pública del Estado de México y Municipios.</w:t>
      </w:r>
    </w:p>
    <w:p w14:paraId="0054DAB7" w14:textId="77777777" w:rsidR="00941389" w:rsidRPr="000A0F64" w:rsidRDefault="00941389" w:rsidP="00941389">
      <w:pPr>
        <w:spacing w:line="360" w:lineRule="auto"/>
        <w:ind w:right="49"/>
        <w:jc w:val="both"/>
        <w:rPr>
          <w:rFonts w:ascii="Palatino Linotype" w:eastAsia="Palatino Linotype" w:hAnsi="Palatino Linotype" w:cs="Palatino Linotype"/>
          <w:sz w:val="22"/>
        </w:rPr>
      </w:pPr>
    </w:p>
    <w:p w14:paraId="52575A46" w14:textId="77777777" w:rsidR="00941389" w:rsidRPr="000A0F64" w:rsidRDefault="00941389" w:rsidP="00941389">
      <w:pPr>
        <w:spacing w:line="360" w:lineRule="auto"/>
        <w:jc w:val="both"/>
        <w:rPr>
          <w:rFonts w:ascii="Palatino Linotype" w:eastAsia="Palatino Linotype" w:hAnsi="Palatino Linotype" w:cs="Palatino Linotype"/>
          <w:sz w:val="22"/>
        </w:rPr>
      </w:pPr>
      <w:r w:rsidRPr="000A0F64">
        <w:rPr>
          <w:rFonts w:ascii="Palatino Linotype" w:eastAsia="Palatino Linotype" w:hAnsi="Palatino Linotype" w:cs="Palatino Linotype"/>
          <w:b/>
          <w:sz w:val="22"/>
        </w:rPr>
        <w:t xml:space="preserve">Cuarto. Notifíquese vía SAIMEX </w:t>
      </w:r>
      <w:r w:rsidRPr="000A0F64">
        <w:rPr>
          <w:rFonts w:ascii="Palatino Linotype" w:eastAsia="Palatino Linotype" w:hAnsi="Palatino Linotype" w:cs="Palatino Linotype"/>
          <w:sz w:val="22"/>
        </w:rPr>
        <w:t xml:space="preserve">a la parte </w:t>
      </w:r>
      <w:r w:rsidRPr="000A0F64">
        <w:rPr>
          <w:rFonts w:ascii="Palatino Linotype" w:eastAsia="Palatino Linotype" w:hAnsi="Palatino Linotype" w:cs="Palatino Linotype"/>
          <w:b/>
          <w:sz w:val="22"/>
        </w:rPr>
        <w:t xml:space="preserve">Recurrente </w:t>
      </w:r>
      <w:r w:rsidRPr="000A0F64">
        <w:rPr>
          <w:rFonts w:ascii="Palatino Linotype" w:eastAsia="Palatino Linotype" w:hAnsi="Palatino Linotype" w:cs="Palatino Linotype"/>
          <w:sz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C2F0752" w14:textId="77777777" w:rsidR="00941389" w:rsidRPr="000A0F64" w:rsidRDefault="00941389" w:rsidP="00941389">
      <w:pPr>
        <w:spacing w:line="360" w:lineRule="auto"/>
        <w:jc w:val="both"/>
        <w:rPr>
          <w:rFonts w:ascii="Palatino Linotype" w:eastAsia="Palatino Linotype" w:hAnsi="Palatino Linotype" w:cs="Palatino Linotype"/>
          <w:sz w:val="22"/>
        </w:rPr>
      </w:pPr>
    </w:p>
    <w:p w14:paraId="3338BF7D" w14:textId="77777777" w:rsidR="00941389" w:rsidRPr="000A0F64" w:rsidRDefault="00941389" w:rsidP="00941389">
      <w:pPr>
        <w:spacing w:line="360" w:lineRule="auto"/>
        <w:ind w:right="49"/>
        <w:jc w:val="both"/>
        <w:rPr>
          <w:rFonts w:ascii="Palatino Linotype" w:eastAsia="Palatino Linotype" w:hAnsi="Palatino Linotype" w:cs="Palatino Linotype"/>
          <w:sz w:val="22"/>
        </w:rPr>
      </w:pPr>
      <w:r w:rsidRPr="000A0F64">
        <w:rPr>
          <w:rFonts w:ascii="Palatino Linotype" w:eastAsia="Palatino Linotype" w:hAnsi="Palatino Linotype" w:cs="Palatino Linotype"/>
          <w:b/>
          <w:sz w:val="22"/>
        </w:rPr>
        <w:t>Quinto.</w:t>
      </w:r>
      <w:r w:rsidRPr="000A0F64">
        <w:rPr>
          <w:rFonts w:ascii="Palatino Linotype" w:eastAsia="Palatino Linotype" w:hAnsi="Palatino Linotype" w:cs="Palatino Linotype"/>
          <w:sz w:val="22"/>
        </w:rPr>
        <w:t xml:space="preserve"> De conformidad con el artículo 198 de la Ley de Transparencia y Acceso a la Información Pública del Estado de México y Municipios, de considerarlo procedente, el </w:t>
      </w:r>
      <w:r w:rsidRPr="000A0F64">
        <w:rPr>
          <w:rFonts w:ascii="Palatino Linotype" w:eastAsia="Palatino Linotype" w:hAnsi="Palatino Linotype" w:cs="Palatino Linotype"/>
          <w:b/>
          <w:sz w:val="22"/>
        </w:rPr>
        <w:t>SUJETO OBLIGADO</w:t>
      </w:r>
      <w:r w:rsidRPr="000A0F64">
        <w:rPr>
          <w:rFonts w:ascii="Palatino Linotype" w:eastAsia="Palatino Linotype" w:hAnsi="Palatino Linotype" w:cs="Palatino Linotype"/>
          <w:sz w:val="22"/>
        </w:rPr>
        <w:t xml:space="preserve"> de manera fundada y motivada, podrá solicitar una ampliación de plazo para el cumplimiento de la presente resolución.</w:t>
      </w:r>
    </w:p>
    <w:p w14:paraId="3345DB0D" w14:textId="77777777" w:rsidR="00AE72A3" w:rsidRPr="000A0F64" w:rsidRDefault="00AE72A3" w:rsidP="007C6C5D">
      <w:pPr>
        <w:spacing w:line="360" w:lineRule="auto"/>
        <w:jc w:val="both"/>
        <w:rPr>
          <w:rFonts w:ascii="Palatino Linotype" w:hAnsi="Palatino Linotype" w:cs="Arial"/>
          <w:b/>
          <w:sz w:val="22"/>
          <w:szCs w:val="22"/>
        </w:rPr>
      </w:pPr>
    </w:p>
    <w:p w14:paraId="618C0600" w14:textId="43819AEB" w:rsidR="00A32A9A" w:rsidRPr="00ED2F57" w:rsidRDefault="00261606" w:rsidP="007C6C5D">
      <w:pPr>
        <w:spacing w:line="360" w:lineRule="auto"/>
        <w:jc w:val="both"/>
        <w:rPr>
          <w:rFonts w:ascii="Palatino Linotype" w:hAnsi="Palatino Linotype"/>
          <w:sz w:val="22"/>
          <w:szCs w:val="22"/>
        </w:rPr>
        <w:sectPr w:rsidR="00A32A9A" w:rsidRPr="00ED2F57" w:rsidSect="00533A2C">
          <w:headerReference w:type="default" r:id="rId8"/>
          <w:footerReference w:type="default" r:id="rId9"/>
          <w:headerReference w:type="first" r:id="rId10"/>
          <w:footerReference w:type="first" r:id="rId11"/>
          <w:pgSz w:w="12240" w:h="15840"/>
          <w:pgMar w:top="2041" w:right="1467" w:bottom="1701" w:left="1701" w:header="709" w:footer="709" w:gutter="0"/>
          <w:cols w:space="708"/>
          <w:titlePg/>
          <w:docGrid w:linePitch="360"/>
        </w:sectPr>
      </w:pPr>
      <w:r w:rsidRPr="000A0F64">
        <w:rPr>
          <w:rFonts w:ascii="Palatino Linotype" w:hAnsi="Palatino Linotype"/>
          <w:sz w:val="22"/>
          <w:szCs w:val="22"/>
          <w:shd w:val="clear" w:color="auto" w:fill="FFFFFF"/>
        </w:rPr>
        <w:t xml:space="preserve">ASÍ </w:t>
      </w:r>
      <w:r w:rsidR="00A93D89" w:rsidRPr="000A0F64">
        <w:rPr>
          <w:rFonts w:ascii="Palatino Linotype" w:hAnsi="Palatino Linotype"/>
          <w:sz w:val="22"/>
          <w:szCs w:val="22"/>
          <w:shd w:val="clear" w:color="auto" w:fill="FFFFFF"/>
        </w:rPr>
        <w:t xml:space="preserve">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492F" w:rsidRPr="000A0F64">
        <w:rPr>
          <w:rFonts w:ascii="Palatino Linotype" w:hAnsi="Palatino Linotype"/>
          <w:sz w:val="22"/>
          <w:szCs w:val="22"/>
          <w:shd w:val="clear" w:color="auto" w:fill="FFFFFF"/>
        </w:rPr>
        <w:t>CUARTA</w:t>
      </w:r>
      <w:r w:rsidR="00FF7E94" w:rsidRPr="000A0F64">
        <w:rPr>
          <w:rFonts w:ascii="Palatino Linotype" w:hAnsi="Palatino Linotype"/>
          <w:sz w:val="22"/>
          <w:szCs w:val="22"/>
          <w:shd w:val="clear" w:color="auto" w:fill="FFFFFF"/>
        </w:rPr>
        <w:t xml:space="preserve"> </w:t>
      </w:r>
      <w:r w:rsidR="00A93D89" w:rsidRPr="000A0F64">
        <w:rPr>
          <w:rFonts w:ascii="Palatino Linotype" w:hAnsi="Palatino Linotype"/>
          <w:sz w:val="22"/>
          <w:szCs w:val="22"/>
          <w:shd w:val="clear" w:color="auto" w:fill="FFFFFF"/>
        </w:rPr>
        <w:t xml:space="preserve">SESIÓN ORDINARIA CELEBRADA EL </w:t>
      </w:r>
      <w:r w:rsidR="00941389" w:rsidRPr="000A0F64">
        <w:rPr>
          <w:rFonts w:ascii="Palatino Linotype" w:hAnsi="Palatino Linotype"/>
          <w:sz w:val="22"/>
          <w:szCs w:val="22"/>
          <w:shd w:val="clear" w:color="auto" w:fill="FFFFFF"/>
        </w:rPr>
        <w:t>SEIS DE FEBRERO DE DOS MIL VEINTICINCO</w:t>
      </w:r>
      <w:r w:rsidR="00A93D89" w:rsidRPr="000A0F64">
        <w:rPr>
          <w:rFonts w:ascii="Palatino Linotype" w:hAnsi="Palatino Linotype"/>
          <w:sz w:val="22"/>
          <w:szCs w:val="22"/>
          <w:shd w:val="clear" w:color="auto" w:fill="FFFFFF"/>
        </w:rPr>
        <w:t>, ANTE EL SECRETARIO TÉCNICO</w:t>
      </w:r>
      <w:r w:rsidR="005F6606" w:rsidRPr="000A0F64">
        <w:rPr>
          <w:rFonts w:ascii="Palatino Linotype" w:hAnsi="Palatino Linotype"/>
          <w:sz w:val="22"/>
          <w:szCs w:val="22"/>
          <w:shd w:val="clear" w:color="auto" w:fill="FFFFFF"/>
        </w:rPr>
        <w:t xml:space="preserve"> DEL PLENO ALEXIS TAPIA RAMÍREZ.</w:t>
      </w:r>
    </w:p>
    <w:p w14:paraId="53CF1600" w14:textId="77777777" w:rsidR="00025B60" w:rsidRPr="00ED2F57" w:rsidRDefault="00025B60" w:rsidP="007C6C5D">
      <w:pPr>
        <w:spacing w:line="360" w:lineRule="auto"/>
        <w:jc w:val="both"/>
        <w:rPr>
          <w:rFonts w:ascii="Palatino Linotype" w:hAnsi="Palatino Linotype" w:cs="Arial"/>
          <w:sz w:val="22"/>
          <w:szCs w:val="22"/>
        </w:rPr>
      </w:pPr>
    </w:p>
    <w:sectPr w:rsidR="00025B60" w:rsidRPr="00ED2F57" w:rsidSect="00CA6FB7">
      <w:headerReference w:type="first" r:id="rId12"/>
      <w:pgSz w:w="12240" w:h="15840"/>
      <w:pgMar w:top="204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5112" w14:textId="77777777" w:rsidR="00225886" w:rsidRDefault="00225886" w:rsidP="00AC3C64">
      <w:r>
        <w:separator/>
      </w:r>
    </w:p>
  </w:endnote>
  <w:endnote w:type="continuationSeparator" w:id="0">
    <w:p w14:paraId="73D4BA2E" w14:textId="77777777" w:rsidR="00225886" w:rsidRDefault="00225886" w:rsidP="00AC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8A70" w14:textId="0977D7AB" w:rsidR="00B17E78" w:rsidRDefault="00B17E78" w:rsidP="00CA6FB7">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0A0F64">
      <w:rPr>
        <w:rFonts w:ascii="Arial" w:hAnsi="Arial" w:cs="Arial"/>
        <w:b/>
        <w:bCs/>
        <w:noProof/>
        <w:sz w:val="20"/>
        <w:szCs w:val="20"/>
      </w:rPr>
      <w:t>26</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0A0F64">
      <w:rPr>
        <w:rFonts w:ascii="Arial" w:hAnsi="Arial" w:cs="Arial"/>
        <w:b/>
        <w:bCs/>
        <w:noProof/>
        <w:sz w:val="20"/>
        <w:szCs w:val="20"/>
      </w:rPr>
      <w:t>28</w:t>
    </w:r>
    <w:r>
      <w:rPr>
        <w:rFonts w:ascii="Arial" w:hAnsi="Arial" w:cs="Arial"/>
        <w:b/>
        <w:bCs/>
        <w:sz w:val="20"/>
        <w:szCs w:val="20"/>
      </w:rPr>
      <w:fldChar w:fldCharType="end"/>
    </w:r>
  </w:p>
  <w:p w14:paraId="3144D6F6" w14:textId="77777777" w:rsidR="00B17E78" w:rsidRDefault="00B17E78" w:rsidP="00CA6FB7">
    <w:pPr>
      <w:pStyle w:val="Piedepgina"/>
      <w:rPr>
        <w:rFonts w:ascii="Times New Roman" w:hAnsi="Times New Roman" w:cs="Times New Roman"/>
      </w:rPr>
    </w:pPr>
  </w:p>
  <w:p w14:paraId="38F760E7" w14:textId="77777777" w:rsidR="00B17E78" w:rsidRDefault="00B17E78" w:rsidP="00CA6FB7">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197" w14:textId="7C3416D5" w:rsidR="00B17E78" w:rsidRDefault="00B17E78" w:rsidP="00CA6FB7">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0A0F64">
      <w:rPr>
        <w:rFonts w:ascii="Arial" w:hAnsi="Arial" w:cs="Arial"/>
        <w:b/>
        <w:bCs/>
        <w:noProof/>
        <w:sz w:val="20"/>
        <w:szCs w:val="20"/>
      </w:rPr>
      <w:t>28</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0A0F64">
      <w:rPr>
        <w:rFonts w:ascii="Arial" w:hAnsi="Arial" w:cs="Arial"/>
        <w:b/>
        <w:bCs/>
        <w:noProof/>
        <w:sz w:val="20"/>
        <w:szCs w:val="20"/>
      </w:rPr>
      <w:t>28</w:t>
    </w:r>
    <w:r>
      <w:rPr>
        <w:rFonts w:ascii="Arial" w:hAnsi="Arial" w:cs="Arial"/>
        <w:b/>
        <w:bCs/>
        <w:sz w:val="20"/>
        <w:szCs w:val="20"/>
      </w:rPr>
      <w:fldChar w:fldCharType="end"/>
    </w:r>
  </w:p>
  <w:p w14:paraId="65F9F2AB" w14:textId="77777777" w:rsidR="00B17E78" w:rsidRDefault="00B1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4CA9" w14:textId="77777777" w:rsidR="00225886" w:rsidRDefault="00225886" w:rsidP="00AC3C64">
      <w:r>
        <w:separator/>
      </w:r>
    </w:p>
  </w:footnote>
  <w:footnote w:type="continuationSeparator" w:id="0">
    <w:p w14:paraId="0DD94FD1" w14:textId="77777777" w:rsidR="00225886" w:rsidRDefault="00225886" w:rsidP="00AC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28" w:type="dxa"/>
      <w:tblInd w:w="3261" w:type="dxa"/>
      <w:tblLayout w:type="fixed"/>
      <w:tblLook w:val="04A0" w:firstRow="1" w:lastRow="0" w:firstColumn="1" w:lastColumn="0" w:noHBand="0" w:noVBand="1"/>
    </w:tblPr>
    <w:tblGrid>
      <w:gridCol w:w="2551"/>
      <w:gridCol w:w="2977"/>
    </w:tblGrid>
    <w:tr w:rsidR="00B17E78" w:rsidRPr="00B678B7" w14:paraId="1CAF6798" w14:textId="77777777" w:rsidTr="00CA6FB7">
      <w:tc>
        <w:tcPr>
          <w:tcW w:w="2551" w:type="dxa"/>
          <w:vAlign w:val="center"/>
          <w:hideMark/>
        </w:tcPr>
        <w:p w14:paraId="38FC8A48" w14:textId="77777777" w:rsidR="00B17E78" w:rsidRPr="00B678B7" w:rsidRDefault="00B17E78" w:rsidP="00CA6FB7">
          <w:pPr>
            <w:rPr>
              <w:rFonts w:ascii="Palatino Linotype" w:hAnsi="Palatino Linotype"/>
              <w:b/>
              <w:sz w:val="20"/>
              <w:szCs w:val="22"/>
              <w:lang w:val="es-ES_tradnl"/>
            </w:rPr>
          </w:pPr>
          <w:r w:rsidRPr="00B678B7">
            <w:rPr>
              <w:rFonts w:ascii="Palatino Linotype" w:hAnsi="Palatino Linotype"/>
              <w:b/>
              <w:sz w:val="20"/>
              <w:szCs w:val="22"/>
              <w:lang w:val="es-ES_tradnl"/>
            </w:rPr>
            <w:t>Recurso de Revisión:</w:t>
          </w:r>
        </w:p>
      </w:tc>
      <w:tc>
        <w:tcPr>
          <w:tcW w:w="2977" w:type="dxa"/>
          <w:vAlign w:val="center"/>
          <w:hideMark/>
        </w:tcPr>
        <w:p w14:paraId="4B51D043" w14:textId="194F2EE5" w:rsidR="00B17E78" w:rsidRPr="00B678B7" w:rsidRDefault="00B17E78" w:rsidP="00CA6FB7">
          <w:pPr>
            <w:jc w:val="both"/>
            <w:rPr>
              <w:rFonts w:ascii="Palatino Linotype" w:hAnsi="Palatino Linotype"/>
              <w:b/>
              <w:sz w:val="20"/>
              <w:szCs w:val="22"/>
              <w:lang w:val="es-ES_tradnl"/>
            </w:rPr>
          </w:pPr>
          <w:r>
            <w:rPr>
              <w:rFonts w:ascii="Palatino Linotype" w:hAnsi="Palatino Linotype"/>
              <w:b/>
              <w:sz w:val="20"/>
              <w:szCs w:val="22"/>
              <w:lang w:val="es-ES_tradnl"/>
            </w:rPr>
            <w:t>07564/INFOEM/IP/RR/2024</w:t>
          </w:r>
        </w:p>
      </w:tc>
    </w:tr>
    <w:tr w:rsidR="00B17E78" w:rsidRPr="00B678B7" w14:paraId="3833CE6F" w14:textId="77777777" w:rsidTr="00CA6FB7">
      <w:trPr>
        <w:trHeight w:val="228"/>
      </w:trPr>
      <w:tc>
        <w:tcPr>
          <w:tcW w:w="2551" w:type="dxa"/>
          <w:vAlign w:val="center"/>
          <w:hideMark/>
        </w:tcPr>
        <w:p w14:paraId="07DD8B4F" w14:textId="4712F264" w:rsidR="00B17E78" w:rsidRPr="00B678B7" w:rsidRDefault="00B17E78" w:rsidP="00CA6FB7">
          <w:pPr>
            <w:rPr>
              <w:rFonts w:ascii="Palatino Linotype" w:hAnsi="Palatino Linotype"/>
              <w:b/>
              <w:sz w:val="20"/>
              <w:szCs w:val="22"/>
              <w:lang w:val="es-ES_tradnl"/>
            </w:rPr>
          </w:pPr>
          <w:r w:rsidRPr="00B678B7">
            <w:rPr>
              <w:rFonts w:ascii="Palatino Linotype" w:hAnsi="Palatino Linotype"/>
              <w:b/>
              <w:sz w:val="20"/>
              <w:szCs w:val="22"/>
              <w:lang w:val="es-ES_tradnl"/>
            </w:rPr>
            <w:t>Sujeto obligado:</w:t>
          </w:r>
        </w:p>
        <w:p w14:paraId="3CE9B694" w14:textId="77777777" w:rsidR="00B17E78" w:rsidRPr="00B678B7" w:rsidRDefault="00B17E78" w:rsidP="00CA6FB7">
          <w:pPr>
            <w:rPr>
              <w:rFonts w:ascii="Palatino Linotype" w:hAnsi="Palatino Linotype"/>
              <w:b/>
              <w:sz w:val="20"/>
              <w:szCs w:val="22"/>
              <w:lang w:val="es-ES_tradnl"/>
            </w:rPr>
          </w:pPr>
        </w:p>
        <w:p w14:paraId="1025F01D" w14:textId="5F859909" w:rsidR="00B17E78" w:rsidRPr="00B678B7" w:rsidRDefault="00B17E78" w:rsidP="00CA6FB7">
          <w:pPr>
            <w:rPr>
              <w:rFonts w:ascii="Palatino Linotype" w:hAnsi="Palatino Linotype"/>
              <w:b/>
              <w:sz w:val="20"/>
              <w:szCs w:val="22"/>
              <w:lang w:val="es-ES_tradnl"/>
            </w:rPr>
          </w:pPr>
        </w:p>
      </w:tc>
      <w:tc>
        <w:tcPr>
          <w:tcW w:w="2977" w:type="dxa"/>
          <w:vAlign w:val="center"/>
          <w:hideMark/>
        </w:tcPr>
        <w:p w14:paraId="1A793D5D" w14:textId="0AD833BB" w:rsidR="00B17E78" w:rsidRPr="00B678B7" w:rsidRDefault="00B17E78" w:rsidP="00FF1B0F">
          <w:pPr>
            <w:jc w:val="both"/>
            <w:rPr>
              <w:rFonts w:ascii="Palatino Linotype" w:hAnsi="Palatino Linotype"/>
              <w:b/>
              <w:sz w:val="20"/>
              <w:szCs w:val="22"/>
              <w:lang w:val="es-ES_tradnl"/>
            </w:rPr>
          </w:pPr>
          <w:r w:rsidRPr="00B678B7">
            <w:rPr>
              <w:rFonts w:ascii="Palatino Linotype" w:hAnsi="Palatino Linotype"/>
              <w:b/>
              <w:sz w:val="20"/>
              <w:szCs w:val="22"/>
              <w:lang w:val="es-ES_tradnl"/>
            </w:rPr>
            <w:t>Sistema de Agua Potable Alcantarillado y Saneamiento de Ecatepec de Morelos.</w:t>
          </w:r>
        </w:p>
      </w:tc>
    </w:tr>
    <w:tr w:rsidR="00B17E78" w:rsidRPr="00B678B7" w14:paraId="45A2A6CA" w14:textId="77777777" w:rsidTr="00CA6FB7">
      <w:tc>
        <w:tcPr>
          <w:tcW w:w="2551" w:type="dxa"/>
          <w:vAlign w:val="center"/>
          <w:hideMark/>
        </w:tcPr>
        <w:p w14:paraId="36835443" w14:textId="77777777" w:rsidR="00B17E78" w:rsidRPr="00B678B7" w:rsidRDefault="00B17E78" w:rsidP="00CA6FB7">
          <w:pPr>
            <w:rPr>
              <w:rFonts w:ascii="Palatino Linotype" w:hAnsi="Palatino Linotype"/>
              <w:b/>
              <w:sz w:val="20"/>
              <w:szCs w:val="22"/>
              <w:lang w:val="es-ES_tradnl"/>
            </w:rPr>
          </w:pPr>
          <w:r w:rsidRPr="00B678B7">
            <w:rPr>
              <w:rFonts w:ascii="Palatino Linotype" w:hAnsi="Palatino Linotype"/>
              <w:b/>
              <w:sz w:val="20"/>
              <w:szCs w:val="22"/>
              <w:lang w:val="es-ES_tradnl"/>
            </w:rPr>
            <w:t>Comisionada ponente:</w:t>
          </w:r>
        </w:p>
      </w:tc>
      <w:tc>
        <w:tcPr>
          <w:tcW w:w="2977" w:type="dxa"/>
          <w:vAlign w:val="center"/>
          <w:hideMark/>
        </w:tcPr>
        <w:p w14:paraId="6744634E" w14:textId="65E98E6A" w:rsidR="00B17E78" w:rsidRPr="00B678B7" w:rsidRDefault="00B17E78" w:rsidP="00CA6FB7">
          <w:pPr>
            <w:ind w:right="-533"/>
            <w:jc w:val="both"/>
            <w:rPr>
              <w:rFonts w:ascii="Palatino Linotype" w:hAnsi="Palatino Linotype"/>
              <w:b/>
              <w:sz w:val="20"/>
              <w:szCs w:val="22"/>
              <w:lang w:val="es-ES_tradnl"/>
            </w:rPr>
          </w:pPr>
          <w:r w:rsidRPr="00B678B7">
            <w:rPr>
              <w:rFonts w:ascii="Palatino Linotype" w:hAnsi="Palatino Linotype"/>
              <w:b/>
              <w:sz w:val="20"/>
              <w:szCs w:val="22"/>
              <w:lang w:val="es-ES_tradnl"/>
            </w:rPr>
            <w:t>Guadalupe Ramírez Peña</w:t>
          </w:r>
        </w:p>
      </w:tc>
    </w:tr>
  </w:tbl>
  <w:p w14:paraId="0BE56C1A" w14:textId="77777777" w:rsidR="00B17E78" w:rsidRDefault="00B17E78" w:rsidP="00CA6FB7">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1D21F03C" wp14:editId="3A09F953">
          <wp:simplePos x="0" y="0"/>
          <wp:positionH relativeFrom="page">
            <wp:posOffset>384364</wp:posOffset>
          </wp:positionH>
          <wp:positionV relativeFrom="paragraph">
            <wp:posOffset>-1200946</wp:posOffset>
          </wp:positionV>
          <wp:extent cx="7809876" cy="10165823"/>
          <wp:effectExtent l="0" t="0" r="63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9C1F" w14:textId="77777777" w:rsidR="00B17E78" w:rsidRDefault="00B17E78" w:rsidP="00CA6FB7">
    <w:pPr>
      <w:pStyle w:val="Encabezado"/>
      <w:jc w:val="both"/>
    </w:pPr>
    <w:r>
      <w:rPr>
        <w:rFonts w:ascii="Palatino Linotype" w:hAnsi="Palatino Linotype"/>
        <w:noProof/>
        <w:lang w:val="es-MX" w:eastAsia="es-MX"/>
      </w:rPr>
      <w:drawing>
        <wp:anchor distT="0" distB="0" distL="114300" distR="114300" simplePos="0" relativeHeight="251659264" behindDoc="1" locked="0" layoutInCell="1" allowOverlap="1" wp14:anchorId="2BAEC297" wp14:editId="4BA02F25">
          <wp:simplePos x="0" y="0"/>
          <wp:positionH relativeFrom="page">
            <wp:posOffset>428625</wp:posOffset>
          </wp:positionH>
          <wp:positionV relativeFrom="paragraph">
            <wp:posOffset>-142240</wp:posOffset>
          </wp:positionV>
          <wp:extent cx="7809876" cy="10165823"/>
          <wp:effectExtent l="0" t="0" r="635"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p>
  <w:tbl>
    <w:tblPr>
      <w:tblW w:w="5670" w:type="dxa"/>
      <w:tblInd w:w="3611" w:type="dxa"/>
      <w:tblLayout w:type="fixed"/>
      <w:tblLook w:val="04A0" w:firstRow="1" w:lastRow="0" w:firstColumn="1" w:lastColumn="0" w:noHBand="0" w:noVBand="1"/>
    </w:tblPr>
    <w:tblGrid>
      <w:gridCol w:w="2551"/>
      <w:gridCol w:w="3119"/>
    </w:tblGrid>
    <w:tr w:rsidR="00B17E78" w:rsidRPr="00B678B7" w14:paraId="4F4B9AE4" w14:textId="77777777" w:rsidTr="00FE275B">
      <w:tc>
        <w:tcPr>
          <w:tcW w:w="2551" w:type="dxa"/>
          <w:vAlign w:val="center"/>
          <w:hideMark/>
        </w:tcPr>
        <w:p w14:paraId="5F7A06AF" w14:textId="77777777" w:rsidR="00B17E78" w:rsidRPr="00B678B7" w:rsidRDefault="00B17E78" w:rsidP="00CA6FB7">
          <w:pPr>
            <w:rPr>
              <w:rFonts w:ascii="Palatino Linotype" w:hAnsi="Palatino Linotype"/>
              <w:b/>
              <w:sz w:val="20"/>
              <w:szCs w:val="20"/>
              <w:lang w:val="es-ES_tradnl"/>
            </w:rPr>
          </w:pPr>
          <w:r w:rsidRPr="00B678B7">
            <w:rPr>
              <w:rFonts w:ascii="Palatino Linotype" w:hAnsi="Palatino Linotype"/>
              <w:b/>
              <w:sz w:val="20"/>
              <w:szCs w:val="20"/>
              <w:lang w:val="es-ES_tradnl"/>
            </w:rPr>
            <w:t>Recurso de Revisión:</w:t>
          </w:r>
        </w:p>
      </w:tc>
      <w:tc>
        <w:tcPr>
          <w:tcW w:w="3119" w:type="dxa"/>
          <w:vAlign w:val="center"/>
          <w:hideMark/>
        </w:tcPr>
        <w:p w14:paraId="675F54F8" w14:textId="5CD287E9" w:rsidR="00B17E78" w:rsidRPr="00B678B7" w:rsidRDefault="00B17E78" w:rsidP="00CA6FB7">
          <w:pPr>
            <w:jc w:val="both"/>
            <w:rPr>
              <w:rFonts w:ascii="Palatino Linotype" w:hAnsi="Palatino Linotype"/>
              <w:b/>
              <w:sz w:val="20"/>
              <w:szCs w:val="20"/>
              <w:lang w:val="es-ES_tradnl"/>
            </w:rPr>
          </w:pPr>
          <w:r w:rsidRPr="00B678B7">
            <w:rPr>
              <w:rFonts w:ascii="Palatino Linotype" w:hAnsi="Palatino Linotype"/>
              <w:b/>
              <w:sz w:val="20"/>
              <w:szCs w:val="20"/>
              <w:lang w:val="es-ES_tradnl"/>
            </w:rPr>
            <w:t>07</w:t>
          </w:r>
          <w:r>
            <w:rPr>
              <w:rFonts w:ascii="Palatino Linotype" w:hAnsi="Palatino Linotype"/>
              <w:b/>
              <w:sz w:val="20"/>
              <w:szCs w:val="20"/>
              <w:lang w:val="es-ES_tradnl"/>
            </w:rPr>
            <w:t>564/INFOEM/IP/RR/2024</w:t>
          </w:r>
        </w:p>
      </w:tc>
    </w:tr>
    <w:tr w:rsidR="00B17E78" w:rsidRPr="00B678B7" w14:paraId="6541DE91" w14:textId="77777777" w:rsidTr="00FE275B">
      <w:tc>
        <w:tcPr>
          <w:tcW w:w="2551" w:type="dxa"/>
          <w:vAlign w:val="center"/>
          <w:hideMark/>
        </w:tcPr>
        <w:p w14:paraId="2281ECC7" w14:textId="74C7CE21" w:rsidR="00B17E78" w:rsidRPr="00B678B7" w:rsidRDefault="00B17E78" w:rsidP="00CA6FB7">
          <w:pPr>
            <w:ind w:left="35" w:hanging="35"/>
            <w:rPr>
              <w:rFonts w:ascii="Palatino Linotype" w:hAnsi="Palatino Linotype"/>
              <w:b/>
              <w:sz w:val="20"/>
              <w:szCs w:val="20"/>
              <w:lang w:val="es-ES_tradnl"/>
            </w:rPr>
          </w:pPr>
          <w:r w:rsidRPr="00B678B7">
            <w:rPr>
              <w:rFonts w:ascii="Palatino Linotype" w:hAnsi="Palatino Linotype"/>
              <w:b/>
              <w:sz w:val="20"/>
              <w:szCs w:val="20"/>
              <w:lang w:val="es-ES_tradnl"/>
            </w:rPr>
            <w:t>Recurrente:</w:t>
          </w:r>
        </w:p>
      </w:tc>
      <w:tc>
        <w:tcPr>
          <w:tcW w:w="3119" w:type="dxa"/>
          <w:vAlign w:val="center"/>
          <w:hideMark/>
        </w:tcPr>
        <w:p w14:paraId="6D6560DD" w14:textId="6C22E562" w:rsidR="00B17E78" w:rsidRPr="00B678B7" w:rsidRDefault="0085702A" w:rsidP="00CA6FB7">
          <w:pPr>
            <w:jc w:val="both"/>
            <w:rPr>
              <w:rFonts w:ascii="Palatino Linotype" w:hAnsi="Palatino Linotype"/>
              <w:b/>
              <w:sz w:val="20"/>
              <w:szCs w:val="20"/>
              <w:lang w:val="es-ES_tradnl"/>
            </w:rPr>
          </w:pPr>
          <w:r>
            <w:rPr>
              <w:rFonts w:ascii="Palatino Linotype" w:hAnsi="Palatino Linotype"/>
              <w:b/>
              <w:sz w:val="20"/>
              <w:szCs w:val="20"/>
              <w:lang w:val="es-ES_tradnl"/>
            </w:rPr>
            <w:t xml:space="preserve">XXXX XXXXXX XXXXXXXX XXXXXX </w:t>
          </w:r>
        </w:p>
      </w:tc>
    </w:tr>
    <w:tr w:rsidR="00B17E78" w:rsidRPr="00B678B7" w14:paraId="6D98CF8D" w14:textId="77777777" w:rsidTr="00FE275B">
      <w:trPr>
        <w:trHeight w:val="228"/>
      </w:trPr>
      <w:tc>
        <w:tcPr>
          <w:tcW w:w="2551" w:type="dxa"/>
          <w:vAlign w:val="center"/>
          <w:hideMark/>
        </w:tcPr>
        <w:p w14:paraId="7759A962" w14:textId="5BD47794" w:rsidR="00B17E78" w:rsidRPr="00B678B7" w:rsidRDefault="00B17E78" w:rsidP="00CA6FB7">
          <w:pPr>
            <w:rPr>
              <w:rFonts w:ascii="Palatino Linotype" w:hAnsi="Palatino Linotype"/>
              <w:b/>
              <w:sz w:val="20"/>
              <w:szCs w:val="20"/>
              <w:lang w:val="es-ES_tradnl"/>
            </w:rPr>
          </w:pPr>
          <w:r w:rsidRPr="00B678B7">
            <w:rPr>
              <w:rFonts w:ascii="Palatino Linotype" w:hAnsi="Palatino Linotype"/>
              <w:b/>
              <w:sz w:val="20"/>
              <w:szCs w:val="20"/>
              <w:lang w:val="es-ES_tradnl"/>
            </w:rPr>
            <w:t>Sujeto obligado:</w:t>
          </w:r>
        </w:p>
        <w:p w14:paraId="00FC3FE9" w14:textId="77777777" w:rsidR="00B17E78" w:rsidRPr="00B678B7" w:rsidRDefault="00B17E78" w:rsidP="00CA6FB7">
          <w:pPr>
            <w:rPr>
              <w:rFonts w:ascii="Palatino Linotype" w:hAnsi="Palatino Linotype"/>
              <w:b/>
              <w:sz w:val="20"/>
              <w:szCs w:val="20"/>
              <w:lang w:val="es-ES_tradnl"/>
            </w:rPr>
          </w:pPr>
        </w:p>
        <w:p w14:paraId="2B044A40" w14:textId="0584A308" w:rsidR="00B17E78" w:rsidRPr="00B678B7" w:rsidRDefault="00B17E78" w:rsidP="00CA6FB7">
          <w:pPr>
            <w:rPr>
              <w:rFonts w:ascii="Palatino Linotype" w:hAnsi="Palatino Linotype"/>
              <w:b/>
              <w:sz w:val="20"/>
              <w:szCs w:val="20"/>
              <w:lang w:val="es-ES_tradnl"/>
            </w:rPr>
          </w:pPr>
        </w:p>
      </w:tc>
      <w:tc>
        <w:tcPr>
          <w:tcW w:w="3119" w:type="dxa"/>
          <w:vAlign w:val="center"/>
          <w:hideMark/>
        </w:tcPr>
        <w:p w14:paraId="5EA15077" w14:textId="12E878A1" w:rsidR="00B17E78" w:rsidRPr="00B678B7" w:rsidRDefault="00B17E78" w:rsidP="00FF1B0F">
          <w:pPr>
            <w:jc w:val="both"/>
            <w:rPr>
              <w:rFonts w:ascii="Palatino Linotype" w:hAnsi="Palatino Linotype"/>
              <w:b/>
              <w:sz w:val="20"/>
              <w:szCs w:val="20"/>
              <w:lang w:val="es-ES_tradnl"/>
            </w:rPr>
          </w:pPr>
          <w:r w:rsidRPr="00B678B7">
            <w:rPr>
              <w:rFonts w:ascii="Palatino Linotype" w:hAnsi="Palatino Linotype"/>
              <w:b/>
              <w:sz w:val="20"/>
              <w:szCs w:val="20"/>
              <w:lang w:val="es-ES_tradnl"/>
            </w:rPr>
            <w:t>Sistema de Agua Potable Alcantarillado y Saneamiento de Ecatepec de Morelos</w:t>
          </w:r>
        </w:p>
      </w:tc>
    </w:tr>
    <w:tr w:rsidR="00B17E78" w:rsidRPr="00B678B7" w14:paraId="78DFB34C" w14:textId="77777777" w:rsidTr="00FE275B">
      <w:tc>
        <w:tcPr>
          <w:tcW w:w="2551" w:type="dxa"/>
          <w:vAlign w:val="center"/>
          <w:hideMark/>
        </w:tcPr>
        <w:p w14:paraId="1A5F4AC3" w14:textId="77777777" w:rsidR="00B17E78" w:rsidRPr="00B678B7" w:rsidRDefault="00B17E78" w:rsidP="00CA6FB7">
          <w:pPr>
            <w:rPr>
              <w:rFonts w:ascii="Palatino Linotype" w:hAnsi="Palatino Linotype"/>
              <w:b/>
              <w:sz w:val="20"/>
              <w:szCs w:val="20"/>
              <w:lang w:val="es-ES_tradnl"/>
            </w:rPr>
          </w:pPr>
          <w:r w:rsidRPr="00B678B7">
            <w:rPr>
              <w:rFonts w:ascii="Palatino Linotype" w:hAnsi="Palatino Linotype"/>
              <w:b/>
              <w:sz w:val="20"/>
              <w:szCs w:val="20"/>
              <w:lang w:val="es-ES_tradnl"/>
            </w:rPr>
            <w:t>Comisionada ponente:</w:t>
          </w:r>
        </w:p>
      </w:tc>
      <w:tc>
        <w:tcPr>
          <w:tcW w:w="3119" w:type="dxa"/>
          <w:vAlign w:val="center"/>
          <w:hideMark/>
        </w:tcPr>
        <w:p w14:paraId="54C3DC1A" w14:textId="6095B850" w:rsidR="00B17E78" w:rsidRPr="00B678B7" w:rsidRDefault="00B17E78" w:rsidP="00CA6FB7">
          <w:pPr>
            <w:ind w:right="-533"/>
            <w:jc w:val="both"/>
            <w:rPr>
              <w:rFonts w:ascii="Palatino Linotype" w:hAnsi="Palatino Linotype"/>
              <w:b/>
              <w:sz w:val="20"/>
              <w:szCs w:val="20"/>
              <w:lang w:val="es-ES_tradnl"/>
            </w:rPr>
          </w:pPr>
          <w:r w:rsidRPr="00B678B7">
            <w:rPr>
              <w:rFonts w:ascii="Palatino Linotype" w:hAnsi="Palatino Linotype"/>
              <w:b/>
              <w:sz w:val="20"/>
              <w:szCs w:val="20"/>
              <w:lang w:val="es-ES_tradnl"/>
            </w:rPr>
            <w:t>Guadalupe Ramírez Peña</w:t>
          </w:r>
        </w:p>
      </w:tc>
    </w:tr>
  </w:tbl>
  <w:p w14:paraId="38EE735B" w14:textId="77777777" w:rsidR="00B17E78" w:rsidRDefault="00B17E78" w:rsidP="00CA6F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3A45" w14:textId="77777777" w:rsidR="00B17E78" w:rsidRDefault="00B17E78" w:rsidP="00CA6FB7">
    <w:pPr>
      <w:pStyle w:val="Encabezado"/>
      <w:jc w:val="both"/>
    </w:pPr>
  </w:p>
  <w:p w14:paraId="47984B13" w14:textId="77777777" w:rsidR="00B17E78" w:rsidRDefault="00B17E78" w:rsidP="00CA6F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57"/>
    <w:multiLevelType w:val="hybridMultilevel"/>
    <w:tmpl w:val="ECBA4AC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B1E86"/>
    <w:multiLevelType w:val="hybridMultilevel"/>
    <w:tmpl w:val="CB32CEEA"/>
    <w:lvl w:ilvl="0" w:tplc="8708BD3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8E03917"/>
    <w:multiLevelType w:val="hybridMultilevel"/>
    <w:tmpl w:val="BAACF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3B081E"/>
    <w:multiLevelType w:val="hybridMultilevel"/>
    <w:tmpl w:val="E726379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8C73B4B"/>
    <w:multiLevelType w:val="multilevel"/>
    <w:tmpl w:val="F086F11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D49B2"/>
    <w:multiLevelType w:val="multilevel"/>
    <w:tmpl w:val="129066DE"/>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235D62FF"/>
    <w:multiLevelType w:val="multilevel"/>
    <w:tmpl w:val="28943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F87FB3"/>
    <w:multiLevelType w:val="hybridMultilevel"/>
    <w:tmpl w:val="B442DF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FD2E9C"/>
    <w:multiLevelType w:val="multilevel"/>
    <w:tmpl w:val="A82633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8B5FAD"/>
    <w:multiLevelType w:val="multilevel"/>
    <w:tmpl w:val="64B28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56D0B0C"/>
    <w:multiLevelType w:val="hybridMultilevel"/>
    <w:tmpl w:val="1A908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94748"/>
    <w:multiLevelType w:val="multilevel"/>
    <w:tmpl w:val="AC888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BA055C"/>
    <w:multiLevelType w:val="hybridMultilevel"/>
    <w:tmpl w:val="EA92978C"/>
    <w:lvl w:ilvl="0" w:tplc="7F7ACA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9D1863"/>
    <w:multiLevelType w:val="hybridMultilevel"/>
    <w:tmpl w:val="DAF0B782"/>
    <w:lvl w:ilvl="0" w:tplc="0B0298C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67BB4BAF"/>
    <w:multiLevelType w:val="hybridMultilevel"/>
    <w:tmpl w:val="984AB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7F14CE"/>
    <w:multiLevelType w:val="hybridMultilevel"/>
    <w:tmpl w:val="09F44904"/>
    <w:lvl w:ilvl="0" w:tplc="69E27CA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707096"/>
    <w:multiLevelType w:val="hybridMultilevel"/>
    <w:tmpl w:val="E726379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76C252F9"/>
    <w:multiLevelType w:val="hybridMultilevel"/>
    <w:tmpl w:val="FD3EFF9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657765"/>
    <w:multiLevelType w:val="hybridMultilevel"/>
    <w:tmpl w:val="0AA4A13A"/>
    <w:lvl w:ilvl="0" w:tplc="DE5C197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E107A4"/>
    <w:multiLevelType w:val="hybridMultilevel"/>
    <w:tmpl w:val="96CE0872"/>
    <w:lvl w:ilvl="0" w:tplc="450C3B92">
      <w:start w:val="2"/>
      <w:numFmt w:val="bullet"/>
      <w:lvlText w:val="-"/>
      <w:lvlJc w:val="left"/>
      <w:pPr>
        <w:ind w:left="720" w:hanging="360"/>
      </w:pPr>
      <w:rPr>
        <w:rFonts w:ascii="Palatino Linotype" w:eastAsia="Times New Roman" w:hAnsi="Palatino Linotype"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20"/>
  </w:num>
  <w:num w:numId="5">
    <w:abstractNumId w:val="8"/>
  </w:num>
  <w:num w:numId="6">
    <w:abstractNumId w:val="7"/>
  </w:num>
  <w:num w:numId="7">
    <w:abstractNumId w:val="18"/>
  </w:num>
  <w:num w:numId="8">
    <w:abstractNumId w:val="10"/>
  </w:num>
  <w:num w:numId="9">
    <w:abstractNumId w:val="19"/>
  </w:num>
  <w:num w:numId="10">
    <w:abstractNumId w:val="1"/>
  </w:num>
  <w:num w:numId="11">
    <w:abstractNumId w:val="17"/>
  </w:num>
  <w:num w:numId="12">
    <w:abstractNumId w:val="3"/>
  </w:num>
  <w:num w:numId="13">
    <w:abstractNumId w:val="13"/>
  </w:num>
  <w:num w:numId="14">
    <w:abstractNumId w:val="15"/>
  </w:num>
  <w:num w:numId="15">
    <w:abstractNumId w:val="0"/>
  </w:num>
  <w:num w:numId="16">
    <w:abstractNumId w:val="11"/>
  </w:num>
  <w:num w:numId="17">
    <w:abstractNumId w:val="2"/>
  </w:num>
  <w:num w:numId="18">
    <w:abstractNumId w:val="4"/>
  </w:num>
  <w:num w:numId="19">
    <w:abstractNumId w:val="6"/>
  </w:num>
  <w:num w:numId="20">
    <w:abstractNumId w:val="9"/>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64"/>
    <w:rsid w:val="0000024B"/>
    <w:rsid w:val="00003995"/>
    <w:rsid w:val="00005159"/>
    <w:rsid w:val="000152DC"/>
    <w:rsid w:val="00023058"/>
    <w:rsid w:val="00025B60"/>
    <w:rsid w:val="00026DC7"/>
    <w:rsid w:val="00030EC9"/>
    <w:rsid w:val="00033AB9"/>
    <w:rsid w:val="00034F43"/>
    <w:rsid w:val="00035D2D"/>
    <w:rsid w:val="00036CBE"/>
    <w:rsid w:val="0004072D"/>
    <w:rsid w:val="0004085C"/>
    <w:rsid w:val="00042B33"/>
    <w:rsid w:val="00045A1D"/>
    <w:rsid w:val="000469AE"/>
    <w:rsid w:val="00051B98"/>
    <w:rsid w:val="00053CFF"/>
    <w:rsid w:val="0006097A"/>
    <w:rsid w:val="00061572"/>
    <w:rsid w:val="00063245"/>
    <w:rsid w:val="000634D5"/>
    <w:rsid w:val="00063AE7"/>
    <w:rsid w:val="00073407"/>
    <w:rsid w:val="000756A1"/>
    <w:rsid w:val="00075746"/>
    <w:rsid w:val="0007580D"/>
    <w:rsid w:val="00080E60"/>
    <w:rsid w:val="00084589"/>
    <w:rsid w:val="00085E37"/>
    <w:rsid w:val="00092DFF"/>
    <w:rsid w:val="00094D04"/>
    <w:rsid w:val="00095AB1"/>
    <w:rsid w:val="0009648E"/>
    <w:rsid w:val="000A0F64"/>
    <w:rsid w:val="000A36E7"/>
    <w:rsid w:val="000A57F5"/>
    <w:rsid w:val="000A673D"/>
    <w:rsid w:val="000B14A5"/>
    <w:rsid w:val="000B51C2"/>
    <w:rsid w:val="000B653E"/>
    <w:rsid w:val="000C56A4"/>
    <w:rsid w:val="000E0F62"/>
    <w:rsid w:val="000E1326"/>
    <w:rsid w:val="00100641"/>
    <w:rsid w:val="001013A9"/>
    <w:rsid w:val="00103E3E"/>
    <w:rsid w:val="001118AA"/>
    <w:rsid w:val="00111D82"/>
    <w:rsid w:val="00113F54"/>
    <w:rsid w:val="001147E0"/>
    <w:rsid w:val="001153BD"/>
    <w:rsid w:val="0011778C"/>
    <w:rsid w:val="001178D8"/>
    <w:rsid w:val="0012035C"/>
    <w:rsid w:val="00121D76"/>
    <w:rsid w:val="001262CB"/>
    <w:rsid w:val="00127446"/>
    <w:rsid w:val="0013125C"/>
    <w:rsid w:val="0013661B"/>
    <w:rsid w:val="0014027C"/>
    <w:rsid w:val="0014073F"/>
    <w:rsid w:val="00146FFB"/>
    <w:rsid w:val="00151830"/>
    <w:rsid w:val="00153F55"/>
    <w:rsid w:val="00156F39"/>
    <w:rsid w:val="00164445"/>
    <w:rsid w:val="00164AD6"/>
    <w:rsid w:val="0016511D"/>
    <w:rsid w:val="00166590"/>
    <w:rsid w:val="00166BF0"/>
    <w:rsid w:val="00170894"/>
    <w:rsid w:val="00170CE8"/>
    <w:rsid w:val="001723F2"/>
    <w:rsid w:val="00173FBC"/>
    <w:rsid w:val="00174388"/>
    <w:rsid w:val="001754E4"/>
    <w:rsid w:val="00180662"/>
    <w:rsid w:val="001822E5"/>
    <w:rsid w:val="00183CD0"/>
    <w:rsid w:val="001847C1"/>
    <w:rsid w:val="0019060C"/>
    <w:rsid w:val="001933A6"/>
    <w:rsid w:val="00193629"/>
    <w:rsid w:val="00193ADF"/>
    <w:rsid w:val="00195DED"/>
    <w:rsid w:val="001A2D4B"/>
    <w:rsid w:val="001A2E9F"/>
    <w:rsid w:val="001A407B"/>
    <w:rsid w:val="001A4B0E"/>
    <w:rsid w:val="001B0021"/>
    <w:rsid w:val="001B128E"/>
    <w:rsid w:val="001B45A9"/>
    <w:rsid w:val="001B6476"/>
    <w:rsid w:val="001C18DF"/>
    <w:rsid w:val="001C4714"/>
    <w:rsid w:val="001C4993"/>
    <w:rsid w:val="001D0CC5"/>
    <w:rsid w:val="001D1499"/>
    <w:rsid w:val="001D5C09"/>
    <w:rsid w:val="001D6D81"/>
    <w:rsid w:val="001E0E8C"/>
    <w:rsid w:val="001E258F"/>
    <w:rsid w:val="001E261F"/>
    <w:rsid w:val="001E71F8"/>
    <w:rsid w:val="001E791F"/>
    <w:rsid w:val="001F0EF9"/>
    <w:rsid w:val="001F1BA9"/>
    <w:rsid w:val="001F219C"/>
    <w:rsid w:val="001F2FAD"/>
    <w:rsid w:val="002112F6"/>
    <w:rsid w:val="00212FA3"/>
    <w:rsid w:val="0021306F"/>
    <w:rsid w:val="00213DB9"/>
    <w:rsid w:val="002145FD"/>
    <w:rsid w:val="00215C6B"/>
    <w:rsid w:val="00223483"/>
    <w:rsid w:val="00225886"/>
    <w:rsid w:val="0023267A"/>
    <w:rsid w:val="002341AB"/>
    <w:rsid w:val="00235389"/>
    <w:rsid w:val="00236749"/>
    <w:rsid w:val="00240EB0"/>
    <w:rsid w:val="00244728"/>
    <w:rsid w:val="00244E2E"/>
    <w:rsid w:val="002512AC"/>
    <w:rsid w:val="00254176"/>
    <w:rsid w:val="0025674A"/>
    <w:rsid w:val="00256B18"/>
    <w:rsid w:val="00260365"/>
    <w:rsid w:val="00260464"/>
    <w:rsid w:val="00261606"/>
    <w:rsid w:val="00261BA4"/>
    <w:rsid w:val="002701F7"/>
    <w:rsid w:val="00273649"/>
    <w:rsid w:val="00273D23"/>
    <w:rsid w:val="00274C2A"/>
    <w:rsid w:val="00276AF3"/>
    <w:rsid w:val="00277ED6"/>
    <w:rsid w:val="00280921"/>
    <w:rsid w:val="002837C4"/>
    <w:rsid w:val="00285F75"/>
    <w:rsid w:val="0028646D"/>
    <w:rsid w:val="00286504"/>
    <w:rsid w:val="002911C5"/>
    <w:rsid w:val="002939DD"/>
    <w:rsid w:val="002959F2"/>
    <w:rsid w:val="002A2B86"/>
    <w:rsid w:val="002A48A3"/>
    <w:rsid w:val="002A4A35"/>
    <w:rsid w:val="002B3327"/>
    <w:rsid w:val="002B4F29"/>
    <w:rsid w:val="002B7147"/>
    <w:rsid w:val="002C1699"/>
    <w:rsid w:val="002C2CE8"/>
    <w:rsid w:val="002C6C73"/>
    <w:rsid w:val="002D1584"/>
    <w:rsid w:val="002D26BB"/>
    <w:rsid w:val="002D2EAC"/>
    <w:rsid w:val="002D5B56"/>
    <w:rsid w:val="002D5E88"/>
    <w:rsid w:val="002D63E5"/>
    <w:rsid w:val="002D6E34"/>
    <w:rsid w:val="002D7CD6"/>
    <w:rsid w:val="002E10FD"/>
    <w:rsid w:val="002E2099"/>
    <w:rsid w:val="002F76BA"/>
    <w:rsid w:val="00310210"/>
    <w:rsid w:val="00310A6C"/>
    <w:rsid w:val="00312411"/>
    <w:rsid w:val="00314CAB"/>
    <w:rsid w:val="00316A67"/>
    <w:rsid w:val="003236A3"/>
    <w:rsid w:val="00326996"/>
    <w:rsid w:val="00331835"/>
    <w:rsid w:val="003340F3"/>
    <w:rsid w:val="0033486D"/>
    <w:rsid w:val="00335C38"/>
    <w:rsid w:val="00341449"/>
    <w:rsid w:val="00345467"/>
    <w:rsid w:val="003512FB"/>
    <w:rsid w:val="003514A6"/>
    <w:rsid w:val="00351F59"/>
    <w:rsid w:val="003535D6"/>
    <w:rsid w:val="003621BD"/>
    <w:rsid w:val="00370B5B"/>
    <w:rsid w:val="00370D1D"/>
    <w:rsid w:val="00376932"/>
    <w:rsid w:val="003823C8"/>
    <w:rsid w:val="00384598"/>
    <w:rsid w:val="003876B9"/>
    <w:rsid w:val="0039087C"/>
    <w:rsid w:val="00392DF9"/>
    <w:rsid w:val="0039393F"/>
    <w:rsid w:val="0039548A"/>
    <w:rsid w:val="003963F9"/>
    <w:rsid w:val="003A0E9D"/>
    <w:rsid w:val="003A36D6"/>
    <w:rsid w:val="003A3B8C"/>
    <w:rsid w:val="003A55ED"/>
    <w:rsid w:val="003A62EE"/>
    <w:rsid w:val="003A7EF4"/>
    <w:rsid w:val="003B2721"/>
    <w:rsid w:val="003C00BC"/>
    <w:rsid w:val="003C212D"/>
    <w:rsid w:val="003C5F10"/>
    <w:rsid w:val="003C77E0"/>
    <w:rsid w:val="003D2170"/>
    <w:rsid w:val="003D3385"/>
    <w:rsid w:val="003D4EB7"/>
    <w:rsid w:val="003D5144"/>
    <w:rsid w:val="003D5FA6"/>
    <w:rsid w:val="003E100E"/>
    <w:rsid w:val="003E32A1"/>
    <w:rsid w:val="003F0237"/>
    <w:rsid w:val="003F5CB7"/>
    <w:rsid w:val="00401D37"/>
    <w:rsid w:val="00402848"/>
    <w:rsid w:val="00403DF1"/>
    <w:rsid w:val="00403F22"/>
    <w:rsid w:val="004053EE"/>
    <w:rsid w:val="00405C58"/>
    <w:rsid w:val="004061DD"/>
    <w:rsid w:val="00406F15"/>
    <w:rsid w:val="004073AA"/>
    <w:rsid w:val="00410392"/>
    <w:rsid w:val="0041470D"/>
    <w:rsid w:val="00415BF7"/>
    <w:rsid w:val="004171D9"/>
    <w:rsid w:val="00430382"/>
    <w:rsid w:val="00437DD5"/>
    <w:rsid w:val="00447BCB"/>
    <w:rsid w:val="00450820"/>
    <w:rsid w:val="00452B9A"/>
    <w:rsid w:val="004532C1"/>
    <w:rsid w:val="00453F78"/>
    <w:rsid w:val="004560BD"/>
    <w:rsid w:val="004570AC"/>
    <w:rsid w:val="004571AE"/>
    <w:rsid w:val="0046214B"/>
    <w:rsid w:val="0046215E"/>
    <w:rsid w:val="00463FE3"/>
    <w:rsid w:val="004714B0"/>
    <w:rsid w:val="0047610F"/>
    <w:rsid w:val="004852C6"/>
    <w:rsid w:val="00487EF9"/>
    <w:rsid w:val="004909DB"/>
    <w:rsid w:val="00491059"/>
    <w:rsid w:val="00492459"/>
    <w:rsid w:val="004937E6"/>
    <w:rsid w:val="004B1342"/>
    <w:rsid w:val="004B588D"/>
    <w:rsid w:val="004B7915"/>
    <w:rsid w:val="004B7EB0"/>
    <w:rsid w:val="004C11AB"/>
    <w:rsid w:val="004C784F"/>
    <w:rsid w:val="004D086C"/>
    <w:rsid w:val="004D0E53"/>
    <w:rsid w:val="004D1A77"/>
    <w:rsid w:val="004D2496"/>
    <w:rsid w:val="004D4903"/>
    <w:rsid w:val="004D5AC3"/>
    <w:rsid w:val="004E278C"/>
    <w:rsid w:val="004F09BC"/>
    <w:rsid w:val="004F1523"/>
    <w:rsid w:val="004F4663"/>
    <w:rsid w:val="004F4F59"/>
    <w:rsid w:val="004F680B"/>
    <w:rsid w:val="00501141"/>
    <w:rsid w:val="00506A7D"/>
    <w:rsid w:val="00510E32"/>
    <w:rsid w:val="00512D5C"/>
    <w:rsid w:val="00515FAA"/>
    <w:rsid w:val="00516141"/>
    <w:rsid w:val="00516180"/>
    <w:rsid w:val="005176F7"/>
    <w:rsid w:val="00520264"/>
    <w:rsid w:val="00520364"/>
    <w:rsid w:val="00520A87"/>
    <w:rsid w:val="00522861"/>
    <w:rsid w:val="005247CF"/>
    <w:rsid w:val="005268AF"/>
    <w:rsid w:val="00531C27"/>
    <w:rsid w:val="00532F97"/>
    <w:rsid w:val="00533A2C"/>
    <w:rsid w:val="00534DBC"/>
    <w:rsid w:val="00540445"/>
    <w:rsid w:val="00546029"/>
    <w:rsid w:val="0054680C"/>
    <w:rsid w:val="00546810"/>
    <w:rsid w:val="0055042A"/>
    <w:rsid w:val="005519C0"/>
    <w:rsid w:val="0055242D"/>
    <w:rsid w:val="00554075"/>
    <w:rsid w:val="00554C72"/>
    <w:rsid w:val="00555BE0"/>
    <w:rsid w:val="00556760"/>
    <w:rsid w:val="00563F9D"/>
    <w:rsid w:val="00566B81"/>
    <w:rsid w:val="0057019A"/>
    <w:rsid w:val="00570E5C"/>
    <w:rsid w:val="0057733C"/>
    <w:rsid w:val="00580829"/>
    <w:rsid w:val="00583C01"/>
    <w:rsid w:val="005873F1"/>
    <w:rsid w:val="005A3389"/>
    <w:rsid w:val="005A3788"/>
    <w:rsid w:val="005A7ED2"/>
    <w:rsid w:val="005B1093"/>
    <w:rsid w:val="005B134D"/>
    <w:rsid w:val="005B5279"/>
    <w:rsid w:val="005C42F6"/>
    <w:rsid w:val="005C47D3"/>
    <w:rsid w:val="005C58FB"/>
    <w:rsid w:val="005C5FBD"/>
    <w:rsid w:val="005D082A"/>
    <w:rsid w:val="005D6D05"/>
    <w:rsid w:val="005D6EA1"/>
    <w:rsid w:val="005D7A17"/>
    <w:rsid w:val="005E3A77"/>
    <w:rsid w:val="005E79E7"/>
    <w:rsid w:val="005F4F02"/>
    <w:rsid w:val="005F6606"/>
    <w:rsid w:val="00600AC2"/>
    <w:rsid w:val="00605EA1"/>
    <w:rsid w:val="006154F4"/>
    <w:rsid w:val="006307E7"/>
    <w:rsid w:val="0063610A"/>
    <w:rsid w:val="00636CF6"/>
    <w:rsid w:val="006400C9"/>
    <w:rsid w:val="00641803"/>
    <w:rsid w:val="006433CA"/>
    <w:rsid w:val="006447F7"/>
    <w:rsid w:val="00647E02"/>
    <w:rsid w:val="00652515"/>
    <w:rsid w:val="00654351"/>
    <w:rsid w:val="00657F37"/>
    <w:rsid w:val="00662E06"/>
    <w:rsid w:val="00663EE9"/>
    <w:rsid w:val="00665EB9"/>
    <w:rsid w:val="0067062E"/>
    <w:rsid w:val="00673441"/>
    <w:rsid w:val="00675163"/>
    <w:rsid w:val="006764FF"/>
    <w:rsid w:val="006779E1"/>
    <w:rsid w:val="00681DDD"/>
    <w:rsid w:val="0068224F"/>
    <w:rsid w:val="00684DE3"/>
    <w:rsid w:val="006912F8"/>
    <w:rsid w:val="00693811"/>
    <w:rsid w:val="00694BE8"/>
    <w:rsid w:val="00695835"/>
    <w:rsid w:val="00695954"/>
    <w:rsid w:val="00695B3D"/>
    <w:rsid w:val="00696421"/>
    <w:rsid w:val="00696461"/>
    <w:rsid w:val="006A28D8"/>
    <w:rsid w:val="006A3CB6"/>
    <w:rsid w:val="006B5E44"/>
    <w:rsid w:val="006C39BD"/>
    <w:rsid w:val="006C4CFC"/>
    <w:rsid w:val="006C63BE"/>
    <w:rsid w:val="006C6CDF"/>
    <w:rsid w:val="006D189B"/>
    <w:rsid w:val="006D41CD"/>
    <w:rsid w:val="006D4521"/>
    <w:rsid w:val="006D4B6F"/>
    <w:rsid w:val="006D5474"/>
    <w:rsid w:val="006D7980"/>
    <w:rsid w:val="006F04B5"/>
    <w:rsid w:val="006F1988"/>
    <w:rsid w:val="006F1E06"/>
    <w:rsid w:val="006F3C93"/>
    <w:rsid w:val="006F7704"/>
    <w:rsid w:val="00707B28"/>
    <w:rsid w:val="00710DDA"/>
    <w:rsid w:val="007134E5"/>
    <w:rsid w:val="00716D67"/>
    <w:rsid w:val="0071784D"/>
    <w:rsid w:val="007226CF"/>
    <w:rsid w:val="0073071C"/>
    <w:rsid w:val="00731606"/>
    <w:rsid w:val="0073316E"/>
    <w:rsid w:val="007372C2"/>
    <w:rsid w:val="00743623"/>
    <w:rsid w:val="00744577"/>
    <w:rsid w:val="00746F24"/>
    <w:rsid w:val="0074718F"/>
    <w:rsid w:val="00751A12"/>
    <w:rsid w:val="00752E7B"/>
    <w:rsid w:val="00753C8F"/>
    <w:rsid w:val="00753CDC"/>
    <w:rsid w:val="00756876"/>
    <w:rsid w:val="00756D53"/>
    <w:rsid w:val="00760FF7"/>
    <w:rsid w:val="0076279F"/>
    <w:rsid w:val="0076447E"/>
    <w:rsid w:val="00766DDE"/>
    <w:rsid w:val="00774EA9"/>
    <w:rsid w:val="0077716F"/>
    <w:rsid w:val="007824C8"/>
    <w:rsid w:val="00783547"/>
    <w:rsid w:val="00792BBC"/>
    <w:rsid w:val="00793555"/>
    <w:rsid w:val="0079454A"/>
    <w:rsid w:val="0079485D"/>
    <w:rsid w:val="00794DC2"/>
    <w:rsid w:val="007A13B6"/>
    <w:rsid w:val="007A4A74"/>
    <w:rsid w:val="007A5B6E"/>
    <w:rsid w:val="007A718C"/>
    <w:rsid w:val="007A75B8"/>
    <w:rsid w:val="007B1D54"/>
    <w:rsid w:val="007B33F2"/>
    <w:rsid w:val="007B5EEB"/>
    <w:rsid w:val="007B7A34"/>
    <w:rsid w:val="007C02FE"/>
    <w:rsid w:val="007C2007"/>
    <w:rsid w:val="007C2FCA"/>
    <w:rsid w:val="007C6C5D"/>
    <w:rsid w:val="007C6E7E"/>
    <w:rsid w:val="007D012C"/>
    <w:rsid w:val="007D1EF3"/>
    <w:rsid w:val="007D3091"/>
    <w:rsid w:val="007E08C9"/>
    <w:rsid w:val="007E2348"/>
    <w:rsid w:val="007E73EA"/>
    <w:rsid w:val="007F22EB"/>
    <w:rsid w:val="007F43BB"/>
    <w:rsid w:val="007F58F8"/>
    <w:rsid w:val="007F6734"/>
    <w:rsid w:val="007F7346"/>
    <w:rsid w:val="008123F9"/>
    <w:rsid w:val="008134E0"/>
    <w:rsid w:val="00813EA7"/>
    <w:rsid w:val="00814B3D"/>
    <w:rsid w:val="00817D85"/>
    <w:rsid w:val="00821072"/>
    <w:rsid w:val="00822150"/>
    <w:rsid w:val="008223C5"/>
    <w:rsid w:val="00823669"/>
    <w:rsid w:val="00824589"/>
    <w:rsid w:val="008319B7"/>
    <w:rsid w:val="00833B9C"/>
    <w:rsid w:val="00833F90"/>
    <w:rsid w:val="00835A40"/>
    <w:rsid w:val="0084372C"/>
    <w:rsid w:val="00844B66"/>
    <w:rsid w:val="00847472"/>
    <w:rsid w:val="00851545"/>
    <w:rsid w:val="0085702A"/>
    <w:rsid w:val="008604A0"/>
    <w:rsid w:val="00860CD5"/>
    <w:rsid w:val="0086448F"/>
    <w:rsid w:val="00867824"/>
    <w:rsid w:val="00871651"/>
    <w:rsid w:val="00874CD2"/>
    <w:rsid w:val="00875D73"/>
    <w:rsid w:val="00877180"/>
    <w:rsid w:val="00880C20"/>
    <w:rsid w:val="00882041"/>
    <w:rsid w:val="0089065A"/>
    <w:rsid w:val="00892FF9"/>
    <w:rsid w:val="008954D7"/>
    <w:rsid w:val="008A3EF4"/>
    <w:rsid w:val="008A6570"/>
    <w:rsid w:val="008B3B6F"/>
    <w:rsid w:val="008C0A4F"/>
    <w:rsid w:val="008D09A2"/>
    <w:rsid w:val="008D13D2"/>
    <w:rsid w:val="008D1D2B"/>
    <w:rsid w:val="008D1EE5"/>
    <w:rsid w:val="008D2B3C"/>
    <w:rsid w:val="008D4BF3"/>
    <w:rsid w:val="008D5AFD"/>
    <w:rsid w:val="008D6A84"/>
    <w:rsid w:val="008E206F"/>
    <w:rsid w:val="008E6239"/>
    <w:rsid w:val="008E70D5"/>
    <w:rsid w:val="008F32C1"/>
    <w:rsid w:val="008F4614"/>
    <w:rsid w:val="008F5238"/>
    <w:rsid w:val="008F742E"/>
    <w:rsid w:val="008F7CEC"/>
    <w:rsid w:val="00903C1E"/>
    <w:rsid w:val="00904683"/>
    <w:rsid w:val="009046F3"/>
    <w:rsid w:val="009075CE"/>
    <w:rsid w:val="00907C0B"/>
    <w:rsid w:val="00910E63"/>
    <w:rsid w:val="00911E37"/>
    <w:rsid w:val="00913545"/>
    <w:rsid w:val="00917276"/>
    <w:rsid w:val="0092206D"/>
    <w:rsid w:val="00926E80"/>
    <w:rsid w:val="0093120B"/>
    <w:rsid w:val="009319EF"/>
    <w:rsid w:val="00935820"/>
    <w:rsid w:val="009374A1"/>
    <w:rsid w:val="00940EAF"/>
    <w:rsid w:val="009412A1"/>
    <w:rsid w:val="00941389"/>
    <w:rsid w:val="00941C12"/>
    <w:rsid w:val="00943101"/>
    <w:rsid w:val="00945CA2"/>
    <w:rsid w:val="00945D53"/>
    <w:rsid w:val="00951FE9"/>
    <w:rsid w:val="009528C4"/>
    <w:rsid w:val="0095406D"/>
    <w:rsid w:val="00957D08"/>
    <w:rsid w:val="0096072D"/>
    <w:rsid w:val="00963967"/>
    <w:rsid w:val="0096473B"/>
    <w:rsid w:val="009735E7"/>
    <w:rsid w:val="009756EA"/>
    <w:rsid w:val="00975F3C"/>
    <w:rsid w:val="00980CD3"/>
    <w:rsid w:val="00982C7F"/>
    <w:rsid w:val="00983E59"/>
    <w:rsid w:val="00984378"/>
    <w:rsid w:val="009855FB"/>
    <w:rsid w:val="00987A4F"/>
    <w:rsid w:val="00995060"/>
    <w:rsid w:val="009A1142"/>
    <w:rsid w:val="009A31A8"/>
    <w:rsid w:val="009A33A6"/>
    <w:rsid w:val="009A3844"/>
    <w:rsid w:val="009B16C6"/>
    <w:rsid w:val="009B49EF"/>
    <w:rsid w:val="009C2C0B"/>
    <w:rsid w:val="009C62AE"/>
    <w:rsid w:val="009C66E4"/>
    <w:rsid w:val="009C7267"/>
    <w:rsid w:val="009D106B"/>
    <w:rsid w:val="009D348F"/>
    <w:rsid w:val="009D5385"/>
    <w:rsid w:val="009D56ED"/>
    <w:rsid w:val="009D6488"/>
    <w:rsid w:val="009E633E"/>
    <w:rsid w:val="009E7F55"/>
    <w:rsid w:val="009F5FD7"/>
    <w:rsid w:val="00A028BB"/>
    <w:rsid w:val="00A037B6"/>
    <w:rsid w:val="00A03C74"/>
    <w:rsid w:val="00A10326"/>
    <w:rsid w:val="00A13D7B"/>
    <w:rsid w:val="00A16A36"/>
    <w:rsid w:val="00A222E5"/>
    <w:rsid w:val="00A24144"/>
    <w:rsid w:val="00A24E74"/>
    <w:rsid w:val="00A2556A"/>
    <w:rsid w:val="00A3149E"/>
    <w:rsid w:val="00A32A9A"/>
    <w:rsid w:val="00A34D22"/>
    <w:rsid w:val="00A36B5D"/>
    <w:rsid w:val="00A41315"/>
    <w:rsid w:val="00A467F8"/>
    <w:rsid w:val="00A47580"/>
    <w:rsid w:val="00A55194"/>
    <w:rsid w:val="00A61F8F"/>
    <w:rsid w:val="00A649DA"/>
    <w:rsid w:val="00A655A8"/>
    <w:rsid w:val="00A66F94"/>
    <w:rsid w:val="00A71E6B"/>
    <w:rsid w:val="00A72C70"/>
    <w:rsid w:val="00A75AAD"/>
    <w:rsid w:val="00A823F6"/>
    <w:rsid w:val="00A82D88"/>
    <w:rsid w:val="00A858BD"/>
    <w:rsid w:val="00A85929"/>
    <w:rsid w:val="00A92AA5"/>
    <w:rsid w:val="00A93D89"/>
    <w:rsid w:val="00A956FB"/>
    <w:rsid w:val="00A95DC6"/>
    <w:rsid w:val="00A964DB"/>
    <w:rsid w:val="00AA048A"/>
    <w:rsid w:val="00AA316B"/>
    <w:rsid w:val="00AA6DFE"/>
    <w:rsid w:val="00AB323C"/>
    <w:rsid w:val="00AB49C1"/>
    <w:rsid w:val="00AB6096"/>
    <w:rsid w:val="00AB6964"/>
    <w:rsid w:val="00AC003C"/>
    <w:rsid w:val="00AC0E7E"/>
    <w:rsid w:val="00AC1195"/>
    <w:rsid w:val="00AC3706"/>
    <w:rsid w:val="00AC3C64"/>
    <w:rsid w:val="00AC6F2B"/>
    <w:rsid w:val="00AC7729"/>
    <w:rsid w:val="00AD0AB9"/>
    <w:rsid w:val="00AD15C7"/>
    <w:rsid w:val="00AD31CC"/>
    <w:rsid w:val="00AE1924"/>
    <w:rsid w:val="00AE4388"/>
    <w:rsid w:val="00AE56AF"/>
    <w:rsid w:val="00AE72A3"/>
    <w:rsid w:val="00AF0B91"/>
    <w:rsid w:val="00AF3122"/>
    <w:rsid w:val="00AF48CC"/>
    <w:rsid w:val="00AF5151"/>
    <w:rsid w:val="00AF5654"/>
    <w:rsid w:val="00B00356"/>
    <w:rsid w:val="00B005EF"/>
    <w:rsid w:val="00B006A1"/>
    <w:rsid w:val="00B00EEC"/>
    <w:rsid w:val="00B018AC"/>
    <w:rsid w:val="00B02990"/>
    <w:rsid w:val="00B03A8A"/>
    <w:rsid w:val="00B045FC"/>
    <w:rsid w:val="00B05932"/>
    <w:rsid w:val="00B101E9"/>
    <w:rsid w:val="00B10DE9"/>
    <w:rsid w:val="00B1241C"/>
    <w:rsid w:val="00B146C6"/>
    <w:rsid w:val="00B14E94"/>
    <w:rsid w:val="00B15253"/>
    <w:rsid w:val="00B17E78"/>
    <w:rsid w:val="00B236D6"/>
    <w:rsid w:val="00B2499A"/>
    <w:rsid w:val="00B3592D"/>
    <w:rsid w:val="00B37652"/>
    <w:rsid w:val="00B40B12"/>
    <w:rsid w:val="00B425AA"/>
    <w:rsid w:val="00B43AA8"/>
    <w:rsid w:val="00B46C29"/>
    <w:rsid w:val="00B57E18"/>
    <w:rsid w:val="00B61EBD"/>
    <w:rsid w:val="00B63E1C"/>
    <w:rsid w:val="00B646C0"/>
    <w:rsid w:val="00B66222"/>
    <w:rsid w:val="00B678B7"/>
    <w:rsid w:val="00B724C0"/>
    <w:rsid w:val="00B761F4"/>
    <w:rsid w:val="00B76739"/>
    <w:rsid w:val="00B842EA"/>
    <w:rsid w:val="00B86997"/>
    <w:rsid w:val="00B87773"/>
    <w:rsid w:val="00B904B0"/>
    <w:rsid w:val="00B94319"/>
    <w:rsid w:val="00BA0047"/>
    <w:rsid w:val="00BA02FA"/>
    <w:rsid w:val="00BA1505"/>
    <w:rsid w:val="00BA44E3"/>
    <w:rsid w:val="00BB2163"/>
    <w:rsid w:val="00BB4179"/>
    <w:rsid w:val="00BB435B"/>
    <w:rsid w:val="00BB4B71"/>
    <w:rsid w:val="00BB542C"/>
    <w:rsid w:val="00BB7EA6"/>
    <w:rsid w:val="00BC2193"/>
    <w:rsid w:val="00BC3C1A"/>
    <w:rsid w:val="00BC43E8"/>
    <w:rsid w:val="00BD172D"/>
    <w:rsid w:val="00BD54A0"/>
    <w:rsid w:val="00BE0058"/>
    <w:rsid w:val="00BE25E2"/>
    <w:rsid w:val="00BE2993"/>
    <w:rsid w:val="00BE2CCF"/>
    <w:rsid w:val="00BE4333"/>
    <w:rsid w:val="00BE46F1"/>
    <w:rsid w:val="00BE5560"/>
    <w:rsid w:val="00BE7ED6"/>
    <w:rsid w:val="00BF00EA"/>
    <w:rsid w:val="00BF160C"/>
    <w:rsid w:val="00BF50A5"/>
    <w:rsid w:val="00C05B23"/>
    <w:rsid w:val="00C05F39"/>
    <w:rsid w:val="00C06DA8"/>
    <w:rsid w:val="00C105BB"/>
    <w:rsid w:val="00C11AC9"/>
    <w:rsid w:val="00C12092"/>
    <w:rsid w:val="00C14DD8"/>
    <w:rsid w:val="00C16F76"/>
    <w:rsid w:val="00C23F33"/>
    <w:rsid w:val="00C27107"/>
    <w:rsid w:val="00C321F6"/>
    <w:rsid w:val="00C32BDB"/>
    <w:rsid w:val="00C34075"/>
    <w:rsid w:val="00C353AD"/>
    <w:rsid w:val="00C37628"/>
    <w:rsid w:val="00C37672"/>
    <w:rsid w:val="00C40E74"/>
    <w:rsid w:val="00C414CB"/>
    <w:rsid w:val="00C41CE0"/>
    <w:rsid w:val="00C52D2A"/>
    <w:rsid w:val="00C53279"/>
    <w:rsid w:val="00C532BB"/>
    <w:rsid w:val="00C53485"/>
    <w:rsid w:val="00C5453D"/>
    <w:rsid w:val="00C55128"/>
    <w:rsid w:val="00C5707E"/>
    <w:rsid w:val="00C61087"/>
    <w:rsid w:val="00C63B97"/>
    <w:rsid w:val="00C63CCF"/>
    <w:rsid w:val="00C678ED"/>
    <w:rsid w:val="00C67B1F"/>
    <w:rsid w:val="00C715A8"/>
    <w:rsid w:val="00C71749"/>
    <w:rsid w:val="00C75648"/>
    <w:rsid w:val="00C7588F"/>
    <w:rsid w:val="00C76DCC"/>
    <w:rsid w:val="00C77F9C"/>
    <w:rsid w:val="00C82674"/>
    <w:rsid w:val="00C8330F"/>
    <w:rsid w:val="00C83486"/>
    <w:rsid w:val="00C90D9C"/>
    <w:rsid w:val="00C931C4"/>
    <w:rsid w:val="00C956D1"/>
    <w:rsid w:val="00C966AF"/>
    <w:rsid w:val="00C9696D"/>
    <w:rsid w:val="00C97B1B"/>
    <w:rsid w:val="00CA4938"/>
    <w:rsid w:val="00CA6FB7"/>
    <w:rsid w:val="00CA7900"/>
    <w:rsid w:val="00CA7C33"/>
    <w:rsid w:val="00CB1531"/>
    <w:rsid w:val="00CB2A8F"/>
    <w:rsid w:val="00CB2AC0"/>
    <w:rsid w:val="00CB5390"/>
    <w:rsid w:val="00CB6664"/>
    <w:rsid w:val="00CB726D"/>
    <w:rsid w:val="00CB72E5"/>
    <w:rsid w:val="00CC0741"/>
    <w:rsid w:val="00CC0778"/>
    <w:rsid w:val="00CC3046"/>
    <w:rsid w:val="00CC492F"/>
    <w:rsid w:val="00CD2038"/>
    <w:rsid w:val="00CD22E6"/>
    <w:rsid w:val="00CD238C"/>
    <w:rsid w:val="00CD48A8"/>
    <w:rsid w:val="00CD4B8C"/>
    <w:rsid w:val="00CD4C24"/>
    <w:rsid w:val="00CE2A59"/>
    <w:rsid w:val="00CE2CFE"/>
    <w:rsid w:val="00CE4FF5"/>
    <w:rsid w:val="00CF0E9E"/>
    <w:rsid w:val="00CF6396"/>
    <w:rsid w:val="00CF6D8B"/>
    <w:rsid w:val="00CF741B"/>
    <w:rsid w:val="00D00EE9"/>
    <w:rsid w:val="00D05647"/>
    <w:rsid w:val="00D06B0A"/>
    <w:rsid w:val="00D1253F"/>
    <w:rsid w:val="00D13848"/>
    <w:rsid w:val="00D13A82"/>
    <w:rsid w:val="00D16391"/>
    <w:rsid w:val="00D16661"/>
    <w:rsid w:val="00D16BCF"/>
    <w:rsid w:val="00D16D42"/>
    <w:rsid w:val="00D20D45"/>
    <w:rsid w:val="00D23ECE"/>
    <w:rsid w:val="00D24241"/>
    <w:rsid w:val="00D2494B"/>
    <w:rsid w:val="00D25673"/>
    <w:rsid w:val="00D2620F"/>
    <w:rsid w:val="00D30935"/>
    <w:rsid w:val="00D30A46"/>
    <w:rsid w:val="00D343E3"/>
    <w:rsid w:val="00D35BDC"/>
    <w:rsid w:val="00D4105A"/>
    <w:rsid w:val="00D42E99"/>
    <w:rsid w:val="00D503D3"/>
    <w:rsid w:val="00D50C10"/>
    <w:rsid w:val="00D57421"/>
    <w:rsid w:val="00D7036D"/>
    <w:rsid w:val="00D7072F"/>
    <w:rsid w:val="00D73585"/>
    <w:rsid w:val="00D75F18"/>
    <w:rsid w:val="00D8379C"/>
    <w:rsid w:val="00D838F1"/>
    <w:rsid w:val="00D87AAD"/>
    <w:rsid w:val="00D9024A"/>
    <w:rsid w:val="00D90A74"/>
    <w:rsid w:val="00D9328D"/>
    <w:rsid w:val="00D939AD"/>
    <w:rsid w:val="00D97BAD"/>
    <w:rsid w:val="00DA1037"/>
    <w:rsid w:val="00DA29F9"/>
    <w:rsid w:val="00DA3AFD"/>
    <w:rsid w:val="00DB0611"/>
    <w:rsid w:val="00DB183C"/>
    <w:rsid w:val="00DB4AAA"/>
    <w:rsid w:val="00DC0D43"/>
    <w:rsid w:val="00DC4417"/>
    <w:rsid w:val="00DC62EF"/>
    <w:rsid w:val="00DD208E"/>
    <w:rsid w:val="00DD40D5"/>
    <w:rsid w:val="00DE0D67"/>
    <w:rsid w:val="00DE1D5A"/>
    <w:rsid w:val="00DE420A"/>
    <w:rsid w:val="00DF1512"/>
    <w:rsid w:val="00DF1877"/>
    <w:rsid w:val="00DF25B4"/>
    <w:rsid w:val="00DF3A3E"/>
    <w:rsid w:val="00DF4B7A"/>
    <w:rsid w:val="00E00436"/>
    <w:rsid w:val="00E01DD3"/>
    <w:rsid w:val="00E0250F"/>
    <w:rsid w:val="00E04C71"/>
    <w:rsid w:val="00E07F1A"/>
    <w:rsid w:val="00E112F9"/>
    <w:rsid w:val="00E12D09"/>
    <w:rsid w:val="00E1738F"/>
    <w:rsid w:val="00E17DDB"/>
    <w:rsid w:val="00E2070E"/>
    <w:rsid w:val="00E217CB"/>
    <w:rsid w:val="00E2199D"/>
    <w:rsid w:val="00E22B1F"/>
    <w:rsid w:val="00E23C90"/>
    <w:rsid w:val="00E23E54"/>
    <w:rsid w:val="00E25EE7"/>
    <w:rsid w:val="00E32775"/>
    <w:rsid w:val="00E359F1"/>
    <w:rsid w:val="00E37B58"/>
    <w:rsid w:val="00E43D2E"/>
    <w:rsid w:val="00E47C9C"/>
    <w:rsid w:val="00E50E9F"/>
    <w:rsid w:val="00E57D9E"/>
    <w:rsid w:val="00E620E8"/>
    <w:rsid w:val="00E622EB"/>
    <w:rsid w:val="00E64D0B"/>
    <w:rsid w:val="00E65325"/>
    <w:rsid w:val="00E668A1"/>
    <w:rsid w:val="00E66DCA"/>
    <w:rsid w:val="00E66F95"/>
    <w:rsid w:val="00E67C89"/>
    <w:rsid w:val="00E717C8"/>
    <w:rsid w:val="00E723B7"/>
    <w:rsid w:val="00E73E4F"/>
    <w:rsid w:val="00E758F0"/>
    <w:rsid w:val="00E771F5"/>
    <w:rsid w:val="00E77C2D"/>
    <w:rsid w:val="00E837A6"/>
    <w:rsid w:val="00E845EA"/>
    <w:rsid w:val="00E9188C"/>
    <w:rsid w:val="00E95C5C"/>
    <w:rsid w:val="00EA132D"/>
    <w:rsid w:val="00EA25E8"/>
    <w:rsid w:val="00EA757B"/>
    <w:rsid w:val="00EB1F6E"/>
    <w:rsid w:val="00EB2C58"/>
    <w:rsid w:val="00EB645E"/>
    <w:rsid w:val="00EB6846"/>
    <w:rsid w:val="00EB78D1"/>
    <w:rsid w:val="00EC2746"/>
    <w:rsid w:val="00EC47A9"/>
    <w:rsid w:val="00EC4F23"/>
    <w:rsid w:val="00EC5047"/>
    <w:rsid w:val="00ED0ADC"/>
    <w:rsid w:val="00ED2F57"/>
    <w:rsid w:val="00ED5128"/>
    <w:rsid w:val="00ED54A2"/>
    <w:rsid w:val="00ED6ADD"/>
    <w:rsid w:val="00ED6E6B"/>
    <w:rsid w:val="00ED7CD8"/>
    <w:rsid w:val="00EE1690"/>
    <w:rsid w:val="00EE288F"/>
    <w:rsid w:val="00EE3663"/>
    <w:rsid w:val="00EE36D6"/>
    <w:rsid w:val="00EE4240"/>
    <w:rsid w:val="00F07B2F"/>
    <w:rsid w:val="00F10EDC"/>
    <w:rsid w:val="00F1289E"/>
    <w:rsid w:val="00F137E3"/>
    <w:rsid w:val="00F14FF7"/>
    <w:rsid w:val="00F1615C"/>
    <w:rsid w:val="00F210AB"/>
    <w:rsid w:val="00F21602"/>
    <w:rsid w:val="00F22875"/>
    <w:rsid w:val="00F24804"/>
    <w:rsid w:val="00F276BD"/>
    <w:rsid w:val="00F33D43"/>
    <w:rsid w:val="00F35077"/>
    <w:rsid w:val="00F37A45"/>
    <w:rsid w:val="00F37ED3"/>
    <w:rsid w:val="00F51343"/>
    <w:rsid w:val="00F52CA3"/>
    <w:rsid w:val="00F52F8E"/>
    <w:rsid w:val="00F535D9"/>
    <w:rsid w:val="00F62A94"/>
    <w:rsid w:val="00F6752E"/>
    <w:rsid w:val="00F71B07"/>
    <w:rsid w:val="00F71DD9"/>
    <w:rsid w:val="00F752F5"/>
    <w:rsid w:val="00F75B93"/>
    <w:rsid w:val="00F76954"/>
    <w:rsid w:val="00F76AC4"/>
    <w:rsid w:val="00F80096"/>
    <w:rsid w:val="00F82CD7"/>
    <w:rsid w:val="00F83AD6"/>
    <w:rsid w:val="00F8583F"/>
    <w:rsid w:val="00F85C02"/>
    <w:rsid w:val="00F86B69"/>
    <w:rsid w:val="00F90A91"/>
    <w:rsid w:val="00F9570E"/>
    <w:rsid w:val="00F96362"/>
    <w:rsid w:val="00FA07A0"/>
    <w:rsid w:val="00FA3863"/>
    <w:rsid w:val="00FA4E5B"/>
    <w:rsid w:val="00FA63D1"/>
    <w:rsid w:val="00FA6E88"/>
    <w:rsid w:val="00FB0994"/>
    <w:rsid w:val="00FB60E7"/>
    <w:rsid w:val="00FB6205"/>
    <w:rsid w:val="00FB7C9F"/>
    <w:rsid w:val="00FC169D"/>
    <w:rsid w:val="00FC35ED"/>
    <w:rsid w:val="00FC3831"/>
    <w:rsid w:val="00FC3875"/>
    <w:rsid w:val="00FC702A"/>
    <w:rsid w:val="00FD47D2"/>
    <w:rsid w:val="00FD4877"/>
    <w:rsid w:val="00FE11CA"/>
    <w:rsid w:val="00FE275B"/>
    <w:rsid w:val="00FE52D5"/>
    <w:rsid w:val="00FF1B0F"/>
    <w:rsid w:val="00FF3E92"/>
    <w:rsid w:val="00FF5F31"/>
    <w:rsid w:val="00FF624F"/>
    <w:rsid w:val="00FF7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6704C"/>
  <w15:chartTrackingRefBased/>
  <w15:docId w15:val="{560BBB24-7F96-42A8-9F39-734DCBC9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pPr>
      <w:spacing w:after="0" w:line="240" w:lineRule="auto"/>
    </w:pPr>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pPr>
      <w:spacing w:after="0" w:line="240" w:lineRule="auto"/>
    </w:pPr>
    <w:rPr>
      <w:rFonts w:eastAsiaTheme="minorEastAsia"/>
      <w:sz w:val="24"/>
      <w:szCs w:val="24"/>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B425AA"/>
    <w:rPr>
      <w:color w:val="954F72" w:themeColor="followedHyperlink"/>
      <w:u w:val="single"/>
    </w:rPr>
  </w:style>
  <w:style w:type="paragraph" w:customStyle="1" w:styleId="Default">
    <w:name w:val="Default"/>
    <w:rsid w:val="00C06DA8"/>
    <w:pPr>
      <w:autoSpaceDE w:val="0"/>
      <w:autoSpaceDN w:val="0"/>
      <w:adjustRightInd w:val="0"/>
    </w:pPr>
    <w:rPr>
      <w:rFonts w:ascii="Arial" w:hAnsi="Arial" w:cs="Arial"/>
      <w:color w:val="000000"/>
    </w:rPr>
  </w:style>
  <w:style w:type="character" w:styleId="Textoennegrita">
    <w:name w:val="Strong"/>
    <w:basedOn w:val="Fuentedeprrafopredeter"/>
    <w:uiPriority w:val="22"/>
    <w:qFormat/>
    <w:rsid w:val="00C06DA8"/>
    <w:rPr>
      <w:b/>
      <w:bCs/>
      <w:color w:val="auto"/>
    </w:rPr>
  </w:style>
  <w:style w:type="paragraph" w:customStyle="1" w:styleId="j">
    <w:name w:val="j"/>
    <w:basedOn w:val="Normal"/>
    <w:rsid w:val="00111D82"/>
    <w:pPr>
      <w:spacing w:before="100" w:beforeAutospacing="1" w:after="100" w:afterAutospacing="1"/>
    </w:pPr>
    <w:rPr>
      <w:lang w:val="es-MX" w:eastAsia="es-MX"/>
    </w:rPr>
  </w:style>
  <w:style w:type="character" w:customStyle="1" w:styleId="nacep">
    <w:name w:val="n_acep"/>
    <w:basedOn w:val="Fuentedeprrafopredeter"/>
    <w:rsid w:val="00111D82"/>
  </w:style>
  <w:style w:type="character" w:customStyle="1" w:styleId="Mencinsinresolver1">
    <w:name w:val="Mención sin resolver1"/>
    <w:basedOn w:val="Fuentedeprrafopredeter"/>
    <w:uiPriority w:val="99"/>
    <w:semiHidden/>
    <w:unhideWhenUsed/>
    <w:rsid w:val="007B33F2"/>
    <w:rPr>
      <w:color w:val="605E5C"/>
      <w:shd w:val="clear" w:color="auto" w:fill="E1DFDD"/>
    </w:rPr>
  </w:style>
  <w:style w:type="character" w:customStyle="1" w:styleId="ams">
    <w:name w:val="ams"/>
    <w:basedOn w:val="Fuentedeprrafopredeter"/>
    <w:rsid w:val="001B128E"/>
  </w:style>
  <w:style w:type="character" w:customStyle="1" w:styleId="Mencinsinresolver2">
    <w:name w:val="Mención sin resolver2"/>
    <w:basedOn w:val="Fuentedeprrafopredeter"/>
    <w:uiPriority w:val="99"/>
    <w:semiHidden/>
    <w:unhideWhenUsed/>
    <w:rsid w:val="00D13848"/>
    <w:rPr>
      <w:color w:val="605E5C"/>
      <w:shd w:val="clear" w:color="auto" w:fill="E1DFDD"/>
    </w:rPr>
  </w:style>
  <w:style w:type="character" w:customStyle="1" w:styleId="Mencinsinresolver3">
    <w:name w:val="Mención sin resolver3"/>
    <w:basedOn w:val="Fuentedeprrafopredeter"/>
    <w:uiPriority w:val="99"/>
    <w:semiHidden/>
    <w:unhideWhenUsed/>
    <w:rsid w:val="003A0E9D"/>
    <w:rPr>
      <w:color w:val="605E5C"/>
      <w:shd w:val="clear" w:color="auto" w:fill="E1DFDD"/>
    </w:rPr>
  </w:style>
  <w:style w:type="paragraph" w:styleId="Listaconvietas2">
    <w:name w:val="List Bullet 2"/>
    <w:basedOn w:val="Normal"/>
    <w:uiPriority w:val="99"/>
    <w:unhideWhenUsed/>
    <w:rsid w:val="00532F97"/>
    <w:pPr>
      <w:numPr>
        <w:numId w:val="18"/>
      </w:numPr>
      <w:contextualSpacing/>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3735">
      <w:bodyDiv w:val="1"/>
      <w:marLeft w:val="0"/>
      <w:marRight w:val="0"/>
      <w:marTop w:val="0"/>
      <w:marBottom w:val="0"/>
      <w:divBdr>
        <w:top w:val="none" w:sz="0" w:space="0" w:color="auto"/>
        <w:left w:val="none" w:sz="0" w:space="0" w:color="auto"/>
        <w:bottom w:val="none" w:sz="0" w:space="0" w:color="auto"/>
        <w:right w:val="none" w:sz="0" w:space="0" w:color="auto"/>
      </w:divBdr>
    </w:div>
    <w:div w:id="105394784">
      <w:bodyDiv w:val="1"/>
      <w:marLeft w:val="0"/>
      <w:marRight w:val="0"/>
      <w:marTop w:val="0"/>
      <w:marBottom w:val="0"/>
      <w:divBdr>
        <w:top w:val="none" w:sz="0" w:space="0" w:color="auto"/>
        <w:left w:val="none" w:sz="0" w:space="0" w:color="auto"/>
        <w:bottom w:val="none" w:sz="0" w:space="0" w:color="auto"/>
        <w:right w:val="none" w:sz="0" w:space="0" w:color="auto"/>
      </w:divBdr>
    </w:div>
    <w:div w:id="141390516">
      <w:bodyDiv w:val="1"/>
      <w:marLeft w:val="0"/>
      <w:marRight w:val="0"/>
      <w:marTop w:val="0"/>
      <w:marBottom w:val="0"/>
      <w:divBdr>
        <w:top w:val="none" w:sz="0" w:space="0" w:color="auto"/>
        <w:left w:val="none" w:sz="0" w:space="0" w:color="auto"/>
        <w:bottom w:val="none" w:sz="0" w:space="0" w:color="auto"/>
        <w:right w:val="none" w:sz="0" w:space="0" w:color="auto"/>
      </w:divBdr>
    </w:div>
    <w:div w:id="143622023">
      <w:bodyDiv w:val="1"/>
      <w:marLeft w:val="0"/>
      <w:marRight w:val="0"/>
      <w:marTop w:val="0"/>
      <w:marBottom w:val="0"/>
      <w:divBdr>
        <w:top w:val="none" w:sz="0" w:space="0" w:color="auto"/>
        <w:left w:val="none" w:sz="0" w:space="0" w:color="auto"/>
        <w:bottom w:val="none" w:sz="0" w:space="0" w:color="auto"/>
        <w:right w:val="none" w:sz="0" w:space="0" w:color="auto"/>
      </w:divBdr>
    </w:div>
    <w:div w:id="147288082">
      <w:bodyDiv w:val="1"/>
      <w:marLeft w:val="0"/>
      <w:marRight w:val="0"/>
      <w:marTop w:val="0"/>
      <w:marBottom w:val="0"/>
      <w:divBdr>
        <w:top w:val="none" w:sz="0" w:space="0" w:color="auto"/>
        <w:left w:val="none" w:sz="0" w:space="0" w:color="auto"/>
        <w:bottom w:val="none" w:sz="0" w:space="0" w:color="auto"/>
        <w:right w:val="none" w:sz="0" w:space="0" w:color="auto"/>
      </w:divBdr>
    </w:div>
    <w:div w:id="175271401">
      <w:bodyDiv w:val="1"/>
      <w:marLeft w:val="0"/>
      <w:marRight w:val="0"/>
      <w:marTop w:val="0"/>
      <w:marBottom w:val="0"/>
      <w:divBdr>
        <w:top w:val="none" w:sz="0" w:space="0" w:color="auto"/>
        <w:left w:val="none" w:sz="0" w:space="0" w:color="auto"/>
        <w:bottom w:val="none" w:sz="0" w:space="0" w:color="auto"/>
        <w:right w:val="none" w:sz="0" w:space="0" w:color="auto"/>
      </w:divBdr>
    </w:div>
    <w:div w:id="216941169">
      <w:bodyDiv w:val="1"/>
      <w:marLeft w:val="0"/>
      <w:marRight w:val="0"/>
      <w:marTop w:val="0"/>
      <w:marBottom w:val="0"/>
      <w:divBdr>
        <w:top w:val="none" w:sz="0" w:space="0" w:color="auto"/>
        <w:left w:val="none" w:sz="0" w:space="0" w:color="auto"/>
        <w:bottom w:val="none" w:sz="0" w:space="0" w:color="auto"/>
        <w:right w:val="none" w:sz="0" w:space="0" w:color="auto"/>
      </w:divBdr>
    </w:div>
    <w:div w:id="243151788">
      <w:bodyDiv w:val="1"/>
      <w:marLeft w:val="0"/>
      <w:marRight w:val="0"/>
      <w:marTop w:val="0"/>
      <w:marBottom w:val="0"/>
      <w:divBdr>
        <w:top w:val="none" w:sz="0" w:space="0" w:color="auto"/>
        <w:left w:val="none" w:sz="0" w:space="0" w:color="auto"/>
        <w:bottom w:val="none" w:sz="0" w:space="0" w:color="auto"/>
        <w:right w:val="none" w:sz="0" w:space="0" w:color="auto"/>
      </w:divBdr>
      <w:divsChild>
        <w:div w:id="1078747330">
          <w:marLeft w:val="0"/>
          <w:marRight w:val="0"/>
          <w:marTop w:val="0"/>
          <w:marBottom w:val="0"/>
          <w:divBdr>
            <w:top w:val="none" w:sz="0" w:space="0" w:color="auto"/>
            <w:left w:val="single" w:sz="6" w:space="0" w:color="7FCAD3"/>
            <w:bottom w:val="single" w:sz="6" w:space="0" w:color="7FCAD3"/>
            <w:right w:val="single" w:sz="6" w:space="0" w:color="7FCAD3"/>
          </w:divBdr>
        </w:div>
      </w:divsChild>
    </w:div>
    <w:div w:id="267929287">
      <w:bodyDiv w:val="1"/>
      <w:marLeft w:val="0"/>
      <w:marRight w:val="0"/>
      <w:marTop w:val="0"/>
      <w:marBottom w:val="0"/>
      <w:divBdr>
        <w:top w:val="none" w:sz="0" w:space="0" w:color="auto"/>
        <w:left w:val="none" w:sz="0" w:space="0" w:color="auto"/>
        <w:bottom w:val="none" w:sz="0" w:space="0" w:color="auto"/>
        <w:right w:val="none" w:sz="0" w:space="0" w:color="auto"/>
      </w:divBdr>
    </w:div>
    <w:div w:id="272981970">
      <w:bodyDiv w:val="1"/>
      <w:marLeft w:val="0"/>
      <w:marRight w:val="0"/>
      <w:marTop w:val="0"/>
      <w:marBottom w:val="0"/>
      <w:divBdr>
        <w:top w:val="none" w:sz="0" w:space="0" w:color="auto"/>
        <w:left w:val="none" w:sz="0" w:space="0" w:color="auto"/>
        <w:bottom w:val="none" w:sz="0" w:space="0" w:color="auto"/>
        <w:right w:val="none" w:sz="0" w:space="0" w:color="auto"/>
      </w:divBdr>
    </w:div>
    <w:div w:id="292445562">
      <w:bodyDiv w:val="1"/>
      <w:marLeft w:val="0"/>
      <w:marRight w:val="0"/>
      <w:marTop w:val="0"/>
      <w:marBottom w:val="0"/>
      <w:divBdr>
        <w:top w:val="none" w:sz="0" w:space="0" w:color="auto"/>
        <w:left w:val="none" w:sz="0" w:space="0" w:color="auto"/>
        <w:bottom w:val="none" w:sz="0" w:space="0" w:color="auto"/>
        <w:right w:val="none" w:sz="0" w:space="0" w:color="auto"/>
      </w:divBdr>
    </w:div>
    <w:div w:id="376274385">
      <w:bodyDiv w:val="1"/>
      <w:marLeft w:val="0"/>
      <w:marRight w:val="0"/>
      <w:marTop w:val="0"/>
      <w:marBottom w:val="0"/>
      <w:divBdr>
        <w:top w:val="none" w:sz="0" w:space="0" w:color="auto"/>
        <w:left w:val="none" w:sz="0" w:space="0" w:color="auto"/>
        <w:bottom w:val="none" w:sz="0" w:space="0" w:color="auto"/>
        <w:right w:val="none" w:sz="0" w:space="0" w:color="auto"/>
      </w:divBdr>
    </w:div>
    <w:div w:id="406193219">
      <w:bodyDiv w:val="1"/>
      <w:marLeft w:val="0"/>
      <w:marRight w:val="0"/>
      <w:marTop w:val="0"/>
      <w:marBottom w:val="0"/>
      <w:divBdr>
        <w:top w:val="none" w:sz="0" w:space="0" w:color="auto"/>
        <w:left w:val="none" w:sz="0" w:space="0" w:color="auto"/>
        <w:bottom w:val="none" w:sz="0" w:space="0" w:color="auto"/>
        <w:right w:val="none" w:sz="0" w:space="0" w:color="auto"/>
      </w:divBdr>
    </w:div>
    <w:div w:id="437408056">
      <w:bodyDiv w:val="1"/>
      <w:marLeft w:val="0"/>
      <w:marRight w:val="0"/>
      <w:marTop w:val="0"/>
      <w:marBottom w:val="0"/>
      <w:divBdr>
        <w:top w:val="none" w:sz="0" w:space="0" w:color="auto"/>
        <w:left w:val="none" w:sz="0" w:space="0" w:color="auto"/>
        <w:bottom w:val="none" w:sz="0" w:space="0" w:color="auto"/>
        <w:right w:val="none" w:sz="0" w:space="0" w:color="auto"/>
      </w:divBdr>
    </w:div>
    <w:div w:id="445200924">
      <w:bodyDiv w:val="1"/>
      <w:marLeft w:val="0"/>
      <w:marRight w:val="0"/>
      <w:marTop w:val="0"/>
      <w:marBottom w:val="0"/>
      <w:divBdr>
        <w:top w:val="none" w:sz="0" w:space="0" w:color="auto"/>
        <w:left w:val="none" w:sz="0" w:space="0" w:color="auto"/>
        <w:bottom w:val="none" w:sz="0" w:space="0" w:color="auto"/>
        <w:right w:val="none" w:sz="0" w:space="0" w:color="auto"/>
      </w:divBdr>
    </w:div>
    <w:div w:id="449054423">
      <w:bodyDiv w:val="1"/>
      <w:marLeft w:val="0"/>
      <w:marRight w:val="0"/>
      <w:marTop w:val="0"/>
      <w:marBottom w:val="0"/>
      <w:divBdr>
        <w:top w:val="none" w:sz="0" w:space="0" w:color="auto"/>
        <w:left w:val="none" w:sz="0" w:space="0" w:color="auto"/>
        <w:bottom w:val="none" w:sz="0" w:space="0" w:color="auto"/>
        <w:right w:val="none" w:sz="0" w:space="0" w:color="auto"/>
      </w:divBdr>
    </w:div>
    <w:div w:id="537089224">
      <w:bodyDiv w:val="1"/>
      <w:marLeft w:val="0"/>
      <w:marRight w:val="0"/>
      <w:marTop w:val="0"/>
      <w:marBottom w:val="0"/>
      <w:divBdr>
        <w:top w:val="none" w:sz="0" w:space="0" w:color="auto"/>
        <w:left w:val="none" w:sz="0" w:space="0" w:color="auto"/>
        <w:bottom w:val="none" w:sz="0" w:space="0" w:color="auto"/>
        <w:right w:val="none" w:sz="0" w:space="0" w:color="auto"/>
      </w:divBdr>
    </w:div>
    <w:div w:id="546526225">
      <w:bodyDiv w:val="1"/>
      <w:marLeft w:val="0"/>
      <w:marRight w:val="0"/>
      <w:marTop w:val="0"/>
      <w:marBottom w:val="0"/>
      <w:divBdr>
        <w:top w:val="none" w:sz="0" w:space="0" w:color="auto"/>
        <w:left w:val="none" w:sz="0" w:space="0" w:color="auto"/>
        <w:bottom w:val="none" w:sz="0" w:space="0" w:color="auto"/>
        <w:right w:val="none" w:sz="0" w:space="0" w:color="auto"/>
      </w:divBdr>
    </w:div>
    <w:div w:id="582419590">
      <w:bodyDiv w:val="1"/>
      <w:marLeft w:val="0"/>
      <w:marRight w:val="0"/>
      <w:marTop w:val="0"/>
      <w:marBottom w:val="0"/>
      <w:divBdr>
        <w:top w:val="none" w:sz="0" w:space="0" w:color="auto"/>
        <w:left w:val="none" w:sz="0" w:space="0" w:color="auto"/>
        <w:bottom w:val="none" w:sz="0" w:space="0" w:color="auto"/>
        <w:right w:val="none" w:sz="0" w:space="0" w:color="auto"/>
      </w:divBdr>
    </w:div>
    <w:div w:id="597719758">
      <w:bodyDiv w:val="1"/>
      <w:marLeft w:val="0"/>
      <w:marRight w:val="0"/>
      <w:marTop w:val="0"/>
      <w:marBottom w:val="0"/>
      <w:divBdr>
        <w:top w:val="none" w:sz="0" w:space="0" w:color="auto"/>
        <w:left w:val="none" w:sz="0" w:space="0" w:color="auto"/>
        <w:bottom w:val="none" w:sz="0" w:space="0" w:color="auto"/>
        <w:right w:val="none" w:sz="0" w:space="0" w:color="auto"/>
      </w:divBdr>
    </w:div>
    <w:div w:id="602227055">
      <w:bodyDiv w:val="1"/>
      <w:marLeft w:val="0"/>
      <w:marRight w:val="0"/>
      <w:marTop w:val="0"/>
      <w:marBottom w:val="0"/>
      <w:divBdr>
        <w:top w:val="none" w:sz="0" w:space="0" w:color="auto"/>
        <w:left w:val="none" w:sz="0" w:space="0" w:color="auto"/>
        <w:bottom w:val="none" w:sz="0" w:space="0" w:color="auto"/>
        <w:right w:val="none" w:sz="0" w:space="0" w:color="auto"/>
      </w:divBdr>
    </w:div>
    <w:div w:id="614561372">
      <w:bodyDiv w:val="1"/>
      <w:marLeft w:val="0"/>
      <w:marRight w:val="0"/>
      <w:marTop w:val="0"/>
      <w:marBottom w:val="0"/>
      <w:divBdr>
        <w:top w:val="none" w:sz="0" w:space="0" w:color="auto"/>
        <w:left w:val="none" w:sz="0" w:space="0" w:color="auto"/>
        <w:bottom w:val="none" w:sz="0" w:space="0" w:color="auto"/>
        <w:right w:val="none" w:sz="0" w:space="0" w:color="auto"/>
      </w:divBdr>
    </w:div>
    <w:div w:id="645626438">
      <w:bodyDiv w:val="1"/>
      <w:marLeft w:val="0"/>
      <w:marRight w:val="0"/>
      <w:marTop w:val="0"/>
      <w:marBottom w:val="0"/>
      <w:divBdr>
        <w:top w:val="none" w:sz="0" w:space="0" w:color="auto"/>
        <w:left w:val="none" w:sz="0" w:space="0" w:color="auto"/>
        <w:bottom w:val="none" w:sz="0" w:space="0" w:color="auto"/>
        <w:right w:val="none" w:sz="0" w:space="0" w:color="auto"/>
      </w:divBdr>
    </w:div>
    <w:div w:id="653264852">
      <w:bodyDiv w:val="1"/>
      <w:marLeft w:val="0"/>
      <w:marRight w:val="0"/>
      <w:marTop w:val="0"/>
      <w:marBottom w:val="0"/>
      <w:divBdr>
        <w:top w:val="none" w:sz="0" w:space="0" w:color="auto"/>
        <w:left w:val="none" w:sz="0" w:space="0" w:color="auto"/>
        <w:bottom w:val="none" w:sz="0" w:space="0" w:color="auto"/>
        <w:right w:val="none" w:sz="0" w:space="0" w:color="auto"/>
      </w:divBdr>
    </w:div>
    <w:div w:id="732168327">
      <w:bodyDiv w:val="1"/>
      <w:marLeft w:val="0"/>
      <w:marRight w:val="0"/>
      <w:marTop w:val="0"/>
      <w:marBottom w:val="0"/>
      <w:divBdr>
        <w:top w:val="none" w:sz="0" w:space="0" w:color="auto"/>
        <w:left w:val="none" w:sz="0" w:space="0" w:color="auto"/>
        <w:bottom w:val="none" w:sz="0" w:space="0" w:color="auto"/>
        <w:right w:val="none" w:sz="0" w:space="0" w:color="auto"/>
      </w:divBdr>
    </w:div>
    <w:div w:id="736897561">
      <w:bodyDiv w:val="1"/>
      <w:marLeft w:val="0"/>
      <w:marRight w:val="0"/>
      <w:marTop w:val="0"/>
      <w:marBottom w:val="0"/>
      <w:divBdr>
        <w:top w:val="none" w:sz="0" w:space="0" w:color="auto"/>
        <w:left w:val="none" w:sz="0" w:space="0" w:color="auto"/>
        <w:bottom w:val="none" w:sz="0" w:space="0" w:color="auto"/>
        <w:right w:val="none" w:sz="0" w:space="0" w:color="auto"/>
      </w:divBdr>
    </w:div>
    <w:div w:id="770049584">
      <w:bodyDiv w:val="1"/>
      <w:marLeft w:val="0"/>
      <w:marRight w:val="0"/>
      <w:marTop w:val="0"/>
      <w:marBottom w:val="0"/>
      <w:divBdr>
        <w:top w:val="none" w:sz="0" w:space="0" w:color="auto"/>
        <w:left w:val="none" w:sz="0" w:space="0" w:color="auto"/>
        <w:bottom w:val="none" w:sz="0" w:space="0" w:color="auto"/>
        <w:right w:val="none" w:sz="0" w:space="0" w:color="auto"/>
      </w:divBdr>
    </w:div>
    <w:div w:id="774519720">
      <w:bodyDiv w:val="1"/>
      <w:marLeft w:val="0"/>
      <w:marRight w:val="0"/>
      <w:marTop w:val="0"/>
      <w:marBottom w:val="0"/>
      <w:divBdr>
        <w:top w:val="none" w:sz="0" w:space="0" w:color="auto"/>
        <w:left w:val="none" w:sz="0" w:space="0" w:color="auto"/>
        <w:bottom w:val="none" w:sz="0" w:space="0" w:color="auto"/>
        <w:right w:val="none" w:sz="0" w:space="0" w:color="auto"/>
      </w:divBdr>
    </w:div>
    <w:div w:id="784807968">
      <w:bodyDiv w:val="1"/>
      <w:marLeft w:val="0"/>
      <w:marRight w:val="0"/>
      <w:marTop w:val="0"/>
      <w:marBottom w:val="0"/>
      <w:divBdr>
        <w:top w:val="none" w:sz="0" w:space="0" w:color="auto"/>
        <w:left w:val="none" w:sz="0" w:space="0" w:color="auto"/>
        <w:bottom w:val="none" w:sz="0" w:space="0" w:color="auto"/>
        <w:right w:val="none" w:sz="0" w:space="0" w:color="auto"/>
      </w:divBdr>
    </w:div>
    <w:div w:id="807666940">
      <w:bodyDiv w:val="1"/>
      <w:marLeft w:val="0"/>
      <w:marRight w:val="0"/>
      <w:marTop w:val="0"/>
      <w:marBottom w:val="0"/>
      <w:divBdr>
        <w:top w:val="none" w:sz="0" w:space="0" w:color="auto"/>
        <w:left w:val="none" w:sz="0" w:space="0" w:color="auto"/>
        <w:bottom w:val="none" w:sz="0" w:space="0" w:color="auto"/>
        <w:right w:val="none" w:sz="0" w:space="0" w:color="auto"/>
      </w:divBdr>
    </w:div>
    <w:div w:id="839585351">
      <w:bodyDiv w:val="1"/>
      <w:marLeft w:val="0"/>
      <w:marRight w:val="0"/>
      <w:marTop w:val="0"/>
      <w:marBottom w:val="0"/>
      <w:divBdr>
        <w:top w:val="none" w:sz="0" w:space="0" w:color="auto"/>
        <w:left w:val="none" w:sz="0" w:space="0" w:color="auto"/>
        <w:bottom w:val="none" w:sz="0" w:space="0" w:color="auto"/>
        <w:right w:val="none" w:sz="0" w:space="0" w:color="auto"/>
      </w:divBdr>
    </w:div>
    <w:div w:id="887494326">
      <w:bodyDiv w:val="1"/>
      <w:marLeft w:val="0"/>
      <w:marRight w:val="0"/>
      <w:marTop w:val="0"/>
      <w:marBottom w:val="0"/>
      <w:divBdr>
        <w:top w:val="none" w:sz="0" w:space="0" w:color="auto"/>
        <w:left w:val="none" w:sz="0" w:space="0" w:color="auto"/>
        <w:bottom w:val="none" w:sz="0" w:space="0" w:color="auto"/>
        <w:right w:val="none" w:sz="0" w:space="0" w:color="auto"/>
      </w:divBdr>
    </w:div>
    <w:div w:id="966083135">
      <w:bodyDiv w:val="1"/>
      <w:marLeft w:val="0"/>
      <w:marRight w:val="0"/>
      <w:marTop w:val="0"/>
      <w:marBottom w:val="0"/>
      <w:divBdr>
        <w:top w:val="none" w:sz="0" w:space="0" w:color="auto"/>
        <w:left w:val="none" w:sz="0" w:space="0" w:color="auto"/>
        <w:bottom w:val="none" w:sz="0" w:space="0" w:color="auto"/>
        <w:right w:val="none" w:sz="0" w:space="0" w:color="auto"/>
      </w:divBdr>
      <w:divsChild>
        <w:div w:id="1266156667">
          <w:marLeft w:val="0"/>
          <w:marRight w:val="0"/>
          <w:marTop w:val="0"/>
          <w:marBottom w:val="0"/>
          <w:divBdr>
            <w:top w:val="none" w:sz="0" w:space="0" w:color="auto"/>
            <w:left w:val="none" w:sz="0" w:space="0" w:color="auto"/>
            <w:bottom w:val="none" w:sz="0" w:space="0" w:color="auto"/>
            <w:right w:val="none" w:sz="0" w:space="0" w:color="auto"/>
          </w:divBdr>
        </w:div>
        <w:div w:id="1574120822">
          <w:marLeft w:val="0"/>
          <w:marRight w:val="0"/>
          <w:marTop w:val="0"/>
          <w:marBottom w:val="0"/>
          <w:divBdr>
            <w:top w:val="none" w:sz="0" w:space="0" w:color="auto"/>
            <w:left w:val="none" w:sz="0" w:space="0" w:color="auto"/>
            <w:bottom w:val="none" w:sz="0" w:space="0" w:color="auto"/>
            <w:right w:val="none" w:sz="0" w:space="0" w:color="auto"/>
          </w:divBdr>
        </w:div>
        <w:div w:id="405539764">
          <w:marLeft w:val="0"/>
          <w:marRight w:val="0"/>
          <w:marTop w:val="0"/>
          <w:marBottom w:val="0"/>
          <w:divBdr>
            <w:top w:val="none" w:sz="0" w:space="0" w:color="auto"/>
            <w:left w:val="none" w:sz="0" w:space="0" w:color="auto"/>
            <w:bottom w:val="none" w:sz="0" w:space="0" w:color="auto"/>
            <w:right w:val="none" w:sz="0" w:space="0" w:color="auto"/>
          </w:divBdr>
        </w:div>
        <w:div w:id="2139757695">
          <w:marLeft w:val="0"/>
          <w:marRight w:val="0"/>
          <w:marTop w:val="0"/>
          <w:marBottom w:val="0"/>
          <w:divBdr>
            <w:top w:val="none" w:sz="0" w:space="0" w:color="auto"/>
            <w:left w:val="none" w:sz="0" w:space="0" w:color="auto"/>
            <w:bottom w:val="none" w:sz="0" w:space="0" w:color="auto"/>
            <w:right w:val="none" w:sz="0" w:space="0" w:color="auto"/>
          </w:divBdr>
        </w:div>
        <w:div w:id="852571361">
          <w:marLeft w:val="0"/>
          <w:marRight w:val="0"/>
          <w:marTop w:val="0"/>
          <w:marBottom w:val="0"/>
          <w:divBdr>
            <w:top w:val="none" w:sz="0" w:space="0" w:color="auto"/>
            <w:left w:val="none" w:sz="0" w:space="0" w:color="auto"/>
            <w:bottom w:val="none" w:sz="0" w:space="0" w:color="auto"/>
            <w:right w:val="none" w:sz="0" w:space="0" w:color="auto"/>
          </w:divBdr>
        </w:div>
        <w:div w:id="707800470">
          <w:marLeft w:val="0"/>
          <w:marRight w:val="0"/>
          <w:marTop w:val="0"/>
          <w:marBottom w:val="0"/>
          <w:divBdr>
            <w:top w:val="none" w:sz="0" w:space="0" w:color="auto"/>
            <w:left w:val="none" w:sz="0" w:space="0" w:color="auto"/>
            <w:bottom w:val="none" w:sz="0" w:space="0" w:color="auto"/>
            <w:right w:val="none" w:sz="0" w:space="0" w:color="auto"/>
          </w:divBdr>
        </w:div>
        <w:div w:id="1548646156">
          <w:marLeft w:val="0"/>
          <w:marRight w:val="0"/>
          <w:marTop w:val="0"/>
          <w:marBottom w:val="0"/>
          <w:divBdr>
            <w:top w:val="none" w:sz="0" w:space="0" w:color="auto"/>
            <w:left w:val="none" w:sz="0" w:space="0" w:color="auto"/>
            <w:bottom w:val="none" w:sz="0" w:space="0" w:color="auto"/>
            <w:right w:val="none" w:sz="0" w:space="0" w:color="auto"/>
          </w:divBdr>
        </w:div>
        <w:div w:id="848104276">
          <w:marLeft w:val="0"/>
          <w:marRight w:val="0"/>
          <w:marTop w:val="0"/>
          <w:marBottom w:val="0"/>
          <w:divBdr>
            <w:top w:val="none" w:sz="0" w:space="0" w:color="auto"/>
            <w:left w:val="none" w:sz="0" w:space="0" w:color="auto"/>
            <w:bottom w:val="none" w:sz="0" w:space="0" w:color="auto"/>
            <w:right w:val="none" w:sz="0" w:space="0" w:color="auto"/>
          </w:divBdr>
        </w:div>
        <w:div w:id="739719737">
          <w:marLeft w:val="0"/>
          <w:marRight w:val="0"/>
          <w:marTop w:val="0"/>
          <w:marBottom w:val="0"/>
          <w:divBdr>
            <w:top w:val="none" w:sz="0" w:space="0" w:color="auto"/>
            <w:left w:val="none" w:sz="0" w:space="0" w:color="auto"/>
            <w:bottom w:val="none" w:sz="0" w:space="0" w:color="auto"/>
            <w:right w:val="none" w:sz="0" w:space="0" w:color="auto"/>
          </w:divBdr>
        </w:div>
        <w:div w:id="1117026068">
          <w:marLeft w:val="0"/>
          <w:marRight w:val="0"/>
          <w:marTop w:val="0"/>
          <w:marBottom w:val="0"/>
          <w:divBdr>
            <w:top w:val="none" w:sz="0" w:space="0" w:color="auto"/>
            <w:left w:val="none" w:sz="0" w:space="0" w:color="auto"/>
            <w:bottom w:val="none" w:sz="0" w:space="0" w:color="auto"/>
            <w:right w:val="none" w:sz="0" w:space="0" w:color="auto"/>
          </w:divBdr>
        </w:div>
        <w:div w:id="1997301168">
          <w:marLeft w:val="0"/>
          <w:marRight w:val="0"/>
          <w:marTop w:val="0"/>
          <w:marBottom w:val="0"/>
          <w:divBdr>
            <w:top w:val="none" w:sz="0" w:space="0" w:color="auto"/>
            <w:left w:val="none" w:sz="0" w:space="0" w:color="auto"/>
            <w:bottom w:val="none" w:sz="0" w:space="0" w:color="auto"/>
            <w:right w:val="none" w:sz="0" w:space="0" w:color="auto"/>
          </w:divBdr>
        </w:div>
        <w:div w:id="732436828">
          <w:marLeft w:val="0"/>
          <w:marRight w:val="0"/>
          <w:marTop w:val="0"/>
          <w:marBottom w:val="0"/>
          <w:divBdr>
            <w:top w:val="none" w:sz="0" w:space="0" w:color="auto"/>
            <w:left w:val="none" w:sz="0" w:space="0" w:color="auto"/>
            <w:bottom w:val="none" w:sz="0" w:space="0" w:color="auto"/>
            <w:right w:val="none" w:sz="0" w:space="0" w:color="auto"/>
          </w:divBdr>
        </w:div>
        <w:div w:id="2076782582">
          <w:marLeft w:val="0"/>
          <w:marRight w:val="0"/>
          <w:marTop w:val="0"/>
          <w:marBottom w:val="0"/>
          <w:divBdr>
            <w:top w:val="none" w:sz="0" w:space="0" w:color="auto"/>
            <w:left w:val="none" w:sz="0" w:space="0" w:color="auto"/>
            <w:bottom w:val="none" w:sz="0" w:space="0" w:color="auto"/>
            <w:right w:val="none" w:sz="0" w:space="0" w:color="auto"/>
          </w:divBdr>
        </w:div>
        <w:div w:id="1942687369">
          <w:marLeft w:val="0"/>
          <w:marRight w:val="0"/>
          <w:marTop w:val="0"/>
          <w:marBottom w:val="0"/>
          <w:divBdr>
            <w:top w:val="none" w:sz="0" w:space="0" w:color="auto"/>
            <w:left w:val="none" w:sz="0" w:space="0" w:color="auto"/>
            <w:bottom w:val="none" w:sz="0" w:space="0" w:color="auto"/>
            <w:right w:val="none" w:sz="0" w:space="0" w:color="auto"/>
          </w:divBdr>
        </w:div>
      </w:divsChild>
    </w:div>
    <w:div w:id="990862296">
      <w:bodyDiv w:val="1"/>
      <w:marLeft w:val="0"/>
      <w:marRight w:val="0"/>
      <w:marTop w:val="0"/>
      <w:marBottom w:val="0"/>
      <w:divBdr>
        <w:top w:val="none" w:sz="0" w:space="0" w:color="auto"/>
        <w:left w:val="none" w:sz="0" w:space="0" w:color="auto"/>
        <w:bottom w:val="none" w:sz="0" w:space="0" w:color="auto"/>
        <w:right w:val="none" w:sz="0" w:space="0" w:color="auto"/>
      </w:divBdr>
    </w:div>
    <w:div w:id="1048073155">
      <w:bodyDiv w:val="1"/>
      <w:marLeft w:val="0"/>
      <w:marRight w:val="0"/>
      <w:marTop w:val="0"/>
      <w:marBottom w:val="0"/>
      <w:divBdr>
        <w:top w:val="none" w:sz="0" w:space="0" w:color="auto"/>
        <w:left w:val="none" w:sz="0" w:space="0" w:color="auto"/>
        <w:bottom w:val="none" w:sz="0" w:space="0" w:color="auto"/>
        <w:right w:val="none" w:sz="0" w:space="0" w:color="auto"/>
      </w:divBdr>
    </w:div>
    <w:div w:id="1101603339">
      <w:bodyDiv w:val="1"/>
      <w:marLeft w:val="0"/>
      <w:marRight w:val="0"/>
      <w:marTop w:val="0"/>
      <w:marBottom w:val="0"/>
      <w:divBdr>
        <w:top w:val="none" w:sz="0" w:space="0" w:color="auto"/>
        <w:left w:val="none" w:sz="0" w:space="0" w:color="auto"/>
        <w:bottom w:val="none" w:sz="0" w:space="0" w:color="auto"/>
        <w:right w:val="none" w:sz="0" w:space="0" w:color="auto"/>
      </w:divBdr>
    </w:div>
    <w:div w:id="1112017544">
      <w:bodyDiv w:val="1"/>
      <w:marLeft w:val="0"/>
      <w:marRight w:val="0"/>
      <w:marTop w:val="0"/>
      <w:marBottom w:val="0"/>
      <w:divBdr>
        <w:top w:val="none" w:sz="0" w:space="0" w:color="auto"/>
        <w:left w:val="none" w:sz="0" w:space="0" w:color="auto"/>
        <w:bottom w:val="none" w:sz="0" w:space="0" w:color="auto"/>
        <w:right w:val="none" w:sz="0" w:space="0" w:color="auto"/>
      </w:divBdr>
    </w:div>
    <w:div w:id="1129786518">
      <w:bodyDiv w:val="1"/>
      <w:marLeft w:val="0"/>
      <w:marRight w:val="0"/>
      <w:marTop w:val="0"/>
      <w:marBottom w:val="0"/>
      <w:divBdr>
        <w:top w:val="none" w:sz="0" w:space="0" w:color="auto"/>
        <w:left w:val="none" w:sz="0" w:space="0" w:color="auto"/>
        <w:bottom w:val="none" w:sz="0" w:space="0" w:color="auto"/>
        <w:right w:val="none" w:sz="0" w:space="0" w:color="auto"/>
      </w:divBdr>
    </w:div>
    <w:div w:id="1147622665">
      <w:bodyDiv w:val="1"/>
      <w:marLeft w:val="0"/>
      <w:marRight w:val="0"/>
      <w:marTop w:val="0"/>
      <w:marBottom w:val="0"/>
      <w:divBdr>
        <w:top w:val="none" w:sz="0" w:space="0" w:color="auto"/>
        <w:left w:val="none" w:sz="0" w:space="0" w:color="auto"/>
        <w:bottom w:val="none" w:sz="0" w:space="0" w:color="auto"/>
        <w:right w:val="none" w:sz="0" w:space="0" w:color="auto"/>
      </w:divBdr>
    </w:div>
    <w:div w:id="1155873234">
      <w:bodyDiv w:val="1"/>
      <w:marLeft w:val="0"/>
      <w:marRight w:val="0"/>
      <w:marTop w:val="0"/>
      <w:marBottom w:val="0"/>
      <w:divBdr>
        <w:top w:val="none" w:sz="0" w:space="0" w:color="auto"/>
        <w:left w:val="none" w:sz="0" w:space="0" w:color="auto"/>
        <w:bottom w:val="none" w:sz="0" w:space="0" w:color="auto"/>
        <w:right w:val="none" w:sz="0" w:space="0" w:color="auto"/>
      </w:divBdr>
    </w:div>
    <w:div w:id="1161896593">
      <w:bodyDiv w:val="1"/>
      <w:marLeft w:val="0"/>
      <w:marRight w:val="0"/>
      <w:marTop w:val="0"/>
      <w:marBottom w:val="0"/>
      <w:divBdr>
        <w:top w:val="none" w:sz="0" w:space="0" w:color="auto"/>
        <w:left w:val="none" w:sz="0" w:space="0" w:color="auto"/>
        <w:bottom w:val="none" w:sz="0" w:space="0" w:color="auto"/>
        <w:right w:val="none" w:sz="0" w:space="0" w:color="auto"/>
      </w:divBdr>
    </w:div>
    <w:div w:id="1181167961">
      <w:bodyDiv w:val="1"/>
      <w:marLeft w:val="0"/>
      <w:marRight w:val="0"/>
      <w:marTop w:val="0"/>
      <w:marBottom w:val="0"/>
      <w:divBdr>
        <w:top w:val="none" w:sz="0" w:space="0" w:color="auto"/>
        <w:left w:val="none" w:sz="0" w:space="0" w:color="auto"/>
        <w:bottom w:val="none" w:sz="0" w:space="0" w:color="auto"/>
        <w:right w:val="none" w:sz="0" w:space="0" w:color="auto"/>
      </w:divBdr>
    </w:div>
    <w:div w:id="1255474472">
      <w:bodyDiv w:val="1"/>
      <w:marLeft w:val="0"/>
      <w:marRight w:val="0"/>
      <w:marTop w:val="0"/>
      <w:marBottom w:val="0"/>
      <w:divBdr>
        <w:top w:val="none" w:sz="0" w:space="0" w:color="auto"/>
        <w:left w:val="none" w:sz="0" w:space="0" w:color="auto"/>
        <w:bottom w:val="none" w:sz="0" w:space="0" w:color="auto"/>
        <w:right w:val="none" w:sz="0" w:space="0" w:color="auto"/>
      </w:divBdr>
    </w:div>
    <w:div w:id="1301837463">
      <w:bodyDiv w:val="1"/>
      <w:marLeft w:val="0"/>
      <w:marRight w:val="0"/>
      <w:marTop w:val="0"/>
      <w:marBottom w:val="0"/>
      <w:divBdr>
        <w:top w:val="none" w:sz="0" w:space="0" w:color="auto"/>
        <w:left w:val="none" w:sz="0" w:space="0" w:color="auto"/>
        <w:bottom w:val="none" w:sz="0" w:space="0" w:color="auto"/>
        <w:right w:val="none" w:sz="0" w:space="0" w:color="auto"/>
      </w:divBdr>
    </w:div>
    <w:div w:id="1329089155">
      <w:bodyDiv w:val="1"/>
      <w:marLeft w:val="0"/>
      <w:marRight w:val="0"/>
      <w:marTop w:val="0"/>
      <w:marBottom w:val="0"/>
      <w:divBdr>
        <w:top w:val="none" w:sz="0" w:space="0" w:color="auto"/>
        <w:left w:val="none" w:sz="0" w:space="0" w:color="auto"/>
        <w:bottom w:val="none" w:sz="0" w:space="0" w:color="auto"/>
        <w:right w:val="none" w:sz="0" w:space="0" w:color="auto"/>
      </w:divBdr>
    </w:div>
    <w:div w:id="1416632581">
      <w:bodyDiv w:val="1"/>
      <w:marLeft w:val="0"/>
      <w:marRight w:val="0"/>
      <w:marTop w:val="0"/>
      <w:marBottom w:val="0"/>
      <w:divBdr>
        <w:top w:val="none" w:sz="0" w:space="0" w:color="auto"/>
        <w:left w:val="none" w:sz="0" w:space="0" w:color="auto"/>
        <w:bottom w:val="none" w:sz="0" w:space="0" w:color="auto"/>
        <w:right w:val="none" w:sz="0" w:space="0" w:color="auto"/>
      </w:divBdr>
      <w:divsChild>
        <w:div w:id="2110929728">
          <w:marLeft w:val="0"/>
          <w:marRight w:val="0"/>
          <w:marTop w:val="0"/>
          <w:marBottom w:val="0"/>
          <w:divBdr>
            <w:top w:val="none" w:sz="0" w:space="0" w:color="auto"/>
            <w:left w:val="none" w:sz="0" w:space="0" w:color="auto"/>
            <w:bottom w:val="none" w:sz="0" w:space="0" w:color="auto"/>
            <w:right w:val="none" w:sz="0" w:space="0" w:color="auto"/>
          </w:divBdr>
          <w:divsChild>
            <w:div w:id="655884711">
              <w:marLeft w:val="0"/>
              <w:marRight w:val="0"/>
              <w:marTop w:val="0"/>
              <w:marBottom w:val="0"/>
              <w:divBdr>
                <w:top w:val="none" w:sz="0" w:space="0" w:color="auto"/>
                <w:left w:val="none" w:sz="0" w:space="0" w:color="auto"/>
                <w:bottom w:val="none" w:sz="0" w:space="0" w:color="auto"/>
                <w:right w:val="none" w:sz="0" w:space="0" w:color="auto"/>
              </w:divBdr>
              <w:divsChild>
                <w:div w:id="2085762093">
                  <w:marLeft w:val="0"/>
                  <w:marRight w:val="0"/>
                  <w:marTop w:val="0"/>
                  <w:marBottom w:val="0"/>
                  <w:divBdr>
                    <w:top w:val="none" w:sz="0" w:space="0" w:color="auto"/>
                    <w:left w:val="none" w:sz="0" w:space="0" w:color="auto"/>
                    <w:bottom w:val="none" w:sz="0" w:space="0" w:color="auto"/>
                    <w:right w:val="none" w:sz="0" w:space="0" w:color="auto"/>
                  </w:divBdr>
                  <w:divsChild>
                    <w:div w:id="819035531">
                      <w:marLeft w:val="0"/>
                      <w:marRight w:val="0"/>
                      <w:marTop w:val="120"/>
                      <w:marBottom w:val="0"/>
                      <w:divBdr>
                        <w:top w:val="none" w:sz="0" w:space="0" w:color="auto"/>
                        <w:left w:val="none" w:sz="0" w:space="0" w:color="auto"/>
                        <w:bottom w:val="none" w:sz="0" w:space="0" w:color="auto"/>
                        <w:right w:val="none" w:sz="0" w:space="0" w:color="auto"/>
                      </w:divBdr>
                      <w:divsChild>
                        <w:div w:id="2086143037">
                          <w:marLeft w:val="0"/>
                          <w:marRight w:val="0"/>
                          <w:marTop w:val="0"/>
                          <w:marBottom w:val="0"/>
                          <w:divBdr>
                            <w:top w:val="none" w:sz="0" w:space="0" w:color="auto"/>
                            <w:left w:val="none" w:sz="0" w:space="0" w:color="auto"/>
                            <w:bottom w:val="none" w:sz="0" w:space="0" w:color="auto"/>
                            <w:right w:val="none" w:sz="0" w:space="0" w:color="auto"/>
                          </w:divBdr>
                          <w:divsChild>
                            <w:div w:id="1058743148">
                              <w:marLeft w:val="0"/>
                              <w:marRight w:val="0"/>
                              <w:marTop w:val="0"/>
                              <w:marBottom w:val="0"/>
                              <w:divBdr>
                                <w:top w:val="none" w:sz="0" w:space="0" w:color="auto"/>
                                <w:left w:val="none" w:sz="0" w:space="0" w:color="auto"/>
                                <w:bottom w:val="none" w:sz="0" w:space="0" w:color="auto"/>
                                <w:right w:val="none" w:sz="0" w:space="0" w:color="auto"/>
                              </w:divBdr>
                            </w:div>
                            <w:div w:id="153766841">
                              <w:marLeft w:val="0"/>
                              <w:marRight w:val="0"/>
                              <w:marTop w:val="0"/>
                              <w:marBottom w:val="0"/>
                              <w:divBdr>
                                <w:top w:val="none" w:sz="0" w:space="0" w:color="auto"/>
                                <w:left w:val="none" w:sz="0" w:space="0" w:color="auto"/>
                                <w:bottom w:val="none" w:sz="0" w:space="0" w:color="auto"/>
                                <w:right w:val="none" w:sz="0" w:space="0" w:color="auto"/>
                              </w:divBdr>
                            </w:div>
                            <w:div w:id="288975746">
                              <w:marLeft w:val="0"/>
                              <w:marRight w:val="0"/>
                              <w:marTop w:val="0"/>
                              <w:marBottom w:val="0"/>
                              <w:divBdr>
                                <w:top w:val="none" w:sz="0" w:space="0" w:color="auto"/>
                                <w:left w:val="none" w:sz="0" w:space="0" w:color="auto"/>
                                <w:bottom w:val="none" w:sz="0" w:space="0" w:color="auto"/>
                                <w:right w:val="none" w:sz="0" w:space="0" w:color="auto"/>
                              </w:divBdr>
                            </w:div>
                            <w:div w:id="217712239">
                              <w:marLeft w:val="0"/>
                              <w:marRight w:val="0"/>
                              <w:marTop w:val="0"/>
                              <w:marBottom w:val="0"/>
                              <w:divBdr>
                                <w:top w:val="none" w:sz="0" w:space="0" w:color="auto"/>
                                <w:left w:val="none" w:sz="0" w:space="0" w:color="auto"/>
                                <w:bottom w:val="none" w:sz="0" w:space="0" w:color="auto"/>
                                <w:right w:val="none" w:sz="0" w:space="0" w:color="auto"/>
                              </w:divBdr>
                            </w:div>
                            <w:div w:id="1492403601">
                              <w:marLeft w:val="0"/>
                              <w:marRight w:val="0"/>
                              <w:marTop w:val="0"/>
                              <w:marBottom w:val="0"/>
                              <w:divBdr>
                                <w:top w:val="none" w:sz="0" w:space="0" w:color="auto"/>
                                <w:left w:val="none" w:sz="0" w:space="0" w:color="auto"/>
                                <w:bottom w:val="none" w:sz="0" w:space="0" w:color="auto"/>
                                <w:right w:val="none" w:sz="0" w:space="0" w:color="auto"/>
                              </w:divBdr>
                            </w:div>
                            <w:div w:id="1728408813">
                              <w:marLeft w:val="0"/>
                              <w:marRight w:val="0"/>
                              <w:marTop w:val="0"/>
                              <w:marBottom w:val="0"/>
                              <w:divBdr>
                                <w:top w:val="none" w:sz="0" w:space="0" w:color="auto"/>
                                <w:left w:val="none" w:sz="0" w:space="0" w:color="auto"/>
                                <w:bottom w:val="none" w:sz="0" w:space="0" w:color="auto"/>
                                <w:right w:val="none" w:sz="0" w:space="0" w:color="auto"/>
                              </w:divBdr>
                            </w:div>
                            <w:div w:id="1709984856">
                              <w:marLeft w:val="0"/>
                              <w:marRight w:val="0"/>
                              <w:marTop w:val="0"/>
                              <w:marBottom w:val="0"/>
                              <w:divBdr>
                                <w:top w:val="none" w:sz="0" w:space="0" w:color="auto"/>
                                <w:left w:val="none" w:sz="0" w:space="0" w:color="auto"/>
                                <w:bottom w:val="none" w:sz="0" w:space="0" w:color="auto"/>
                                <w:right w:val="none" w:sz="0" w:space="0" w:color="auto"/>
                              </w:divBdr>
                            </w:div>
                            <w:div w:id="1978339158">
                              <w:marLeft w:val="0"/>
                              <w:marRight w:val="0"/>
                              <w:marTop w:val="0"/>
                              <w:marBottom w:val="0"/>
                              <w:divBdr>
                                <w:top w:val="none" w:sz="0" w:space="0" w:color="auto"/>
                                <w:left w:val="none" w:sz="0" w:space="0" w:color="auto"/>
                                <w:bottom w:val="none" w:sz="0" w:space="0" w:color="auto"/>
                                <w:right w:val="none" w:sz="0" w:space="0" w:color="auto"/>
                              </w:divBdr>
                            </w:div>
                            <w:div w:id="1962568410">
                              <w:marLeft w:val="0"/>
                              <w:marRight w:val="0"/>
                              <w:marTop w:val="0"/>
                              <w:marBottom w:val="0"/>
                              <w:divBdr>
                                <w:top w:val="none" w:sz="0" w:space="0" w:color="auto"/>
                                <w:left w:val="none" w:sz="0" w:space="0" w:color="auto"/>
                                <w:bottom w:val="none" w:sz="0" w:space="0" w:color="auto"/>
                                <w:right w:val="none" w:sz="0" w:space="0" w:color="auto"/>
                              </w:divBdr>
                            </w:div>
                            <w:div w:id="1447381580">
                              <w:marLeft w:val="0"/>
                              <w:marRight w:val="0"/>
                              <w:marTop w:val="0"/>
                              <w:marBottom w:val="0"/>
                              <w:divBdr>
                                <w:top w:val="none" w:sz="0" w:space="0" w:color="auto"/>
                                <w:left w:val="none" w:sz="0" w:space="0" w:color="auto"/>
                                <w:bottom w:val="none" w:sz="0" w:space="0" w:color="auto"/>
                                <w:right w:val="none" w:sz="0" w:space="0" w:color="auto"/>
                              </w:divBdr>
                            </w:div>
                            <w:div w:id="1372068375">
                              <w:marLeft w:val="0"/>
                              <w:marRight w:val="0"/>
                              <w:marTop w:val="0"/>
                              <w:marBottom w:val="0"/>
                              <w:divBdr>
                                <w:top w:val="none" w:sz="0" w:space="0" w:color="auto"/>
                                <w:left w:val="none" w:sz="0" w:space="0" w:color="auto"/>
                                <w:bottom w:val="none" w:sz="0" w:space="0" w:color="auto"/>
                                <w:right w:val="none" w:sz="0" w:space="0" w:color="auto"/>
                              </w:divBdr>
                            </w:div>
                            <w:div w:id="1759129405">
                              <w:marLeft w:val="0"/>
                              <w:marRight w:val="0"/>
                              <w:marTop w:val="0"/>
                              <w:marBottom w:val="0"/>
                              <w:divBdr>
                                <w:top w:val="none" w:sz="0" w:space="0" w:color="auto"/>
                                <w:left w:val="none" w:sz="0" w:space="0" w:color="auto"/>
                                <w:bottom w:val="none" w:sz="0" w:space="0" w:color="auto"/>
                                <w:right w:val="none" w:sz="0" w:space="0" w:color="auto"/>
                              </w:divBdr>
                            </w:div>
                            <w:div w:id="993416968">
                              <w:marLeft w:val="0"/>
                              <w:marRight w:val="0"/>
                              <w:marTop w:val="0"/>
                              <w:marBottom w:val="0"/>
                              <w:divBdr>
                                <w:top w:val="none" w:sz="0" w:space="0" w:color="auto"/>
                                <w:left w:val="none" w:sz="0" w:space="0" w:color="auto"/>
                                <w:bottom w:val="none" w:sz="0" w:space="0" w:color="auto"/>
                                <w:right w:val="none" w:sz="0" w:space="0" w:color="auto"/>
                              </w:divBdr>
                            </w:div>
                            <w:div w:id="1759206581">
                              <w:marLeft w:val="0"/>
                              <w:marRight w:val="0"/>
                              <w:marTop w:val="0"/>
                              <w:marBottom w:val="0"/>
                              <w:divBdr>
                                <w:top w:val="none" w:sz="0" w:space="0" w:color="auto"/>
                                <w:left w:val="none" w:sz="0" w:space="0" w:color="auto"/>
                                <w:bottom w:val="none" w:sz="0" w:space="0" w:color="auto"/>
                                <w:right w:val="none" w:sz="0" w:space="0" w:color="auto"/>
                              </w:divBdr>
                            </w:div>
                            <w:div w:id="1011183662">
                              <w:marLeft w:val="0"/>
                              <w:marRight w:val="0"/>
                              <w:marTop w:val="0"/>
                              <w:marBottom w:val="0"/>
                              <w:divBdr>
                                <w:top w:val="none" w:sz="0" w:space="0" w:color="auto"/>
                                <w:left w:val="none" w:sz="0" w:space="0" w:color="auto"/>
                                <w:bottom w:val="none" w:sz="0" w:space="0" w:color="auto"/>
                                <w:right w:val="none" w:sz="0" w:space="0" w:color="auto"/>
                              </w:divBdr>
                            </w:div>
                            <w:div w:id="1213925542">
                              <w:marLeft w:val="0"/>
                              <w:marRight w:val="0"/>
                              <w:marTop w:val="0"/>
                              <w:marBottom w:val="0"/>
                              <w:divBdr>
                                <w:top w:val="none" w:sz="0" w:space="0" w:color="auto"/>
                                <w:left w:val="none" w:sz="0" w:space="0" w:color="auto"/>
                                <w:bottom w:val="none" w:sz="0" w:space="0" w:color="auto"/>
                                <w:right w:val="none" w:sz="0" w:space="0" w:color="auto"/>
                              </w:divBdr>
                            </w:div>
                            <w:div w:id="1388459327">
                              <w:marLeft w:val="0"/>
                              <w:marRight w:val="0"/>
                              <w:marTop w:val="0"/>
                              <w:marBottom w:val="0"/>
                              <w:divBdr>
                                <w:top w:val="none" w:sz="0" w:space="0" w:color="auto"/>
                                <w:left w:val="none" w:sz="0" w:space="0" w:color="auto"/>
                                <w:bottom w:val="none" w:sz="0" w:space="0" w:color="auto"/>
                                <w:right w:val="none" w:sz="0" w:space="0" w:color="auto"/>
                              </w:divBdr>
                            </w:div>
                            <w:div w:id="1107501119">
                              <w:marLeft w:val="0"/>
                              <w:marRight w:val="0"/>
                              <w:marTop w:val="0"/>
                              <w:marBottom w:val="0"/>
                              <w:divBdr>
                                <w:top w:val="none" w:sz="0" w:space="0" w:color="auto"/>
                                <w:left w:val="none" w:sz="0" w:space="0" w:color="auto"/>
                                <w:bottom w:val="none" w:sz="0" w:space="0" w:color="auto"/>
                                <w:right w:val="none" w:sz="0" w:space="0" w:color="auto"/>
                              </w:divBdr>
                            </w:div>
                            <w:div w:id="745029386">
                              <w:marLeft w:val="0"/>
                              <w:marRight w:val="0"/>
                              <w:marTop w:val="0"/>
                              <w:marBottom w:val="0"/>
                              <w:divBdr>
                                <w:top w:val="none" w:sz="0" w:space="0" w:color="auto"/>
                                <w:left w:val="none" w:sz="0" w:space="0" w:color="auto"/>
                                <w:bottom w:val="none" w:sz="0" w:space="0" w:color="auto"/>
                                <w:right w:val="none" w:sz="0" w:space="0" w:color="auto"/>
                              </w:divBdr>
                            </w:div>
                            <w:div w:id="153692832">
                              <w:marLeft w:val="0"/>
                              <w:marRight w:val="0"/>
                              <w:marTop w:val="0"/>
                              <w:marBottom w:val="0"/>
                              <w:divBdr>
                                <w:top w:val="none" w:sz="0" w:space="0" w:color="auto"/>
                                <w:left w:val="none" w:sz="0" w:space="0" w:color="auto"/>
                                <w:bottom w:val="none" w:sz="0" w:space="0" w:color="auto"/>
                                <w:right w:val="none" w:sz="0" w:space="0" w:color="auto"/>
                              </w:divBdr>
                            </w:div>
                            <w:div w:id="1667399556">
                              <w:marLeft w:val="0"/>
                              <w:marRight w:val="0"/>
                              <w:marTop w:val="0"/>
                              <w:marBottom w:val="0"/>
                              <w:divBdr>
                                <w:top w:val="none" w:sz="0" w:space="0" w:color="auto"/>
                                <w:left w:val="none" w:sz="0" w:space="0" w:color="auto"/>
                                <w:bottom w:val="none" w:sz="0" w:space="0" w:color="auto"/>
                                <w:right w:val="none" w:sz="0" w:space="0" w:color="auto"/>
                              </w:divBdr>
                            </w:div>
                            <w:div w:id="241766297">
                              <w:marLeft w:val="0"/>
                              <w:marRight w:val="0"/>
                              <w:marTop w:val="0"/>
                              <w:marBottom w:val="0"/>
                              <w:divBdr>
                                <w:top w:val="none" w:sz="0" w:space="0" w:color="auto"/>
                                <w:left w:val="none" w:sz="0" w:space="0" w:color="auto"/>
                                <w:bottom w:val="none" w:sz="0" w:space="0" w:color="auto"/>
                                <w:right w:val="none" w:sz="0" w:space="0" w:color="auto"/>
                              </w:divBdr>
                            </w:div>
                            <w:div w:id="1815563585">
                              <w:marLeft w:val="0"/>
                              <w:marRight w:val="0"/>
                              <w:marTop w:val="0"/>
                              <w:marBottom w:val="0"/>
                              <w:divBdr>
                                <w:top w:val="none" w:sz="0" w:space="0" w:color="auto"/>
                                <w:left w:val="none" w:sz="0" w:space="0" w:color="auto"/>
                                <w:bottom w:val="none" w:sz="0" w:space="0" w:color="auto"/>
                                <w:right w:val="none" w:sz="0" w:space="0" w:color="auto"/>
                              </w:divBdr>
                            </w:div>
                            <w:div w:id="1506431510">
                              <w:marLeft w:val="0"/>
                              <w:marRight w:val="0"/>
                              <w:marTop w:val="0"/>
                              <w:marBottom w:val="0"/>
                              <w:divBdr>
                                <w:top w:val="none" w:sz="0" w:space="0" w:color="auto"/>
                                <w:left w:val="none" w:sz="0" w:space="0" w:color="auto"/>
                                <w:bottom w:val="none" w:sz="0" w:space="0" w:color="auto"/>
                                <w:right w:val="none" w:sz="0" w:space="0" w:color="auto"/>
                              </w:divBdr>
                            </w:div>
                            <w:div w:id="1146749726">
                              <w:marLeft w:val="0"/>
                              <w:marRight w:val="0"/>
                              <w:marTop w:val="0"/>
                              <w:marBottom w:val="0"/>
                              <w:divBdr>
                                <w:top w:val="none" w:sz="0" w:space="0" w:color="auto"/>
                                <w:left w:val="none" w:sz="0" w:space="0" w:color="auto"/>
                                <w:bottom w:val="none" w:sz="0" w:space="0" w:color="auto"/>
                                <w:right w:val="none" w:sz="0" w:space="0" w:color="auto"/>
                              </w:divBdr>
                            </w:div>
                            <w:div w:id="516701245">
                              <w:marLeft w:val="0"/>
                              <w:marRight w:val="0"/>
                              <w:marTop w:val="0"/>
                              <w:marBottom w:val="0"/>
                              <w:divBdr>
                                <w:top w:val="none" w:sz="0" w:space="0" w:color="auto"/>
                                <w:left w:val="none" w:sz="0" w:space="0" w:color="auto"/>
                                <w:bottom w:val="none" w:sz="0" w:space="0" w:color="auto"/>
                                <w:right w:val="none" w:sz="0" w:space="0" w:color="auto"/>
                              </w:divBdr>
                            </w:div>
                            <w:div w:id="326373357">
                              <w:marLeft w:val="0"/>
                              <w:marRight w:val="0"/>
                              <w:marTop w:val="0"/>
                              <w:marBottom w:val="0"/>
                              <w:divBdr>
                                <w:top w:val="none" w:sz="0" w:space="0" w:color="auto"/>
                                <w:left w:val="none" w:sz="0" w:space="0" w:color="auto"/>
                                <w:bottom w:val="none" w:sz="0" w:space="0" w:color="auto"/>
                                <w:right w:val="none" w:sz="0" w:space="0" w:color="auto"/>
                              </w:divBdr>
                            </w:div>
                            <w:div w:id="253055162">
                              <w:marLeft w:val="0"/>
                              <w:marRight w:val="0"/>
                              <w:marTop w:val="0"/>
                              <w:marBottom w:val="0"/>
                              <w:divBdr>
                                <w:top w:val="none" w:sz="0" w:space="0" w:color="auto"/>
                                <w:left w:val="none" w:sz="0" w:space="0" w:color="auto"/>
                                <w:bottom w:val="none" w:sz="0" w:space="0" w:color="auto"/>
                                <w:right w:val="none" w:sz="0" w:space="0" w:color="auto"/>
                              </w:divBdr>
                            </w:div>
                            <w:div w:id="234365699">
                              <w:marLeft w:val="0"/>
                              <w:marRight w:val="0"/>
                              <w:marTop w:val="0"/>
                              <w:marBottom w:val="0"/>
                              <w:divBdr>
                                <w:top w:val="none" w:sz="0" w:space="0" w:color="auto"/>
                                <w:left w:val="none" w:sz="0" w:space="0" w:color="auto"/>
                                <w:bottom w:val="none" w:sz="0" w:space="0" w:color="auto"/>
                                <w:right w:val="none" w:sz="0" w:space="0" w:color="auto"/>
                              </w:divBdr>
                            </w:div>
                            <w:div w:id="774666852">
                              <w:marLeft w:val="0"/>
                              <w:marRight w:val="0"/>
                              <w:marTop w:val="0"/>
                              <w:marBottom w:val="0"/>
                              <w:divBdr>
                                <w:top w:val="none" w:sz="0" w:space="0" w:color="auto"/>
                                <w:left w:val="none" w:sz="0" w:space="0" w:color="auto"/>
                                <w:bottom w:val="none" w:sz="0" w:space="0" w:color="auto"/>
                                <w:right w:val="none" w:sz="0" w:space="0" w:color="auto"/>
                              </w:divBdr>
                            </w:div>
                            <w:div w:id="1806196042">
                              <w:marLeft w:val="0"/>
                              <w:marRight w:val="0"/>
                              <w:marTop w:val="0"/>
                              <w:marBottom w:val="0"/>
                              <w:divBdr>
                                <w:top w:val="none" w:sz="0" w:space="0" w:color="auto"/>
                                <w:left w:val="none" w:sz="0" w:space="0" w:color="auto"/>
                                <w:bottom w:val="none" w:sz="0" w:space="0" w:color="auto"/>
                                <w:right w:val="none" w:sz="0" w:space="0" w:color="auto"/>
                              </w:divBdr>
                            </w:div>
                            <w:div w:id="2090930282">
                              <w:marLeft w:val="0"/>
                              <w:marRight w:val="0"/>
                              <w:marTop w:val="0"/>
                              <w:marBottom w:val="0"/>
                              <w:divBdr>
                                <w:top w:val="none" w:sz="0" w:space="0" w:color="auto"/>
                                <w:left w:val="none" w:sz="0" w:space="0" w:color="auto"/>
                                <w:bottom w:val="none" w:sz="0" w:space="0" w:color="auto"/>
                                <w:right w:val="none" w:sz="0" w:space="0" w:color="auto"/>
                              </w:divBdr>
                            </w:div>
                            <w:div w:id="1141729290">
                              <w:marLeft w:val="0"/>
                              <w:marRight w:val="0"/>
                              <w:marTop w:val="0"/>
                              <w:marBottom w:val="0"/>
                              <w:divBdr>
                                <w:top w:val="none" w:sz="0" w:space="0" w:color="auto"/>
                                <w:left w:val="none" w:sz="0" w:space="0" w:color="auto"/>
                                <w:bottom w:val="none" w:sz="0" w:space="0" w:color="auto"/>
                                <w:right w:val="none" w:sz="0" w:space="0" w:color="auto"/>
                              </w:divBdr>
                            </w:div>
                            <w:div w:id="1632324845">
                              <w:marLeft w:val="0"/>
                              <w:marRight w:val="0"/>
                              <w:marTop w:val="0"/>
                              <w:marBottom w:val="0"/>
                              <w:divBdr>
                                <w:top w:val="none" w:sz="0" w:space="0" w:color="auto"/>
                                <w:left w:val="none" w:sz="0" w:space="0" w:color="auto"/>
                                <w:bottom w:val="none" w:sz="0" w:space="0" w:color="auto"/>
                                <w:right w:val="none" w:sz="0" w:space="0" w:color="auto"/>
                              </w:divBdr>
                            </w:div>
                            <w:div w:id="1194617920">
                              <w:marLeft w:val="0"/>
                              <w:marRight w:val="0"/>
                              <w:marTop w:val="0"/>
                              <w:marBottom w:val="0"/>
                              <w:divBdr>
                                <w:top w:val="none" w:sz="0" w:space="0" w:color="auto"/>
                                <w:left w:val="none" w:sz="0" w:space="0" w:color="auto"/>
                                <w:bottom w:val="none" w:sz="0" w:space="0" w:color="auto"/>
                                <w:right w:val="none" w:sz="0" w:space="0" w:color="auto"/>
                              </w:divBdr>
                            </w:div>
                            <w:div w:id="1865315769">
                              <w:marLeft w:val="0"/>
                              <w:marRight w:val="0"/>
                              <w:marTop w:val="0"/>
                              <w:marBottom w:val="0"/>
                              <w:divBdr>
                                <w:top w:val="none" w:sz="0" w:space="0" w:color="auto"/>
                                <w:left w:val="none" w:sz="0" w:space="0" w:color="auto"/>
                                <w:bottom w:val="none" w:sz="0" w:space="0" w:color="auto"/>
                                <w:right w:val="none" w:sz="0" w:space="0" w:color="auto"/>
                              </w:divBdr>
                            </w:div>
                            <w:div w:id="1392576346">
                              <w:marLeft w:val="0"/>
                              <w:marRight w:val="0"/>
                              <w:marTop w:val="0"/>
                              <w:marBottom w:val="0"/>
                              <w:divBdr>
                                <w:top w:val="none" w:sz="0" w:space="0" w:color="auto"/>
                                <w:left w:val="none" w:sz="0" w:space="0" w:color="auto"/>
                                <w:bottom w:val="none" w:sz="0" w:space="0" w:color="auto"/>
                                <w:right w:val="none" w:sz="0" w:space="0" w:color="auto"/>
                              </w:divBdr>
                            </w:div>
                            <w:div w:id="177890999">
                              <w:marLeft w:val="0"/>
                              <w:marRight w:val="0"/>
                              <w:marTop w:val="0"/>
                              <w:marBottom w:val="0"/>
                              <w:divBdr>
                                <w:top w:val="none" w:sz="0" w:space="0" w:color="auto"/>
                                <w:left w:val="none" w:sz="0" w:space="0" w:color="auto"/>
                                <w:bottom w:val="none" w:sz="0" w:space="0" w:color="auto"/>
                                <w:right w:val="none" w:sz="0" w:space="0" w:color="auto"/>
                              </w:divBdr>
                            </w:div>
                            <w:div w:id="610746718">
                              <w:marLeft w:val="0"/>
                              <w:marRight w:val="0"/>
                              <w:marTop w:val="0"/>
                              <w:marBottom w:val="0"/>
                              <w:divBdr>
                                <w:top w:val="none" w:sz="0" w:space="0" w:color="auto"/>
                                <w:left w:val="none" w:sz="0" w:space="0" w:color="auto"/>
                                <w:bottom w:val="none" w:sz="0" w:space="0" w:color="auto"/>
                                <w:right w:val="none" w:sz="0" w:space="0" w:color="auto"/>
                              </w:divBdr>
                            </w:div>
                            <w:div w:id="1507285480">
                              <w:marLeft w:val="0"/>
                              <w:marRight w:val="0"/>
                              <w:marTop w:val="0"/>
                              <w:marBottom w:val="0"/>
                              <w:divBdr>
                                <w:top w:val="none" w:sz="0" w:space="0" w:color="auto"/>
                                <w:left w:val="none" w:sz="0" w:space="0" w:color="auto"/>
                                <w:bottom w:val="none" w:sz="0" w:space="0" w:color="auto"/>
                                <w:right w:val="none" w:sz="0" w:space="0" w:color="auto"/>
                              </w:divBdr>
                            </w:div>
                            <w:div w:id="738672341">
                              <w:marLeft w:val="0"/>
                              <w:marRight w:val="0"/>
                              <w:marTop w:val="0"/>
                              <w:marBottom w:val="0"/>
                              <w:divBdr>
                                <w:top w:val="none" w:sz="0" w:space="0" w:color="auto"/>
                                <w:left w:val="none" w:sz="0" w:space="0" w:color="auto"/>
                                <w:bottom w:val="none" w:sz="0" w:space="0" w:color="auto"/>
                                <w:right w:val="none" w:sz="0" w:space="0" w:color="auto"/>
                              </w:divBdr>
                            </w:div>
                            <w:div w:id="516358221">
                              <w:marLeft w:val="0"/>
                              <w:marRight w:val="0"/>
                              <w:marTop w:val="0"/>
                              <w:marBottom w:val="0"/>
                              <w:divBdr>
                                <w:top w:val="none" w:sz="0" w:space="0" w:color="auto"/>
                                <w:left w:val="none" w:sz="0" w:space="0" w:color="auto"/>
                                <w:bottom w:val="none" w:sz="0" w:space="0" w:color="auto"/>
                                <w:right w:val="none" w:sz="0" w:space="0" w:color="auto"/>
                              </w:divBdr>
                            </w:div>
                            <w:div w:id="598756497">
                              <w:marLeft w:val="0"/>
                              <w:marRight w:val="0"/>
                              <w:marTop w:val="0"/>
                              <w:marBottom w:val="0"/>
                              <w:divBdr>
                                <w:top w:val="none" w:sz="0" w:space="0" w:color="auto"/>
                                <w:left w:val="none" w:sz="0" w:space="0" w:color="auto"/>
                                <w:bottom w:val="none" w:sz="0" w:space="0" w:color="auto"/>
                                <w:right w:val="none" w:sz="0" w:space="0" w:color="auto"/>
                              </w:divBdr>
                            </w:div>
                            <w:div w:id="1800149142">
                              <w:marLeft w:val="0"/>
                              <w:marRight w:val="0"/>
                              <w:marTop w:val="0"/>
                              <w:marBottom w:val="0"/>
                              <w:divBdr>
                                <w:top w:val="none" w:sz="0" w:space="0" w:color="auto"/>
                                <w:left w:val="none" w:sz="0" w:space="0" w:color="auto"/>
                                <w:bottom w:val="none" w:sz="0" w:space="0" w:color="auto"/>
                                <w:right w:val="none" w:sz="0" w:space="0" w:color="auto"/>
                              </w:divBdr>
                            </w:div>
                            <w:div w:id="1188331265">
                              <w:marLeft w:val="0"/>
                              <w:marRight w:val="0"/>
                              <w:marTop w:val="0"/>
                              <w:marBottom w:val="0"/>
                              <w:divBdr>
                                <w:top w:val="none" w:sz="0" w:space="0" w:color="auto"/>
                                <w:left w:val="none" w:sz="0" w:space="0" w:color="auto"/>
                                <w:bottom w:val="none" w:sz="0" w:space="0" w:color="auto"/>
                                <w:right w:val="none" w:sz="0" w:space="0" w:color="auto"/>
                              </w:divBdr>
                            </w:div>
                            <w:div w:id="114451622">
                              <w:marLeft w:val="0"/>
                              <w:marRight w:val="0"/>
                              <w:marTop w:val="0"/>
                              <w:marBottom w:val="0"/>
                              <w:divBdr>
                                <w:top w:val="none" w:sz="0" w:space="0" w:color="auto"/>
                                <w:left w:val="none" w:sz="0" w:space="0" w:color="auto"/>
                                <w:bottom w:val="none" w:sz="0" w:space="0" w:color="auto"/>
                                <w:right w:val="none" w:sz="0" w:space="0" w:color="auto"/>
                              </w:divBdr>
                            </w:div>
                            <w:div w:id="1786843975">
                              <w:marLeft w:val="0"/>
                              <w:marRight w:val="0"/>
                              <w:marTop w:val="0"/>
                              <w:marBottom w:val="0"/>
                              <w:divBdr>
                                <w:top w:val="none" w:sz="0" w:space="0" w:color="auto"/>
                                <w:left w:val="none" w:sz="0" w:space="0" w:color="auto"/>
                                <w:bottom w:val="none" w:sz="0" w:space="0" w:color="auto"/>
                                <w:right w:val="none" w:sz="0" w:space="0" w:color="auto"/>
                              </w:divBdr>
                            </w:div>
                            <w:div w:id="518663388">
                              <w:marLeft w:val="0"/>
                              <w:marRight w:val="0"/>
                              <w:marTop w:val="0"/>
                              <w:marBottom w:val="0"/>
                              <w:divBdr>
                                <w:top w:val="none" w:sz="0" w:space="0" w:color="auto"/>
                                <w:left w:val="none" w:sz="0" w:space="0" w:color="auto"/>
                                <w:bottom w:val="none" w:sz="0" w:space="0" w:color="auto"/>
                                <w:right w:val="none" w:sz="0" w:space="0" w:color="auto"/>
                              </w:divBdr>
                            </w:div>
                            <w:div w:id="2043245226">
                              <w:marLeft w:val="0"/>
                              <w:marRight w:val="0"/>
                              <w:marTop w:val="0"/>
                              <w:marBottom w:val="0"/>
                              <w:divBdr>
                                <w:top w:val="none" w:sz="0" w:space="0" w:color="auto"/>
                                <w:left w:val="none" w:sz="0" w:space="0" w:color="auto"/>
                                <w:bottom w:val="none" w:sz="0" w:space="0" w:color="auto"/>
                                <w:right w:val="none" w:sz="0" w:space="0" w:color="auto"/>
                              </w:divBdr>
                            </w:div>
                            <w:div w:id="137919779">
                              <w:marLeft w:val="0"/>
                              <w:marRight w:val="0"/>
                              <w:marTop w:val="0"/>
                              <w:marBottom w:val="0"/>
                              <w:divBdr>
                                <w:top w:val="none" w:sz="0" w:space="0" w:color="auto"/>
                                <w:left w:val="none" w:sz="0" w:space="0" w:color="auto"/>
                                <w:bottom w:val="none" w:sz="0" w:space="0" w:color="auto"/>
                                <w:right w:val="none" w:sz="0" w:space="0" w:color="auto"/>
                              </w:divBdr>
                            </w:div>
                            <w:div w:id="1256673028">
                              <w:marLeft w:val="0"/>
                              <w:marRight w:val="0"/>
                              <w:marTop w:val="0"/>
                              <w:marBottom w:val="0"/>
                              <w:divBdr>
                                <w:top w:val="none" w:sz="0" w:space="0" w:color="auto"/>
                                <w:left w:val="none" w:sz="0" w:space="0" w:color="auto"/>
                                <w:bottom w:val="none" w:sz="0" w:space="0" w:color="auto"/>
                                <w:right w:val="none" w:sz="0" w:space="0" w:color="auto"/>
                              </w:divBdr>
                            </w:div>
                            <w:div w:id="1510295712">
                              <w:marLeft w:val="0"/>
                              <w:marRight w:val="0"/>
                              <w:marTop w:val="0"/>
                              <w:marBottom w:val="0"/>
                              <w:divBdr>
                                <w:top w:val="none" w:sz="0" w:space="0" w:color="auto"/>
                                <w:left w:val="none" w:sz="0" w:space="0" w:color="auto"/>
                                <w:bottom w:val="none" w:sz="0" w:space="0" w:color="auto"/>
                                <w:right w:val="none" w:sz="0" w:space="0" w:color="auto"/>
                              </w:divBdr>
                            </w:div>
                            <w:div w:id="1145470230">
                              <w:marLeft w:val="0"/>
                              <w:marRight w:val="0"/>
                              <w:marTop w:val="0"/>
                              <w:marBottom w:val="0"/>
                              <w:divBdr>
                                <w:top w:val="none" w:sz="0" w:space="0" w:color="auto"/>
                                <w:left w:val="none" w:sz="0" w:space="0" w:color="auto"/>
                                <w:bottom w:val="none" w:sz="0" w:space="0" w:color="auto"/>
                                <w:right w:val="none" w:sz="0" w:space="0" w:color="auto"/>
                              </w:divBdr>
                            </w:div>
                            <w:div w:id="1450734067">
                              <w:marLeft w:val="0"/>
                              <w:marRight w:val="0"/>
                              <w:marTop w:val="0"/>
                              <w:marBottom w:val="0"/>
                              <w:divBdr>
                                <w:top w:val="none" w:sz="0" w:space="0" w:color="auto"/>
                                <w:left w:val="none" w:sz="0" w:space="0" w:color="auto"/>
                                <w:bottom w:val="none" w:sz="0" w:space="0" w:color="auto"/>
                                <w:right w:val="none" w:sz="0" w:space="0" w:color="auto"/>
                              </w:divBdr>
                            </w:div>
                            <w:div w:id="7307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46202">
          <w:marLeft w:val="0"/>
          <w:marRight w:val="0"/>
          <w:marTop w:val="0"/>
          <w:marBottom w:val="0"/>
          <w:divBdr>
            <w:top w:val="none" w:sz="0" w:space="0" w:color="auto"/>
            <w:left w:val="none" w:sz="0" w:space="0" w:color="auto"/>
            <w:bottom w:val="none" w:sz="0" w:space="0" w:color="auto"/>
            <w:right w:val="none" w:sz="0" w:space="0" w:color="auto"/>
          </w:divBdr>
          <w:divsChild>
            <w:div w:id="1005551155">
              <w:marLeft w:val="0"/>
              <w:marRight w:val="0"/>
              <w:marTop w:val="0"/>
              <w:marBottom w:val="0"/>
              <w:divBdr>
                <w:top w:val="none" w:sz="0" w:space="0" w:color="auto"/>
                <w:left w:val="none" w:sz="0" w:space="0" w:color="auto"/>
                <w:bottom w:val="none" w:sz="0" w:space="0" w:color="auto"/>
                <w:right w:val="none" w:sz="0" w:space="0" w:color="auto"/>
              </w:divBdr>
              <w:divsChild>
                <w:div w:id="217060805">
                  <w:marLeft w:val="0"/>
                  <w:marRight w:val="0"/>
                  <w:marTop w:val="0"/>
                  <w:marBottom w:val="0"/>
                  <w:divBdr>
                    <w:top w:val="none" w:sz="0" w:space="0" w:color="auto"/>
                    <w:left w:val="none" w:sz="0" w:space="0" w:color="auto"/>
                    <w:bottom w:val="none" w:sz="0" w:space="0" w:color="auto"/>
                    <w:right w:val="none" w:sz="0" w:space="0" w:color="auto"/>
                  </w:divBdr>
                  <w:divsChild>
                    <w:div w:id="1414358313">
                      <w:marLeft w:val="0"/>
                      <w:marRight w:val="0"/>
                      <w:marTop w:val="0"/>
                      <w:marBottom w:val="0"/>
                      <w:divBdr>
                        <w:top w:val="none" w:sz="0" w:space="0" w:color="auto"/>
                        <w:left w:val="none" w:sz="0" w:space="0" w:color="auto"/>
                        <w:bottom w:val="none" w:sz="0" w:space="0" w:color="auto"/>
                        <w:right w:val="none" w:sz="0" w:space="0" w:color="auto"/>
                      </w:divBdr>
                      <w:divsChild>
                        <w:div w:id="1060790390">
                          <w:marLeft w:val="0"/>
                          <w:marRight w:val="0"/>
                          <w:marTop w:val="0"/>
                          <w:marBottom w:val="0"/>
                          <w:divBdr>
                            <w:top w:val="none" w:sz="0" w:space="0" w:color="auto"/>
                            <w:left w:val="none" w:sz="0" w:space="0" w:color="auto"/>
                            <w:bottom w:val="none" w:sz="0" w:space="0" w:color="auto"/>
                            <w:right w:val="none" w:sz="0" w:space="0" w:color="auto"/>
                          </w:divBdr>
                          <w:divsChild>
                            <w:div w:id="5660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0818">
      <w:bodyDiv w:val="1"/>
      <w:marLeft w:val="0"/>
      <w:marRight w:val="0"/>
      <w:marTop w:val="0"/>
      <w:marBottom w:val="0"/>
      <w:divBdr>
        <w:top w:val="none" w:sz="0" w:space="0" w:color="auto"/>
        <w:left w:val="none" w:sz="0" w:space="0" w:color="auto"/>
        <w:bottom w:val="none" w:sz="0" w:space="0" w:color="auto"/>
        <w:right w:val="none" w:sz="0" w:space="0" w:color="auto"/>
      </w:divBdr>
    </w:div>
    <w:div w:id="1585413056">
      <w:bodyDiv w:val="1"/>
      <w:marLeft w:val="0"/>
      <w:marRight w:val="0"/>
      <w:marTop w:val="0"/>
      <w:marBottom w:val="0"/>
      <w:divBdr>
        <w:top w:val="none" w:sz="0" w:space="0" w:color="auto"/>
        <w:left w:val="none" w:sz="0" w:space="0" w:color="auto"/>
        <w:bottom w:val="none" w:sz="0" w:space="0" w:color="auto"/>
        <w:right w:val="none" w:sz="0" w:space="0" w:color="auto"/>
      </w:divBdr>
    </w:div>
    <w:div w:id="1676608261">
      <w:bodyDiv w:val="1"/>
      <w:marLeft w:val="0"/>
      <w:marRight w:val="0"/>
      <w:marTop w:val="0"/>
      <w:marBottom w:val="0"/>
      <w:divBdr>
        <w:top w:val="none" w:sz="0" w:space="0" w:color="auto"/>
        <w:left w:val="none" w:sz="0" w:space="0" w:color="auto"/>
        <w:bottom w:val="none" w:sz="0" w:space="0" w:color="auto"/>
        <w:right w:val="none" w:sz="0" w:space="0" w:color="auto"/>
      </w:divBdr>
      <w:divsChild>
        <w:div w:id="1713653307">
          <w:marLeft w:val="0"/>
          <w:marRight w:val="0"/>
          <w:marTop w:val="0"/>
          <w:marBottom w:val="0"/>
          <w:divBdr>
            <w:top w:val="none" w:sz="0" w:space="0" w:color="auto"/>
            <w:left w:val="single" w:sz="6" w:space="0" w:color="7FCAD3"/>
            <w:bottom w:val="single" w:sz="6" w:space="0" w:color="7FCAD3"/>
            <w:right w:val="single" w:sz="6" w:space="0" w:color="7FCAD3"/>
          </w:divBdr>
        </w:div>
      </w:divsChild>
    </w:div>
    <w:div w:id="1694645415">
      <w:bodyDiv w:val="1"/>
      <w:marLeft w:val="0"/>
      <w:marRight w:val="0"/>
      <w:marTop w:val="0"/>
      <w:marBottom w:val="0"/>
      <w:divBdr>
        <w:top w:val="none" w:sz="0" w:space="0" w:color="auto"/>
        <w:left w:val="none" w:sz="0" w:space="0" w:color="auto"/>
        <w:bottom w:val="none" w:sz="0" w:space="0" w:color="auto"/>
        <w:right w:val="none" w:sz="0" w:space="0" w:color="auto"/>
      </w:divBdr>
    </w:div>
    <w:div w:id="1694844204">
      <w:bodyDiv w:val="1"/>
      <w:marLeft w:val="0"/>
      <w:marRight w:val="0"/>
      <w:marTop w:val="0"/>
      <w:marBottom w:val="0"/>
      <w:divBdr>
        <w:top w:val="none" w:sz="0" w:space="0" w:color="auto"/>
        <w:left w:val="none" w:sz="0" w:space="0" w:color="auto"/>
        <w:bottom w:val="none" w:sz="0" w:space="0" w:color="auto"/>
        <w:right w:val="none" w:sz="0" w:space="0" w:color="auto"/>
      </w:divBdr>
    </w:div>
    <w:div w:id="1704288787">
      <w:bodyDiv w:val="1"/>
      <w:marLeft w:val="0"/>
      <w:marRight w:val="0"/>
      <w:marTop w:val="0"/>
      <w:marBottom w:val="0"/>
      <w:divBdr>
        <w:top w:val="none" w:sz="0" w:space="0" w:color="auto"/>
        <w:left w:val="none" w:sz="0" w:space="0" w:color="auto"/>
        <w:bottom w:val="none" w:sz="0" w:space="0" w:color="auto"/>
        <w:right w:val="none" w:sz="0" w:space="0" w:color="auto"/>
      </w:divBdr>
    </w:div>
    <w:div w:id="1799759232">
      <w:bodyDiv w:val="1"/>
      <w:marLeft w:val="0"/>
      <w:marRight w:val="0"/>
      <w:marTop w:val="0"/>
      <w:marBottom w:val="0"/>
      <w:divBdr>
        <w:top w:val="none" w:sz="0" w:space="0" w:color="auto"/>
        <w:left w:val="none" w:sz="0" w:space="0" w:color="auto"/>
        <w:bottom w:val="none" w:sz="0" w:space="0" w:color="auto"/>
        <w:right w:val="none" w:sz="0" w:space="0" w:color="auto"/>
      </w:divBdr>
    </w:div>
    <w:div w:id="1801027039">
      <w:bodyDiv w:val="1"/>
      <w:marLeft w:val="0"/>
      <w:marRight w:val="0"/>
      <w:marTop w:val="0"/>
      <w:marBottom w:val="0"/>
      <w:divBdr>
        <w:top w:val="none" w:sz="0" w:space="0" w:color="auto"/>
        <w:left w:val="none" w:sz="0" w:space="0" w:color="auto"/>
        <w:bottom w:val="none" w:sz="0" w:space="0" w:color="auto"/>
        <w:right w:val="none" w:sz="0" w:space="0" w:color="auto"/>
      </w:divBdr>
    </w:div>
    <w:div w:id="1814983433">
      <w:bodyDiv w:val="1"/>
      <w:marLeft w:val="0"/>
      <w:marRight w:val="0"/>
      <w:marTop w:val="0"/>
      <w:marBottom w:val="0"/>
      <w:divBdr>
        <w:top w:val="none" w:sz="0" w:space="0" w:color="auto"/>
        <w:left w:val="none" w:sz="0" w:space="0" w:color="auto"/>
        <w:bottom w:val="none" w:sz="0" w:space="0" w:color="auto"/>
        <w:right w:val="none" w:sz="0" w:space="0" w:color="auto"/>
      </w:divBdr>
    </w:div>
    <w:div w:id="1844278207">
      <w:bodyDiv w:val="1"/>
      <w:marLeft w:val="0"/>
      <w:marRight w:val="0"/>
      <w:marTop w:val="0"/>
      <w:marBottom w:val="0"/>
      <w:divBdr>
        <w:top w:val="none" w:sz="0" w:space="0" w:color="auto"/>
        <w:left w:val="none" w:sz="0" w:space="0" w:color="auto"/>
        <w:bottom w:val="none" w:sz="0" w:space="0" w:color="auto"/>
        <w:right w:val="none" w:sz="0" w:space="0" w:color="auto"/>
      </w:divBdr>
    </w:div>
    <w:div w:id="1871214896">
      <w:bodyDiv w:val="1"/>
      <w:marLeft w:val="0"/>
      <w:marRight w:val="0"/>
      <w:marTop w:val="0"/>
      <w:marBottom w:val="0"/>
      <w:divBdr>
        <w:top w:val="none" w:sz="0" w:space="0" w:color="auto"/>
        <w:left w:val="none" w:sz="0" w:space="0" w:color="auto"/>
        <w:bottom w:val="none" w:sz="0" w:space="0" w:color="auto"/>
        <w:right w:val="none" w:sz="0" w:space="0" w:color="auto"/>
      </w:divBdr>
    </w:div>
    <w:div w:id="1918900754">
      <w:bodyDiv w:val="1"/>
      <w:marLeft w:val="0"/>
      <w:marRight w:val="0"/>
      <w:marTop w:val="0"/>
      <w:marBottom w:val="0"/>
      <w:divBdr>
        <w:top w:val="none" w:sz="0" w:space="0" w:color="auto"/>
        <w:left w:val="none" w:sz="0" w:space="0" w:color="auto"/>
        <w:bottom w:val="none" w:sz="0" w:space="0" w:color="auto"/>
        <w:right w:val="none" w:sz="0" w:space="0" w:color="auto"/>
      </w:divBdr>
    </w:div>
    <w:div w:id="1936357429">
      <w:bodyDiv w:val="1"/>
      <w:marLeft w:val="0"/>
      <w:marRight w:val="0"/>
      <w:marTop w:val="0"/>
      <w:marBottom w:val="0"/>
      <w:divBdr>
        <w:top w:val="none" w:sz="0" w:space="0" w:color="auto"/>
        <w:left w:val="none" w:sz="0" w:space="0" w:color="auto"/>
        <w:bottom w:val="none" w:sz="0" w:space="0" w:color="auto"/>
        <w:right w:val="none" w:sz="0" w:space="0" w:color="auto"/>
      </w:divBdr>
    </w:div>
    <w:div w:id="1968117749">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sChild>
        <w:div w:id="2008903047">
          <w:marLeft w:val="0"/>
          <w:marRight w:val="0"/>
          <w:marTop w:val="0"/>
          <w:marBottom w:val="0"/>
          <w:divBdr>
            <w:top w:val="none" w:sz="0" w:space="0" w:color="auto"/>
            <w:left w:val="none" w:sz="0" w:space="0" w:color="auto"/>
            <w:bottom w:val="none" w:sz="0" w:space="0" w:color="auto"/>
            <w:right w:val="none" w:sz="0" w:space="0" w:color="auto"/>
          </w:divBdr>
          <w:divsChild>
            <w:div w:id="1050425307">
              <w:marLeft w:val="0"/>
              <w:marRight w:val="0"/>
              <w:marTop w:val="0"/>
              <w:marBottom w:val="0"/>
              <w:divBdr>
                <w:top w:val="none" w:sz="0" w:space="0" w:color="auto"/>
                <w:left w:val="none" w:sz="0" w:space="0" w:color="auto"/>
                <w:bottom w:val="none" w:sz="0" w:space="0" w:color="auto"/>
                <w:right w:val="none" w:sz="0" w:space="0" w:color="auto"/>
              </w:divBdr>
              <w:divsChild>
                <w:div w:id="201598353">
                  <w:marLeft w:val="0"/>
                  <w:marRight w:val="0"/>
                  <w:marTop w:val="0"/>
                  <w:marBottom w:val="0"/>
                  <w:divBdr>
                    <w:top w:val="none" w:sz="0" w:space="0" w:color="auto"/>
                    <w:left w:val="none" w:sz="0" w:space="0" w:color="auto"/>
                    <w:bottom w:val="none" w:sz="0" w:space="0" w:color="auto"/>
                    <w:right w:val="none" w:sz="0" w:space="0" w:color="auto"/>
                  </w:divBdr>
                  <w:divsChild>
                    <w:div w:id="1321882193">
                      <w:marLeft w:val="0"/>
                      <w:marRight w:val="0"/>
                      <w:marTop w:val="120"/>
                      <w:marBottom w:val="0"/>
                      <w:divBdr>
                        <w:top w:val="none" w:sz="0" w:space="0" w:color="auto"/>
                        <w:left w:val="none" w:sz="0" w:space="0" w:color="auto"/>
                        <w:bottom w:val="none" w:sz="0" w:space="0" w:color="auto"/>
                        <w:right w:val="none" w:sz="0" w:space="0" w:color="auto"/>
                      </w:divBdr>
                      <w:divsChild>
                        <w:div w:id="1147093058">
                          <w:marLeft w:val="0"/>
                          <w:marRight w:val="0"/>
                          <w:marTop w:val="0"/>
                          <w:marBottom w:val="0"/>
                          <w:divBdr>
                            <w:top w:val="none" w:sz="0" w:space="0" w:color="auto"/>
                            <w:left w:val="none" w:sz="0" w:space="0" w:color="auto"/>
                            <w:bottom w:val="none" w:sz="0" w:space="0" w:color="auto"/>
                            <w:right w:val="none" w:sz="0" w:space="0" w:color="auto"/>
                          </w:divBdr>
                          <w:divsChild>
                            <w:div w:id="2133863087">
                              <w:marLeft w:val="0"/>
                              <w:marRight w:val="0"/>
                              <w:marTop w:val="0"/>
                              <w:marBottom w:val="0"/>
                              <w:divBdr>
                                <w:top w:val="none" w:sz="0" w:space="0" w:color="auto"/>
                                <w:left w:val="none" w:sz="0" w:space="0" w:color="auto"/>
                                <w:bottom w:val="none" w:sz="0" w:space="0" w:color="auto"/>
                                <w:right w:val="none" w:sz="0" w:space="0" w:color="auto"/>
                              </w:divBdr>
                            </w:div>
                            <w:div w:id="352071477">
                              <w:marLeft w:val="0"/>
                              <w:marRight w:val="0"/>
                              <w:marTop w:val="0"/>
                              <w:marBottom w:val="0"/>
                              <w:divBdr>
                                <w:top w:val="none" w:sz="0" w:space="0" w:color="auto"/>
                                <w:left w:val="none" w:sz="0" w:space="0" w:color="auto"/>
                                <w:bottom w:val="none" w:sz="0" w:space="0" w:color="auto"/>
                                <w:right w:val="none" w:sz="0" w:space="0" w:color="auto"/>
                              </w:divBdr>
                            </w:div>
                            <w:div w:id="180046019">
                              <w:marLeft w:val="0"/>
                              <w:marRight w:val="0"/>
                              <w:marTop w:val="0"/>
                              <w:marBottom w:val="0"/>
                              <w:divBdr>
                                <w:top w:val="none" w:sz="0" w:space="0" w:color="auto"/>
                                <w:left w:val="none" w:sz="0" w:space="0" w:color="auto"/>
                                <w:bottom w:val="none" w:sz="0" w:space="0" w:color="auto"/>
                                <w:right w:val="none" w:sz="0" w:space="0" w:color="auto"/>
                              </w:divBdr>
                            </w:div>
                            <w:div w:id="201484988">
                              <w:marLeft w:val="0"/>
                              <w:marRight w:val="0"/>
                              <w:marTop w:val="0"/>
                              <w:marBottom w:val="0"/>
                              <w:divBdr>
                                <w:top w:val="none" w:sz="0" w:space="0" w:color="auto"/>
                                <w:left w:val="none" w:sz="0" w:space="0" w:color="auto"/>
                                <w:bottom w:val="none" w:sz="0" w:space="0" w:color="auto"/>
                                <w:right w:val="none" w:sz="0" w:space="0" w:color="auto"/>
                              </w:divBdr>
                            </w:div>
                            <w:div w:id="1490172161">
                              <w:marLeft w:val="0"/>
                              <w:marRight w:val="0"/>
                              <w:marTop w:val="0"/>
                              <w:marBottom w:val="0"/>
                              <w:divBdr>
                                <w:top w:val="none" w:sz="0" w:space="0" w:color="auto"/>
                                <w:left w:val="none" w:sz="0" w:space="0" w:color="auto"/>
                                <w:bottom w:val="none" w:sz="0" w:space="0" w:color="auto"/>
                                <w:right w:val="none" w:sz="0" w:space="0" w:color="auto"/>
                              </w:divBdr>
                            </w:div>
                            <w:div w:id="1755517526">
                              <w:marLeft w:val="0"/>
                              <w:marRight w:val="0"/>
                              <w:marTop w:val="0"/>
                              <w:marBottom w:val="0"/>
                              <w:divBdr>
                                <w:top w:val="none" w:sz="0" w:space="0" w:color="auto"/>
                                <w:left w:val="none" w:sz="0" w:space="0" w:color="auto"/>
                                <w:bottom w:val="none" w:sz="0" w:space="0" w:color="auto"/>
                                <w:right w:val="none" w:sz="0" w:space="0" w:color="auto"/>
                              </w:divBdr>
                            </w:div>
                            <w:div w:id="2110082008">
                              <w:marLeft w:val="0"/>
                              <w:marRight w:val="0"/>
                              <w:marTop w:val="0"/>
                              <w:marBottom w:val="0"/>
                              <w:divBdr>
                                <w:top w:val="none" w:sz="0" w:space="0" w:color="auto"/>
                                <w:left w:val="none" w:sz="0" w:space="0" w:color="auto"/>
                                <w:bottom w:val="none" w:sz="0" w:space="0" w:color="auto"/>
                                <w:right w:val="none" w:sz="0" w:space="0" w:color="auto"/>
                              </w:divBdr>
                            </w:div>
                            <w:div w:id="764611823">
                              <w:marLeft w:val="0"/>
                              <w:marRight w:val="0"/>
                              <w:marTop w:val="0"/>
                              <w:marBottom w:val="0"/>
                              <w:divBdr>
                                <w:top w:val="none" w:sz="0" w:space="0" w:color="auto"/>
                                <w:left w:val="none" w:sz="0" w:space="0" w:color="auto"/>
                                <w:bottom w:val="none" w:sz="0" w:space="0" w:color="auto"/>
                                <w:right w:val="none" w:sz="0" w:space="0" w:color="auto"/>
                              </w:divBdr>
                            </w:div>
                            <w:div w:id="1247809959">
                              <w:marLeft w:val="0"/>
                              <w:marRight w:val="0"/>
                              <w:marTop w:val="0"/>
                              <w:marBottom w:val="0"/>
                              <w:divBdr>
                                <w:top w:val="none" w:sz="0" w:space="0" w:color="auto"/>
                                <w:left w:val="none" w:sz="0" w:space="0" w:color="auto"/>
                                <w:bottom w:val="none" w:sz="0" w:space="0" w:color="auto"/>
                                <w:right w:val="none" w:sz="0" w:space="0" w:color="auto"/>
                              </w:divBdr>
                            </w:div>
                            <w:div w:id="991564785">
                              <w:marLeft w:val="0"/>
                              <w:marRight w:val="0"/>
                              <w:marTop w:val="0"/>
                              <w:marBottom w:val="0"/>
                              <w:divBdr>
                                <w:top w:val="none" w:sz="0" w:space="0" w:color="auto"/>
                                <w:left w:val="none" w:sz="0" w:space="0" w:color="auto"/>
                                <w:bottom w:val="none" w:sz="0" w:space="0" w:color="auto"/>
                                <w:right w:val="none" w:sz="0" w:space="0" w:color="auto"/>
                              </w:divBdr>
                            </w:div>
                            <w:div w:id="158036116">
                              <w:marLeft w:val="0"/>
                              <w:marRight w:val="0"/>
                              <w:marTop w:val="0"/>
                              <w:marBottom w:val="0"/>
                              <w:divBdr>
                                <w:top w:val="none" w:sz="0" w:space="0" w:color="auto"/>
                                <w:left w:val="none" w:sz="0" w:space="0" w:color="auto"/>
                                <w:bottom w:val="none" w:sz="0" w:space="0" w:color="auto"/>
                                <w:right w:val="none" w:sz="0" w:space="0" w:color="auto"/>
                              </w:divBdr>
                            </w:div>
                            <w:div w:id="166334083">
                              <w:marLeft w:val="0"/>
                              <w:marRight w:val="0"/>
                              <w:marTop w:val="0"/>
                              <w:marBottom w:val="0"/>
                              <w:divBdr>
                                <w:top w:val="none" w:sz="0" w:space="0" w:color="auto"/>
                                <w:left w:val="none" w:sz="0" w:space="0" w:color="auto"/>
                                <w:bottom w:val="none" w:sz="0" w:space="0" w:color="auto"/>
                                <w:right w:val="none" w:sz="0" w:space="0" w:color="auto"/>
                              </w:divBdr>
                            </w:div>
                            <w:div w:id="1133251356">
                              <w:marLeft w:val="0"/>
                              <w:marRight w:val="0"/>
                              <w:marTop w:val="0"/>
                              <w:marBottom w:val="0"/>
                              <w:divBdr>
                                <w:top w:val="none" w:sz="0" w:space="0" w:color="auto"/>
                                <w:left w:val="none" w:sz="0" w:space="0" w:color="auto"/>
                                <w:bottom w:val="none" w:sz="0" w:space="0" w:color="auto"/>
                                <w:right w:val="none" w:sz="0" w:space="0" w:color="auto"/>
                              </w:divBdr>
                            </w:div>
                            <w:div w:id="1037507682">
                              <w:marLeft w:val="0"/>
                              <w:marRight w:val="0"/>
                              <w:marTop w:val="0"/>
                              <w:marBottom w:val="0"/>
                              <w:divBdr>
                                <w:top w:val="none" w:sz="0" w:space="0" w:color="auto"/>
                                <w:left w:val="none" w:sz="0" w:space="0" w:color="auto"/>
                                <w:bottom w:val="none" w:sz="0" w:space="0" w:color="auto"/>
                                <w:right w:val="none" w:sz="0" w:space="0" w:color="auto"/>
                              </w:divBdr>
                            </w:div>
                            <w:div w:id="2088846423">
                              <w:marLeft w:val="0"/>
                              <w:marRight w:val="0"/>
                              <w:marTop w:val="0"/>
                              <w:marBottom w:val="0"/>
                              <w:divBdr>
                                <w:top w:val="none" w:sz="0" w:space="0" w:color="auto"/>
                                <w:left w:val="none" w:sz="0" w:space="0" w:color="auto"/>
                                <w:bottom w:val="none" w:sz="0" w:space="0" w:color="auto"/>
                                <w:right w:val="none" w:sz="0" w:space="0" w:color="auto"/>
                              </w:divBdr>
                            </w:div>
                            <w:div w:id="1769496377">
                              <w:marLeft w:val="0"/>
                              <w:marRight w:val="0"/>
                              <w:marTop w:val="0"/>
                              <w:marBottom w:val="0"/>
                              <w:divBdr>
                                <w:top w:val="none" w:sz="0" w:space="0" w:color="auto"/>
                                <w:left w:val="none" w:sz="0" w:space="0" w:color="auto"/>
                                <w:bottom w:val="none" w:sz="0" w:space="0" w:color="auto"/>
                                <w:right w:val="none" w:sz="0" w:space="0" w:color="auto"/>
                              </w:divBdr>
                            </w:div>
                            <w:div w:id="1055933280">
                              <w:marLeft w:val="0"/>
                              <w:marRight w:val="0"/>
                              <w:marTop w:val="0"/>
                              <w:marBottom w:val="0"/>
                              <w:divBdr>
                                <w:top w:val="none" w:sz="0" w:space="0" w:color="auto"/>
                                <w:left w:val="none" w:sz="0" w:space="0" w:color="auto"/>
                                <w:bottom w:val="none" w:sz="0" w:space="0" w:color="auto"/>
                                <w:right w:val="none" w:sz="0" w:space="0" w:color="auto"/>
                              </w:divBdr>
                            </w:div>
                            <w:div w:id="1727680558">
                              <w:marLeft w:val="0"/>
                              <w:marRight w:val="0"/>
                              <w:marTop w:val="0"/>
                              <w:marBottom w:val="0"/>
                              <w:divBdr>
                                <w:top w:val="none" w:sz="0" w:space="0" w:color="auto"/>
                                <w:left w:val="none" w:sz="0" w:space="0" w:color="auto"/>
                                <w:bottom w:val="none" w:sz="0" w:space="0" w:color="auto"/>
                                <w:right w:val="none" w:sz="0" w:space="0" w:color="auto"/>
                              </w:divBdr>
                            </w:div>
                            <w:div w:id="499319360">
                              <w:marLeft w:val="0"/>
                              <w:marRight w:val="0"/>
                              <w:marTop w:val="0"/>
                              <w:marBottom w:val="0"/>
                              <w:divBdr>
                                <w:top w:val="none" w:sz="0" w:space="0" w:color="auto"/>
                                <w:left w:val="none" w:sz="0" w:space="0" w:color="auto"/>
                                <w:bottom w:val="none" w:sz="0" w:space="0" w:color="auto"/>
                                <w:right w:val="none" w:sz="0" w:space="0" w:color="auto"/>
                              </w:divBdr>
                            </w:div>
                            <w:div w:id="1472555845">
                              <w:marLeft w:val="0"/>
                              <w:marRight w:val="0"/>
                              <w:marTop w:val="0"/>
                              <w:marBottom w:val="0"/>
                              <w:divBdr>
                                <w:top w:val="none" w:sz="0" w:space="0" w:color="auto"/>
                                <w:left w:val="none" w:sz="0" w:space="0" w:color="auto"/>
                                <w:bottom w:val="none" w:sz="0" w:space="0" w:color="auto"/>
                                <w:right w:val="none" w:sz="0" w:space="0" w:color="auto"/>
                              </w:divBdr>
                            </w:div>
                            <w:div w:id="1715036728">
                              <w:marLeft w:val="0"/>
                              <w:marRight w:val="0"/>
                              <w:marTop w:val="0"/>
                              <w:marBottom w:val="0"/>
                              <w:divBdr>
                                <w:top w:val="none" w:sz="0" w:space="0" w:color="auto"/>
                                <w:left w:val="none" w:sz="0" w:space="0" w:color="auto"/>
                                <w:bottom w:val="none" w:sz="0" w:space="0" w:color="auto"/>
                                <w:right w:val="none" w:sz="0" w:space="0" w:color="auto"/>
                              </w:divBdr>
                            </w:div>
                            <w:div w:id="809176210">
                              <w:marLeft w:val="0"/>
                              <w:marRight w:val="0"/>
                              <w:marTop w:val="0"/>
                              <w:marBottom w:val="0"/>
                              <w:divBdr>
                                <w:top w:val="none" w:sz="0" w:space="0" w:color="auto"/>
                                <w:left w:val="none" w:sz="0" w:space="0" w:color="auto"/>
                                <w:bottom w:val="none" w:sz="0" w:space="0" w:color="auto"/>
                                <w:right w:val="none" w:sz="0" w:space="0" w:color="auto"/>
                              </w:divBdr>
                            </w:div>
                            <w:div w:id="1269200326">
                              <w:marLeft w:val="0"/>
                              <w:marRight w:val="0"/>
                              <w:marTop w:val="0"/>
                              <w:marBottom w:val="0"/>
                              <w:divBdr>
                                <w:top w:val="none" w:sz="0" w:space="0" w:color="auto"/>
                                <w:left w:val="none" w:sz="0" w:space="0" w:color="auto"/>
                                <w:bottom w:val="none" w:sz="0" w:space="0" w:color="auto"/>
                                <w:right w:val="none" w:sz="0" w:space="0" w:color="auto"/>
                              </w:divBdr>
                            </w:div>
                            <w:div w:id="1278178389">
                              <w:marLeft w:val="0"/>
                              <w:marRight w:val="0"/>
                              <w:marTop w:val="0"/>
                              <w:marBottom w:val="0"/>
                              <w:divBdr>
                                <w:top w:val="none" w:sz="0" w:space="0" w:color="auto"/>
                                <w:left w:val="none" w:sz="0" w:space="0" w:color="auto"/>
                                <w:bottom w:val="none" w:sz="0" w:space="0" w:color="auto"/>
                                <w:right w:val="none" w:sz="0" w:space="0" w:color="auto"/>
                              </w:divBdr>
                            </w:div>
                            <w:div w:id="452092961">
                              <w:marLeft w:val="0"/>
                              <w:marRight w:val="0"/>
                              <w:marTop w:val="0"/>
                              <w:marBottom w:val="0"/>
                              <w:divBdr>
                                <w:top w:val="none" w:sz="0" w:space="0" w:color="auto"/>
                                <w:left w:val="none" w:sz="0" w:space="0" w:color="auto"/>
                                <w:bottom w:val="none" w:sz="0" w:space="0" w:color="auto"/>
                                <w:right w:val="none" w:sz="0" w:space="0" w:color="auto"/>
                              </w:divBdr>
                            </w:div>
                            <w:div w:id="1932658941">
                              <w:marLeft w:val="0"/>
                              <w:marRight w:val="0"/>
                              <w:marTop w:val="0"/>
                              <w:marBottom w:val="0"/>
                              <w:divBdr>
                                <w:top w:val="none" w:sz="0" w:space="0" w:color="auto"/>
                                <w:left w:val="none" w:sz="0" w:space="0" w:color="auto"/>
                                <w:bottom w:val="none" w:sz="0" w:space="0" w:color="auto"/>
                                <w:right w:val="none" w:sz="0" w:space="0" w:color="auto"/>
                              </w:divBdr>
                            </w:div>
                            <w:div w:id="1813329106">
                              <w:marLeft w:val="0"/>
                              <w:marRight w:val="0"/>
                              <w:marTop w:val="0"/>
                              <w:marBottom w:val="0"/>
                              <w:divBdr>
                                <w:top w:val="none" w:sz="0" w:space="0" w:color="auto"/>
                                <w:left w:val="none" w:sz="0" w:space="0" w:color="auto"/>
                                <w:bottom w:val="none" w:sz="0" w:space="0" w:color="auto"/>
                                <w:right w:val="none" w:sz="0" w:space="0" w:color="auto"/>
                              </w:divBdr>
                            </w:div>
                            <w:div w:id="1800101535">
                              <w:marLeft w:val="0"/>
                              <w:marRight w:val="0"/>
                              <w:marTop w:val="0"/>
                              <w:marBottom w:val="0"/>
                              <w:divBdr>
                                <w:top w:val="none" w:sz="0" w:space="0" w:color="auto"/>
                                <w:left w:val="none" w:sz="0" w:space="0" w:color="auto"/>
                                <w:bottom w:val="none" w:sz="0" w:space="0" w:color="auto"/>
                                <w:right w:val="none" w:sz="0" w:space="0" w:color="auto"/>
                              </w:divBdr>
                            </w:div>
                            <w:div w:id="228930317">
                              <w:marLeft w:val="0"/>
                              <w:marRight w:val="0"/>
                              <w:marTop w:val="0"/>
                              <w:marBottom w:val="0"/>
                              <w:divBdr>
                                <w:top w:val="none" w:sz="0" w:space="0" w:color="auto"/>
                                <w:left w:val="none" w:sz="0" w:space="0" w:color="auto"/>
                                <w:bottom w:val="none" w:sz="0" w:space="0" w:color="auto"/>
                                <w:right w:val="none" w:sz="0" w:space="0" w:color="auto"/>
                              </w:divBdr>
                            </w:div>
                            <w:div w:id="121314639">
                              <w:marLeft w:val="0"/>
                              <w:marRight w:val="0"/>
                              <w:marTop w:val="0"/>
                              <w:marBottom w:val="0"/>
                              <w:divBdr>
                                <w:top w:val="none" w:sz="0" w:space="0" w:color="auto"/>
                                <w:left w:val="none" w:sz="0" w:space="0" w:color="auto"/>
                                <w:bottom w:val="none" w:sz="0" w:space="0" w:color="auto"/>
                                <w:right w:val="none" w:sz="0" w:space="0" w:color="auto"/>
                              </w:divBdr>
                            </w:div>
                            <w:div w:id="1709799807">
                              <w:marLeft w:val="0"/>
                              <w:marRight w:val="0"/>
                              <w:marTop w:val="0"/>
                              <w:marBottom w:val="0"/>
                              <w:divBdr>
                                <w:top w:val="none" w:sz="0" w:space="0" w:color="auto"/>
                                <w:left w:val="none" w:sz="0" w:space="0" w:color="auto"/>
                                <w:bottom w:val="none" w:sz="0" w:space="0" w:color="auto"/>
                                <w:right w:val="none" w:sz="0" w:space="0" w:color="auto"/>
                              </w:divBdr>
                            </w:div>
                            <w:div w:id="915744035">
                              <w:marLeft w:val="0"/>
                              <w:marRight w:val="0"/>
                              <w:marTop w:val="0"/>
                              <w:marBottom w:val="0"/>
                              <w:divBdr>
                                <w:top w:val="none" w:sz="0" w:space="0" w:color="auto"/>
                                <w:left w:val="none" w:sz="0" w:space="0" w:color="auto"/>
                                <w:bottom w:val="none" w:sz="0" w:space="0" w:color="auto"/>
                                <w:right w:val="none" w:sz="0" w:space="0" w:color="auto"/>
                              </w:divBdr>
                            </w:div>
                            <w:div w:id="814026010">
                              <w:marLeft w:val="0"/>
                              <w:marRight w:val="0"/>
                              <w:marTop w:val="0"/>
                              <w:marBottom w:val="0"/>
                              <w:divBdr>
                                <w:top w:val="none" w:sz="0" w:space="0" w:color="auto"/>
                                <w:left w:val="none" w:sz="0" w:space="0" w:color="auto"/>
                                <w:bottom w:val="none" w:sz="0" w:space="0" w:color="auto"/>
                                <w:right w:val="none" w:sz="0" w:space="0" w:color="auto"/>
                              </w:divBdr>
                            </w:div>
                            <w:div w:id="683091984">
                              <w:marLeft w:val="0"/>
                              <w:marRight w:val="0"/>
                              <w:marTop w:val="0"/>
                              <w:marBottom w:val="0"/>
                              <w:divBdr>
                                <w:top w:val="none" w:sz="0" w:space="0" w:color="auto"/>
                                <w:left w:val="none" w:sz="0" w:space="0" w:color="auto"/>
                                <w:bottom w:val="none" w:sz="0" w:space="0" w:color="auto"/>
                                <w:right w:val="none" w:sz="0" w:space="0" w:color="auto"/>
                              </w:divBdr>
                            </w:div>
                            <w:div w:id="155220720">
                              <w:marLeft w:val="0"/>
                              <w:marRight w:val="0"/>
                              <w:marTop w:val="0"/>
                              <w:marBottom w:val="0"/>
                              <w:divBdr>
                                <w:top w:val="none" w:sz="0" w:space="0" w:color="auto"/>
                                <w:left w:val="none" w:sz="0" w:space="0" w:color="auto"/>
                                <w:bottom w:val="none" w:sz="0" w:space="0" w:color="auto"/>
                                <w:right w:val="none" w:sz="0" w:space="0" w:color="auto"/>
                              </w:divBdr>
                            </w:div>
                            <w:div w:id="146018901">
                              <w:marLeft w:val="0"/>
                              <w:marRight w:val="0"/>
                              <w:marTop w:val="0"/>
                              <w:marBottom w:val="0"/>
                              <w:divBdr>
                                <w:top w:val="none" w:sz="0" w:space="0" w:color="auto"/>
                                <w:left w:val="none" w:sz="0" w:space="0" w:color="auto"/>
                                <w:bottom w:val="none" w:sz="0" w:space="0" w:color="auto"/>
                                <w:right w:val="none" w:sz="0" w:space="0" w:color="auto"/>
                              </w:divBdr>
                            </w:div>
                            <w:div w:id="1377387683">
                              <w:marLeft w:val="0"/>
                              <w:marRight w:val="0"/>
                              <w:marTop w:val="0"/>
                              <w:marBottom w:val="0"/>
                              <w:divBdr>
                                <w:top w:val="none" w:sz="0" w:space="0" w:color="auto"/>
                                <w:left w:val="none" w:sz="0" w:space="0" w:color="auto"/>
                                <w:bottom w:val="none" w:sz="0" w:space="0" w:color="auto"/>
                                <w:right w:val="none" w:sz="0" w:space="0" w:color="auto"/>
                              </w:divBdr>
                            </w:div>
                            <w:div w:id="1161966724">
                              <w:marLeft w:val="0"/>
                              <w:marRight w:val="0"/>
                              <w:marTop w:val="0"/>
                              <w:marBottom w:val="0"/>
                              <w:divBdr>
                                <w:top w:val="none" w:sz="0" w:space="0" w:color="auto"/>
                                <w:left w:val="none" w:sz="0" w:space="0" w:color="auto"/>
                                <w:bottom w:val="none" w:sz="0" w:space="0" w:color="auto"/>
                                <w:right w:val="none" w:sz="0" w:space="0" w:color="auto"/>
                              </w:divBdr>
                            </w:div>
                            <w:div w:id="1258757290">
                              <w:marLeft w:val="0"/>
                              <w:marRight w:val="0"/>
                              <w:marTop w:val="0"/>
                              <w:marBottom w:val="0"/>
                              <w:divBdr>
                                <w:top w:val="none" w:sz="0" w:space="0" w:color="auto"/>
                                <w:left w:val="none" w:sz="0" w:space="0" w:color="auto"/>
                                <w:bottom w:val="none" w:sz="0" w:space="0" w:color="auto"/>
                                <w:right w:val="none" w:sz="0" w:space="0" w:color="auto"/>
                              </w:divBdr>
                            </w:div>
                            <w:div w:id="784882392">
                              <w:marLeft w:val="0"/>
                              <w:marRight w:val="0"/>
                              <w:marTop w:val="0"/>
                              <w:marBottom w:val="0"/>
                              <w:divBdr>
                                <w:top w:val="none" w:sz="0" w:space="0" w:color="auto"/>
                                <w:left w:val="none" w:sz="0" w:space="0" w:color="auto"/>
                                <w:bottom w:val="none" w:sz="0" w:space="0" w:color="auto"/>
                                <w:right w:val="none" w:sz="0" w:space="0" w:color="auto"/>
                              </w:divBdr>
                            </w:div>
                            <w:div w:id="849300651">
                              <w:marLeft w:val="0"/>
                              <w:marRight w:val="0"/>
                              <w:marTop w:val="0"/>
                              <w:marBottom w:val="0"/>
                              <w:divBdr>
                                <w:top w:val="none" w:sz="0" w:space="0" w:color="auto"/>
                                <w:left w:val="none" w:sz="0" w:space="0" w:color="auto"/>
                                <w:bottom w:val="none" w:sz="0" w:space="0" w:color="auto"/>
                                <w:right w:val="none" w:sz="0" w:space="0" w:color="auto"/>
                              </w:divBdr>
                            </w:div>
                            <w:div w:id="1491671149">
                              <w:marLeft w:val="0"/>
                              <w:marRight w:val="0"/>
                              <w:marTop w:val="0"/>
                              <w:marBottom w:val="0"/>
                              <w:divBdr>
                                <w:top w:val="none" w:sz="0" w:space="0" w:color="auto"/>
                                <w:left w:val="none" w:sz="0" w:space="0" w:color="auto"/>
                                <w:bottom w:val="none" w:sz="0" w:space="0" w:color="auto"/>
                                <w:right w:val="none" w:sz="0" w:space="0" w:color="auto"/>
                              </w:divBdr>
                            </w:div>
                            <w:div w:id="500046456">
                              <w:marLeft w:val="0"/>
                              <w:marRight w:val="0"/>
                              <w:marTop w:val="0"/>
                              <w:marBottom w:val="0"/>
                              <w:divBdr>
                                <w:top w:val="none" w:sz="0" w:space="0" w:color="auto"/>
                                <w:left w:val="none" w:sz="0" w:space="0" w:color="auto"/>
                                <w:bottom w:val="none" w:sz="0" w:space="0" w:color="auto"/>
                                <w:right w:val="none" w:sz="0" w:space="0" w:color="auto"/>
                              </w:divBdr>
                            </w:div>
                            <w:div w:id="170686944">
                              <w:marLeft w:val="0"/>
                              <w:marRight w:val="0"/>
                              <w:marTop w:val="0"/>
                              <w:marBottom w:val="0"/>
                              <w:divBdr>
                                <w:top w:val="none" w:sz="0" w:space="0" w:color="auto"/>
                                <w:left w:val="none" w:sz="0" w:space="0" w:color="auto"/>
                                <w:bottom w:val="none" w:sz="0" w:space="0" w:color="auto"/>
                                <w:right w:val="none" w:sz="0" w:space="0" w:color="auto"/>
                              </w:divBdr>
                            </w:div>
                            <w:div w:id="539053078">
                              <w:marLeft w:val="0"/>
                              <w:marRight w:val="0"/>
                              <w:marTop w:val="0"/>
                              <w:marBottom w:val="0"/>
                              <w:divBdr>
                                <w:top w:val="none" w:sz="0" w:space="0" w:color="auto"/>
                                <w:left w:val="none" w:sz="0" w:space="0" w:color="auto"/>
                                <w:bottom w:val="none" w:sz="0" w:space="0" w:color="auto"/>
                                <w:right w:val="none" w:sz="0" w:space="0" w:color="auto"/>
                              </w:divBdr>
                            </w:div>
                            <w:div w:id="2116166779">
                              <w:marLeft w:val="0"/>
                              <w:marRight w:val="0"/>
                              <w:marTop w:val="0"/>
                              <w:marBottom w:val="0"/>
                              <w:divBdr>
                                <w:top w:val="none" w:sz="0" w:space="0" w:color="auto"/>
                                <w:left w:val="none" w:sz="0" w:space="0" w:color="auto"/>
                                <w:bottom w:val="none" w:sz="0" w:space="0" w:color="auto"/>
                                <w:right w:val="none" w:sz="0" w:space="0" w:color="auto"/>
                              </w:divBdr>
                            </w:div>
                            <w:div w:id="97218883">
                              <w:marLeft w:val="0"/>
                              <w:marRight w:val="0"/>
                              <w:marTop w:val="0"/>
                              <w:marBottom w:val="0"/>
                              <w:divBdr>
                                <w:top w:val="none" w:sz="0" w:space="0" w:color="auto"/>
                                <w:left w:val="none" w:sz="0" w:space="0" w:color="auto"/>
                                <w:bottom w:val="none" w:sz="0" w:space="0" w:color="auto"/>
                                <w:right w:val="none" w:sz="0" w:space="0" w:color="auto"/>
                              </w:divBdr>
                            </w:div>
                            <w:div w:id="1387559936">
                              <w:marLeft w:val="0"/>
                              <w:marRight w:val="0"/>
                              <w:marTop w:val="0"/>
                              <w:marBottom w:val="0"/>
                              <w:divBdr>
                                <w:top w:val="none" w:sz="0" w:space="0" w:color="auto"/>
                                <w:left w:val="none" w:sz="0" w:space="0" w:color="auto"/>
                                <w:bottom w:val="none" w:sz="0" w:space="0" w:color="auto"/>
                                <w:right w:val="none" w:sz="0" w:space="0" w:color="auto"/>
                              </w:divBdr>
                            </w:div>
                            <w:div w:id="880367309">
                              <w:marLeft w:val="0"/>
                              <w:marRight w:val="0"/>
                              <w:marTop w:val="0"/>
                              <w:marBottom w:val="0"/>
                              <w:divBdr>
                                <w:top w:val="none" w:sz="0" w:space="0" w:color="auto"/>
                                <w:left w:val="none" w:sz="0" w:space="0" w:color="auto"/>
                                <w:bottom w:val="none" w:sz="0" w:space="0" w:color="auto"/>
                                <w:right w:val="none" w:sz="0" w:space="0" w:color="auto"/>
                              </w:divBdr>
                            </w:div>
                            <w:div w:id="485977584">
                              <w:marLeft w:val="0"/>
                              <w:marRight w:val="0"/>
                              <w:marTop w:val="0"/>
                              <w:marBottom w:val="0"/>
                              <w:divBdr>
                                <w:top w:val="none" w:sz="0" w:space="0" w:color="auto"/>
                                <w:left w:val="none" w:sz="0" w:space="0" w:color="auto"/>
                                <w:bottom w:val="none" w:sz="0" w:space="0" w:color="auto"/>
                                <w:right w:val="none" w:sz="0" w:space="0" w:color="auto"/>
                              </w:divBdr>
                            </w:div>
                            <w:div w:id="1186090855">
                              <w:marLeft w:val="0"/>
                              <w:marRight w:val="0"/>
                              <w:marTop w:val="0"/>
                              <w:marBottom w:val="0"/>
                              <w:divBdr>
                                <w:top w:val="none" w:sz="0" w:space="0" w:color="auto"/>
                                <w:left w:val="none" w:sz="0" w:space="0" w:color="auto"/>
                                <w:bottom w:val="none" w:sz="0" w:space="0" w:color="auto"/>
                                <w:right w:val="none" w:sz="0" w:space="0" w:color="auto"/>
                              </w:divBdr>
                            </w:div>
                            <w:div w:id="1231424721">
                              <w:marLeft w:val="0"/>
                              <w:marRight w:val="0"/>
                              <w:marTop w:val="0"/>
                              <w:marBottom w:val="0"/>
                              <w:divBdr>
                                <w:top w:val="none" w:sz="0" w:space="0" w:color="auto"/>
                                <w:left w:val="none" w:sz="0" w:space="0" w:color="auto"/>
                                <w:bottom w:val="none" w:sz="0" w:space="0" w:color="auto"/>
                                <w:right w:val="none" w:sz="0" w:space="0" w:color="auto"/>
                              </w:divBdr>
                            </w:div>
                            <w:div w:id="864908359">
                              <w:marLeft w:val="0"/>
                              <w:marRight w:val="0"/>
                              <w:marTop w:val="0"/>
                              <w:marBottom w:val="0"/>
                              <w:divBdr>
                                <w:top w:val="none" w:sz="0" w:space="0" w:color="auto"/>
                                <w:left w:val="none" w:sz="0" w:space="0" w:color="auto"/>
                                <w:bottom w:val="none" w:sz="0" w:space="0" w:color="auto"/>
                                <w:right w:val="none" w:sz="0" w:space="0" w:color="auto"/>
                              </w:divBdr>
                            </w:div>
                            <w:div w:id="69013025">
                              <w:marLeft w:val="0"/>
                              <w:marRight w:val="0"/>
                              <w:marTop w:val="0"/>
                              <w:marBottom w:val="0"/>
                              <w:divBdr>
                                <w:top w:val="none" w:sz="0" w:space="0" w:color="auto"/>
                                <w:left w:val="none" w:sz="0" w:space="0" w:color="auto"/>
                                <w:bottom w:val="none" w:sz="0" w:space="0" w:color="auto"/>
                                <w:right w:val="none" w:sz="0" w:space="0" w:color="auto"/>
                              </w:divBdr>
                            </w:div>
                            <w:div w:id="3962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83729">
          <w:marLeft w:val="0"/>
          <w:marRight w:val="0"/>
          <w:marTop w:val="0"/>
          <w:marBottom w:val="0"/>
          <w:divBdr>
            <w:top w:val="none" w:sz="0" w:space="0" w:color="auto"/>
            <w:left w:val="none" w:sz="0" w:space="0" w:color="auto"/>
            <w:bottom w:val="none" w:sz="0" w:space="0" w:color="auto"/>
            <w:right w:val="none" w:sz="0" w:space="0" w:color="auto"/>
          </w:divBdr>
          <w:divsChild>
            <w:div w:id="591738472">
              <w:marLeft w:val="0"/>
              <w:marRight w:val="0"/>
              <w:marTop w:val="0"/>
              <w:marBottom w:val="0"/>
              <w:divBdr>
                <w:top w:val="none" w:sz="0" w:space="0" w:color="auto"/>
                <w:left w:val="none" w:sz="0" w:space="0" w:color="auto"/>
                <w:bottom w:val="none" w:sz="0" w:space="0" w:color="auto"/>
                <w:right w:val="none" w:sz="0" w:space="0" w:color="auto"/>
              </w:divBdr>
              <w:divsChild>
                <w:div w:id="651638682">
                  <w:marLeft w:val="0"/>
                  <w:marRight w:val="0"/>
                  <w:marTop w:val="0"/>
                  <w:marBottom w:val="0"/>
                  <w:divBdr>
                    <w:top w:val="none" w:sz="0" w:space="0" w:color="auto"/>
                    <w:left w:val="none" w:sz="0" w:space="0" w:color="auto"/>
                    <w:bottom w:val="none" w:sz="0" w:space="0" w:color="auto"/>
                    <w:right w:val="none" w:sz="0" w:space="0" w:color="auto"/>
                  </w:divBdr>
                  <w:divsChild>
                    <w:div w:id="1102412503">
                      <w:marLeft w:val="0"/>
                      <w:marRight w:val="0"/>
                      <w:marTop w:val="0"/>
                      <w:marBottom w:val="0"/>
                      <w:divBdr>
                        <w:top w:val="none" w:sz="0" w:space="0" w:color="auto"/>
                        <w:left w:val="none" w:sz="0" w:space="0" w:color="auto"/>
                        <w:bottom w:val="none" w:sz="0" w:space="0" w:color="auto"/>
                        <w:right w:val="none" w:sz="0" w:space="0" w:color="auto"/>
                      </w:divBdr>
                      <w:divsChild>
                        <w:div w:id="213002719">
                          <w:marLeft w:val="0"/>
                          <w:marRight w:val="0"/>
                          <w:marTop w:val="0"/>
                          <w:marBottom w:val="0"/>
                          <w:divBdr>
                            <w:top w:val="none" w:sz="0" w:space="0" w:color="auto"/>
                            <w:left w:val="none" w:sz="0" w:space="0" w:color="auto"/>
                            <w:bottom w:val="none" w:sz="0" w:space="0" w:color="auto"/>
                            <w:right w:val="none" w:sz="0" w:space="0" w:color="auto"/>
                          </w:divBdr>
                          <w:divsChild>
                            <w:div w:id="20292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76339">
      <w:bodyDiv w:val="1"/>
      <w:marLeft w:val="0"/>
      <w:marRight w:val="0"/>
      <w:marTop w:val="0"/>
      <w:marBottom w:val="0"/>
      <w:divBdr>
        <w:top w:val="none" w:sz="0" w:space="0" w:color="auto"/>
        <w:left w:val="none" w:sz="0" w:space="0" w:color="auto"/>
        <w:bottom w:val="none" w:sz="0" w:space="0" w:color="auto"/>
        <w:right w:val="none" w:sz="0" w:space="0" w:color="auto"/>
      </w:divBdr>
    </w:div>
    <w:div w:id="2099868767">
      <w:bodyDiv w:val="1"/>
      <w:marLeft w:val="0"/>
      <w:marRight w:val="0"/>
      <w:marTop w:val="0"/>
      <w:marBottom w:val="0"/>
      <w:divBdr>
        <w:top w:val="none" w:sz="0" w:space="0" w:color="auto"/>
        <w:left w:val="none" w:sz="0" w:space="0" w:color="auto"/>
        <w:bottom w:val="none" w:sz="0" w:space="0" w:color="auto"/>
        <w:right w:val="none" w:sz="0" w:space="0" w:color="auto"/>
      </w:divBdr>
    </w:div>
    <w:div w:id="2125538576">
      <w:bodyDiv w:val="1"/>
      <w:marLeft w:val="0"/>
      <w:marRight w:val="0"/>
      <w:marTop w:val="0"/>
      <w:marBottom w:val="0"/>
      <w:divBdr>
        <w:top w:val="none" w:sz="0" w:space="0" w:color="auto"/>
        <w:left w:val="none" w:sz="0" w:space="0" w:color="auto"/>
        <w:bottom w:val="none" w:sz="0" w:space="0" w:color="auto"/>
        <w:right w:val="none" w:sz="0" w:space="0" w:color="auto"/>
      </w:divBdr>
    </w:div>
    <w:div w:id="21340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8C3E-353D-4340-9A21-5EE7DABB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8124</Words>
  <Characters>44683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52702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2025-02-07T20:57:00Z</cp:lastPrinted>
  <dcterms:created xsi:type="dcterms:W3CDTF">2025-02-24T19:25:00Z</dcterms:created>
  <dcterms:modified xsi:type="dcterms:W3CDTF">2025-02-24T19:25:00Z</dcterms:modified>
</cp:coreProperties>
</file>