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4BBF"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14:paraId="3BEE9EAD"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4C4A26D8" w14:textId="20AAF23C"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Visto</w:t>
      </w:r>
      <w:r w:rsidRPr="00B80810">
        <w:rPr>
          <w:rFonts w:ascii="Palatino Linotype" w:eastAsia="Palatino Linotype" w:hAnsi="Palatino Linotype" w:cs="Palatino Linotype"/>
          <w:sz w:val="22"/>
          <w:szCs w:val="22"/>
        </w:rPr>
        <w:t xml:space="preserve"> el expediente relativo al recurso de revisión </w:t>
      </w:r>
      <w:r w:rsidRPr="00B80810">
        <w:rPr>
          <w:rFonts w:ascii="Palatino Linotype" w:eastAsia="Palatino Linotype" w:hAnsi="Palatino Linotype" w:cs="Palatino Linotype"/>
          <w:b/>
          <w:sz w:val="22"/>
          <w:szCs w:val="22"/>
        </w:rPr>
        <w:t>00439/INFOEM/IP/RR/2025</w:t>
      </w:r>
      <w:r w:rsidRPr="00B80810">
        <w:rPr>
          <w:rFonts w:ascii="Palatino Linotype" w:eastAsia="Palatino Linotype" w:hAnsi="Palatino Linotype" w:cs="Palatino Linotype"/>
          <w:sz w:val="22"/>
          <w:szCs w:val="22"/>
        </w:rPr>
        <w:t xml:space="preserve">, interpuesto por </w:t>
      </w:r>
      <w:r w:rsidR="001741F4">
        <w:rPr>
          <w:rFonts w:ascii="Palatino Linotype" w:eastAsia="Palatino Linotype" w:hAnsi="Palatino Linotype" w:cs="Palatino Linotype"/>
          <w:b/>
          <w:sz w:val="22"/>
          <w:szCs w:val="22"/>
        </w:rPr>
        <w:t>XXXXXXX XXXXXX XXXXXXX</w:t>
      </w:r>
      <w:r w:rsidRPr="00B80810">
        <w:rPr>
          <w:rFonts w:ascii="Palatino Linotype" w:eastAsia="Palatino Linotype" w:hAnsi="Palatino Linotype" w:cs="Palatino Linotype"/>
          <w:b/>
          <w:sz w:val="22"/>
          <w:szCs w:val="22"/>
        </w:rPr>
        <w:t xml:space="preserve">, </w:t>
      </w:r>
      <w:r w:rsidRPr="00B80810">
        <w:rPr>
          <w:rFonts w:ascii="Palatino Linotype" w:eastAsia="Palatino Linotype" w:hAnsi="Palatino Linotype" w:cs="Palatino Linotype"/>
          <w:sz w:val="22"/>
          <w:szCs w:val="22"/>
        </w:rPr>
        <w:t>en lo sucesivo se le denominará la parte</w:t>
      </w:r>
      <w:r w:rsidRPr="00B80810">
        <w:rPr>
          <w:rFonts w:ascii="Palatino Linotype" w:eastAsia="Palatino Linotype" w:hAnsi="Palatino Linotype" w:cs="Palatino Linotype"/>
          <w:b/>
          <w:sz w:val="22"/>
          <w:szCs w:val="22"/>
        </w:rPr>
        <w:t xml:space="preserve"> Recurrente</w:t>
      </w:r>
      <w:r w:rsidRPr="00B80810">
        <w:rPr>
          <w:rFonts w:ascii="Palatino Linotype" w:eastAsia="Palatino Linotype" w:hAnsi="Palatino Linotype" w:cs="Palatino Linotype"/>
          <w:sz w:val="22"/>
          <w:szCs w:val="22"/>
        </w:rPr>
        <w:t>, en contra de la respuesta a su solicitud de información con número de folio</w:t>
      </w:r>
      <w:r w:rsidRPr="00B80810">
        <w:rPr>
          <w:rFonts w:ascii="Palatino Linotype" w:eastAsia="Palatino Linotype" w:hAnsi="Palatino Linotype" w:cs="Palatino Linotype"/>
          <w:b/>
          <w:sz w:val="22"/>
          <w:szCs w:val="22"/>
        </w:rPr>
        <w:t xml:space="preserve"> 00037/CALIMAYA/IP/2025</w:t>
      </w:r>
      <w:r w:rsidRPr="00B80810">
        <w:rPr>
          <w:rFonts w:ascii="Palatino Linotype" w:eastAsia="Palatino Linotype" w:hAnsi="Palatino Linotype" w:cs="Palatino Linotype"/>
          <w:sz w:val="22"/>
          <w:szCs w:val="22"/>
        </w:rPr>
        <w:t xml:space="preserve">, por parte del </w:t>
      </w:r>
      <w:r w:rsidRPr="00B80810">
        <w:rPr>
          <w:rFonts w:ascii="Palatino Linotype" w:eastAsia="Palatino Linotype" w:hAnsi="Palatino Linotype" w:cs="Palatino Linotype"/>
          <w:b/>
          <w:sz w:val="22"/>
          <w:szCs w:val="22"/>
        </w:rPr>
        <w:t xml:space="preserve">Ayuntamiento de Calimaya, </w:t>
      </w:r>
      <w:r w:rsidRPr="00B80810">
        <w:rPr>
          <w:rFonts w:ascii="Palatino Linotype" w:eastAsia="Palatino Linotype" w:hAnsi="Palatino Linotype" w:cs="Palatino Linotype"/>
          <w:sz w:val="22"/>
          <w:szCs w:val="22"/>
        </w:rPr>
        <w:t xml:space="preserve">en lo sucesivo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w:t>
      </w:r>
      <w:r w:rsidRPr="00B80810">
        <w:rPr>
          <w:rFonts w:ascii="Palatino Linotype" w:eastAsia="Palatino Linotype" w:hAnsi="Palatino Linotype" w:cs="Palatino Linotype"/>
          <w:b/>
          <w:sz w:val="22"/>
          <w:szCs w:val="22"/>
        </w:rPr>
        <w:t xml:space="preserve"> </w:t>
      </w:r>
      <w:r w:rsidRPr="00B80810">
        <w:rPr>
          <w:rFonts w:ascii="Palatino Linotype" w:eastAsia="Palatino Linotype" w:hAnsi="Palatino Linotype" w:cs="Palatino Linotype"/>
          <w:sz w:val="22"/>
          <w:szCs w:val="22"/>
        </w:rPr>
        <w:t>se procede a dictar la presente resolución, con base en los siguientes:</w:t>
      </w:r>
    </w:p>
    <w:p w14:paraId="53C10EB3"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305DC7E3" w14:textId="77777777" w:rsidR="00530120" w:rsidRPr="00B80810" w:rsidRDefault="004061C4">
      <w:pPr>
        <w:numPr>
          <w:ilvl w:val="0"/>
          <w:numId w:val="5"/>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B80810">
        <w:rPr>
          <w:rFonts w:ascii="Palatino Linotype" w:eastAsia="Palatino Linotype" w:hAnsi="Palatino Linotype" w:cs="Palatino Linotype"/>
          <w:b/>
          <w:sz w:val="22"/>
          <w:szCs w:val="22"/>
        </w:rPr>
        <w:t>A N T E C E D E N T E S:</w:t>
      </w:r>
    </w:p>
    <w:p w14:paraId="18CA27A8" w14:textId="77777777" w:rsidR="00530120" w:rsidRPr="00B80810" w:rsidRDefault="0053012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E6029DB" w14:textId="77777777" w:rsidR="00530120" w:rsidRPr="00B80810" w:rsidRDefault="004061C4">
      <w:pPr>
        <w:numPr>
          <w:ilvl w:val="1"/>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80810">
        <w:rPr>
          <w:rFonts w:ascii="Palatino Linotype" w:eastAsia="Palatino Linotype" w:hAnsi="Palatino Linotype" w:cs="Palatino Linotype"/>
          <w:b/>
          <w:sz w:val="22"/>
          <w:szCs w:val="22"/>
        </w:rPr>
        <w:t xml:space="preserve">Solicitud de acceso a la información. </w:t>
      </w:r>
      <w:r w:rsidRPr="00B80810">
        <w:rPr>
          <w:rFonts w:ascii="Palatino Linotype" w:eastAsia="Palatino Linotype" w:hAnsi="Palatino Linotype" w:cs="Palatino Linotype"/>
          <w:sz w:val="22"/>
          <w:szCs w:val="22"/>
        </w:rPr>
        <w:t xml:space="preserve">Con fecha </w:t>
      </w:r>
      <w:r w:rsidRPr="00B80810">
        <w:rPr>
          <w:rFonts w:ascii="Palatino Linotype" w:eastAsia="Palatino Linotype" w:hAnsi="Palatino Linotype" w:cs="Palatino Linotype"/>
          <w:b/>
          <w:sz w:val="22"/>
          <w:szCs w:val="22"/>
        </w:rPr>
        <w:t>trece de enero de dos mil veinticinco</w:t>
      </w:r>
      <w:r w:rsidRPr="00B80810">
        <w:rPr>
          <w:rFonts w:ascii="Palatino Linotype" w:eastAsia="Palatino Linotype" w:hAnsi="Palatino Linotype" w:cs="Palatino Linotype"/>
          <w:sz w:val="22"/>
          <w:szCs w:val="22"/>
        </w:rPr>
        <w:t xml:space="preserve">,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formuló solicitud de acceso a información pública al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a través del Sistema de Acceso a la Información Mexiquense, en adelante </w:t>
      </w:r>
      <w:r w:rsidRPr="00B80810">
        <w:rPr>
          <w:rFonts w:ascii="Palatino Linotype" w:eastAsia="Palatino Linotype" w:hAnsi="Palatino Linotype" w:cs="Palatino Linotype"/>
          <w:b/>
          <w:sz w:val="22"/>
          <w:szCs w:val="22"/>
        </w:rPr>
        <w:t>SAIMEX</w:t>
      </w:r>
      <w:r w:rsidRPr="00B80810">
        <w:rPr>
          <w:rFonts w:ascii="Palatino Linotype" w:eastAsia="Palatino Linotype" w:hAnsi="Palatino Linotype" w:cs="Palatino Linotype"/>
          <w:sz w:val="22"/>
          <w:szCs w:val="22"/>
        </w:rPr>
        <w:t>, requiriéndole lo siguiente:</w:t>
      </w:r>
    </w:p>
    <w:p w14:paraId="6A327785" w14:textId="77777777" w:rsidR="00530120" w:rsidRPr="00B80810" w:rsidRDefault="0053012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D2015AA"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 Requisitos y documentación a requerir por el Ayuntamiento para la integración del Consejo de Participación Ciudadana.”</w:t>
      </w:r>
    </w:p>
    <w:p w14:paraId="42EBE742" w14:textId="77777777" w:rsidR="00530120" w:rsidRPr="00B80810" w:rsidRDefault="00530120">
      <w:pPr>
        <w:spacing w:line="360" w:lineRule="auto"/>
        <w:ind w:left="709" w:right="900"/>
        <w:jc w:val="both"/>
        <w:rPr>
          <w:rFonts w:ascii="Palatino Linotype" w:eastAsia="Palatino Linotype" w:hAnsi="Palatino Linotype" w:cs="Palatino Linotype"/>
          <w:b/>
          <w:i/>
          <w:sz w:val="22"/>
          <w:szCs w:val="22"/>
        </w:rPr>
      </w:pPr>
    </w:p>
    <w:p w14:paraId="6F13BA45"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 xml:space="preserve">Modalidad elegida para la entrega de la información: </w:t>
      </w:r>
      <w:r w:rsidRPr="00B80810">
        <w:rPr>
          <w:rFonts w:ascii="Palatino Linotype" w:eastAsia="Palatino Linotype" w:hAnsi="Palatino Linotype" w:cs="Palatino Linotype"/>
          <w:sz w:val="22"/>
          <w:szCs w:val="22"/>
        </w:rPr>
        <w:t xml:space="preserve">a través del Sistema de Acceso a la Información Mexiquense. </w:t>
      </w:r>
    </w:p>
    <w:p w14:paraId="62DDED77" w14:textId="77777777" w:rsidR="00530120" w:rsidRPr="00B80810" w:rsidRDefault="0053012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6EBC691" w14:textId="77777777" w:rsidR="00530120" w:rsidRPr="00B80810" w:rsidRDefault="004061C4">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lastRenderedPageBreak/>
        <w:t xml:space="preserve">Respuesta. </w:t>
      </w:r>
      <w:r w:rsidRPr="00B80810">
        <w:rPr>
          <w:rFonts w:ascii="Palatino Linotype" w:eastAsia="Palatino Linotype" w:hAnsi="Palatino Linotype" w:cs="Palatino Linotype"/>
          <w:sz w:val="22"/>
          <w:szCs w:val="22"/>
        </w:rPr>
        <w:t xml:space="preserve">Con fecha </w:t>
      </w:r>
      <w:r w:rsidRPr="00B80810">
        <w:rPr>
          <w:rFonts w:ascii="Palatino Linotype" w:eastAsia="Palatino Linotype" w:hAnsi="Palatino Linotype" w:cs="Palatino Linotype"/>
          <w:b/>
          <w:sz w:val="22"/>
          <w:szCs w:val="22"/>
        </w:rPr>
        <w:t>veintisiete de enero de dos mil veinticinco</w:t>
      </w:r>
      <w:r w:rsidRPr="00B80810">
        <w:rPr>
          <w:rFonts w:ascii="Palatino Linotype" w:eastAsia="Palatino Linotype" w:hAnsi="Palatino Linotype" w:cs="Palatino Linotype"/>
          <w:sz w:val="22"/>
          <w:szCs w:val="22"/>
        </w:rPr>
        <w:t xml:space="preserve">,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4E2DAECC" w14:textId="77777777" w:rsidR="00530120" w:rsidRPr="00B80810" w:rsidRDefault="00530120">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4997A758"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9FBAFA3" w14:textId="077B53D1"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xml:space="preserve">ESTIMADO </w:t>
      </w:r>
      <w:r w:rsidR="001741F4">
        <w:rPr>
          <w:rFonts w:ascii="Palatino Linotype" w:eastAsia="Palatino Linotype" w:hAnsi="Palatino Linotype" w:cs="Palatino Linotype"/>
          <w:i/>
          <w:sz w:val="22"/>
          <w:szCs w:val="22"/>
        </w:rPr>
        <w:t>XXXXXXXXXXX</w:t>
      </w:r>
      <w:r w:rsidRPr="00B80810">
        <w:rPr>
          <w:rFonts w:ascii="Palatino Linotype" w:eastAsia="Palatino Linotype" w:hAnsi="Palatino Linotype" w:cs="Palatino Linotype"/>
          <w:i/>
          <w:sz w:val="22"/>
          <w:szCs w:val="22"/>
        </w:rPr>
        <w:t xml:space="preserve">: EN ATENCIÓN A SU SOLICITUD DE INFORMACIÓN CON NÚMERO DE FOLIO 00037/CALIMAYA/IP/2025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PMC/OIC/0017/2025, SE DIÓ RESPUESTA A LA SOLICITUD CON NÚMERO DE FOLIO 00037/CALIMAYA/IP/2025, </w:t>
      </w:r>
      <w:r w:rsidRPr="00B80810">
        <w:rPr>
          <w:rFonts w:ascii="Palatino Linotype" w:eastAsia="Palatino Linotype" w:hAnsi="Palatino Linotype" w:cs="Palatino Linotype"/>
          <w:b/>
          <w:i/>
          <w:sz w:val="22"/>
          <w:szCs w:val="22"/>
        </w:rPr>
        <w:t xml:space="preserve">SE ADJUNTA OFICIO DE RESPUESTA PARA MAYOR REFERENCIA.” (ÓRGANO INTERNO DE CONTROL) </w:t>
      </w:r>
      <w:r w:rsidRPr="00B80810">
        <w:rPr>
          <w:rFonts w:ascii="Palatino Linotype" w:eastAsia="Palatino Linotype" w:hAnsi="Palatino Linotype" w:cs="Palatino Linotype"/>
          <w:i/>
          <w:sz w:val="22"/>
          <w:szCs w:val="22"/>
        </w:rPr>
        <w:t>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278DE3CC"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ATENTAMENTE</w:t>
      </w:r>
    </w:p>
    <w:p w14:paraId="0968CBF3"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Mtra. Mari Toña Olmedo Carmona” (Sic)</w:t>
      </w:r>
    </w:p>
    <w:p w14:paraId="1464DDA8" w14:textId="77777777" w:rsidR="00530120" w:rsidRPr="00B80810" w:rsidRDefault="00530120">
      <w:pPr>
        <w:spacing w:line="360" w:lineRule="auto"/>
        <w:ind w:left="851" w:right="616"/>
        <w:jc w:val="both"/>
        <w:rPr>
          <w:rFonts w:ascii="Palatino Linotype" w:eastAsia="Palatino Linotype" w:hAnsi="Palatino Linotype" w:cs="Palatino Linotype"/>
          <w:sz w:val="22"/>
          <w:szCs w:val="22"/>
        </w:rPr>
      </w:pPr>
    </w:p>
    <w:p w14:paraId="7C98283B"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Del mismo modo,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adjuntó a su respuesta el archivo electrónico denominado "</w:t>
      </w:r>
      <w:r w:rsidRPr="00B80810">
        <w:rPr>
          <w:rFonts w:ascii="Palatino Linotype" w:eastAsia="Palatino Linotype" w:hAnsi="Palatino Linotype" w:cs="Palatino Linotype"/>
          <w:b/>
          <w:i/>
          <w:sz w:val="22"/>
          <w:szCs w:val="22"/>
        </w:rPr>
        <w:t>Solicitud 00037.pdf</w:t>
      </w:r>
      <w:r w:rsidRPr="00B80810">
        <w:rPr>
          <w:rFonts w:ascii="Palatino Linotype" w:eastAsia="Palatino Linotype" w:hAnsi="Palatino Linotype" w:cs="Palatino Linotype"/>
          <w:sz w:val="22"/>
          <w:szCs w:val="22"/>
        </w:rPr>
        <w:t xml:space="preserve">”, el cual contiene el oficio número PMC/OIC/0017/2025 </w:t>
      </w:r>
      <w:r w:rsidRPr="00B80810">
        <w:rPr>
          <w:rFonts w:ascii="Palatino Linotype" w:eastAsia="Palatino Linotype" w:hAnsi="Palatino Linotype" w:cs="Palatino Linotype"/>
          <w:sz w:val="22"/>
          <w:szCs w:val="22"/>
        </w:rPr>
        <w:lastRenderedPageBreak/>
        <w:t xml:space="preserve">de fecha diecisiete de enero de dos mi veinticinco, signado por el Titular del Órgano Interno de Control del Ayuntamiento de Calimaya, mediante el cual informó: </w:t>
      </w:r>
    </w:p>
    <w:p w14:paraId="744C5418" w14:textId="77777777" w:rsidR="00530120" w:rsidRPr="00B80810" w:rsidRDefault="0053012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2F4315E1"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i/>
          <w:sz w:val="22"/>
          <w:szCs w:val="22"/>
        </w:rPr>
        <w:t xml:space="preserve">“Sobre el particular </w:t>
      </w:r>
      <w:r w:rsidRPr="00B80810">
        <w:rPr>
          <w:rFonts w:ascii="Palatino Linotype" w:eastAsia="Palatino Linotype" w:hAnsi="Palatino Linotype" w:cs="Palatino Linotype"/>
          <w:b/>
          <w:i/>
          <w:sz w:val="22"/>
          <w:szCs w:val="22"/>
        </w:rPr>
        <w:t>se hace del conocimiento al solicitante que</w:t>
      </w:r>
      <w:r w:rsidRPr="00B80810">
        <w:rPr>
          <w:rFonts w:ascii="Palatino Linotype" w:eastAsia="Palatino Linotype" w:hAnsi="Palatino Linotype" w:cs="Palatino Linotype"/>
          <w:i/>
          <w:sz w:val="22"/>
          <w:szCs w:val="22"/>
        </w:rPr>
        <w:t xml:space="preserve"> </w:t>
      </w:r>
      <w:r w:rsidRPr="00B80810">
        <w:rPr>
          <w:rFonts w:ascii="Palatino Linotype" w:eastAsia="Palatino Linotype" w:hAnsi="Palatino Linotype" w:cs="Palatino Linotype"/>
          <w:b/>
          <w:i/>
          <w:sz w:val="22"/>
          <w:szCs w:val="22"/>
        </w:rPr>
        <w:t xml:space="preserve">dentro de la Ley de Responsabilidades Administrativas del Estado de México y Municipios y la Ley del Sistema Anticorrupción del Estado de México y Municipios </w:t>
      </w:r>
      <w:r w:rsidRPr="00B80810">
        <w:rPr>
          <w:rFonts w:ascii="Palatino Linotype" w:eastAsia="Palatino Linotype" w:hAnsi="Palatino Linotype" w:cs="Palatino Linotype"/>
          <w:b/>
          <w:i/>
          <w:sz w:val="22"/>
          <w:szCs w:val="22"/>
          <w:u w:val="single"/>
        </w:rPr>
        <w:t xml:space="preserve">únicamente se menciona al Comité de Participación Ciudadana </w:t>
      </w:r>
      <w:r w:rsidRPr="00B80810">
        <w:rPr>
          <w:rFonts w:ascii="Palatino Linotype" w:eastAsia="Palatino Linotype" w:hAnsi="Palatino Linotype" w:cs="Palatino Linotype"/>
          <w:b/>
          <w:i/>
          <w:sz w:val="22"/>
          <w:szCs w:val="22"/>
        </w:rPr>
        <w:t xml:space="preserve">y </w:t>
      </w:r>
      <w:r w:rsidRPr="00B80810">
        <w:rPr>
          <w:rFonts w:ascii="Palatino Linotype" w:eastAsia="Palatino Linotype" w:hAnsi="Palatino Linotype" w:cs="Palatino Linotype"/>
          <w:b/>
          <w:i/>
          <w:sz w:val="22"/>
          <w:szCs w:val="22"/>
          <w:u w:val="single"/>
        </w:rPr>
        <w:t>no así al Consejo de Participación Ciudadana</w:t>
      </w:r>
      <w:r w:rsidRPr="00B80810">
        <w:rPr>
          <w:rFonts w:ascii="Palatino Linotype" w:eastAsia="Palatino Linotype" w:hAnsi="Palatino Linotype" w:cs="Palatino Linotype"/>
          <w:i/>
          <w:sz w:val="22"/>
          <w:szCs w:val="22"/>
        </w:rPr>
        <w:t xml:space="preserve">, en consecuencia dentro del artículo 16 de la ya citada Ley del Sistema Anticorrupción del Estado de México y Municipios </w:t>
      </w:r>
      <w:r w:rsidRPr="00B80810">
        <w:rPr>
          <w:rFonts w:ascii="Palatino Linotype" w:eastAsia="Palatino Linotype" w:hAnsi="Palatino Linotype" w:cs="Palatino Linotype"/>
          <w:i/>
          <w:sz w:val="22"/>
          <w:szCs w:val="22"/>
          <w:u w:val="single"/>
        </w:rPr>
        <w:t>se instruye la forma en la que se ha de integrar el Comité de Participación Ciudadana</w:t>
      </w:r>
      <w:r w:rsidRPr="00B80810">
        <w:rPr>
          <w:rFonts w:ascii="Palatino Linotype" w:eastAsia="Palatino Linotype" w:hAnsi="Palatino Linotype" w:cs="Palatino Linotype"/>
          <w:i/>
          <w:sz w:val="22"/>
          <w:szCs w:val="22"/>
        </w:rPr>
        <w:t xml:space="preserve">, </w:t>
      </w:r>
      <w:r w:rsidRPr="00B80810">
        <w:rPr>
          <w:rFonts w:ascii="Palatino Linotype" w:eastAsia="Palatino Linotype" w:hAnsi="Palatino Linotype" w:cs="Palatino Linotype"/>
          <w:i/>
          <w:sz w:val="22"/>
          <w:szCs w:val="22"/>
          <w:u w:val="single"/>
        </w:rPr>
        <w:t>asimismo, se mencionan los requisitos con los que deben contar los ciudadanos que desean ser integrantes del Comité de Participación Ciudadana</w:t>
      </w:r>
      <w:r w:rsidRPr="00B80810">
        <w:rPr>
          <w:rFonts w:ascii="Palatino Linotype" w:eastAsia="Palatino Linotype" w:hAnsi="Palatino Linotype" w:cs="Palatino Linotype"/>
          <w:i/>
          <w:sz w:val="22"/>
          <w:szCs w:val="22"/>
        </w:rPr>
        <w:t xml:space="preserve">, siendo estos los mismos que se establecen para la persona servidora pública que fungirá como Secretario Técnico, </w:t>
      </w:r>
      <w:r w:rsidRPr="00B80810">
        <w:rPr>
          <w:rFonts w:ascii="Palatino Linotype" w:eastAsia="Palatino Linotype" w:hAnsi="Palatino Linotype" w:cs="Palatino Linotype"/>
          <w:i/>
          <w:sz w:val="22"/>
          <w:szCs w:val="22"/>
          <w:u w:val="single"/>
        </w:rPr>
        <w:t>los cuales se encuentran establecidos dentro del artículo 34 de la Ley en cita</w:t>
      </w:r>
      <w:r w:rsidRPr="00B80810">
        <w:rPr>
          <w:rFonts w:ascii="Palatino Linotype" w:eastAsia="Palatino Linotype" w:hAnsi="Palatino Linotype" w:cs="Palatino Linotype"/>
          <w:i/>
          <w:sz w:val="22"/>
          <w:szCs w:val="22"/>
        </w:rPr>
        <w:t xml:space="preserve">; por lo que esta autoridad administrativa se dio a la tarea de colocar la liga electrónica que dirigirá al peticionario a la ya multicitada Ley del Sistema Anticorrupción, a efecto de que consulte los requisitos, siendo la liga siguiente: </w:t>
      </w:r>
      <w:hyperlink r:id="rId8">
        <w:r w:rsidRPr="00B80810">
          <w:rPr>
            <w:rFonts w:ascii="Palatino Linotype" w:eastAsia="Palatino Linotype" w:hAnsi="Palatino Linotype" w:cs="Palatino Linotype"/>
            <w:i/>
            <w:sz w:val="22"/>
            <w:szCs w:val="22"/>
            <w:u w:val="single"/>
          </w:rPr>
          <w:t>https://legislacion.edomex.gob.mx/node/21997</w:t>
        </w:r>
      </w:hyperlink>
      <w:r w:rsidRPr="00B80810">
        <w:rPr>
          <w:rFonts w:ascii="Palatino Linotype" w:eastAsia="Palatino Linotype" w:hAnsi="Palatino Linotype" w:cs="Palatino Linotype"/>
          <w:i/>
          <w:sz w:val="22"/>
          <w:szCs w:val="22"/>
        </w:rPr>
        <w:t xml:space="preserve">; de igual forma se comunica al peticionario que las oficinas del Comité de Participación Ciudadana se encuentran ubicadas en calle Adolfo López Mateos, número 6, Segunda Planta, Barrio San Martin, Calimaya, Estado de México y/o callejón Hidalgo sin número, Barrio San Martin Calimaya, Estado de México.” </w:t>
      </w:r>
    </w:p>
    <w:p w14:paraId="3BAB27A3" w14:textId="77777777" w:rsidR="00530120" w:rsidRPr="00B80810" w:rsidRDefault="0053012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01C7C52" w14:textId="77777777" w:rsidR="00530120" w:rsidRPr="00B80810" w:rsidRDefault="004061C4">
      <w:pPr>
        <w:numPr>
          <w:ilvl w:val="0"/>
          <w:numId w:val="6"/>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 xml:space="preserve">Interposición del recurso de revisión. </w:t>
      </w:r>
      <w:r w:rsidRPr="00B80810">
        <w:rPr>
          <w:rFonts w:ascii="Palatino Linotype" w:eastAsia="Palatino Linotype" w:hAnsi="Palatino Linotype" w:cs="Palatino Linotype"/>
          <w:sz w:val="22"/>
          <w:szCs w:val="22"/>
        </w:rPr>
        <w:t xml:space="preserve">Inconforme con la respuesta del </w:t>
      </w:r>
      <w:r w:rsidRPr="00B80810">
        <w:rPr>
          <w:rFonts w:ascii="Palatino Linotype" w:eastAsia="Palatino Linotype" w:hAnsi="Palatino Linotype" w:cs="Palatino Linotype"/>
          <w:b/>
          <w:sz w:val="22"/>
          <w:szCs w:val="22"/>
        </w:rPr>
        <w:t xml:space="preserve">Sujeto Obligado </w:t>
      </w:r>
      <w:r w:rsidRPr="00B80810">
        <w:rPr>
          <w:rFonts w:ascii="Palatino Linotype" w:eastAsia="Palatino Linotype" w:hAnsi="Palatino Linotype" w:cs="Palatino Linotype"/>
          <w:sz w:val="22"/>
          <w:szCs w:val="22"/>
        </w:rPr>
        <w:t>la parte</w:t>
      </w:r>
      <w:r w:rsidRPr="00B80810">
        <w:rPr>
          <w:rFonts w:ascii="Palatino Linotype" w:eastAsia="Palatino Linotype" w:hAnsi="Palatino Linotype" w:cs="Palatino Linotype"/>
          <w:b/>
          <w:sz w:val="22"/>
          <w:szCs w:val="22"/>
        </w:rPr>
        <w:t xml:space="preserve"> Recurrente</w:t>
      </w:r>
      <w:r w:rsidRPr="00B80810">
        <w:rPr>
          <w:rFonts w:ascii="Palatino Linotype" w:eastAsia="Palatino Linotype" w:hAnsi="Palatino Linotype" w:cs="Palatino Linotype"/>
          <w:sz w:val="22"/>
          <w:szCs w:val="22"/>
        </w:rPr>
        <w:t xml:space="preserve"> interpuso recurso de revisión a través del SAIMEX en fecha </w:t>
      </w:r>
      <w:r w:rsidRPr="00B80810">
        <w:rPr>
          <w:rFonts w:ascii="Palatino Linotype" w:eastAsia="Palatino Linotype" w:hAnsi="Palatino Linotype" w:cs="Palatino Linotype"/>
          <w:b/>
          <w:sz w:val="22"/>
          <w:szCs w:val="22"/>
        </w:rPr>
        <w:t>treinta y uno de enero de dos mil veinticinco</w:t>
      </w:r>
      <w:r w:rsidRPr="00B80810">
        <w:rPr>
          <w:rFonts w:ascii="Palatino Linotype" w:eastAsia="Palatino Linotype" w:hAnsi="Palatino Linotype" w:cs="Palatino Linotype"/>
          <w:sz w:val="22"/>
          <w:szCs w:val="22"/>
        </w:rPr>
        <w:t>, a través del cual expresó lo siguiente:</w:t>
      </w:r>
    </w:p>
    <w:p w14:paraId="4FDA230A" w14:textId="77777777" w:rsidR="00530120" w:rsidRPr="00B80810" w:rsidRDefault="0053012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E7F1AE2" w14:textId="77777777" w:rsidR="00530120" w:rsidRPr="00B80810" w:rsidRDefault="004061C4">
      <w:pPr>
        <w:spacing w:line="360"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b/>
          <w:sz w:val="22"/>
          <w:szCs w:val="22"/>
        </w:rPr>
        <w:t xml:space="preserve">Acto impugnado. </w:t>
      </w:r>
      <w:r w:rsidRPr="00B80810">
        <w:rPr>
          <w:rFonts w:ascii="Palatino Linotype" w:eastAsia="Palatino Linotype" w:hAnsi="Palatino Linotype" w:cs="Palatino Linotype"/>
          <w:i/>
          <w:sz w:val="22"/>
          <w:szCs w:val="22"/>
        </w:rPr>
        <w:t xml:space="preserve">“00037/CALIMAYA/IP/2025” </w:t>
      </w:r>
    </w:p>
    <w:p w14:paraId="6D3751A6" w14:textId="77777777" w:rsidR="00530120" w:rsidRPr="00B80810" w:rsidRDefault="00530120">
      <w:pPr>
        <w:spacing w:line="360" w:lineRule="auto"/>
        <w:ind w:left="851" w:right="616"/>
        <w:rPr>
          <w:rFonts w:ascii="Palatino Linotype" w:eastAsia="Palatino Linotype" w:hAnsi="Palatino Linotype" w:cs="Palatino Linotype"/>
          <w:sz w:val="22"/>
          <w:szCs w:val="22"/>
        </w:rPr>
      </w:pPr>
    </w:p>
    <w:p w14:paraId="7E444FC0" w14:textId="77777777" w:rsidR="00530120" w:rsidRPr="00B80810" w:rsidRDefault="004061C4">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B80810">
        <w:rPr>
          <w:rFonts w:ascii="Palatino Linotype" w:eastAsia="Palatino Linotype" w:hAnsi="Palatino Linotype" w:cs="Palatino Linotype"/>
          <w:b/>
          <w:sz w:val="22"/>
          <w:szCs w:val="22"/>
        </w:rPr>
        <w:lastRenderedPageBreak/>
        <w:t xml:space="preserve">Motivos de inconformidad. </w:t>
      </w:r>
      <w:r w:rsidRPr="00B80810">
        <w:rPr>
          <w:rFonts w:ascii="Palatino Linotype" w:eastAsia="Palatino Linotype" w:hAnsi="Palatino Linotype" w:cs="Palatino Linotype"/>
          <w:i/>
          <w:sz w:val="22"/>
          <w:szCs w:val="22"/>
        </w:rPr>
        <w:t xml:space="preserve">“Se solicito información respecto el Consejo de Participación </w:t>
      </w:r>
      <w:proofErr w:type="spellStart"/>
      <w:r w:rsidRPr="00B80810">
        <w:rPr>
          <w:rFonts w:ascii="Palatino Linotype" w:eastAsia="Palatino Linotype" w:hAnsi="Palatino Linotype" w:cs="Palatino Linotype"/>
          <w:i/>
          <w:sz w:val="22"/>
          <w:szCs w:val="22"/>
        </w:rPr>
        <w:t>CIudadana</w:t>
      </w:r>
      <w:proofErr w:type="spellEnd"/>
      <w:r w:rsidRPr="00B80810">
        <w:rPr>
          <w:rFonts w:ascii="Palatino Linotype" w:eastAsia="Palatino Linotype" w:hAnsi="Palatino Linotype" w:cs="Palatino Linotype"/>
          <w:i/>
          <w:sz w:val="22"/>
          <w:szCs w:val="22"/>
        </w:rPr>
        <w:t xml:space="preserve"> más no sobre el </w:t>
      </w:r>
      <w:proofErr w:type="spellStart"/>
      <w:r w:rsidRPr="00B80810">
        <w:rPr>
          <w:rFonts w:ascii="Palatino Linotype" w:eastAsia="Palatino Linotype" w:hAnsi="Palatino Linotype" w:cs="Palatino Linotype"/>
          <w:i/>
          <w:sz w:val="22"/>
          <w:szCs w:val="22"/>
        </w:rPr>
        <w:t>Comíte</w:t>
      </w:r>
      <w:proofErr w:type="spellEnd"/>
      <w:r w:rsidRPr="00B80810">
        <w:rPr>
          <w:rFonts w:ascii="Palatino Linotype" w:eastAsia="Palatino Linotype" w:hAnsi="Palatino Linotype" w:cs="Palatino Linotype"/>
          <w:i/>
          <w:sz w:val="22"/>
          <w:szCs w:val="22"/>
        </w:rPr>
        <w:t xml:space="preserve"> de </w:t>
      </w:r>
      <w:proofErr w:type="spellStart"/>
      <w:r w:rsidRPr="00B80810">
        <w:rPr>
          <w:rFonts w:ascii="Palatino Linotype" w:eastAsia="Palatino Linotype" w:hAnsi="Palatino Linotype" w:cs="Palatino Linotype"/>
          <w:i/>
          <w:sz w:val="22"/>
          <w:szCs w:val="22"/>
        </w:rPr>
        <w:t>Patticipación</w:t>
      </w:r>
      <w:proofErr w:type="spellEnd"/>
      <w:r w:rsidRPr="00B80810">
        <w:rPr>
          <w:rFonts w:ascii="Palatino Linotype" w:eastAsia="Palatino Linotype" w:hAnsi="Palatino Linotype" w:cs="Palatino Linotype"/>
          <w:i/>
          <w:sz w:val="22"/>
          <w:szCs w:val="22"/>
        </w:rPr>
        <w:t xml:space="preserve"> Ciudadana que es parte del Sistema Estatal Anticorrupción.”</w:t>
      </w:r>
    </w:p>
    <w:p w14:paraId="1DB48219" w14:textId="77777777" w:rsidR="00530120" w:rsidRPr="00B80810" w:rsidRDefault="00530120">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0EFAA9C" w14:textId="77777777" w:rsidR="00530120" w:rsidRPr="00B80810" w:rsidRDefault="004061C4">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 xml:space="preserve">Turno. </w:t>
      </w:r>
      <w:r w:rsidRPr="00B8081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B80810">
        <w:rPr>
          <w:rFonts w:ascii="Palatino Linotype" w:eastAsia="Palatino Linotype" w:hAnsi="Palatino Linotype" w:cs="Palatino Linotype"/>
          <w:b/>
          <w:sz w:val="22"/>
          <w:szCs w:val="22"/>
        </w:rPr>
        <w:t>00439/INFOEM/IP/RR/2024</w:t>
      </w:r>
      <w:r w:rsidRPr="00B80810">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B80810">
        <w:rPr>
          <w:rFonts w:ascii="Palatino Linotype" w:eastAsia="Palatino Linotype" w:hAnsi="Palatino Linotype" w:cs="Palatino Linotype"/>
          <w:b/>
          <w:sz w:val="22"/>
          <w:szCs w:val="22"/>
        </w:rPr>
        <w:t>Guadalupe Ramírez Peña</w:t>
      </w:r>
      <w:r w:rsidRPr="00B80810">
        <w:rPr>
          <w:rFonts w:ascii="Palatino Linotype" w:eastAsia="Palatino Linotype" w:hAnsi="Palatino Linotype" w:cs="Palatino Linotype"/>
          <w:sz w:val="22"/>
          <w:szCs w:val="22"/>
        </w:rPr>
        <w:t>, para su análisis, estudio, elaboración del proyecto y presentación ante el Pleno de este Instituto.</w:t>
      </w:r>
    </w:p>
    <w:p w14:paraId="7570FEFB" w14:textId="77777777" w:rsidR="00530120" w:rsidRPr="00B80810" w:rsidRDefault="0053012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AF2DAFF" w14:textId="77777777" w:rsidR="00530120" w:rsidRPr="00B80810" w:rsidRDefault="004061C4">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B80810">
        <w:rPr>
          <w:rFonts w:ascii="Palatino Linotype" w:eastAsia="Palatino Linotype" w:hAnsi="Palatino Linotype" w:cs="Palatino Linotype"/>
          <w:b/>
          <w:sz w:val="22"/>
          <w:szCs w:val="22"/>
        </w:rPr>
        <w:t xml:space="preserve">Admisión del recurso de revisión: </w:t>
      </w:r>
      <w:r w:rsidRPr="00B80810">
        <w:rPr>
          <w:rFonts w:ascii="Palatino Linotype" w:eastAsia="Palatino Linotype" w:hAnsi="Palatino Linotype" w:cs="Palatino Linotype"/>
          <w:sz w:val="22"/>
          <w:szCs w:val="22"/>
        </w:rPr>
        <w:t xml:space="preserve">En fecha </w:t>
      </w:r>
      <w:r w:rsidRPr="00B80810">
        <w:rPr>
          <w:rFonts w:ascii="Palatino Linotype" w:eastAsia="Palatino Linotype" w:hAnsi="Palatino Linotype" w:cs="Palatino Linotype"/>
          <w:b/>
          <w:sz w:val="22"/>
          <w:szCs w:val="22"/>
        </w:rPr>
        <w:t xml:space="preserve">seis de febrero de dos mil veinticinco, </w:t>
      </w:r>
      <w:r w:rsidRPr="00B80810">
        <w:rPr>
          <w:rFonts w:ascii="Palatino Linotype" w:eastAsia="Palatino Linotype" w:hAnsi="Palatino Linotype" w:cs="Palatino Linotype"/>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presentara su informe justificado.</w:t>
      </w:r>
    </w:p>
    <w:p w14:paraId="21C82D33" w14:textId="77777777" w:rsidR="00530120" w:rsidRPr="00B80810" w:rsidRDefault="0053012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77AB8B9" w14:textId="77777777" w:rsidR="00530120" w:rsidRPr="00B80810" w:rsidRDefault="004061C4">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Manifestaciones</w:t>
      </w:r>
      <w:r w:rsidRPr="00B80810">
        <w:rPr>
          <w:rFonts w:ascii="Palatino Linotype" w:eastAsia="Palatino Linotype" w:hAnsi="Palatino Linotype" w:cs="Palatino Linotype"/>
          <w:sz w:val="22"/>
          <w:szCs w:val="22"/>
        </w:rPr>
        <w:t xml:space="preserve">: De las constancias que obran en el expediente electrónico del </w:t>
      </w:r>
      <w:r w:rsidRPr="00B80810">
        <w:rPr>
          <w:rFonts w:ascii="Palatino Linotype" w:eastAsia="Palatino Linotype" w:hAnsi="Palatino Linotype" w:cs="Palatino Linotype"/>
          <w:b/>
          <w:sz w:val="22"/>
          <w:szCs w:val="22"/>
        </w:rPr>
        <w:t>SAIMEX</w:t>
      </w:r>
      <w:r w:rsidRPr="00B80810">
        <w:rPr>
          <w:rFonts w:ascii="Palatino Linotype" w:eastAsia="Palatino Linotype" w:hAnsi="Palatino Linotype" w:cs="Palatino Linotype"/>
          <w:sz w:val="22"/>
          <w:szCs w:val="22"/>
        </w:rPr>
        <w:t xml:space="preserve"> se desprende que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no rindió su informe justificado, del mismo modo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omitió realizar manifestaciones, como se observa a continuación:</w:t>
      </w:r>
    </w:p>
    <w:p w14:paraId="5A0D57B7" w14:textId="77777777" w:rsidR="00530120" w:rsidRPr="00B80810" w:rsidRDefault="004061C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noProof/>
          <w:sz w:val="22"/>
          <w:szCs w:val="22"/>
          <w:lang w:val="es-MX" w:eastAsia="es-MX"/>
        </w:rPr>
        <w:drawing>
          <wp:inline distT="0" distB="0" distL="0" distR="0" wp14:anchorId="492C2EE7" wp14:editId="3F103720">
            <wp:extent cx="5612130" cy="124206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242060"/>
                    </a:xfrm>
                    <a:prstGeom prst="rect">
                      <a:avLst/>
                    </a:prstGeom>
                    <a:ln/>
                  </pic:spPr>
                </pic:pic>
              </a:graphicData>
            </a:graphic>
          </wp:inline>
        </w:drawing>
      </w:r>
    </w:p>
    <w:p w14:paraId="4CEADE66"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6962BD81" w14:textId="77777777" w:rsidR="00530120" w:rsidRPr="00B80810" w:rsidRDefault="004061C4">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lastRenderedPageBreak/>
        <w:t xml:space="preserve">Cierre de instrucción. </w:t>
      </w:r>
      <w:r w:rsidRPr="00B80810">
        <w:rPr>
          <w:rFonts w:ascii="Palatino Linotype" w:eastAsia="Palatino Linotype" w:hAnsi="Palatino Linotype" w:cs="Palatino Linotype"/>
          <w:sz w:val="22"/>
          <w:szCs w:val="22"/>
        </w:rPr>
        <w:t xml:space="preserve">El </w:t>
      </w:r>
      <w:r w:rsidRPr="00B80810">
        <w:rPr>
          <w:rFonts w:ascii="Palatino Linotype" w:eastAsia="Palatino Linotype" w:hAnsi="Palatino Linotype" w:cs="Palatino Linotype"/>
          <w:b/>
          <w:sz w:val="22"/>
          <w:szCs w:val="22"/>
        </w:rPr>
        <w:t>dieciocho de febrero de dos mil veinticinco</w:t>
      </w:r>
      <w:r w:rsidRPr="00B8081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C0CDE86" w14:textId="77777777" w:rsidR="00530120" w:rsidRPr="00B80810" w:rsidRDefault="0053012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4C17A4B"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D7D7140"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006E9492" w14:textId="77777777" w:rsidR="00530120" w:rsidRPr="00B80810" w:rsidRDefault="004061C4">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B80810">
        <w:rPr>
          <w:rFonts w:ascii="Palatino Linotype" w:eastAsia="Palatino Linotype" w:hAnsi="Palatino Linotype" w:cs="Palatino Linotype"/>
          <w:b/>
          <w:sz w:val="22"/>
          <w:szCs w:val="22"/>
        </w:rPr>
        <w:t>C O N S I D E R A N D O:</w:t>
      </w:r>
    </w:p>
    <w:p w14:paraId="2D46634E" w14:textId="77777777" w:rsidR="00530120" w:rsidRPr="00B80810" w:rsidRDefault="0053012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05C7F02"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 xml:space="preserve">Primero. Competencia. </w:t>
      </w:r>
      <w:r w:rsidRPr="00B80810">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7811C45" w14:textId="77777777" w:rsidR="00530120" w:rsidRPr="00B80810" w:rsidRDefault="00530120">
      <w:pPr>
        <w:spacing w:line="360" w:lineRule="auto"/>
        <w:jc w:val="both"/>
        <w:rPr>
          <w:rFonts w:ascii="Palatino Linotype" w:eastAsia="Palatino Linotype" w:hAnsi="Palatino Linotype" w:cs="Palatino Linotype"/>
          <w:b/>
          <w:sz w:val="22"/>
          <w:szCs w:val="22"/>
        </w:rPr>
      </w:pPr>
    </w:p>
    <w:p w14:paraId="2F266F87"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Segundo. Oportunidad y Procedibilidad del Recurso de Revisión</w:t>
      </w:r>
      <w:r w:rsidRPr="00B8081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091603D"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1425E7F8"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proporcionó su respuesta a la solicitud de información el </w:t>
      </w:r>
      <w:r w:rsidRPr="00B80810">
        <w:rPr>
          <w:rFonts w:ascii="Palatino Linotype" w:eastAsia="Palatino Linotype" w:hAnsi="Palatino Linotype" w:cs="Palatino Linotype"/>
          <w:b/>
          <w:sz w:val="22"/>
          <w:szCs w:val="22"/>
        </w:rPr>
        <w:t>veintisiete de enero de dos mil veinticinco</w:t>
      </w:r>
      <w:r w:rsidRPr="00B80810">
        <w:rPr>
          <w:rFonts w:ascii="Palatino Linotype" w:eastAsia="Palatino Linotype" w:hAnsi="Palatino Linotype" w:cs="Palatino Linotype"/>
          <w:sz w:val="22"/>
          <w:szCs w:val="22"/>
        </w:rPr>
        <w:t xml:space="preserve">, y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presentó su recurso de revisión el </w:t>
      </w:r>
      <w:r w:rsidRPr="00B80810">
        <w:rPr>
          <w:rFonts w:ascii="Palatino Linotype" w:eastAsia="Palatino Linotype" w:hAnsi="Palatino Linotype" w:cs="Palatino Linotype"/>
          <w:b/>
          <w:sz w:val="22"/>
          <w:szCs w:val="22"/>
        </w:rPr>
        <w:t>treinta y uno de enero de dos mil veinticinco</w:t>
      </w:r>
      <w:r w:rsidRPr="00B80810">
        <w:rPr>
          <w:rFonts w:ascii="Palatino Linotype" w:eastAsia="Palatino Linotype" w:hAnsi="Palatino Linotype" w:cs="Palatino Linotype"/>
          <w:sz w:val="22"/>
          <w:szCs w:val="22"/>
        </w:rPr>
        <w:t>;</w:t>
      </w:r>
      <w:r w:rsidRPr="00B80810">
        <w:rPr>
          <w:rFonts w:ascii="Palatino Linotype" w:eastAsia="Palatino Linotype" w:hAnsi="Palatino Linotype" w:cs="Palatino Linotype"/>
          <w:b/>
          <w:sz w:val="22"/>
          <w:szCs w:val="22"/>
        </w:rPr>
        <w:t xml:space="preserve"> </w:t>
      </w:r>
      <w:r w:rsidRPr="00B80810">
        <w:rPr>
          <w:rFonts w:ascii="Palatino Linotype" w:eastAsia="Palatino Linotype" w:hAnsi="Palatino Linotype" w:cs="Palatino Linotype"/>
          <w:sz w:val="22"/>
          <w:szCs w:val="22"/>
        </w:rPr>
        <w:t xml:space="preserve">esto es al cuarto día hábil en que tuvo conocimiento de la respuesta. </w:t>
      </w:r>
    </w:p>
    <w:p w14:paraId="0D40C67A" w14:textId="77777777" w:rsidR="00530120" w:rsidRPr="00B80810" w:rsidRDefault="00530120">
      <w:pPr>
        <w:spacing w:line="360" w:lineRule="auto"/>
        <w:ind w:right="843"/>
        <w:jc w:val="both"/>
        <w:rPr>
          <w:rFonts w:ascii="Palatino Linotype" w:eastAsia="Palatino Linotype" w:hAnsi="Palatino Linotype" w:cs="Palatino Linotype"/>
          <w:i/>
          <w:sz w:val="22"/>
          <w:szCs w:val="22"/>
        </w:rPr>
      </w:pPr>
    </w:p>
    <w:p w14:paraId="090ADE56" w14:textId="77777777" w:rsidR="00530120" w:rsidRPr="00B80810" w:rsidRDefault="004061C4">
      <w:pPr>
        <w:spacing w:line="360" w:lineRule="auto"/>
        <w:jc w:val="both"/>
        <w:rPr>
          <w:rFonts w:ascii="Palatino Linotype" w:eastAsia="Palatino Linotype" w:hAnsi="Palatino Linotype" w:cs="Palatino Linotype"/>
          <w:b/>
          <w:sz w:val="22"/>
          <w:szCs w:val="22"/>
        </w:rPr>
      </w:pPr>
      <w:r w:rsidRPr="00B80810">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B80810">
        <w:rPr>
          <w:rFonts w:ascii="Palatino Linotype" w:eastAsia="Palatino Linotype" w:hAnsi="Palatino Linotype" w:cs="Palatino Linotype"/>
          <w:b/>
          <w:sz w:val="22"/>
          <w:szCs w:val="22"/>
        </w:rPr>
        <w:t>EL SAIMEX.</w:t>
      </w:r>
    </w:p>
    <w:p w14:paraId="01003C92"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012070C7"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54933D90"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2FAD964A" w14:textId="77777777" w:rsidR="00530120" w:rsidRPr="00B80810" w:rsidRDefault="004061C4">
      <w:pPr>
        <w:tabs>
          <w:tab w:val="left" w:pos="851"/>
        </w:tabs>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r w:rsidRPr="00B80810">
        <w:rPr>
          <w:rFonts w:ascii="Palatino Linotype" w:eastAsia="Palatino Linotype" w:hAnsi="Palatino Linotype" w:cs="Palatino Linotype"/>
          <w:b/>
          <w:i/>
          <w:sz w:val="22"/>
          <w:szCs w:val="22"/>
        </w:rPr>
        <w:t xml:space="preserve">Artículo 179. </w:t>
      </w:r>
      <w:r w:rsidRPr="00B8081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16B5F5D" w14:textId="77777777" w:rsidR="00530120" w:rsidRPr="00B80810" w:rsidRDefault="004061C4">
      <w:pPr>
        <w:tabs>
          <w:tab w:val="left" w:pos="851"/>
        </w:tabs>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I. La negativa a la información solicitada;</w:t>
      </w:r>
      <w:r w:rsidRPr="00B80810">
        <w:rPr>
          <w:rFonts w:ascii="Palatino Linotype" w:eastAsia="Palatino Linotype" w:hAnsi="Palatino Linotype" w:cs="Palatino Linotype"/>
          <w:i/>
          <w:sz w:val="22"/>
          <w:szCs w:val="22"/>
        </w:rPr>
        <w:br/>
        <w:t xml:space="preserve">…” </w:t>
      </w:r>
    </w:p>
    <w:p w14:paraId="7F363B63" w14:textId="77777777" w:rsidR="00530120" w:rsidRPr="00B80810" w:rsidRDefault="00530120">
      <w:pPr>
        <w:spacing w:line="360" w:lineRule="auto"/>
        <w:ind w:left="567" w:right="616"/>
        <w:jc w:val="both"/>
        <w:rPr>
          <w:rFonts w:ascii="Palatino Linotype" w:eastAsia="Palatino Linotype" w:hAnsi="Palatino Linotype" w:cs="Palatino Linotype"/>
          <w:i/>
          <w:sz w:val="22"/>
          <w:szCs w:val="22"/>
        </w:rPr>
      </w:pPr>
    </w:p>
    <w:p w14:paraId="5E91458A"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Tercero. Materia de Revisión</w:t>
      </w:r>
      <w:r w:rsidRPr="00B80810">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0625B3A6"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6F69AC16"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lastRenderedPageBreak/>
        <w:t xml:space="preserve">Cuarto. Estudio de fondo del asunto. </w:t>
      </w:r>
      <w:r w:rsidRPr="00B80810">
        <w:rPr>
          <w:rFonts w:ascii="Palatino Linotype" w:eastAsia="Palatino Linotype" w:hAnsi="Palatino Linotype" w:cs="Palatino Linotype"/>
          <w:sz w:val="22"/>
          <w:szCs w:val="22"/>
        </w:rPr>
        <w:t>Es conveniente analizar si la respuesta del Sujeto Obligado</w:t>
      </w:r>
      <w:r w:rsidRPr="00B80810">
        <w:rPr>
          <w:rFonts w:ascii="Palatino Linotype" w:eastAsia="Palatino Linotype" w:hAnsi="Palatino Linotype" w:cs="Palatino Linotype"/>
          <w:b/>
          <w:sz w:val="22"/>
          <w:szCs w:val="22"/>
        </w:rPr>
        <w:t xml:space="preserve"> </w:t>
      </w:r>
      <w:r w:rsidRPr="00B80810">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3FBBE74"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2BC648BA" w14:textId="77777777" w:rsidR="00530120" w:rsidRPr="00B80810" w:rsidRDefault="004061C4">
      <w:pPr>
        <w:tabs>
          <w:tab w:val="left" w:pos="851"/>
        </w:tabs>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r w:rsidRPr="00B80810">
        <w:rPr>
          <w:rFonts w:ascii="Palatino Linotype" w:eastAsia="Palatino Linotype" w:hAnsi="Palatino Linotype" w:cs="Palatino Linotype"/>
          <w:b/>
          <w:i/>
          <w:sz w:val="22"/>
          <w:szCs w:val="22"/>
        </w:rPr>
        <w:t>Artículo 4</w:t>
      </w:r>
      <w:r w:rsidRPr="00B8081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0E0C037" w14:textId="77777777" w:rsidR="00530120" w:rsidRPr="00B80810" w:rsidRDefault="004061C4">
      <w:pPr>
        <w:tabs>
          <w:tab w:val="left" w:pos="851"/>
        </w:tabs>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8081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93AE41B" w14:textId="77777777" w:rsidR="00530120" w:rsidRPr="00B80810" w:rsidRDefault="004061C4">
      <w:pPr>
        <w:tabs>
          <w:tab w:val="left" w:pos="851"/>
        </w:tabs>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80810">
        <w:rPr>
          <w:rFonts w:ascii="Palatino Linotype" w:eastAsia="Palatino Linotype" w:hAnsi="Palatino Linotype" w:cs="Palatino Linotype"/>
          <w:i/>
          <w:sz w:val="22"/>
          <w:szCs w:val="22"/>
        </w:rPr>
        <w:t>.”(Sic)</w:t>
      </w:r>
    </w:p>
    <w:p w14:paraId="634DCFD3"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3B2AC0C6"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B80810">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72322DB7" w14:textId="77777777" w:rsidR="00530120" w:rsidRPr="00B80810" w:rsidRDefault="00530120">
      <w:pPr>
        <w:spacing w:line="276" w:lineRule="auto"/>
        <w:ind w:left="567" w:right="616"/>
        <w:jc w:val="both"/>
        <w:rPr>
          <w:rFonts w:ascii="Palatino Linotype" w:eastAsia="Palatino Linotype" w:hAnsi="Palatino Linotype" w:cs="Palatino Linotype"/>
          <w:sz w:val="22"/>
          <w:szCs w:val="22"/>
        </w:rPr>
      </w:pPr>
    </w:p>
    <w:p w14:paraId="0A10B1C1"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r w:rsidRPr="00B80810">
        <w:rPr>
          <w:rFonts w:ascii="Palatino Linotype" w:eastAsia="Palatino Linotype" w:hAnsi="Palatino Linotype" w:cs="Palatino Linotype"/>
          <w:b/>
          <w:i/>
          <w:sz w:val="22"/>
          <w:szCs w:val="22"/>
        </w:rPr>
        <w:t>Artículo 12.-</w:t>
      </w:r>
      <w:r w:rsidRPr="00B8081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D7FFEB9" w14:textId="77777777" w:rsidR="00530120" w:rsidRPr="00B80810" w:rsidRDefault="00530120">
      <w:pPr>
        <w:spacing w:line="276" w:lineRule="auto"/>
        <w:ind w:left="851" w:right="616"/>
        <w:jc w:val="both"/>
        <w:rPr>
          <w:rFonts w:ascii="Palatino Linotype" w:eastAsia="Palatino Linotype" w:hAnsi="Palatino Linotype" w:cs="Palatino Linotype"/>
          <w:i/>
          <w:sz w:val="22"/>
          <w:szCs w:val="22"/>
        </w:rPr>
      </w:pPr>
    </w:p>
    <w:p w14:paraId="725BCF3A"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80810">
        <w:rPr>
          <w:rFonts w:ascii="Palatino Linotype" w:eastAsia="Palatino Linotype" w:hAnsi="Palatino Linotype" w:cs="Palatino Linotype"/>
          <w:i/>
          <w:sz w:val="22"/>
          <w:szCs w:val="22"/>
        </w:rPr>
        <w:t xml:space="preserve">. </w:t>
      </w:r>
      <w:r w:rsidRPr="00B8081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B80810">
        <w:rPr>
          <w:rFonts w:ascii="Palatino Linotype" w:eastAsia="Palatino Linotype" w:hAnsi="Palatino Linotype" w:cs="Palatino Linotype"/>
          <w:i/>
          <w:sz w:val="22"/>
          <w:szCs w:val="22"/>
        </w:rPr>
        <w:t xml:space="preserve">.” </w:t>
      </w:r>
    </w:p>
    <w:p w14:paraId="4729E3F9" w14:textId="77777777" w:rsidR="00530120" w:rsidRPr="00B80810" w:rsidRDefault="00530120">
      <w:pPr>
        <w:spacing w:line="360" w:lineRule="auto"/>
        <w:ind w:right="-93"/>
        <w:jc w:val="both"/>
        <w:rPr>
          <w:rFonts w:ascii="Palatino Linotype" w:eastAsia="Palatino Linotype" w:hAnsi="Palatino Linotype" w:cs="Palatino Linotype"/>
          <w:sz w:val="22"/>
          <w:szCs w:val="22"/>
        </w:rPr>
      </w:pPr>
    </w:p>
    <w:p w14:paraId="2D1BA3B2" w14:textId="77777777" w:rsidR="00530120" w:rsidRPr="00B80810" w:rsidRDefault="004061C4">
      <w:pPr>
        <w:spacing w:line="360" w:lineRule="auto"/>
        <w:ind w:right="-93"/>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863AE25" w14:textId="77777777" w:rsidR="00530120" w:rsidRPr="00B80810" w:rsidRDefault="00530120">
      <w:pPr>
        <w:spacing w:line="360" w:lineRule="auto"/>
        <w:ind w:right="-93"/>
        <w:jc w:val="both"/>
        <w:rPr>
          <w:rFonts w:ascii="Palatino Linotype" w:eastAsia="Palatino Linotype" w:hAnsi="Palatino Linotype" w:cs="Palatino Linotype"/>
          <w:sz w:val="22"/>
          <w:szCs w:val="22"/>
        </w:rPr>
      </w:pPr>
    </w:p>
    <w:p w14:paraId="431C8A0C" w14:textId="77777777" w:rsidR="00530120" w:rsidRPr="00B80810" w:rsidRDefault="004061C4">
      <w:pPr>
        <w:spacing w:line="360" w:lineRule="auto"/>
        <w:jc w:val="both"/>
        <w:rPr>
          <w:rFonts w:ascii="Palatino Linotype" w:eastAsia="Palatino Linotype" w:hAnsi="Palatino Linotype" w:cs="Palatino Linotype"/>
          <w:b/>
          <w:sz w:val="22"/>
          <w:szCs w:val="22"/>
        </w:rPr>
      </w:pPr>
      <w:r w:rsidRPr="00B80810">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80810">
        <w:rPr>
          <w:rFonts w:ascii="Palatino Linotype" w:eastAsia="Palatino Linotype" w:hAnsi="Palatino Linotype" w:cs="Palatino Linotype"/>
          <w:b/>
          <w:sz w:val="22"/>
          <w:szCs w:val="22"/>
        </w:rPr>
        <w:t xml:space="preserve"> </w:t>
      </w:r>
    </w:p>
    <w:p w14:paraId="38E8C893" w14:textId="77777777" w:rsidR="00530120" w:rsidRPr="00B80810" w:rsidRDefault="00530120">
      <w:pPr>
        <w:spacing w:line="276" w:lineRule="auto"/>
        <w:ind w:left="851" w:right="850"/>
        <w:jc w:val="both"/>
        <w:rPr>
          <w:rFonts w:ascii="Palatino Linotype" w:eastAsia="Palatino Linotype" w:hAnsi="Palatino Linotype" w:cs="Palatino Linotype"/>
          <w:sz w:val="22"/>
          <w:szCs w:val="22"/>
        </w:rPr>
      </w:pPr>
    </w:p>
    <w:p w14:paraId="55637D8D"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r w:rsidRPr="00B80810">
        <w:rPr>
          <w:rFonts w:ascii="Palatino Linotype" w:eastAsia="Palatino Linotype" w:hAnsi="Palatino Linotype" w:cs="Palatino Linotype"/>
          <w:b/>
          <w:i/>
          <w:sz w:val="22"/>
          <w:szCs w:val="22"/>
        </w:rPr>
        <w:t>No existe obligación de elaborar documentos ad hoc para atender las solicitudes de acceso a la información.</w:t>
      </w:r>
      <w:r w:rsidRPr="00B8081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w:t>
      </w:r>
      <w:r w:rsidRPr="00B80810">
        <w:rPr>
          <w:rFonts w:ascii="Palatino Linotype" w:eastAsia="Palatino Linotype" w:hAnsi="Palatino Linotype" w:cs="Palatino Linotype"/>
          <w:i/>
          <w:sz w:val="22"/>
          <w:szCs w:val="22"/>
        </w:rPr>
        <w:lastRenderedPageBreak/>
        <w:t xml:space="preserve">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4D4755E" w14:textId="77777777" w:rsidR="00530120" w:rsidRPr="00B80810" w:rsidRDefault="00530120">
      <w:pPr>
        <w:spacing w:line="276" w:lineRule="auto"/>
        <w:ind w:left="567" w:right="616"/>
        <w:jc w:val="both"/>
        <w:rPr>
          <w:rFonts w:ascii="Palatino Linotype" w:eastAsia="Palatino Linotype" w:hAnsi="Palatino Linotype" w:cs="Palatino Linotype"/>
          <w:i/>
          <w:sz w:val="22"/>
          <w:szCs w:val="22"/>
        </w:rPr>
      </w:pPr>
    </w:p>
    <w:p w14:paraId="45A78D9C"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F07A2E"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6F8C0EC0"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B1EC5FF"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169EB75C"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r w:rsidRPr="00B80810">
        <w:rPr>
          <w:rFonts w:ascii="Palatino Linotype" w:eastAsia="Palatino Linotype" w:hAnsi="Palatino Linotype" w:cs="Palatino Linotype"/>
          <w:b/>
          <w:i/>
          <w:sz w:val="22"/>
          <w:szCs w:val="22"/>
        </w:rPr>
        <w:t xml:space="preserve">Artículo 3. </w:t>
      </w:r>
      <w:r w:rsidRPr="00B80810">
        <w:rPr>
          <w:rFonts w:ascii="Palatino Linotype" w:eastAsia="Palatino Linotype" w:hAnsi="Palatino Linotype" w:cs="Palatino Linotype"/>
          <w:i/>
          <w:sz w:val="22"/>
          <w:szCs w:val="22"/>
        </w:rPr>
        <w:t>Para los efectos de la presente Ley se entenderá por:</w:t>
      </w:r>
    </w:p>
    <w:p w14:paraId="61ECF14D"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p>
    <w:p w14:paraId="59F20F9B"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b/>
          <w:i/>
          <w:sz w:val="22"/>
          <w:szCs w:val="22"/>
        </w:rPr>
        <w:t>XI. Documento:</w:t>
      </w:r>
      <w:r w:rsidRPr="00B80810">
        <w:rPr>
          <w:rFonts w:ascii="Palatino Linotype" w:eastAsia="Palatino Linotype" w:hAnsi="Palatino Linotype" w:cs="Palatino Linotype"/>
          <w:i/>
          <w:sz w:val="22"/>
          <w:szCs w:val="22"/>
        </w:rPr>
        <w:t xml:space="preserve"> Los expedientes, reportes, estudios, actas</w:t>
      </w:r>
      <w:r w:rsidRPr="00B80810">
        <w:rPr>
          <w:rFonts w:ascii="Palatino Linotype" w:eastAsia="Palatino Linotype" w:hAnsi="Palatino Linotype" w:cs="Palatino Linotype"/>
          <w:b/>
          <w:i/>
          <w:sz w:val="22"/>
          <w:szCs w:val="22"/>
        </w:rPr>
        <w:t>,</w:t>
      </w:r>
      <w:r w:rsidRPr="00B8081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64D9815" w14:textId="77777777" w:rsidR="00530120" w:rsidRPr="00B80810" w:rsidRDefault="00530120">
      <w:pPr>
        <w:spacing w:line="360" w:lineRule="auto"/>
        <w:ind w:left="851" w:right="899"/>
        <w:jc w:val="both"/>
        <w:rPr>
          <w:rFonts w:ascii="Palatino Linotype" w:eastAsia="Palatino Linotype" w:hAnsi="Palatino Linotype" w:cs="Palatino Linotype"/>
          <w:sz w:val="22"/>
          <w:szCs w:val="22"/>
        </w:rPr>
      </w:pPr>
    </w:p>
    <w:p w14:paraId="59D0313F"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FE3300" w14:textId="77777777" w:rsidR="00530120" w:rsidRPr="00B80810" w:rsidRDefault="00530120">
      <w:pPr>
        <w:spacing w:line="360" w:lineRule="auto"/>
        <w:ind w:left="851" w:right="899"/>
        <w:jc w:val="both"/>
        <w:rPr>
          <w:rFonts w:ascii="Palatino Linotype" w:eastAsia="Palatino Linotype" w:hAnsi="Palatino Linotype" w:cs="Palatino Linotype"/>
          <w:sz w:val="22"/>
          <w:szCs w:val="22"/>
        </w:rPr>
      </w:pPr>
    </w:p>
    <w:p w14:paraId="0CF75D2C" w14:textId="77777777" w:rsidR="00530120" w:rsidRPr="00B80810" w:rsidRDefault="004061C4">
      <w:pPr>
        <w:spacing w:line="276" w:lineRule="auto"/>
        <w:ind w:left="851" w:right="616"/>
        <w:jc w:val="both"/>
        <w:rPr>
          <w:rFonts w:ascii="Palatino Linotype" w:eastAsia="Palatino Linotype" w:hAnsi="Palatino Linotype" w:cs="Palatino Linotype"/>
          <w:b/>
          <w:i/>
          <w:sz w:val="22"/>
          <w:szCs w:val="22"/>
        </w:rPr>
      </w:pPr>
      <w:r w:rsidRPr="00B80810">
        <w:rPr>
          <w:rFonts w:ascii="Palatino Linotype" w:eastAsia="Palatino Linotype" w:hAnsi="Palatino Linotype" w:cs="Palatino Linotype"/>
          <w:sz w:val="22"/>
          <w:szCs w:val="22"/>
        </w:rPr>
        <w:t>“</w:t>
      </w:r>
      <w:r w:rsidRPr="00B8081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8081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8BE101E"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E7D0C09" w14:textId="77777777" w:rsidR="00530120" w:rsidRPr="00B80810" w:rsidRDefault="004061C4">
      <w:pP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E43BDDE" w14:textId="77777777" w:rsidR="00530120" w:rsidRPr="00B80810" w:rsidRDefault="004061C4">
      <w:pPr>
        <w:spacing w:line="276" w:lineRule="auto"/>
        <w:ind w:left="851" w:right="616"/>
        <w:jc w:val="both"/>
        <w:rPr>
          <w:rFonts w:ascii="Palatino Linotype" w:eastAsia="Palatino Linotype" w:hAnsi="Palatino Linotype" w:cs="Palatino Linotype"/>
          <w:b/>
          <w:i/>
          <w:sz w:val="22"/>
          <w:szCs w:val="22"/>
        </w:rPr>
      </w:pPr>
      <w:r w:rsidRPr="00B8081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7D7A639" w14:textId="77777777" w:rsidR="00530120" w:rsidRPr="00B80810" w:rsidRDefault="004061C4">
      <w:pPr>
        <w:spacing w:line="276" w:lineRule="auto"/>
        <w:ind w:left="851" w:right="616"/>
        <w:jc w:val="both"/>
        <w:rPr>
          <w:rFonts w:ascii="Palatino Linotype" w:eastAsia="Palatino Linotype" w:hAnsi="Palatino Linotype" w:cs="Palatino Linotype"/>
          <w:b/>
          <w:i/>
          <w:sz w:val="22"/>
          <w:szCs w:val="22"/>
        </w:rPr>
      </w:pPr>
      <w:r w:rsidRPr="00B80810">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17109181"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71AACF90"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w:t>
      </w:r>
      <w:r w:rsidRPr="00B80810">
        <w:rPr>
          <w:rFonts w:ascii="Palatino Linotype" w:eastAsia="Palatino Linotype" w:hAnsi="Palatino Linotype" w:cs="Palatino Linotype"/>
          <w:sz w:val="22"/>
          <w:szCs w:val="22"/>
        </w:rPr>
        <w:lastRenderedPageBreak/>
        <w:t>pública que emita el servidor público habilitado de cada Sujeto Obligado; como así se establece en la Ley de Transparencia y Acceso a la Información Pública del Estado de México y Municipios.</w:t>
      </w:r>
    </w:p>
    <w:p w14:paraId="40E9AF03"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5FEBEEEA"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9396544" w14:textId="77777777" w:rsidR="00530120" w:rsidRPr="00B80810" w:rsidRDefault="004061C4">
      <w:pPr>
        <w:spacing w:before="240" w:after="240" w:line="360" w:lineRule="auto"/>
        <w:ind w:right="51"/>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requirió al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lo siguiente: </w:t>
      </w:r>
    </w:p>
    <w:p w14:paraId="29EECEE0" w14:textId="77777777" w:rsidR="00530120" w:rsidRPr="00B80810" w:rsidRDefault="004061C4">
      <w:pPr>
        <w:numPr>
          <w:ilvl w:val="0"/>
          <w:numId w:val="1"/>
        </w:numPr>
        <w:pBdr>
          <w:top w:val="nil"/>
          <w:left w:val="nil"/>
          <w:bottom w:val="nil"/>
          <w:right w:val="nil"/>
          <w:between w:val="nil"/>
        </w:pBdr>
        <w:spacing w:before="240" w:after="240" w:line="360" w:lineRule="auto"/>
        <w:ind w:left="851" w:right="616"/>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Requisitos y documentación a requerir por el Ayuntamiento para la integración del Consejo de Participación Ciudadana.</w:t>
      </w:r>
    </w:p>
    <w:p w14:paraId="498333E0" w14:textId="77777777" w:rsidR="00530120" w:rsidRPr="00B80810" w:rsidRDefault="004061C4">
      <w:pPr>
        <w:spacing w:before="240" w:after="240" w:line="360" w:lineRule="auto"/>
        <w:ind w:right="51"/>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En respuesta,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a través del Titular del Órgano Interno de Control informó que dentro de la Ley de Responsabilidades Administrativas del Estado de México y Municipios y la Ley del Sistema Anticorrupción del Estado de México y Municipios únicamente se menciona al Comité de Participación Ciudadana y no así al Consejo de Participación Ciudadana, en consecuencia dentro del artículo 16 de la ya citada Ley del </w:t>
      </w:r>
      <w:r w:rsidRPr="00B80810">
        <w:rPr>
          <w:rFonts w:ascii="Palatino Linotype" w:eastAsia="Palatino Linotype" w:hAnsi="Palatino Linotype" w:cs="Palatino Linotype"/>
          <w:sz w:val="22"/>
          <w:szCs w:val="22"/>
        </w:rPr>
        <w:lastRenderedPageBreak/>
        <w:t xml:space="preserve">Sistema Anticorrupción del Estado de México y Municipios se instruye la forma en la que se ha de integrar el Comité de Participación Ciudadana, asimismo, se mencionan los requisitos con los que deben contar los ciudadanos que desean ser integrantes del Comité de Participación Ciudadana, siendo estos los mismos que se establecen para la persona servidora pública que fungirá como Secretario Técnico, los cuales se encuentran establecidos dentro del artículo 34 de la Ley en cita; aunado a ello, proporcionó una liga electrónica para la consulta de la Ley del Sistema Anticorrupción del Estado de México y Municipios, a efecto de que se consulten los requisitos. </w:t>
      </w:r>
    </w:p>
    <w:p w14:paraId="496A03AC" w14:textId="77777777" w:rsidR="00530120" w:rsidRPr="00B80810" w:rsidRDefault="004061C4">
      <w:pPr>
        <w:spacing w:before="240" w:after="240" w:line="360" w:lineRule="auto"/>
        <w:ind w:right="51"/>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Inconforme con la respuesta,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procedió a interponer el presente recurso de revisión, señalando en sus razones o motivos de inconformidad, que solicitó información del Consejo de Participación Ciudadana más no sobre el Comité de Participación Ciudadana que es parte del Sistema Estatal Anticorrupción. </w:t>
      </w:r>
    </w:p>
    <w:p w14:paraId="031BBB86" w14:textId="77777777" w:rsidR="00530120" w:rsidRPr="00B80810" w:rsidRDefault="004061C4">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Por otra parte, de las constancias que obran en el </w:t>
      </w:r>
      <w:r w:rsidRPr="00B80810">
        <w:rPr>
          <w:rFonts w:ascii="Palatino Linotype" w:eastAsia="Palatino Linotype" w:hAnsi="Palatino Linotype" w:cs="Palatino Linotype"/>
          <w:b/>
          <w:sz w:val="22"/>
          <w:szCs w:val="22"/>
        </w:rPr>
        <w:t>SAIMEX,</w:t>
      </w:r>
      <w:r w:rsidRPr="00B80810">
        <w:rPr>
          <w:rFonts w:ascii="Palatino Linotype" w:eastAsia="Palatino Linotype" w:hAnsi="Palatino Linotype" w:cs="Palatino Linotype"/>
          <w:sz w:val="22"/>
          <w:szCs w:val="22"/>
        </w:rPr>
        <w:t xml:space="preserve"> se advierte que el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no realizó manifestaciones, alegatos o pruebas que a su derecho convinieran y por su parte el </w:t>
      </w:r>
      <w:r w:rsidRPr="00B80810">
        <w:rPr>
          <w:rFonts w:ascii="Palatino Linotype" w:eastAsia="Palatino Linotype" w:hAnsi="Palatino Linotype" w:cs="Palatino Linotype"/>
          <w:b/>
          <w:sz w:val="22"/>
          <w:szCs w:val="22"/>
        </w:rPr>
        <w:t xml:space="preserve">Sujeto Obligado </w:t>
      </w:r>
      <w:r w:rsidRPr="00B80810">
        <w:rPr>
          <w:rFonts w:ascii="Palatino Linotype" w:eastAsia="Palatino Linotype" w:hAnsi="Palatino Linotype" w:cs="Palatino Linotype"/>
          <w:sz w:val="22"/>
          <w:szCs w:val="22"/>
        </w:rPr>
        <w:t>tampoco</w:t>
      </w:r>
      <w:r w:rsidRPr="00B80810">
        <w:rPr>
          <w:rFonts w:ascii="Palatino Linotype" w:eastAsia="Palatino Linotype" w:hAnsi="Palatino Linotype" w:cs="Palatino Linotype"/>
          <w:b/>
          <w:sz w:val="22"/>
          <w:szCs w:val="22"/>
        </w:rPr>
        <w:t xml:space="preserve"> </w:t>
      </w:r>
      <w:r w:rsidRPr="00B80810">
        <w:rPr>
          <w:rFonts w:ascii="Palatino Linotype" w:eastAsia="Palatino Linotype" w:hAnsi="Palatino Linotype" w:cs="Palatino Linotype"/>
          <w:sz w:val="22"/>
          <w:szCs w:val="22"/>
        </w:rPr>
        <w:t xml:space="preserve">rindió su informe justificado. </w:t>
      </w:r>
    </w:p>
    <w:p w14:paraId="59F5B595" w14:textId="77777777" w:rsidR="00530120" w:rsidRPr="00B80810" w:rsidRDefault="00530120">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4243EDEC" w14:textId="77777777" w:rsidR="00530120" w:rsidRPr="00B80810" w:rsidRDefault="004061C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En virtud de lo anterior, se determina que la información emitida por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en su respuesta, no cumple con lo establecido por los artículos 4, 12 y 24 último párrafo de la Ley de Transparencia y Acceso a la Información Pública del Estado de México y Municipios; conforme a lo siguiente: </w:t>
      </w:r>
    </w:p>
    <w:p w14:paraId="430B4A94" w14:textId="77777777" w:rsidR="00530120" w:rsidRPr="00B80810" w:rsidRDefault="0053012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38F36C"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En primer lugar, es importante puntualizar que la parte </w:t>
      </w:r>
      <w:r w:rsidRPr="00B80810">
        <w:rPr>
          <w:rFonts w:ascii="Palatino Linotype" w:eastAsia="Palatino Linotype" w:hAnsi="Palatino Linotype" w:cs="Palatino Linotype"/>
          <w:b/>
          <w:sz w:val="22"/>
          <w:szCs w:val="22"/>
        </w:rPr>
        <w:t xml:space="preserve">Recurrente </w:t>
      </w:r>
      <w:r w:rsidRPr="00B80810">
        <w:rPr>
          <w:rFonts w:ascii="Palatino Linotype" w:eastAsia="Palatino Linotype" w:hAnsi="Palatino Linotype" w:cs="Palatino Linotype"/>
          <w:sz w:val="22"/>
          <w:szCs w:val="22"/>
        </w:rPr>
        <w:t>solicitó conocer información relacionada con los “</w:t>
      </w:r>
      <w:r w:rsidRPr="00B80810">
        <w:rPr>
          <w:rFonts w:ascii="Palatino Linotype" w:eastAsia="Palatino Linotype" w:hAnsi="Palatino Linotype" w:cs="Palatino Linotype"/>
          <w:i/>
          <w:sz w:val="22"/>
          <w:szCs w:val="22"/>
        </w:rPr>
        <w:t xml:space="preserve">requisitos y documentación </w:t>
      </w:r>
      <w:r w:rsidRPr="00B80810">
        <w:rPr>
          <w:rFonts w:ascii="Palatino Linotype" w:eastAsia="Palatino Linotype" w:hAnsi="Palatino Linotype" w:cs="Palatino Linotype"/>
          <w:b/>
          <w:i/>
          <w:sz w:val="22"/>
          <w:szCs w:val="22"/>
        </w:rPr>
        <w:t>a requerir</w:t>
      </w:r>
      <w:r w:rsidRPr="00B80810">
        <w:rPr>
          <w:rFonts w:ascii="Palatino Linotype" w:eastAsia="Palatino Linotype" w:hAnsi="Palatino Linotype" w:cs="Palatino Linotype"/>
          <w:i/>
          <w:sz w:val="22"/>
          <w:szCs w:val="22"/>
        </w:rPr>
        <w:t xml:space="preserve"> por el Ayuntamiento para la integración del Consejo de Participación Ciudadana.”</w:t>
      </w:r>
      <w:r w:rsidRPr="00B80810">
        <w:rPr>
          <w:rFonts w:ascii="Palatino Linotype" w:eastAsia="Palatino Linotype" w:hAnsi="Palatino Linotype" w:cs="Palatino Linotype"/>
          <w:sz w:val="22"/>
          <w:szCs w:val="22"/>
        </w:rPr>
        <w:t xml:space="preserve">; entendiéndose que desea conocer los documentos y requisitos para formar parte del proceso para la integración de los Consejos de Participación Ciudadana de la actual administración. </w:t>
      </w:r>
    </w:p>
    <w:p w14:paraId="5ADF400A" w14:textId="77777777" w:rsidR="00530120" w:rsidRPr="00B80810" w:rsidRDefault="004061C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lastRenderedPageBreak/>
        <w:t xml:space="preserve">Ahora bien, cabe recordar que, para atender la solicitud, de conformidad con lo previsto en los artículos 53 fracción IV y 162 de la Ley de la Materia, la Unidad de Transparencia turnó la solicitud de información al Órgano Interno de Control, quien de conformidad con el artículo 88 del Bando Municipal de Calimaya 2025, tendrá a su cargo, en el ámbito de su competencia, todas aquellas funciones designadas en el artículo 112 de la Ley Orgánica Municipal. </w:t>
      </w:r>
    </w:p>
    <w:p w14:paraId="41A89640" w14:textId="77777777" w:rsidR="00530120" w:rsidRPr="00B80810" w:rsidRDefault="004061C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En esa tesitura conviene traer a contexto el contenido del artículo 112 de la Ley Orgánica Municipal del Estado de México, el cual precisa que el Órgano Interno de Control Municipal tendrá a su cargo las funciones siguientes: </w:t>
      </w:r>
    </w:p>
    <w:p w14:paraId="7B98EE30"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“I. Planear, programar, organizar y coordinar el sistema de control y evaluación municipal;</w:t>
      </w:r>
    </w:p>
    <w:p w14:paraId="34F69895"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II. Fiscalizar el ingreso y ejercicio del gasto público municipal y su congruencia con el presupuesto de egresos;</w:t>
      </w:r>
    </w:p>
    <w:p w14:paraId="73484A64"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III. Aplicar las normas y criterios en materia de control y evaluación;</w:t>
      </w:r>
    </w:p>
    <w:p w14:paraId="375ADC5C"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IV. Asesorar a los órganos de control interno de los organismos auxiliares y fideicomisos de la administración pública municipal;</w:t>
      </w:r>
    </w:p>
    <w:p w14:paraId="33C47CFB"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V. Establecer las bases generales para la realización de auditorías e inspecciones;</w:t>
      </w:r>
    </w:p>
    <w:p w14:paraId="13FB6E92"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VI. Vigilar que los recursos federales y estatales asignados a los ayuntamientos se apliquen en los términos estipulados en las leyes, los reglamentos y los convenios respectivos;</w:t>
      </w:r>
    </w:p>
    <w:p w14:paraId="2FCD9229"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VII. Vigilar el cumplimiento de las obligaciones de proveedores y contratistas de la administración pública municipal;</w:t>
      </w:r>
    </w:p>
    <w:p w14:paraId="7C6CEE6E"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VIII. Coordinarse con el Órgano Superior de Fiscalización del Estado de México y la Contraloría del Poder Legislativo y con la Secretaría de la Contraloría del Estado para el cumplimiento de sus funciones;</w:t>
      </w:r>
    </w:p>
    <w:p w14:paraId="7A03F35C"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IX. Designar a los auditores externos y proponer al ayuntamiento, en su caso, a los Comisarios de los Organismos Auxiliares;</w:t>
      </w:r>
    </w:p>
    <w:p w14:paraId="049C04F0"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 Establecer y operar un sistema de atención de quejas, denuncias y sugerencias;</w:t>
      </w:r>
    </w:p>
    <w:p w14:paraId="7076300B"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XI. Realizar auditorías y evaluaciones e informar del resultado de las mismas al ayuntamiento;</w:t>
      </w:r>
    </w:p>
    <w:p w14:paraId="011E136E"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lastRenderedPageBreak/>
        <w:t>XII. Participar en la entrega-recepción de las unidades administrativas de las dependencias, organismos auxiliares y fideicomisos del municipio;</w:t>
      </w:r>
    </w:p>
    <w:p w14:paraId="79DC1922"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XIII. Dictaminar los estados financieros de la tesorería municipal y verificar que se remitan los informes correspondientes al Órgano Superior de Fiscalización del Estado de México;</w:t>
      </w:r>
    </w:p>
    <w:p w14:paraId="0BBD13B5"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XIV. Vigilar que los ingresos municipales se enteren a la tesorería municipal conforme a los procedimientos contables y disposiciones legales aplicables;</w:t>
      </w:r>
    </w:p>
    <w:p w14:paraId="6FA9CA69"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XV. Participar en la elaboración y actualización del inventario general de los bienes muebles e inmuebles propiedad del municipio, que expresará las características de identificación y destino de los mismos;</w:t>
      </w:r>
    </w:p>
    <w:p w14:paraId="5FC71F2B"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XVI. Verificar que los servidores públicos municipales cumplan con la obligación de presentar oportunamente la declaración de situación patrimonial y de intereses, en términos de la Ley de Responsabilidades Administrativas del Estado de México y Municipios;</w:t>
      </w:r>
    </w:p>
    <w:p w14:paraId="7503ACBA"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w:t>
      </w:r>
    </w:p>
    <w:p w14:paraId="2906624B"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w:t>
      </w:r>
    </w:p>
    <w:p w14:paraId="74F5A17F"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XVIII. Supervisar el cumplimiento de los acuerdos tomados por el Consejo Municipal de Seguridad Pública;</w:t>
      </w:r>
    </w:p>
    <w:p w14:paraId="0E418591"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XIX. Vigilar el cumplimiento de los programas y acciones para la prevención, atención y en su caso, el pago de las responsabilidades económicas de los Ayuntamientos por los conflictos laborales; y</w:t>
      </w:r>
    </w:p>
    <w:p w14:paraId="02ADCC0B"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XX. Las demás que le señalen las disposiciones relativas.”</w:t>
      </w:r>
    </w:p>
    <w:p w14:paraId="60797698"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lastRenderedPageBreak/>
        <w:t>(Énfasis Añadido)</w:t>
      </w:r>
    </w:p>
    <w:p w14:paraId="2EC792B1" w14:textId="77777777" w:rsidR="00530120" w:rsidRPr="00B80810" w:rsidRDefault="004061C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De la norma citada con anterioridad no se advierte que la unidad administrativa a la que fue turnada la solicitud de información cuente con atribuciones para conocer información referente a los Consejos de Participación Ciudadana; sin embargo, el Manual de Organización de la Secretaría del Ayuntamiento de Calimaya publicado en su Portal de Información Pública de Oficio Mexiquense, Fracción I. Normatividad Aplicable, establece que la Secretaría del Ayuntamiento tiene como función </w:t>
      </w:r>
      <w:r w:rsidRPr="00B80810">
        <w:rPr>
          <w:rFonts w:ascii="Palatino Linotype" w:eastAsia="Palatino Linotype" w:hAnsi="Palatino Linotype" w:cs="Palatino Linotype"/>
          <w:b/>
          <w:sz w:val="22"/>
          <w:szCs w:val="22"/>
        </w:rPr>
        <w:t>organizar y vigilar las elecciones de los Consejos de participación Ciudadana del Municipio</w:t>
      </w:r>
      <w:r w:rsidRPr="00B80810">
        <w:rPr>
          <w:rFonts w:ascii="Palatino Linotype" w:eastAsia="Palatino Linotype" w:hAnsi="Palatino Linotype" w:cs="Palatino Linotype"/>
          <w:sz w:val="22"/>
          <w:szCs w:val="22"/>
        </w:rPr>
        <w:t xml:space="preserve"> en los términos de la Ley Orgánica Municipal y de la convocatoria que al efecto expida el Ayuntamiento, tal y como se muestra a continuación: </w:t>
      </w:r>
    </w:p>
    <w:p w14:paraId="3953693E"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“VII. SECRETARÍA DEL AYUNTAMIENTO</w:t>
      </w:r>
    </w:p>
    <w:p w14:paraId="4FF93A4D"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OBJETIVO: Contribuir con el trabajo institucional de la administración pública municipal en los asuntos que competan a ésa Secretaría, mismos que deberán tener como único fin la atención a los asuntos de interés de los habitantes del municipio de Calimaya, así como conducir los asuntos de orden de política interna y equilibrar la conducción de las relaciones entre las diferentes áreas de la Administración Pública Municipal.</w:t>
      </w:r>
    </w:p>
    <w:p w14:paraId="273E8074"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Se pretende definir claramente las funciones de la Secretaría del Ayuntamiento a fin de evitar la duplicidad de funciones por las diversas áreas de la administración municipal.</w:t>
      </w:r>
    </w:p>
    <w:p w14:paraId="23D2ABDF"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Lograr un trabajo organizado y coordinado de todos y cada uno de los miembros que conforman la Secretaría.</w:t>
      </w:r>
    </w:p>
    <w:p w14:paraId="641859A9"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Procurar eficiencia, esmero y cortesía en la atención a los ciudadanos que se presentan a realizar trámites administrativos, para que se emita la resolución en tiempo y forma.</w:t>
      </w:r>
    </w:p>
    <w:p w14:paraId="15348575" w14:textId="77777777" w:rsidR="00530120" w:rsidRPr="00B80810" w:rsidRDefault="0053012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AF0A3E9"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B80810">
        <w:rPr>
          <w:rFonts w:ascii="Palatino Linotype" w:eastAsia="Palatino Linotype" w:hAnsi="Palatino Linotype" w:cs="Palatino Linotype"/>
          <w:b/>
          <w:i/>
          <w:sz w:val="22"/>
          <w:szCs w:val="22"/>
        </w:rPr>
        <w:t>FUNCIONES</w:t>
      </w:r>
    </w:p>
    <w:p w14:paraId="1CCCE349"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Organizar y supervisar los documentos necesarios para la celebración de las sesiones del ayuntamiento.</w:t>
      </w:r>
    </w:p>
    <w:p w14:paraId="7B381F7D"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Instruir la organización de la carpeta de sesiones del Ayuntamiento.</w:t>
      </w:r>
    </w:p>
    <w:p w14:paraId="331CF28D"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lastRenderedPageBreak/>
        <w:t>• Informar al ejecutivo municipal sobre el avance de los acuerdos tomados en las sesiones de cabildo.</w:t>
      </w:r>
    </w:p>
    <w:p w14:paraId="7891D3AD"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Llevar y conservar los libros de actas de cabildo, obteniendo las firmas de los asistentes a las sesiones;</w:t>
      </w:r>
    </w:p>
    <w:p w14:paraId="0D72867E"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Organizar y distribuir la correspondencia oficial del ayuntamiento, dando cuenta diaria al presidente municipal para acordar su trámite;</w:t>
      </w:r>
    </w:p>
    <w:p w14:paraId="7D9E3FF3"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Supervisar el ejercicio de las funciones de la junta municipal de reclutamiento, del departamento de bienes patrimoniales, de la jefatura de gobierno, del archivo municipal, de la oficina de notificadores, de la oficialía mediadora-conciliadora y oficialía calificadora;</w:t>
      </w:r>
    </w:p>
    <w:p w14:paraId="3B08459D"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Supervisar que se sancione a los infractores del bando municipal y reglamentos municipales por parte del oficial calificador;</w:t>
      </w:r>
    </w:p>
    <w:p w14:paraId="47636716"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Solicitar a las dependencias y entidades correspondientes, la información necesaria para el despacho de los asuntos a su cargo.</w:t>
      </w:r>
    </w:p>
    <w:p w14:paraId="4B7682AB"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B80810">
        <w:rPr>
          <w:rFonts w:ascii="Palatino Linotype" w:eastAsia="Palatino Linotype" w:hAnsi="Palatino Linotype" w:cs="Palatino Linotype"/>
          <w:b/>
          <w:i/>
          <w:sz w:val="22"/>
          <w:szCs w:val="22"/>
          <w:u w:val="single"/>
        </w:rPr>
        <w:t xml:space="preserve">• Organizar y vigilar las elecciones de los </w:t>
      </w:r>
      <w:r w:rsidRPr="00B80810">
        <w:rPr>
          <w:rFonts w:ascii="Palatino Linotype" w:eastAsia="Palatino Linotype" w:hAnsi="Palatino Linotype" w:cs="Palatino Linotype"/>
          <w:b/>
          <w:i/>
          <w:sz w:val="22"/>
          <w:szCs w:val="22"/>
        </w:rPr>
        <w:t xml:space="preserve">Delegados, Subdelegados y </w:t>
      </w:r>
      <w:r w:rsidRPr="00B80810">
        <w:rPr>
          <w:rFonts w:ascii="Palatino Linotype" w:eastAsia="Palatino Linotype" w:hAnsi="Palatino Linotype" w:cs="Palatino Linotype"/>
          <w:b/>
          <w:i/>
          <w:sz w:val="22"/>
          <w:szCs w:val="22"/>
          <w:u w:val="single"/>
        </w:rPr>
        <w:t>Consejos de participación Ciudadana del Municipio en los términos de la Ley Orgánica Municipal y de la convocatoria que al efecto expida el Ayuntamiento.</w:t>
      </w:r>
    </w:p>
    <w:p w14:paraId="1C7FC57F"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Certificar las constancias y documentos que obren en sus archivos que requieran exhibir ante las autoridades Judiciales, administrativas o del trabajo y en general para realizar cualquier otro trámite que así lo requiera;</w:t>
      </w:r>
    </w:p>
    <w:p w14:paraId="6CC857C6"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Coordinar la política Municipal con los Poderes del Estado, Federación y con los demás Ayuntamientos del Estado, así como con las autoridades de otras Entidades Federativas para coadyuvar en asuntos relacionados con el Ayuntamiento.</w:t>
      </w:r>
    </w:p>
    <w:p w14:paraId="5CDC4170"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Coadyuvar, en su caso, en la adecuación del Bando Municipal, reglamentos y demás instrumentos jurídicos que se propongan para su aprobación por el Ayuntamiento.</w:t>
      </w:r>
    </w:p>
    <w:p w14:paraId="08C73EEE"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Vigilar la aplicación de las leyes, reglamentos y lineamientos para atender y resolver los problemas de orden político y social...</w:t>
      </w:r>
    </w:p>
    <w:p w14:paraId="5EC5F0BF" w14:textId="77777777" w:rsidR="00530120" w:rsidRPr="00B80810" w:rsidRDefault="004061C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(Énfasis Añadido)</w:t>
      </w:r>
    </w:p>
    <w:p w14:paraId="6AB1C9BE" w14:textId="77777777" w:rsidR="00530120" w:rsidRPr="00B80810" w:rsidRDefault="0053012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1956F9D"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De lo anterior, se advierte que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cuenta con las facultades, atribuciones y competencias, para generar, administrar y poseer información relacionada con los documentos y requisitos para la integración de los Consejos de Participación Ciudadana, </w:t>
      </w:r>
      <w:r w:rsidRPr="00B80810">
        <w:rPr>
          <w:rFonts w:ascii="Palatino Linotype" w:eastAsia="Palatino Linotype" w:hAnsi="Palatino Linotype" w:cs="Palatino Linotype"/>
          <w:sz w:val="22"/>
          <w:szCs w:val="22"/>
        </w:rPr>
        <w:lastRenderedPageBreak/>
        <w:t>pues cuenta con unidades administrativas, a saber, la Secretaría del Ayuntamiento, cuyas funciones se relacionan con organizar y vigilar las elecciones de los Consejos de participación Ciudadana del Municipio en los términos de la convocatoria que al efecto expida el Ayuntamiento.</w:t>
      </w:r>
    </w:p>
    <w:p w14:paraId="1CE7C1F7" w14:textId="77777777" w:rsidR="00530120" w:rsidRPr="00B80810" w:rsidRDefault="004061C4">
      <w:pPr>
        <w:spacing w:before="240" w:after="240"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Por ello, de las actuaciones que obran en el expediente electrónico, no se advierte que la Unidad de Transparencia haya turnado la solicitud de información a la Secretaría del Ayuntamiento y, por ende, no existe pronunciamiento alguno por parte de esta dependencia, situación que nos lleva a determinar que la Unidad de Transparencia no siguió el procedimiento establecido en la Ley de Transparencia y Acceso a la Información Pública del Estado de México y Municipios. </w:t>
      </w:r>
    </w:p>
    <w:p w14:paraId="0208D1BD" w14:textId="77777777" w:rsidR="00530120" w:rsidRPr="00B80810" w:rsidRDefault="004061C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762EB32" w14:textId="77777777" w:rsidR="00530120" w:rsidRPr="00B80810" w:rsidRDefault="00530120">
      <w:pPr>
        <w:spacing w:line="360" w:lineRule="auto"/>
        <w:rPr>
          <w:rFonts w:ascii="Palatino Linotype" w:eastAsia="Palatino Linotype" w:hAnsi="Palatino Linotype" w:cs="Palatino Linotype"/>
          <w:sz w:val="22"/>
          <w:szCs w:val="22"/>
        </w:rPr>
      </w:pPr>
    </w:p>
    <w:p w14:paraId="18E5A51A" w14:textId="77777777" w:rsidR="00530120" w:rsidRPr="00B80810" w:rsidRDefault="004061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CFB88F3" w14:textId="77777777" w:rsidR="00530120" w:rsidRPr="00B80810" w:rsidRDefault="00530120">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18C19617" w14:textId="77777777" w:rsidR="00530120" w:rsidRPr="00B80810" w:rsidRDefault="004061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5A7B297" w14:textId="77777777" w:rsidR="00530120" w:rsidRPr="00B80810" w:rsidRDefault="00530120">
      <w:pPr>
        <w:pBdr>
          <w:top w:val="nil"/>
          <w:left w:val="nil"/>
          <w:bottom w:val="nil"/>
          <w:right w:val="nil"/>
          <w:between w:val="nil"/>
        </w:pBdr>
        <w:ind w:left="720"/>
        <w:rPr>
          <w:rFonts w:ascii="Palatino Linotype" w:eastAsia="Palatino Linotype" w:hAnsi="Palatino Linotype" w:cs="Palatino Linotype"/>
          <w:sz w:val="22"/>
          <w:szCs w:val="22"/>
        </w:rPr>
      </w:pPr>
    </w:p>
    <w:p w14:paraId="1D7B3A93" w14:textId="77777777" w:rsidR="00530120" w:rsidRPr="00B80810" w:rsidRDefault="004061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B80810">
        <w:rPr>
          <w:rFonts w:ascii="Palatino Linotype" w:eastAsia="Palatino Linotype" w:hAnsi="Palatino Linotype" w:cs="Palatino Linotype"/>
          <w:b/>
          <w:sz w:val="22"/>
          <w:szCs w:val="22"/>
        </w:rPr>
        <w:t>quince días, contados a partir del día siguiente a la presentación de ésta.</w:t>
      </w:r>
      <w:r w:rsidRPr="00B80810">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B82EC93" w14:textId="77777777" w:rsidR="00530120" w:rsidRPr="00B80810" w:rsidRDefault="00530120">
      <w:pPr>
        <w:pBdr>
          <w:top w:val="nil"/>
          <w:left w:val="nil"/>
          <w:bottom w:val="nil"/>
          <w:right w:val="nil"/>
          <w:between w:val="nil"/>
        </w:pBdr>
        <w:ind w:left="720"/>
        <w:rPr>
          <w:rFonts w:ascii="Palatino Linotype" w:eastAsia="Palatino Linotype" w:hAnsi="Palatino Linotype" w:cs="Palatino Linotype"/>
          <w:sz w:val="22"/>
          <w:szCs w:val="22"/>
        </w:rPr>
      </w:pPr>
    </w:p>
    <w:p w14:paraId="08BA8EB5" w14:textId="77777777" w:rsidR="00530120" w:rsidRPr="00B80810" w:rsidRDefault="004061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B80810">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8017E48" w14:textId="77777777" w:rsidR="00530120" w:rsidRPr="00B80810" w:rsidRDefault="00530120">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6C5689C3" w14:textId="77777777" w:rsidR="00530120" w:rsidRPr="00B80810" w:rsidRDefault="004061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80810">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EEFF68C" w14:textId="77777777" w:rsidR="00530120" w:rsidRPr="00B80810" w:rsidRDefault="00530120">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66D24AAC" w14:textId="77777777" w:rsidR="00530120" w:rsidRPr="00B80810" w:rsidRDefault="004061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80810">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C87A551" w14:textId="77777777" w:rsidR="00530120" w:rsidRPr="00B80810" w:rsidRDefault="00530120">
      <w:pPr>
        <w:spacing w:line="360" w:lineRule="auto"/>
        <w:rPr>
          <w:rFonts w:ascii="Palatino Linotype" w:eastAsia="Palatino Linotype" w:hAnsi="Palatino Linotype" w:cs="Palatino Linotype"/>
          <w:sz w:val="22"/>
          <w:szCs w:val="22"/>
        </w:rPr>
      </w:pPr>
    </w:p>
    <w:p w14:paraId="6ADDDF6D" w14:textId="77777777" w:rsidR="00530120" w:rsidRPr="00B80810" w:rsidRDefault="004061C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B80810">
        <w:rPr>
          <w:rFonts w:ascii="Palatino Linotype" w:eastAsia="Palatino Linotype" w:hAnsi="Palatino Linotype" w:cs="Palatino Linotype"/>
          <w:sz w:val="22"/>
          <w:szCs w:val="22"/>
        </w:rPr>
        <w:t xml:space="preserve">En virtud de lo anterior, se tiene que, </w:t>
      </w:r>
      <w:r w:rsidRPr="00B80810">
        <w:rPr>
          <w:rFonts w:ascii="Palatino Linotype" w:eastAsia="Palatino Linotype" w:hAnsi="Palatino Linotype" w:cs="Palatino Linotype"/>
          <w:b/>
          <w:sz w:val="22"/>
          <w:szCs w:val="22"/>
          <w:u w:val="single"/>
        </w:rPr>
        <w:t>el procedimiento de búsqueda de la información NO se tiene por atendido. </w:t>
      </w:r>
    </w:p>
    <w:p w14:paraId="5CD151FB" w14:textId="77777777" w:rsidR="00530120" w:rsidRPr="00B80810" w:rsidRDefault="0053012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p>
    <w:p w14:paraId="6542EDE9" w14:textId="77777777" w:rsidR="00530120" w:rsidRPr="00B80810" w:rsidRDefault="004061C4">
      <w:pPr>
        <w:spacing w:line="360" w:lineRule="auto"/>
        <w:jc w:val="both"/>
        <w:rPr>
          <w:rFonts w:ascii="Palatino Linotype" w:eastAsia="Palatino Linotype" w:hAnsi="Palatino Linotype" w:cs="Palatino Linotype"/>
          <w:b/>
          <w:sz w:val="22"/>
          <w:szCs w:val="22"/>
        </w:rPr>
      </w:pPr>
      <w:r w:rsidRPr="00B80810">
        <w:rPr>
          <w:rFonts w:ascii="Palatino Linotype" w:eastAsia="Palatino Linotype" w:hAnsi="Palatino Linotype" w:cs="Palatino Linotype"/>
          <w:sz w:val="22"/>
          <w:szCs w:val="22"/>
        </w:rPr>
        <w:t xml:space="preserve">En ese sentido, la Ley Orgánica Municipal del Estado de México establecen en sus artículos 64 fracción II y 72 que, </w:t>
      </w:r>
      <w:r w:rsidRPr="00B80810">
        <w:rPr>
          <w:rFonts w:ascii="Palatino Linotype" w:eastAsia="Palatino Linotype" w:hAnsi="Palatino Linotype" w:cs="Palatino Linotype"/>
          <w:b/>
          <w:sz w:val="22"/>
          <w:szCs w:val="22"/>
        </w:rPr>
        <w:t>para el eficaz desempeño de sus funciones públicas, así como para la gestión, promoción y ejecución de los planes y programas municipales en las diversas materias</w:t>
      </w:r>
      <w:r w:rsidRPr="00B80810">
        <w:rPr>
          <w:rFonts w:ascii="Palatino Linotype" w:eastAsia="Palatino Linotype" w:hAnsi="Palatino Linotype" w:cs="Palatino Linotype"/>
          <w:sz w:val="22"/>
          <w:szCs w:val="22"/>
        </w:rPr>
        <w:t xml:space="preserve">, los </w:t>
      </w:r>
      <w:r w:rsidRPr="00B80810">
        <w:rPr>
          <w:rFonts w:ascii="Palatino Linotype" w:eastAsia="Palatino Linotype" w:hAnsi="Palatino Linotype" w:cs="Palatino Linotype"/>
          <w:b/>
          <w:sz w:val="22"/>
          <w:szCs w:val="22"/>
        </w:rPr>
        <w:t xml:space="preserve">ayuntamientos podrán auxiliarse de </w:t>
      </w:r>
      <w:r w:rsidRPr="00B80810">
        <w:rPr>
          <w:rFonts w:ascii="Palatino Linotype" w:eastAsia="Palatino Linotype" w:hAnsi="Palatino Linotype" w:cs="Palatino Linotype"/>
          <w:b/>
          <w:sz w:val="22"/>
          <w:szCs w:val="22"/>
          <w:u w:val="single"/>
        </w:rPr>
        <w:t>Consejos de Participación Ciudadana</w:t>
      </w:r>
      <w:r w:rsidRPr="00B80810">
        <w:rPr>
          <w:rFonts w:ascii="Palatino Linotype" w:eastAsia="Palatino Linotype" w:hAnsi="Palatino Linotype" w:cs="Palatino Linotype"/>
          <w:b/>
          <w:sz w:val="22"/>
          <w:szCs w:val="22"/>
        </w:rPr>
        <w:t xml:space="preserve">. </w:t>
      </w:r>
    </w:p>
    <w:p w14:paraId="53ADFAC8"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547A9D27"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Asimismo, conviene traer a colación el contenido de los artículos 73, 74 y 76 de la citada Ley Orgánica, los cuales exponen lo siguiente: </w:t>
      </w:r>
    </w:p>
    <w:p w14:paraId="7EEBBA7B"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345DEE4E"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r w:rsidRPr="00B80810">
        <w:rPr>
          <w:rFonts w:ascii="Palatino Linotype" w:eastAsia="Palatino Linotype" w:hAnsi="Palatino Linotype" w:cs="Palatino Linotype"/>
          <w:b/>
          <w:i/>
          <w:sz w:val="22"/>
          <w:szCs w:val="22"/>
        </w:rPr>
        <w:t>Artículo 73.-</w:t>
      </w:r>
      <w:r w:rsidRPr="00B80810">
        <w:rPr>
          <w:rFonts w:ascii="Palatino Linotype" w:eastAsia="Palatino Linotype" w:hAnsi="Palatino Linotype" w:cs="Palatino Linotype"/>
          <w:i/>
          <w:sz w:val="22"/>
          <w:szCs w:val="22"/>
        </w:rPr>
        <w:t xml:space="preserve"> Cada consejo de participación ciudadana municipal se </w:t>
      </w:r>
      <w:r w:rsidRPr="00B80810">
        <w:rPr>
          <w:rFonts w:ascii="Palatino Linotype" w:eastAsia="Palatino Linotype" w:hAnsi="Palatino Linotype" w:cs="Palatino Linotype"/>
          <w:b/>
          <w:i/>
          <w:sz w:val="22"/>
          <w:szCs w:val="22"/>
          <w:u w:val="single"/>
        </w:rPr>
        <w:t>integrará hasta con cinco personas vecinas del municipio</w:t>
      </w:r>
      <w:r w:rsidRPr="00B80810">
        <w:rPr>
          <w:rFonts w:ascii="Palatino Linotype" w:eastAsia="Palatino Linotype" w:hAnsi="Palatino Linotype" w:cs="Palatino Linotype"/>
          <w:i/>
          <w:sz w:val="22"/>
          <w:szCs w:val="22"/>
        </w:rPr>
        <w:t xml:space="preserve">, </w:t>
      </w:r>
      <w:r w:rsidRPr="00B80810">
        <w:rPr>
          <w:rFonts w:ascii="Palatino Linotype" w:eastAsia="Palatino Linotype" w:hAnsi="Palatino Linotype" w:cs="Palatino Linotype"/>
          <w:b/>
          <w:i/>
          <w:sz w:val="22"/>
          <w:szCs w:val="22"/>
        </w:rPr>
        <w:t xml:space="preserve">con sus respectivos suplentes del mismo género o mujer, </w:t>
      </w:r>
      <w:r w:rsidRPr="00B80810">
        <w:rPr>
          <w:rFonts w:ascii="Palatino Linotype" w:eastAsia="Palatino Linotype" w:hAnsi="Palatino Linotype" w:cs="Palatino Linotype"/>
          <w:b/>
          <w:i/>
          <w:sz w:val="22"/>
          <w:szCs w:val="22"/>
          <w:u w:val="single"/>
        </w:rPr>
        <w:t>la integración de estos deberá observar los principios de igualdad, equidad y garantizar la paridad de género</w:t>
      </w:r>
      <w:r w:rsidRPr="00B80810">
        <w:rPr>
          <w:rFonts w:ascii="Palatino Linotype" w:eastAsia="Palatino Linotype" w:hAnsi="Palatino Linotype" w:cs="Palatino Linotype"/>
          <w:i/>
          <w:sz w:val="22"/>
          <w:szCs w:val="22"/>
        </w:rPr>
        <w:t xml:space="preserve">. De entre las personas que conformen el consejo una estará a cargo de la presidencia, una de la secretaría y una de la tesorería, en su caso dos vocales, que </w:t>
      </w:r>
      <w:r w:rsidRPr="00B80810">
        <w:rPr>
          <w:rFonts w:ascii="Palatino Linotype" w:eastAsia="Palatino Linotype" w:hAnsi="Palatino Linotype" w:cs="Palatino Linotype"/>
          <w:b/>
          <w:i/>
          <w:sz w:val="22"/>
          <w:szCs w:val="22"/>
          <w:u w:val="single"/>
        </w:rPr>
        <w:t>serán electos en las diversas localidades</w:t>
      </w:r>
      <w:r w:rsidRPr="00B80810">
        <w:rPr>
          <w:rFonts w:ascii="Palatino Linotype" w:eastAsia="Palatino Linotype" w:hAnsi="Palatino Linotype" w:cs="Palatino Linotype"/>
          <w:i/>
          <w:sz w:val="22"/>
          <w:szCs w:val="22"/>
          <w:u w:val="single"/>
        </w:rPr>
        <w:t xml:space="preserve"> </w:t>
      </w:r>
      <w:r w:rsidRPr="00B80810">
        <w:rPr>
          <w:rFonts w:ascii="Palatino Linotype" w:eastAsia="Palatino Linotype" w:hAnsi="Palatino Linotype" w:cs="Palatino Linotype"/>
          <w:b/>
          <w:i/>
          <w:sz w:val="22"/>
          <w:szCs w:val="22"/>
          <w:u w:val="single"/>
        </w:rPr>
        <w:t>por habitantes de la comunidad</w:t>
      </w:r>
      <w:r w:rsidRPr="00B80810">
        <w:rPr>
          <w:rFonts w:ascii="Palatino Linotype" w:eastAsia="Palatino Linotype" w:hAnsi="Palatino Linotype" w:cs="Palatino Linotype"/>
          <w:i/>
          <w:sz w:val="22"/>
          <w:szCs w:val="22"/>
          <w:u w:val="single"/>
        </w:rPr>
        <w:t xml:space="preserve">, </w:t>
      </w:r>
      <w:r w:rsidRPr="00B80810">
        <w:rPr>
          <w:rFonts w:ascii="Palatino Linotype" w:eastAsia="Palatino Linotype" w:hAnsi="Palatino Linotype" w:cs="Palatino Linotype"/>
          <w:b/>
          <w:i/>
          <w:sz w:val="22"/>
          <w:szCs w:val="22"/>
          <w:u w:val="single"/>
        </w:rPr>
        <w:t>entre el segundo domingo de marzo y el 30 de ese mes del año inmediato siguiente a la elección del ayuntamiento</w:t>
      </w:r>
      <w:r w:rsidRPr="00B80810">
        <w:rPr>
          <w:rFonts w:ascii="Palatino Linotype" w:eastAsia="Palatino Linotype" w:hAnsi="Palatino Linotype" w:cs="Palatino Linotype"/>
          <w:i/>
          <w:sz w:val="22"/>
          <w:szCs w:val="22"/>
        </w:rPr>
        <w:t xml:space="preserve">, en la </w:t>
      </w:r>
      <w:r w:rsidRPr="00B80810">
        <w:rPr>
          <w:rFonts w:ascii="Palatino Linotype" w:eastAsia="Palatino Linotype" w:hAnsi="Palatino Linotype" w:cs="Palatino Linotype"/>
          <w:b/>
          <w:i/>
          <w:sz w:val="22"/>
          <w:szCs w:val="22"/>
          <w:u w:val="single"/>
        </w:rPr>
        <w:t>forma y términos que éste determine en la convocatoria</w:t>
      </w:r>
      <w:r w:rsidRPr="00B80810">
        <w:rPr>
          <w:rFonts w:ascii="Palatino Linotype" w:eastAsia="Palatino Linotype" w:hAnsi="Palatino Linotype" w:cs="Palatino Linotype"/>
          <w:i/>
          <w:sz w:val="22"/>
          <w:szCs w:val="22"/>
        </w:rPr>
        <w:t xml:space="preserve"> que deberá aprobar y publicar el ayuntamiento en los lugares más visibles y concurridos de cada comunidad, cuando menos quince días antes de la elección.</w:t>
      </w:r>
    </w:p>
    <w:p w14:paraId="128BF64A" w14:textId="77777777" w:rsidR="00530120" w:rsidRPr="00B80810" w:rsidRDefault="00530120">
      <w:pPr>
        <w:ind w:left="851" w:right="616"/>
        <w:jc w:val="both"/>
        <w:rPr>
          <w:rFonts w:ascii="Palatino Linotype" w:eastAsia="Palatino Linotype" w:hAnsi="Palatino Linotype" w:cs="Palatino Linotype"/>
          <w:i/>
          <w:sz w:val="22"/>
          <w:szCs w:val="22"/>
        </w:rPr>
      </w:pPr>
    </w:p>
    <w:p w14:paraId="1E742118"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El ayuntamiento expedirá los nombramientos respectivos firmados por la persona titular de la presidencia municipal y la persona titular de la secretaría del ayuntamiento, entregándose a las personas electas a más tardar el día en que entren en funciones, que será el día 15 de abril del mismo año.</w:t>
      </w:r>
    </w:p>
    <w:p w14:paraId="68264FA3" w14:textId="77777777" w:rsidR="00530120" w:rsidRPr="00B80810" w:rsidRDefault="00530120">
      <w:pPr>
        <w:ind w:left="851" w:right="616"/>
        <w:jc w:val="both"/>
        <w:rPr>
          <w:rFonts w:ascii="Palatino Linotype" w:eastAsia="Palatino Linotype" w:hAnsi="Palatino Linotype" w:cs="Palatino Linotype"/>
          <w:i/>
          <w:sz w:val="22"/>
          <w:szCs w:val="22"/>
        </w:rPr>
      </w:pPr>
    </w:p>
    <w:p w14:paraId="20CA09B7" w14:textId="77777777" w:rsidR="00530120" w:rsidRPr="00B80810" w:rsidRDefault="004061C4">
      <w:pPr>
        <w:ind w:left="851" w:right="616"/>
        <w:jc w:val="both"/>
        <w:rPr>
          <w:rFonts w:ascii="Palatino Linotype" w:eastAsia="Palatino Linotype" w:hAnsi="Palatino Linotype" w:cs="Palatino Linotype"/>
          <w:b/>
          <w:i/>
          <w:sz w:val="22"/>
          <w:szCs w:val="22"/>
        </w:rPr>
      </w:pPr>
      <w:r w:rsidRPr="00B80810">
        <w:rPr>
          <w:rFonts w:ascii="Palatino Linotype" w:eastAsia="Palatino Linotype" w:hAnsi="Palatino Linotype" w:cs="Palatino Linotype"/>
          <w:b/>
          <w:i/>
          <w:sz w:val="22"/>
          <w:szCs w:val="22"/>
        </w:rPr>
        <w:t>Las personas integrantes del consejo de participación ciudadana que hayan participado en la gestión que termina no podrán ser electos a ningún cargo del consejo de participación ciudadana para el periodo inmediato siguiente.</w:t>
      </w:r>
    </w:p>
    <w:p w14:paraId="01E381BC" w14:textId="77777777" w:rsidR="00530120" w:rsidRPr="00B80810" w:rsidRDefault="00530120">
      <w:pPr>
        <w:ind w:left="851" w:right="616"/>
        <w:jc w:val="both"/>
        <w:rPr>
          <w:rFonts w:ascii="Palatino Linotype" w:eastAsia="Palatino Linotype" w:hAnsi="Palatino Linotype" w:cs="Palatino Linotype"/>
          <w:b/>
          <w:i/>
          <w:sz w:val="22"/>
          <w:szCs w:val="22"/>
        </w:rPr>
      </w:pPr>
    </w:p>
    <w:p w14:paraId="0FF4AB05" w14:textId="77777777" w:rsidR="00530120" w:rsidRPr="00B80810" w:rsidRDefault="004061C4">
      <w:pPr>
        <w:ind w:left="851" w:right="616"/>
        <w:jc w:val="both"/>
        <w:rPr>
          <w:rFonts w:ascii="Palatino Linotype" w:eastAsia="Palatino Linotype" w:hAnsi="Palatino Linotype" w:cs="Palatino Linotype"/>
          <w:b/>
          <w:i/>
          <w:sz w:val="22"/>
          <w:szCs w:val="22"/>
        </w:rPr>
      </w:pPr>
      <w:r w:rsidRPr="00B80810">
        <w:rPr>
          <w:rFonts w:ascii="Palatino Linotype" w:eastAsia="Palatino Linotype" w:hAnsi="Palatino Linotype" w:cs="Palatino Linotype"/>
          <w:b/>
          <w:i/>
          <w:sz w:val="22"/>
          <w:szCs w:val="22"/>
        </w:rPr>
        <w:t>Artículo 74.-</w:t>
      </w:r>
      <w:r w:rsidRPr="00B80810">
        <w:rPr>
          <w:rFonts w:ascii="Palatino Linotype" w:eastAsia="Palatino Linotype" w:hAnsi="Palatino Linotype" w:cs="Palatino Linotype"/>
          <w:i/>
          <w:sz w:val="22"/>
          <w:szCs w:val="22"/>
        </w:rPr>
        <w:t xml:space="preserve"> Los </w:t>
      </w:r>
      <w:r w:rsidRPr="00B80810">
        <w:rPr>
          <w:rFonts w:ascii="Palatino Linotype" w:eastAsia="Palatino Linotype" w:hAnsi="Palatino Linotype" w:cs="Palatino Linotype"/>
          <w:b/>
          <w:i/>
          <w:sz w:val="22"/>
          <w:szCs w:val="22"/>
        </w:rPr>
        <w:t>consejos de participación ciudadana</w:t>
      </w:r>
      <w:r w:rsidRPr="00B80810">
        <w:rPr>
          <w:rFonts w:ascii="Palatino Linotype" w:eastAsia="Palatino Linotype" w:hAnsi="Palatino Linotype" w:cs="Palatino Linotype"/>
          <w:i/>
          <w:sz w:val="22"/>
          <w:szCs w:val="22"/>
        </w:rPr>
        <w:t xml:space="preserve">, como órganos de comunicación y colaboración entre la comunidad y las autoridades, </w:t>
      </w:r>
      <w:r w:rsidRPr="00B80810">
        <w:rPr>
          <w:rFonts w:ascii="Palatino Linotype" w:eastAsia="Palatino Linotype" w:hAnsi="Palatino Linotype" w:cs="Palatino Linotype"/>
          <w:b/>
          <w:i/>
          <w:sz w:val="22"/>
          <w:szCs w:val="22"/>
        </w:rPr>
        <w:t>tendrán las siguientes atribuciones:</w:t>
      </w:r>
    </w:p>
    <w:p w14:paraId="38518841" w14:textId="77777777" w:rsidR="00530120" w:rsidRPr="00B80810" w:rsidRDefault="004061C4">
      <w:pPr>
        <w:ind w:left="851" w:right="616"/>
        <w:jc w:val="both"/>
        <w:rPr>
          <w:rFonts w:ascii="Palatino Linotype" w:eastAsia="Palatino Linotype" w:hAnsi="Palatino Linotype" w:cs="Palatino Linotype"/>
          <w:b/>
          <w:i/>
          <w:sz w:val="22"/>
          <w:szCs w:val="22"/>
        </w:rPr>
      </w:pPr>
      <w:r w:rsidRPr="00B80810">
        <w:rPr>
          <w:rFonts w:ascii="Palatino Linotype" w:eastAsia="Palatino Linotype" w:hAnsi="Palatino Linotype" w:cs="Palatino Linotype"/>
          <w:b/>
          <w:i/>
          <w:sz w:val="22"/>
          <w:szCs w:val="22"/>
        </w:rPr>
        <w:lastRenderedPageBreak/>
        <w:t>I. Promover la participación ciudadana en la realización de los programas municipales;</w:t>
      </w:r>
    </w:p>
    <w:p w14:paraId="2AE50141"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xml:space="preserve">II. </w:t>
      </w:r>
      <w:r w:rsidRPr="00B80810">
        <w:rPr>
          <w:rFonts w:ascii="Palatino Linotype" w:eastAsia="Palatino Linotype" w:hAnsi="Palatino Linotype" w:cs="Palatino Linotype"/>
          <w:b/>
          <w:i/>
          <w:sz w:val="22"/>
          <w:szCs w:val="22"/>
        </w:rPr>
        <w:t>Coadyuvar para el cumplimiento eficaz de los planes y programas municipales aprobados;</w:t>
      </w:r>
    </w:p>
    <w:p w14:paraId="2E6DD3B6"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xml:space="preserve">III. </w:t>
      </w:r>
      <w:r w:rsidRPr="00B80810">
        <w:rPr>
          <w:rFonts w:ascii="Palatino Linotype" w:eastAsia="Palatino Linotype" w:hAnsi="Palatino Linotype" w:cs="Palatino Linotype"/>
          <w:b/>
          <w:i/>
          <w:sz w:val="22"/>
          <w:szCs w:val="22"/>
        </w:rPr>
        <w:t>Proponer al ayuntamiento las acciones tendientes a integrar o modificar los planes y programas municipales;</w:t>
      </w:r>
    </w:p>
    <w:p w14:paraId="465FB054"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IV. Participar en la supervisión de la prestación de los servicios públicos;</w:t>
      </w:r>
    </w:p>
    <w:p w14:paraId="5FFC5DBB"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V. Informar al menos una vez cada tres meses a sus representados y al ayuntamiento sobre sus proyectos, las actividades realizadas y, en su caso, el estado de cuenta de las aportaciones económicas que estén a su cargo.</w:t>
      </w:r>
    </w:p>
    <w:p w14:paraId="6FA4B941"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VI. Emitir opinión motivada no vinculante, respecto a la autorización de nuevos proyectos inmobiliarios, comerciales, habitacionales o industriales y respecto de la autorización de giros mercantiles.</w:t>
      </w:r>
    </w:p>
    <w:p w14:paraId="1D63E927"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w:t>
      </w:r>
    </w:p>
    <w:p w14:paraId="1CF43E6F" w14:textId="77777777" w:rsidR="00530120" w:rsidRPr="00B80810" w:rsidRDefault="004061C4">
      <w:pPr>
        <w:ind w:left="851"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b/>
          <w:i/>
          <w:sz w:val="22"/>
          <w:szCs w:val="22"/>
        </w:rPr>
        <w:t>Artículo 76.-</w:t>
      </w:r>
      <w:r w:rsidRPr="00B80810">
        <w:rPr>
          <w:rFonts w:ascii="Palatino Linotype" w:eastAsia="Palatino Linotype" w:hAnsi="Palatino Linotype" w:cs="Palatino Linotype"/>
          <w:i/>
          <w:sz w:val="22"/>
          <w:szCs w:val="22"/>
        </w:rPr>
        <w:t xml:space="preserve"> Los miembros de los consejos podrán ser removidos, en cualquier tiempo por el ayuntamiento, por justa causa con el voto aprobatorio de las dos terceras partes y previa garantía de audiencia, en cuyo caso se llamará a los suplentes.”</w:t>
      </w:r>
    </w:p>
    <w:p w14:paraId="610BE3D1" w14:textId="77777777" w:rsidR="00530120" w:rsidRPr="00B80810" w:rsidRDefault="00530120">
      <w:pPr>
        <w:ind w:left="851" w:right="616"/>
        <w:jc w:val="both"/>
        <w:rPr>
          <w:rFonts w:ascii="Palatino Linotype" w:eastAsia="Palatino Linotype" w:hAnsi="Palatino Linotype" w:cs="Palatino Linotype"/>
          <w:sz w:val="22"/>
          <w:szCs w:val="22"/>
        </w:rPr>
      </w:pPr>
    </w:p>
    <w:p w14:paraId="202FAB4F"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De lo anterior, se emiten las siguientes consideraciones: </w:t>
      </w:r>
    </w:p>
    <w:p w14:paraId="5FCBBC21"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Que cada consejo de participación ciudadana municipal se </w:t>
      </w:r>
      <w:r w:rsidRPr="00B80810">
        <w:rPr>
          <w:rFonts w:ascii="Palatino Linotype" w:eastAsia="Palatino Linotype" w:hAnsi="Palatino Linotype" w:cs="Palatino Linotype"/>
          <w:b/>
          <w:sz w:val="22"/>
          <w:szCs w:val="22"/>
          <w:u w:val="single"/>
        </w:rPr>
        <w:t>integrará hasta con cinco personas vecinas del municipio</w:t>
      </w:r>
      <w:r w:rsidRPr="00B80810">
        <w:rPr>
          <w:rFonts w:ascii="Palatino Linotype" w:eastAsia="Palatino Linotype" w:hAnsi="Palatino Linotype" w:cs="Palatino Linotype"/>
          <w:sz w:val="22"/>
          <w:szCs w:val="22"/>
        </w:rPr>
        <w:t xml:space="preserve">, con sus respectivos suplentes. </w:t>
      </w:r>
    </w:p>
    <w:p w14:paraId="25FD344D"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Que las personas que conformen el consejo una estará a cargo de la presidencia, una de la secretaría y una de la tesorería, en su caso dos vocales, q</w:t>
      </w:r>
      <w:r w:rsidRPr="00B80810">
        <w:rPr>
          <w:rFonts w:ascii="Palatino Linotype" w:eastAsia="Palatino Linotype" w:hAnsi="Palatino Linotype" w:cs="Palatino Linotype"/>
          <w:sz w:val="22"/>
          <w:szCs w:val="22"/>
          <w:u w:val="single"/>
        </w:rPr>
        <w:t>ue serán electos en las diversas localidades por habitantes de la comunidad, entre el segundo domingo de marzo y el treinta de ese mes del año inmediato siguiente a la elección del ayuntamiento</w:t>
      </w:r>
      <w:r w:rsidRPr="00B80810">
        <w:rPr>
          <w:rFonts w:ascii="Palatino Linotype" w:eastAsia="Palatino Linotype" w:hAnsi="Palatino Linotype" w:cs="Palatino Linotype"/>
          <w:sz w:val="22"/>
          <w:szCs w:val="22"/>
        </w:rPr>
        <w:t>.</w:t>
      </w:r>
    </w:p>
    <w:p w14:paraId="7DCC408A"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Que la elección se dará en la forma y términos que el Ayuntamiento determine en la convocatoria. </w:t>
      </w:r>
    </w:p>
    <w:p w14:paraId="1FD4F4C8"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Que el Ayuntamiento deberá aprobar y publicar la convocatoria en los lugares más visibles y concurridos de cada comunidad, cuando menos quince días antes de la elección. </w:t>
      </w:r>
    </w:p>
    <w:p w14:paraId="47BF5FDE"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lastRenderedPageBreak/>
        <w:t xml:space="preserve">Que el ayuntamiento expedirá los nombramientos respectivos firmados por la persona titular de la presidencia municipal y la persona titular de la secretaría del ayuntamiento, entregándose a las personas electas a más tardar el día en que entren en funciones. </w:t>
      </w:r>
    </w:p>
    <w:p w14:paraId="13CD9EDE"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Que las personas integrantes del consejo de participación ciudadana que hayan participado en la gestión que termina no podrán ser electos a ningún cargo del consejo de participación ciudadana para el periodo inmediato siguiente.</w:t>
      </w:r>
    </w:p>
    <w:p w14:paraId="52546E9C"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Que los consejos de participación ciudadana, tendrán como atribución promover la participación ciudadana en la realización de los programas municipales; así como, coadyuvar para el cumplimiento eficaz de los planes y programas municipales aprobados y proponer al ayuntamiento las acciones tendientes a integrar o modificar los planes y programas municipales.</w:t>
      </w:r>
    </w:p>
    <w:p w14:paraId="0C2426D9" w14:textId="77777777" w:rsidR="00530120" w:rsidRPr="00B80810" w:rsidRDefault="004061C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Que sus integrantes podrán ser removidos, en cualquier tiempo por el ayuntamiento, por justa causa con el voto aprobatorio de las dos terceras partes y previa garantía. </w:t>
      </w:r>
    </w:p>
    <w:p w14:paraId="61F313F1"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4550FED5" w14:textId="77777777" w:rsidR="00530120" w:rsidRPr="00B80810" w:rsidRDefault="004061C4">
      <w:pPr>
        <w:spacing w:line="360" w:lineRule="auto"/>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De lo anterior se advierte que, contrario a lo referido por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en respuesta, el Ayuntamiento de Calimaya no solo cuenta con atribuciones para conocer únicamente del Comité de Participación Ciudadana, el cual tiene como objetivo coadyuvar, en términos de la Ley del Sistema Anticorrupción del Estado de México y Municipios al cumplimiento de los objetivos del Comité Coordinador, así como ser la instancia de vinculación con las organizaciones sociales y académicas relacionadas con las materias del Sistema Estatal Anticorrupción; sino que también cuenta con atribuciones para generar, poseer y/o administrar la información referente a los Consejos de Participación Ciudadana; toda vez que como se pudo advertir en párrafos que anteceden, l</w:t>
      </w:r>
      <w:r w:rsidRPr="00B80810">
        <w:rPr>
          <w:rFonts w:ascii="Palatino Linotype" w:eastAsia="Palatino Linotype" w:hAnsi="Palatino Linotype" w:cs="Palatino Linotype"/>
          <w:b/>
          <w:sz w:val="22"/>
          <w:szCs w:val="22"/>
          <w:u w:val="single"/>
        </w:rPr>
        <w:t>os Consejos de Participación Ciudadana son creados para auxiliar a los ayuntamientos para la gestión, promoción y ejecución de los planes y programas municipales</w:t>
      </w:r>
      <w:r w:rsidRPr="00B80810">
        <w:rPr>
          <w:rFonts w:ascii="Palatino Linotype" w:eastAsia="Palatino Linotype" w:hAnsi="Palatino Linotype" w:cs="Palatino Linotype"/>
          <w:sz w:val="22"/>
          <w:szCs w:val="22"/>
        </w:rPr>
        <w:t xml:space="preserve">, los cuales estarán integrados por cada </w:t>
      </w:r>
      <w:r w:rsidRPr="00B80810">
        <w:rPr>
          <w:rFonts w:ascii="Palatino Linotype" w:eastAsia="Palatino Linotype" w:hAnsi="Palatino Linotype" w:cs="Palatino Linotype"/>
          <w:sz w:val="22"/>
          <w:szCs w:val="22"/>
        </w:rPr>
        <w:lastRenderedPageBreak/>
        <w:t xml:space="preserve">comunidad, </w:t>
      </w:r>
      <w:r w:rsidRPr="00B80810">
        <w:rPr>
          <w:rFonts w:ascii="Palatino Linotype" w:eastAsia="Palatino Linotype" w:hAnsi="Palatino Linotype" w:cs="Palatino Linotype"/>
          <w:b/>
          <w:sz w:val="22"/>
          <w:szCs w:val="22"/>
          <w:u w:val="single"/>
        </w:rPr>
        <w:t>con base en lo estipulado en la convocatoria que emita el Ayuntamiento</w:t>
      </w:r>
      <w:r w:rsidRPr="00B80810">
        <w:rPr>
          <w:rFonts w:ascii="Palatino Linotype" w:eastAsia="Palatino Linotype" w:hAnsi="Palatino Linotype" w:cs="Palatino Linotype"/>
          <w:sz w:val="22"/>
          <w:szCs w:val="22"/>
        </w:rPr>
        <w:t xml:space="preserve">; no obstante, de la solicitud de información pública se puede advertir que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desea conocer únicamente los documentos y requisitos que deben reunir los candidatos a integrar el Consejo de Participación Ciudadana, información que se advierte de la </w:t>
      </w:r>
      <w:r w:rsidRPr="00B80810">
        <w:rPr>
          <w:rFonts w:ascii="Palatino Linotype" w:eastAsia="Palatino Linotype" w:hAnsi="Palatino Linotype" w:cs="Palatino Linotype"/>
          <w:b/>
          <w:i/>
          <w:sz w:val="22"/>
          <w:szCs w:val="22"/>
        </w:rPr>
        <w:t>Convocatoria que emite el Ayuntamiento para la elección de los Consejos de Participación Ciudadana</w:t>
      </w:r>
      <w:r w:rsidRPr="00B80810">
        <w:rPr>
          <w:rFonts w:ascii="Palatino Linotype" w:eastAsia="Palatino Linotype" w:hAnsi="Palatino Linotype" w:cs="Palatino Linotype"/>
          <w:sz w:val="22"/>
          <w:szCs w:val="22"/>
        </w:rPr>
        <w:t>.</w:t>
      </w:r>
    </w:p>
    <w:p w14:paraId="4F4D1C00"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5C38180C" w14:textId="77777777" w:rsidR="00530120" w:rsidRPr="00B80810" w:rsidRDefault="004061C4">
      <w:pPr>
        <w:spacing w:line="360" w:lineRule="auto"/>
        <w:jc w:val="both"/>
        <w:rPr>
          <w:rFonts w:ascii="Palatino Linotype" w:eastAsia="Palatino Linotype" w:hAnsi="Palatino Linotype" w:cs="Palatino Linotype"/>
          <w:sz w:val="22"/>
          <w:szCs w:val="22"/>
        </w:rPr>
      </w:pPr>
      <w:bookmarkStart w:id="3" w:name="_heading=h.2et92p0" w:colFirst="0" w:colLast="0"/>
      <w:bookmarkEnd w:id="3"/>
      <w:r w:rsidRPr="00B80810">
        <w:rPr>
          <w:rFonts w:ascii="Palatino Linotype" w:eastAsia="Palatino Linotype" w:hAnsi="Palatino Linotype" w:cs="Palatino Linotype"/>
          <w:sz w:val="22"/>
          <w:szCs w:val="22"/>
        </w:rPr>
        <w:t xml:space="preserve">Por lo que, resulta procedente ordenar la búsqueda exhaustiva y razonable de la información, y para el caso de que a la fecha de la solicitud, es decir al trece de enero de dos mil veinticinco, ya se cuente con el documento donde consten o se adviertan los requisitos y documentos requeridos por el ayuntamiento para la próxima integración de los Consejos de Participación Ciudadana, por ya haberse emitido la Convocatoria para la elección, deberá hacer entrega de la misma. </w:t>
      </w:r>
    </w:p>
    <w:p w14:paraId="6EFF5B59"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5560611D" w14:textId="77777777" w:rsidR="00530120" w:rsidRPr="00B80810" w:rsidRDefault="004061C4">
      <w:pPr>
        <w:tabs>
          <w:tab w:val="left" w:pos="6103"/>
        </w:tabs>
        <w:spacing w:line="360" w:lineRule="auto"/>
        <w:ind w:right="50"/>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sz w:val="22"/>
          <w:szCs w:val="22"/>
        </w:rPr>
        <w:t xml:space="preserve">No obstante, para el caso de que, agotada la búsqueda, no obren en los archivos del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la información que se ordena, por no haberse determinado aún los requisitos y documentos por no haberse emitido la convocatoria, bastará con que así lo haga del conocimiento de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de manera fundada y motivada, para tener por colmado su derecho de acceso a la información, en términos del artículo 19, párrafo segundo de la Ley de Transparencia y Acceso a la Información Pública del Estado de México y Municipios, a saber:</w:t>
      </w:r>
    </w:p>
    <w:p w14:paraId="6D7A7212" w14:textId="77777777" w:rsidR="00530120" w:rsidRPr="00B80810" w:rsidRDefault="00530120">
      <w:pPr>
        <w:rPr>
          <w:rFonts w:ascii="Palatino Linotype" w:eastAsia="Palatino Linotype" w:hAnsi="Palatino Linotype" w:cs="Palatino Linotype"/>
          <w:sz w:val="22"/>
          <w:szCs w:val="22"/>
        </w:rPr>
      </w:pPr>
    </w:p>
    <w:p w14:paraId="0D7702E5" w14:textId="77777777" w:rsidR="00530120" w:rsidRPr="00B80810" w:rsidRDefault="004061C4">
      <w:pPr>
        <w:ind w:left="851" w:right="616"/>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i/>
          <w:sz w:val="22"/>
          <w:szCs w:val="22"/>
        </w:rPr>
        <w:t>“Artículo 19…</w:t>
      </w:r>
    </w:p>
    <w:p w14:paraId="29B6C377" w14:textId="77777777" w:rsidR="00530120" w:rsidRPr="00B80810" w:rsidRDefault="004061C4">
      <w:pPr>
        <w:ind w:left="851" w:right="616"/>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3756F84" w14:textId="77777777" w:rsidR="00530120" w:rsidRPr="00B80810" w:rsidRDefault="00530120">
      <w:pPr>
        <w:spacing w:line="360" w:lineRule="auto"/>
        <w:jc w:val="both"/>
        <w:rPr>
          <w:rFonts w:ascii="Palatino Linotype" w:eastAsia="Palatino Linotype" w:hAnsi="Palatino Linotype" w:cs="Palatino Linotype"/>
          <w:sz w:val="22"/>
          <w:szCs w:val="22"/>
        </w:rPr>
      </w:pPr>
    </w:p>
    <w:p w14:paraId="2B43F924" w14:textId="77777777" w:rsidR="00530120" w:rsidRPr="00B80810" w:rsidRDefault="004061C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4" w:name="_heading=h.3dy6vkm" w:colFirst="0" w:colLast="0"/>
      <w:bookmarkEnd w:id="4"/>
      <w:r w:rsidRPr="00B80810">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fracciones IV y V de la Constitución Política del Estado Libre y Soberano de México; 2, fracción II; 29, 36 fracciones I y II; 176, 178, 181, 185 y 186 fracción II de la Ley de Transparencia y Acceso a la Información Pública del Estado de México y Municipios, este Pleno:</w:t>
      </w:r>
    </w:p>
    <w:p w14:paraId="69B999EA" w14:textId="77777777" w:rsidR="00530120" w:rsidRPr="00B80810" w:rsidRDefault="004061C4">
      <w:pPr>
        <w:spacing w:line="360" w:lineRule="auto"/>
        <w:ind w:left="567"/>
        <w:jc w:val="center"/>
        <w:rPr>
          <w:rFonts w:ascii="Palatino Linotype" w:eastAsia="Palatino Linotype" w:hAnsi="Palatino Linotype" w:cs="Palatino Linotype"/>
          <w:b/>
          <w:sz w:val="22"/>
          <w:szCs w:val="22"/>
        </w:rPr>
      </w:pPr>
      <w:r w:rsidRPr="00B80810">
        <w:rPr>
          <w:rFonts w:ascii="Palatino Linotype" w:eastAsia="Palatino Linotype" w:hAnsi="Palatino Linotype" w:cs="Palatino Linotype"/>
          <w:b/>
          <w:sz w:val="22"/>
          <w:szCs w:val="22"/>
        </w:rPr>
        <w:t>R E S U E L V E</w:t>
      </w:r>
    </w:p>
    <w:p w14:paraId="10529CEC"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Primero.</w:t>
      </w:r>
      <w:r w:rsidRPr="00B80810">
        <w:rPr>
          <w:rFonts w:ascii="Palatino Linotype" w:eastAsia="Palatino Linotype" w:hAnsi="Palatino Linotype" w:cs="Palatino Linotype"/>
          <w:sz w:val="22"/>
          <w:szCs w:val="22"/>
        </w:rPr>
        <w:t xml:space="preserve"> Resultan </w:t>
      </w:r>
      <w:r w:rsidRPr="00B80810">
        <w:rPr>
          <w:rFonts w:ascii="Palatino Linotype" w:eastAsia="Palatino Linotype" w:hAnsi="Palatino Linotype" w:cs="Palatino Linotype"/>
          <w:b/>
          <w:sz w:val="22"/>
          <w:szCs w:val="22"/>
        </w:rPr>
        <w:t>fundados</w:t>
      </w:r>
      <w:r w:rsidRPr="00B80810">
        <w:rPr>
          <w:rFonts w:ascii="Palatino Linotype" w:eastAsia="Palatino Linotype" w:hAnsi="Palatino Linotype" w:cs="Palatino Linotype"/>
          <w:sz w:val="22"/>
          <w:szCs w:val="22"/>
        </w:rPr>
        <w:t xml:space="preserve"> los motivos de inconformidad hechos valer por la parte </w:t>
      </w:r>
      <w:r w:rsidRPr="00B80810">
        <w:rPr>
          <w:rFonts w:ascii="Palatino Linotype" w:eastAsia="Palatino Linotype" w:hAnsi="Palatino Linotype" w:cs="Palatino Linotype"/>
          <w:b/>
          <w:sz w:val="22"/>
          <w:szCs w:val="22"/>
        </w:rPr>
        <w:t>Recurrente</w:t>
      </w:r>
      <w:r w:rsidRPr="00B80810">
        <w:rPr>
          <w:rFonts w:ascii="Palatino Linotype" w:eastAsia="Palatino Linotype" w:hAnsi="Palatino Linotype" w:cs="Palatino Linotype"/>
          <w:sz w:val="22"/>
          <w:szCs w:val="22"/>
        </w:rPr>
        <w:t xml:space="preserve"> en el Recurso de Revisión </w:t>
      </w:r>
      <w:r w:rsidRPr="00B80810">
        <w:rPr>
          <w:rFonts w:ascii="Palatino Linotype" w:eastAsia="Palatino Linotype" w:hAnsi="Palatino Linotype" w:cs="Palatino Linotype"/>
          <w:b/>
          <w:sz w:val="22"/>
          <w:szCs w:val="22"/>
        </w:rPr>
        <w:t>00439/INFOEM/IP/RR/2025</w:t>
      </w:r>
      <w:r w:rsidRPr="00B80810">
        <w:rPr>
          <w:rFonts w:ascii="Palatino Linotype" w:eastAsia="Palatino Linotype" w:hAnsi="Palatino Linotype" w:cs="Palatino Linotype"/>
          <w:sz w:val="22"/>
          <w:szCs w:val="22"/>
        </w:rPr>
        <w:t xml:space="preserve">, por lo que, en términos del </w:t>
      </w:r>
      <w:r w:rsidRPr="00B80810">
        <w:rPr>
          <w:rFonts w:ascii="Palatino Linotype" w:eastAsia="Palatino Linotype" w:hAnsi="Palatino Linotype" w:cs="Palatino Linotype"/>
          <w:b/>
          <w:sz w:val="22"/>
          <w:szCs w:val="22"/>
        </w:rPr>
        <w:t xml:space="preserve">Considerando Cuarto </w:t>
      </w:r>
      <w:r w:rsidRPr="00B80810">
        <w:rPr>
          <w:rFonts w:ascii="Palatino Linotype" w:eastAsia="Palatino Linotype" w:hAnsi="Palatino Linotype" w:cs="Palatino Linotype"/>
          <w:sz w:val="22"/>
          <w:szCs w:val="22"/>
        </w:rPr>
        <w:t xml:space="preserve">de esta resolución, se </w:t>
      </w:r>
      <w:r w:rsidRPr="00B80810">
        <w:rPr>
          <w:rFonts w:ascii="Palatino Linotype" w:eastAsia="Palatino Linotype" w:hAnsi="Palatino Linotype" w:cs="Palatino Linotype"/>
          <w:b/>
          <w:sz w:val="22"/>
          <w:szCs w:val="22"/>
        </w:rPr>
        <w:t xml:space="preserve">Revoca </w:t>
      </w:r>
      <w:r w:rsidRPr="00B80810">
        <w:rPr>
          <w:rFonts w:ascii="Palatino Linotype" w:eastAsia="Palatino Linotype" w:hAnsi="Palatino Linotype" w:cs="Palatino Linotype"/>
          <w:sz w:val="22"/>
          <w:szCs w:val="22"/>
        </w:rPr>
        <w:t xml:space="preserve">la respuesta emitida por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w:t>
      </w:r>
    </w:p>
    <w:p w14:paraId="4C5AC753" w14:textId="77777777" w:rsidR="00530120" w:rsidRPr="00B80810" w:rsidRDefault="00530120">
      <w:pPr>
        <w:spacing w:line="360" w:lineRule="auto"/>
        <w:ind w:right="49"/>
        <w:jc w:val="both"/>
        <w:rPr>
          <w:rFonts w:ascii="Palatino Linotype" w:eastAsia="Palatino Linotype" w:hAnsi="Palatino Linotype" w:cs="Palatino Linotype"/>
          <w:sz w:val="22"/>
          <w:szCs w:val="22"/>
        </w:rPr>
      </w:pPr>
    </w:p>
    <w:p w14:paraId="519DA0D4"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Segundo</w:t>
      </w:r>
      <w:r w:rsidRPr="00B80810">
        <w:rPr>
          <w:rFonts w:ascii="Palatino Linotype" w:eastAsia="Palatino Linotype" w:hAnsi="Palatino Linotype" w:cs="Palatino Linotype"/>
          <w:sz w:val="22"/>
          <w:szCs w:val="22"/>
        </w:rPr>
        <w:t xml:space="preserve">. Se </w:t>
      </w:r>
      <w:r w:rsidRPr="00B80810">
        <w:rPr>
          <w:rFonts w:ascii="Palatino Linotype" w:eastAsia="Palatino Linotype" w:hAnsi="Palatino Linotype" w:cs="Palatino Linotype"/>
          <w:b/>
          <w:sz w:val="22"/>
          <w:szCs w:val="22"/>
        </w:rPr>
        <w:t>ordena</w:t>
      </w:r>
      <w:r w:rsidRPr="00B80810">
        <w:rPr>
          <w:rFonts w:ascii="Palatino Linotype" w:eastAsia="Palatino Linotype" w:hAnsi="Palatino Linotype" w:cs="Palatino Linotype"/>
          <w:sz w:val="22"/>
          <w:szCs w:val="22"/>
        </w:rPr>
        <w:t xml:space="preserve"> al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que en términos del </w:t>
      </w:r>
      <w:r w:rsidRPr="00B80810">
        <w:rPr>
          <w:rFonts w:ascii="Palatino Linotype" w:eastAsia="Palatino Linotype" w:hAnsi="Palatino Linotype" w:cs="Palatino Linotype"/>
          <w:b/>
          <w:sz w:val="22"/>
          <w:szCs w:val="22"/>
        </w:rPr>
        <w:t>Considerando Cuarto</w:t>
      </w:r>
      <w:r w:rsidRPr="00B80810">
        <w:rPr>
          <w:rFonts w:ascii="Palatino Linotype" w:eastAsia="Palatino Linotype" w:hAnsi="Palatino Linotype" w:cs="Palatino Linotype"/>
          <w:sz w:val="22"/>
          <w:szCs w:val="22"/>
        </w:rPr>
        <w:t xml:space="preserve">, haga entrega vía Sistema de Acceso a la Información Mexiquense, de lo siguiente: </w:t>
      </w:r>
    </w:p>
    <w:p w14:paraId="272FD183" w14:textId="77777777" w:rsidR="00530120" w:rsidRPr="00B80810" w:rsidRDefault="00530120">
      <w:pPr>
        <w:spacing w:line="360" w:lineRule="auto"/>
        <w:ind w:right="49"/>
        <w:jc w:val="both"/>
        <w:rPr>
          <w:rFonts w:ascii="Palatino Linotype" w:eastAsia="Palatino Linotype" w:hAnsi="Palatino Linotype" w:cs="Palatino Linotype"/>
          <w:sz w:val="22"/>
          <w:szCs w:val="22"/>
        </w:rPr>
      </w:pPr>
    </w:p>
    <w:p w14:paraId="70856907" w14:textId="77777777" w:rsidR="00530120" w:rsidRPr="00B80810" w:rsidRDefault="004061C4">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bookmarkStart w:id="5" w:name="_heading=h.1fob9te" w:colFirst="0" w:colLast="0"/>
      <w:bookmarkEnd w:id="5"/>
      <w:r w:rsidRPr="00B80810">
        <w:rPr>
          <w:rFonts w:ascii="Palatino Linotype" w:eastAsia="Palatino Linotype" w:hAnsi="Palatino Linotype" w:cs="Palatino Linotype"/>
          <w:i/>
          <w:sz w:val="22"/>
          <w:szCs w:val="22"/>
        </w:rPr>
        <w:t>D</w:t>
      </w:r>
      <w:r w:rsidRPr="00B80810">
        <w:rPr>
          <w:rFonts w:ascii="Palatino Linotype" w:eastAsia="Palatino Linotype" w:hAnsi="Palatino Linotype" w:cs="Palatino Linotype"/>
          <w:b/>
          <w:i/>
          <w:sz w:val="22"/>
          <w:szCs w:val="22"/>
        </w:rPr>
        <w:t>e los Consejos de Participación Ciudadana del Ayuntamiento de Calimaya</w:t>
      </w:r>
    </w:p>
    <w:p w14:paraId="491B1499" w14:textId="77777777" w:rsidR="00530120" w:rsidRPr="00B80810" w:rsidRDefault="004061C4">
      <w:pPr>
        <w:numPr>
          <w:ilvl w:val="0"/>
          <w:numId w:val="4"/>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xml:space="preserve">El documento en donde consten los requisitos para su próxima integración determinados, al trece de enero de dos mil veinticinco. </w:t>
      </w:r>
    </w:p>
    <w:p w14:paraId="2EF21084" w14:textId="77777777" w:rsidR="00530120" w:rsidRPr="00B80810" w:rsidRDefault="00530120">
      <w:pPr>
        <w:pBdr>
          <w:top w:val="nil"/>
          <w:left w:val="nil"/>
          <w:bottom w:val="nil"/>
          <w:right w:val="nil"/>
          <w:between w:val="nil"/>
        </w:pBdr>
        <w:spacing w:line="276" w:lineRule="auto"/>
        <w:ind w:left="1080" w:right="616"/>
        <w:jc w:val="both"/>
        <w:rPr>
          <w:rFonts w:ascii="Palatino Linotype" w:eastAsia="Palatino Linotype" w:hAnsi="Palatino Linotype" w:cs="Palatino Linotype"/>
          <w:i/>
          <w:sz w:val="22"/>
          <w:szCs w:val="22"/>
        </w:rPr>
      </w:pPr>
    </w:p>
    <w:p w14:paraId="1770771D" w14:textId="77777777" w:rsidR="00530120" w:rsidRPr="00B80810" w:rsidRDefault="004061C4">
      <w:pPr>
        <w:pBdr>
          <w:top w:val="nil"/>
          <w:left w:val="nil"/>
          <w:bottom w:val="nil"/>
          <w:right w:val="nil"/>
          <w:between w:val="nil"/>
        </w:pBdr>
        <w:spacing w:line="276" w:lineRule="auto"/>
        <w:ind w:left="1080" w:right="616"/>
        <w:jc w:val="both"/>
        <w:rPr>
          <w:rFonts w:ascii="Palatino Linotype" w:eastAsia="Palatino Linotype" w:hAnsi="Palatino Linotype" w:cs="Palatino Linotype"/>
          <w:i/>
          <w:sz w:val="22"/>
          <w:szCs w:val="22"/>
        </w:rPr>
      </w:pPr>
      <w:r w:rsidRPr="00B80810">
        <w:rPr>
          <w:rFonts w:ascii="Palatino Linotype" w:eastAsia="Palatino Linotype" w:hAnsi="Palatino Linotype" w:cs="Palatino Linotype"/>
          <w:i/>
          <w:sz w:val="22"/>
          <w:szCs w:val="22"/>
        </w:rPr>
        <w:t xml:space="preserve">Para el caso de que, agotada la búsqueda, no obren en los archivos del Sujeto Obligado la información que se ordena, por no haberse determinado aún los requisitos y documentos, bastará con que así lo haga del conocimiento de la parte </w:t>
      </w:r>
      <w:r w:rsidRPr="00B80810">
        <w:rPr>
          <w:rFonts w:ascii="Palatino Linotype" w:eastAsia="Palatino Linotype" w:hAnsi="Palatino Linotype" w:cs="Palatino Linotype"/>
          <w:b/>
          <w:i/>
          <w:sz w:val="22"/>
          <w:szCs w:val="22"/>
        </w:rPr>
        <w:t>Recurrente,</w:t>
      </w:r>
      <w:r w:rsidRPr="00B80810">
        <w:rPr>
          <w:rFonts w:ascii="Palatino Linotype" w:eastAsia="Palatino Linotype" w:hAnsi="Palatino Linotype" w:cs="Palatino Linotype"/>
          <w:i/>
          <w:sz w:val="22"/>
          <w:szCs w:val="22"/>
        </w:rPr>
        <w:t xml:space="preserve"> de manera fundada y motivada, en términos del artículo 19, párrafo segundo de la Ley de Transparencia y Acceso a la Información Pública del Estado de México y Municipios, para tener por colmado el requerimiento de información.</w:t>
      </w:r>
    </w:p>
    <w:p w14:paraId="5096613C" w14:textId="77777777" w:rsidR="00530120" w:rsidRPr="00B80810" w:rsidRDefault="00530120">
      <w:pPr>
        <w:pBdr>
          <w:top w:val="nil"/>
          <w:left w:val="nil"/>
          <w:bottom w:val="nil"/>
          <w:right w:val="nil"/>
          <w:between w:val="nil"/>
        </w:pBdr>
        <w:spacing w:line="276" w:lineRule="auto"/>
        <w:ind w:left="1080" w:right="616"/>
        <w:jc w:val="both"/>
        <w:rPr>
          <w:rFonts w:ascii="Palatino Linotype" w:eastAsia="Palatino Linotype" w:hAnsi="Palatino Linotype" w:cs="Palatino Linotype"/>
          <w:i/>
          <w:sz w:val="22"/>
          <w:szCs w:val="22"/>
        </w:rPr>
      </w:pPr>
    </w:p>
    <w:p w14:paraId="341D2280" w14:textId="77777777" w:rsidR="00530120" w:rsidRPr="00B80810" w:rsidRDefault="004061C4">
      <w:pPr>
        <w:spacing w:line="360" w:lineRule="auto"/>
        <w:ind w:right="49"/>
        <w:jc w:val="both"/>
        <w:rPr>
          <w:rFonts w:ascii="Palatino Linotype" w:eastAsia="Palatino Linotype" w:hAnsi="Palatino Linotype" w:cs="Palatino Linotype"/>
          <w:b/>
          <w:sz w:val="22"/>
          <w:szCs w:val="22"/>
        </w:rPr>
      </w:pPr>
      <w:r w:rsidRPr="00B80810">
        <w:rPr>
          <w:rFonts w:ascii="Palatino Linotype" w:eastAsia="Palatino Linotype" w:hAnsi="Palatino Linotype" w:cs="Palatino Linotype"/>
          <w:b/>
          <w:sz w:val="22"/>
          <w:szCs w:val="22"/>
        </w:rPr>
        <w:t>Tercero.</w:t>
      </w:r>
      <w:r w:rsidRPr="00B80810">
        <w:rPr>
          <w:rFonts w:ascii="Palatino Linotype" w:eastAsia="Palatino Linotype" w:hAnsi="Palatino Linotype" w:cs="Palatino Linotype"/>
          <w:sz w:val="22"/>
          <w:szCs w:val="22"/>
        </w:rPr>
        <w:t xml:space="preserve"> </w:t>
      </w:r>
      <w:r w:rsidRPr="00B80810">
        <w:rPr>
          <w:rFonts w:ascii="Palatino Linotype" w:eastAsia="Palatino Linotype" w:hAnsi="Palatino Linotype" w:cs="Palatino Linotype"/>
          <w:b/>
          <w:sz w:val="22"/>
          <w:szCs w:val="22"/>
        </w:rPr>
        <w:t xml:space="preserve">Notifíquese, </w:t>
      </w:r>
      <w:r w:rsidRPr="00B80810">
        <w:rPr>
          <w:rFonts w:ascii="Palatino Linotype" w:eastAsia="Palatino Linotype" w:hAnsi="Palatino Linotype" w:cs="Palatino Linotype"/>
          <w:sz w:val="22"/>
          <w:szCs w:val="22"/>
        </w:rPr>
        <w:t xml:space="preserve">vía </w:t>
      </w:r>
      <w:r w:rsidRPr="00B80810">
        <w:rPr>
          <w:rFonts w:ascii="Palatino Linotype" w:eastAsia="Palatino Linotype" w:hAnsi="Palatino Linotype" w:cs="Palatino Linotype"/>
          <w:b/>
          <w:sz w:val="22"/>
          <w:szCs w:val="22"/>
        </w:rPr>
        <w:t xml:space="preserve">SAIMEX </w:t>
      </w:r>
      <w:r w:rsidRPr="00B80810">
        <w:rPr>
          <w:rFonts w:ascii="Palatino Linotype" w:eastAsia="Palatino Linotype" w:hAnsi="Palatino Linotype" w:cs="Palatino Linotype"/>
          <w:sz w:val="22"/>
          <w:szCs w:val="22"/>
        </w:rPr>
        <w:t xml:space="preserve">la presente resolución a la </w:t>
      </w:r>
      <w:r w:rsidRPr="00B80810">
        <w:rPr>
          <w:rFonts w:ascii="Palatino Linotype" w:eastAsia="Palatino Linotype" w:hAnsi="Palatino Linotype" w:cs="Palatino Linotype"/>
          <w:b/>
          <w:sz w:val="22"/>
          <w:szCs w:val="22"/>
        </w:rPr>
        <w:t xml:space="preserve">Titular de la Unidad de Transparencia </w:t>
      </w:r>
      <w:r w:rsidRPr="00B80810">
        <w:rPr>
          <w:rFonts w:ascii="Palatino Linotype" w:eastAsia="Palatino Linotype" w:hAnsi="Palatino Linotype" w:cs="Palatino Linotype"/>
          <w:sz w:val="22"/>
          <w:szCs w:val="22"/>
        </w:rPr>
        <w:t xml:space="preserve">del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w:t>
      </w:r>
      <w:r w:rsidRPr="00B80810">
        <w:rPr>
          <w:rFonts w:ascii="Palatino Linotype" w:eastAsia="Palatino Linotype" w:hAnsi="Palatino Linotype" w:cs="Palatino Linotype"/>
          <w:sz w:val="22"/>
          <w:szCs w:val="22"/>
        </w:rPr>
        <w:lastRenderedPageBreak/>
        <w:t>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C14AF6" w14:textId="77777777" w:rsidR="00530120" w:rsidRPr="00B80810" w:rsidRDefault="00530120">
      <w:pPr>
        <w:spacing w:line="360" w:lineRule="auto"/>
        <w:ind w:right="49"/>
        <w:jc w:val="both"/>
        <w:rPr>
          <w:rFonts w:ascii="Palatino Linotype" w:eastAsia="Palatino Linotype" w:hAnsi="Palatino Linotype" w:cs="Palatino Linotype"/>
          <w:sz w:val="22"/>
          <w:szCs w:val="22"/>
        </w:rPr>
      </w:pPr>
    </w:p>
    <w:p w14:paraId="7E659DA0"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Cuarto.</w:t>
      </w:r>
      <w:r w:rsidRPr="00B80810">
        <w:rPr>
          <w:rFonts w:ascii="Palatino Linotype" w:eastAsia="Palatino Linotype" w:hAnsi="Palatino Linotype" w:cs="Palatino Linotype"/>
          <w:sz w:val="22"/>
          <w:szCs w:val="22"/>
        </w:rPr>
        <w:t xml:space="preserve"> </w:t>
      </w:r>
      <w:r w:rsidRPr="00B80810">
        <w:rPr>
          <w:rFonts w:ascii="Palatino Linotype" w:eastAsia="Palatino Linotype" w:hAnsi="Palatino Linotype" w:cs="Palatino Linotype"/>
          <w:b/>
          <w:sz w:val="22"/>
          <w:szCs w:val="22"/>
        </w:rPr>
        <w:t xml:space="preserve">Notifíquese </w:t>
      </w:r>
      <w:r w:rsidRPr="00B80810">
        <w:rPr>
          <w:rFonts w:ascii="Palatino Linotype" w:eastAsia="Palatino Linotype" w:hAnsi="Palatino Linotype" w:cs="Palatino Linotype"/>
          <w:sz w:val="22"/>
          <w:szCs w:val="22"/>
        </w:rPr>
        <w:t>vía</w:t>
      </w:r>
      <w:r w:rsidRPr="00B80810">
        <w:rPr>
          <w:rFonts w:ascii="Palatino Linotype" w:eastAsia="Palatino Linotype" w:hAnsi="Palatino Linotype" w:cs="Palatino Linotype"/>
          <w:b/>
          <w:sz w:val="22"/>
          <w:szCs w:val="22"/>
        </w:rPr>
        <w:t xml:space="preserve"> SAIMEX </w:t>
      </w:r>
      <w:r w:rsidRPr="00B80810">
        <w:rPr>
          <w:rFonts w:ascii="Palatino Linotype" w:eastAsia="Palatino Linotype" w:hAnsi="Palatino Linotype" w:cs="Palatino Linotype"/>
          <w:sz w:val="22"/>
          <w:szCs w:val="22"/>
        </w:rPr>
        <w:t xml:space="preserve">a la parte </w:t>
      </w:r>
      <w:r w:rsidRPr="00B80810">
        <w:rPr>
          <w:rFonts w:ascii="Palatino Linotype" w:eastAsia="Palatino Linotype" w:hAnsi="Palatino Linotype" w:cs="Palatino Linotype"/>
          <w:b/>
          <w:sz w:val="22"/>
          <w:szCs w:val="22"/>
        </w:rPr>
        <w:t xml:space="preserve">Recurrente </w:t>
      </w:r>
      <w:r w:rsidRPr="00B80810">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1B5CF04C" w14:textId="77777777" w:rsidR="00530120" w:rsidRPr="00B80810" w:rsidRDefault="00530120">
      <w:pPr>
        <w:spacing w:line="360" w:lineRule="auto"/>
        <w:ind w:right="49"/>
        <w:jc w:val="both"/>
        <w:rPr>
          <w:rFonts w:ascii="Palatino Linotype" w:eastAsia="Palatino Linotype" w:hAnsi="Palatino Linotype" w:cs="Palatino Linotype"/>
          <w:sz w:val="22"/>
          <w:szCs w:val="22"/>
        </w:rPr>
      </w:pPr>
    </w:p>
    <w:p w14:paraId="577B601C" w14:textId="77777777" w:rsidR="00530120" w:rsidRPr="00B80810" w:rsidRDefault="004061C4">
      <w:pPr>
        <w:spacing w:line="360" w:lineRule="auto"/>
        <w:ind w:right="49"/>
        <w:jc w:val="both"/>
        <w:rPr>
          <w:rFonts w:ascii="Palatino Linotype" w:eastAsia="Palatino Linotype" w:hAnsi="Palatino Linotype" w:cs="Palatino Linotype"/>
          <w:sz w:val="22"/>
          <w:szCs w:val="22"/>
        </w:rPr>
      </w:pPr>
      <w:r w:rsidRPr="00B80810">
        <w:rPr>
          <w:rFonts w:ascii="Palatino Linotype" w:eastAsia="Palatino Linotype" w:hAnsi="Palatino Linotype" w:cs="Palatino Linotype"/>
          <w:b/>
          <w:sz w:val="22"/>
          <w:szCs w:val="22"/>
        </w:rPr>
        <w:t>Quinto.</w:t>
      </w:r>
      <w:r w:rsidRPr="00B80810">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B80810">
        <w:rPr>
          <w:rFonts w:ascii="Palatino Linotype" w:eastAsia="Palatino Linotype" w:hAnsi="Palatino Linotype" w:cs="Palatino Linotype"/>
          <w:b/>
          <w:sz w:val="22"/>
          <w:szCs w:val="22"/>
        </w:rPr>
        <w:t>Sujeto Obligado</w:t>
      </w:r>
      <w:r w:rsidRPr="00B80810">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322FD78" w14:textId="77777777" w:rsidR="00530120" w:rsidRPr="00B80810" w:rsidRDefault="00530120">
      <w:pPr>
        <w:spacing w:line="360" w:lineRule="auto"/>
        <w:ind w:right="49"/>
        <w:jc w:val="both"/>
        <w:rPr>
          <w:rFonts w:ascii="Palatino Linotype" w:eastAsia="Palatino Linotype" w:hAnsi="Palatino Linotype" w:cs="Palatino Linotype"/>
          <w:sz w:val="22"/>
          <w:szCs w:val="22"/>
        </w:rPr>
      </w:pPr>
    </w:p>
    <w:p w14:paraId="6062C2A1" w14:textId="77777777" w:rsidR="00530120" w:rsidRPr="00F47744" w:rsidRDefault="004061C4">
      <w:pPr>
        <w:spacing w:line="360" w:lineRule="auto"/>
        <w:jc w:val="both"/>
        <w:rPr>
          <w:rFonts w:ascii="Palatino Linotype" w:eastAsia="Palatino Linotype" w:hAnsi="Palatino Linotype" w:cs="Palatino Linotype"/>
          <w:sz w:val="22"/>
          <w:szCs w:val="22"/>
        </w:rPr>
        <w:sectPr w:rsidR="00530120" w:rsidRPr="00F47744">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B80810">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r w:rsidRPr="00F47744">
        <w:rPr>
          <w:rFonts w:ascii="Palatino Linotype" w:eastAsia="Palatino Linotype" w:hAnsi="Palatino Linotype" w:cs="Palatino Linotype"/>
          <w:sz w:val="22"/>
          <w:szCs w:val="22"/>
        </w:rPr>
        <w:t xml:space="preserve">                              </w:t>
      </w:r>
    </w:p>
    <w:p w14:paraId="47D172C1" w14:textId="77777777" w:rsidR="00530120" w:rsidRPr="00F47744" w:rsidRDefault="00530120">
      <w:pPr>
        <w:spacing w:line="360" w:lineRule="auto"/>
        <w:jc w:val="both"/>
        <w:rPr>
          <w:rFonts w:ascii="Palatino Linotype" w:eastAsia="Palatino Linotype" w:hAnsi="Palatino Linotype" w:cs="Palatino Linotype"/>
          <w:sz w:val="22"/>
          <w:szCs w:val="22"/>
        </w:rPr>
      </w:pPr>
    </w:p>
    <w:sectPr w:rsidR="00530120" w:rsidRPr="00F47744">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83FB" w14:textId="77777777" w:rsidR="00F8127F" w:rsidRDefault="00F8127F">
      <w:r>
        <w:separator/>
      </w:r>
    </w:p>
  </w:endnote>
  <w:endnote w:type="continuationSeparator" w:id="0">
    <w:p w14:paraId="557CF422" w14:textId="77777777" w:rsidR="00F8127F" w:rsidRDefault="00F8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23E" w14:textId="77777777" w:rsidR="00530120" w:rsidRDefault="004061C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80810">
      <w:rPr>
        <w:rFonts w:ascii="Arial" w:eastAsia="Arial" w:hAnsi="Arial" w:cs="Arial"/>
        <w:b/>
        <w:noProof/>
        <w:color w:val="000000"/>
        <w:sz w:val="20"/>
        <w:szCs w:val="20"/>
      </w:rPr>
      <w:t>22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80810">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1BF21735" w14:textId="77777777" w:rsidR="00530120" w:rsidRDefault="00530120">
    <w:pPr>
      <w:pBdr>
        <w:top w:val="nil"/>
        <w:left w:val="nil"/>
        <w:bottom w:val="nil"/>
        <w:right w:val="nil"/>
        <w:between w:val="nil"/>
      </w:pBdr>
      <w:tabs>
        <w:tab w:val="center" w:pos="4252"/>
        <w:tab w:val="right" w:pos="8504"/>
      </w:tabs>
      <w:rPr>
        <w:color w:val="000000"/>
      </w:rPr>
    </w:pPr>
  </w:p>
  <w:p w14:paraId="31710833" w14:textId="77777777" w:rsidR="00530120" w:rsidRDefault="0053012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1690" w14:textId="77777777" w:rsidR="00530120" w:rsidRDefault="004061C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80810">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80810">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0D4B6C74" w14:textId="77777777" w:rsidR="00530120" w:rsidRDefault="0053012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4105" w14:textId="77777777" w:rsidR="00F8127F" w:rsidRDefault="00F8127F">
      <w:r>
        <w:separator/>
      </w:r>
    </w:p>
  </w:footnote>
  <w:footnote w:type="continuationSeparator" w:id="0">
    <w:p w14:paraId="19AF382E" w14:textId="77777777" w:rsidR="00F8127F" w:rsidRDefault="00F8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1403" w14:textId="77777777" w:rsidR="00530120" w:rsidRDefault="004061C4">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70A648AB" wp14:editId="363EC94C">
          <wp:simplePos x="0" y="0"/>
          <wp:positionH relativeFrom="column">
            <wp:posOffset>-638173</wp:posOffset>
          </wp:positionH>
          <wp:positionV relativeFrom="paragraph">
            <wp:posOffset>-450213</wp:posOffset>
          </wp:positionV>
          <wp:extent cx="7809876" cy="10165823"/>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530120" w14:paraId="78FD4360" w14:textId="77777777">
      <w:tc>
        <w:tcPr>
          <w:tcW w:w="2551" w:type="dxa"/>
          <w:vAlign w:val="center"/>
        </w:tcPr>
        <w:p w14:paraId="175D6EEA" w14:textId="77777777" w:rsidR="00530120" w:rsidRDefault="004061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674C6D8" w14:textId="77777777" w:rsidR="00530120" w:rsidRDefault="004061C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00439/INFOEM/IP/RR/2025</w:t>
          </w:r>
        </w:p>
      </w:tc>
    </w:tr>
    <w:tr w:rsidR="00530120" w14:paraId="2E1C8B94" w14:textId="77777777">
      <w:trPr>
        <w:trHeight w:val="228"/>
      </w:trPr>
      <w:tc>
        <w:tcPr>
          <w:tcW w:w="2551" w:type="dxa"/>
          <w:vAlign w:val="center"/>
        </w:tcPr>
        <w:p w14:paraId="270EC445" w14:textId="77777777" w:rsidR="00530120" w:rsidRDefault="004061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C8C516C" w14:textId="77777777" w:rsidR="00530120" w:rsidRDefault="004061C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Calimaya</w:t>
          </w:r>
        </w:p>
      </w:tc>
    </w:tr>
    <w:tr w:rsidR="00530120" w14:paraId="3DBE1FF2" w14:textId="77777777">
      <w:tc>
        <w:tcPr>
          <w:tcW w:w="2551" w:type="dxa"/>
          <w:vAlign w:val="center"/>
        </w:tcPr>
        <w:p w14:paraId="1823839C" w14:textId="77777777" w:rsidR="00530120" w:rsidRDefault="004061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57CBF28" w14:textId="77777777" w:rsidR="00530120" w:rsidRDefault="004061C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1DC6C84" w14:textId="77777777" w:rsidR="00530120" w:rsidRDefault="004061C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2358" w14:textId="77777777" w:rsidR="00530120" w:rsidRDefault="004061C4">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1BD4825" wp14:editId="75857D9E">
          <wp:simplePos x="0" y="0"/>
          <wp:positionH relativeFrom="column">
            <wp:posOffset>-798191</wp:posOffset>
          </wp:positionH>
          <wp:positionV relativeFrom="paragraph">
            <wp:posOffset>-399411</wp:posOffset>
          </wp:positionV>
          <wp:extent cx="7809876" cy="10165823"/>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530120" w14:paraId="6003918D" w14:textId="77777777">
      <w:tc>
        <w:tcPr>
          <w:tcW w:w="2551" w:type="dxa"/>
          <w:vAlign w:val="center"/>
        </w:tcPr>
        <w:p w14:paraId="14FCB92B" w14:textId="77777777" w:rsidR="00530120" w:rsidRDefault="004061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E586410" w14:textId="77777777" w:rsidR="00530120" w:rsidRDefault="004061C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00439/INFOEM/IP/RR/2025 </w:t>
          </w:r>
        </w:p>
      </w:tc>
    </w:tr>
    <w:tr w:rsidR="00530120" w14:paraId="2BE5D030" w14:textId="77777777">
      <w:tc>
        <w:tcPr>
          <w:tcW w:w="2551" w:type="dxa"/>
          <w:vAlign w:val="center"/>
        </w:tcPr>
        <w:p w14:paraId="03F3C2F7" w14:textId="77777777" w:rsidR="00530120" w:rsidRDefault="004061C4">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98B310F" w14:textId="6A74AF62" w:rsidR="00530120" w:rsidRDefault="001741F4">
          <w:pPr>
            <w:ind w:left="-11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XXXXXXX </w:t>
          </w:r>
        </w:p>
      </w:tc>
    </w:tr>
    <w:tr w:rsidR="00530120" w14:paraId="47A21F3B" w14:textId="77777777">
      <w:trPr>
        <w:trHeight w:val="228"/>
      </w:trPr>
      <w:tc>
        <w:tcPr>
          <w:tcW w:w="2551" w:type="dxa"/>
          <w:vAlign w:val="center"/>
        </w:tcPr>
        <w:p w14:paraId="2A707CB5" w14:textId="77777777" w:rsidR="00530120" w:rsidRDefault="004061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86CF93B" w14:textId="77777777" w:rsidR="00530120" w:rsidRDefault="004061C4">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Calimaya</w:t>
          </w:r>
        </w:p>
      </w:tc>
    </w:tr>
    <w:tr w:rsidR="00530120" w14:paraId="07EB37E9" w14:textId="77777777">
      <w:tc>
        <w:tcPr>
          <w:tcW w:w="2551" w:type="dxa"/>
          <w:vAlign w:val="center"/>
        </w:tcPr>
        <w:p w14:paraId="3194E942" w14:textId="77777777" w:rsidR="00530120" w:rsidRDefault="004061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8C5661D" w14:textId="77777777" w:rsidR="00530120" w:rsidRDefault="004061C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5CCA329" w14:textId="77777777" w:rsidR="00530120" w:rsidRDefault="0053012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EA0F" w14:textId="77777777" w:rsidR="00530120" w:rsidRDefault="00530120">
    <w:pPr>
      <w:pBdr>
        <w:top w:val="nil"/>
        <w:left w:val="nil"/>
        <w:bottom w:val="nil"/>
        <w:right w:val="nil"/>
        <w:between w:val="nil"/>
      </w:pBdr>
      <w:tabs>
        <w:tab w:val="center" w:pos="4252"/>
        <w:tab w:val="right" w:pos="8504"/>
      </w:tabs>
      <w:jc w:val="both"/>
      <w:rPr>
        <w:rFonts w:ascii="Calibri" w:eastAsia="Calibri" w:hAnsi="Calibri" w:cs="Calibri"/>
        <w:color w:val="000000"/>
      </w:rPr>
    </w:pPr>
  </w:p>
  <w:p w14:paraId="0A7B112D" w14:textId="77777777" w:rsidR="00530120" w:rsidRDefault="0053012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E42"/>
    <w:multiLevelType w:val="multilevel"/>
    <w:tmpl w:val="92F0A7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3486B"/>
    <w:multiLevelType w:val="multilevel"/>
    <w:tmpl w:val="005E609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5ACF11D3"/>
    <w:multiLevelType w:val="multilevel"/>
    <w:tmpl w:val="F19EEB3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2D5CF4"/>
    <w:multiLevelType w:val="multilevel"/>
    <w:tmpl w:val="8E4A2A90"/>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6E5C0AD3"/>
    <w:multiLevelType w:val="multilevel"/>
    <w:tmpl w:val="00226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A952EA"/>
    <w:multiLevelType w:val="multilevel"/>
    <w:tmpl w:val="680C0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DD0A22"/>
    <w:multiLevelType w:val="multilevel"/>
    <w:tmpl w:val="F0FA43B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20"/>
    <w:rsid w:val="001741F4"/>
    <w:rsid w:val="004061C4"/>
    <w:rsid w:val="00530120"/>
    <w:rsid w:val="00B80810"/>
    <w:rsid w:val="00F47744"/>
    <w:rsid w:val="00F81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2F54"/>
  <w15:docId w15:val="{3FB09E67-733C-41C0-83DD-CD22617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slacion.edomex.gob.mx/node/219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ivRAvZKp3ogR0BKL7+o6wdzTvw==">CgMxLjAyCWguM3pueXNoNzIIaC5namRneHMyCWguMzBqMHpsbDIJaC4yZXQ5MnAwMgloLjNkeTZ2a20yCWguMWZvYjl0ZTgAciExb1B5Zk95dDIwVzd6WTBnRWoxdVJxR2c5WVhqcnM1dVY=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6954</Words>
  <Characters>38252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2025-02-28T17:11:00Z</cp:lastPrinted>
  <dcterms:created xsi:type="dcterms:W3CDTF">2025-03-10T17:03:00Z</dcterms:created>
  <dcterms:modified xsi:type="dcterms:W3CDTF">2025-03-10T17:03:00Z</dcterms:modified>
</cp:coreProperties>
</file>