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70CA3" w14:textId="77777777" w:rsidR="00F73CFC" w:rsidRPr="00CB3431" w:rsidRDefault="00F73CFC" w:rsidP="00442CE4">
      <w:pPr>
        <w:spacing w:line="360" w:lineRule="auto"/>
        <w:ind w:left="-142"/>
        <w:jc w:val="both"/>
        <w:rPr>
          <w:rFonts w:ascii="Palatino Linotype" w:eastAsia="Palatino Linotype" w:hAnsi="Palatino Linotype" w:cs="Palatino Linotype"/>
          <w:sz w:val="22"/>
          <w:szCs w:val="22"/>
        </w:rPr>
      </w:pPr>
    </w:p>
    <w:p w14:paraId="0995B23D" w14:textId="155C8157" w:rsidR="00356F83" w:rsidRPr="00CB3431" w:rsidRDefault="00F73CFC" w:rsidP="00442CE4">
      <w:pPr>
        <w:spacing w:line="360" w:lineRule="auto"/>
        <w:ind w:left="-142"/>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w:t>
      </w:r>
      <w:r w:rsidR="00DD321F" w:rsidRPr="00CB343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C2126E" w:rsidRPr="00CB3431">
        <w:rPr>
          <w:rFonts w:ascii="Palatino Linotype" w:eastAsia="Palatino Linotype" w:hAnsi="Palatino Linotype" w:cs="Palatino Linotype"/>
          <w:sz w:val="22"/>
          <w:szCs w:val="22"/>
        </w:rPr>
        <w:t>quince</w:t>
      </w:r>
      <w:r w:rsidR="00E60410" w:rsidRPr="00CB3431">
        <w:rPr>
          <w:rFonts w:ascii="Palatino Linotype" w:eastAsia="Palatino Linotype" w:hAnsi="Palatino Linotype" w:cs="Palatino Linotype"/>
          <w:sz w:val="22"/>
          <w:szCs w:val="22"/>
        </w:rPr>
        <w:t xml:space="preserve"> de octubre</w:t>
      </w:r>
      <w:r w:rsidR="009103F4" w:rsidRPr="00CB3431">
        <w:rPr>
          <w:rFonts w:ascii="Palatino Linotype" w:eastAsia="Palatino Linotype" w:hAnsi="Palatino Linotype" w:cs="Palatino Linotype"/>
          <w:sz w:val="22"/>
          <w:szCs w:val="22"/>
        </w:rPr>
        <w:t xml:space="preserve"> de dos mil veinticinco. </w:t>
      </w:r>
    </w:p>
    <w:p w14:paraId="4EE38C6D" w14:textId="77777777" w:rsidR="00356F83" w:rsidRPr="00CB3431" w:rsidRDefault="00356F83" w:rsidP="00442CE4">
      <w:pPr>
        <w:spacing w:line="360" w:lineRule="auto"/>
        <w:ind w:left="-142"/>
        <w:jc w:val="both"/>
        <w:rPr>
          <w:rFonts w:ascii="Palatino Linotype" w:eastAsia="Palatino Linotype" w:hAnsi="Palatino Linotype" w:cs="Palatino Linotype"/>
          <w:sz w:val="22"/>
          <w:szCs w:val="22"/>
        </w:rPr>
      </w:pPr>
    </w:p>
    <w:p w14:paraId="0A8F0944" w14:textId="7580C0D8" w:rsidR="00356F83" w:rsidRPr="00CB3431" w:rsidRDefault="00DD321F" w:rsidP="00442CE4">
      <w:pPr>
        <w:spacing w:line="360" w:lineRule="auto"/>
        <w:ind w:left="-142"/>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b/>
          <w:sz w:val="22"/>
          <w:szCs w:val="22"/>
        </w:rPr>
        <w:t>Visto</w:t>
      </w:r>
      <w:r w:rsidRPr="00CB3431">
        <w:rPr>
          <w:rFonts w:ascii="Palatino Linotype" w:eastAsia="Palatino Linotype" w:hAnsi="Palatino Linotype" w:cs="Palatino Linotype"/>
          <w:sz w:val="22"/>
          <w:szCs w:val="22"/>
        </w:rPr>
        <w:t xml:space="preserve"> el expediente relativo al recurso de revisión </w:t>
      </w:r>
      <w:r w:rsidR="00C2126E" w:rsidRPr="00CB3431">
        <w:rPr>
          <w:rFonts w:ascii="Palatino Linotype" w:eastAsia="Palatino Linotype" w:hAnsi="Palatino Linotype" w:cs="Palatino Linotype"/>
          <w:b/>
          <w:sz w:val="22"/>
          <w:szCs w:val="22"/>
        </w:rPr>
        <w:t>06319</w:t>
      </w:r>
      <w:r w:rsidR="00A972A9" w:rsidRPr="00CB3431">
        <w:rPr>
          <w:rFonts w:ascii="Palatino Linotype" w:eastAsia="Palatino Linotype" w:hAnsi="Palatino Linotype" w:cs="Palatino Linotype"/>
          <w:b/>
          <w:sz w:val="22"/>
          <w:szCs w:val="22"/>
        </w:rPr>
        <w:t>/INFOEM/IP/RR/2025</w:t>
      </w:r>
      <w:r w:rsidR="00B663FE" w:rsidRPr="00CB3431">
        <w:rPr>
          <w:rFonts w:ascii="Palatino Linotype" w:eastAsia="Palatino Linotype" w:hAnsi="Palatino Linotype" w:cs="Palatino Linotype"/>
          <w:sz w:val="22"/>
          <w:szCs w:val="22"/>
        </w:rPr>
        <w:t xml:space="preserve">, interpuesto por </w:t>
      </w:r>
      <w:r w:rsidR="00561CE9" w:rsidRPr="00561CE9">
        <w:rPr>
          <w:rFonts w:ascii="Palatino Linotype" w:eastAsia="Palatino Linotype" w:hAnsi="Palatino Linotype" w:cs="Palatino Linotype"/>
          <w:b/>
          <w:sz w:val="22"/>
          <w:szCs w:val="22"/>
        </w:rPr>
        <w:t xml:space="preserve">XXXXXXX XXXXXXXXX </w:t>
      </w:r>
      <w:bookmarkStart w:id="0" w:name="_GoBack"/>
      <w:bookmarkEnd w:id="0"/>
      <w:r w:rsidRPr="00CB3431">
        <w:rPr>
          <w:rFonts w:ascii="Palatino Linotype" w:eastAsia="Palatino Linotype" w:hAnsi="Palatino Linotype" w:cs="Palatino Linotype"/>
          <w:sz w:val="22"/>
          <w:szCs w:val="22"/>
        </w:rPr>
        <w:t>en lo sucesivo se le denominará la persona</w:t>
      </w:r>
      <w:r w:rsidRPr="00CB3431">
        <w:rPr>
          <w:rFonts w:ascii="Palatino Linotype" w:eastAsia="Palatino Linotype" w:hAnsi="Palatino Linotype" w:cs="Palatino Linotype"/>
          <w:b/>
          <w:sz w:val="22"/>
          <w:szCs w:val="22"/>
        </w:rPr>
        <w:t xml:space="preserve"> RECURRENTE</w:t>
      </w:r>
      <w:r w:rsidRPr="00CB3431">
        <w:rPr>
          <w:rFonts w:ascii="Palatino Linotype" w:eastAsia="Palatino Linotype" w:hAnsi="Palatino Linotype" w:cs="Palatino Linotype"/>
          <w:sz w:val="22"/>
          <w:szCs w:val="22"/>
        </w:rPr>
        <w:t>, en contra de la respuesta a su solicitud de información con número de folio</w:t>
      </w:r>
      <w:r w:rsidR="00C2126E" w:rsidRPr="00CB3431">
        <w:rPr>
          <w:rFonts w:ascii="Palatino Linotype" w:eastAsia="Palatino Linotype" w:hAnsi="Palatino Linotype" w:cs="Palatino Linotype"/>
          <w:b/>
          <w:sz w:val="22"/>
          <w:szCs w:val="22"/>
        </w:rPr>
        <w:t xml:space="preserve"> 00105</w:t>
      </w:r>
      <w:r w:rsidRPr="00CB3431">
        <w:rPr>
          <w:rFonts w:ascii="Palatino Linotype" w:eastAsia="Palatino Linotype" w:hAnsi="Palatino Linotype" w:cs="Palatino Linotype"/>
          <w:b/>
          <w:sz w:val="22"/>
          <w:szCs w:val="22"/>
        </w:rPr>
        <w:t>/</w:t>
      </w:r>
      <w:r w:rsidR="00C2126E" w:rsidRPr="00CB3431">
        <w:rPr>
          <w:rFonts w:ascii="Palatino Linotype" w:eastAsia="Palatino Linotype" w:hAnsi="Palatino Linotype" w:cs="Palatino Linotype"/>
          <w:b/>
          <w:sz w:val="22"/>
          <w:szCs w:val="22"/>
        </w:rPr>
        <w:t>IXTLAHUA</w:t>
      </w:r>
      <w:r w:rsidR="00A972A9" w:rsidRPr="00CB3431">
        <w:rPr>
          <w:rFonts w:ascii="Palatino Linotype" w:eastAsia="Palatino Linotype" w:hAnsi="Palatino Linotype" w:cs="Palatino Linotype"/>
          <w:b/>
          <w:sz w:val="22"/>
          <w:szCs w:val="22"/>
        </w:rPr>
        <w:t>/IP/2025</w:t>
      </w:r>
      <w:r w:rsidRPr="00CB3431">
        <w:rPr>
          <w:rFonts w:ascii="Palatino Linotype" w:eastAsia="Palatino Linotype" w:hAnsi="Palatino Linotype" w:cs="Palatino Linotype"/>
          <w:sz w:val="22"/>
          <w:szCs w:val="22"/>
        </w:rPr>
        <w:t xml:space="preserve">, por parte del </w:t>
      </w:r>
      <w:r w:rsidR="00F610F4" w:rsidRPr="00CB3431">
        <w:rPr>
          <w:rFonts w:ascii="Palatino Linotype" w:eastAsia="Palatino Linotype" w:hAnsi="Palatino Linotype" w:cs="Palatino Linotype"/>
          <w:b/>
          <w:sz w:val="22"/>
          <w:szCs w:val="22"/>
        </w:rPr>
        <w:t xml:space="preserve">Ayuntamiento de </w:t>
      </w:r>
      <w:r w:rsidR="00C2126E" w:rsidRPr="00CB3431">
        <w:rPr>
          <w:rFonts w:ascii="Palatino Linotype" w:eastAsia="Palatino Linotype" w:hAnsi="Palatino Linotype" w:cs="Palatino Linotype"/>
          <w:b/>
          <w:sz w:val="22"/>
          <w:szCs w:val="22"/>
        </w:rPr>
        <w:t>Ixtlahuaca</w:t>
      </w:r>
      <w:r w:rsidR="00A972A9" w:rsidRPr="00CB3431">
        <w:rPr>
          <w:rFonts w:ascii="Palatino Linotype" w:eastAsia="Palatino Linotype" w:hAnsi="Palatino Linotype" w:cs="Palatino Linotype"/>
          <w:b/>
          <w:sz w:val="22"/>
          <w:szCs w:val="22"/>
        </w:rPr>
        <w:t xml:space="preserve"> </w:t>
      </w:r>
      <w:r w:rsidRPr="00CB3431">
        <w:rPr>
          <w:rFonts w:ascii="Palatino Linotype" w:eastAsia="Palatino Linotype" w:hAnsi="Palatino Linotype" w:cs="Palatino Linotype"/>
          <w:sz w:val="22"/>
          <w:szCs w:val="22"/>
        </w:rPr>
        <w:t xml:space="preserve">en lo sucesivo el </w:t>
      </w:r>
      <w:r w:rsidRPr="00CB3431">
        <w:rPr>
          <w:rFonts w:ascii="Palatino Linotype" w:eastAsia="Palatino Linotype" w:hAnsi="Palatino Linotype" w:cs="Palatino Linotype"/>
          <w:b/>
          <w:sz w:val="22"/>
          <w:szCs w:val="22"/>
        </w:rPr>
        <w:t>SUJETO OBLIGADO</w:t>
      </w:r>
      <w:r w:rsidRPr="00CB3431">
        <w:rPr>
          <w:rFonts w:ascii="Palatino Linotype" w:eastAsia="Palatino Linotype" w:hAnsi="Palatino Linotype" w:cs="Palatino Linotype"/>
          <w:sz w:val="22"/>
          <w:szCs w:val="22"/>
        </w:rPr>
        <w:t>;</w:t>
      </w:r>
      <w:r w:rsidRPr="00CB3431">
        <w:rPr>
          <w:rFonts w:ascii="Palatino Linotype" w:eastAsia="Palatino Linotype" w:hAnsi="Palatino Linotype" w:cs="Palatino Linotype"/>
          <w:b/>
          <w:sz w:val="22"/>
          <w:szCs w:val="22"/>
        </w:rPr>
        <w:t xml:space="preserve"> </w:t>
      </w:r>
      <w:r w:rsidRPr="00CB3431">
        <w:rPr>
          <w:rFonts w:ascii="Palatino Linotype" w:eastAsia="Palatino Linotype" w:hAnsi="Palatino Linotype" w:cs="Palatino Linotype"/>
          <w:sz w:val="22"/>
          <w:szCs w:val="22"/>
        </w:rPr>
        <w:t>se procede a dictar la presente resolución, con base en los siguientes:</w:t>
      </w:r>
    </w:p>
    <w:p w14:paraId="4D319306" w14:textId="77777777" w:rsidR="00CB3431" w:rsidRPr="00CB3431" w:rsidRDefault="00CB3431" w:rsidP="00442CE4">
      <w:pPr>
        <w:spacing w:line="360" w:lineRule="auto"/>
        <w:ind w:left="-142"/>
        <w:jc w:val="both"/>
        <w:rPr>
          <w:rFonts w:ascii="Palatino Linotype" w:eastAsia="Palatino Linotype" w:hAnsi="Palatino Linotype" w:cs="Palatino Linotype"/>
          <w:sz w:val="22"/>
          <w:szCs w:val="22"/>
        </w:rPr>
      </w:pPr>
    </w:p>
    <w:p w14:paraId="762C38FB" w14:textId="77777777" w:rsidR="00356F83" w:rsidRPr="00CB3431" w:rsidRDefault="00DD321F" w:rsidP="00442CE4">
      <w:pPr>
        <w:numPr>
          <w:ilvl w:val="0"/>
          <w:numId w:val="4"/>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r w:rsidRPr="00CB3431">
        <w:rPr>
          <w:rFonts w:ascii="Palatino Linotype" w:eastAsia="Palatino Linotype" w:hAnsi="Palatino Linotype" w:cs="Palatino Linotype"/>
          <w:b/>
          <w:sz w:val="22"/>
          <w:szCs w:val="22"/>
        </w:rPr>
        <w:t>A N T E C E D E N T E S:</w:t>
      </w:r>
    </w:p>
    <w:p w14:paraId="1992DEE9" w14:textId="77777777" w:rsidR="00356F83" w:rsidRPr="00CB3431" w:rsidRDefault="00356F83" w:rsidP="00442CE4">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327E4F83" w14:textId="33926618" w:rsidR="00356F83" w:rsidRPr="00CB3431" w:rsidRDefault="00DD321F" w:rsidP="00442CE4">
      <w:pPr>
        <w:numPr>
          <w:ilvl w:val="1"/>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CB3431">
        <w:rPr>
          <w:rFonts w:ascii="Palatino Linotype" w:eastAsia="Palatino Linotype" w:hAnsi="Palatino Linotype" w:cs="Palatino Linotype"/>
          <w:b/>
          <w:sz w:val="22"/>
          <w:szCs w:val="22"/>
        </w:rPr>
        <w:t xml:space="preserve">Solicitud de acceso a la información. </w:t>
      </w:r>
      <w:r w:rsidRPr="00CB3431">
        <w:rPr>
          <w:rFonts w:ascii="Palatino Linotype" w:eastAsia="Palatino Linotype" w:hAnsi="Palatino Linotype" w:cs="Palatino Linotype"/>
          <w:sz w:val="22"/>
          <w:szCs w:val="22"/>
        </w:rPr>
        <w:t xml:space="preserve">Con fecha </w:t>
      </w:r>
      <w:r w:rsidR="00800739" w:rsidRPr="00CB3431">
        <w:rPr>
          <w:rFonts w:ascii="Palatino Linotype" w:eastAsia="Palatino Linotype" w:hAnsi="Palatino Linotype" w:cs="Palatino Linotype"/>
          <w:b/>
          <w:sz w:val="22"/>
          <w:szCs w:val="22"/>
        </w:rPr>
        <w:t>cinco</w:t>
      </w:r>
      <w:r w:rsidR="00E60410" w:rsidRPr="00CB3431">
        <w:rPr>
          <w:rFonts w:ascii="Palatino Linotype" w:eastAsia="Palatino Linotype" w:hAnsi="Palatino Linotype" w:cs="Palatino Linotype"/>
          <w:b/>
          <w:sz w:val="22"/>
          <w:szCs w:val="22"/>
        </w:rPr>
        <w:t xml:space="preserve"> de mayo</w:t>
      </w:r>
      <w:r w:rsidR="00157213" w:rsidRPr="00CB3431">
        <w:rPr>
          <w:rFonts w:ascii="Palatino Linotype" w:eastAsia="Palatino Linotype" w:hAnsi="Palatino Linotype" w:cs="Palatino Linotype"/>
          <w:b/>
          <w:sz w:val="22"/>
          <w:szCs w:val="22"/>
        </w:rPr>
        <w:t xml:space="preserve"> de dos mil veinticinco</w:t>
      </w:r>
      <w:r w:rsidR="00157213" w:rsidRPr="00CB3431">
        <w:rPr>
          <w:rFonts w:ascii="Palatino Linotype" w:eastAsia="Palatino Linotype" w:hAnsi="Palatino Linotype" w:cs="Palatino Linotype"/>
          <w:sz w:val="22"/>
          <w:szCs w:val="22"/>
        </w:rPr>
        <w:t xml:space="preserve">, la parte </w:t>
      </w:r>
      <w:r w:rsidR="00157213" w:rsidRPr="00CB3431">
        <w:rPr>
          <w:rFonts w:ascii="Palatino Linotype" w:eastAsia="Palatino Linotype" w:hAnsi="Palatino Linotype" w:cs="Palatino Linotype"/>
          <w:b/>
          <w:sz w:val="22"/>
          <w:szCs w:val="22"/>
        </w:rPr>
        <w:t>RECURRENTE</w:t>
      </w:r>
      <w:r w:rsidR="00157213" w:rsidRPr="00CB3431">
        <w:rPr>
          <w:rFonts w:ascii="Palatino Linotype" w:eastAsia="Palatino Linotype" w:hAnsi="Palatino Linotype" w:cs="Palatino Linotype"/>
          <w:sz w:val="22"/>
          <w:szCs w:val="22"/>
        </w:rPr>
        <w:t xml:space="preserve"> formuló solicitud de acceso a información pública al </w:t>
      </w:r>
      <w:r w:rsidR="00157213" w:rsidRPr="00CB3431">
        <w:rPr>
          <w:rFonts w:ascii="Palatino Linotype" w:eastAsia="Palatino Linotype" w:hAnsi="Palatino Linotype" w:cs="Palatino Linotype"/>
          <w:b/>
          <w:sz w:val="22"/>
          <w:szCs w:val="22"/>
        </w:rPr>
        <w:t>SUJETO OBLIGADO</w:t>
      </w:r>
      <w:r w:rsidR="00157213" w:rsidRPr="00CB3431">
        <w:rPr>
          <w:rFonts w:ascii="Palatino Linotype" w:eastAsia="Palatino Linotype" w:hAnsi="Palatino Linotype" w:cs="Palatino Linotype"/>
          <w:sz w:val="22"/>
          <w:szCs w:val="22"/>
        </w:rPr>
        <w:t xml:space="preserve"> a través del Sistema de Acceso a la Información Mexiquense, en adelante </w:t>
      </w:r>
      <w:r w:rsidR="00157213" w:rsidRPr="00CB3431">
        <w:rPr>
          <w:rFonts w:ascii="Palatino Linotype" w:eastAsia="Palatino Linotype" w:hAnsi="Palatino Linotype" w:cs="Palatino Linotype"/>
          <w:b/>
          <w:sz w:val="22"/>
          <w:szCs w:val="22"/>
        </w:rPr>
        <w:t>SAIMEX</w:t>
      </w:r>
      <w:r w:rsidRPr="00CB3431">
        <w:rPr>
          <w:rFonts w:ascii="Palatino Linotype" w:eastAsia="Palatino Linotype" w:hAnsi="Palatino Linotype" w:cs="Palatino Linotype"/>
          <w:sz w:val="22"/>
          <w:szCs w:val="22"/>
        </w:rPr>
        <w:t xml:space="preserve">, </w:t>
      </w:r>
      <w:r w:rsidR="00800739" w:rsidRPr="00CB3431">
        <w:rPr>
          <w:rFonts w:ascii="Palatino Linotype" w:eastAsia="Palatino Linotype" w:hAnsi="Palatino Linotype" w:cs="Palatino Linotype"/>
          <w:sz w:val="22"/>
          <w:szCs w:val="22"/>
        </w:rPr>
        <w:t xml:space="preserve">la cual por corresponder a un día inhábil, quedó registrado el </w:t>
      </w:r>
      <w:r w:rsidR="00800739" w:rsidRPr="00CB3431">
        <w:rPr>
          <w:rFonts w:ascii="Palatino Linotype" w:eastAsia="Palatino Linotype" w:hAnsi="Palatino Linotype" w:cs="Palatino Linotype"/>
          <w:b/>
          <w:sz w:val="22"/>
          <w:szCs w:val="22"/>
        </w:rPr>
        <w:t xml:space="preserve">seis de mayo de dos mil veinticinco </w:t>
      </w:r>
      <w:r w:rsidRPr="00CB3431">
        <w:rPr>
          <w:rFonts w:ascii="Palatino Linotype" w:eastAsia="Palatino Linotype" w:hAnsi="Palatino Linotype" w:cs="Palatino Linotype"/>
          <w:sz w:val="22"/>
          <w:szCs w:val="22"/>
        </w:rPr>
        <w:t>requiriéndole lo siguiente:</w:t>
      </w:r>
    </w:p>
    <w:p w14:paraId="32BD1747" w14:textId="77777777" w:rsidR="00356F83" w:rsidRPr="00CB3431" w:rsidRDefault="00356F83" w:rsidP="00442CE4">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D471DC8" w14:textId="633913D8" w:rsidR="009103F4" w:rsidRPr="00CB3431" w:rsidRDefault="009103F4" w:rsidP="00442CE4">
      <w:pPr>
        <w:spacing w:line="276" w:lineRule="auto"/>
        <w:ind w:left="567" w:right="900"/>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w:t>
      </w:r>
      <w:r w:rsidR="00C2126E" w:rsidRPr="00CB3431">
        <w:rPr>
          <w:rFonts w:ascii="Palatino Linotype" w:eastAsia="Palatino Linotype" w:hAnsi="Palatino Linotype" w:cs="Palatino Linotype"/>
          <w:i/>
          <w:sz w:val="22"/>
          <w:szCs w:val="22"/>
        </w:rPr>
        <w:t>Solicito 1 Nombre completo y curriculum de los regidores y síndicos, así como su salario bruto y neto 2 El nombre y curriculum de los auxiliares de regiduria y sindicatura, así como su salario bruto y neto. 3. El nombre de los servidores públicos asignados a comisión en las regidurias y sindicaturas y su salario 4. El nombre completo, de los servidores públicos adscritos a las regidurias y sindicatura</w:t>
      </w:r>
      <w:r w:rsidRPr="00CB3431">
        <w:rPr>
          <w:rFonts w:ascii="Palatino Linotype" w:eastAsia="Palatino Linotype" w:hAnsi="Palatino Linotype" w:cs="Palatino Linotype"/>
          <w:i/>
          <w:sz w:val="22"/>
          <w:szCs w:val="22"/>
        </w:rPr>
        <w:t xml:space="preserve">”. </w:t>
      </w:r>
    </w:p>
    <w:p w14:paraId="62B20911" w14:textId="77777777" w:rsidR="009103F4" w:rsidRPr="00CB3431" w:rsidRDefault="009103F4" w:rsidP="00442CE4">
      <w:pPr>
        <w:spacing w:line="360" w:lineRule="auto"/>
        <w:ind w:right="900"/>
        <w:jc w:val="both"/>
        <w:rPr>
          <w:rFonts w:ascii="Palatino Linotype" w:eastAsia="Palatino Linotype" w:hAnsi="Palatino Linotype" w:cs="Palatino Linotype"/>
          <w:i/>
          <w:sz w:val="22"/>
          <w:szCs w:val="22"/>
        </w:rPr>
      </w:pPr>
    </w:p>
    <w:p w14:paraId="11B24519" w14:textId="77777777" w:rsidR="00356F83" w:rsidRPr="00CB3431" w:rsidRDefault="00DD321F" w:rsidP="00442CE4">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b/>
          <w:sz w:val="22"/>
          <w:szCs w:val="22"/>
        </w:rPr>
        <w:t xml:space="preserve">Modalidad elegida para la entrega de la información: </w:t>
      </w:r>
      <w:r w:rsidRPr="00CB3431">
        <w:rPr>
          <w:rFonts w:ascii="Palatino Linotype" w:eastAsia="Palatino Linotype" w:hAnsi="Palatino Linotype" w:cs="Palatino Linotype"/>
          <w:sz w:val="22"/>
          <w:szCs w:val="22"/>
        </w:rPr>
        <w:t>a través del Sistema de Acceso a la Información Mexiquense.</w:t>
      </w:r>
    </w:p>
    <w:p w14:paraId="7F11837B" w14:textId="77777777" w:rsidR="00356F83" w:rsidRPr="00CB3431" w:rsidRDefault="00356F83" w:rsidP="00442CE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C89DF02" w14:textId="74238C36" w:rsidR="009103F4" w:rsidRPr="00CB3431" w:rsidRDefault="00DD321F" w:rsidP="00442CE4">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CB3431">
        <w:rPr>
          <w:rFonts w:ascii="Palatino Linotype" w:eastAsia="Palatino Linotype" w:hAnsi="Palatino Linotype" w:cs="Palatino Linotype"/>
          <w:b/>
          <w:sz w:val="22"/>
          <w:szCs w:val="22"/>
        </w:rPr>
        <w:lastRenderedPageBreak/>
        <w:t xml:space="preserve">Respuesta. </w:t>
      </w:r>
      <w:r w:rsidRPr="00CB3431">
        <w:rPr>
          <w:rFonts w:ascii="Palatino Linotype" w:eastAsia="Palatino Linotype" w:hAnsi="Palatino Linotype" w:cs="Palatino Linotype"/>
          <w:sz w:val="22"/>
          <w:szCs w:val="22"/>
        </w:rPr>
        <w:t xml:space="preserve">Con fecha </w:t>
      </w:r>
      <w:r w:rsidR="00C2126E" w:rsidRPr="00CB3431">
        <w:rPr>
          <w:rFonts w:ascii="Palatino Linotype" w:eastAsia="Palatino Linotype" w:hAnsi="Palatino Linotype" w:cs="Palatino Linotype"/>
          <w:b/>
          <w:sz w:val="22"/>
          <w:szCs w:val="22"/>
        </w:rPr>
        <w:t xml:space="preserve">veintisiete de mayo </w:t>
      </w:r>
      <w:r w:rsidR="00A972A9" w:rsidRPr="00CB3431">
        <w:rPr>
          <w:rFonts w:ascii="Palatino Linotype" w:eastAsia="Palatino Linotype" w:hAnsi="Palatino Linotype" w:cs="Palatino Linotype"/>
          <w:b/>
          <w:sz w:val="22"/>
          <w:szCs w:val="22"/>
        </w:rPr>
        <w:t>de dos mil veinticinco</w:t>
      </w:r>
      <w:r w:rsidRPr="00CB3431">
        <w:rPr>
          <w:rFonts w:ascii="Palatino Linotype" w:eastAsia="Palatino Linotype" w:hAnsi="Palatino Linotype" w:cs="Palatino Linotype"/>
          <w:sz w:val="22"/>
          <w:szCs w:val="22"/>
        </w:rPr>
        <w:t xml:space="preserve">, el </w:t>
      </w:r>
      <w:r w:rsidRPr="00CB3431">
        <w:rPr>
          <w:rFonts w:ascii="Palatino Linotype" w:eastAsia="Palatino Linotype" w:hAnsi="Palatino Linotype" w:cs="Palatino Linotype"/>
          <w:b/>
          <w:sz w:val="22"/>
          <w:szCs w:val="22"/>
        </w:rPr>
        <w:t>SUJETO OBLIGADO</w:t>
      </w:r>
      <w:r w:rsidRPr="00CB3431">
        <w:rPr>
          <w:rFonts w:ascii="Palatino Linotype" w:eastAsia="Palatino Linotype" w:hAnsi="Palatino Linotype" w:cs="Palatino Linotype"/>
          <w:sz w:val="22"/>
          <w:szCs w:val="22"/>
        </w:rPr>
        <w:t xml:space="preserve"> envió su respuesta a la solicitud de acceso a la información a través del SAIMEX, </w:t>
      </w:r>
      <w:r w:rsidR="009103F4" w:rsidRPr="00CB3431">
        <w:rPr>
          <w:rFonts w:ascii="Palatino Linotype" w:eastAsia="Palatino Linotype" w:hAnsi="Palatino Linotype" w:cs="Palatino Linotype"/>
          <w:sz w:val="22"/>
          <w:szCs w:val="22"/>
        </w:rPr>
        <w:t xml:space="preserve">la cual es del conocimiento de las partes. </w:t>
      </w:r>
    </w:p>
    <w:p w14:paraId="18DA9BF5" w14:textId="77777777" w:rsidR="00F73CFC" w:rsidRPr="00CB3431" w:rsidRDefault="00F73CFC" w:rsidP="00F73CFC">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566765C9" w14:textId="7D404503" w:rsidR="00356F83" w:rsidRPr="00CB3431" w:rsidRDefault="00DD321F" w:rsidP="00442CE4">
      <w:pPr>
        <w:numPr>
          <w:ilvl w:val="0"/>
          <w:numId w:val="9"/>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b/>
          <w:sz w:val="22"/>
          <w:szCs w:val="22"/>
        </w:rPr>
        <w:t xml:space="preserve">Interposición del recurso de revisión. </w:t>
      </w:r>
      <w:r w:rsidRPr="00CB3431">
        <w:rPr>
          <w:rFonts w:ascii="Palatino Linotype" w:eastAsia="Palatino Linotype" w:hAnsi="Palatino Linotype" w:cs="Palatino Linotype"/>
          <w:sz w:val="22"/>
          <w:szCs w:val="22"/>
        </w:rPr>
        <w:t xml:space="preserve">Inconforme con la respuesta del </w:t>
      </w:r>
      <w:r w:rsidRPr="00CB3431">
        <w:rPr>
          <w:rFonts w:ascii="Palatino Linotype" w:eastAsia="Palatino Linotype" w:hAnsi="Palatino Linotype" w:cs="Palatino Linotype"/>
          <w:b/>
          <w:sz w:val="22"/>
          <w:szCs w:val="22"/>
        </w:rPr>
        <w:t>SUJETO OBLIGADO</w:t>
      </w:r>
      <w:r w:rsidRPr="00CB3431">
        <w:rPr>
          <w:rFonts w:ascii="Palatino Linotype" w:eastAsia="Palatino Linotype" w:hAnsi="Palatino Linotype" w:cs="Palatino Linotype"/>
          <w:sz w:val="22"/>
          <w:szCs w:val="22"/>
        </w:rPr>
        <w:t>, la persona</w:t>
      </w:r>
      <w:r w:rsidRPr="00CB3431">
        <w:rPr>
          <w:rFonts w:ascii="Palatino Linotype" w:eastAsia="Palatino Linotype" w:hAnsi="Palatino Linotype" w:cs="Palatino Linotype"/>
          <w:b/>
          <w:sz w:val="22"/>
          <w:szCs w:val="22"/>
        </w:rPr>
        <w:t xml:space="preserve"> RECURRENTE</w:t>
      </w:r>
      <w:r w:rsidRPr="00CB3431">
        <w:rPr>
          <w:rFonts w:ascii="Palatino Linotype" w:eastAsia="Palatino Linotype" w:hAnsi="Palatino Linotype" w:cs="Palatino Linotype"/>
          <w:sz w:val="22"/>
          <w:szCs w:val="22"/>
        </w:rPr>
        <w:t xml:space="preserve"> interpuso recurso de revisión a través del Sistema de Acceso a la Información Mexiquense en fecha </w:t>
      </w:r>
      <w:r w:rsidR="00C2126E" w:rsidRPr="00CB3431">
        <w:rPr>
          <w:rFonts w:ascii="Palatino Linotype" w:eastAsia="Palatino Linotype" w:hAnsi="Palatino Linotype" w:cs="Palatino Linotype"/>
          <w:b/>
          <w:sz w:val="22"/>
          <w:szCs w:val="22"/>
        </w:rPr>
        <w:t>treinta y uno de mayo</w:t>
      </w:r>
      <w:r w:rsidR="009103F4" w:rsidRPr="00CB3431">
        <w:rPr>
          <w:rFonts w:ascii="Palatino Linotype" w:eastAsia="Palatino Linotype" w:hAnsi="Palatino Linotype" w:cs="Palatino Linotype"/>
          <w:b/>
          <w:sz w:val="22"/>
          <w:szCs w:val="22"/>
        </w:rPr>
        <w:t xml:space="preserve"> de dos mil veinticinco</w:t>
      </w:r>
      <w:r w:rsidRPr="00CB3431">
        <w:rPr>
          <w:rFonts w:ascii="Palatino Linotype" w:eastAsia="Palatino Linotype" w:hAnsi="Palatino Linotype" w:cs="Palatino Linotype"/>
          <w:sz w:val="22"/>
          <w:szCs w:val="22"/>
        </w:rPr>
        <w:t>,</w:t>
      </w:r>
      <w:r w:rsidR="00C2126E" w:rsidRPr="00CB3431">
        <w:rPr>
          <w:rFonts w:ascii="Palatino Linotype" w:eastAsia="Palatino Linotype" w:hAnsi="Palatino Linotype" w:cs="Palatino Linotype"/>
          <w:sz w:val="22"/>
          <w:szCs w:val="22"/>
        </w:rPr>
        <w:t xml:space="preserve"> el cual por corresponder a día inhábil quedó registrado el </w:t>
      </w:r>
      <w:r w:rsidR="00C2126E" w:rsidRPr="00CB3431">
        <w:rPr>
          <w:rFonts w:ascii="Palatino Linotype" w:eastAsia="Palatino Linotype" w:hAnsi="Palatino Linotype" w:cs="Palatino Linotype"/>
          <w:b/>
          <w:sz w:val="22"/>
          <w:szCs w:val="22"/>
        </w:rPr>
        <w:t>dos de junio de dos mil veinticinco</w:t>
      </w:r>
      <w:r w:rsidRPr="00CB3431">
        <w:rPr>
          <w:rFonts w:ascii="Palatino Linotype" w:eastAsia="Palatino Linotype" w:hAnsi="Palatino Linotype" w:cs="Palatino Linotype"/>
          <w:sz w:val="22"/>
          <w:szCs w:val="22"/>
        </w:rPr>
        <w:t xml:space="preserve"> a través del cual expresó lo siguiente:</w:t>
      </w:r>
    </w:p>
    <w:p w14:paraId="25788B5A" w14:textId="77777777" w:rsidR="008B32FB" w:rsidRPr="00CB3431" w:rsidRDefault="008B32FB" w:rsidP="00442CE4">
      <w:pPr>
        <w:pBdr>
          <w:top w:val="nil"/>
          <w:left w:val="nil"/>
          <w:bottom w:val="nil"/>
          <w:right w:val="nil"/>
          <w:between w:val="nil"/>
        </w:pBdr>
        <w:tabs>
          <w:tab w:val="left" w:pos="426"/>
        </w:tabs>
        <w:spacing w:line="360" w:lineRule="auto"/>
        <w:ind w:right="693"/>
        <w:jc w:val="both"/>
        <w:rPr>
          <w:rFonts w:ascii="Palatino Linotype" w:eastAsia="Palatino Linotype" w:hAnsi="Palatino Linotype" w:cs="Palatino Linotype"/>
          <w:sz w:val="22"/>
          <w:szCs w:val="22"/>
        </w:rPr>
      </w:pPr>
    </w:p>
    <w:p w14:paraId="6624C2E1" w14:textId="39ECED55" w:rsidR="00356F83" w:rsidRPr="00CB3431" w:rsidRDefault="00DD321F" w:rsidP="00442CE4">
      <w:pPr>
        <w:spacing w:line="276" w:lineRule="auto"/>
        <w:ind w:left="567" w:right="693"/>
        <w:rPr>
          <w:rFonts w:ascii="Palatino Linotype" w:eastAsia="Palatino Linotype" w:hAnsi="Palatino Linotype" w:cs="Palatino Linotype"/>
          <w:i/>
          <w:sz w:val="22"/>
          <w:szCs w:val="22"/>
        </w:rPr>
      </w:pPr>
      <w:r w:rsidRPr="00CB3431">
        <w:rPr>
          <w:rFonts w:ascii="Palatino Linotype" w:eastAsia="Palatino Linotype" w:hAnsi="Palatino Linotype" w:cs="Palatino Linotype"/>
          <w:b/>
          <w:sz w:val="22"/>
          <w:szCs w:val="22"/>
        </w:rPr>
        <w:t xml:space="preserve">Acto impugnado. </w:t>
      </w:r>
      <w:r w:rsidRPr="00CB3431">
        <w:rPr>
          <w:rFonts w:ascii="Palatino Linotype" w:eastAsia="Palatino Linotype" w:hAnsi="Palatino Linotype" w:cs="Palatino Linotype"/>
          <w:i/>
          <w:sz w:val="22"/>
          <w:szCs w:val="22"/>
        </w:rPr>
        <w:t>“</w:t>
      </w:r>
      <w:r w:rsidR="00C2126E" w:rsidRPr="00CB3431">
        <w:rPr>
          <w:rFonts w:ascii="Palatino Linotype" w:eastAsia="Palatino Linotype" w:hAnsi="Palatino Linotype" w:cs="Palatino Linotype"/>
          <w:i/>
          <w:sz w:val="22"/>
          <w:szCs w:val="22"/>
        </w:rPr>
        <w:t>La respuesta es incompleta, ocultan información.</w:t>
      </w:r>
      <w:r w:rsidRPr="00CB3431">
        <w:rPr>
          <w:rFonts w:ascii="Palatino Linotype" w:eastAsia="Palatino Linotype" w:hAnsi="Palatino Linotype" w:cs="Palatino Linotype"/>
          <w:i/>
          <w:sz w:val="22"/>
          <w:szCs w:val="22"/>
        </w:rPr>
        <w:t xml:space="preserve">” </w:t>
      </w:r>
    </w:p>
    <w:p w14:paraId="2B5525A7" w14:textId="77777777" w:rsidR="00356F83" w:rsidRPr="00CB3431" w:rsidRDefault="00356F83" w:rsidP="00442CE4">
      <w:pPr>
        <w:spacing w:line="276" w:lineRule="auto"/>
        <w:ind w:left="567" w:right="693"/>
        <w:rPr>
          <w:sz w:val="22"/>
          <w:szCs w:val="22"/>
        </w:rPr>
      </w:pPr>
    </w:p>
    <w:p w14:paraId="7C92516E" w14:textId="5632147C" w:rsidR="00356F83" w:rsidRPr="00CB3431" w:rsidRDefault="00DD321F" w:rsidP="00442CE4">
      <w:pPr>
        <w:pBdr>
          <w:top w:val="nil"/>
          <w:left w:val="nil"/>
          <w:bottom w:val="nil"/>
          <w:right w:val="nil"/>
          <w:between w:val="nil"/>
        </w:pBdr>
        <w:spacing w:line="276" w:lineRule="auto"/>
        <w:ind w:left="567" w:right="693"/>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b/>
          <w:sz w:val="22"/>
          <w:szCs w:val="22"/>
        </w:rPr>
        <w:t xml:space="preserve">Motivos de inconformidad. </w:t>
      </w:r>
      <w:r w:rsidRPr="00CB3431">
        <w:rPr>
          <w:rFonts w:ascii="Palatino Linotype" w:eastAsia="Palatino Linotype" w:hAnsi="Palatino Linotype" w:cs="Palatino Linotype"/>
          <w:i/>
          <w:sz w:val="22"/>
          <w:szCs w:val="22"/>
        </w:rPr>
        <w:t>“</w:t>
      </w:r>
      <w:r w:rsidR="00C2126E" w:rsidRPr="00CB3431">
        <w:rPr>
          <w:rFonts w:ascii="Palatino Linotype" w:eastAsia="Palatino Linotype" w:hAnsi="Palatino Linotype" w:cs="Palatino Linotype"/>
          <w:i/>
          <w:sz w:val="22"/>
          <w:szCs w:val="22"/>
        </w:rPr>
        <w:t xml:space="preserve">Es claro que la Directora de Administración oculta información al </w:t>
      </w:r>
      <w:r w:rsidR="00C2126E" w:rsidRPr="00CB3431">
        <w:rPr>
          <w:rFonts w:ascii="Palatino Linotype" w:eastAsia="Palatino Linotype" w:hAnsi="Palatino Linotype" w:cs="Palatino Linotype"/>
          <w:b/>
          <w:i/>
          <w:sz w:val="22"/>
          <w:szCs w:val="22"/>
          <w:u w:val="single"/>
        </w:rPr>
        <w:t>no remitir los curriculum y los salarios netos y brutos del personal adscrito a las regidurias y sindicatura</w:t>
      </w:r>
      <w:r w:rsidR="00C2126E" w:rsidRPr="00CB3431">
        <w:rPr>
          <w:rFonts w:ascii="Palatino Linotype" w:eastAsia="Palatino Linotype" w:hAnsi="Palatino Linotype" w:cs="Palatino Linotype"/>
          <w:i/>
          <w:sz w:val="22"/>
          <w:szCs w:val="22"/>
        </w:rPr>
        <w:t xml:space="preserve">, ademas </w:t>
      </w:r>
      <w:r w:rsidR="00C2126E" w:rsidRPr="00CB3431">
        <w:rPr>
          <w:rFonts w:ascii="Palatino Linotype" w:eastAsia="Palatino Linotype" w:hAnsi="Palatino Linotype" w:cs="Palatino Linotype"/>
          <w:b/>
          <w:i/>
          <w:sz w:val="22"/>
          <w:szCs w:val="22"/>
          <w:u w:val="single"/>
        </w:rPr>
        <w:t>no señala en que regiduria y sindicatura está adscrito cada trabajador</w:t>
      </w:r>
      <w:r w:rsidR="00C2126E" w:rsidRPr="00CB3431">
        <w:rPr>
          <w:rFonts w:ascii="Palatino Linotype" w:eastAsia="Palatino Linotype" w:hAnsi="Palatino Linotype" w:cs="Palatino Linotype"/>
          <w:i/>
          <w:sz w:val="22"/>
          <w:szCs w:val="22"/>
        </w:rPr>
        <w:t>, así mismo la unidad de trasparencia del sujeto obligado omite exigir la entrega de la información en los términos solicitados</w:t>
      </w:r>
      <w:r w:rsidRPr="00CB3431">
        <w:rPr>
          <w:rFonts w:ascii="Palatino Linotype" w:eastAsia="Palatino Linotype" w:hAnsi="Palatino Linotype" w:cs="Palatino Linotype"/>
          <w:i/>
          <w:sz w:val="22"/>
          <w:szCs w:val="22"/>
        </w:rPr>
        <w:t xml:space="preserve">”. </w:t>
      </w:r>
    </w:p>
    <w:p w14:paraId="78C3D8FC" w14:textId="77777777" w:rsidR="00E60410" w:rsidRPr="00CB3431" w:rsidRDefault="00E60410" w:rsidP="00442CE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69B1C22" w14:textId="272A033A" w:rsidR="00356F83" w:rsidRPr="00CB3431" w:rsidRDefault="00DD321F" w:rsidP="00442CE4">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b/>
          <w:sz w:val="22"/>
          <w:szCs w:val="22"/>
        </w:rPr>
        <w:t xml:space="preserve">Turno. </w:t>
      </w:r>
      <w:r w:rsidRPr="00CB343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C2126E" w:rsidRPr="00CB3431">
        <w:rPr>
          <w:rFonts w:ascii="Palatino Linotype" w:eastAsia="Palatino Linotype" w:hAnsi="Palatino Linotype" w:cs="Palatino Linotype"/>
          <w:b/>
          <w:sz w:val="22"/>
          <w:szCs w:val="22"/>
        </w:rPr>
        <w:t>06319</w:t>
      </w:r>
      <w:r w:rsidR="009A7078" w:rsidRPr="00CB3431">
        <w:rPr>
          <w:rFonts w:ascii="Palatino Linotype" w:eastAsia="Palatino Linotype" w:hAnsi="Palatino Linotype" w:cs="Palatino Linotype"/>
          <w:b/>
          <w:sz w:val="22"/>
          <w:szCs w:val="22"/>
        </w:rPr>
        <w:t>/INFOEM/IP/RR/2025</w:t>
      </w:r>
      <w:r w:rsidRPr="00CB3431">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CB3431">
        <w:rPr>
          <w:rFonts w:ascii="Palatino Linotype" w:eastAsia="Palatino Linotype" w:hAnsi="Palatino Linotype" w:cs="Palatino Linotype"/>
          <w:b/>
          <w:sz w:val="22"/>
          <w:szCs w:val="22"/>
        </w:rPr>
        <w:t>Guadalupe Ramírez Peña</w:t>
      </w:r>
      <w:r w:rsidRPr="00CB3431">
        <w:rPr>
          <w:rFonts w:ascii="Palatino Linotype" w:eastAsia="Palatino Linotype" w:hAnsi="Palatino Linotype" w:cs="Palatino Linotype"/>
          <w:sz w:val="22"/>
          <w:szCs w:val="22"/>
        </w:rPr>
        <w:t>, para su análisis, estudio, elaboración del proyecto y presentación ante el Pleno de este Instituto.</w:t>
      </w:r>
    </w:p>
    <w:p w14:paraId="5792F2CE" w14:textId="77777777" w:rsidR="00356F83" w:rsidRPr="00CB3431" w:rsidRDefault="00356F83" w:rsidP="00442CE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B79BA5A" w14:textId="381C40C8" w:rsidR="00356F83" w:rsidRPr="00CB3431" w:rsidRDefault="00DD321F" w:rsidP="00442CE4">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CB3431">
        <w:rPr>
          <w:rFonts w:ascii="Palatino Linotype" w:eastAsia="Palatino Linotype" w:hAnsi="Palatino Linotype" w:cs="Palatino Linotype"/>
          <w:b/>
          <w:sz w:val="22"/>
          <w:szCs w:val="22"/>
        </w:rPr>
        <w:t xml:space="preserve">Admisión del recurso de revisión: </w:t>
      </w:r>
      <w:r w:rsidRPr="00CB3431">
        <w:rPr>
          <w:rFonts w:ascii="Palatino Linotype" w:eastAsia="Palatino Linotype" w:hAnsi="Palatino Linotype" w:cs="Palatino Linotype"/>
          <w:sz w:val="22"/>
          <w:szCs w:val="22"/>
        </w:rPr>
        <w:t xml:space="preserve">En fecha </w:t>
      </w:r>
      <w:r w:rsidR="00C2126E" w:rsidRPr="00CB3431">
        <w:rPr>
          <w:rFonts w:ascii="Palatino Linotype" w:eastAsia="Palatino Linotype" w:hAnsi="Palatino Linotype" w:cs="Palatino Linotype"/>
          <w:b/>
          <w:sz w:val="22"/>
          <w:szCs w:val="22"/>
        </w:rPr>
        <w:t xml:space="preserve">cinco </w:t>
      </w:r>
      <w:r w:rsidR="00E60410" w:rsidRPr="00CB3431">
        <w:rPr>
          <w:rFonts w:ascii="Palatino Linotype" w:eastAsia="Palatino Linotype" w:hAnsi="Palatino Linotype" w:cs="Palatino Linotype"/>
          <w:b/>
          <w:sz w:val="22"/>
          <w:szCs w:val="22"/>
        </w:rPr>
        <w:t>de junio</w:t>
      </w:r>
      <w:r w:rsidR="009103F4" w:rsidRPr="00CB3431">
        <w:rPr>
          <w:rFonts w:ascii="Palatino Linotype" w:eastAsia="Palatino Linotype" w:hAnsi="Palatino Linotype" w:cs="Palatino Linotype"/>
          <w:b/>
          <w:sz w:val="22"/>
          <w:szCs w:val="22"/>
        </w:rPr>
        <w:t xml:space="preserve"> </w:t>
      </w:r>
      <w:r w:rsidR="009A7078" w:rsidRPr="00CB3431">
        <w:rPr>
          <w:rFonts w:ascii="Palatino Linotype" w:eastAsia="Palatino Linotype" w:hAnsi="Palatino Linotype" w:cs="Palatino Linotype"/>
          <w:b/>
          <w:sz w:val="22"/>
          <w:szCs w:val="22"/>
        </w:rPr>
        <w:t>de dos mil veinticinco</w:t>
      </w:r>
      <w:r w:rsidRPr="00CB3431">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CB3431">
        <w:rPr>
          <w:rFonts w:ascii="Palatino Linotype" w:eastAsia="Palatino Linotype" w:hAnsi="Palatino Linotype" w:cs="Palatino Linotype"/>
          <w:b/>
          <w:sz w:val="22"/>
          <w:szCs w:val="22"/>
        </w:rPr>
        <w:t>SUJETO OBLIGADO</w:t>
      </w:r>
      <w:r w:rsidRPr="00CB3431">
        <w:rPr>
          <w:rFonts w:ascii="Palatino Linotype" w:eastAsia="Palatino Linotype" w:hAnsi="Palatino Linotype" w:cs="Palatino Linotype"/>
          <w:sz w:val="22"/>
          <w:szCs w:val="22"/>
        </w:rPr>
        <w:t xml:space="preserve"> presentara su informe justificado.</w:t>
      </w:r>
    </w:p>
    <w:p w14:paraId="47EEEFA7" w14:textId="77777777" w:rsidR="00356F83" w:rsidRPr="00CB3431" w:rsidRDefault="00356F83" w:rsidP="00442CE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24C317F" w14:textId="044CE829" w:rsidR="00157213" w:rsidRPr="00CB3431" w:rsidRDefault="00DD321F" w:rsidP="00442CE4">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b/>
          <w:sz w:val="22"/>
          <w:szCs w:val="22"/>
        </w:rPr>
        <w:lastRenderedPageBreak/>
        <w:t>Manifestaciones</w:t>
      </w:r>
      <w:r w:rsidR="00E92A98" w:rsidRPr="00CB3431">
        <w:rPr>
          <w:rFonts w:ascii="Palatino Linotype" w:eastAsia="Palatino Linotype" w:hAnsi="Palatino Linotype" w:cs="Palatino Linotype"/>
          <w:sz w:val="22"/>
          <w:szCs w:val="22"/>
        </w:rPr>
        <w:t xml:space="preserve">. </w:t>
      </w:r>
      <w:r w:rsidR="00C2126E" w:rsidRPr="00CB3431">
        <w:rPr>
          <w:rFonts w:ascii="Palatino Linotype" w:eastAsia="Palatino Linotype" w:hAnsi="Palatino Linotype" w:cs="Palatino Linotype"/>
          <w:sz w:val="22"/>
          <w:szCs w:val="22"/>
        </w:rPr>
        <w:t xml:space="preserve">En fecha </w:t>
      </w:r>
      <w:r w:rsidR="00C2126E" w:rsidRPr="00CB3431">
        <w:rPr>
          <w:rFonts w:ascii="Palatino Linotype" w:eastAsia="Palatino Linotype" w:hAnsi="Palatino Linotype" w:cs="Palatino Linotype"/>
          <w:b/>
          <w:sz w:val="22"/>
          <w:szCs w:val="22"/>
        </w:rPr>
        <w:t>dieciséis de junio de dos mil veinticinco</w:t>
      </w:r>
      <w:r w:rsidR="00C2126E" w:rsidRPr="00CB3431">
        <w:rPr>
          <w:rFonts w:ascii="Palatino Linotype" w:eastAsia="Palatino Linotype" w:hAnsi="Palatino Linotype" w:cs="Palatino Linotype"/>
          <w:sz w:val="22"/>
          <w:szCs w:val="22"/>
        </w:rPr>
        <w:t xml:space="preserve">, el </w:t>
      </w:r>
      <w:r w:rsidR="00C2126E" w:rsidRPr="00CB3431">
        <w:rPr>
          <w:rFonts w:ascii="Palatino Linotype" w:eastAsia="Palatino Linotype" w:hAnsi="Palatino Linotype" w:cs="Palatino Linotype"/>
          <w:b/>
          <w:sz w:val="22"/>
          <w:szCs w:val="22"/>
        </w:rPr>
        <w:t xml:space="preserve">SUJETO OBLIGADO </w:t>
      </w:r>
      <w:r w:rsidR="00C2126E" w:rsidRPr="00CB3431">
        <w:rPr>
          <w:rFonts w:ascii="Palatino Linotype" w:eastAsia="Palatino Linotype" w:hAnsi="Palatino Linotype" w:cs="Palatino Linotype"/>
          <w:sz w:val="22"/>
          <w:szCs w:val="22"/>
        </w:rPr>
        <w:t xml:space="preserve">remitió su informe justificado, la cual fue del conocimiento de las partes, en fecha </w:t>
      </w:r>
      <w:r w:rsidR="00F73CFC" w:rsidRPr="00CB3431">
        <w:rPr>
          <w:rFonts w:ascii="Palatino Linotype" w:eastAsia="Palatino Linotype" w:hAnsi="Palatino Linotype" w:cs="Palatino Linotype"/>
          <w:b/>
          <w:sz w:val="22"/>
          <w:szCs w:val="22"/>
        </w:rPr>
        <w:t>ocho</w:t>
      </w:r>
      <w:r w:rsidR="00C2126E" w:rsidRPr="00CB3431">
        <w:rPr>
          <w:rFonts w:ascii="Palatino Linotype" w:eastAsia="Palatino Linotype" w:hAnsi="Palatino Linotype" w:cs="Palatino Linotype"/>
          <w:b/>
          <w:sz w:val="22"/>
          <w:szCs w:val="22"/>
        </w:rPr>
        <w:t xml:space="preserve"> de octubre de dos mil veinticinco. </w:t>
      </w:r>
    </w:p>
    <w:p w14:paraId="159DC612" w14:textId="6CA16E1A" w:rsidR="00F73CFC" w:rsidRPr="00CB3431" w:rsidRDefault="00F73CFC" w:rsidP="00F73CF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809C3F9" w14:textId="0A41675F" w:rsidR="00F73CFC" w:rsidRPr="00CB3431" w:rsidRDefault="00F73CFC" w:rsidP="00F73CF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 xml:space="preserve">La parte Recurrente fue omisa en pronunciarse al respecto. </w:t>
      </w:r>
    </w:p>
    <w:p w14:paraId="0A275034" w14:textId="77777777" w:rsidR="00F73CFC" w:rsidRPr="00CB3431" w:rsidRDefault="00F73CFC" w:rsidP="00F73CF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17B9BE4" w14:textId="3F697FFE" w:rsidR="00157213" w:rsidRPr="00CB3431" w:rsidRDefault="00157213" w:rsidP="00442CE4">
      <w:pPr>
        <w:numPr>
          <w:ilvl w:val="0"/>
          <w:numId w:val="18"/>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b/>
          <w:sz w:val="22"/>
          <w:szCs w:val="22"/>
        </w:rPr>
        <w:t>Ampliación del plazo.</w:t>
      </w:r>
      <w:r w:rsidRPr="00CB3431">
        <w:rPr>
          <w:rFonts w:ascii="Palatino Linotype" w:eastAsia="Palatino Linotype" w:hAnsi="Palatino Linotype" w:cs="Palatino Linotype"/>
          <w:sz w:val="22"/>
          <w:szCs w:val="22"/>
        </w:rPr>
        <w:t xml:space="preserve"> En fecha </w:t>
      </w:r>
      <w:r w:rsidR="00F73CFC" w:rsidRPr="00CB3431">
        <w:rPr>
          <w:rFonts w:ascii="Palatino Linotype" w:eastAsia="Palatino Linotype" w:hAnsi="Palatino Linotype" w:cs="Palatino Linotype"/>
          <w:b/>
          <w:sz w:val="22"/>
          <w:szCs w:val="22"/>
        </w:rPr>
        <w:t>ocho</w:t>
      </w:r>
      <w:r w:rsidR="00C2126E" w:rsidRPr="00CB3431">
        <w:rPr>
          <w:rFonts w:ascii="Palatino Linotype" w:eastAsia="Palatino Linotype" w:hAnsi="Palatino Linotype" w:cs="Palatino Linotype"/>
          <w:b/>
          <w:sz w:val="22"/>
          <w:szCs w:val="22"/>
        </w:rPr>
        <w:t xml:space="preserve"> de octubre</w:t>
      </w:r>
      <w:r w:rsidR="00E60410" w:rsidRPr="00CB3431">
        <w:rPr>
          <w:rFonts w:ascii="Palatino Linotype" w:eastAsia="Palatino Linotype" w:hAnsi="Palatino Linotype" w:cs="Palatino Linotype"/>
          <w:b/>
          <w:sz w:val="22"/>
          <w:szCs w:val="22"/>
        </w:rPr>
        <w:t xml:space="preserve"> </w:t>
      </w:r>
      <w:r w:rsidRPr="00CB3431">
        <w:rPr>
          <w:rFonts w:ascii="Palatino Linotype" w:eastAsia="Palatino Linotype" w:hAnsi="Palatino Linotype" w:cs="Palatino Linotype"/>
          <w:b/>
          <w:sz w:val="22"/>
          <w:szCs w:val="22"/>
        </w:rPr>
        <w:t>de dos mil veinticinco</w:t>
      </w:r>
      <w:r w:rsidRPr="00CB3431">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3E186041" w14:textId="77777777" w:rsidR="00157213" w:rsidRPr="00CB3431" w:rsidRDefault="00157213" w:rsidP="00442CE4">
      <w:pPr>
        <w:widowControl w:val="0"/>
        <w:spacing w:line="360" w:lineRule="auto"/>
        <w:jc w:val="both"/>
        <w:rPr>
          <w:rFonts w:ascii="Palatino Linotype" w:eastAsia="Palatino Linotype" w:hAnsi="Palatino Linotype" w:cs="Palatino Linotype"/>
          <w:sz w:val="22"/>
          <w:szCs w:val="22"/>
        </w:rPr>
      </w:pPr>
    </w:p>
    <w:p w14:paraId="48318311" w14:textId="77777777" w:rsidR="00157213" w:rsidRPr="00CB3431" w:rsidRDefault="00157213" w:rsidP="00442CE4">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E7DFAC5" w14:textId="77777777" w:rsidR="00157213" w:rsidRPr="00CB3431" w:rsidRDefault="00157213" w:rsidP="00442CE4">
      <w:pPr>
        <w:spacing w:line="360" w:lineRule="auto"/>
        <w:jc w:val="both"/>
        <w:rPr>
          <w:rFonts w:ascii="Palatino Linotype" w:eastAsia="Palatino Linotype" w:hAnsi="Palatino Linotype" w:cs="Palatino Linotype"/>
          <w:sz w:val="22"/>
          <w:szCs w:val="22"/>
        </w:rPr>
      </w:pPr>
    </w:p>
    <w:p w14:paraId="320A1802" w14:textId="77777777" w:rsidR="00157213" w:rsidRPr="00CB3431" w:rsidRDefault="00157213" w:rsidP="00442CE4">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847C04B" w14:textId="77777777" w:rsidR="00157213" w:rsidRPr="00CB3431" w:rsidRDefault="00157213" w:rsidP="00442CE4">
      <w:pPr>
        <w:spacing w:line="360" w:lineRule="auto"/>
        <w:jc w:val="both"/>
        <w:rPr>
          <w:rFonts w:ascii="Palatino Linotype" w:eastAsia="Palatino Linotype" w:hAnsi="Palatino Linotype" w:cs="Palatino Linotype"/>
          <w:sz w:val="22"/>
          <w:szCs w:val="22"/>
        </w:rPr>
      </w:pPr>
    </w:p>
    <w:p w14:paraId="03A8E699" w14:textId="77777777" w:rsidR="00157213" w:rsidRPr="00CB3431" w:rsidRDefault="00157213" w:rsidP="00442CE4">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A33DE6" w14:textId="77777777" w:rsidR="00157213" w:rsidRPr="00CB3431" w:rsidRDefault="00157213" w:rsidP="00442CE4">
      <w:pPr>
        <w:spacing w:line="360" w:lineRule="auto"/>
        <w:jc w:val="both"/>
        <w:rPr>
          <w:rFonts w:ascii="Palatino Linotype" w:eastAsia="Palatino Linotype" w:hAnsi="Palatino Linotype" w:cs="Palatino Linotype"/>
          <w:sz w:val="22"/>
          <w:szCs w:val="22"/>
        </w:rPr>
      </w:pPr>
    </w:p>
    <w:p w14:paraId="4A597901" w14:textId="396B95C6" w:rsidR="00157213" w:rsidRPr="00CB3431" w:rsidRDefault="00157213" w:rsidP="00442CE4">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583F2A7" w14:textId="77777777" w:rsidR="00157213" w:rsidRPr="00CB3431" w:rsidRDefault="00157213" w:rsidP="00442CE4">
      <w:pPr>
        <w:spacing w:line="360" w:lineRule="auto"/>
        <w:jc w:val="both"/>
        <w:rPr>
          <w:rFonts w:ascii="Palatino Linotype" w:eastAsia="Palatino Linotype" w:hAnsi="Palatino Linotype" w:cs="Palatino Linotype"/>
          <w:strike/>
          <w:sz w:val="22"/>
          <w:szCs w:val="22"/>
        </w:rPr>
      </w:pPr>
      <w:r w:rsidRPr="00CB3431">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200E1F6" w14:textId="77777777" w:rsidR="00157213" w:rsidRPr="00CB3431" w:rsidRDefault="00157213" w:rsidP="00442CE4">
      <w:pPr>
        <w:spacing w:line="360" w:lineRule="auto"/>
        <w:jc w:val="both"/>
        <w:rPr>
          <w:rFonts w:ascii="Palatino Linotype" w:eastAsia="Palatino Linotype" w:hAnsi="Palatino Linotype" w:cs="Palatino Linotype"/>
          <w:sz w:val="22"/>
          <w:szCs w:val="22"/>
        </w:rPr>
      </w:pPr>
    </w:p>
    <w:p w14:paraId="46E9666B" w14:textId="77777777" w:rsidR="00157213" w:rsidRPr="00CB3431" w:rsidRDefault="00157213" w:rsidP="00442CE4">
      <w:pPr>
        <w:numPr>
          <w:ilvl w:val="0"/>
          <w:numId w:val="17"/>
        </w:num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b/>
          <w:sz w:val="22"/>
          <w:szCs w:val="22"/>
        </w:rPr>
        <w:t>Complejidad del Asunto:</w:t>
      </w:r>
      <w:r w:rsidRPr="00CB3431">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030AFEBA" w14:textId="77777777" w:rsidR="00157213" w:rsidRPr="00CB3431" w:rsidRDefault="00157213" w:rsidP="00442CE4">
      <w:pPr>
        <w:spacing w:line="360" w:lineRule="auto"/>
        <w:ind w:left="927"/>
        <w:jc w:val="both"/>
        <w:rPr>
          <w:rFonts w:ascii="Palatino Linotype" w:eastAsia="Palatino Linotype" w:hAnsi="Palatino Linotype" w:cs="Palatino Linotype"/>
          <w:sz w:val="22"/>
          <w:szCs w:val="22"/>
        </w:rPr>
      </w:pPr>
    </w:p>
    <w:p w14:paraId="005B4355" w14:textId="36DC19FE" w:rsidR="00157213" w:rsidRPr="00CB3431" w:rsidRDefault="00157213" w:rsidP="00442CE4">
      <w:pPr>
        <w:numPr>
          <w:ilvl w:val="0"/>
          <w:numId w:val="17"/>
        </w:num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b/>
          <w:sz w:val="22"/>
          <w:szCs w:val="22"/>
        </w:rPr>
        <w:t>Actividad Procesal del interesado.</w:t>
      </w:r>
      <w:r w:rsidRPr="00CB3431">
        <w:rPr>
          <w:rFonts w:ascii="Palatino Linotype" w:eastAsia="Palatino Linotype" w:hAnsi="Palatino Linotype" w:cs="Palatino Linotype"/>
          <w:sz w:val="22"/>
          <w:szCs w:val="22"/>
        </w:rPr>
        <w:t xml:space="preserve"> Acciones u omisiones del interesado.</w:t>
      </w:r>
    </w:p>
    <w:p w14:paraId="4832CC13" w14:textId="77777777" w:rsidR="00157213" w:rsidRPr="00CB3431" w:rsidRDefault="00157213" w:rsidP="00442CE4">
      <w:pPr>
        <w:numPr>
          <w:ilvl w:val="0"/>
          <w:numId w:val="17"/>
        </w:num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b/>
          <w:sz w:val="22"/>
          <w:szCs w:val="22"/>
        </w:rPr>
        <w:t xml:space="preserve">Conducta de la Autoridad: </w:t>
      </w:r>
      <w:r w:rsidRPr="00CB3431">
        <w:rPr>
          <w:rFonts w:ascii="Palatino Linotype" w:eastAsia="Palatino Linotype" w:hAnsi="Palatino Linotype" w:cs="Palatino Linotype"/>
          <w:sz w:val="22"/>
          <w:szCs w:val="22"/>
        </w:rPr>
        <w:t>Las Acciones u omisiones realizadas en el procedimiento. Así como si la autoridad actuó con la debida diligencia.</w:t>
      </w:r>
    </w:p>
    <w:p w14:paraId="5FCBD795" w14:textId="77777777" w:rsidR="00157213" w:rsidRPr="00CB3431" w:rsidRDefault="00157213" w:rsidP="00442CE4">
      <w:pPr>
        <w:spacing w:line="360" w:lineRule="auto"/>
        <w:ind w:left="927"/>
        <w:jc w:val="both"/>
        <w:rPr>
          <w:rFonts w:ascii="Palatino Linotype" w:eastAsia="Palatino Linotype" w:hAnsi="Palatino Linotype" w:cs="Palatino Linotype"/>
          <w:sz w:val="22"/>
          <w:szCs w:val="22"/>
        </w:rPr>
      </w:pPr>
    </w:p>
    <w:p w14:paraId="2A1A5FD3" w14:textId="77777777" w:rsidR="00157213" w:rsidRPr="00CB3431" w:rsidRDefault="00157213" w:rsidP="00442CE4">
      <w:pPr>
        <w:numPr>
          <w:ilvl w:val="0"/>
          <w:numId w:val="17"/>
        </w:num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 xml:space="preserve"> </w:t>
      </w:r>
      <w:r w:rsidRPr="00CB3431">
        <w:rPr>
          <w:rFonts w:ascii="Palatino Linotype" w:eastAsia="Palatino Linotype" w:hAnsi="Palatino Linotype" w:cs="Palatino Linotype"/>
          <w:b/>
          <w:sz w:val="22"/>
          <w:szCs w:val="22"/>
        </w:rPr>
        <w:t>La afectación generada en la situación jurídica de la persona involucrada en el proceso:</w:t>
      </w:r>
      <w:r w:rsidRPr="00CB3431">
        <w:rPr>
          <w:rFonts w:ascii="Palatino Linotype" w:eastAsia="Palatino Linotype" w:hAnsi="Palatino Linotype" w:cs="Palatino Linotype"/>
          <w:sz w:val="22"/>
          <w:szCs w:val="22"/>
        </w:rPr>
        <w:t xml:space="preserve"> Violación a sus derechos humanos.</w:t>
      </w:r>
    </w:p>
    <w:p w14:paraId="50DADC52" w14:textId="77777777" w:rsidR="00157213" w:rsidRPr="00CB3431" w:rsidRDefault="00157213" w:rsidP="00442CE4">
      <w:pPr>
        <w:spacing w:line="360" w:lineRule="auto"/>
        <w:jc w:val="both"/>
        <w:rPr>
          <w:rFonts w:ascii="Palatino Linotype" w:eastAsia="Palatino Linotype" w:hAnsi="Palatino Linotype" w:cs="Palatino Linotype"/>
          <w:sz w:val="22"/>
          <w:szCs w:val="22"/>
        </w:rPr>
      </w:pPr>
    </w:p>
    <w:p w14:paraId="7743183E" w14:textId="77777777" w:rsidR="00157213" w:rsidRPr="00CB3431" w:rsidRDefault="00157213" w:rsidP="00442CE4">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4DE0110" w14:textId="77777777" w:rsidR="00E60410" w:rsidRPr="00CB3431" w:rsidRDefault="00E60410" w:rsidP="00442CE4">
      <w:pPr>
        <w:spacing w:line="360" w:lineRule="auto"/>
        <w:jc w:val="both"/>
        <w:rPr>
          <w:rFonts w:ascii="Palatino Linotype" w:eastAsia="Palatino Linotype" w:hAnsi="Palatino Linotype" w:cs="Palatino Linotype"/>
          <w:sz w:val="22"/>
          <w:szCs w:val="22"/>
        </w:rPr>
      </w:pPr>
    </w:p>
    <w:p w14:paraId="6405F649" w14:textId="77777777" w:rsidR="00157213" w:rsidRPr="00CB3431" w:rsidRDefault="00157213" w:rsidP="00442CE4">
      <w:pPr>
        <w:spacing w:line="360" w:lineRule="auto"/>
        <w:jc w:val="both"/>
        <w:rPr>
          <w:rFonts w:ascii="Palatino Linotype" w:eastAsia="Palatino Linotype" w:hAnsi="Palatino Linotype" w:cs="Palatino Linotype"/>
          <w:b/>
          <w:sz w:val="22"/>
          <w:szCs w:val="22"/>
        </w:rPr>
      </w:pPr>
      <w:r w:rsidRPr="00CB3431">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CB3431">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CB3431">
        <w:rPr>
          <w:rFonts w:ascii="Palatino Linotype" w:eastAsia="Palatino Linotype" w:hAnsi="Palatino Linotype" w:cs="Palatino Linotype"/>
          <w:sz w:val="22"/>
          <w:szCs w:val="22"/>
        </w:rPr>
        <w:t>, visible en la Gaceta del Seminario Judicial de la Federación con el registro digital 205635.</w:t>
      </w:r>
    </w:p>
    <w:p w14:paraId="53C640C9" w14:textId="77777777" w:rsidR="00157213" w:rsidRPr="00CB3431" w:rsidRDefault="00157213" w:rsidP="00442CE4">
      <w:pPr>
        <w:spacing w:line="360" w:lineRule="auto"/>
        <w:jc w:val="both"/>
        <w:rPr>
          <w:rFonts w:ascii="Palatino Linotype" w:eastAsia="Palatino Linotype" w:hAnsi="Palatino Linotype" w:cs="Palatino Linotype"/>
          <w:sz w:val="22"/>
          <w:szCs w:val="22"/>
        </w:rPr>
      </w:pPr>
    </w:p>
    <w:p w14:paraId="77B038EE" w14:textId="77777777" w:rsidR="00157213" w:rsidRPr="00CB3431" w:rsidRDefault="00157213" w:rsidP="00442CE4">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E850177" w14:textId="77777777" w:rsidR="00157213" w:rsidRPr="00CB3431" w:rsidRDefault="00157213" w:rsidP="00442CE4">
      <w:pPr>
        <w:spacing w:line="360" w:lineRule="auto"/>
        <w:jc w:val="both"/>
        <w:rPr>
          <w:rFonts w:ascii="Palatino Linotype" w:eastAsia="Palatino Linotype" w:hAnsi="Palatino Linotype" w:cs="Palatino Linotype"/>
          <w:sz w:val="22"/>
          <w:szCs w:val="22"/>
        </w:rPr>
      </w:pPr>
    </w:p>
    <w:p w14:paraId="0F960794" w14:textId="77777777" w:rsidR="00157213" w:rsidRPr="00CB3431" w:rsidRDefault="00157213" w:rsidP="00442CE4">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9AD67F9" w14:textId="77777777" w:rsidR="00157213" w:rsidRPr="00CB3431" w:rsidRDefault="00157213" w:rsidP="00442CE4">
      <w:pPr>
        <w:spacing w:line="360" w:lineRule="auto"/>
        <w:jc w:val="both"/>
        <w:rPr>
          <w:rFonts w:ascii="Palatino Linotype" w:eastAsia="Palatino Linotype" w:hAnsi="Palatino Linotype" w:cs="Palatino Linotype"/>
          <w:sz w:val="22"/>
          <w:szCs w:val="22"/>
        </w:rPr>
      </w:pPr>
    </w:p>
    <w:p w14:paraId="5C7A7F91" w14:textId="77777777" w:rsidR="00157213" w:rsidRPr="00CB3431" w:rsidRDefault="00157213" w:rsidP="00442CE4">
      <w:pPr>
        <w:spacing w:line="360" w:lineRule="auto"/>
        <w:ind w:left="567" w:right="616"/>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 xml:space="preserve"> </w:t>
      </w:r>
      <w:r w:rsidRPr="00CB3431">
        <w:rPr>
          <w:rFonts w:ascii="Palatino Linotype" w:eastAsia="Palatino Linotype" w:hAnsi="Palatino Linotype" w:cs="Palatino Linotype"/>
          <w:i/>
          <w:sz w:val="22"/>
          <w:szCs w:val="22"/>
        </w:rPr>
        <w:t>“PLAZO RAZONABLE PARA RESOLVER. DIMENSIÓN Y EFECTOS DE ESTE CONCEPTO CUANDO SE ADUCE EXCESIVA CARGA DE TRABAJO.”</w:t>
      </w:r>
      <w:r w:rsidRPr="00CB3431">
        <w:rPr>
          <w:rFonts w:ascii="Palatino Linotype" w:eastAsia="Palatino Linotype" w:hAnsi="Palatino Linotype" w:cs="Palatino Linotype"/>
          <w:sz w:val="22"/>
          <w:szCs w:val="22"/>
        </w:rPr>
        <w:t xml:space="preserve"> consultable en el Seminario Judicial de la Federación y su gaceta, con el registro digital 2002351.</w:t>
      </w:r>
    </w:p>
    <w:p w14:paraId="627CBBC9" w14:textId="77777777" w:rsidR="00157213" w:rsidRPr="00CB3431" w:rsidRDefault="00157213" w:rsidP="00442CE4">
      <w:pPr>
        <w:spacing w:line="360" w:lineRule="auto"/>
        <w:ind w:left="567" w:right="616"/>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CB3431">
        <w:rPr>
          <w:rFonts w:ascii="Palatino Linotype" w:eastAsia="Palatino Linotype" w:hAnsi="Palatino Linotype" w:cs="Palatino Linotype"/>
          <w:sz w:val="22"/>
          <w:szCs w:val="22"/>
        </w:rPr>
        <w:t>, visible en el Seminario Judicial de la Federación y su gaceta, con el registro digital 2002350.</w:t>
      </w:r>
    </w:p>
    <w:p w14:paraId="663CED40" w14:textId="77777777" w:rsidR="00157213" w:rsidRPr="00CB3431" w:rsidRDefault="00157213" w:rsidP="00442CE4">
      <w:pPr>
        <w:spacing w:line="360" w:lineRule="auto"/>
        <w:ind w:left="567" w:right="616"/>
        <w:jc w:val="both"/>
        <w:rPr>
          <w:rFonts w:ascii="Palatino Linotype" w:eastAsia="Palatino Linotype" w:hAnsi="Palatino Linotype" w:cs="Palatino Linotype"/>
          <w:sz w:val="22"/>
          <w:szCs w:val="22"/>
        </w:rPr>
      </w:pPr>
    </w:p>
    <w:p w14:paraId="6FFFC027" w14:textId="5FC5CCBC" w:rsidR="00157213" w:rsidRPr="00CB3431" w:rsidRDefault="00157213" w:rsidP="00442CE4">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391FE40C" w14:textId="77777777" w:rsidR="00E92A98" w:rsidRPr="00CB3431" w:rsidRDefault="00E92A98" w:rsidP="00442CE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31BF918A" w14:textId="6D49DB37" w:rsidR="00356F83" w:rsidRPr="00CB3431" w:rsidRDefault="00DD321F" w:rsidP="00EF7BCF">
      <w:pPr>
        <w:numPr>
          <w:ilvl w:val="0"/>
          <w:numId w:val="9"/>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b/>
          <w:sz w:val="22"/>
          <w:szCs w:val="22"/>
        </w:rPr>
        <w:t xml:space="preserve">Cierre de instrucción. </w:t>
      </w:r>
      <w:r w:rsidR="00E92A98" w:rsidRPr="00CB3431">
        <w:rPr>
          <w:rFonts w:ascii="Palatino Linotype" w:eastAsia="Palatino Linotype" w:hAnsi="Palatino Linotype" w:cs="Palatino Linotype"/>
          <w:sz w:val="22"/>
          <w:szCs w:val="22"/>
        </w:rPr>
        <w:t xml:space="preserve">El </w:t>
      </w:r>
      <w:r w:rsidR="00F73CFC" w:rsidRPr="00CB3431">
        <w:rPr>
          <w:rFonts w:ascii="Palatino Linotype" w:eastAsia="Palatino Linotype" w:hAnsi="Palatino Linotype" w:cs="Palatino Linotype"/>
          <w:b/>
          <w:sz w:val="22"/>
          <w:szCs w:val="22"/>
        </w:rPr>
        <w:t>catorce</w:t>
      </w:r>
      <w:r w:rsidR="00E60410" w:rsidRPr="00CB3431">
        <w:rPr>
          <w:rFonts w:ascii="Palatino Linotype" w:eastAsia="Palatino Linotype" w:hAnsi="Palatino Linotype" w:cs="Palatino Linotype"/>
          <w:b/>
          <w:sz w:val="22"/>
          <w:szCs w:val="22"/>
        </w:rPr>
        <w:t xml:space="preserve"> de octubre</w:t>
      </w:r>
      <w:r w:rsidR="009A7078" w:rsidRPr="00CB3431">
        <w:rPr>
          <w:rFonts w:ascii="Palatino Linotype" w:eastAsia="Palatino Linotype" w:hAnsi="Palatino Linotype" w:cs="Palatino Linotype"/>
          <w:b/>
          <w:sz w:val="22"/>
          <w:szCs w:val="22"/>
        </w:rPr>
        <w:t xml:space="preserve"> de dos mil veinticinco</w:t>
      </w:r>
      <w:r w:rsidRPr="00CB343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D3F319A" w14:textId="77777777" w:rsidR="00356F83" w:rsidRPr="00CB3431" w:rsidRDefault="00356F83" w:rsidP="00442CE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1C5EABF3" w14:textId="77777777" w:rsidR="00356F83" w:rsidRPr="00CB3431" w:rsidRDefault="00DD321F" w:rsidP="00442CE4">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181AEEFD" w14:textId="77777777" w:rsidR="00C2126E" w:rsidRPr="00CB3431" w:rsidRDefault="00C2126E" w:rsidP="00442CE4">
      <w:pPr>
        <w:spacing w:line="360" w:lineRule="auto"/>
        <w:jc w:val="both"/>
        <w:rPr>
          <w:rFonts w:ascii="Palatino Linotype" w:eastAsia="Palatino Linotype" w:hAnsi="Palatino Linotype" w:cs="Palatino Linotype"/>
          <w:sz w:val="22"/>
          <w:szCs w:val="22"/>
        </w:rPr>
      </w:pPr>
    </w:p>
    <w:p w14:paraId="0A9CB358" w14:textId="77777777" w:rsidR="00356F83" w:rsidRPr="00CB3431" w:rsidRDefault="00DD321F" w:rsidP="00442CE4">
      <w:pPr>
        <w:numPr>
          <w:ilvl w:val="0"/>
          <w:numId w:val="4"/>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bookmarkStart w:id="2" w:name="_heading=h.30j0zll" w:colFirst="0" w:colLast="0"/>
      <w:bookmarkEnd w:id="2"/>
      <w:r w:rsidRPr="00CB3431">
        <w:rPr>
          <w:rFonts w:ascii="Palatino Linotype" w:eastAsia="Palatino Linotype" w:hAnsi="Palatino Linotype" w:cs="Palatino Linotype"/>
          <w:b/>
          <w:sz w:val="22"/>
          <w:szCs w:val="22"/>
        </w:rPr>
        <w:t>C O N S I D E R A N D O:</w:t>
      </w:r>
    </w:p>
    <w:p w14:paraId="3898E174" w14:textId="77777777" w:rsidR="00356F83" w:rsidRPr="00CB3431" w:rsidRDefault="00356F83" w:rsidP="00442CE4">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04CC0811" w14:textId="77777777" w:rsidR="00157213" w:rsidRPr="00CB3431" w:rsidRDefault="00157213" w:rsidP="00442CE4">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b/>
          <w:sz w:val="22"/>
          <w:szCs w:val="22"/>
        </w:rPr>
        <w:t>Primero. Competencia.</w:t>
      </w:r>
      <w:r w:rsidRPr="00CB343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F072781" w14:textId="77777777" w:rsidR="00356F83" w:rsidRPr="00CB3431" w:rsidRDefault="00356F83" w:rsidP="00442CE4">
      <w:pPr>
        <w:spacing w:line="360" w:lineRule="auto"/>
        <w:jc w:val="both"/>
        <w:rPr>
          <w:rFonts w:ascii="Palatino Linotype" w:eastAsia="Palatino Linotype" w:hAnsi="Palatino Linotype" w:cs="Palatino Linotype"/>
          <w:b/>
          <w:sz w:val="22"/>
          <w:szCs w:val="22"/>
        </w:rPr>
      </w:pPr>
    </w:p>
    <w:p w14:paraId="7083477E" w14:textId="77777777" w:rsidR="00356F83" w:rsidRPr="00CB3431" w:rsidRDefault="00DD321F" w:rsidP="00442CE4">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b/>
          <w:sz w:val="22"/>
          <w:szCs w:val="22"/>
        </w:rPr>
        <w:t>Segundo. Oportunidad y Procedibilidad del Recurso de Revisión</w:t>
      </w:r>
      <w:r w:rsidRPr="00CB3431">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75A9F7C" w14:textId="77777777" w:rsidR="00356F83" w:rsidRPr="00CB3431" w:rsidRDefault="00356F83" w:rsidP="00442CE4">
      <w:pPr>
        <w:spacing w:line="360" w:lineRule="auto"/>
        <w:jc w:val="both"/>
        <w:rPr>
          <w:rFonts w:ascii="Palatino Linotype" w:eastAsia="Palatino Linotype" w:hAnsi="Palatino Linotype" w:cs="Palatino Linotype"/>
          <w:sz w:val="22"/>
          <w:szCs w:val="22"/>
        </w:rPr>
      </w:pPr>
    </w:p>
    <w:p w14:paraId="456BB308" w14:textId="57D1630D" w:rsidR="00F73CFC" w:rsidRPr="00CB3431" w:rsidRDefault="00DD321F" w:rsidP="00F73CFC">
      <w:pPr>
        <w:spacing w:line="360" w:lineRule="auto"/>
        <w:ind w:right="49"/>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CB3431">
        <w:rPr>
          <w:rFonts w:ascii="Palatino Linotype" w:eastAsia="Palatino Linotype" w:hAnsi="Palatino Linotype" w:cs="Palatino Linotype"/>
          <w:b/>
          <w:sz w:val="22"/>
          <w:szCs w:val="22"/>
        </w:rPr>
        <w:t>SUJETO OBLIGADO</w:t>
      </w:r>
      <w:r w:rsidRPr="00CB3431">
        <w:rPr>
          <w:rFonts w:ascii="Palatino Linotype" w:eastAsia="Palatino Linotype" w:hAnsi="Palatino Linotype" w:cs="Palatino Linotype"/>
          <w:sz w:val="22"/>
          <w:szCs w:val="22"/>
        </w:rPr>
        <w:t xml:space="preserve"> proporcionó su respuesta a la solicitud de información el </w:t>
      </w:r>
      <w:r w:rsidR="004E6202" w:rsidRPr="00CB3431">
        <w:rPr>
          <w:rFonts w:ascii="Palatino Linotype" w:eastAsia="Palatino Linotype" w:hAnsi="Palatino Linotype" w:cs="Palatino Linotype"/>
          <w:b/>
          <w:sz w:val="22"/>
          <w:szCs w:val="22"/>
        </w:rPr>
        <w:t>veintisiete</w:t>
      </w:r>
      <w:r w:rsidR="00E60410" w:rsidRPr="00CB3431">
        <w:rPr>
          <w:rFonts w:ascii="Palatino Linotype" w:eastAsia="Palatino Linotype" w:hAnsi="Palatino Linotype" w:cs="Palatino Linotype"/>
          <w:b/>
          <w:sz w:val="22"/>
          <w:szCs w:val="22"/>
        </w:rPr>
        <w:t xml:space="preserve"> de mayo</w:t>
      </w:r>
      <w:r w:rsidR="009A7078" w:rsidRPr="00CB3431">
        <w:rPr>
          <w:rFonts w:ascii="Palatino Linotype" w:eastAsia="Palatino Linotype" w:hAnsi="Palatino Linotype" w:cs="Palatino Linotype"/>
          <w:b/>
          <w:sz w:val="22"/>
          <w:szCs w:val="22"/>
        </w:rPr>
        <w:t xml:space="preserve"> de dos mil veinticinco</w:t>
      </w:r>
      <w:r w:rsidRPr="00CB3431">
        <w:rPr>
          <w:rFonts w:ascii="Palatino Linotype" w:eastAsia="Palatino Linotype" w:hAnsi="Palatino Linotype" w:cs="Palatino Linotype"/>
          <w:sz w:val="22"/>
          <w:szCs w:val="22"/>
        </w:rPr>
        <w:t xml:space="preserve">, y la persona </w:t>
      </w:r>
      <w:r w:rsidRPr="00CB3431">
        <w:rPr>
          <w:rFonts w:ascii="Palatino Linotype" w:eastAsia="Palatino Linotype" w:hAnsi="Palatino Linotype" w:cs="Palatino Linotype"/>
          <w:b/>
          <w:sz w:val="22"/>
          <w:szCs w:val="22"/>
        </w:rPr>
        <w:t>RECURRENTE</w:t>
      </w:r>
      <w:r w:rsidRPr="00CB3431">
        <w:rPr>
          <w:rFonts w:ascii="Palatino Linotype" w:eastAsia="Palatino Linotype" w:hAnsi="Palatino Linotype" w:cs="Palatino Linotype"/>
          <w:sz w:val="22"/>
          <w:szCs w:val="22"/>
        </w:rPr>
        <w:t xml:space="preserve"> presentó su recurso de revisión </w:t>
      </w:r>
      <w:r w:rsidR="00DA69BD" w:rsidRPr="00CB3431">
        <w:rPr>
          <w:rFonts w:ascii="Palatino Linotype" w:eastAsia="Palatino Linotype" w:hAnsi="Palatino Linotype" w:cs="Palatino Linotype"/>
          <w:sz w:val="22"/>
          <w:szCs w:val="22"/>
        </w:rPr>
        <w:t xml:space="preserve">el </w:t>
      </w:r>
      <w:r w:rsidR="004E6202" w:rsidRPr="00CB3431">
        <w:rPr>
          <w:rFonts w:ascii="Palatino Linotype" w:eastAsia="Palatino Linotype" w:hAnsi="Palatino Linotype" w:cs="Palatino Linotype"/>
          <w:b/>
          <w:sz w:val="22"/>
          <w:szCs w:val="22"/>
        </w:rPr>
        <w:t>treinta y uno de mayo</w:t>
      </w:r>
      <w:r w:rsidR="009A7078" w:rsidRPr="00CB3431">
        <w:rPr>
          <w:rFonts w:ascii="Palatino Linotype" w:eastAsia="Palatino Linotype" w:hAnsi="Palatino Linotype" w:cs="Palatino Linotype"/>
          <w:b/>
          <w:sz w:val="22"/>
          <w:szCs w:val="22"/>
        </w:rPr>
        <w:t xml:space="preserve"> de dos mil veinticinco</w:t>
      </w:r>
      <w:r w:rsidR="004E6202" w:rsidRPr="00CB3431">
        <w:rPr>
          <w:rFonts w:ascii="Palatino Linotype" w:eastAsia="Palatino Linotype" w:hAnsi="Palatino Linotype" w:cs="Palatino Linotype"/>
          <w:sz w:val="22"/>
          <w:szCs w:val="22"/>
        </w:rPr>
        <w:t xml:space="preserve">, el cual quedó registrado el </w:t>
      </w:r>
      <w:r w:rsidR="004E6202" w:rsidRPr="00CB3431">
        <w:rPr>
          <w:rFonts w:ascii="Palatino Linotype" w:eastAsia="Palatino Linotype" w:hAnsi="Palatino Linotype" w:cs="Palatino Linotype"/>
          <w:b/>
          <w:sz w:val="22"/>
          <w:szCs w:val="22"/>
        </w:rPr>
        <w:t xml:space="preserve">dos de junio de dos mil </w:t>
      </w:r>
      <w:r w:rsidR="004E6202" w:rsidRPr="00CB3431">
        <w:rPr>
          <w:rFonts w:ascii="Palatino Linotype" w:eastAsia="Palatino Linotype" w:hAnsi="Palatino Linotype" w:cs="Palatino Linotype"/>
          <w:sz w:val="22"/>
          <w:szCs w:val="22"/>
        </w:rPr>
        <w:t xml:space="preserve">veinticinco, </w:t>
      </w:r>
      <w:r w:rsidR="009A7078" w:rsidRPr="00CB3431">
        <w:rPr>
          <w:rFonts w:ascii="Palatino Linotype" w:eastAsia="Palatino Linotype" w:hAnsi="Palatino Linotype" w:cs="Palatino Linotype"/>
          <w:sz w:val="22"/>
          <w:szCs w:val="22"/>
        </w:rPr>
        <w:t xml:space="preserve">esto es </w:t>
      </w:r>
      <w:r w:rsidR="00E60410" w:rsidRPr="00CB3431">
        <w:rPr>
          <w:rFonts w:ascii="Palatino Linotype" w:eastAsia="Palatino Linotype" w:hAnsi="Palatino Linotype" w:cs="Palatino Linotype"/>
          <w:sz w:val="22"/>
          <w:szCs w:val="22"/>
        </w:rPr>
        <w:t xml:space="preserve">al </w:t>
      </w:r>
      <w:r w:rsidR="004E6202" w:rsidRPr="00CB3431">
        <w:rPr>
          <w:rFonts w:ascii="Palatino Linotype" w:eastAsia="Palatino Linotype" w:hAnsi="Palatino Linotype" w:cs="Palatino Linotype"/>
          <w:sz w:val="22"/>
          <w:szCs w:val="22"/>
        </w:rPr>
        <w:t>cuarto</w:t>
      </w:r>
      <w:r w:rsidR="00E60410" w:rsidRPr="00CB3431">
        <w:rPr>
          <w:rFonts w:ascii="Palatino Linotype" w:eastAsia="Palatino Linotype" w:hAnsi="Palatino Linotype" w:cs="Palatino Linotype"/>
          <w:sz w:val="22"/>
          <w:szCs w:val="22"/>
        </w:rPr>
        <w:t xml:space="preserve"> </w:t>
      </w:r>
      <w:r w:rsidR="00396AA2" w:rsidRPr="00CB3431">
        <w:rPr>
          <w:rFonts w:ascii="Palatino Linotype" w:eastAsia="Palatino Linotype" w:hAnsi="Palatino Linotype" w:cs="Palatino Linotype"/>
          <w:sz w:val="22"/>
          <w:szCs w:val="22"/>
        </w:rPr>
        <w:t>día</w:t>
      </w:r>
      <w:r w:rsidRPr="00CB3431">
        <w:rPr>
          <w:rFonts w:ascii="Palatino Linotype" w:eastAsia="Palatino Linotype" w:hAnsi="Palatino Linotype" w:cs="Palatino Linotype"/>
          <w:sz w:val="22"/>
          <w:szCs w:val="22"/>
        </w:rPr>
        <w:t xml:space="preserve"> hábil en que </w:t>
      </w:r>
      <w:r w:rsidR="00396AA2" w:rsidRPr="00CB3431">
        <w:rPr>
          <w:rFonts w:ascii="Palatino Linotype" w:eastAsia="Palatino Linotype" w:hAnsi="Palatino Linotype" w:cs="Palatino Linotype"/>
          <w:sz w:val="22"/>
          <w:szCs w:val="22"/>
        </w:rPr>
        <w:t xml:space="preserve">se </w:t>
      </w:r>
      <w:r w:rsidRPr="00CB3431">
        <w:rPr>
          <w:rFonts w:ascii="Palatino Linotype" w:eastAsia="Palatino Linotype" w:hAnsi="Palatino Linotype" w:cs="Palatino Linotype"/>
          <w:sz w:val="22"/>
          <w:szCs w:val="22"/>
        </w:rPr>
        <w:t xml:space="preserve">tuvo conocimiento de la respuesta. </w:t>
      </w:r>
    </w:p>
    <w:p w14:paraId="16D1C2AA" w14:textId="77777777" w:rsidR="00597990" w:rsidRPr="00CB3431" w:rsidRDefault="00597990" w:rsidP="00F73CFC">
      <w:pPr>
        <w:spacing w:line="360" w:lineRule="auto"/>
        <w:ind w:right="49"/>
        <w:jc w:val="both"/>
        <w:rPr>
          <w:rFonts w:ascii="Palatino Linotype" w:eastAsia="Palatino Linotype" w:hAnsi="Palatino Linotype" w:cs="Palatino Linotype"/>
          <w:sz w:val="22"/>
          <w:szCs w:val="22"/>
        </w:rPr>
      </w:pPr>
    </w:p>
    <w:p w14:paraId="68C4D1BF" w14:textId="77777777" w:rsidR="00356F83" w:rsidRPr="00CB3431" w:rsidRDefault="00DD321F" w:rsidP="00442CE4">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61AF6879" w14:textId="5529D1D3" w:rsidR="00356F83" w:rsidRPr="00CB3431" w:rsidRDefault="00356F83" w:rsidP="00442CE4">
      <w:pPr>
        <w:spacing w:line="360" w:lineRule="auto"/>
        <w:jc w:val="both"/>
        <w:rPr>
          <w:rFonts w:ascii="Palatino Linotype" w:eastAsia="Palatino Linotype" w:hAnsi="Palatino Linotype" w:cs="Palatino Linotype"/>
          <w:sz w:val="22"/>
          <w:szCs w:val="22"/>
        </w:rPr>
      </w:pPr>
    </w:p>
    <w:p w14:paraId="2ED2423C" w14:textId="3EFD7D17" w:rsidR="00E92A98" w:rsidRPr="00CB3431" w:rsidRDefault="00E92A98" w:rsidP="00442CE4">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Es de suma importancia mencionar que, si bien, la parte</w:t>
      </w:r>
      <w:r w:rsidR="009103F4" w:rsidRPr="00CB3431">
        <w:rPr>
          <w:rFonts w:ascii="Palatino Linotype" w:eastAsia="Palatino Linotype" w:hAnsi="Palatino Linotype" w:cs="Palatino Linotype"/>
          <w:sz w:val="22"/>
          <w:szCs w:val="22"/>
        </w:rPr>
        <w:t xml:space="preserve"> Recurrente </w:t>
      </w:r>
      <w:r w:rsidRPr="00CB3431">
        <w:rPr>
          <w:rFonts w:ascii="Palatino Linotype" w:eastAsia="Palatino Linotype" w:hAnsi="Palatino Linotype" w:cs="Palatino Linotype"/>
          <w:sz w:val="22"/>
          <w:szCs w:val="22"/>
        </w:rPr>
        <w:t>proporcionó un seudónimo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343CD84" w14:textId="77777777" w:rsidR="00E92A98" w:rsidRPr="00CB3431" w:rsidRDefault="00E92A98" w:rsidP="00442CE4">
      <w:pPr>
        <w:spacing w:line="360" w:lineRule="auto"/>
        <w:jc w:val="both"/>
        <w:rPr>
          <w:rFonts w:ascii="Palatino Linotype" w:eastAsia="Palatino Linotype" w:hAnsi="Palatino Linotype" w:cs="Palatino Linotype"/>
          <w:sz w:val="22"/>
          <w:szCs w:val="22"/>
        </w:rPr>
      </w:pPr>
    </w:p>
    <w:p w14:paraId="6B3012FF" w14:textId="77777777" w:rsidR="00E92A98" w:rsidRPr="00CB3431" w:rsidRDefault="00E92A98" w:rsidP="00442CE4">
      <w:pPr>
        <w:ind w:left="567" w:right="843"/>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2A96AEA" w14:textId="77777777" w:rsidR="00FB652E" w:rsidRPr="00CB3431" w:rsidRDefault="00FB652E" w:rsidP="00442CE4">
      <w:pPr>
        <w:spacing w:line="360" w:lineRule="auto"/>
        <w:jc w:val="both"/>
        <w:rPr>
          <w:rFonts w:ascii="Palatino Linotype" w:eastAsia="Palatino Linotype" w:hAnsi="Palatino Linotype" w:cs="Palatino Linotype"/>
          <w:sz w:val="22"/>
          <w:szCs w:val="22"/>
        </w:rPr>
      </w:pPr>
    </w:p>
    <w:p w14:paraId="2147CCDD" w14:textId="74B40554" w:rsidR="00356F83" w:rsidRPr="00CB3431" w:rsidRDefault="00DD321F" w:rsidP="00442CE4">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Asimismo, resulta procedente la interposición del recurso de revisión al rubro anotado, toda vez que se actualiza las hipótesi</w:t>
      </w:r>
      <w:r w:rsidR="00B663FE" w:rsidRPr="00CB3431">
        <w:rPr>
          <w:rFonts w:ascii="Palatino Linotype" w:eastAsia="Palatino Linotype" w:hAnsi="Palatino Linotype" w:cs="Palatino Linotype"/>
          <w:sz w:val="22"/>
          <w:szCs w:val="22"/>
        </w:rPr>
        <w:t xml:space="preserve">s previstas en el artículo 179, fracción V </w:t>
      </w:r>
      <w:r w:rsidRPr="00CB3431">
        <w:rPr>
          <w:rFonts w:ascii="Palatino Linotype" w:eastAsia="Palatino Linotype" w:hAnsi="Palatino Linotype" w:cs="Palatino Linotype"/>
          <w:sz w:val="22"/>
          <w:szCs w:val="22"/>
        </w:rPr>
        <w:t>de la ley de la materia, que a la letra dice:</w:t>
      </w:r>
    </w:p>
    <w:p w14:paraId="5A8B0B22" w14:textId="77777777" w:rsidR="00356F83" w:rsidRPr="00CB3431" w:rsidRDefault="00356F83" w:rsidP="00442CE4">
      <w:pPr>
        <w:spacing w:line="360" w:lineRule="auto"/>
        <w:ind w:left="567"/>
        <w:jc w:val="both"/>
        <w:rPr>
          <w:rFonts w:ascii="Palatino Linotype" w:eastAsia="Palatino Linotype" w:hAnsi="Palatino Linotype" w:cs="Palatino Linotype"/>
          <w:sz w:val="22"/>
          <w:szCs w:val="22"/>
        </w:rPr>
      </w:pPr>
    </w:p>
    <w:p w14:paraId="2336F0D1" w14:textId="77777777" w:rsidR="00356F83" w:rsidRPr="00CB3431" w:rsidRDefault="00DD321F" w:rsidP="00442CE4">
      <w:pPr>
        <w:spacing w:line="276" w:lineRule="auto"/>
        <w:ind w:left="567" w:right="616"/>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w:t>
      </w:r>
      <w:r w:rsidRPr="00CB3431">
        <w:rPr>
          <w:rFonts w:ascii="Palatino Linotype" w:eastAsia="Palatino Linotype" w:hAnsi="Palatino Linotype" w:cs="Palatino Linotype"/>
          <w:b/>
          <w:i/>
          <w:sz w:val="22"/>
          <w:szCs w:val="22"/>
        </w:rPr>
        <w:t xml:space="preserve">Artículo 179. </w:t>
      </w:r>
      <w:r w:rsidRPr="00CB3431">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DC1571F" w14:textId="77777777" w:rsidR="00356F83" w:rsidRPr="00CB3431" w:rsidRDefault="00DD321F" w:rsidP="00442CE4">
      <w:pPr>
        <w:spacing w:line="276" w:lineRule="auto"/>
        <w:ind w:left="567" w:right="616"/>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w:t>
      </w:r>
    </w:p>
    <w:p w14:paraId="4D3807E5" w14:textId="43A948C7" w:rsidR="00356F83" w:rsidRPr="00CB3431" w:rsidRDefault="00B663FE" w:rsidP="00442CE4">
      <w:pPr>
        <w:spacing w:line="276" w:lineRule="auto"/>
        <w:ind w:left="567" w:right="616"/>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V. La entrega de información incompleta;</w:t>
      </w:r>
    </w:p>
    <w:p w14:paraId="7993A88A" w14:textId="77777777" w:rsidR="00356F83" w:rsidRPr="00CB3431" w:rsidRDefault="00DD321F" w:rsidP="00442CE4">
      <w:pPr>
        <w:spacing w:line="360" w:lineRule="auto"/>
        <w:ind w:left="567" w:right="616"/>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 xml:space="preserve">…” </w:t>
      </w:r>
    </w:p>
    <w:p w14:paraId="20573799" w14:textId="77777777" w:rsidR="00B663FE" w:rsidRPr="00CB3431" w:rsidRDefault="00B663FE" w:rsidP="00442CE4">
      <w:pPr>
        <w:spacing w:line="360" w:lineRule="auto"/>
        <w:jc w:val="both"/>
        <w:rPr>
          <w:rFonts w:ascii="Palatino Linotype" w:eastAsia="Palatino Linotype" w:hAnsi="Palatino Linotype" w:cs="Palatino Linotype"/>
          <w:i/>
          <w:sz w:val="22"/>
          <w:szCs w:val="22"/>
        </w:rPr>
      </w:pPr>
    </w:p>
    <w:p w14:paraId="333B6500" w14:textId="119FC143" w:rsidR="00356F83" w:rsidRPr="00CB3431" w:rsidRDefault="00DD321F" w:rsidP="00442CE4">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b/>
          <w:sz w:val="22"/>
          <w:szCs w:val="22"/>
        </w:rPr>
        <w:t>Tercero. Materia de Revisión</w:t>
      </w:r>
      <w:r w:rsidRPr="00CB3431">
        <w:rPr>
          <w:rFonts w:ascii="Palatino Linotype" w:eastAsia="Palatino Linotype" w:hAnsi="Palatino Linotype" w:cs="Palatino Linotype"/>
          <w:sz w:val="22"/>
          <w:szCs w:val="22"/>
        </w:rPr>
        <w:t>: De las constancias que integran el expediente electrónico se advierte que el tema sobre el que este Instituto se pronunciará será en determin</w:t>
      </w:r>
      <w:r w:rsidR="00396AA2" w:rsidRPr="00CB3431">
        <w:rPr>
          <w:rFonts w:ascii="Palatino Linotype" w:eastAsia="Palatino Linotype" w:hAnsi="Palatino Linotype" w:cs="Palatino Linotype"/>
          <w:sz w:val="22"/>
          <w:szCs w:val="22"/>
        </w:rPr>
        <w:t xml:space="preserve">ar si se actualiza la fracción </w:t>
      </w:r>
      <w:r w:rsidR="00B663FE" w:rsidRPr="00CB3431">
        <w:rPr>
          <w:rFonts w:ascii="Palatino Linotype" w:eastAsia="Palatino Linotype" w:hAnsi="Palatino Linotype" w:cs="Palatino Linotype"/>
          <w:sz w:val="22"/>
          <w:szCs w:val="22"/>
        </w:rPr>
        <w:t>V</w:t>
      </w:r>
      <w:r w:rsidRPr="00CB3431">
        <w:rPr>
          <w:rFonts w:ascii="Palatino Linotype" w:eastAsia="Palatino Linotype" w:hAnsi="Palatino Linotype" w:cs="Palatino Linotype"/>
          <w:sz w:val="22"/>
          <w:szCs w:val="22"/>
        </w:rPr>
        <w:t xml:space="preserve"> del artículo 179 de la Ley de Transparencia y Acceso a la Información Pública del Estado de México y Municipios.  </w:t>
      </w:r>
    </w:p>
    <w:p w14:paraId="47C3CA4C" w14:textId="77777777" w:rsidR="00597990" w:rsidRPr="00CB3431" w:rsidRDefault="00597990" w:rsidP="00442CE4">
      <w:pPr>
        <w:spacing w:line="360" w:lineRule="auto"/>
        <w:jc w:val="both"/>
        <w:rPr>
          <w:rFonts w:ascii="Palatino Linotype" w:eastAsia="Palatino Linotype" w:hAnsi="Palatino Linotype" w:cs="Palatino Linotype"/>
          <w:sz w:val="22"/>
          <w:szCs w:val="22"/>
        </w:rPr>
      </w:pPr>
    </w:p>
    <w:p w14:paraId="44EAEFA8" w14:textId="3933A9A4" w:rsidR="00356F83" w:rsidRPr="00CB3431" w:rsidRDefault="00DD321F" w:rsidP="00442CE4">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b/>
          <w:sz w:val="22"/>
          <w:szCs w:val="22"/>
        </w:rPr>
        <w:t xml:space="preserve">Cuarto. Estudio de fondo del asunto. </w:t>
      </w:r>
      <w:r w:rsidRPr="00CB3431">
        <w:rPr>
          <w:rFonts w:ascii="Palatino Linotype" w:eastAsia="Palatino Linotype" w:hAnsi="Palatino Linotype" w:cs="Palatino Linotype"/>
          <w:sz w:val="22"/>
          <w:szCs w:val="22"/>
        </w:rPr>
        <w:t>Es conveniente analizar si la respuesta del Sujeto Obligado</w:t>
      </w:r>
      <w:r w:rsidRPr="00CB3431">
        <w:rPr>
          <w:rFonts w:ascii="Palatino Linotype" w:eastAsia="Palatino Linotype" w:hAnsi="Palatino Linotype" w:cs="Palatino Linotype"/>
          <w:b/>
          <w:sz w:val="22"/>
          <w:szCs w:val="22"/>
        </w:rPr>
        <w:t xml:space="preserve"> </w:t>
      </w:r>
      <w:r w:rsidRPr="00CB3431">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6C2A509" w14:textId="77777777" w:rsidR="004E6202" w:rsidRPr="00CB3431" w:rsidRDefault="004E6202" w:rsidP="00442CE4">
      <w:pPr>
        <w:spacing w:line="360" w:lineRule="auto"/>
        <w:jc w:val="both"/>
        <w:rPr>
          <w:rFonts w:ascii="Palatino Linotype" w:eastAsia="Palatino Linotype" w:hAnsi="Palatino Linotype" w:cs="Palatino Linotype"/>
          <w:sz w:val="22"/>
          <w:szCs w:val="22"/>
        </w:rPr>
      </w:pPr>
    </w:p>
    <w:p w14:paraId="03F8E1F7" w14:textId="77777777" w:rsidR="00356F83" w:rsidRPr="00CB3431" w:rsidRDefault="00DD321F" w:rsidP="00442CE4">
      <w:pPr>
        <w:tabs>
          <w:tab w:val="left" w:pos="851"/>
        </w:tabs>
        <w:spacing w:line="276" w:lineRule="auto"/>
        <w:ind w:left="567" w:right="616"/>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w:t>
      </w:r>
      <w:r w:rsidRPr="00CB3431">
        <w:rPr>
          <w:rFonts w:ascii="Palatino Linotype" w:eastAsia="Palatino Linotype" w:hAnsi="Palatino Linotype" w:cs="Palatino Linotype"/>
          <w:b/>
          <w:i/>
          <w:sz w:val="22"/>
          <w:szCs w:val="22"/>
        </w:rPr>
        <w:t>Artículo 4</w:t>
      </w:r>
      <w:r w:rsidRPr="00CB343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E0183B7" w14:textId="77777777" w:rsidR="00356F83" w:rsidRPr="00CB3431" w:rsidRDefault="00DD321F" w:rsidP="00442CE4">
      <w:pPr>
        <w:tabs>
          <w:tab w:val="left" w:pos="851"/>
        </w:tabs>
        <w:spacing w:line="276" w:lineRule="auto"/>
        <w:ind w:left="567" w:right="616"/>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B343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B26EC28" w14:textId="77777777" w:rsidR="00356F83" w:rsidRPr="00CB3431" w:rsidRDefault="00DD321F" w:rsidP="00442CE4">
      <w:pPr>
        <w:tabs>
          <w:tab w:val="left" w:pos="851"/>
        </w:tabs>
        <w:spacing w:line="276" w:lineRule="auto"/>
        <w:ind w:left="567" w:right="616"/>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B3431">
        <w:rPr>
          <w:rFonts w:ascii="Palatino Linotype" w:eastAsia="Palatino Linotype" w:hAnsi="Palatino Linotype" w:cs="Palatino Linotype"/>
          <w:i/>
          <w:sz w:val="22"/>
          <w:szCs w:val="22"/>
        </w:rPr>
        <w:t>.”</w:t>
      </w:r>
    </w:p>
    <w:p w14:paraId="3F3E8AEE" w14:textId="77777777" w:rsidR="00356F83" w:rsidRPr="00CB3431" w:rsidRDefault="00356F83" w:rsidP="00442CE4">
      <w:pPr>
        <w:spacing w:line="360" w:lineRule="auto"/>
        <w:jc w:val="both"/>
        <w:rPr>
          <w:rFonts w:ascii="Palatino Linotype" w:eastAsia="Palatino Linotype" w:hAnsi="Palatino Linotype" w:cs="Palatino Linotype"/>
          <w:sz w:val="22"/>
          <w:szCs w:val="22"/>
        </w:rPr>
      </w:pPr>
    </w:p>
    <w:p w14:paraId="5D64A27A" w14:textId="77777777" w:rsidR="00356F83" w:rsidRPr="00CB3431" w:rsidRDefault="00DD321F" w:rsidP="00442CE4">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8BA103D" w14:textId="77777777" w:rsidR="00356F83" w:rsidRPr="00CB3431" w:rsidRDefault="00356F83" w:rsidP="00442CE4">
      <w:pPr>
        <w:spacing w:line="360" w:lineRule="auto"/>
        <w:ind w:right="616"/>
        <w:jc w:val="both"/>
        <w:rPr>
          <w:rFonts w:ascii="Palatino Linotype" w:eastAsia="Palatino Linotype" w:hAnsi="Palatino Linotype" w:cs="Palatino Linotype"/>
          <w:sz w:val="22"/>
          <w:szCs w:val="22"/>
        </w:rPr>
      </w:pPr>
    </w:p>
    <w:p w14:paraId="150DDFE9" w14:textId="77777777" w:rsidR="00356F83" w:rsidRPr="00CB3431" w:rsidRDefault="00DD321F" w:rsidP="00442CE4">
      <w:pPr>
        <w:tabs>
          <w:tab w:val="left" w:pos="6804"/>
        </w:tabs>
        <w:spacing w:line="276" w:lineRule="auto"/>
        <w:ind w:left="567" w:right="616"/>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w:t>
      </w:r>
      <w:r w:rsidRPr="00CB3431">
        <w:rPr>
          <w:rFonts w:ascii="Palatino Linotype" w:eastAsia="Palatino Linotype" w:hAnsi="Palatino Linotype" w:cs="Palatino Linotype"/>
          <w:b/>
          <w:i/>
          <w:sz w:val="22"/>
          <w:szCs w:val="22"/>
        </w:rPr>
        <w:t>Artículo 12.-</w:t>
      </w:r>
      <w:r w:rsidRPr="00CB343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053A8EA" w14:textId="77777777" w:rsidR="00356F83" w:rsidRPr="00CB3431" w:rsidRDefault="00DD321F" w:rsidP="00442CE4">
      <w:pPr>
        <w:spacing w:line="276" w:lineRule="auto"/>
        <w:ind w:left="567" w:right="616"/>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B3431">
        <w:rPr>
          <w:rFonts w:ascii="Palatino Linotype" w:eastAsia="Palatino Linotype" w:hAnsi="Palatino Linotype" w:cs="Palatino Linotype"/>
          <w:i/>
          <w:sz w:val="22"/>
          <w:szCs w:val="22"/>
        </w:rPr>
        <w:t xml:space="preserve">. </w:t>
      </w:r>
      <w:r w:rsidRPr="00CB3431">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CB3431">
        <w:rPr>
          <w:rFonts w:ascii="Palatino Linotype" w:eastAsia="Palatino Linotype" w:hAnsi="Palatino Linotype" w:cs="Palatino Linotype"/>
          <w:i/>
          <w:sz w:val="22"/>
          <w:szCs w:val="22"/>
        </w:rPr>
        <w:t xml:space="preserve">.” </w:t>
      </w:r>
    </w:p>
    <w:p w14:paraId="3483E67C" w14:textId="77777777" w:rsidR="00356F83" w:rsidRPr="00CB3431" w:rsidRDefault="00356F83" w:rsidP="00442CE4">
      <w:pPr>
        <w:spacing w:line="360" w:lineRule="auto"/>
        <w:ind w:right="-93"/>
        <w:jc w:val="both"/>
        <w:rPr>
          <w:rFonts w:ascii="Palatino Linotype" w:eastAsia="Palatino Linotype" w:hAnsi="Palatino Linotype" w:cs="Palatino Linotype"/>
          <w:sz w:val="22"/>
          <w:szCs w:val="22"/>
        </w:rPr>
      </w:pPr>
    </w:p>
    <w:p w14:paraId="432DF5D8" w14:textId="77777777" w:rsidR="00356F83" w:rsidRPr="00CB3431" w:rsidRDefault="00DD321F" w:rsidP="00442CE4">
      <w:pPr>
        <w:spacing w:line="360" w:lineRule="auto"/>
        <w:ind w:right="-93"/>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553D2E4B" w14:textId="77777777" w:rsidR="00356F83" w:rsidRPr="00CB3431" w:rsidRDefault="00356F83" w:rsidP="00442CE4">
      <w:pPr>
        <w:spacing w:line="360" w:lineRule="auto"/>
        <w:ind w:right="-93"/>
        <w:jc w:val="both"/>
        <w:rPr>
          <w:rFonts w:ascii="Palatino Linotype" w:eastAsia="Palatino Linotype" w:hAnsi="Palatino Linotype" w:cs="Palatino Linotype"/>
          <w:sz w:val="22"/>
          <w:szCs w:val="22"/>
        </w:rPr>
      </w:pPr>
    </w:p>
    <w:p w14:paraId="2725D062" w14:textId="6E69AF45" w:rsidR="00356F83" w:rsidRPr="00CB3431" w:rsidRDefault="00DD321F" w:rsidP="00442CE4">
      <w:pPr>
        <w:spacing w:line="360" w:lineRule="auto"/>
        <w:jc w:val="both"/>
        <w:rPr>
          <w:rFonts w:ascii="Palatino Linotype" w:eastAsia="Palatino Linotype" w:hAnsi="Palatino Linotype" w:cs="Palatino Linotype"/>
          <w:b/>
          <w:sz w:val="22"/>
          <w:szCs w:val="22"/>
        </w:rPr>
      </w:pPr>
      <w:r w:rsidRPr="00CB3431">
        <w:rPr>
          <w:rFonts w:ascii="Palatino Linotype" w:eastAsia="Palatino Linotype" w:hAnsi="Palatino Linotype" w:cs="Palatino Linotype"/>
          <w:sz w:val="22"/>
          <w:szCs w:val="22"/>
        </w:rPr>
        <w:t>Sirve de apoyo a lo anterior, el criterio</w:t>
      </w:r>
      <w:r w:rsidR="00597990" w:rsidRPr="00CB3431">
        <w:rPr>
          <w:rFonts w:ascii="Palatino Linotype" w:eastAsia="Palatino Linotype" w:hAnsi="Palatino Linotype" w:cs="Palatino Linotype"/>
          <w:sz w:val="22"/>
          <w:szCs w:val="22"/>
        </w:rPr>
        <w:t xml:space="preserve"> orientador</w:t>
      </w:r>
      <w:r w:rsidRPr="00CB3431">
        <w:rPr>
          <w:rFonts w:ascii="Palatino Linotype" w:eastAsia="Palatino Linotype" w:hAnsi="Palatino Linotype" w:cs="Palatino Linotype"/>
          <w:sz w:val="22"/>
          <w:szCs w:val="22"/>
        </w:rPr>
        <w:t xml:space="preserve"> 03-17, expuesto por el </w:t>
      </w:r>
      <w:r w:rsidR="00597990" w:rsidRPr="00CB3431">
        <w:rPr>
          <w:rFonts w:ascii="Palatino Linotype" w:eastAsia="Palatino Linotype" w:hAnsi="Palatino Linotype" w:cs="Palatino Linotype"/>
          <w:sz w:val="22"/>
          <w:szCs w:val="22"/>
        </w:rPr>
        <w:t xml:space="preserve">entonces </w:t>
      </w:r>
      <w:r w:rsidRPr="00CB3431">
        <w:rPr>
          <w:rFonts w:ascii="Palatino Linotype" w:eastAsia="Palatino Linotype" w:hAnsi="Palatino Linotype" w:cs="Palatino Linotype"/>
          <w:sz w:val="22"/>
          <w:szCs w:val="22"/>
        </w:rPr>
        <w:t>Instituto Nacional de Transparencia, Acceso a la Información y Protección de Datos Personales, que dice:</w:t>
      </w:r>
      <w:r w:rsidRPr="00CB3431">
        <w:rPr>
          <w:rFonts w:ascii="Palatino Linotype" w:eastAsia="Palatino Linotype" w:hAnsi="Palatino Linotype" w:cs="Palatino Linotype"/>
          <w:b/>
          <w:sz w:val="22"/>
          <w:szCs w:val="22"/>
        </w:rPr>
        <w:t xml:space="preserve"> </w:t>
      </w:r>
    </w:p>
    <w:p w14:paraId="70B810F9" w14:textId="77777777" w:rsidR="00356F83" w:rsidRPr="00CB3431" w:rsidRDefault="00356F83" w:rsidP="00442CE4">
      <w:pPr>
        <w:spacing w:line="276" w:lineRule="auto"/>
        <w:ind w:right="850"/>
        <w:jc w:val="both"/>
        <w:rPr>
          <w:rFonts w:ascii="Palatino Linotype" w:eastAsia="Palatino Linotype" w:hAnsi="Palatino Linotype" w:cs="Palatino Linotype"/>
          <w:sz w:val="22"/>
          <w:szCs w:val="22"/>
        </w:rPr>
      </w:pPr>
    </w:p>
    <w:p w14:paraId="60700456" w14:textId="77777777" w:rsidR="00356F83" w:rsidRPr="00CB3431" w:rsidRDefault="00DD321F" w:rsidP="00442CE4">
      <w:pPr>
        <w:spacing w:line="276" w:lineRule="auto"/>
        <w:ind w:left="567" w:right="616"/>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w:t>
      </w:r>
      <w:r w:rsidRPr="00CB3431">
        <w:rPr>
          <w:rFonts w:ascii="Palatino Linotype" w:eastAsia="Palatino Linotype" w:hAnsi="Palatino Linotype" w:cs="Palatino Linotype"/>
          <w:b/>
          <w:i/>
          <w:sz w:val="22"/>
          <w:szCs w:val="22"/>
        </w:rPr>
        <w:t>No existe obligación de elaborar documentos ad hoc para atender las solicitudes de acceso a la información.</w:t>
      </w:r>
      <w:r w:rsidRPr="00CB343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4633607" w14:textId="77777777" w:rsidR="00356F83" w:rsidRPr="00CB3431" w:rsidRDefault="00356F83" w:rsidP="00442CE4">
      <w:pPr>
        <w:spacing w:line="276" w:lineRule="auto"/>
        <w:ind w:right="616"/>
        <w:jc w:val="both"/>
        <w:rPr>
          <w:rFonts w:ascii="Palatino Linotype" w:eastAsia="Palatino Linotype" w:hAnsi="Palatino Linotype" w:cs="Palatino Linotype"/>
          <w:i/>
          <w:sz w:val="22"/>
          <w:szCs w:val="22"/>
        </w:rPr>
      </w:pPr>
    </w:p>
    <w:p w14:paraId="2D1C7BC4" w14:textId="77777777" w:rsidR="00356F83" w:rsidRPr="00CB3431" w:rsidRDefault="00DD321F" w:rsidP="00442CE4">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4E426" w14:textId="77777777" w:rsidR="00356F83" w:rsidRPr="00CB3431" w:rsidRDefault="00356F83" w:rsidP="00442CE4">
      <w:pPr>
        <w:spacing w:line="360" w:lineRule="auto"/>
        <w:jc w:val="both"/>
        <w:rPr>
          <w:rFonts w:ascii="Palatino Linotype" w:eastAsia="Palatino Linotype" w:hAnsi="Palatino Linotype" w:cs="Palatino Linotype"/>
          <w:sz w:val="22"/>
          <w:szCs w:val="22"/>
        </w:rPr>
      </w:pPr>
    </w:p>
    <w:p w14:paraId="74714664" w14:textId="77777777" w:rsidR="00356F83" w:rsidRPr="00CB3431" w:rsidRDefault="00DD321F" w:rsidP="00442CE4">
      <w:pPr>
        <w:spacing w:line="360" w:lineRule="auto"/>
        <w:ind w:right="49"/>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8A65A32" w14:textId="77777777" w:rsidR="00356F83" w:rsidRPr="00CB3431" w:rsidRDefault="00356F83" w:rsidP="00442CE4">
      <w:pPr>
        <w:spacing w:line="360" w:lineRule="auto"/>
        <w:ind w:right="49"/>
        <w:jc w:val="both"/>
        <w:rPr>
          <w:rFonts w:ascii="Palatino Linotype" w:eastAsia="Palatino Linotype" w:hAnsi="Palatino Linotype" w:cs="Palatino Linotype"/>
          <w:sz w:val="22"/>
          <w:szCs w:val="22"/>
        </w:rPr>
      </w:pPr>
    </w:p>
    <w:p w14:paraId="60DF1158" w14:textId="77777777" w:rsidR="00356F83" w:rsidRPr="00CB3431" w:rsidRDefault="00DD321F" w:rsidP="00442CE4">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8A94D5C" w14:textId="77777777" w:rsidR="00356F83" w:rsidRPr="00CB3431" w:rsidRDefault="00356F83" w:rsidP="00442CE4">
      <w:pPr>
        <w:spacing w:line="360" w:lineRule="auto"/>
        <w:jc w:val="both"/>
        <w:rPr>
          <w:rFonts w:ascii="Palatino Linotype" w:eastAsia="Palatino Linotype" w:hAnsi="Palatino Linotype" w:cs="Palatino Linotype"/>
          <w:sz w:val="22"/>
          <w:szCs w:val="22"/>
        </w:rPr>
      </w:pPr>
    </w:p>
    <w:p w14:paraId="4209ADF2" w14:textId="77777777" w:rsidR="00356F83" w:rsidRPr="00CB3431" w:rsidRDefault="00DD321F" w:rsidP="00442CE4">
      <w:pPr>
        <w:spacing w:line="276" w:lineRule="auto"/>
        <w:ind w:left="567" w:right="89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w:t>
      </w:r>
      <w:r w:rsidRPr="00CB3431">
        <w:rPr>
          <w:rFonts w:ascii="Palatino Linotype" w:eastAsia="Palatino Linotype" w:hAnsi="Palatino Linotype" w:cs="Palatino Linotype"/>
          <w:b/>
          <w:i/>
          <w:sz w:val="22"/>
          <w:szCs w:val="22"/>
        </w:rPr>
        <w:t xml:space="preserve">Artículo 3. </w:t>
      </w:r>
      <w:r w:rsidRPr="00CB3431">
        <w:rPr>
          <w:rFonts w:ascii="Palatino Linotype" w:eastAsia="Palatino Linotype" w:hAnsi="Palatino Linotype" w:cs="Palatino Linotype"/>
          <w:i/>
          <w:sz w:val="22"/>
          <w:szCs w:val="22"/>
        </w:rPr>
        <w:t>Para los efectos de la presente Ley se entenderá por:</w:t>
      </w:r>
    </w:p>
    <w:p w14:paraId="0862E97F" w14:textId="77777777" w:rsidR="00356F83" w:rsidRPr="00CB3431" w:rsidRDefault="00DD321F" w:rsidP="00442CE4">
      <w:pPr>
        <w:spacing w:line="276" w:lineRule="auto"/>
        <w:ind w:left="567" w:right="89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w:t>
      </w:r>
    </w:p>
    <w:p w14:paraId="55A452AD" w14:textId="77777777" w:rsidR="00356F83" w:rsidRPr="00CB3431" w:rsidRDefault="00DD321F" w:rsidP="00442CE4">
      <w:pPr>
        <w:spacing w:line="276" w:lineRule="auto"/>
        <w:ind w:left="567" w:right="89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b/>
          <w:i/>
          <w:sz w:val="22"/>
          <w:szCs w:val="22"/>
        </w:rPr>
        <w:t>XI. Documento:</w:t>
      </w:r>
      <w:r w:rsidRPr="00CB3431">
        <w:rPr>
          <w:rFonts w:ascii="Palatino Linotype" w:eastAsia="Palatino Linotype" w:hAnsi="Palatino Linotype" w:cs="Palatino Linotype"/>
          <w:i/>
          <w:sz w:val="22"/>
          <w:szCs w:val="22"/>
        </w:rPr>
        <w:t xml:space="preserve"> Los expedientes, reportes, estudios, actas</w:t>
      </w:r>
      <w:r w:rsidRPr="00CB3431">
        <w:rPr>
          <w:rFonts w:ascii="Palatino Linotype" w:eastAsia="Palatino Linotype" w:hAnsi="Palatino Linotype" w:cs="Palatino Linotype"/>
          <w:b/>
          <w:i/>
          <w:sz w:val="22"/>
          <w:szCs w:val="22"/>
        </w:rPr>
        <w:t>,</w:t>
      </w:r>
      <w:r w:rsidRPr="00CB343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C0490C4" w14:textId="77777777" w:rsidR="00356F83" w:rsidRPr="00CB3431" w:rsidRDefault="00356F83" w:rsidP="00442CE4">
      <w:pPr>
        <w:spacing w:line="360" w:lineRule="auto"/>
        <w:ind w:right="899"/>
        <w:jc w:val="both"/>
        <w:rPr>
          <w:rFonts w:ascii="Palatino Linotype" w:eastAsia="Palatino Linotype" w:hAnsi="Palatino Linotype" w:cs="Palatino Linotype"/>
          <w:sz w:val="22"/>
          <w:szCs w:val="22"/>
        </w:rPr>
      </w:pPr>
    </w:p>
    <w:p w14:paraId="7632617A" w14:textId="77777777" w:rsidR="00356F83" w:rsidRPr="00CB3431" w:rsidRDefault="00DD321F" w:rsidP="00442CE4">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5D280F5" w14:textId="77777777" w:rsidR="00356F83" w:rsidRPr="00CB3431" w:rsidRDefault="00356F83" w:rsidP="00442CE4">
      <w:pPr>
        <w:spacing w:line="360" w:lineRule="auto"/>
        <w:ind w:right="899"/>
        <w:jc w:val="both"/>
        <w:rPr>
          <w:rFonts w:ascii="Palatino Linotype" w:eastAsia="Palatino Linotype" w:hAnsi="Palatino Linotype" w:cs="Palatino Linotype"/>
          <w:sz w:val="22"/>
          <w:szCs w:val="22"/>
        </w:rPr>
      </w:pPr>
    </w:p>
    <w:p w14:paraId="77A9DF63" w14:textId="77777777" w:rsidR="00356F83" w:rsidRPr="00CB3431" w:rsidRDefault="00DD321F" w:rsidP="00442CE4">
      <w:pPr>
        <w:spacing w:line="276" w:lineRule="auto"/>
        <w:ind w:left="567" w:right="899"/>
        <w:jc w:val="both"/>
        <w:rPr>
          <w:rFonts w:ascii="Palatino Linotype" w:eastAsia="Palatino Linotype" w:hAnsi="Palatino Linotype" w:cs="Palatino Linotype"/>
          <w:b/>
          <w:i/>
          <w:sz w:val="22"/>
          <w:szCs w:val="22"/>
        </w:rPr>
      </w:pPr>
      <w:r w:rsidRPr="00CB3431">
        <w:rPr>
          <w:rFonts w:ascii="Palatino Linotype" w:eastAsia="Palatino Linotype" w:hAnsi="Palatino Linotype" w:cs="Palatino Linotype"/>
          <w:b/>
          <w:sz w:val="22"/>
          <w:szCs w:val="22"/>
        </w:rPr>
        <w:t>“</w:t>
      </w:r>
      <w:r w:rsidRPr="00CB3431">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CB343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AEBD57F" w14:textId="77777777" w:rsidR="00356F83" w:rsidRPr="00CB3431" w:rsidRDefault="00DD321F" w:rsidP="00442CE4">
      <w:pPr>
        <w:spacing w:line="276" w:lineRule="auto"/>
        <w:ind w:left="567" w:right="89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46A3EC7" w14:textId="77777777" w:rsidR="00356F83" w:rsidRPr="00CB3431" w:rsidRDefault="00DD321F" w:rsidP="00442CE4">
      <w:pPr>
        <w:spacing w:line="276" w:lineRule="auto"/>
        <w:ind w:left="567" w:right="89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AF749BD" w14:textId="77777777" w:rsidR="00356F83" w:rsidRPr="00CB3431" w:rsidRDefault="00DD321F" w:rsidP="00442CE4">
      <w:pPr>
        <w:spacing w:line="276" w:lineRule="auto"/>
        <w:ind w:left="567" w:right="899"/>
        <w:jc w:val="both"/>
        <w:rPr>
          <w:rFonts w:ascii="Palatino Linotype" w:eastAsia="Palatino Linotype" w:hAnsi="Palatino Linotype" w:cs="Palatino Linotype"/>
          <w:b/>
          <w:i/>
          <w:sz w:val="22"/>
          <w:szCs w:val="22"/>
        </w:rPr>
      </w:pPr>
      <w:r w:rsidRPr="00CB3431">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BD48B49" w14:textId="77777777" w:rsidR="00356F83" w:rsidRPr="00CB3431" w:rsidRDefault="00DD321F" w:rsidP="00442CE4">
      <w:pPr>
        <w:spacing w:line="276" w:lineRule="auto"/>
        <w:ind w:left="567" w:right="899"/>
        <w:jc w:val="both"/>
        <w:rPr>
          <w:rFonts w:ascii="Palatino Linotype" w:eastAsia="Palatino Linotype" w:hAnsi="Palatino Linotype" w:cs="Palatino Linotype"/>
          <w:b/>
          <w:i/>
          <w:sz w:val="22"/>
          <w:szCs w:val="22"/>
        </w:rPr>
      </w:pPr>
      <w:r w:rsidRPr="00CB3431">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33F04F21" w14:textId="77777777" w:rsidR="00356F83" w:rsidRPr="00CB3431" w:rsidRDefault="00356F83" w:rsidP="00442CE4">
      <w:pPr>
        <w:spacing w:line="360" w:lineRule="auto"/>
        <w:ind w:left="567"/>
        <w:jc w:val="both"/>
        <w:rPr>
          <w:rFonts w:ascii="Palatino Linotype" w:eastAsia="Palatino Linotype" w:hAnsi="Palatino Linotype" w:cs="Palatino Linotype"/>
          <w:sz w:val="22"/>
          <w:szCs w:val="22"/>
        </w:rPr>
      </w:pPr>
    </w:p>
    <w:p w14:paraId="66274774" w14:textId="0BED11D9" w:rsidR="004E6202" w:rsidRPr="00CB3431" w:rsidRDefault="00DD321F" w:rsidP="00442CE4">
      <w:pPr>
        <w:spacing w:line="360" w:lineRule="auto"/>
        <w:ind w:right="12"/>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 xml:space="preserve">Dicho lo anterior, resulta necesario recordar </w:t>
      </w:r>
      <w:r w:rsidR="004E6202" w:rsidRPr="00CB3431">
        <w:rPr>
          <w:rFonts w:ascii="Palatino Linotype" w:eastAsia="Palatino Linotype" w:hAnsi="Palatino Linotype" w:cs="Palatino Linotype"/>
          <w:sz w:val="22"/>
          <w:szCs w:val="22"/>
        </w:rPr>
        <w:t xml:space="preserve">las actuaciones que obran dentro del expediente electrónico, al tenor del siguiente cuadro de análisis: </w:t>
      </w:r>
    </w:p>
    <w:p w14:paraId="20D26A1B" w14:textId="77777777" w:rsidR="004E6202" w:rsidRPr="00CB3431" w:rsidRDefault="004E6202" w:rsidP="00442CE4">
      <w:pPr>
        <w:spacing w:line="360" w:lineRule="auto"/>
        <w:ind w:right="12"/>
        <w:jc w:val="both"/>
        <w:rPr>
          <w:rFonts w:ascii="Palatino Linotype" w:eastAsia="Palatino Linotype" w:hAnsi="Palatino Linotype" w:cs="Palatino Linotype"/>
          <w:sz w:val="22"/>
          <w:szCs w:val="22"/>
        </w:rPr>
      </w:pPr>
    </w:p>
    <w:tbl>
      <w:tblPr>
        <w:tblStyle w:val="Tablaconcuadrcula"/>
        <w:tblW w:w="0" w:type="auto"/>
        <w:tblInd w:w="5" w:type="dxa"/>
        <w:tblLook w:val="04A0" w:firstRow="1" w:lastRow="0" w:firstColumn="1" w:lastColumn="0" w:noHBand="0" w:noVBand="1"/>
      </w:tblPr>
      <w:tblGrid>
        <w:gridCol w:w="339"/>
        <w:gridCol w:w="2350"/>
        <w:gridCol w:w="3685"/>
        <w:gridCol w:w="2984"/>
      </w:tblGrid>
      <w:tr w:rsidR="00CB3431" w:rsidRPr="00CB3431" w14:paraId="7EDAA697" w14:textId="77777777" w:rsidTr="006D1186">
        <w:tc>
          <w:tcPr>
            <w:tcW w:w="339" w:type="dxa"/>
            <w:tcBorders>
              <w:top w:val="nil"/>
              <w:left w:val="nil"/>
            </w:tcBorders>
            <w:shd w:val="clear" w:color="auto" w:fill="FFFFFF" w:themeFill="background1"/>
          </w:tcPr>
          <w:p w14:paraId="09710B8C" w14:textId="77777777" w:rsidR="004E6202" w:rsidRPr="00CB3431" w:rsidRDefault="004E6202" w:rsidP="004E6202">
            <w:pPr>
              <w:ind w:right="12"/>
              <w:jc w:val="both"/>
              <w:rPr>
                <w:rFonts w:ascii="Palatino Linotype" w:eastAsia="Palatino Linotype" w:hAnsi="Palatino Linotype" w:cs="Palatino Linotype"/>
                <w:sz w:val="20"/>
                <w:szCs w:val="20"/>
              </w:rPr>
            </w:pPr>
          </w:p>
        </w:tc>
        <w:tc>
          <w:tcPr>
            <w:tcW w:w="2350" w:type="dxa"/>
            <w:shd w:val="clear" w:color="auto" w:fill="DDD9C3" w:themeFill="background2" w:themeFillShade="E6"/>
          </w:tcPr>
          <w:p w14:paraId="50D4B068" w14:textId="2F515C0E" w:rsidR="004E6202" w:rsidRPr="00CB3431" w:rsidRDefault="004E6202" w:rsidP="004E6202">
            <w:pPr>
              <w:ind w:right="12"/>
              <w:jc w:val="center"/>
              <w:rPr>
                <w:rFonts w:ascii="Palatino Linotype" w:eastAsia="Palatino Linotype" w:hAnsi="Palatino Linotype" w:cs="Palatino Linotype"/>
                <w:b/>
                <w:sz w:val="20"/>
                <w:szCs w:val="20"/>
              </w:rPr>
            </w:pPr>
            <w:r w:rsidRPr="00CB3431">
              <w:rPr>
                <w:rFonts w:ascii="Palatino Linotype" w:eastAsia="Palatino Linotype" w:hAnsi="Palatino Linotype" w:cs="Palatino Linotype"/>
                <w:b/>
                <w:sz w:val="20"/>
                <w:szCs w:val="20"/>
              </w:rPr>
              <w:t>Requerimientos</w:t>
            </w:r>
          </w:p>
        </w:tc>
        <w:tc>
          <w:tcPr>
            <w:tcW w:w="3685" w:type="dxa"/>
            <w:shd w:val="clear" w:color="auto" w:fill="DDD9C3" w:themeFill="background2" w:themeFillShade="E6"/>
          </w:tcPr>
          <w:p w14:paraId="0A80689E" w14:textId="14D7A13D" w:rsidR="004E6202" w:rsidRPr="00CB3431" w:rsidRDefault="004E6202" w:rsidP="004E6202">
            <w:pPr>
              <w:ind w:right="12"/>
              <w:jc w:val="center"/>
              <w:rPr>
                <w:rFonts w:ascii="Palatino Linotype" w:eastAsia="Palatino Linotype" w:hAnsi="Palatino Linotype" w:cs="Palatino Linotype"/>
                <w:b/>
                <w:sz w:val="20"/>
                <w:szCs w:val="20"/>
              </w:rPr>
            </w:pPr>
            <w:r w:rsidRPr="00CB3431">
              <w:rPr>
                <w:rFonts w:ascii="Palatino Linotype" w:eastAsia="Palatino Linotype" w:hAnsi="Palatino Linotype" w:cs="Palatino Linotype"/>
                <w:b/>
                <w:sz w:val="20"/>
                <w:szCs w:val="20"/>
              </w:rPr>
              <w:t>Respuesta</w:t>
            </w:r>
          </w:p>
        </w:tc>
        <w:tc>
          <w:tcPr>
            <w:tcW w:w="2984" w:type="dxa"/>
            <w:shd w:val="clear" w:color="auto" w:fill="DDD9C3" w:themeFill="background2" w:themeFillShade="E6"/>
          </w:tcPr>
          <w:p w14:paraId="7B3A18E9" w14:textId="3F4FC17B" w:rsidR="004E6202" w:rsidRPr="00CB3431" w:rsidRDefault="006D1186" w:rsidP="004E6202">
            <w:pPr>
              <w:ind w:right="12"/>
              <w:jc w:val="center"/>
              <w:rPr>
                <w:rFonts w:ascii="Palatino Linotype" w:eastAsia="Palatino Linotype" w:hAnsi="Palatino Linotype" w:cs="Palatino Linotype"/>
                <w:b/>
                <w:sz w:val="20"/>
                <w:szCs w:val="20"/>
              </w:rPr>
            </w:pPr>
            <w:r w:rsidRPr="00CB3431">
              <w:rPr>
                <w:rFonts w:ascii="Palatino Linotype" w:eastAsia="Palatino Linotype" w:hAnsi="Palatino Linotype" w:cs="Palatino Linotype"/>
                <w:b/>
                <w:sz w:val="20"/>
                <w:szCs w:val="20"/>
              </w:rPr>
              <w:t>Observaciones</w:t>
            </w:r>
          </w:p>
        </w:tc>
      </w:tr>
      <w:tr w:rsidR="00CB3431" w:rsidRPr="00CB3431" w14:paraId="53C04CCB" w14:textId="77777777" w:rsidTr="006D1186">
        <w:trPr>
          <w:trHeight w:val="380"/>
        </w:trPr>
        <w:tc>
          <w:tcPr>
            <w:tcW w:w="339" w:type="dxa"/>
            <w:shd w:val="clear" w:color="auto" w:fill="DDD9C3" w:themeFill="background2" w:themeFillShade="E6"/>
          </w:tcPr>
          <w:p w14:paraId="2535EA1D" w14:textId="3F3A0B33" w:rsidR="004E6202" w:rsidRPr="00CB3431" w:rsidRDefault="004E6202" w:rsidP="004E6202">
            <w:pPr>
              <w:ind w:right="12"/>
              <w:jc w:val="both"/>
              <w:rPr>
                <w:rFonts w:ascii="Palatino Linotype" w:eastAsia="Palatino Linotype" w:hAnsi="Palatino Linotype" w:cs="Palatino Linotype"/>
                <w:b/>
                <w:sz w:val="20"/>
                <w:szCs w:val="20"/>
              </w:rPr>
            </w:pPr>
            <w:r w:rsidRPr="00CB3431">
              <w:rPr>
                <w:rFonts w:ascii="Palatino Linotype" w:eastAsia="Palatino Linotype" w:hAnsi="Palatino Linotype" w:cs="Palatino Linotype"/>
                <w:b/>
                <w:sz w:val="20"/>
                <w:szCs w:val="20"/>
              </w:rPr>
              <w:t>1</w:t>
            </w:r>
          </w:p>
        </w:tc>
        <w:tc>
          <w:tcPr>
            <w:tcW w:w="2350" w:type="dxa"/>
          </w:tcPr>
          <w:p w14:paraId="20632CBC" w14:textId="7DEF64C4" w:rsidR="004E6202" w:rsidRPr="00CB3431" w:rsidRDefault="004E6202" w:rsidP="004E6202">
            <w:pPr>
              <w:ind w:right="12"/>
              <w:jc w:val="both"/>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 xml:space="preserve">Nombre completo y currículum de los regidores y síndicos. </w:t>
            </w:r>
          </w:p>
        </w:tc>
        <w:tc>
          <w:tcPr>
            <w:tcW w:w="3685" w:type="dxa"/>
          </w:tcPr>
          <w:p w14:paraId="03ECEDDD" w14:textId="77777777" w:rsidR="004E6202" w:rsidRPr="00CB3431" w:rsidRDefault="006D1186" w:rsidP="004E6202">
            <w:pPr>
              <w:ind w:right="12"/>
              <w:jc w:val="both"/>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Directora de Administración remitió el currículum vitae de:</w:t>
            </w:r>
          </w:p>
          <w:p w14:paraId="45C85C79" w14:textId="77777777" w:rsidR="006D1186" w:rsidRPr="00CB3431" w:rsidRDefault="006D1186" w:rsidP="006D1186">
            <w:pPr>
              <w:pStyle w:val="Prrafodelista"/>
              <w:numPr>
                <w:ilvl w:val="0"/>
                <w:numId w:val="21"/>
              </w:numPr>
              <w:ind w:right="12"/>
              <w:jc w:val="both"/>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 xml:space="preserve">Síndico Municipal. </w:t>
            </w:r>
          </w:p>
          <w:p w14:paraId="305670C8" w14:textId="77777777" w:rsidR="006D1186" w:rsidRPr="00CB3431" w:rsidRDefault="006D1186" w:rsidP="006D1186">
            <w:pPr>
              <w:pStyle w:val="Prrafodelista"/>
              <w:numPr>
                <w:ilvl w:val="0"/>
                <w:numId w:val="21"/>
              </w:numPr>
              <w:ind w:right="12"/>
              <w:jc w:val="both"/>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 xml:space="preserve">Primera Regidora. </w:t>
            </w:r>
          </w:p>
          <w:p w14:paraId="39197CE8" w14:textId="77777777" w:rsidR="006D1186" w:rsidRPr="00CB3431" w:rsidRDefault="006D1186" w:rsidP="006D1186">
            <w:pPr>
              <w:pStyle w:val="Prrafodelista"/>
              <w:numPr>
                <w:ilvl w:val="0"/>
                <w:numId w:val="21"/>
              </w:numPr>
              <w:ind w:right="12"/>
              <w:jc w:val="both"/>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 xml:space="preserve">Segundo Regidor. </w:t>
            </w:r>
          </w:p>
          <w:p w14:paraId="16090119" w14:textId="77777777" w:rsidR="006D1186" w:rsidRPr="00CB3431" w:rsidRDefault="006D1186" w:rsidP="006D1186">
            <w:pPr>
              <w:pStyle w:val="Prrafodelista"/>
              <w:numPr>
                <w:ilvl w:val="0"/>
                <w:numId w:val="21"/>
              </w:numPr>
              <w:ind w:right="12"/>
              <w:jc w:val="both"/>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 xml:space="preserve">Tercera Regidora. </w:t>
            </w:r>
          </w:p>
          <w:p w14:paraId="4BB6497D" w14:textId="77777777" w:rsidR="006D1186" w:rsidRPr="00CB3431" w:rsidRDefault="006D1186" w:rsidP="006D1186">
            <w:pPr>
              <w:pStyle w:val="Prrafodelista"/>
              <w:numPr>
                <w:ilvl w:val="0"/>
                <w:numId w:val="21"/>
              </w:numPr>
              <w:ind w:right="12"/>
              <w:jc w:val="both"/>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 xml:space="preserve">Cuarto Regidor. </w:t>
            </w:r>
          </w:p>
          <w:p w14:paraId="4BA66B96" w14:textId="77777777" w:rsidR="006D1186" w:rsidRPr="00CB3431" w:rsidRDefault="006D1186" w:rsidP="006D1186">
            <w:pPr>
              <w:pStyle w:val="Prrafodelista"/>
              <w:numPr>
                <w:ilvl w:val="0"/>
                <w:numId w:val="21"/>
              </w:numPr>
              <w:ind w:right="12"/>
              <w:jc w:val="both"/>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 xml:space="preserve">Quinta Regidora. </w:t>
            </w:r>
          </w:p>
          <w:p w14:paraId="06618C57" w14:textId="77777777" w:rsidR="006D1186" w:rsidRPr="00CB3431" w:rsidRDefault="006D1186" w:rsidP="006D1186">
            <w:pPr>
              <w:pStyle w:val="Prrafodelista"/>
              <w:numPr>
                <w:ilvl w:val="0"/>
                <w:numId w:val="21"/>
              </w:numPr>
              <w:ind w:right="12"/>
              <w:jc w:val="both"/>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 xml:space="preserve">Sexto Regidor. </w:t>
            </w:r>
          </w:p>
          <w:p w14:paraId="526CA310" w14:textId="77777777" w:rsidR="006D1186" w:rsidRPr="00CB3431" w:rsidRDefault="006D1186" w:rsidP="006D1186">
            <w:pPr>
              <w:pStyle w:val="Prrafodelista"/>
              <w:numPr>
                <w:ilvl w:val="0"/>
                <w:numId w:val="21"/>
              </w:numPr>
              <w:ind w:right="12"/>
              <w:jc w:val="both"/>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 xml:space="preserve">Séptima Regidora. </w:t>
            </w:r>
          </w:p>
          <w:p w14:paraId="753D7CD5" w14:textId="77777777" w:rsidR="006D1186" w:rsidRPr="00CB3431" w:rsidRDefault="006D1186" w:rsidP="006D1186">
            <w:pPr>
              <w:pStyle w:val="Prrafodelista"/>
              <w:numPr>
                <w:ilvl w:val="0"/>
                <w:numId w:val="21"/>
              </w:numPr>
              <w:ind w:right="12"/>
              <w:jc w:val="both"/>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 xml:space="preserve">Octava Regidora. </w:t>
            </w:r>
          </w:p>
          <w:p w14:paraId="17B7E5BE" w14:textId="4672DA99" w:rsidR="006D1186" w:rsidRPr="00CB3431" w:rsidRDefault="006D1186" w:rsidP="006D1186">
            <w:pPr>
              <w:pStyle w:val="Prrafodelista"/>
              <w:numPr>
                <w:ilvl w:val="0"/>
                <w:numId w:val="21"/>
              </w:numPr>
              <w:ind w:right="12"/>
              <w:jc w:val="both"/>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 xml:space="preserve">Noveno Regidor. </w:t>
            </w:r>
          </w:p>
        </w:tc>
        <w:tc>
          <w:tcPr>
            <w:tcW w:w="2984" w:type="dxa"/>
          </w:tcPr>
          <w:p w14:paraId="04F55B68" w14:textId="2656A6D9" w:rsidR="004E6202" w:rsidRPr="00CB3431" w:rsidRDefault="006D1186" w:rsidP="006D1186">
            <w:pPr>
              <w:ind w:right="12"/>
              <w:jc w:val="center"/>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Colmó</w:t>
            </w:r>
          </w:p>
        </w:tc>
      </w:tr>
      <w:tr w:rsidR="00CB3431" w:rsidRPr="00CB3431" w14:paraId="20FC256C" w14:textId="77777777" w:rsidTr="006D1186">
        <w:tc>
          <w:tcPr>
            <w:tcW w:w="339" w:type="dxa"/>
            <w:shd w:val="clear" w:color="auto" w:fill="DDD9C3" w:themeFill="background2" w:themeFillShade="E6"/>
          </w:tcPr>
          <w:p w14:paraId="134EE170" w14:textId="4F467F2B" w:rsidR="004E6202" w:rsidRPr="00CB3431" w:rsidRDefault="004E6202" w:rsidP="004E6202">
            <w:pPr>
              <w:ind w:right="12"/>
              <w:jc w:val="both"/>
              <w:rPr>
                <w:rFonts w:ascii="Palatino Linotype" w:eastAsia="Palatino Linotype" w:hAnsi="Palatino Linotype" w:cs="Palatino Linotype"/>
                <w:b/>
                <w:sz w:val="20"/>
                <w:szCs w:val="20"/>
              </w:rPr>
            </w:pPr>
            <w:r w:rsidRPr="00CB3431">
              <w:rPr>
                <w:rFonts w:ascii="Palatino Linotype" w:eastAsia="Palatino Linotype" w:hAnsi="Palatino Linotype" w:cs="Palatino Linotype"/>
                <w:b/>
                <w:sz w:val="20"/>
                <w:szCs w:val="20"/>
              </w:rPr>
              <w:t>2</w:t>
            </w:r>
          </w:p>
        </w:tc>
        <w:tc>
          <w:tcPr>
            <w:tcW w:w="2350" w:type="dxa"/>
          </w:tcPr>
          <w:p w14:paraId="542B496C" w14:textId="07C67D64" w:rsidR="004E6202" w:rsidRPr="00CB3431" w:rsidRDefault="004E6202" w:rsidP="004E6202">
            <w:pPr>
              <w:ind w:right="12"/>
              <w:jc w:val="both"/>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 xml:space="preserve">Salario bruto y neto de los </w:t>
            </w:r>
            <w:r w:rsidR="006D1186" w:rsidRPr="00CB3431">
              <w:rPr>
                <w:rFonts w:ascii="Palatino Linotype" w:eastAsia="Palatino Linotype" w:hAnsi="Palatino Linotype" w:cs="Palatino Linotype"/>
                <w:sz w:val="20"/>
                <w:szCs w:val="20"/>
              </w:rPr>
              <w:t xml:space="preserve">regidores y síndicos. </w:t>
            </w:r>
          </w:p>
        </w:tc>
        <w:tc>
          <w:tcPr>
            <w:tcW w:w="3685" w:type="dxa"/>
          </w:tcPr>
          <w:p w14:paraId="1BAC95DE" w14:textId="2CE501BB" w:rsidR="004E6202" w:rsidRPr="00CB3431" w:rsidRDefault="006D1186" w:rsidP="004E6202">
            <w:pPr>
              <w:ind w:right="12"/>
              <w:jc w:val="both"/>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 xml:space="preserve">Directora de Administración remitió el sueldo bruto quincenal y el sueldo neto quincenal de los síndicos y regidores. </w:t>
            </w:r>
          </w:p>
        </w:tc>
        <w:tc>
          <w:tcPr>
            <w:tcW w:w="2984" w:type="dxa"/>
          </w:tcPr>
          <w:p w14:paraId="46FE3320" w14:textId="28875C09" w:rsidR="004E6202" w:rsidRPr="00CB3431" w:rsidRDefault="006D1186" w:rsidP="006D1186">
            <w:pPr>
              <w:ind w:right="12"/>
              <w:jc w:val="center"/>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Colmó</w:t>
            </w:r>
          </w:p>
        </w:tc>
      </w:tr>
      <w:tr w:rsidR="00CB3431" w:rsidRPr="00CB3431" w14:paraId="71CDF1F8" w14:textId="77777777" w:rsidTr="006D1186">
        <w:tc>
          <w:tcPr>
            <w:tcW w:w="339" w:type="dxa"/>
            <w:shd w:val="clear" w:color="auto" w:fill="DDD9C3" w:themeFill="background2" w:themeFillShade="E6"/>
          </w:tcPr>
          <w:p w14:paraId="04346F10" w14:textId="5E897B32" w:rsidR="004E6202" w:rsidRPr="00CB3431" w:rsidRDefault="004E6202" w:rsidP="004E6202">
            <w:pPr>
              <w:ind w:right="12"/>
              <w:jc w:val="both"/>
              <w:rPr>
                <w:rFonts w:ascii="Palatino Linotype" w:eastAsia="Palatino Linotype" w:hAnsi="Palatino Linotype" w:cs="Palatino Linotype"/>
                <w:b/>
                <w:sz w:val="20"/>
                <w:szCs w:val="20"/>
              </w:rPr>
            </w:pPr>
            <w:r w:rsidRPr="00CB3431">
              <w:rPr>
                <w:rFonts w:ascii="Palatino Linotype" w:eastAsia="Palatino Linotype" w:hAnsi="Palatino Linotype" w:cs="Palatino Linotype"/>
                <w:b/>
                <w:sz w:val="20"/>
                <w:szCs w:val="20"/>
              </w:rPr>
              <w:t>3</w:t>
            </w:r>
          </w:p>
        </w:tc>
        <w:tc>
          <w:tcPr>
            <w:tcW w:w="2350" w:type="dxa"/>
          </w:tcPr>
          <w:p w14:paraId="6A956F95" w14:textId="61656481" w:rsidR="004E6202" w:rsidRPr="00CB3431" w:rsidRDefault="006D1186" w:rsidP="004E6202">
            <w:pPr>
              <w:ind w:right="12"/>
              <w:jc w:val="both"/>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 xml:space="preserve">Nombre completo y currículum de los auxiliares de las regidurías y sindicatura. </w:t>
            </w:r>
          </w:p>
        </w:tc>
        <w:tc>
          <w:tcPr>
            <w:tcW w:w="3685" w:type="dxa"/>
          </w:tcPr>
          <w:p w14:paraId="01E69EDE" w14:textId="618165CC" w:rsidR="004E6202" w:rsidRPr="00CB3431" w:rsidRDefault="006D1186" w:rsidP="004E6202">
            <w:pPr>
              <w:ind w:right="12"/>
              <w:jc w:val="both"/>
              <w:rPr>
                <w:rFonts w:ascii="Palatino Linotype" w:eastAsia="Palatino Linotype" w:hAnsi="Palatino Linotype" w:cs="Palatino Linotype"/>
                <w:b/>
                <w:sz w:val="20"/>
                <w:szCs w:val="20"/>
              </w:rPr>
            </w:pPr>
            <w:r w:rsidRPr="00CB3431">
              <w:rPr>
                <w:rFonts w:ascii="Palatino Linotype" w:eastAsia="Palatino Linotype" w:hAnsi="Palatino Linotype" w:cs="Palatino Linotype"/>
                <w:sz w:val="20"/>
                <w:szCs w:val="20"/>
              </w:rPr>
              <w:t xml:space="preserve">Directora de Administración informó que </w:t>
            </w:r>
            <w:r w:rsidRPr="00CB3431">
              <w:rPr>
                <w:rFonts w:ascii="Palatino Linotype" w:eastAsia="Palatino Linotype" w:hAnsi="Palatino Linotype" w:cs="Palatino Linotype"/>
                <w:b/>
                <w:sz w:val="20"/>
                <w:szCs w:val="20"/>
              </w:rPr>
              <w:t xml:space="preserve">no existe la figura nominal de auxiliar. </w:t>
            </w:r>
          </w:p>
        </w:tc>
        <w:tc>
          <w:tcPr>
            <w:tcW w:w="2984" w:type="dxa"/>
          </w:tcPr>
          <w:p w14:paraId="0769682B" w14:textId="0AC0CF02" w:rsidR="004E6202" w:rsidRPr="00CB3431" w:rsidRDefault="006D1186" w:rsidP="006D1186">
            <w:pPr>
              <w:ind w:right="12"/>
              <w:jc w:val="center"/>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Colmó</w:t>
            </w:r>
          </w:p>
        </w:tc>
      </w:tr>
      <w:tr w:rsidR="00CB3431" w:rsidRPr="00CB3431" w14:paraId="7C7DFBC1" w14:textId="77777777" w:rsidTr="006D1186">
        <w:tc>
          <w:tcPr>
            <w:tcW w:w="339" w:type="dxa"/>
            <w:shd w:val="clear" w:color="auto" w:fill="DDD9C3" w:themeFill="background2" w:themeFillShade="E6"/>
          </w:tcPr>
          <w:p w14:paraId="04C89858" w14:textId="5B48208D" w:rsidR="004E6202" w:rsidRPr="00CB3431" w:rsidRDefault="004E6202" w:rsidP="004E6202">
            <w:pPr>
              <w:ind w:right="12"/>
              <w:jc w:val="both"/>
              <w:rPr>
                <w:rFonts w:ascii="Palatino Linotype" w:eastAsia="Palatino Linotype" w:hAnsi="Palatino Linotype" w:cs="Palatino Linotype"/>
                <w:b/>
                <w:sz w:val="20"/>
                <w:szCs w:val="20"/>
              </w:rPr>
            </w:pPr>
            <w:r w:rsidRPr="00CB3431">
              <w:rPr>
                <w:rFonts w:ascii="Palatino Linotype" w:eastAsia="Palatino Linotype" w:hAnsi="Palatino Linotype" w:cs="Palatino Linotype"/>
                <w:b/>
                <w:sz w:val="20"/>
                <w:szCs w:val="20"/>
              </w:rPr>
              <w:t>4</w:t>
            </w:r>
          </w:p>
        </w:tc>
        <w:tc>
          <w:tcPr>
            <w:tcW w:w="2350" w:type="dxa"/>
          </w:tcPr>
          <w:p w14:paraId="1E8929D5" w14:textId="2A00FDC6" w:rsidR="004E6202" w:rsidRPr="00CB3431" w:rsidRDefault="006D1186" w:rsidP="004E6202">
            <w:pPr>
              <w:ind w:right="12"/>
              <w:jc w:val="both"/>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Salario bruto y neto de los auxiliares de las regidurías y sindicatura.</w:t>
            </w:r>
          </w:p>
        </w:tc>
        <w:tc>
          <w:tcPr>
            <w:tcW w:w="3685" w:type="dxa"/>
          </w:tcPr>
          <w:p w14:paraId="0F169D42" w14:textId="1AFCE14B" w:rsidR="004E6202" w:rsidRPr="00CB3431" w:rsidRDefault="006D1186" w:rsidP="004E6202">
            <w:pPr>
              <w:ind w:right="12"/>
              <w:jc w:val="both"/>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 xml:space="preserve">Directora de Administración informó que </w:t>
            </w:r>
            <w:r w:rsidRPr="00CB3431">
              <w:rPr>
                <w:rFonts w:ascii="Palatino Linotype" w:eastAsia="Palatino Linotype" w:hAnsi="Palatino Linotype" w:cs="Palatino Linotype"/>
                <w:b/>
                <w:sz w:val="20"/>
                <w:szCs w:val="20"/>
              </w:rPr>
              <w:t>no existe la figura nominal de auxiliar.</w:t>
            </w:r>
          </w:p>
        </w:tc>
        <w:tc>
          <w:tcPr>
            <w:tcW w:w="2984" w:type="dxa"/>
          </w:tcPr>
          <w:p w14:paraId="719BAE63" w14:textId="66526FCA" w:rsidR="004E6202" w:rsidRPr="00CB3431" w:rsidRDefault="006D1186" w:rsidP="006D1186">
            <w:pPr>
              <w:ind w:right="12"/>
              <w:jc w:val="center"/>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Colmó</w:t>
            </w:r>
          </w:p>
        </w:tc>
      </w:tr>
      <w:tr w:rsidR="00CB3431" w:rsidRPr="00CB3431" w14:paraId="7307E094" w14:textId="77777777" w:rsidTr="006D1186">
        <w:tc>
          <w:tcPr>
            <w:tcW w:w="339" w:type="dxa"/>
            <w:shd w:val="clear" w:color="auto" w:fill="DDD9C3" w:themeFill="background2" w:themeFillShade="E6"/>
          </w:tcPr>
          <w:p w14:paraId="08301B9E" w14:textId="7915B6EF" w:rsidR="006D1186" w:rsidRPr="00CB3431" w:rsidRDefault="006D1186" w:rsidP="006D1186">
            <w:pPr>
              <w:ind w:right="12"/>
              <w:jc w:val="both"/>
              <w:rPr>
                <w:rFonts w:ascii="Palatino Linotype" w:eastAsia="Palatino Linotype" w:hAnsi="Palatino Linotype" w:cs="Palatino Linotype"/>
                <w:b/>
                <w:sz w:val="20"/>
                <w:szCs w:val="20"/>
              </w:rPr>
            </w:pPr>
            <w:r w:rsidRPr="00CB3431">
              <w:rPr>
                <w:rFonts w:ascii="Palatino Linotype" w:eastAsia="Palatino Linotype" w:hAnsi="Palatino Linotype" w:cs="Palatino Linotype"/>
                <w:b/>
                <w:sz w:val="20"/>
                <w:szCs w:val="20"/>
              </w:rPr>
              <w:t>5</w:t>
            </w:r>
          </w:p>
        </w:tc>
        <w:tc>
          <w:tcPr>
            <w:tcW w:w="2350" w:type="dxa"/>
          </w:tcPr>
          <w:p w14:paraId="38A043A8" w14:textId="4932686B" w:rsidR="006D1186" w:rsidRPr="00CB3431" w:rsidRDefault="006D1186" w:rsidP="006D1186">
            <w:pPr>
              <w:ind w:right="12"/>
              <w:jc w:val="both"/>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 xml:space="preserve">Nombre de los servidores públicos asignados a comisión en las regidurías y sindicaturas y su salario. </w:t>
            </w:r>
          </w:p>
        </w:tc>
        <w:tc>
          <w:tcPr>
            <w:tcW w:w="3685" w:type="dxa"/>
          </w:tcPr>
          <w:p w14:paraId="775053E7" w14:textId="0A560B95" w:rsidR="006D1186" w:rsidRPr="00CB3431" w:rsidRDefault="006D1186" w:rsidP="006D1186">
            <w:pPr>
              <w:ind w:right="12"/>
              <w:jc w:val="both"/>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 xml:space="preserve">Directora de Administración informó que </w:t>
            </w:r>
            <w:r w:rsidRPr="00CB3431">
              <w:rPr>
                <w:rFonts w:ascii="Palatino Linotype" w:eastAsia="Palatino Linotype" w:hAnsi="Palatino Linotype" w:cs="Palatino Linotype"/>
                <w:b/>
                <w:sz w:val="20"/>
                <w:szCs w:val="20"/>
              </w:rPr>
              <w:t xml:space="preserve">no hay servidores públicos comisionados a las áreas de Regidurías y Sindicatura. </w:t>
            </w:r>
          </w:p>
        </w:tc>
        <w:tc>
          <w:tcPr>
            <w:tcW w:w="2984" w:type="dxa"/>
          </w:tcPr>
          <w:p w14:paraId="5FAFB6E2" w14:textId="193571B8" w:rsidR="006D1186" w:rsidRPr="00CB3431" w:rsidRDefault="006D1186" w:rsidP="006D1186">
            <w:pPr>
              <w:ind w:right="12"/>
              <w:jc w:val="center"/>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Colmó</w:t>
            </w:r>
          </w:p>
        </w:tc>
      </w:tr>
      <w:tr w:rsidR="00CB3431" w:rsidRPr="00CB3431" w14:paraId="6046DD92" w14:textId="77777777" w:rsidTr="006D1186">
        <w:tc>
          <w:tcPr>
            <w:tcW w:w="339" w:type="dxa"/>
            <w:shd w:val="clear" w:color="auto" w:fill="DDD9C3" w:themeFill="background2" w:themeFillShade="E6"/>
          </w:tcPr>
          <w:p w14:paraId="103F7DDD" w14:textId="5117D660" w:rsidR="006D1186" w:rsidRPr="00CB3431" w:rsidRDefault="006D1186" w:rsidP="006D1186">
            <w:pPr>
              <w:ind w:right="12"/>
              <w:jc w:val="both"/>
              <w:rPr>
                <w:rFonts w:ascii="Palatino Linotype" w:eastAsia="Palatino Linotype" w:hAnsi="Palatino Linotype" w:cs="Palatino Linotype"/>
                <w:b/>
                <w:sz w:val="20"/>
                <w:szCs w:val="20"/>
              </w:rPr>
            </w:pPr>
            <w:r w:rsidRPr="00CB3431">
              <w:rPr>
                <w:rFonts w:ascii="Palatino Linotype" w:eastAsia="Palatino Linotype" w:hAnsi="Palatino Linotype" w:cs="Palatino Linotype"/>
                <w:b/>
                <w:sz w:val="20"/>
                <w:szCs w:val="20"/>
              </w:rPr>
              <w:t>6</w:t>
            </w:r>
          </w:p>
        </w:tc>
        <w:tc>
          <w:tcPr>
            <w:tcW w:w="2350" w:type="dxa"/>
          </w:tcPr>
          <w:p w14:paraId="6ECC3091" w14:textId="50986920" w:rsidR="006D1186" w:rsidRPr="00CB3431" w:rsidRDefault="006D1186" w:rsidP="006D1186">
            <w:pPr>
              <w:ind w:right="12"/>
              <w:jc w:val="both"/>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 xml:space="preserve">Nombre completo de los servidores públicos adscritos a las regidurías y sindicaturas. </w:t>
            </w:r>
          </w:p>
        </w:tc>
        <w:tc>
          <w:tcPr>
            <w:tcW w:w="3685" w:type="dxa"/>
          </w:tcPr>
          <w:p w14:paraId="2A702E1A" w14:textId="35D061CC" w:rsidR="006D1186" w:rsidRPr="00CB3431" w:rsidRDefault="006D1186" w:rsidP="006D1186">
            <w:pPr>
              <w:ind w:right="12"/>
              <w:jc w:val="both"/>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 xml:space="preserve">Directora de Administración informó los nombres del personal adscrito a la Sindicatura Municipal y a la Regidurías. </w:t>
            </w:r>
          </w:p>
        </w:tc>
        <w:tc>
          <w:tcPr>
            <w:tcW w:w="2984" w:type="dxa"/>
          </w:tcPr>
          <w:p w14:paraId="31D4C009" w14:textId="77777777" w:rsidR="00455DDF" w:rsidRPr="00CB3431" w:rsidRDefault="00455DDF" w:rsidP="00455DDF">
            <w:pPr>
              <w:ind w:right="12"/>
              <w:jc w:val="center"/>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Parcialmente</w:t>
            </w:r>
          </w:p>
          <w:p w14:paraId="2CA56600" w14:textId="619952EB" w:rsidR="00455DDF" w:rsidRPr="00CB3431" w:rsidRDefault="00455DDF" w:rsidP="00455DDF">
            <w:pPr>
              <w:ind w:right="12"/>
              <w:jc w:val="center"/>
              <w:rPr>
                <w:rFonts w:ascii="Palatino Linotype" w:eastAsia="Palatino Linotype" w:hAnsi="Palatino Linotype" w:cs="Palatino Linotype"/>
                <w:sz w:val="20"/>
                <w:szCs w:val="20"/>
              </w:rPr>
            </w:pPr>
            <w:r w:rsidRPr="00CB3431">
              <w:rPr>
                <w:rFonts w:ascii="Palatino Linotype" w:eastAsia="Palatino Linotype" w:hAnsi="Palatino Linotype" w:cs="Palatino Linotype"/>
                <w:sz w:val="20"/>
                <w:szCs w:val="20"/>
              </w:rPr>
              <w:t xml:space="preserve">No se señaló a qué unidad administrativa se encuentran asignados los servidores públicos. </w:t>
            </w:r>
          </w:p>
        </w:tc>
      </w:tr>
    </w:tbl>
    <w:p w14:paraId="433D5118" w14:textId="77777777" w:rsidR="004E6202" w:rsidRPr="00CB3431" w:rsidRDefault="004E6202" w:rsidP="00442CE4">
      <w:pPr>
        <w:spacing w:line="360" w:lineRule="auto"/>
        <w:ind w:right="12"/>
        <w:jc w:val="both"/>
        <w:rPr>
          <w:rFonts w:ascii="Palatino Linotype" w:eastAsia="Palatino Linotype" w:hAnsi="Palatino Linotype" w:cs="Palatino Linotype"/>
          <w:sz w:val="22"/>
          <w:szCs w:val="22"/>
        </w:rPr>
      </w:pPr>
    </w:p>
    <w:p w14:paraId="7C2868DD" w14:textId="29067E50" w:rsidR="003400F3" w:rsidRPr="00CB3431" w:rsidRDefault="003400F3" w:rsidP="00442CE4">
      <w:pPr>
        <w:spacing w:line="360" w:lineRule="auto"/>
        <w:ind w:right="12"/>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 xml:space="preserve">Derivado de lo anterior, la parte Recurrente se inconformó arguyendo que </w:t>
      </w:r>
      <w:r w:rsidRPr="00CB3431">
        <w:rPr>
          <w:rFonts w:ascii="Palatino Linotype" w:eastAsia="Palatino Linotype" w:hAnsi="Palatino Linotype" w:cs="Palatino Linotype"/>
          <w:i/>
          <w:sz w:val="22"/>
          <w:szCs w:val="22"/>
        </w:rPr>
        <w:t xml:space="preserve">“Es claro que la Directora de Administración oculta información </w:t>
      </w:r>
      <w:r w:rsidRPr="00CB3431">
        <w:rPr>
          <w:rFonts w:ascii="Palatino Linotype" w:eastAsia="Palatino Linotype" w:hAnsi="Palatino Linotype" w:cs="Palatino Linotype"/>
          <w:b/>
          <w:i/>
          <w:sz w:val="22"/>
          <w:szCs w:val="22"/>
          <w:u w:val="single"/>
        </w:rPr>
        <w:t>al no remitir los curriculum y los salarios netos y brutos del personal adscrito a las regidurias y sindicatura</w:t>
      </w:r>
      <w:r w:rsidRPr="00CB3431">
        <w:rPr>
          <w:rFonts w:ascii="Palatino Linotype" w:eastAsia="Palatino Linotype" w:hAnsi="Palatino Linotype" w:cs="Palatino Linotype"/>
          <w:i/>
          <w:sz w:val="22"/>
          <w:szCs w:val="22"/>
        </w:rPr>
        <w:t xml:space="preserve">, ademas </w:t>
      </w:r>
      <w:r w:rsidRPr="00CB3431">
        <w:rPr>
          <w:rFonts w:ascii="Palatino Linotype" w:eastAsia="Palatino Linotype" w:hAnsi="Palatino Linotype" w:cs="Palatino Linotype"/>
          <w:b/>
          <w:i/>
          <w:sz w:val="22"/>
          <w:szCs w:val="22"/>
          <w:u w:val="single"/>
        </w:rPr>
        <w:t>no señala en que regiduria y sindicatura está adscrito cada trabajador</w:t>
      </w:r>
      <w:r w:rsidRPr="00CB3431">
        <w:rPr>
          <w:rFonts w:ascii="Palatino Linotype" w:eastAsia="Palatino Linotype" w:hAnsi="Palatino Linotype" w:cs="Palatino Linotype"/>
          <w:i/>
          <w:sz w:val="22"/>
          <w:szCs w:val="22"/>
        </w:rPr>
        <w:t>, así mismo la unidad de trasparencia del sujeto obligado omite exigir la entrega de la información en los términos solicitados”. (sic)</w:t>
      </w:r>
    </w:p>
    <w:p w14:paraId="415DC395" w14:textId="77777777" w:rsidR="009103F4" w:rsidRPr="00CB3431" w:rsidRDefault="009103F4" w:rsidP="00442CE4">
      <w:pPr>
        <w:spacing w:line="360" w:lineRule="auto"/>
        <w:jc w:val="both"/>
        <w:rPr>
          <w:rFonts w:ascii="Palatino Linotype" w:eastAsia="Palatino Linotype" w:hAnsi="Palatino Linotype" w:cs="Palatino Linotype"/>
          <w:b/>
          <w:sz w:val="22"/>
          <w:szCs w:val="22"/>
        </w:rPr>
      </w:pPr>
    </w:p>
    <w:p w14:paraId="53EE2B86" w14:textId="3A298F86" w:rsidR="00A960EF" w:rsidRPr="00CB3431" w:rsidRDefault="003400F3" w:rsidP="003400F3">
      <w:pPr>
        <w:spacing w:line="360" w:lineRule="auto"/>
        <w:rPr>
          <w:rFonts w:ascii="Palatino Linotype" w:eastAsia="Palatino Linotype" w:hAnsi="Palatino Linotype" w:cs="Palatino Linotype"/>
          <w:noProof/>
          <w:sz w:val="22"/>
          <w:szCs w:val="22"/>
          <w:lang w:val="es-MX"/>
        </w:rPr>
      </w:pPr>
      <w:r w:rsidRPr="00CB3431">
        <w:rPr>
          <w:rFonts w:ascii="Palatino Linotype" w:eastAsia="Palatino Linotype" w:hAnsi="Palatino Linotype" w:cs="Palatino Linotype"/>
          <w:noProof/>
          <w:sz w:val="22"/>
          <w:szCs w:val="22"/>
          <w:lang w:val="es-MX"/>
        </w:rPr>
        <w:t xml:space="preserve">En atención a lo anterior, el Sujeto Obligado, mediante informe justificado refirió lo siguiente: </w:t>
      </w:r>
    </w:p>
    <w:p w14:paraId="6773D2FB" w14:textId="77777777" w:rsidR="003400F3" w:rsidRPr="00CB3431" w:rsidRDefault="003400F3" w:rsidP="003400F3">
      <w:pPr>
        <w:spacing w:line="360" w:lineRule="auto"/>
        <w:rPr>
          <w:rFonts w:ascii="Palatino Linotype" w:eastAsia="Palatino Linotype" w:hAnsi="Palatino Linotype" w:cs="Palatino Linotype"/>
          <w:noProof/>
          <w:sz w:val="22"/>
          <w:szCs w:val="22"/>
          <w:lang w:val="es-MX"/>
        </w:rPr>
      </w:pPr>
    </w:p>
    <w:p w14:paraId="5ECB860A" w14:textId="7BF19333" w:rsidR="003400F3" w:rsidRPr="00CB3431" w:rsidRDefault="003400F3" w:rsidP="003400F3">
      <w:pPr>
        <w:pStyle w:val="Prrafodelista"/>
        <w:numPr>
          <w:ilvl w:val="0"/>
          <w:numId w:val="21"/>
        </w:numPr>
        <w:spacing w:line="360" w:lineRule="auto"/>
        <w:rPr>
          <w:rFonts w:ascii="Palatino Linotype" w:eastAsia="Palatino Linotype" w:hAnsi="Palatino Linotype" w:cs="Palatino Linotype"/>
        </w:rPr>
      </w:pPr>
      <w:r w:rsidRPr="00CB3431">
        <w:rPr>
          <w:rFonts w:ascii="Palatino Linotype" w:eastAsia="Palatino Linotype" w:hAnsi="Palatino Linotype" w:cs="Palatino Linotype"/>
        </w:rPr>
        <w:t xml:space="preserve">La información relacionada al currículum vitae y los salarios netos y brutos del personal adscrito, se trata de una ampliación a su solicitud inicial. </w:t>
      </w:r>
    </w:p>
    <w:p w14:paraId="524B2385" w14:textId="62D17E50" w:rsidR="009103F4" w:rsidRPr="00CB3431" w:rsidRDefault="003400F3" w:rsidP="003400F3">
      <w:pPr>
        <w:pStyle w:val="Prrafodelista"/>
        <w:numPr>
          <w:ilvl w:val="0"/>
          <w:numId w:val="21"/>
        </w:numPr>
        <w:spacing w:line="360" w:lineRule="auto"/>
        <w:rPr>
          <w:rFonts w:ascii="Palatino Linotype" w:eastAsia="Palatino Linotype" w:hAnsi="Palatino Linotype" w:cs="Palatino Linotype"/>
        </w:rPr>
      </w:pPr>
      <w:r w:rsidRPr="00CB3431">
        <w:rPr>
          <w:rFonts w:ascii="Palatino Linotype" w:eastAsia="Palatino Linotype" w:hAnsi="Palatino Linotype" w:cs="Palatino Linotype"/>
        </w:rPr>
        <w:t xml:space="preserve">No se solicitó que la información se proporcione en algún orden o clasificación de acuerdo a cada área administrativa. </w:t>
      </w:r>
    </w:p>
    <w:p w14:paraId="19E79EED" w14:textId="085A9FF8" w:rsidR="003400F3" w:rsidRPr="00CB3431" w:rsidRDefault="003400F3" w:rsidP="003400F3">
      <w:pPr>
        <w:spacing w:line="360" w:lineRule="auto"/>
        <w:rPr>
          <w:rFonts w:ascii="Palatino Linotype" w:eastAsia="Palatino Linotype" w:hAnsi="Palatino Linotype" w:cs="Palatino Linotype"/>
          <w:sz w:val="22"/>
        </w:rPr>
      </w:pPr>
      <w:r w:rsidRPr="00CB3431">
        <w:rPr>
          <w:rFonts w:ascii="Palatino Linotype" w:eastAsia="Palatino Linotype" w:hAnsi="Palatino Linotype" w:cs="Palatino Linotype"/>
          <w:sz w:val="22"/>
        </w:rPr>
        <w:t xml:space="preserve">La parte Recurrente fue omisa en rendir manifestaciones. </w:t>
      </w:r>
    </w:p>
    <w:p w14:paraId="5ACA085C" w14:textId="77777777" w:rsidR="003400F3" w:rsidRPr="00CB3431" w:rsidRDefault="003400F3" w:rsidP="003400F3">
      <w:pPr>
        <w:spacing w:line="360" w:lineRule="auto"/>
        <w:rPr>
          <w:rFonts w:ascii="Palatino Linotype" w:eastAsia="Palatino Linotype" w:hAnsi="Palatino Linotype" w:cs="Palatino Linotype"/>
          <w:sz w:val="22"/>
          <w:szCs w:val="22"/>
        </w:rPr>
      </w:pPr>
    </w:p>
    <w:p w14:paraId="614340A7" w14:textId="2CDCBD22" w:rsidR="00B252A6" w:rsidRPr="00CB3431" w:rsidRDefault="00B252A6" w:rsidP="00B252A6">
      <w:pPr>
        <w:spacing w:line="360" w:lineRule="auto"/>
        <w:ind w:right="-93"/>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Ahora bien, es necesario precisar que de las constancias que obran en el expediente se logra vislumbrar que el Sujeto Obligado, turnó la solicitud de información a la unidad administrativa competente, a saber la Directora de Administración,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6C143410" w14:textId="77777777" w:rsidR="00B252A6" w:rsidRPr="00CB3431" w:rsidRDefault="00B252A6" w:rsidP="00B252A6">
      <w:pPr>
        <w:spacing w:line="360" w:lineRule="auto"/>
        <w:ind w:right="560"/>
        <w:jc w:val="both"/>
        <w:rPr>
          <w:rFonts w:ascii="Palatino Linotype" w:eastAsia="Palatino Linotype" w:hAnsi="Palatino Linotype" w:cs="Palatino Linotype"/>
          <w:sz w:val="22"/>
          <w:szCs w:val="22"/>
        </w:rPr>
      </w:pPr>
    </w:p>
    <w:p w14:paraId="5E1E2B25" w14:textId="77777777" w:rsidR="00B252A6" w:rsidRPr="00CB3431" w:rsidRDefault="00B252A6" w:rsidP="00B252A6">
      <w:pPr>
        <w:pStyle w:val="Prrafodelista"/>
        <w:numPr>
          <w:ilvl w:val="3"/>
          <w:numId w:val="11"/>
        </w:numPr>
        <w:spacing w:after="0" w:line="360" w:lineRule="auto"/>
        <w:ind w:left="567" w:right="560"/>
        <w:jc w:val="both"/>
        <w:rPr>
          <w:rFonts w:ascii="Palatino Linotype" w:eastAsia="Palatino Linotype" w:hAnsi="Palatino Linotype" w:cs="Palatino Linotype"/>
        </w:rPr>
      </w:pPr>
      <w:r w:rsidRPr="00CB3431">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66A027B" w14:textId="77777777" w:rsidR="00B252A6" w:rsidRPr="00CB3431" w:rsidRDefault="00B252A6" w:rsidP="00B252A6">
      <w:pPr>
        <w:pStyle w:val="Prrafodelista"/>
        <w:numPr>
          <w:ilvl w:val="3"/>
          <w:numId w:val="11"/>
        </w:numPr>
        <w:spacing w:after="0" w:line="360" w:lineRule="auto"/>
        <w:ind w:left="567" w:right="560"/>
        <w:jc w:val="both"/>
        <w:rPr>
          <w:rFonts w:ascii="Palatino Linotype" w:eastAsia="Palatino Linotype" w:hAnsi="Palatino Linotype" w:cs="Palatino Linotype"/>
        </w:rPr>
      </w:pPr>
      <w:r w:rsidRPr="00CB3431">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6BEE12EE" w14:textId="77777777" w:rsidR="00B252A6" w:rsidRPr="00CB3431" w:rsidRDefault="00B252A6" w:rsidP="00B252A6">
      <w:pPr>
        <w:spacing w:line="360" w:lineRule="auto"/>
        <w:ind w:right="560"/>
        <w:jc w:val="both"/>
        <w:rPr>
          <w:rFonts w:ascii="Palatino Linotype" w:eastAsia="Palatino Linotype" w:hAnsi="Palatino Linotype" w:cs="Palatino Linotype"/>
          <w:sz w:val="22"/>
          <w:szCs w:val="22"/>
        </w:rPr>
      </w:pPr>
    </w:p>
    <w:p w14:paraId="27592408" w14:textId="77777777" w:rsidR="00B252A6" w:rsidRPr="00CB3431" w:rsidRDefault="00B252A6" w:rsidP="00B252A6">
      <w:pPr>
        <w:spacing w:line="360" w:lineRule="auto"/>
        <w:ind w:right="49"/>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48402E76" w14:textId="77777777" w:rsidR="00B252A6" w:rsidRPr="00CB3431" w:rsidRDefault="00B252A6" w:rsidP="003400F3">
      <w:pPr>
        <w:spacing w:line="360" w:lineRule="auto"/>
        <w:rPr>
          <w:rFonts w:ascii="Palatino Linotype" w:eastAsia="Palatino Linotype" w:hAnsi="Palatino Linotype" w:cs="Palatino Linotype"/>
          <w:sz w:val="22"/>
          <w:szCs w:val="22"/>
        </w:rPr>
      </w:pPr>
    </w:p>
    <w:p w14:paraId="5BCDA09B" w14:textId="46DD2E27" w:rsidR="00B252A6" w:rsidRPr="00CB3431" w:rsidRDefault="00B252A6" w:rsidP="00B252A6">
      <w:pPr>
        <w:spacing w:line="360" w:lineRule="auto"/>
        <w:ind w:right="49"/>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Pr="00CB3431">
        <w:rPr>
          <w:rFonts w:ascii="Palatino Linotype" w:eastAsia="Palatino Linotype" w:hAnsi="Palatino Linotype" w:cs="Palatino Linotype"/>
          <w:b/>
          <w:sz w:val="22"/>
          <w:szCs w:val="22"/>
        </w:rPr>
        <w:t>porque no remitió los currículum y los salarios netos y brutos del personal adscrito a las regidurías y sindicatura, así porque no se señala en qué regiduría y sindicatura se encuentran adscritos</w:t>
      </w:r>
      <w:r w:rsidRPr="00CB3431">
        <w:rPr>
          <w:rFonts w:ascii="Palatino Linotype" w:eastAsia="Palatino Linotype" w:hAnsi="Palatino Linotype" w:cs="Palatino Linotype"/>
          <w:sz w:val="22"/>
          <w:szCs w:val="22"/>
        </w:rPr>
        <w:t>,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7A973964" w14:textId="77777777" w:rsidR="00B252A6" w:rsidRPr="00CB3431" w:rsidRDefault="00B252A6" w:rsidP="00B252A6">
      <w:pPr>
        <w:spacing w:line="360" w:lineRule="auto"/>
        <w:jc w:val="both"/>
        <w:rPr>
          <w:rFonts w:ascii="Palatino Linotype" w:eastAsia="Palatino Linotype" w:hAnsi="Palatino Linotype" w:cs="Palatino Linotype"/>
          <w:sz w:val="22"/>
          <w:szCs w:val="22"/>
        </w:rPr>
      </w:pPr>
    </w:p>
    <w:p w14:paraId="16819E6D" w14:textId="77777777" w:rsidR="00B252A6" w:rsidRPr="00CB3431" w:rsidRDefault="00B252A6" w:rsidP="00B252A6">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5A7810F" w14:textId="77777777" w:rsidR="00B252A6" w:rsidRPr="00CB3431" w:rsidRDefault="00B252A6" w:rsidP="00B252A6">
      <w:pPr>
        <w:spacing w:line="360" w:lineRule="auto"/>
        <w:jc w:val="both"/>
        <w:rPr>
          <w:rFonts w:ascii="Palatino Linotype" w:eastAsia="Palatino Linotype" w:hAnsi="Palatino Linotype" w:cs="Palatino Linotype"/>
          <w:sz w:val="22"/>
          <w:szCs w:val="22"/>
        </w:rPr>
      </w:pPr>
    </w:p>
    <w:p w14:paraId="060EDE8A" w14:textId="77777777" w:rsidR="00B252A6" w:rsidRPr="00CB3431" w:rsidRDefault="00B252A6" w:rsidP="00B252A6">
      <w:pPr>
        <w:ind w:left="567" w:right="616"/>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b/>
          <w:i/>
          <w:sz w:val="22"/>
          <w:szCs w:val="22"/>
        </w:rPr>
        <w:t xml:space="preserve">“REVISIÓN EN AMPARO. LOS RESOLUTIVOS NO COMBATIDOS DEBEN DECLARARSE FIRMES. </w:t>
      </w:r>
      <w:r w:rsidRPr="00CB3431">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37C0F8E" w14:textId="77777777" w:rsidR="00B252A6" w:rsidRPr="00CB3431" w:rsidRDefault="00B252A6" w:rsidP="00B252A6">
      <w:pPr>
        <w:spacing w:line="360" w:lineRule="auto"/>
        <w:jc w:val="both"/>
        <w:rPr>
          <w:rFonts w:ascii="Palatino Linotype" w:eastAsia="Palatino Linotype" w:hAnsi="Palatino Linotype" w:cs="Palatino Linotype"/>
          <w:sz w:val="22"/>
          <w:szCs w:val="22"/>
        </w:rPr>
      </w:pPr>
    </w:p>
    <w:p w14:paraId="496D6FA3" w14:textId="77777777" w:rsidR="00B252A6" w:rsidRPr="00CB3431" w:rsidRDefault="00B252A6" w:rsidP="00B252A6">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Consecuentemente, se insiste, ante la falta de impugnación eficaz, la respuesta entregada debe declararse consentida por persona solicitante.</w:t>
      </w:r>
    </w:p>
    <w:p w14:paraId="06608AC6" w14:textId="77777777" w:rsidR="00B252A6" w:rsidRPr="00CB3431" w:rsidRDefault="00B252A6" w:rsidP="00B252A6">
      <w:pPr>
        <w:spacing w:line="360" w:lineRule="auto"/>
        <w:jc w:val="both"/>
        <w:rPr>
          <w:rFonts w:ascii="Palatino Linotype" w:eastAsia="Palatino Linotype" w:hAnsi="Palatino Linotype" w:cs="Palatino Linotype"/>
          <w:sz w:val="22"/>
          <w:szCs w:val="22"/>
        </w:rPr>
      </w:pPr>
    </w:p>
    <w:p w14:paraId="40B87724" w14:textId="77777777" w:rsidR="00B252A6" w:rsidRPr="00CB3431" w:rsidRDefault="00B252A6" w:rsidP="00B252A6">
      <w:pPr>
        <w:spacing w:line="360" w:lineRule="auto"/>
        <w:jc w:val="both"/>
        <w:rPr>
          <w:rFonts w:ascii="Palatino Linotype" w:hAnsi="Palatino Linotype"/>
          <w:sz w:val="22"/>
          <w:szCs w:val="22"/>
        </w:rPr>
      </w:pPr>
      <w:r w:rsidRPr="00CB3431">
        <w:rPr>
          <w:rFonts w:ascii="Palatino Linotype" w:hAnsi="Palatino Linotype" w:cs="Arial"/>
          <w:sz w:val="22"/>
          <w:szCs w:val="22"/>
        </w:rPr>
        <w:t>Lo anterior se sustenta con lo plasmado en el criterio</w:t>
      </w:r>
      <w:r w:rsidRPr="00CB3431">
        <w:rPr>
          <w:rFonts w:ascii="Palatino Linotype" w:hAnsi="Palatino Linotype"/>
          <w:sz w:val="22"/>
          <w:szCs w:val="22"/>
        </w:rPr>
        <w:t xml:space="preserve"> orientador 01/20 emitido por el entonces Instituto Nacional de Transparencia, Acceso a la Información, y Protección de Datos Personales, INAI, que lleva por rubro y texto los siguientes: </w:t>
      </w:r>
    </w:p>
    <w:p w14:paraId="7FBF762B" w14:textId="77777777" w:rsidR="00B252A6" w:rsidRPr="00CB3431" w:rsidRDefault="00B252A6" w:rsidP="00B252A6">
      <w:pPr>
        <w:spacing w:line="360" w:lineRule="auto"/>
        <w:jc w:val="both"/>
        <w:rPr>
          <w:rFonts w:ascii="Palatino Linotype" w:hAnsi="Palatino Linotype"/>
          <w:sz w:val="22"/>
          <w:szCs w:val="22"/>
        </w:rPr>
      </w:pPr>
    </w:p>
    <w:p w14:paraId="6F254482" w14:textId="77777777" w:rsidR="00B252A6" w:rsidRPr="00CB3431" w:rsidRDefault="00B252A6" w:rsidP="00B252A6">
      <w:pPr>
        <w:pStyle w:val="Sinespaciado"/>
        <w:spacing w:line="276" w:lineRule="auto"/>
        <w:ind w:left="567" w:right="902"/>
        <w:jc w:val="both"/>
        <w:rPr>
          <w:rFonts w:ascii="Palatino Linotype" w:hAnsi="Palatino Linotype"/>
          <w:i/>
          <w:iCs/>
          <w:sz w:val="22"/>
          <w:szCs w:val="22"/>
        </w:rPr>
      </w:pPr>
      <w:r w:rsidRPr="00CB3431">
        <w:rPr>
          <w:rFonts w:ascii="Palatino Linotype" w:hAnsi="Palatino Linotype"/>
          <w:i/>
          <w:iCs/>
          <w:sz w:val="22"/>
          <w:szCs w:val="22"/>
        </w:rPr>
        <w:t>“</w:t>
      </w:r>
      <w:r w:rsidRPr="00CB3431">
        <w:rPr>
          <w:rFonts w:ascii="Palatino Linotype" w:hAnsi="Palatino Linotype" w:cs="Arial"/>
          <w:b/>
          <w:i/>
          <w:iCs/>
          <w:sz w:val="22"/>
          <w:szCs w:val="22"/>
        </w:rPr>
        <w:t xml:space="preserve">Actos consentidos tácitamente. Improcedencia de su análisis. </w:t>
      </w:r>
      <w:r w:rsidRPr="00CB3431">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CB3431">
        <w:rPr>
          <w:rFonts w:ascii="Palatino Linotype" w:hAnsi="Palatino Linotype"/>
          <w:i/>
          <w:iCs/>
          <w:sz w:val="22"/>
          <w:szCs w:val="22"/>
        </w:rPr>
        <w:t>”</w:t>
      </w:r>
    </w:p>
    <w:p w14:paraId="03C216DB" w14:textId="77777777" w:rsidR="00B252A6" w:rsidRPr="00CB3431" w:rsidRDefault="00B252A6" w:rsidP="00B252A6">
      <w:pPr>
        <w:pStyle w:val="Sinespaciado"/>
        <w:spacing w:line="360" w:lineRule="auto"/>
        <w:ind w:left="567" w:right="902"/>
        <w:jc w:val="both"/>
        <w:rPr>
          <w:rFonts w:ascii="Palatino Linotype" w:hAnsi="Palatino Linotype"/>
          <w:i/>
          <w:iCs/>
          <w:sz w:val="22"/>
          <w:szCs w:val="22"/>
        </w:rPr>
      </w:pPr>
    </w:p>
    <w:p w14:paraId="47F38B20" w14:textId="77777777" w:rsidR="00B252A6" w:rsidRPr="00CB3431" w:rsidRDefault="00B252A6" w:rsidP="00B252A6">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652D33F9" w14:textId="77777777" w:rsidR="00B252A6" w:rsidRPr="00CB3431" w:rsidRDefault="00B252A6" w:rsidP="00B252A6">
      <w:pPr>
        <w:spacing w:line="360" w:lineRule="auto"/>
        <w:ind w:left="851" w:right="900"/>
        <w:jc w:val="both"/>
        <w:rPr>
          <w:rFonts w:ascii="Palatino Linotype" w:eastAsia="Palatino Linotype" w:hAnsi="Palatino Linotype" w:cs="Palatino Linotype"/>
          <w:b/>
          <w:i/>
          <w:smallCaps/>
          <w:sz w:val="22"/>
          <w:szCs w:val="22"/>
        </w:rPr>
      </w:pPr>
    </w:p>
    <w:p w14:paraId="122FC023" w14:textId="77777777" w:rsidR="00B252A6" w:rsidRPr="00CB3431" w:rsidRDefault="00B252A6" w:rsidP="00B252A6">
      <w:pPr>
        <w:tabs>
          <w:tab w:val="left" w:pos="851"/>
          <w:tab w:val="left" w:pos="1276"/>
        </w:tabs>
        <w:ind w:left="567" w:right="709"/>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b/>
          <w:i/>
          <w:smallCaps/>
          <w:sz w:val="22"/>
          <w:szCs w:val="22"/>
        </w:rPr>
        <w:t xml:space="preserve">“ACTOS CONSENTIDOS. SON LOS QUE NO SE IMPUGNAN MEDIANTE EL RECURSO IDÓNEO. </w:t>
      </w:r>
      <w:r w:rsidRPr="00CB3431">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CEAA8AD" w14:textId="77777777" w:rsidR="00B252A6" w:rsidRPr="00CB3431" w:rsidRDefault="00B252A6" w:rsidP="00B252A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155C3E5" w14:textId="6B3E25B3" w:rsidR="00B252A6" w:rsidRPr="00CB3431" w:rsidRDefault="00B252A6" w:rsidP="00B252A6">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r w:rsidRPr="00CB3431">
        <w:rPr>
          <w:rFonts w:ascii="Palatino Linotype" w:eastAsia="Palatino Linotype" w:hAnsi="Palatino Linotype" w:cs="Palatino Linotype"/>
          <w:sz w:val="22"/>
          <w:szCs w:val="22"/>
        </w:rPr>
        <w:t xml:space="preserve">Dicho lo anterior, la información de la que resulta procedente pronunciarse es respecto del currículum y los salarios netos y brutos del personal adscrito a las regidurías y sindicaturas, además de que no se señala en qué regiduría y sindicatura está adscrito a cada trabajador. </w:t>
      </w:r>
    </w:p>
    <w:p w14:paraId="3E680C4E" w14:textId="77777777" w:rsidR="00B252A6" w:rsidRPr="00CB3431" w:rsidRDefault="00B252A6" w:rsidP="003400F3">
      <w:pPr>
        <w:spacing w:line="360" w:lineRule="auto"/>
        <w:rPr>
          <w:rFonts w:ascii="Palatino Linotype" w:eastAsia="Palatino Linotype" w:hAnsi="Palatino Linotype" w:cs="Palatino Linotype"/>
          <w:sz w:val="22"/>
          <w:szCs w:val="22"/>
        </w:rPr>
      </w:pPr>
    </w:p>
    <w:p w14:paraId="4AE72131" w14:textId="084BC166" w:rsidR="00B252A6" w:rsidRPr="00CB3431" w:rsidRDefault="00B252A6" w:rsidP="00B252A6">
      <w:pPr>
        <w:spacing w:line="360" w:lineRule="auto"/>
        <w:jc w:val="both"/>
        <w:rPr>
          <w:rFonts w:ascii="Palatino Linotype" w:eastAsia="Palatino Linotype" w:hAnsi="Palatino Linotype" w:cs="Palatino Linotype"/>
          <w:sz w:val="22"/>
        </w:rPr>
      </w:pPr>
      <w:r w:rsidRPr="00CB3431">
        <w:rPr>
          <w:rFonts w:ascii="Palatino Linotype" w:eastAsia="Palatino Linotype" w:hAnsi="Palatino Linotype" w:cs="Palatino Linotype"/>
          <w:sz w:val="22"/>
        </w:rPr>
        <w:t xml:space="preserve">Ahora bien, conforme a lo anterior, en principio es de referir que, en relación con el currículum y los salarios netos y brutos del personal adscrito a las regidurías y sindicaturas, es información que no fue solicitada en un inicio por el Particular, sino que se trata de una ampliación a su solicitud inicial. </w:t>
      </w:r>
    </w:p>
    <w:p w14:paraId="1FF12CFE" w14:textId="77777777" w:rsidR="00B252A6" w:rsidRPr="00CB3431" w:rsidRDefault="00B252A6" w:rsidP="00B252A6">
      <w:pPr>
        <w:spacing w:line="360" w:lineRule="auto"/>
        <w:rPr>
          <w:rFonts w:ascii="Palatino Linotype" w:eastAsia="Palatino Linotype" w:hAnsi="Palatino Linotype" w:cs="Palatino Linotype"/>
          <w:b/>
          <w:sz w:val="20"/>
        </w:rPr>
      </w:pPr>
    </w:p>
    <w:p w14:paraId="0257DE19" w14:textId="77777777" w:rsidR="00B252A6" w:rsidRPr="00CB3431" w:rsidRDefault="00B252A6" w:rsidP="00B252A6">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CB3431">
        <w:rPr>
          <w:rFonts w:ascii="Palatino Linotype" w:eastAsia="Palatino Linotype" w:hAnsi="Palatino Linotype" w:cs="Palatino Linotype"/>
          <w:sz w:val="22"/>
        </w:rPr>
        <w:t>En ese sentido, debido a que, sus motivos de inconformidad versan sobre nuevos requerimientos de información y resultan una ampliación a su solicitud de información inicial, se determina que estos argumentos no son susceptibles de ser valorados en términos de la fracción VII, del Artículo 191 de la Ley de Transparencia y Acceso a la Información Pública del Estado de México y Municipios, el cual señala la improcedencia cuando la parte Recurrente amplíe su solicitud en el Recurso de Revisión, únicamente respecto de los nuevos contenidos.</w:t>
      </w:r>
    </w:p>
    <w:p w14:paraId="7FF0260B" w14:textId="77777777" w:rsidR="00B252A6" w:rsidRPr="00CB3431" w:rsidRDefault="00B252A6" w:rsidP="00B252A6">
      <w:pPr>
        <w:spacing w:line="360" w:lineRule="auto"/>
        <w:ind w:right="99"/>
        <w:jc w:val="both"/>
        <w:rPr>
          <w:rFonts w:ascii="Palatino Linotype" w:eastAsia="Palatino Linotype" w:hAnsi="Palatino Linotype" w:cs="Palatino Linotype"/>
          <w:sz w:val="22"/>
        </w:rPr>
      </w:pPr>
    </w:p>
    <w:p w14:paraId="3AF06058" w14:textId="77777777" w:rsidR="00B252A6" w:rsidRPr="00CB3431" w:rsidRDefault="00B252A6" w:rsidP="00B252A6">
      <w:pPr>
        <w:spacing w:line="360" w:lineRule="auto"/>
        <w:jc w:val="both"/>
        <w:rPr>
          <w:rFonts w:ascii="Palatino Linotype" w:hAnsi="Palatino Linotype"/>
          <w:sz w:val="22"/>
        </w:rPr>
      </w:pPr>
      <w:r w:rsidRPr="00CB3431">
        <w:rPr>
          <w:rFonts w:ascii="Palatino Linotype" w:hAnsi="Palatino Linotype"/>
          <w:sz w:val="22"/>
        </w:rPr>
        <w:t xml:space="preserve">En este tenor, es posible determinar que para el caso que nos ocupa, </w:t>
      </w:r>
      <w:r w:rsidRPr="00CB3431">
        <w:rPr>
          <w:rFonts w:ascii="Palatino Linotype" w:eastAsia="Palatino Linotype" w:hAnsi="Palatino Linotype" w:cs="Palatino Linotype"/>
          <w:b/>
          <w:sz w:val="22"/>
        </w:rPr>
        <w:t>la información relacionada con el currículum y los salarios netos y brutos del personal adscrito a las regidurías y sindicaturas</w:t>
      </w:r>
      <w:r w:rsidRPr="00CB3431">
        <w:rPr>
          <w:rFonts w:ascii="Palatino Linotype" w:eastAsia="Palatino Linotype" w:hAnsi="Palatino Linotype" w:cs="Palatino Linotype"/>
          <w:sz w:val="22"/>
        </w:rPr>
        <w:t>,</w:t>
      </w:r>
      <w:r w:rsidRPr="00CB3431">
        <w:rPr>
          <w:rFonts w:ascii="Palatino Linotype" w:hAnsi="Palatino Linotype"/>
          <w:sz w:val="22"/>
        </w:rPr>
        <w:t xml:space="preserve"> son una ampliación a la solicitud inicial y corresponden a nuevos requerimientos de información, que no se encuentran relacionados con lo solicitado en un primer momento.</w:t>
      </w:r>
    </w:p>
    <w:p w14:paraId="38ACE4AD" w14:textId="77777777" w:rsidR="00B252A6" w:rsidRPr="00CB3431" w:rsidRDefault="00B252A6" w:rsidP="003400F3">
      <w:pPr>
        <w:spacing w:line="360" w:lineRule="auto"/>
        <w:rPr>
          <w:rFonts w:ascii="Palatino Linotype" w:eastAsia="Palatino Linotype" w:hAnsi="Palatino Linotype" w:cs="Palatino Linotype"/>
          <w:sz w:val="22"/>
          <w:szCs w:val="22"/>
        </w:rPr>
      </w:pPr>
    </w:p>
    <w:p w14:paraId="024E9AB5" w14:textId="04773DBA" w:rsidR="00682B60" w:rsidRPr="00CB3431" w:rsidRDefault="00B252A6" w:rsidP="00682B60">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Por otro lado, en lo que respecta al motivo de inconformidad relativo a que no se señaló a qué</w:t>
      </w:r>
      <w:r w:rsidR="00682B60" w:rsidRPr="00CB3431">
        <w:rPr>
          <w:rFonts w:ascii="Palatino Linotype" w:eastAsia="Palatino Linotype" w:hAnsi="Palatino Linotype" w:cs="Palatino Linotype"/>
          <w:sz w:val="22"/>
          <w:szCs w:val="22"/>
        </w:rPr>
        <w:t xml:space="preserve"> </w:t>
      </w:r>
      <w:r w:rsidRPr="00CB3431">
        <w:rPr>
          <w:rFonts w:ascii="Palatino Linotype" w:eastAsia="Palatino Linotype" w:hAnsi="Palatino Linotype" w:cs="Palatino Linotype"/>
          <w:sz w:val="22"/>
          <w:szCs w:val="22"/>
        </w:rPr>
        <w:t xml:space="preserve">unidad administrativa se encuentran asignados los servidores públicos, es menester referir que </w:t>
      </w:r>
      <w:r w:rsidR="00682B60" w:rsidRPr="00CB3431">
        <w:rPr>
          <w:rFonts w:ascii="Palatino Linotype" w:eastAsia="Palatino Linotype" w:hAnsi="Palatino Linotype" w:cs="Palatino Linotype"/>
          <w:sz w:val="22"/>
          <w:szCs w:val="22"/>
        </w:rPr>
        <w:t>la Ley del Trabajo de los Servidores Públicos del Estado y Municipios, establece en su artículo 5 que,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Para los efectos de esta ley, las instituciones públicas estarán representadas por sus titulares.</w:t>
      </w:r>
    </w:p>
    <w:p w14:paraId="1C91D03F" w14:textId="77777777" w:rsidR="00682B60" w:rsidRPr="00CB3431" w:rsidRDefault="00682B60" w:rsidP="00682B60">
      <w:pPr>
        <w:spacing w:line="360" w:lineRule="auto"/>
        <w:ind w:right="-7"/>
        <w:jc w:val="both"/>
        <w:rPr>
          <w:rFonts w:ascii="Palatino Linotype" w:eastAsia="Palatino Linotype" w:hAnsi="Palatino Linotype" w:cs="Palatino Linotype"/>
          <w:sz w:val="22"/>
          <w:szCs w:val="22"/>
        </w:rPr>
      </w:pPr>
    </w:p>
    <w:p w14:paraId="20EEC719" w14:textId="77777777" w:rsidR="00682B60" w:rsidRPr="00CB3431" w:rsidRDefault="00682B60" w:rsidP="00682B60">
      <w:pPr>
        <w:spacing w:line="360" w:lineRule="auto"/>
        <w:ind w:right="-7"/>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Del mismo modo, el artículo 45 de la Ley en cita, establece que, los servidores públicos prestarán sus servicios mediante nombramiento, contrato o formato único de Movimientos de Personal expedidos por quien estuviere facultado legalmente para extenderlo.</w:t>
      </w:r>
    </w:p>
    <w:p w14:paraId="6D87BEBE" w14:textId="77777777" w:rsidR="00682B60" w:rsidRPr="00CB3431" w:rsidRDefault="00682B60" w:rsidP="00682B60">
      <w:pPr>
        <w:spacing w:line="360" w:lineRule="auto"/>
        <w:ind w:right="-7"/>
        <w:jc w:val="both"/>
        <w:rPr>
          <w:rFonts w:ascii="Palatino Linotype" w:eastAsia="Palatino Linotype" w:hAnsi="Palatino Linotype" w:cs="Palatino Linotype"/>
          <w:sz w:val="22"/>
          <w:szCs w:val="22"/>
        </w:rPr>
      </w:pPr>
    </w:p>
    <w:p w14:paraId="0358DC22" w14:textId="77777777" w:rsidR="00682B60" w:rsidRPr="00CB3431" w:rsidRDefault="00682B60" w:rsidP="00682B60">
      <w:pPr>
        <w:spacing w:line="360" w:lineRule="auto"/>
        <w:ind w:right="-7"/>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Por su lado, el artículo 48 de la normatividad referida, establece que, para iniciar la prestación de los servicios se requiere tener conferido el nombramiento, contrato respectivo o formato único de Movimientos de Personal; rendir la protesta de ley en caso de nombramiento; y tomar posesión del cargo.</w:t>
      </w:r>
    </w:p>
    <w:p w14:paraId="0301B3DC" w14:textId="77777777" w:rsidR="00682B60" w:rsidRPr="00CB3431" w:rsidRDefault="00682B60" w:rsidP="00682B60">
      <w:pPr>
        <w:pBdr>
          <w:top w:val="nil"/>
          <w:left w:val="nil"/>
          <w:bottom w:val="nil"/>
          <w:right w:val="nil"/>
          <w:between w:val="nil"/>
        </w:pBdr>
        <w:spacing w:line="276" w:lineRule="auto"/>
        <w:ind w:right="616"/>
        <w:jc w:val="both"/>
        <w:rPr>
          <w:rFonts w:ascii="Palatino Linotype" w:eastAsia="Palatino Linotype" w:hAnsi="Palatino Linotype" w:cs="Palatino Linotype"/>
          <w:sz w:val="22"/>
          <w:szCs w:val="22"/>
        </w:rPr>
      </w:pPr>
    </w:p>
    <w:p w14:paraId="735DB88A" w14:textId="77777777" w:rsidR="00682B60" w:rsidRPr="00CB3431" w:rsidRDefault="00682B60" w:rsidP="00682B6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De tal manera que, su artículo 49 menciona que</w:t>
      </w:r>
      <w:r w:rsidRPr="00CB3431">
        <w:rPr>
          <w:rFonts w:ascii="Palatino Linotype" w:eastAsia="Palatino Linotype" w:hAnsi="Palatino Linotype" w:cs="Palatino Linotype"/>
          <w:b/>
          <w:sz w:val="22"/>
          <w:szCs w:val="22"/>
        </w:rPr>
        <w:t>, l</w:t>
      </w:r>
      <w:r w:rsidRPr="00CB3431">
        <w:rPr>
          <w:rFonts w:ascii="Palatino Linotype" w:eastAsia="Palatino Linotype" w:hAnsi="Palatino Linotype" w:cs="Palatino Linotype"/>
          <w:sz w:val="22"/>
          <w:szCs w:val="22"/>
        </w:rPr>
        <w:t>os nombramientos, contratos o formato único de Movimientos de Personal de los servidores públicos deberán contener, lo siguiente:</w:t>
      </w:r>
    </w:p>
    <w:p w14:paraId="6D7D7A1F" w14:textId="77777777" w:rsidR="00682B60" w:rsidRPr="00CB3431" w:rsidRDefault="00682B60" w:rsidP="00682B60">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01C2EF14" w14:textId="77777777" w:rsidR="00682B60" w:rsidRPr="00CB3431" w:rsidRDefault="00682B60" w:rsidP="00682B60">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r w:rsidRPr="00CB3431">
        <w:rPr>
          <w:rFonts w:ascii="Palatino Linotype" w:eastAsia="Palatino Linotype" w:hAnsi="Palatino Linotype" w:cs="Palatino Linotype"/>
          <w:b/>
          <w:i/>
          <w:sz w:val="22"/>
          <w:szCs w:val="22"/>
        </w:rPr>
        <w:t xml:space="preserve">ARTÍCULO 49.- </w:t>
      </w:r>
      <w:r w:rsidRPr="00CB3431">
        <w:rPr>
          <w:rFonts w:ascii="Palatino Linotype" w:eastAsia="Palatino Linotype" w:hAnsi="Palatino Linotype" w:cs="Palatino Linotype"/>
          <w:i/>
          <w:sz w:val="22"/>
          <w:szCs w:val="22"/>
        </w:rPr>
        <w:t>Los nombramientos, contratos o formato único de Movimientos de Personal de los servidores públicos deberán contener:</w:t>
      </w:r>
      <w:r w:rsidRPr="00CB3431">
        <w:rPr>
          <w:rFonts w:ascii="Palatino Linotype" w:eastAsia="Palatino Linotype" w:hAnsi="Palatino Linotype" w:cs="Palatino Linotype"/>
          <w:i/>
          <w:sz w:val="22"/>
          <w:szCs w:val="22"/>
        </w:rPr>
        <w:cr/>
      </w:r>
    </w:p>
    <w:p w14:paraId="2E5A7077" w14:textId="77777777" w:rsidR="00682B60" w:rsidRPr="00CB3431" w:rsidRDefault="00682B60" w:rsidP="00682B60">
      <w:pPr>
        <w:pBdr>
          <w:top w:val="nil"/>
          <w:left w:val="nil"/>
          <w:bottom w:val="nil"/>
          <w:right w:val="nil"/>
          <w:between w:val="nil"/>
        </w:pBdr>
        <w:ind w:left="567" w:right="560"/>
        <w:jc w:val="both"/>
        <w:rPr>
          <w:b/>
          <w:i/>
          <w:u w:val="single"/>
        </w:rPr>
      </w:pPr>
      <w:r w:rsidRPr="00CB3431">
        <w:rPr>
          <w:rFonts w:ascii="Palatino Linotype" w:eastAsia="Palatino Linotype" w:hAnsi="Palatino Linotype" w:cs="Palatino Linotype"/>
          <w:b/>
          <w:i/>
          <w:sz w:val="22"/>
          <w:szCs w:val="22"/>
          <w:u w:val="single"/>
        </w:rPr>
        <w:t>I. Nombre completo del servidor público;</w:t>
      </w:r>
    </w:p>
    <w:p w14:paraId="5E99406D" w14:textId="77777777" w:rsidR="00682B60" w:rsidRPr="00CB3431" w:rsidRDefault="00682B60" w:rsidP="00682B60">
      <w:pPr>
        <w:pBdr>
          <w:top w:val="nil"/>
          <w:left w:val="nil"/>
          <w:bottom w:val="nil"/>
          <w:right w:val="nil"/>
          <w:between w:val="nil"/>
        </w:pBdr>
        <w:ind w:left="567" w:right="560"/>
        <w:jc w:val="both"/>
        <w:rPr>
          <w:i/>
        </w:rPr>
      </w:pPr>
      <w:r w:rsidRPr="00CB3431">
        <w:rPr>
          <w:rFonts w:ascii="Palatino Linotype" w:eastAsia="Palatino Linotype" w:hAnsi="Palatino Linotype" w:cs="Palatino Linotype"/>
          <w:i/>
          <w:sz w:val="22"/>
          <w:szCs w:val="22"/>
        </w:rPr>
        <w:t xml:space="preserve">II. Cargo para el que es designado, fecha de inicio de sus servicios y </w:t>
      </w:r>
      <w:r w:rsidRPr="00CB3431">
        <w:rPr>
          <w:rFonts w:ascii="Palatino Linotype" w:eastAsia="Palatino Linotype" w:hAnsi="Palatino Linotype" w:cs="Palatino Linotype"/>
          <w:b/>
          <w:i/>
          <w:sz w:val="22"/>
          <w:szCs w:val="22"/>
          <w:u w:val="single"/>
        </w:rPr>
        <w:t>lugar de adscripción;</w:t>
      </w:r>
      <w:r w:rsidRPr="00CB3431">
        <w:rPr>
          <w:rFonts w:ascii="Palatino Linotype" w:eastAsia="Palatino Linotype" w:hAnsi="Palatino Linotype" w:cs="Palatino Linotype"/>
          <w:i/>
          <w:sz w:val="22"/>
          <w:szCs w:val="22"/>
        </w:rPr>
        <w:t> </w:t>
      </w:r>
    </w:p>
    <w:p w14:paraId="3849731C" w14:textId="77777777" w:rsidR="00682B60" w:rsidRPr="00CB3431" w:rsidRDefault="00682B60" w:rsidP="00682B60">
      <w:pPr>
        <w:pBdr>
          <w:top w:val="nil"/>
          <w:left w:val="nil"/>
          <w:bottom w:val="nil"/>
          <w:right w:val="nil"/>
          <w:between w:val="nil"/>
        </w:pBdr>
        <w:ind w:left="567" w:right="560"/>
        <w:jc w:val="both"/>
        <w:rPr>
          <w:i/>
        </w:rPr>
      </w:pPr>
      <w:r w:rsidRPr="00CB3431">
        <w:rPr>
          <w:rFonts w:ascii="Palatino Linotype" w:eastAsia="Palatino Linotype" w:hAnsi="Palatino Linotype" w:cs="Palatino Linotype"/>
          <w:i/>
          <w:sz w:val="22"/>
          <w:szCs w:val="22"/>
        </w:rPr>
        <w:t>III. Carácter del nombramiento, ya sea de servidores públicos generales o de confianza, así como la temporalidad del mismo; </w:t>
      </w:r>
    </w:p>
    <w:p w14:paraId="74D1C705" w14:textId="77777777" w:rsidR="00682B60" w:rsidRPr="00CB3431" w:rsidRDefault="00682B60" w:rsidP="00682B60">
      <w:pPr>
        <w:pBdr>
          <w:top w:val="nil"/>
          <w:left w:val="nil"/>
          <w:bottom w:val="nil"/>
          <w:right w:val="nil"/>
          <w:between w:val="nil"/>
        </w:pBdr>
        <w:ind w:left="567" w:right="560"/>
        <w:jc w:val="both"/>
        <w:rPr>
          <w:i/>
        </w:rPr>
      </w:pPr>
      <w:r w:rsidRPr="00CB3431">
        <w:rPr>
          <w:rFonts w:ascii="Palatino Linotype" w:eastAsia="Palatino Linotype" w:hAnsi="Palatino Linotype" w:cs="Palatino Linotype"/>
          <w:i/>
          <w:sz w:val="22"/>
          <w:szCs w:val="22"/>
        </w:rPr>
        <w:t>IV. Remuneración correspondiente al puesto; </w:t>
      </w:r>
    </w:p>
    <w:p w14:paraId="2ECD0075" w14:textId="77777777" w:rsidR="00682B60" w:rsidRPr="00CB3431" w:rsidRDefault="00682B60" w:rsidP="00682B60">
      <w:pPr>
        <w:pBdr>
          <w:top w:val="nil"/>
          <w:left w:val="nil"/>
          <w:bottom w:val="nil"/>
          <w:right w:val="nil"/>
          <w:between w:val="nil"/>
        </w:pBdr>
        <w:ind w:left="567" w:right="560"/>
        <w:jc w:val="both"/>
        <w:rPr>
          <w:i/>
        </w:rPr>
      </w:pPr>
      <w:r w:rsidRPr="00CB3431">
        <w:rPr>
          <w:rFonts w:ascii="Palatino Linotype" w:eastAsia="Palatino Linotype" w:hAnsi="Palatino Linotype" w:cs="Palatino Linotype"/>
          <w:i/>
          <w:sz w:val="22"/>
          <w:szCs w:val="22"/>
        </w:rPr>
        <w:t>V. Jornada de trabajo; </w:t>
      </w:r>
    </w:p>
    <w:p w14:paraId="099742E0" w14:textId="77777777" w:rsidR="00682B60" w:rsidRPr="00CB3431" w:rsidRDefault="00682B60" w:rsidP="00682B60">
      <w:pPr>
        <w:pBdr>
          <w:top w:val="nil"/>
          <w:left w:val="nil"/>
          <w:bottom w:val="nil"/>
          <w:right w:val="nil"/>
          <w:between w:val="nil"/>
        </w:pBdr>
        <w:ind w:left="567" w:right="560"/>
        <w:jc w:val="both"/>
        <w:rPr>
          <w:i/>
        </w:rPr>
      </w:pPr>
      <w:r w:rsidRPr="00CB3431">
        <w:rPr>
          <w:rFonts w:ascii="Palatino Linotype" w:eastAsia="Palatino Linotype" w:hAnsi="Palatino Linotype" w:cs="Palatino Linotype"/>
          <w:i/>
          <w:sz w:val="22"/>
          <w:szCs w:val="22"/>
        </w:rPr>
        <w:t>VI. Derogada; </w:t>
      </w:r>
    </w:p>
    <w:p w14:paraId="0AED51F6" w14:textId="77777777" w:rsidR="00682B60" w:rsidRPr="00CB3431" w:rsidRDefault="00682B60" w:rsidP="00682B60">
      <w:pPr>
        <w:pBdr>
          <w:top w:val="nil"/>
          <w:left w:val="nil"/>
          <w:bottom w:val="nil"/>
          <w:right w:val="nil"/>
          <w:between w:val="nil"/>
        </w:pBdr>
        <w:ind w:left="567" w:right="560"/>
        <w:jc w:val="both"/>
        <w:rPr>
          <w:i/>
        </w:rPr>
      </w:pPr>
      <w:r w:rsidRPr="00CB3431">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 (Énfasis añadido)</w:t>
      </w:r>
    </w:p>
    <w:p w14:paraId="4D6E01E3" w14:textId="77777777" w:rsidR="00682B60" w:rsidRPr="00CB3431" w:rsidRDefault="00682B60" w:rsidP="00682B60">
      <w:pPr>
        <w:pBdr>
          <w:top w:val="nil"/>
          <w:left w:val="nil"/>
          <w:bottom w:val="nil"/>
          <w:right w:val="nil"/>
          <w:between w:val="nil"/>
        </w:pBdr>
        <w:spacing w:line="360" w:lineRule="auto"/>
        <w:ind w:right="49"/>
        <w:jc w:val="both"/>
      </w:pPr>
    </w:p>
    <w:p w14:paraId="104B5229" w14:textId="24D061EA" w:rsidR="00682B60" w:rsidRPr="00CB3431" w:rsidRDefault="00682B60" w:rsidP="00682B60">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CB3431">
        <w:rPr>
          <w:rFonts w:ascii="Palatino Linotype" w:eastAsia="Palatino Linotype" w:hAnsi="Palatino Linotype" w:cs="Palatino Linotype"/>
          <w:sz w:val="22"/>
          <w:szCs w:val="22"/>
        </w:rPr>
        <w:t xml:space="preserve">Por lo anteriormente expuesto, se estima la relación laboral entre los servidores públicos y las entidades públicas se tiene por establecida mediante el </w:t>
      </w:r>
      <w:r w:rsidRPr="00CB3431">
        <w:rPr>
          <w:rFonts w:ascii="Palatino Linotype" w:eastAsia="Palatino Linotype" w:hAnsi="Palatino Linotype" w:cs="Palatino Linotype"/>
          <w:b/>
          <w:sz w:val="22"/>
          <w:szCs w:val="22"/>
        </w:rPr>
        <w:t>nombramiento</w:t>
      </w:r>
      <w:r w:rsidRPr="00CB3431">
        <w:rPr>
          <w:rFonts w:ascii="Palatino Linotype" w:eastAsia="Palatino Linotype" w:hAnsi="Palatino Linotype" w:cs="Palatino Linotype"/>
          <w:sz w:val="22"/>
          <w:szCs w:val="22"/>
        </w:rPr>
        <w:t xml:space="preserve">, formato único de movimientos o contrato, el cual deberá contener la información relacionada con el lugar de adscripción, por lo que es información que debe generar, administrar o poseer la autoridad correspondiente, aunado a que, la fecha de alta en el cargo, forma parte de una de las obligaciones de transparencia, establecidas en la Ley en la materia. </w:t>
      </w:r>
    </w:p>
    <w:p w14:paraId="0BAD6561" w14:textId="77777777" w:rsidR="00682B60" w:rsidRPr="00CB3431" w:rsidRDefault="00682B60" w:rsidP="00682B6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49BA990" w14:textId="2D068390" w:rsidR="00682B60" w:rsidRPr="00CB3431" w:rsidRDefault="00682B60" w:rsidP="00682B6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 xml:space="preserve">Dicho lo anterior, si bien es cierto, el Particular no requirió puntualmente que el Sujeto Obligado especificara la regiduría y la sindicatura a la que estaba adscrito cada trabajador, el área de adscripción es información que </w:t>
      </w:r>
      <w:r w:rsidR="00F73CFC" w:rsidRPr="00CB3431">
        <w:rPr>
          <w:rFonts w:ascii="Palatino Linotype" w:eastAsia="Palatino Linotype" w:hAnsi="Palatino Linotype" w:cs="Palatino Linotype"/>
          <w:sz w:val="22"/>
          <w:szCs w:val="22"/>
        </w:rPr>
        <w:t>posee, administra y genera</w:t>
      </w:r>
      <w:r w:rsidRPr="00CB3431">
        <w:rPr>
          <w:rFonts w:ascii="Palatino Linotype" w:eastAsia="Palatino Linotype" w:hAnsi="Palatino Linotype" w:cs="Palatino Linotype"/>
          <w:sz w:val="22"/>
          <w:szCs w:val="22"/>
        </w:rPr>
        <w:t xml:space="preserve"> el Ayuntamiento y, en un ejercicio de máxima publicidad, este debió haber hecho del conocimiento del Particular el área de adscripción de los servidores públicos referidos en respuesta –únicamente respecto de las regidurías-. </w:t>
      </w:r>
    </w:p>
    <w:p w14:paraId="7112FB18" w14:textId="77777777" w:rsidR="00682B60" w:rsidRPr="00CB3431" w:rsidRDefault="00682B60" w:rsidP="00682B6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3BEA9BF" w14:textId="1912AE48" w:rsidR="00682B60" w:rsidRPr="00CB3431" w:rsidRDefault="00682B60" w:rsidP="00682B6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 xml:space="preserve">Ahora bien, en lo que corresponde a los servidores públicos adscritos a la sindicatura, el Sujeto Obligado hizo entrega de los servidores públicos adscritos a la </w:t>
      </w:r>
      <w:r w:rsidRPr="00CB3431">
        <w:rPr>
          <w:rFonts w:ascii="Palatino Linotype" w:eastAsia="Palatino Linotype" w:hAnsi="Palatino Linotype" w:cs="Palatino Linotype"/>
          <w:b/>
          <w:sz w:val="22"/>
          <w:szCs w:val="22"/>
        </w:rPr>
        <w:t xml:space="preserve">única sindicatura </w:t>
      </w:r>
      <w:r w:rsidRPr="00CB3431">
        <w:rPr>
          <w:rFonts w:ascii="Palatino Linotype" w:eastAsia="Palatino Linotype" w:hAnsi="Palatino Linotype" w:cs="Palatino Linotype"/>
          <w:sz w:val="22"/>
          <w:szCs w:val="22"/>
        </w:rPr>
        <w:t xml:space="preserve">que existe en el Ayuntamiento, tal como se advierte a continuación: </w:t>
      </w:r>
    </w:p>
    <w:p w14:paraId="670801E2" w14:textId="77777777" w:rsidR="00800739" w:rsidRPr="00CB3431" w:rsidRDefault="00800739" w:rsidP="00682B6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482C19A" w14:textId="3E80FB50" w:rsidR="00682B60" w:rsidRPr="00CB3431" w:rsidRDefault="00682B60" w:rsidP="00682B60">
      <w:pPr>
        <w:pBdr>
          <w:top w:val="nil"/>
          <w:left w:val="nil"/>
          <w:bottom w:val="nil"/>
          <w:right w:val="nil"/>
          <w:between w:val="nil"/>
        </w:pBdr>
        <w:spacing w:line="360" w:lineRule="auto"/>
        <w:ind w:right="49"/>
        <w:jc w:val="center"/>
        <w:rPr>
          <w:rFonts w:ascii="Palatino Linotype" w:eastAsia="Palatino Linotype" w:hAnsi="Palatino Linotype" w:cs="Palatino Linotype"/>
          <w:sz w:val="22"/>
          <w:szCs w:val="22"/>
        </w:rPr>
      </w:pPr>
      <w:r w:rsidRPr="00CB3431">
        <w:rPr>
          <w:rFonts w:ascii="Palatino Linotype" w:eastAsia="Palatino Linotype" w:hAnsi="Palatino Linotype" w:cs="Palatino Linotype"/>
          <w:noProof/>
          <w:sz w:val="22"/>
          <w:szCs w:val="22"/>
          <w:lang w:val="es-MX"/>
        </w:rPr>
        <mc:AlternateContent>
          <mc:Choice Requires="wps">
            <w:drawing>
              <wp:anchor distT="0" distB="0" distL="114300" distR="114300" simplePos="0" relativeHeight="251659264" behindDoc="0" locked="0" layoutInCell="1" allowOverlap="1" wp14:anchorId="7536029A" wp14:editId="13F4FDAF">
                <wp:simplePos x="0" y="0"/>
                <wp:positionH relativeFrom="column">
                  <wp:posOffset>1518920</wp:posOffset>
                </wp:positionH>
                <wp:positionV relativeFrom="paragraph">
                  <wp:posOffset>1132205</wp:posOffset>
                </wp:positionV>
                <wp:extent cx="3000375" cy="371475"/>
                <wp:effectExtent l="57150" t="38100" r="85725" b="104775"/>
                <wp:wrapNone/>
                <wp:docPr id="2" name="Rectángulo 2"/>
                <wp:cNvGraphicFramePr/>
                <a:graphic xmlns:a="http://schemas.openxmlformats.org/drawingml/2006/main">
                  <a:graphicData uri="http://schemas.microsoft.com/office/word/2010/wordprocessingShape">
                    <wps:wsp>
                      <wps:cNvSpPr/>
                      <wps:spPr>
                        <a:xfrm>
                          <a:off x="0" y="0"/>
                          <a:ext cx="3000375" cy="371475"/>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7978E3D" id="Rectángulo 2" o:spid="_x0000_s1026" style="position:absolute;margin-left:119.6pt;margin-top:89.15pt;width:236.2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" filled="f" strokecolor="red" strokeweight="3pt">
                <v:shadow on="t" color="black" opacity="22937f" origin=",.5" offset="0,.63889mm"/>
              </v:rect>
            </w:pict>
          </mc:Fallback>
        </mc:AlternateContent>
      </w:r>
      <w:r w:rsidRPr="00CB3431">
        <w:rPr>
          <w:rFonts w:ascii="Palatino Linotype" w:eastAsia="Palatino Linotype" w:hAnsi="Palatino Linotype" w:cs="Palatino Linotype"/>
          <w:noProof/>
          <w:sz w:val="22"/>
          <w:szCs w:val="22"/>
          <w:lang w:val="es-MX"/>
        </w:rPr>
        <w:drawing>
          <wp:inline distT="0" distB="0" distL="0" distR="0" wp14:anchorId="5D649021" wp14:editId="75FA2963">
            <wp:extent cx="3458058" cy="1457528"/>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58058" cy="1457528"/>
                    </a:xfrm>
                    <a:prstGeom prst="rect">
                      <a:avLst/>
                    </a:prstGeom>
                  </pic:spPr>
                </pic:pic>
              </a:graphicData>
            </a:graphic>
          </wp:inline>
        </w:drawing>
      </w:r>
    </w:p>
    <w:p w14:paraId="52C4DBC4" w14:textId="51FD1D13" w:rsidR="00682B60" w:rsidRPr="00CB3431" w:rsidRDefault="00682B60" w:rsidP="00682B6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noProof/>
          <w:sz w:val="22"/>
          <w:szCs w:val="22"/>
          <w:lang w:val="es-MX"/>
        </w:rPr>
        <mc:AlternateContent>
          <mc:Choice Requires="wps">
            <w:drawing>
              <wp:anchor distT="0" distB="0" distL="114300" distR="114300" simplePos="0" relativeHeight="251661312" behindDoc="0" locked="0" layoutInCell="1" allowOverlap="1" wp14:anchorId="765135AB" wp14:editId="49678039">
                <wp:simplePos x="0" y="0"/>
                <wp:positionH relativeFrom="margin">
                  <wp:posOffset>1718945</wp:posOffset>
                </wp:positionH>
                <wp:positionV relativeFrom="paragraph">
                  <wp:posOffset>-59055</wp:posOffset>
                </wp:positionV>
                <wp:extent cx="2228850" cy="885825"/>
                <wp:effectExtent l="57150" t="38100" r="76200" b="104775"/>
                <wp:wrapNone/>
                <wp:docPr id="5" name="Rectángulo 5"/>
                <wp:cNvGraphicFramePr/>
                <a:graphic xmlns:a="http://schemas.openxmlformats.org/drawingml/2006/main">
                  <a:graphicData uri="http://schemas.microsoft.com/office/word/2010/wordprocessingShape">
                    <wps:wsp>
                      <wps:cNvSpPr/>
                      <wps:spPr>
                        <a:xfrm>
                          <a:off x="0" y="0"/>
                          <a:ext cx="2228850" cy="885825"/>
                        </a:xfrm>
                        <a:prstGeom prst="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FE13488" id="Rectángulo 5" o:spid="_x0000_s1026" style="position:absolute;margin-left:135.35pt;margin-top:-4.65pt;width:175.5pt;height:6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" filled="f" strokecolor="red" strokeweight="3pt">
                <v:shadow on="t" color="black" opacity="22937f" origin=",.5" offset="0,.63889mm"/>
                <w10:wrap anchorx="margin"/>
              </v:rect>
            </w:pict>
          </mc:Fallback>
        </mc:AlternateContent>
      </w:r>
      <w:r w:rsidRPr="00CB3431">
        <w:rPr>
          <w:rFonts w:ascii="Palatino Linotype" w:eastAsia="Palatino Linotype" w:hAnsi="Palatino Linotype" w:cs="Palatino Linotype"/>
          <w:noProof/>
          <w:sz w:val="22"/>
          <w:szCs w:val="22"/>
          <w:lang w:val="es-MX"/>
        </w:rPr>
        <w:drawing>
          <wp:inline distT="0" distB="0" distL="0" distR="0" wp14:anchorId="4F9A1131" wp14:editId="21F48915">
            <wp:extent cx="5948680" cy="77470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8680" cy="774700"/>
                    </a:xfrm>
                    <a:prstGeom prst="rect">
                      <a:avLst/>
                    </a:prstGeom>
                  </pic:spPr>
                </pic:pic>
              </a:graphicData>
            </a:graphic>
          </wp:inline>
        </w:drawing>
      </w:r>
    </w:p>
    <w:p w14:paraId="5A5295B5" w14:textId="77777777" w:rsidR="00682B60" w:rsidRPr="00CB3431" w:rsidRDefault="00682B60" w:rsidP="00682B6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52FE1F7" w14:textId="7F07BDC4" w:rsidR="00682B60" w:rsidRPr="00CB3431" w:rsidRDefault="00682B60" w:rsidP="00682B60">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CB3431">
        <w:rPr>
          <w:rFonts w:ascii="Palatino Linotype" w:eastAsia="Palatino Linotype" w:hAnsi="Palatino Linotype" w:cs="Palatino Linotype"/>
          <w:sz w:val="22"/>
          <w:szCs w:val="22"/>
        </w:rPr>
        <w:t>De t</w:t>
      </w:r>
      <w:r w:rsidR="00800739" w:rsidRPr="00CB3431">
        <w:rPr>
          <w:rFonts w:ascii="Palatino Linotype" w:eastAsia="Palatino Linotype" w:hAnsi="Palatino Linotype" w:cs="Palatino Linotype"/>
          <w:sz w:val="22"/>
          <w:szCs w:val="22"/>
        </w:rPr>
        <w:t xml:space="preserve">al manera que, al ser únicamente una sindicatura y al haber proporcionado los servidores públicos adscritos a la misma, este punto se tiene por </w:t>
      </w:r>
      <w:r w:rsidR="00800739" w:rsidRPr="00CB3431">
        <w:rPr>
          <w:rFonts w:ascii="Palatino Linotype" w:eastAsia="Palatino Linotype" w:hAnsi="Palatino Linotype" w:cs="Palatino Linotype"/>
          <w:b/>
          <w:sz w:val="22"/>
          <w:szCs w:val="22"/>
        </w:rPr>
        <w:t xml:space="preserve">colmado. </w:t>
      </w:r>
    </w:p>
    <w:p w14:paraId="40350BF1" w14:textId="77777777" w:rsidR="009103F4" w:rsidRPr="00CB3431" w:rsidRDefault="009103F4" w:rsidP="00442CE4">
      <w:pPr>
        <w:spacing w:line="360" w:lineRule="auto"/>
        <w:jc w:val="both"/>
        <w:rPr>
          <w:rFonts w:ascii="Palatino Linotype" w:eastAsia="Palatino Linotype" w:hAnsi="Palatino Linotype" w:cs="Palatino Linotype"/>
          <w:sz w:val="22"/>
          <w:szCs w:val="22"/>
        </w:rPr>
      </w:pPr>
    </w:p>
    <w:p w14:paraId="24EF0EA7" w14:textId="31B03AD2" w:rsidR="009103F4" w:rsidRPr="00CB3431" w:rsidRDefault="009103F4" w:rsidP="00442CE4">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En ese sentido, se considera que,</w:t>
      </w:r>
      <w:r w:rsidR="00800739" w:rsidRPr="00CB3431">
        <w:rPr>
          <w:rFonts w:ascii="Palatino Linotype" w:eastAsia="Palatino Linotype" w:hAnsi="Palatino Linotype" w:cs="Palatino Linotype"/>
          <w:sz w:val="22"/>
          <w:szCs w:val="22"/>
        </w:rPr>
        <w:t xml:space="preserve"> </w:t>
      </w:r>
      <w:r w:rsidR="00295C46" w:rsidRPr="00CB3431">
        <w:rPr>
          <w:rFonts w:ascii="Palatino Linotype" w:eastAsia="Palatino Linotype" w:hAnsi="Palatino Linotype" w:cs="Palatino Linotype"/>
          <w:sz w:val="22"/>
          <w:szCs w:val="22"/>
        </w:rPr>
        <w:t>los agravios hechos valer por el Solicitante devienen</w:t>
      </w:r>
      <w:r w:rsidR="0076204D" w:rsidRPr="00CB3431">
        <w:rPr>
          <w:rFonts w:ascii="Palatino Linotype" w:eastAsia="Palatino Linotype" w:hAnsi="Palatino Linotype" w:cs="Palatino Linotype"/>
          <w:sz w:val="22"/>
          <w:szCs w:val="22"/>
        </w:rPr>
        <w:t xml:space="preserve"> </w:t>
      </w:r>
      <w:r w:rsidR="00295C46" w:rsidRPr="00CB3431">
        <w:rPr>
          <w:rFonts w:ascii="Palatino Linotype" w:eastAsia="Palatino Linotype" w:hAnsi="Palatino Linotype" w:cs="Palatino Linotype"/>
          <w:b/>
          <w:sz w:val="22"/>
          <w:szCs w:val="22"/>
        </w:rPr>
        <w:t>FUNDADOS</w:t>
      </w:r>
      <w:r w:rsidR="00B663FE" w:rsidRPr="00CB3431">
        <w:rPr>
          <w:rFonts w:ascii="Palatino Linotype" w:eastAsia="Palatino Linotype" w:hAnsi="Palatino Linotype" w:cs="Palatino Linotype"/>
          <w:sz w:val="22"/>
          <w:szCs w:val="22"/>
        </w:rPr>
        <w:t xml:space="preserve"> y, en consecuencia, se </w:t>
      </w:r>
      <w:r w:rsidR="00B663FE" w:rsidRPr="00CB3431">
        <w:rPr>
          <w:rFonts w:ascii="Palatino Linotype" w:eastAsia="Palatino Linotype" w:hAnsi="Palatino Linotype" w:cs="Palatino Linotype"/>
          <w:b/>
          <w:sz w:val="22"/>
          <w:szCs w:val="22"/>
        </w:rPr>
        <w:t xml:space="preserve">MODIFICA </w:t>
      </w:r>
      <w:r w:rsidR="00295C46" w:rsidRPr="00CB3431">
        <w:rPr>
          <w:rFonts w:ascii="Palatino Linotype" w:eastAsia="Palatino Linotype" w:hAnsi="Palatino Linotype" w:cs="Palatino Linotype"/>
          <w:sz w:val="22"/>
          <w:szCs w:val="22"/>
        </w:rPr>
        <w:t xml:space="preserve">la respuesta otorgada por </w:t>
      </w:r>
      <w:r w:rsidRPr="00CB3431">
        <w:rPr>
          <w:rFonts w:ascii="Palatino Linotype" w:eastAsia="Palatino Linotype" w:hAnsi="Palatino Linotype" w:cs="Palatino Linotype"/>
          <w:sz w:val="22"/>
          <w:szCs w:val="22"/>
        </w:rPr>
        <w:t>el Sujeto Obligado</w:t>
      </w:r>
      <w:r w:rsidR="00295C46" w:rsidRPr="00CB3431">
        <w:rPr>
          <w:rFonts w:ascii="Palatino Linotype" w:eastAsia="Palatino Linotype" w:hAnsi="Palatino Linotype" w:cs="Palatino Linotype"/>
          <w:sz w:val="22"/>
          <w:szCs w:val="22"/>
        </w:rPr>
        <w:t xml:space="preserve"> y, se le </w:t>
      </w:r>
      <w:r w:rsidR="00295C46" w:rsidRPr="00CB3431">
        <w:rPr>
          <w:rFonts w:ascii="Palatino Linotype" w:eastAsia="Palatino Linotype" w:hAnsi="Palatino Linotype" w:cs="Palatino Linotype"/>
          <w:b/>
          <w:sz w:val="22"/>
          <w:szCs w:val="22"/>
        </w:rPr>
        <w:t xml:space="preserve">ORDENA </w:t>
      </w:r>
      <w:r w:rsidR="00295C46" w:rsidRPr="00CB3431">
        <w:rPr>
          <w:rFonts w:ascii="Palatino Linotype" w:eastAsia="Palatino Linotype" w:hAnsi="Palatino Linotype" w:cs="Palatino Linotype"/>
          <w:sz w:val="22"/>
          <w:szCs w:val="22"/>
        </w:rPr>
        <w:t>haga entrega, vía Sistema de Acces</w:t>
      </w:r>
      <w:r w:rsidR="0076204D" w:rsidRPr="00CB3431">
        <w:rPr>
          <w:rFonts w:ascii="Palatino Linotype" w:eastAsia="Palatino Linotype" w:hAnsi="Palatino Linotype" w:cs="Palatino Linotype"/>
          <w:sz w:val="22"/>
          <w:szCs w:val="22"/>
        </w:rPr>
        <w:t xml:space="preserve">o a la Información Mexiquense, </w:t>
      </w:r>
      <w:r w:rsidR="00295C46" w:rsidRPr="00CB3431">
        <w:rPr>
          <w:rFonts w:ascii="Palatino Linotype" w:eastAsia="Palatino Linotype" w:hAnsi="Palatino Linotype" w:cs="Palatino Linotype"/>
          <w:sz w:val="22"/>
          <w:szCs w:val="22"/>
        </w:rPr>
        <w:t xml:space="preserve">de ser el caso, en versión pública, </w:t>
      </w:r>
      <w:r w:rsidR="00800739" w:rsidRPr="00CB3431">
        <w:rPr>
          <w:rFonts w:ascii="Palatino Linotype" w:eastAsia="Palatino Linotype" w:hAnsi="Palatino Linotype" w:cs="Palatino Linotype"/>
          <w:sz w:val="22"/>
          <w:szCs w:val="22"/>
        </w:rPr>
        <w:t xml:space="preserve">del documento donde conste </w:t>
      </w:r>
      <w:r w:rsidR="00597990" w:rsidRPr="00CB3431">
        <w:rPr>
          <w:rFonts w:ascii="Palatino Linotype" w:eastAsia="Palatino Linotype" w:hAnsi="Palatino Linotype" w:cs="Palatino Linotype"/>
          <w:sz w:val="22"/>
          <w:szCs w:val="22"/>
        </w:rPr>
        <w:t xml:space="preserve">la regiduría de </w:t>
      </w:r>
      <w:r w:rsidR="00800739" w:rsidRPr="00CB3431">
        <w:rPr>
          <w:rFonts w:ascii="Palatino Linotype" w:eastAsia="Palatino Linotype" w:hAnsi="Palatino Linotype" w:cs="Palatino Linotype"/>
          <w:sz w:val="22"/>
          <w:szCs w:val="22"/>
        </w:rPr>
        <w:t xml:space="preserve">adscripción de los servidores públicos </w:t>
      </w:r>
      <w:r w:rsidR="00597990" w:rsidRPr="00CB3431">
        <w:rPr>
          <w:rFonts w:ascii="Palatino Linotype" w:eastAsia="Palatino Linotype" w:hAnsi="Palatino Linotype" w:cs="Palatino Linotype"/>
          <w:sz w:val="22"/>
          <w:szCs w:val="22"/>
        </w:rPr>
        <w:t xml:space="preserve">referidos en respuesta. </w:t>
      </w:r>
      <w:r w:rsidR="00800739" w:rsidRPr="00CB3431">
        <w:rPr>
          <w:rFonts w:ascii="Palatino Linotype" w:eastAsia="Palatino Linotype" w:hAnsi="Palatino Linotype" w:cs="Palatino Linotype"/>
          <w:sz w:val="22"/>
          <w:szCs w:val="22"/>
        </w:rPr>
        <w:t xml:space="preserve"> </w:t>
      </w:r>
    </w:p>
    <w:p w14:paraId="1918FBFF" w14:textId="77777777" w:rsidR="00371D66" w:rsidRPr="00CB3431" w:rsidRDefault="00371D66" w:rsidP="00442CE4">
      <w:pPr>
        <w:spacing w:line="360" w:lineRule="auto"/>
        <w:jc w:val="both"/>
        <w:rPr>
          <w:rFonts w:ascii="Palatino Linotype" w:hAnsi="Palatino Linotype"/>
          <w:sz w:val="22"/>
          <w:szCs w:val="22"/>
        </w:rPr>
      </w:pPr>
    </w:p>
    <w:p w14:paraId="4107E53A" w14:textId="49DAD32E" w:rsidR="00295C46" w:rsidRPr="00CB3431" w:rsidRDefault="00295C46" w:rsidP="00442CE4">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6AE45FA1" w14:textId="56358E1C" w:rsidR="004014C0" w:rsidRPr="00CB3431" w:rsidRDefault="004014C0" w:rsidP="00442CE4">
      <w:pPr>
        <w:spacing w:line="360" w:lineRule="auto"/>
        <w:jc w:val="both"/>
        <w:rPr>
          <w:rFonts w:ascii="Palatino Linotype" w:eastAsia="Palatino Linotype" w:hAnsi="Palatino Linotype" w:cs="Palatino Linotype"/>
          <w:sz w:val="22"/>
          <w:szCs w:val="22"/>
        </w:rPr>
      </w:pPr>
    </w:p>
    <w:p w14:paraId="672CB64E" w14:textId="66F3C752" w:rsidR="004014C0" w:rsidRPr="00CB3431" w:rsidRDefault="004014C0" w:rsidP="004014C0">
      <w:pPr>
        <w:pStyle w:val="NormalWeb"/>
        <w:spacing w:before="0" w:beforeAutospacing="0" w:after="0" w:afterAutospacing="0" w:line="360" w:lineRule="auto"/>
        <w:ind w:right="-93"/>
        <w:jc w:val="both"/>
        <w:rPr>
          <w:sz w:val="22"/>
          <w:szCs w:val="22"/>
        </w:rPr>
      </w:pPr>
      <w:r w:rsidRPr="00CB3431">
        <w:rPr>
          <w:rFonts w:ascii="Palatino Linotype" w:hAnsi="Palatino Linotype"/>
          <w:sz w:val="22"/>
          <w:szCs w:val="22"/>
        </w:rPr>
        <w:t xml:space="preserve">No se omite señalar, que si bien el derecho de acceso a la información pública se satisface en aquellos casos en que se entregue el soporte documental en que conste la información pública, sin la necesidad de elaborar documentos </w:t>
      </w:r>
      <w:r w:rsidRPr="00CB3431">
        <w:rPr>
          <w:rFonts w:ascii="Palatino Linotype" w:hAnsi="Palatino Linotype"/>
          <w:i/>
          <w:iCs/>
          <w:sz w:val="22"/>
          <w:szCs w:val="22"/>
        </w:rPr>
        <w:t>ad hoc</w:t>
      </w:r>
      <w:r w:rsidRPr="00CB3431">
        <w:rPr>
          <w:rFonts w:ascii="Palatino Linotype" w:hAnsi="Palatino Linotype"/>
          <w:sz w:val="22"/>
          <w:szCs w:val="22"/>
        </w:rPr>
        <w:t>; lo cual, toma sustento en el artículo 160 de la Ley de Transparencia y Acceso a la Información Pública del Estado de México y Municipios, el cual refiere que los sujetos obligados deberán entregar la información que obre en sus archivos; como lo señala el Criterio orientador  09-10, emitido por el Pleno del entonces Instituto Federal de Acceso a la Información y Protección de Datos, ahora Instituto Nacional de Transparencia, Acceso a la Información y Protección de Datos Personales, que dice:</w:t>
      </w:r>
      <w:r w:rsidRPr="00CB3431">
        <w:rPr>
          <w:rFonts w:ascii="Palatino Linotype" w:hAnsi="Palatino Linotype"/>
          <w:b/>
          <w:bCs/>
          <w:sz w:val="22"/>
          <w:szCs w:val="22"/>
        </w:rPr>
        <w:t> </w:t>
      </w:r>
    </w:p>
    <w:p w14:paraId="395ACB18" w14:textId="77777777" w:rsidR="004014C0" w:rsidRPr="00CB3431" w:rsidRDefault="004014C0" w:rsidP="004014C0">
      <w:pPr>
        <w:spacing w:line="360" w:lineRule="auto"/>
        <w:rPr>
          <w:sz w:val="22"/>
          <w:szCs w:val="22"/>
        </w:rPr>
      </w:pPr>
    </w:p>
    <w:p w14:paraId="6B2E1BC0" w14:textId="77777777" w:rsidR="004014C0" w:rsidRPr="00CB3431" w:rsidRDefault="004014C0" w:rsidP="004014C0">
      <w:pPr>
        <w:pStyle w:val="NormalWeb"/>
        <w:spacing w:before="0" w:beforeAutospacing="0" w:after="0" w:afterAutospacing="0" w:line="360" w:lineRule="auto"/>
        <w:ind w:left="851" w:right="851"/>
        <w:jc w:val="both"/>
        <w:rPr>
          <w:sz w:val="22"/>
          <w:szCs w:val="22"/>
        </w:rPr>
      </w:pPr>
      <w:r w:rsidRPr="00CB3431">
        <w:rPr>
          <w:rFonts w:ascii="Palatino Linotype" w:hAnsi="Palatino Linotype"/>
          <w:i/>
          <w:iCs/>
          <w:sz w:val="22"/>
          <w:szCs w:val="22"/>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62EB9241" w14:textId="77777777" w:rsidR="004014C0" w:rsidRPr="00CB3431" w:rsidRDefault="004014C0" w:rsidP="004014C0">
      <w:pPr>
        <w:pStyle w:val="NormalWeb"/>
        <w:spacing w:before="0" w:beforeAutospacing="0" w:after="0" w:afterAutospacing="0" w:line="360" w:lineRule="auto"/>
        <w:ind w:left="851" w:right="851"/>
        <w:jc w:val="both"/>
        <w:rPr>
          <w:sz w:val="22"/>
          <w:szCs w:val="22"/>
        </w:rPr>
      </w:pPr>
      <w:r w:rsidRPr="00CB3431">
        <w:rPr>
          <w:rFonts w:ascii="Palatino Linotype" w:hAnsi="Palatino Linotype"/>
          <w:i/>
          <w:iCs/>
          <w:sz w:val="22"/>
          <w:szCs w:val="22"/>
        </w:rPr>
        <w:t>Expedientes:</w:t>
      </w:r>
    </w:p>
    <w:p w14:paraId="0256AB0C" w14:textId="77777777" w:rsidR="004014C0" w:rsidRPr="00CB3431" w:rsidRDefault="004014C0" w:rsidP="004014C0">
      <w:pPr>
        <w:pStyle w:val="NormalWeb"/>
        <w:spacing w:before="0" w:beforeAutospacing="0" w:after="0" w:afterAutospacing="0" w:line="360" w:lineRule="auto"/>
        <w:ind w:left="851" w:right="851"/>
        <w:jc w:val="both"/>
        <w:rPr>
          <w:sz w:val="22"/>
          <w:szCs w:val="22"/>
        </w:rPr>
      </w:pPr>
      <w:r w:rsidRPr="00CB3431">
        <w:rPr>
          <w:rFonts w:ascii="Palatino Linotype" w:hAnsi="Palatino Linotype"/>
          <w:i/>
          <w:iCs/>
          <w:sz w:val="22"/>
          <w:szCs w:val="22"/>
        </w:rPr>
        <w:t>0438/08 Pemex Exploración y Producción – Alonso Lujambio Irazábal</w:t>
      </w:r>
    </w:p>
    <w:p w14:paraId="51ECA042" w14:textId="77777777" w:rsidR="004014C0" w:rsidRPr="00CB3431" w:rsidRDefault="004014C0" w:rsidP="004014C0">
      <w:pPr>
        <w:pStyle w:val="NormalWeb"/>
        <w:spacing w:before="0" w:beforeAutospacing="0" w:after="0" w:afterAutospacing="0" w:line="360" w:lineRule="auto"/>
        <w:ind w:left="851" w:right="851"/>
        <w:jc w:val="both"/>
        <w:rPr>
          <w:sz w:val="22"/>
          <w:szCs w:val="22"/>
        </w:rPr>
      </w:pPr>
      <w:r w:rsidRPr="00CB3431">
        <w:rPr>
          <w:rFonts w:ascii="Palatino Linotype" w:hAnsi="Palatino Linotype"/>
          <w:i/>
          <w:iCs/>
          <w:sz w:val="22"/>
          <w:szCs w:val="22"/>
        </w:rPr>
        <w:t>1751/09 Laboratorios de Biológicos y Reactivos de México S.A. de C.V. –</w:t>
      </w:r>
    </w:p>
    <w:p w14:paraId="7DCCE6F5" w14:textId="77777777" w:rsidR="004014C0" w:rsidRPr="00CB3431" w:rsidRDefault="004014C0" w:rsidP="004014C0">
      <w:pPr>
        <w:pStyle w:val="NormalWeb"/>
        <w:spacing w:before="0" w:beforeAutospacing="0" w:after="0" w:afterAutospacing="0" w:line="360" w:lineRule="auto"/>
        <w:ind w:left="851" w:right="851"/>
        <w:jc w:val="both"/>
        <w:rPr>
          <w:sz w:val="22"/>
          <w:szCs w:val="22"/>
        </w:rPr>
      </w:pPr>
      <w:r w:rsidRPr="00CB3431">
        <w:rPr>
          <w:rFonts w:ascii="Palatino Linotype" w:hAnsi="Palatino Linotype"/>
          <w:i/>
          <w:iCs/>
          <w:sz w:val="22"/>
          <w:szCs w:val="22"/>
        </w:rPr>
        <w:t>María Marván Laborde</w:t>
      </w:r>
    </w:p>
    <w:p w14:paraId="38C533D3" w14:textId="77777777" w:rsidR="004014C0" w:rsidRPr="00CB3431" w:rsidRDefault="004014C0" w:rsidP="004014C0">
      <w:pPr>
        <w:pStyle w:val="NormalWeb"/>
        <w:spacing w:before="0" w:beforeAutospacing="0" w:after="0" w:afterAutospacing="0" w:line="360" w:lineRule="auto"/>
        <w:ind w:left="851" w:right="851"/>
        <w:jc w:val="both"/>
        <w:rPr>
          <w:sz w:val="22"/>
          <w:szCs w:val="22"/>
        </w:rPr>
      </w:pPr>
      <w:r w:rsidRPr="00CB3431">
        <w:rPr>
          <w:rFonts w:ascii="Palatino Linotype" w:hAnsi="Palatino Linotype"/>
          <w:i/>
          <w:iCs/>
          <w:sz w:val="22"/>
          <w:szCs w:val="22"/>
        </w:rPr>
        <w:t>2868/09 Consejo Nacional de Ciencia y Tecnología – Jacqueline Peschard</w:t>
      </w:r>
    </w:p>
    <w:p w14:paraId="0061F202" w14:textId="77777777" w:rsidR="004014C0" w:rsidRPr="00CB3431" w:rsidRDefault="004014C0" w:rsidP="004014C0">
      <w:pPr>
        <w:pStyle w:val="NormalWeb"/>
        <w:spacing w:before="0" w:beforeAutospacing="0" w:after="0" w:afterAutospacing="0" w:line="360" w:lineRule="auto"/>
        <w:ind w:left="851" w:right="851"/>
        <w:jc w:val="both"/>
        <w:rPr>
          <w:sz w:val="22"/>
          <w:szCs w:val="22"/>
        </w:rPr>
      </w:pPr>
      <w:r w:rsidRPr="00CB3431">
        <w:rPr>
          <w:rFonts w:ascii="Palatino Linotype" w:hAnsi="Palatino Linotype"/>
          <w:i/>
          <w:iCs/>
          <w:sz w:val="22"/>
          <w:szCs w:val="22"/>
        </w:rPr>
        <w:t>Mariscal</w:t>
      </w:r>
    </w:p>
    <w:p w14:paraId="488DEDB9" w14:textId="77777777" w:rsidR="004014C0" w:rsidRPr="00CB3431" w:rsidRDefault="004014C0" w:rsidP="004014C0">
      <w:pPr>
        <w:pStyle w:val="NormalWeb"/>
        <w:spacing w:before="0" w:beforeAutospacing="0" w:after="0" w:afterAutospacing="0" w:line="360" w:lineRule="auto"/>
        <w:ind w:left="851" w:right="851"/>
        <w:jc w:val="both"/>
        <w:rPr>
          <w:sz w:val="22"/>
          <w:szCs w:val="22"/>
        </w:rPr>
      </w:pPr>
      <w:r w:rsidRPr="00CB3431">
        <w:rPr>
          <w:rFonts w:ascii="Palatino Linotype" w:hAnsi="Palatino Linotype"/>
          <w:i/>
          <w:iCs/>
          <w:sz w:val="22"/>
          <w:szCs w:val="22"/>
        </w:rPr>
        <w:t>5160/09 Secretaría de Hacienda y Crédito Público – Ángel Trinidad Zaldívar</w:t>
      </w:r>
    </w:p>
    <w:p w14:paraId="07E5B87D" w14:textId="77777777" w:rsidR="004014C0" w:rsidRPr="00CB3431" w:rsidRDefault="004014C0" w:rsidP="004014C0">
      <w:pPr>
        <w:pStyle w:val="NormalWeb"/>
        <w:spacing w:before="0" w:beforeAutospacing="0" w:after="0" w:afterAutospacing="0" w:line="360" w:lineRule="auto"/>
        <w:ind w:left="851" w:right="851"/>
        <w:jc w:val="both"/>
        <w:rPr>
          <w:sz w:val="22"/>
          <w:szCs w:val="22"/>
        </w:rPr>
      </w:pPr>
      <w:r w:rsidRPr="00CB3431">
        <w:rPr>
          <w:rFonts w:ascii="Palatino Linotype" w:hAnsi="Palatino Linotype"/>
          <w:i/>
          <w:iCs/>
          <w:sz w:val="22"/>
          <w:szCs w:val="22"/>
        </w:rPr>
        <w:t>0304/10 Instituto Nacional de Cancerología – Jacqueline Peschard Mariscal</w:t>
      </w:r>
    </w:p>
    <w:p w14:paraId="665B1B16" w14:textId="77777777" w:rsidR="004014C0" w:rsidRPr="00CB3431" w:rsidRDefault="004014C0" w:rsidP="004014C0">
      <w:pPr>
        <w:pStyle w:val="NormalWeb"/>
        <w:spacing w:before="0" w:beforeAutospacing="0" w:after="0" w:afterAutospacing="0" w:line="360" w:lineRule="auto"/>
        <w:ind w:right="-93"/>
        <w:jc w:val="both"/>
        <w:rPr>
          <w:rFonts w:ascii="Palatino Linotype" w:hAnsi="Palatino Linotype"/>
          <w:sz w:val="22"/>
          <w:szCs w:val="22"/>
        </w:rPr>
      </w:pPr>
    </w:p>
    <w:p w14:paraId="35F20F51" w14:textId="67A852F9" w:rsidR="004014C0" w:rsidRPr="00CB3431" w:rsidRDefault="004014C0" w:rsidP="004014C0">
      <w:pPr>
        <w:pStyle w:val="NormalWeb"/>
        <w:spacing w:before="0" w:beforeAutospacing="0" w:after="0" w:afterAutospacing="0" w:line="360" w:lineRule="auto"/>
        <w:ind w:right="-93"/>
        <w:jc w:val="both"/>
        <w:rPr>
          <w:sz w:val="22"/>
          <w:szCs w:val="22"/>
        </w:rPr>
      </w:pPr>
      <w:r w:rsidRPr="00CB3431">
        <w:rPr>
          <w:rFonts w:ascii="Palatino Linotype" w:hAnsi="Palatino Linotype"/>
          <w:sz w:val="22"/>
          <w:szCs w:val="22"/>
        </w:rPr>
        <w:t xml:space="preserve">También lo es que, dado a que el criterio en mención establece que las autoridades </w:t>
      </w:r>
      <w:r w:rsidRPr="00CB3431">
        <w:rPr>
          <w:rFonts w:ascii="Palatino Linotype" w:hAnsi="Palatino Linotype"/>
          <w:b/>
          <w:bCs/>
          <w:sz w:val="22"/>
          <w:szCs w:val="22"/>
        </w:rPr>
        <w:t xml:space="preserve">no están obligadas a generar documentos “ad hoc” </w:t>
      </w:r>
      <w:r w:rsidRPr="00CB3431">
        <w:rPr>
          <w:rFonts w:ascii="Palatino Linotype" w:hAnsi="Palatino Linotype"/>
          <w:sz w:val="22"/>
          <w:szCs w:val="22"/>
        </w:rPr>
        <w:t xml:space="preserve">en contrario sensu, dicho criterio se puede interpretar en el sentido que las autoridades no están impedidas a generar documentos “ad hoc”, esto, siempre que con dicho documento elaborado se dé cabal cumplimiento a los requerimientos planteados, tal como lo hizo en respuesta respecto a alguno puntos de la solicitud. </w:t>
      </w:r>
    </w:p>
    <w:p w14:paraId="450EA4FF" w14:textId="77777777" w:rsidR="009103F4" w:rsidRPr="00CB3431" w:rsidRDefault="009103F4" w:rsidP="004014C0">
      <w:pPr>
        <w:spacing w:line="360" w:lineRule="auto"/>
        <w:jc w:val="both"/>
        <w:rPr>
          <w:rFonts w:ascii="Palatino Linotype" w:eastAsia="Palatino Linotype" w:hAnsi="Palatino Linotype" w:cs="Palatino Linotype"/>
          <w:sz w:val="22"/>
          <w:szCs w:val="22"/>
        </w:rPr>
      </w:pPr>
    </w:p>
    <w:p w14:paraId="64B192AA" w14:textId="77777777" w:rsidR="00800739" w:rsidRPr="00CB3431" w:rsidRDefault="00800739" w:rsidP="00800739">
      <w:pPr>
        <w:spacing w:line="360" w:lineRule="auto"/>
        <w:ind w:right="49"/>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b/>
          <w:sz w:val="22"/>
          <w:szCs w:val="22"/>
        </w:rPr>
        <w:t xml:space="preserve">Quinto. Versión Pública. </w:t>
      </w:r>
      <w:r w:rsidRPr="00CB3431">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0B546DDC" w14:textId="77777777" w:rsidR="00800739" w:rsidRPr="00CB3431" w:rsidRDefault="00800739" w:rsidP="00800739">
      <w:pPr>
        <w:spacing w:line="360" w:lineRule="auto"/>
        <w:ind w:right="49"/>
        <w:jc w:val="both"/>
        <w:rPr>
          <w:rFonts w:ascii="Palatino Linotype" w:eastAsia="Palatino Linotype" w:hAnsi="Palatino Linotype" w:cs="Palatino Linotype"/>
          <w:sz w:val="22"/>
          <w:szCs w:val="22"/>
        </w:rPr>
      </w:pPr>
    </w:p>
    <w:p w14:paraId="41074C31" w14:textId="77777777" w:rsidR="00800739" w:rsidRPr="00CB3431" w:rsidRDefault="00800739" w:rsidP="00800739">
      <w:pPr>
        <w:spacing w:line="360" w:lineRule="auto"/>
        <w:ind w:right="49"/>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5002C147" w14:textId="77777777" w:rsidR="00800739" w:rsidRPr="00CB3431" w:rsidRDefault="00800739" w:rsidP="00800739">
      <w:pPr>
        <w:spacing w:line="360" w:lineRule="auto"/>
        <w:ind w:right="49"/>
        <w:jc w:val="both"/>
        <w:rPr>
          <w:rFonts w:ascii="Palatino Linotype" w:eastAsia="Palatino Linotype" w:hAnsi="Palatino Linotype" w:cs="Palatino Linotype"/>
          <w:sz w:val="22"/>
          <w:szCs w:val="22"/>
        </w:rPr>
      </w:pPr>
    </w:p>
    <w:p w14:paraId="14BD9397" w14:textId="77777777" w:rsidR="00800739" w:rsidRPr="00CB3431" w:rsidRDefault="00800739" w:rsidP="00800739">
      <w:pPr>
        <w:spacing w:line="360" w:lineRule="auto"/>
        <w:ind w:right="49"/>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47D3D6AE" w14:textId="77777777" w:rsidR="00800739" w:rsidRPr="00CB3431" w:rsidRDefault="00800739" w:rsidP="00800739">
      <w:pPr>
        <w:spacing w:line="360" w:lineRule="auto"/>
        <w:ind w:right="49"/>
        <w:jc w:val="both"/>
        <w:rPr>
          <w:rFonts w:ascii="Palatino Linotype" w:eastAsia="Palatino Linotype" w:hAnsi="Palatino Linotype" w:cs="Palatino Linotype"/>
          <w:sz w:val="22"/>
          <w:szCs w:val="22"/>
        </w:rPr>
      </w:pPr>
    </w:p>
    <w:p w14:paraId="24DFAE59"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w:t>
      </w:r>
      <w:r w:rsidRPr="00CB3431">
        <w:rPr>
          <w:rFonts w:ascii="Palatino Linotype" w:eastAsia="Palatino Linotype" w:hAnsi="Palatino Linotype" w:cs="Palatino Linotype"/>
          <w:b/>
          <w:i/>
          <w:sz w:val="22"/>
          <w:szCs w:val="22"/>
        </w:rPr>
        <w:t>Artículo 3.</w:t>
      </w:r>
      <w:r w:rsidRPr="00CB3431">
        <w:rPr>
          <w:rFonts w:ascii="Palatino Linotype" w:eastAsia="Palatino Linotype" w:hAnsi="Palatino Linotype" w:cs="Palatino Linotype"/>
          <w:i/>
          <w:sz w:val="22"/>
          <w:szCs w:val="22"/>
        </w:rPr>
        <w:t xml:space="preserve"> Para los efectos de la presente Ley se entenderá por:</w:t>
      </w:r>
    </w:p>
    <w:p w14:paraId="34305DB5"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w:t>
      </w:r>
    </w:p>
    <w:p w14:paraId="3E87A645"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750283C6"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XX. Información clasificada: Aquella considerada por la presente Ley como reservada o confidencial;</w:t>
      </w:r>
    </w:p>
    <w:p w14:paraId="7C86338B"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3745C00"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61FA3341"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w:t>
      </w:r>
    </w:p>
    <w:p w14:paraId="568D3AD9"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b/>
          <w:i/>
          <w:sz w:val="22"/>
          <w:szCs w:val="22"/>
        </w:rPr>
        <w:t>Artículo 91.</w:t>
      </w:r>
      <w:r w:rsidRPr="00CB3431">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31788CD"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b/>
          <w:i/>
          <w:sz w:val="22"/>
          <w:szCs w:val="22"/>
        </w:rPr>
        <w:t>Artículo 132.</w:t>
      </w:r>
      <w:r w:rsidRPr="00CB3431">
        <w:rPr>
          <w:rFonts w:ascii="Palatino Linotype" w:eastAsia="Palatino Linotype" w:hAnsi="Palatino Linotype" w:cs="Palatino Linotype"/>
          <w:i/>
          <w:sz w:val="22"/>
          <w:szCs w:val="22"/>
        </w:rPr>
        <w:t xml:space="preserve"> La clasificación de la información se llevará a cabo en el momento en que:</w:t>
      </w:r>
    </w:p>
    <w:p w14:paraId="38E7DE84" w14:textId="77777777" w:rsidR="00800739" w:rsidRPr="00CB3431" w:rsidRDefault="00800739" w:rsidP="00800739">
      <w:pPr>
        <w:tabs>
          <w:tab w:val="left" w:pos="1134"/>
        </w:tabs>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I. Se reciba una solicitud de acceso a la información;</w:t>
      </w:r>
    </w:p>
    <w:p w14:paraId="325030B8" w14:textId="77777777" w:rsidR="00800739" w:rsidRPr="00CB3431" w:rsidRDefault="00800739" w:rsidP="00800739">
      <w:pPr>
        <w:tabs>
          <w:tab w:val="left" w:pos="1134"/>
        </w:tabs>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II. Se determine mediante resolución de autoridad competente; o</w:t>
      </w:r>
    </w:p>
    <w:p w14:paraId="4969C741" w14:textId="77777777" w:rsidR="00800739" w:rsidRPr="00CB3431" w:rsidRDefault="00800739" w:rsidP="00800739">
      <w:pPr>
        <w:tabs>
          <w:tab w:val="left" w:pos="1134"/>
        </w:tabs>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III. Se generen versiones públicas para dar cumplimiento a las obligaciones de transparencia previstas en esta Ley.</w:t>
      </w:r>
    </w:p>
    <w:p w14:paraId="7A0DDC3B"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w:t>
      </w:r>
    </w:p>
    <w:p w14:paraId="00C6B88D"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b/>
          <w:i/>
          <w:sz w:val="22"/>
          <w:szCs w:val="22"/>
        </w:rPr>
        <w:t>Artículo 143</w:t>
      </w:r>
      <w:r w:rsidRPr="00CB3431">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2A2A91A"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153E26E9"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C677D22"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79383593"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C6C3964"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EE2AE3B" w14:textId="77777777" w:rsidR="00800739" w:rsidRPr="00CB3431" w:rsidRDefault="00800739" w:rsidP="00800739">
      <w:pPr>
        <w:ind w:left="567" w:right="49"/>
        <w:jc w:val="both"/>
        <w:rPr>
          <w:rFonts w:ascii="Palatino Linotype" w:eastAsia="Palatino Linotype" w:hAnsi="Palatino Linotype" w:cs="Palatino Linotype"/>
          <w:i/>
          <w:sz w:val="22"/>
          <w:szCs w:val="22"/>
        </w:rPr>
      </w:pPr>
    </w:p>
    <w:p w14:paraId="394305D8" w14:textId="77777777" w:rsidR="00800739" w:rsidRPr="00CB3431" w:rsidRDefault="00800739" w:rsidP="00800739">
      <w:pPr>
        <w:spacing w:line="360" w:lineRule="auto"/>
        <w:ind w:right="49"/>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B440556" w14:textId="77777777" w:rsidR="00800739" w:rsidRPr="00CB3431" w:rsidRDefault="00800739" w:rsidP="00800739">
      <w:pPr>
        <w:spacing w:line="360" w:lineRule="auto"/>
        <w:ind w:right="49"/>
        <w:jc w:val="both"/>
        <w:rPr>
          <w:rFonts w:ascii="Palatino Linotype" w:eastAsia="Palatino Linotype" w:hAnsi="Palatino Linotype" w:cs="Palatino Linotype"/>
          <w:sz w:val="22"/>
          <w:szCs w:val="22"/>
        </w:rPr>
      </w:pPr>
    </w:p>
    <w:p w14:paraId="5B8D9439" w14:textId="77777777" w:rsidR="00800739" w:rsidRPr="00CB3431" w:rsidRDefault="00800739" w:rsidP="00800739">
      <w:pPr>
        <w:spacing w:line="360" w:lineRule="auto"/>
        <w:ind w:right="49"/>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617C42B2" w14:textId="77777777" w:rsidR="00800739" w:rsidRPr="00CB3431" w:rsidRDefault="00800739" w:rsidP="00800739">
      <w:pPr>
        <w:spacing w:line="360" w:lineRule="auto"/>
        <w:ind w:right="49"/>
        <w:jc w:val="both"/>
        <w:rPr>
          <w:rFonts w:ascii="Palatino Linotype" w:eastAsia="Palatino Linotype" w:hAnsi="Palatino Linotype" w:cs="Palatino Linotype"/>
          <w:sz w:val="22"/>
          <w:szCs w:val="22"/>
        </w:rPr>
      </w:pPr>
    </w:p>
    <w:p w14:paraId="77178765"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 xml:space="preserve"> “</w:t>
      </w:r>
      <w:r w:rsidRPr="00CB3431">
        <w:rPr>
          <w:rFonts w:ascii="Palatino Linotype" w:eastAsia="Palatino Linotype" w:hAnsi="Palatino Linotype" w:cs="Palatino Linotype"/>
          <w:b/>
          <w:i/>
          <w:sz w:val="22"/>
          <w:szCs w:val="22"/>
        </w:rPr>
        <w:t>Quincuagésimo</w:t>
      </w:r>
      <w:r w:rsidRPr="00CB3431">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CB21AA3" w14:textId="77777777" w:rsidR="00800739" w:rsidRPr="00CB3431" w:rsidRDefault="00800739" w:rsidP="00800739">
      <w:pPr>
        <w:pBdr>
          <w:top w:val="nil"/>
          <w:left w:val="nil"/>
          <w:bottom w:val="nil"/>
          <w:right w:val="nil"/>
          <w:between w:val="nil"/>
        </w:pBd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b/>
          <w:i/>
          <w:sz w:val="22"/>
          <w:szCs w:val="22"/>
        </w:rPr>
        <w:t>Quincuagésimo primero.</w:t>
      </w:r>
      <w:r w:rsidRPr="00CB3431">
        <w:rPr>
          <w:rFonts w:ascii="Palatino Linotype" w:eastAsia="Palatino Linotype" w:hAnsi="Palatino Linotype" w:cs="Palatino Linotype"/>
          <w:i/>
          <w:sz w:val="22"/>
          <w:szCs w:val="22"/>
        </w:rPr>
        <w:t xml:space="preserve"> Toda acta del Comité de Transparencia deberá contener: </w:t>
      </w:r>
    </w:p>
    <w:p w14:paraId="37B4BD40" w14:textId="77777777" w:rsidR="00800739" w:rsidRPr="00CB3431" w:rsidRDefault="00800739" w:rsidP="00800739">
      <w:pPr>
        <w:pBdr>
          <w:top w:val="nil"/>
          <w:left w:val="nil"/>
          <w:bottom w:val="nil"/>
          <w:right w:val="nil"/>
          <w:between w:val="nil"/>
        </w:pBd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 xml:space="preserve">I. El número de sesión y fecha; </w:t>
      </w:r>
    </w:p>
    <w:p w14:paraId="2BCD1884" w14:textId="77777777" w:rsidR="00800739" w:rsidRPr="00CB3431" w:rsidRDefault="00800739" w:rsidP="00800739">
      <w:pPr>
        <w:pBdr>
          <w:top w:val="nil"/>
          <w:left w:val="nil"/>
          <w:bottom w:val="nil"/>
          <w:right w:val="nil"/>
          <w:between w:val="nil"/>
        </w:pBd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 xml:space="preserve">II. El nombre del área que solicitó la clasificación de información; </w:t>
      </w:r>
    </w:p>
    <w:p w14:paraId="763258BD" w14:textId="77777777" w:rsidR="00800739" w:rsidRPr="00CB3431" w:rsidRDefault="00800739" w:rsidP="00800739">
      <w:pPr>
        <w:pBdr>
          <w:top w:val="nil"/>
          <w:left w:val="nil"/>
          <w:bottom w:val="nil"/>
          <w:right w:val="nil"/>
          <w:between w:val="nil"/>
        </w:pBd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 xml:space="preserve">III. La fundamentación legal y motivación correspondiente; </w:t>
      </w:r>
    </w:p>
    <w:p w14:paraId="0483543C" w14:textId="77777777" w:rsidR="00800739" w:rsidRPr="00CB3431" w:rsidRDefault="00800739" w:rsidP="00800739">
      <w:pPr>
        <w:pBdr>
          <w:top w:val="nil"/>
          <w:left w:val="nil"/>
          <w:bottom w:val="nil"/>
          <w:right w:val="nil"/>
          <w:between w:val="nil"/>
        </w:pBd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 xml:space="preserve">IV. La resolución o resoluciones aprobadas; y </w:t>
      </w:r>
    </w:p>
    <w:p w14:paraId="3D4321CB" w14:textId="77777777" w:rsidR="00800739" w:rsidRPr="00CB3431" w:rsidRDefault="00800739" w:rsidP="00800739">
      <w:pPr>
        <w:pBdr>
          <w:top w:val="nil"/>
          <w:left w:val="nil"/>
          <w:bottom w:val="nil"/>
          <w:right w:val="nil"/>
          <w:between w:val="nil"/>
        </w:pBd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 xml:space="preserve">V. La rúbrica o firma digital de cada integrante del Comité de Transparencia. </w:t>
      </w:r>
    </w:p>
    <w:p w14:paraId="537431BA" w14:textId="77777777" w:rsidR="00800739" w:rsidRPr="00CB3431" w:rsidRDefault="00800739" w:rsidP="00800739">
      <w:pPr>
        <w:pBdr>
          <w:top w:val="nil"/>
          <w:left w:val="nil"/>
          <w:bottom w:val="nil"/>
          <w:right w:val="nil"/>
          <w:between w:val="nil"/>
        </w:pBd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2BA48344" w14:textId="77777777" w:rsidR="00800739" w:rsidRPr="00CB3431" w:rsidRDefault="00800739" w:rsidP="00800739">
      <w:pPr>
        <w:pBdr>
          <w:top w:val="nil"/>
          <w:left w:val="nil"/>
          <w:bottom w:val="nil"/>
          <w:right w:val="nil"/>
          <w:between w:val="nil"/>
        </w:pBd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I. Los motivos y razonamientos que sustenten la confirmación o modificación de la prueba de daño;</w:t>
      </w:r>
    </w:p>
    <w:p w14:paraId="614C813F" w14:textId="77777777" w:rsidR="00800739" w:rsidRPr="00CB3431" w:rsidRDefault="00800739" w:rsidP="00800739">
      <w:pPr>
        <w:pBdr>
          <w:top w:val="nil"/>
          <w:left w:val="nil"/>
          <w:bottom w:val="nil"/>
          <w:right w:val="nil"/>
          <w:between w:val="nil"/>
        </w:pBd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 xml:space="preserve">II. Descripción de las partes o secciones reservadas, en caso de clasificación parcial; </w:t>
      </w:r>
    </w:p>
    <w:p w14:paraId="4F073AE8" w14:textId="77777777" w:rsidR="00800739" w:rsidRPr="00CB3431" w:rsidRDefault="00800739" w:rsidP="00800739">
      <w:pPr>
        <w:pBdr>
          <w:top w:val="nil"/>
          <w:left w:val="nil"/>
          <w:bottom w:val="nil"/>
          <w:right w:val="nil"/>
          <w:between w:val="nil"/>
        </w:pBd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 xml:space="preserve">III. El periodo por el que mantendrá su clasificación y fecha de expiración; y </w:t>
      </w:r>
    </w:p>
    <w:p w14:paraId="636BBB22" w14:textId="77777777" w:rsidR="00800739" w:rsidRPr="00CB3431" w:rsidRDefault="00800739" w:rsidP="00800739">
      <w:pPr>
        <w:pBdr>
          <w:top w:val="nil"/>
          <w:left w:val="nil"/>
          <w:bottom w:val="nil"/>
          <w:right w:val="nil"/>
          <w:between w:val="nil"/>
        </w:pBd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36F6F3EC" w14:textId="77777777" w:rsidR="00800739" w:rsidRPr="00CB3431" w:rsidRDefault="00800739" w:rsidP="00800739">
      <w:pPr>
        <w:pBdr>
          <w:top w:val="nil"/>
          <w:left w:val="nil"/>
          <w:bottom w:val="nil"/>
          <w:right w:val="nil"/>
          <w:between w:val="nil"/>
        </w:pBd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AF88624" w14:textId="77777777" w:rsidR="00800739" w:rsidRPr="00CB3431" w:rsidRDefault="00800739" w:rsidP="00800739">
      <w:pPr>
        <w:pBdr>
          <w:top w:val="nil"/>
          <w:left w:val="nil"/>
          <w:bottom w:val="nil"/>
          <w:right w:val="nil"/>
          <w:between w:val="nil"/>
        </w:pBd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B3EF203"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b/>
          <w:i/>
          <w:sz w:val="22"/>
          <w:szCs w:val="22"/>
        </w:rPr>
        <w:t>Quincuagésimo segundo.</w:t>
      </w:r>
      <w:r w:rsidRPr="00CB3431">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8D73C3F"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42F311A"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17B81B8"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3A2C506D"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III. Señalar las personas o instancias autorizadas a acceder a la información clasificada.</w:t>
      </w:r>
    </w:p>
    <w:p w14:paraId="5116449B"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E52D46F" w14:textId="77777777" w:rsidR="00800739" w:rsidRPr="00CB3431" w:rsidRDefault="00800739" w:rsidP="00800739">
      <w:pPr>
        <w:ind w:left="567" w:right="49"/>
        <w:jc w:val="both"/>
        <w:rPr>
          <w:rFonts w:ascii="Palatino Linotype" w:eastAsia="Palatino Linotype" w:hAnsi="Palatino Linotype" w:cs="Palatino Linotype"/>
          <w:i/>
          <w:sz w:val="22"/>
          <w:szCs w:val="22"/>
        </w:rPr>
      </w:pPr>
    </w:p>
    <w:p w14:paraId="2AAC9645" w14:textId="77777777" w:rsidR="00800739" w:rsidRPr="00CB3431" w:rsidRDefault="00800739" w:rsidP="00800739">
      <w:pPr>
        <w:spacing w:line="360" w:lineRule="auto"/>
        <w:ind w:right="49"/>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3A0D96C7" w14:textId="77777777" w:rsidR="00800739" w:rsidRPr="00CB3431" w:rsidRDefault="00800739" w:rsidP="00800739">
      <w:pPr>
        <w:spacing w:line="360" w:lineRule="auto"/>
        <w:ind w:right="49"/>
        <w:jc w:val="both"/>
        <w:rPr>
          <w:rFonts w:ascii="Palatino Linotype" w:eastAsia="Palatino Linotype" w:hAnsi="Palatino Linotype" w:cs="Palatino Linotype"/>
          <w:sz w:val="22"/>
          <w:szCs w:val="22"/>
        </w:rPr>
      </w:pPr>
    </w:p>
    <w:p w14:paraId="365E3599" w14:textId="77777777" w:rsidR="00800739" w:rsidRPr="00CB3431" w:rsidRDefault="00800739" w:rsidP="00800739">
      <w:pPr>
        <w:pBdr>
          <w:top w:val="nil"/>
          <w:left w:val="nil"/>
          <w:bottom w:val="nil"/>
          <w:right w:val="nil"/>
          <w:between w:val="nil"/>
        </w:pBd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w:t>
      </w:r>
      <w:r w:rsidRPr="00CB3431">
        <w:rPr>
          <w:rFonts w:ascii="Palatino Linotype" w:eastAsia="Palatino Linotype" w:hAnsi="Palatino Linotype" w:cs="Palatino Linotype"/>
          <w:b/>
          <w:i/>
          <w:sz w:val="22"/>
          <w:szCs w:val="22"/>
        </w:rPr>
        <w:t>Quincuagésimo cuarto.</w:t>
      </w:r>
      <w:r w:rsidRPr="00CB3431">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573AF83C"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b/>
          <w:i/>
          <w:sz w:val="22"/>
          <w:szCs w:val="22"/>
        </w:rPr>
        <w:t>Quincuagésimo quinto.</w:t>
      </w:r>
      <w:r w:rsidRPr="00CB3431">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C5204D8"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w:t>
      </w:r>
    </w:p>
    <w:p w14:paraId="41908D4A"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b/>
          <w:i/>
          <w:sz w:val="22"/>
          <w:szCs w:val="22"/>
        </w:rPr>
        <w:t>Quincuagésimo séptimo.</w:t>
      </w:r>
      <w:r w:rsidRPr="00CB3431">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18919E9"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63B3EB2A"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08519D34"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E08796E"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66274ADF" w14:textId="77777777" w:rsidR="00800739" w:rsidRPr="00CB3431" w:rsidRDefault="00800739" w:rsidP="00800739">
      <w:pPr>
        <w:ind w:left="567" w:right="49"/>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0C704C05" w14:textId="77777777" w:rsidR="00800739" w:rsidRPr="00CB3431" w:rsidRDefault="00800739" w:rsidP="00800739">
      <w:pPr>
        <w:spacing w:line="360" w:lineRule="auto"/>
        <w:ind w:left="567" w:right="49"/>
        <w:jc w:val="both"/>
        <w:rPr>
          <w:rFonts w:ascii="Palatino Linotype" w:eastAsia="Palatino Linotype" w:hAnsi="Palatino Linotype" w:cs="Palatino Linotype"/>
          <w:i/>
          <w:sz w:val="22"/>
          <w:szCs w:val="22"/>
        </w:rPr>
      </w:pPr>
    </w:p>
    <w:p w14:paraId="4B210AB9" w14:textId="77777777" w:rsidR="00800739" w:rsidRPr="00CB3431" w:rsidRDefault="00800739" w:rsidP="00800739">
      <w:pPr>
        <w:spacing w:line="360" w:lineRule="auto"/>
        <w:ind w:right="49"/>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4DA529CE" w14:textId="77777777" w:rsidR="00800739" w:rsidRPr="00CB3431" w:rsidRDefault="00800739" w:rsidP="00800739">
      <w:pPr>
        <w:pBdr>
          <w:top w:val="nil"/>
          <w:left w:val="nil"/>
          <w:bottom w:val="nil"/>
          <w:right w:val="nil"/>
          <w:between w:val="nil"/>
        </w:pBdr>
        <w:spacing w:line="360" w:lineRule="auto"/>
        <w:ind w:left="567" w:right="49"/>
        <w:jc w:val="both"/>
        <w:rPr>
          <w:sz w:val="22"/>
          <w:szCs w:val="22"/>
        </w:rPr>
      </w:pPr>
    </w:p>
    <w:p w14:paraId="5441B26E" w14:textId="3DB66B51" w:rsidR="00800739" w:rsidRPr="00CB3431" w:rsidRDefault="00800739" w:rsidP="00800739">
      <w:pPr>
        <w:spacing w:line="360" w:lineRule="auto"/>
        <w:ind w:right="49"/>
        <w:jc w:val="both"/>
        <w:rPr>
          <w:rFonts w:ascii="Palatino Linotype" w:eastAsia="Palatino Linotype" w:hAnsi="Palatino Linotype" w:cs="Palatino Linotype"/>
          <w:b/>
          <w:sz w:val="22"/>
          <w:szCs w:val="22"/>
        </w:rPr>
      </w:pPr>
      <w:r w:rsidRPr="00CB3431">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w:t>
      </w:r>
      <w:r w:rsidRPr="00CB3431">
        <w:rPr>
          <w:rFonts w:ascii="Palatino Linotype" w:eastAsia="Palatino Linotype" w:hAnsi="Palatino Linotype" w:cs="Palatino Linotype"/>
          <w:b/>
          <w:sz w:val="22"/>
          <w:szCs w:val="22"/>
        </w:rPr>
        <w:t>la parte</w:t>
      </w:r>
      <w:r w:rsidRPr="00CB3431">
        <w:rPr>
          <w:rFonts w:ascii="Palatino Linotype" w:eastAsia="Palatino Linotype" w:hAnsi="Palatino Linotype" w:cs="Palatino Linotype"/>
          <w:sz w:val="22"/>
          <w:szCs w:val="22"/>
        </w:rPr>
        <w:t xml:space="preserve"> </w:t>
      </w:r>
      <w:r w:rsidRPr="00CB3431">
        <w:rPr>
          <w:rFonts w:ascii="Palatino Linotype" w:eastAsia="Palatino Linotype" w:hAnsi="Palatino Linotype" w:cs="Palatino Linotype"/>
          <w:b/>
          <w:sz w:val="22"/>
          <w:szCs w:val="22"/>
        </w:rPr>
        <w:t>Recurrente</w:t>
      </w:r>
      <w:r w:rsidRPr="00CB3431">
        <w:rPr>
          <w:rFonts w:ascii="Palatino Linotype" w:eastAsia="Palatino Linotype" w:hAnsi="Palatino Linotype" w:cs="Palatino Linotype"/>
          <w:sz w:val="22"/>
          <w:szCs w:val="22"/>
        </w:rPr>
        <w:t xml:space="preserve"> dentro del recurso de revisión </w:t>
      </w:r>
      <w:r w:rsidRPr="00CB3431">
        <w:rPr>
          <w:rFonts w:ascii="Palatino Linotype" w:eastAsia="Palatino Linotype" w:hAnsi="Palatino Linotype" w:cs="Palatino Linotype"/>
          <w:b/>
          <w:sz w:val="22"/>
          <w:szCs w:val="22"/>
        </w:rPr>
        <w:t>06319/INFOEM/IP/RR/2025</w:t>
      </w:r>
      <w:r w:rsidRPr="00CB3431">
        <w:rPr>
          <w:rFonts w:ascii="Palatino Linotype" w:eastAsia="Palatino Linotype" w:hAnsi="Palatino Linotype" w:cs="Palatino Linotype"/>
          <w:sz w:val="22"/>
          <w:szCs w:val="22"/>
        </w:rPr>
        <w:t>; por ello, y con fundamento en la fracción III del numeral 186 de la Ley de Transparencia y Acceso a la Información Pública del Estado de México y Municipios, se</w:t>
      </w:r>
      <w:r w:rsidRPr="00CB3431">
        <w:rPr>
          <w:rFonts w:ascii="Palatino Linotype" w:eastAsia="Palatino Linotype" w:hAnsi="Palatino Linotype" w:cs="Palatino Linotype"/>
          <w:b/>
          <w:sz w:val="22"/>
          <w:szCs w:val="22"/>
        </w:rPr>
        <w:t xml:space="preserve"> </w:t>
      </w:r>
      <w:r w:rsidR="004B12D3" w:rsidRPr="00CB3431">
        <w:rPr>
          <w:rFonts w:ascii="Palatino Linotype" w:eastAsia="Palatino Linotype" w:hAnsi="Palatino Linotype" w:cs="Palatino Linotype"/>
          <w:b/>
          <w:sz w:val="22"/>
          <w:szCs w:val="22"/>
        </w:rPr>
        <w:t>MODIFICA</w:t>
      </w:r>
      <w:r w:rsidRPr="00CB3431">
        <w:rPr>
          <w:rFonts w:ascii="Palatino Linotype" w:eastAsia="Palatino Linotype" w:hAnsi="Palatino Linotype" w:cs="Palatino Linotype"/>
          <w:b/>
          <w:sz w:val="22"/>
          <w:szCs w:val="22"/>
        </w:rPr>
        <w:t xml:space="preserve"> </w:t>
      </w:r>
      <w:r w:rsidRPr="00CB3431">
        <w:rPr>
          <w:rFonts w:ascii="Palatino Linotype" w:eastAsia="Palatino Linotype" w:hAnsi="Palatino Linotype" w:cs="Palatino Linotype"/>
          <w:sz w:val="22"/>
          <w:szCs w:val="22"/>
        </w:rPr>
        <w:t xml:space="preserve">la respuesta a la solicitud de información número </w:t>
      </w:r>
      <w:r w:rsidRPr="00CB3431">
        <w:rPr>
          <w:rFonts w:ascii="Palatino Linotype" w:eastAsia="Palatino Linotype" w:hAnsi="Palatino Linotype" w:cs="Palatino Linotype"/>
          <w:b/>
          <w:sz w:val="22"/>
          <w:szCs w:val="22"/>
        </w:rPr>
        <w:t xml:space="preserve">00105/IXTLAHUA/IP/2025. </w:t>
      </w:r>
    </w:p>
    <w:p w14:paraId="776703B1" w14:textId="77777777" w:rsidR="00800739" w:rsidRPr="00CB3431" w:rsidRDefault="00800739" w:rsidP="00800739">
      <w:pPr>
        <w:spacing w:line="360" w:lineRule="auto"/>
        <w:ind w:right="49"/>
        <w:jc w:val="both"/>
        <w:rPr>
          <w:rFonts w:ascii="Palatino Linotype" w:eastAsia="Palatino Linotype" w:hAnsi="Palatino Linotype" w:cs="Palatino Linotype"/>
          <w:b/>
          <w:sz w:val="22"/>
          <w:szCs w:val="22"/>
        </w:rPr>
      </w:pPr>
    </w:p>
    <w:p w14:paraId="6033282D" w14:textId="41AE800D" w:rsidR="00442CE4" w:rsidRPr="00CB3431" w:rsidRDefault="00800739" w:rsidP="00442CE4">
      <w:pPr>
        <w:spacing w:line="360" w:lineRule="auto"/>
        <w:ind w:right="49"/>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7BB516B" w14:textId="77777777" w:rsidR="00295C46" w:rsidRPr="00CB3431" w:rsidRDefault="00295C46" w:rsidP="00442CE4">
      <w:pPr>
        <w:spacing w:line="360" w:lineRule="auto"/>
        <w:ind w:right="49"/>
        <w:jc w:val="center"/>
        <w:rPr>
          <w:rFonts w:ascii="Palatino Linotype" w:eastAsia="Palatino Linotype" w:hAnsi="Palatino Linotype" w:cs="Palatino Linotype"/>
          <w:b/>
          <w:sz w:val="22"/>
          <w:szCs w:val="22"/>
        </w:rPr>
      </w:pPr>
      <w:r w:rsidRPr="00CB3431">
        <w:rPr>
          <w:rFonts w:ascii="Palatino Linotype" w:eastAsia="Palatino Linotype" w:hAnsi="Palatino Linotype" w:cs="Palatino Linotype"/>
          <w:b/>
          <w:sz w:val="22"/>
          <w:szCs w:val="22"/>
        </w:rPr>
        <w:t>III.</w:t>
      </w:r>
      <w:r w:rsidRPr="00CB3431">
        <w:rPr>
          <w:rFonts w:ascii="Palatino Linotype" w:eastAsia="Palatino Linotype" w:hAnsi="Palatino Linotype" w:cs="Palatino Linotype"/>
          <w:b/>
          <w:sz w:val="22"/>
          <w:szCs w:val="22"/>
        </w:rPr>
        <w:tab/>
        <w:t>R E S U E L V E:</w:t>
      </w:r>
    </w:p>
    <w:p w14:paraId="482F5C26" w14:textId="77777777" w:rsidR="00295C46" w:rsidRPr="00CB3431" w:rsidRDefault="00295C46" w:rsidP="00442CE4">
      <w:pPr>
        <w:spacing w:line="360" w:lineRule="auto"/>
        <w:ind w:right="49"/>
        <w:jc w:val="both"/>
        <w:rPr>
          <w:rFonts w:ascii="Palatino Linotype" w:eastAsia="Palatino Linotype" w:hAnsi="Palatino Linotype" w:cs="Palatino Linotype"/>
          <w:sz w:val="22"/>
          <w:szCs w:val="22"/>
        </w:rPr>
      </w:pPr>
    </w:p>
    <w:p w14:paraId="5BEEF552" w14:textId="446AB8B3" w:rsidR="00295C46" w:rsidRPr="00CB3431" w:rsidRDefault="00295C46" w:rsidP="00442CE4">
      <w:pPr>
        <w:spacing w:line="360" w:lineRule="auto"/>
        <w:ind w:right="49"/>
        <w:jc w:val="both"/>
        <w:rPr>
          <w:rFonts w:ascii="Palatino Linotype" w:eastAsia="Palatino Linotype" w:hAnsi="Palatino Linotype" w:cs="Palatino Linotype"/>
          <w:b/>
          <w:sz w:val="22"/>
          <w:szCs w:val="22"/>
        </w:rPr>
      </w:pPr>
      <w:r w:rsidRPr="00CB3431">
        <w:rPr>
          <w:rFonts w:ascii="Palatino Linotype" w:eastAsia="Palatino Linotype" w:hAnsi="Palatino Linotype" w:cs="Palatino Linotype"/>
          <w:b/>
          <w:sz w:val="22"/>
          <w:szCs w:val="22"/>
        </w:rPr>
        <w:t>Primero.</w:t>
      </w:r>
      <w:r w:rsidRPr="00CB3431">
        <w:rPr>
          <w:rFonts w:ascii="Palatino Linotype" w:eastAsia="Palatino Linotype" w:hAnsi="Palatino Linotype" w:cs="Palatino Linotype"/>
          <w:sz w:val="22"/>
          <w:szCs w:val="22"/>
        </w:rPr>
        <w:t xml:space="preserve"> Resultan</w:t>
      </w:r>
      <w:r w:rsidRPr="00CB3431">
        <w:rPr>
          <w:rFonts w:ascii="Palatino Linotype" w:eastAsia="Palatino Linotype" w:hAnsi="Palatino Linotype" w:cs="Palatino Linotype"/>
          <w:b/>
          <w:sz w:val="22"/>
          <w:szCs w:val="22"/>
        </w:rPr>
        <w:t xml:space="preserve"> FUNDADOS</w:t>
      </w:r>
      <w:r w:rsidRPr="00CB3431">
        <w:rPr>
          <w:rFonts w:ascii="Palatino Linotype" w:eastAsia="Palatino Linotype" w:hAnsi="Palatino Linotype" w:cs="Palatino Linotype"/>
          <w:sz w:val="22"/>
          <w:szCs w:val="22"/>
        </w:rPr>
        <w:t xml:space="preserve"> los motivos de inconformidad hechos valer por la parte </w:t>
      </w:r>
      <w:r w:rsidRPr="00CB3431">
        <w:rPr>
          <w:rFonts w:ascii="Palatino Linotype" w:eastAsia="Palatino Linotype" w:hAnsi="Palatino Linotype" w:cs="Palatino Linotype"/>
          <w:b/>
          <w:sz w:val="22"/>
          <w:szCs w:val="22"/>
        </w:rPr>
        <w:t>RECURRENTE</w:t>
      </w:r>
      <w:r w:rsidRPr="00CB3431">
        <w:rPr>
          <w:rFonts w:ascii="Palatino Linotype" w:eastAsia="Palatino Linotype" w:hAnsi="Palatino Linotype" w:cs="Palatino Linotype"/>
          <w:sz w:val="22"/>
          <w:szCs w:val="22"/>
        </w:rPr>
        <w:t xml:space="preserve"> en el Recurso de Revisión </w:t>
      </w:r>
      <w:r w:rsidR="00800739" w:rsidRPr="00CB3431">
        <w:rPr>
          <w:rFonts w:ascii="Palatino Linotype" w:eastAsia="Palatino Linotype" w:hAnsi="Palatino Linotype" w:cs="Palatino Linotype"/>
          <w:b/>
          <w:sz w:val="22"/>
          <w:szCs w:val="22"/>
        </w:rPr>
        <w:t>06319</w:t>
      </w:r>
      <w:r w:rsidRPr="00CB3431">
        <w:rPr>
          <w:rFonts w:ascii="Palatino Linotype" w:eastAsia="Palatino Linotype" w:hAnsi="Palatino Linotype" w:cs="Palatino Linotype"/>
          <w:b/>
          <w:sz w:val="22"/>
          <w:szCs w:val="22"/>
        </w:rPr>
        <w:t>/INFOEM/IP/RR/2025</w:t>
      </w:r>
      <w:r w:rsidRPr="00CB3431">
        <w:rPr>
          <w:rFonts w:ascii="Palatino Linotype" w:eastAsia="Palatino Linotype" w:hAnsi="Palatino Linotype" w:cs="Palatino Linotype"/>
          <w:sz w:val="22"/>
          <w:szCs w:val="22"/>
        </w:rPr>
        <w:t xml:space="preserve">, por lo que, en términos del </w:t>
      </w:r>
      <w:r w:rsidRPr="00CB3431">
        <w:rPr>
          <w:rFonts w:ascii="Palatino Linotype" w:eastAsia="Palatino Linotype" w:hAnsi="Palatino Linotype" w:cs="Palatino Linotype"/>
          <w:b/>
          <w:sz w:val="22"/>
          <w:szCs w:val="22"/>
        </w:rPr>
        <w:t>Considerando Cuarto</w:t>
      </w:r>
      <w:r w:rsidRPr="00CB3431">
        <w:rPr>
          <w:rFonts w:ascii="Palatino Linotype" w:eastAsia="Palatino Linotype" w:hAnsi="Palatino Linotype" w:cs="Palatino Linotype"/>
          <w:sz w:val="22"/>
          <w:szCs w:val="22"/>
        </w:rPr>
        <w:t xml:space="preserve"> de esta resolución, se </w:t>
      </w:r>
      <w:r w:rsidR="004B12D3" w:rsidRPr="00CB3431">
        <w:rPr>
          <w:rFonts w:ascii="Palatino Linotype" w:eastAsia="Palatino Linotype" w:hAnsi="Palatino Linotype" w:cs="Palatino Linotype"/>
          <w:b/>
          <w:sz w:val="22"/>
          <w:szCs w:val="22"/>
        </w:rPr>
        <w:t>MODIFICA</w:t>
      </w:r>
      <w:r w:rsidRPr="00CB3431">
        <w:rPr>
          <w:rFonts w:ascii="Palatino Linotype" w:eastAsia="Palatino Linotype" w:hAnsi="Palatino Linotype" w:cs="Palatino Linotype"/>
          <w:b/>
          <w:sz w:val="22"/>
          <w:szCs w:val="22"/>
        </w:rPr>
        <w:t xml:space="preserve"> </w:t>
      </w:r>
      <w:r w:rsidRPr="00CB3431">
        <w:rPr>
          <w:rFonts w:ascii="Palatino Linotype" w:eastAsia="Palatino Linotype" w:hAnsi="Palatino Linotype" w:cs="Palatino Linotype"/>
          <w:sz w:val="22"/>
          <w:szCs w:val="22"/>
        </w:rPr>
        <w:t xml:space="preserve">la respuesta emitida por el </w:t>
      </w:r>
      <w:r w:rsidRPr="00CB3431">
        <w:rPr>
          <w:rFonts w:ascii="Palatino Linotype" w:eastAsia="Palatino Linotype" w:hAnsi="Palatino Linotype" w:cs="Palatino Linotype"/>
          <w:b/>
          <w:sz w:val="22"/>
          <w:szCs w:val="22"/>
        </w:rPr>
        <w:t>SUJETO OBLIGADO</w:t>
      </w:r>
      <w:r w:rsidRPr="00CB3431">
        <w:rPr>
          <w:rFonts w:ascii="Palatino Linotype" w:eastAsia="Palatino Linotype" w:hAnsi="Palatino Linotype" w:cs="Palatino Linotype"/>
          <w:sz w:val="22"/>
          <w:szCs w:val="22"/>
        </w:rPr>
        <w:t>.</w:t>
      </w:r>
    </w:p>
    <w:p w14:paraId="79462A9F" w14:textId="77777777" w:rsidR="00295C46" w:rsidRPr="00CB3431" w:rsidRDefault="00295C46" w:rsidP="00442CE4">
      <w:pPr>
        <w:spacing w:line="360" w:lineRule="auto"/>
        <w:ind w:right="49"/>
        <w:jc w:val="both"/>
        <w:rPr>
          <w:rFonts w:ascii="Palatino Linotype" w:eastAsia="Palatino Linotype" w:hAnsi="Palatino Linotype" w:cs="Palatino Linotype"/>
          <w:sz w:val="22"/>
          <w:szCs w:val="22"/>
        </w:rPr>
      </w:pPr>
    </w:p>
    <w:p w14:paraId="5CFA9482" w14:textId="46FAC9B8" w:rsidR="0076204D" w:rsidRPr="00CB3431" w:rsidRDefault="00295C46" w:rsidP="00442CE4">
      <w:pPr>
        <w:spacing w:line="360" w:lineRule="auto"/>
        <w:ind w:right="49"/>
        <w:jc w:val="both"/>
        <w:rPr>
          <w:rFonts w:ascii="Palatino Linotype" w:eastAsia="Palatino Linotype" w:hAnsi="Palatino Linotype" w:cs="Palatino Linotype"/>
          <w:sz w:val="22"/>
          <w:szCs w:val="22"/>
        </w:rPr>
      </w:pPr>
      <w:bookmarkStart w:id="3" w:name="_heading=h.1fob9te" w:colFirst="0" w:colLast="0"/>
      <w:bookmarkEnd w:id="3"/>
      <w:r w:rsidRPr="00CB3431">
        <w:rPr>
          <w:rFonts w:ascii="Palatino Linotype" w:eastAsia="Palatino Linotype" w:hAnsi="Palatino Linotype" w:cs="Palatino Linotype"/>
          <w:b/>
          <w:sz w:val="22"/>
          <w:szCs w:val="22"/>
        </w:rPr>
        <w:t>Segundo</w:t>
      </w:r>
      <w:r w:rsidRPr="00CB3431">
        <w:rPr>
          <w:rFonts w:ascii="Palatino Linotype" w:eastAsia="Palatino Linotype" w:hAnsi="Palatino Linotype" w:cs="Palatino Linotype"/>
          <w:sz w:val="22"/>
          <w:szCs w:val="22"/>
        </w:rPr>
        <w:t xml:space="preserve">. Se </w:t>
      </w:r>
      <w:r w:rsidRPr="00CB3431">
        <w:rPr>
          <w:rFonts w:ascii="Palatino Linotype" w:eastAsia="Palatino Linotype" w:hAnsi="Palatino Linotype" w:cs="Palatino Linotype"/>
          <w:b/>
          <w:sz w:val="22"/>
          <w:szCs w:val="22"/>
        </w:rPr>
        <w:t>ORDENA</w:t>
      </w:r>
      <w:r w:rsidRPr="00CB3431">
        <w:rPr>
          <w:rFonts w:ascii="Palatino Linotype" w:eastAsia="Palatino Linotype" w:hAnsi="Palatino Linotype" w:cs="Palatino Linotype"/>
          <w:sz w:val="22"/>
          <w:szCs w:val="22"/>
        </w:rPr>
        <w:t xml:space="preserve"> al </w:t>
      </w:r>
      <w:r w:rsidRPr="00CB3431">
        <w:rPr>
          <w:rFonts w:ascii="Palatino Linotype" w:eastAsia="Palatino Linotype" w:hAnsi="Palatino Linotype" w:cs="Palatino Linotype"/>
          <w:b/>
          <w:sz w:val="22"/>
          <w:szCs w:val="22"/>
        </w:rPr>
        <w:t>SUJETO OBLIGADO</w:t>
      </w:r>
      <w:r w:rsidRPr="00CB3431">
        <w:rPr>
          <w:rFonts w:ascii="Palatino Linotype" w:eastAsia="Palatino Linotype" w:hAnsi="Palatino Linotype" w:cs="Palatino Linotype"/>
          <w:sz w:val="22"/>
          <w:szCs w:val="22"/>
        </w:rPr>
        <w:t xml:space="preserve"> a que, en términos del Considerando Cuarto y Quinto, haga entrega,</w:t>
      </w:r>
      <w:r w:rsidR="00371D66" w:rsidRPr="00CB3431">
        <w:rPr>
          <w:rFonts w:ascii="Palatino Linotype" w:eastAsia="Palatino Linotype" w:hAnsi="Palatino Linotype" w:cs="Palatino Linotype"/>
          <w:sz w:val="22"/>
          <w:szCs w:val="22"/>
        </w:rPr>
        <w:t xml:space="preserve"> vía Sistema de Acceso a la Información Mexiquense,</w:t>
      </w:r>
      <w:r w:rsidRPr="00CB3431">
        <w:rPr>
          <w:rFonts w:ascii="Palatino Linotype" w:eastAsia="Palatino Linotype" w:hAnsi="Palatino Linotype" w:cs="Palatino Linotype"/>
          <w:sz w:val="22"/>
          <w:szCs w:val="22"/>
        </w:rPr>
        <w:t xml:space="preserve"> </w:t>
      </w:r>
      <w:r w:rsidR="0076204D" w:rsidRPr="00CB3431">
        <w:rPr>
          <w:rFonts w:ascii="Palatino Linotype" w:eastAsia="Palatino Linotype" w:hAnsi="Palatino Linotype" w:cs="Palatino Linotype"/>
          <w:sz w:val="22"/>
          <w:szCs w:val="22"/>
        </w:rPr>
        <w:t xml:space="preserve">de ser el caso, en versión pública, </w:t>
      </w:r>
      <w:r w:rsidR="00371D66" w:rsidRPr="00CB3431">
        <w:rPr>
          <w:rFonts w:ascii="Palatino Linotype" w:eastAsia="Palatino Linotype" w:hAnsi="Palatino Linotype" w:cs="Palatino Linotype"/>
          <w:sz w:val="22"/>
          <w:szCs w:val="22"/>
        </w:rPr>
        <w:t xml:space="preserve">la siguiente información: </w:t>
      </w:r>
    </w:p>
    <w:p w14:paraId="142018C5" w14:textId="77777777" w:rsidR="0076204D" w:rsidRPr="00CB3431" w:rsidRDefault="0076204D" w:rsidP="00442CE4">
      <w:pPr>
        <w:pStyle w:val="NormalWeb"/>
        <w:spacing w:before="0" w:beforeAutospacing="0" w:after="0" w:afterAutospacing="0" w:line="360" w:lineRule="auto"/>
        <w:jc w:val="both"/>
        <w:rPr>
          <w:rFonts w:ascii="Palatino Linotype" w:hAnsi="Palatino Linotype"/>
          <w:sz w:val="22"/>
          <w:szCs w:val="22"/>
        </w:rPr>
      </w:pPr>
    </w:p>
    <w:p w14:paraId="26DB90B0" w14:textId="21187B1D" w:rsidR="00800739" w:rsidRPr="00CB3431" w:rsidRDefault="00800739" w:rsidP="00E03976">
      <w:pPr>
        <w:pStyle w:val="NormalWeb"/>
        <w:numPr>
          <w:ilvl w:val="0"/>
          <w:numId w:val="21"/>
        </w:numPr>
        <w:spacing w:before="0" w:beforeAutospacing="0" w:after="0" w:afterAutospacing="0" w:line="360" w:lineRule="auto"/>
        <w:ind w:left="567" w:right="560"/>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sz w:val="22"/>
          <w:szCs w:val="22"/>
        </w:rPr>
        <w:t xml:space="preserve">El documento donde conste el nombre completo y </w:t>
      </w:r>
      <w:r w:rsidR="004014C0" w:rsidRPr="00CB3431">
        <w:rPr>
          <w:rFonts w:ascii="Palatino Linotype" w:eastAsia="Palatino Linotype" w:hAnsi="Palatino Linotype" w:cs="Palatino Linotype"/>
          <w:sz w:val="22"/>
          <w:szCs w:val="22"/>
        </w:rPr>
        <w:t xml:space="preserve">regiduría de </w:t>
      </w:r>
      <w:r w:rsidRPr="00CB3431">
        <w:rPr>
          <w:rFonts w:ascii="Palatino Linotype" w:eastAsia="Palatino Linotype" w:hAnsi="Palatino Linotype" w:cs="Palatino Linotype"/>
          <w:sz w:val="22"/>
          <w:szCs w:val="22"/>
        </w:rPr>
        <w:t>adscripción d</w:t>
      </w:r>
      <w:r w:rsidR="00B663FE" w:rsidRPr="00CB3431">
        <w:rPr>
          <w:rFonts w:ascii="Palatino Linotype" w:eastAsia="Palatino Linotype" w:hAnsi="Palatino Linotype" w:cs="Palatino Linotype"/>
          <w:sz w:val="22"/>
          <w:szCs w:val="22"/>
        </w:rPr>
        <w:t xml:space="preserve">e los servidores públicos referidos en respuesta. </w:t>
      </w:r>
    </w:p>
    <w:p w14:paraId="4337B8FD" w14:textId="77777777" w:rsidR="00B663FE" w:rsidRPr="00CB3431" w:rsidRDefault="00B663FE" w:rsidP="00B663FE">
      <w:pPr>
        <w:pStyle w:val="NormalWeb"/>
        <w:spacing w:before="0" w:beforeAutospacing="0" w:after="0" w:afterAutospacing="0" w:line="360" w:lineRule="auto"/>
        <w:ind w:right="560"/>
        <w:jc w:val="both"/>
        <w:rPr>
          <w:rFonts w:ascii="Palatino Linotype" w:eastAsia="Palatino Linotype" w:hAnsi="Palatino Linotype" w:cs="Palatino Linotype"/>
          <w:sz w:val="22"/>
          <w:szCs w:val="22"/>
        </w:rPr>
      </w:pPr>
    </w:p>
    <w:p w14:paraId="4A709A1E" w14:textId="77777777" w:rsidR="0076204D" w:rsidRPr="00CB3431" w:rsidRDefault="0076204D" w:rsidP="00442CE4">
      <w:pPr>
        <w:spacing w:line="276" w:lineRule="auto"/>
        <w:ind w:left="567" w:right="560"/>
        <w:jc w:val="both"/>
        <w:rPr>
          <w:rFonts w:ascii="Palatino Linotype" w:eastAsia="Palatino Linotype" w:hAnsi="Palatino Linotype" w:cs="Palatino Linotype"/>
          <w:i/>
          <w:sz w:val="22"/>
          <w:szCs w:val="22"/>
        </w:rPr>
      </w:pPr>
      <w:r w:rsidRPr="00CB3431">
        <w:rPr>
          <w:rFonts w:ascii="Palatino Linotype" w:eastAsia="Palatino Linotype" w:hAnsi="Palatino Linotype" w:cs="Palatino Linotype"/>
          <w:i/>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61243B0" w14:textId="79D434CD" w:rsidR="00295C46" w:rsidRPr="00CB3431" w:rsidRDefault="00295C46" w:rsidP="00442CE4">
      <w:pPr>
        <w:spacing w:line="360" w:lineRule="auto"/>
        <w:ind w:right="49"/>
        <w:jc w:val="both"/>
        <w:rPr>
          <w:rFonts w:ascii="Palatino Linotype" w:eastAsia="Palatino Linotype" w:hAnsi="Palatino Linotype" w:cs="Palatino Linotype"/>
          <w:b/>
          <w:sz w:val="22"/>
          <w:szCs w:val="22"/>
        </w:rPr>
      </w:pPr>
    </w:p>
    <w:p w14:paraId="768ABFF5" w14:textId="1967D049" w:rsidR="00295C46" w:rsidRPr="00CB3431" w:rsidRDefault="00295C46" w:rsidP="00442CE4">
      <w:pPr>
        <w:spacing w:line="360" w:lineRule="auto"/>
        <w:ind w:right="49"/>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b/>
          <w:sz w:val="22"/>
          <w:szCs w:val="22"/>
        </w:rPr>
        <w:t>Tercero.</w:t>
      </w:r>
      <w:r w:rsidRPr="00CB3431">
        <w:rPr>
          <w:rFonts w:ascii="Palatino Linotype" w:eastAsia="Palatino Linotype" w:hAnsi="Palatino Linotype" w:cs="Palatino Linotype"/>
          <w:sz w:val="22"/>
          <w:szCs w:val="22"/>
        </w:rPr>
        <w:t xml:space="preserve"> </w:t>
      </w:r>
      <w:r w:rsidRPr="00CB3431">
        <w:rPr>
          <w:rFonts w:ascii="Palatino Linotype" w:eastAsia="Palatino Linotype" w:hAnsi="Palatino Linotype" w:cs="Palatino Linotype"/>
          <w:b/>
          <w:sz w:val="22"/>
          <w:szCs w:val="22"/>
        </w:rPr>
        <w:t xml:space="preserve">Notifíquese vía SAIMEX </w:t>
      </w:r>
      <w:r w:rsidRPr="00CB3431">
        <w:rPr>
          <w:rFonts w:ascii="Palatino Linotype" w:eastAsia="Palatino Linotype" w:hAnsi="Palatino Linotype" w:cs="Palatino Linotype"/>
          <w:sz w:val="22"/>
          <w:szCs w:val="22"/>
        </w:rPr>
        <w:t>la presente resolución al T</w:t>
      </w:r>
      <w:r w:rsidRPr="00CB3431">
        <w:rPr>
          <w:rFonts w:ascii="Palatino Linotype" w:eastAsia="Palatino Linotype" w:hAnsi="Palatino Linotype" w:cs="Palatino Linotype"/>
          <w:b/>
          <w:sz w:val="22"/>
          <w:szCs w:val="22"/>
        </w:rPr>
        <w:t xml:space="preserve">itular de la Unidad de Transparencia </w:t>
      </w:r>
      <w:r w:rsidRPr="00CB3431">
        <w:rPr>
          <w:rFonts w:ascii="Palatino Linotype" w:eastAsia="Palatino Linotype" w:hAnsi="Palatino Linotype" w:cs="Palatino Linotype"/>
          <w:sz w:val="22"/>
          <w:szCs w:val="22"/>
        </w:rPr>
        <w:t xml:space="preserve">del </w:t>
      </w:r>
      <w:r w:rsidRPr="00CB3431">
        <w:rPr>
          <w:rFonts w:ascii="Palatino Linotype" w:eastAsia="Palatino Linotype" w:hAnsi="Palatino Linotype" w:cs="Palatino Linotype"/>
          <w:b/>
          <w:sz w:val="22"/>
          <w:szCs w:val="22"/>
        </w:rPr>
        <w:t>SUJETO OBLIGADO</w:t>
      </w:r>
      <w:r w:rsidRPr="00CB3431">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5E49F77" w14:textId="77777777" w:rsidR="00595167" w:rsidRPr="00CB3431" w:rsidRDefault="00595167" w:rsidP="00442CE4">
      <w:pPr>
        <w:spacing w:line="360" w:lineRule="auto"/>
        <w:ind w:right="49"/>
        <w:jc w:val="both"/>
        <w:rPr>
          <w:rFonts w:ascii="Palatino Linotype" w:eastAsia="Palatino Linotype" w:hAnsi="Palatino Linotype" w:cs="Palatino Linotype"/>
          <w:sz w:val="22"/>
          <w:szCs w:val="22"/>
        </w:rPr>
      </w:pPr>
    </w:p>
    <w:p w14:paraId="43F303F4" w14:textId="77777777" w:rsidR="00295C46" w:rsidRPr="00CB3431" w:rsidRDefault="00295C46" w:rsidP="00442CE4">
      <w:pPr>
        <w:spacing w:line="360" w:lineRule="auto"/>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b/>
          <w:sz w:val="22"/>
          <w:szCs w:val="22"/>
        </w:rPr>
        <w:t xml:space="preserve">Cuarto. Notifíquese vía SAIMEX </w:t>
      </w:r>
      <w:r w:rsidRPr="00CB3431">
        <w:rPr>
          <w:rFonts w:ascii="Palatino Linotype" w:eastAsia="Palatino Linotype" w:hAnsi="Palatino Linotype" w:cs="Palatino Linotype"/>
          <w:sz w:val="22"/>
          <w:szCs w:val="22"/>
        </w:rPr>
        <w:t xml:space="preserve">a la parte </w:t>
      </w:r>
      <w:r w:rsidRPr="00CB3431">
        <w:rPr>
          <w:rFonts w:ascii="Palatino Linotype" w:eastAsia="Palatino Linotype" w:hAnsi="Palatino Linotype" w:cs="Palatino Linotype"/>
          <w:b/>
          <w:sz w:val="22"/>
          <w:szCs w:val="22"/>
        </w:rPr>
        <w:t xml:space="preserve">Recurrente </w:t>
      </w:r>
      <w:r w:rsidRPr="00CB3431">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CEB7B7C" w14:textId="77777777" w:rsidR="00295C46" w:rsidRPr="00CB3431" w:rsidRDefault="00295C46" w:rsidP="00442CE4">
      <w:pPr>
        <w:spacing w:line="360" w:lineRule="auto"/>
        <w:jc w:val="both"/>
        <w:rPr>
          <w:rFonts w:ascii="Palatino Linotype" w:eastAsia="Palatino Linotype" w:hAnsi="Palatino Linotype" w:cs="Palatino Linotype"/>
          <w:sz w:val="22"/>
          <w:szCs w:val="22"/>
        </w:rPr>
      </w:pPr>
    </w:p>
    <w:p w14:paraId="26D19A51" w14:textId="0FD648ED" w:rsidR="0050256D" w:rsidRPr="00CB3431" w:rsidRDefault="00295C46" w:rsidP="00442CE4">
      <w:pPr>
        <w:spacing w:line="360" w:lineRule="auto"/>
        <w:ind w:right="49"/>
        <w:jc w:val="both"/>
        <w:rPr>
          <w:rFonts w:ascii="Palatino Linotype" w:eastAsia="Palatino Linotype" w:hAnsi="Palatino Linotype" w:cs="Palatino Linotype"/>
          <w:sz w:val="22"/>
          <w:szCs w:val="22"/>
        </w:rPr>
      </w:pPr>
      <w:r w:rsidRPr="00CB3431">
        <w:rPr>
          <w:rFonts w:ascii="Palatino Linotype" w:eastAsia="Palatino Linotype" w:hAnsi="Palatino Linotype" w:cs="Palatino Linotype"/>
          <w:b/>
          <w:sz w:val="22"/>
          <w:szCs w:val="22"/>
        </w:rPr>
        <w:t>Quinto.</w:t>
      </w:r>
      <w:r w:rsidRPr="00CB3431">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CB3431">
        <w:rPr>
          <w:rFonts w:ascii="Palatino Linotype" w:eastAsia="Palatino Linotype" w:hAnsi="Palatino Linotype" w:cs="Palatino Linotype"/>
          <w:b/>
          <w:sz w:val="22"/>
          <w:szCs w:val="22"/>
        </w:rPr>
        <w:t>SUJETO OBLIGADO</w:t>
      </w:r>
      <w:r w:rsidRPr="00CB3431">
        <w:rPr>
          <w:rFonts w:ascii="Palatino Linotype" w:eastAsia="Palatino Linotype" w:hAnsi="Palatino Linotype" w:cs="Palatino Linotype"/>
          <w:sz w:val="22"/>
          <w:szCs w:val="22"/>
        </w:rPr>
        <w:t xml:space="preserve"> de manera fundada y motivada, podrá solicitar una ampliación de plazo para el cumplimiento de la presente resoluc</w:t>
      </w:r>
      <w:r w:rsidR="0076204D" w:rsidRPr="00CB3431">
        <w:rPr>
          <w:rFonts w:ascii="Palatino Linotype" w:eastAsia="Palatino Linotype" w:hAnsi="Palatino Linotype" w:cs="Palatino Linotype"/>
          <w:sz w:val="22"/>
          <w:szCs w:val="22"/>
        </w:rPr>
        <w:t>ión.</w:t>
      </w:r>
    </w:p>
    <w:p w14:paraId="45FE665F" w14:textId="77777777" w:rsidR="00C75FA3" w:rsidRPr="00CB3431" w:rsidRDefault="00C75FA3" w:rsidP="00442CE4">
      <w:pPr>
        <w:spacing w:line="360" w:lineRule="auto"/>
        <w:jc w:val="both"/>
        <w:rPr>
          <w:rFonts w:ascii="Palatino Linotype" w:eastAsia="Palatino Linotype" w:hAnsi="Palatino Linotype" w:cs="Palatino Linotype"/>
          <w:sz w:val="22"/>
          <w:szCs w:val="22"/>
        </w:rPr>
      </w:pPr>
    </w:p>
    <w:p w14:paraId="4BAA29BF" w14:textId="5F7C0B83" w:rsidR="00356F83" w:rsidRPr="00CB3431" w:rsidRDefault="00DD321F" w:rsidP="00442CE4">
      <w:pPr>
        <w:spacing w:line="360" w:lineRule="auto"/>
        <w:jc w:val="both"/>
        <w:rPr>
          <w:rFonts w:ascii="Palatino Linotype" w:eastAsia="Palatino Linotype" w:hAnsi="Palatino Linotype" w:cs="Palatino Linotype"/>
          <w:sz w:val="22"/>
          <w:szCs w:val="22"/>
        </w:rPr>
        <w:sectPr w:rsidR="00356F83" w:rsidRPr="00CB3431">
          <w:headerReference w:type="default" r:id="rId11"/>
          <w:footerReference w:type="default" r:id="rId12"/>
          <w:headerReference w:type="first" r:id="rId13"/>
          <w:footerReference w:type="first" r:id="rId14"/>
          <w:pgSz w:w="11920" w:h="16840"/>
          <w:pgMar w:top="1599" w:right="1134" w:bottom="278" w:left="1418" w:header="720" w:footer="720" w:gutter="0"/>
          <w:pgNumType w:start="1"/>
          <w:cols w:space="720"/>
        </w:sectPr>
      </w:pPr>
      <w:r w:rsidRPr="00CB343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71D66" w:rsidRPr="00CB3431">
        <w:rPr>
          <w:rFonts w:ascii="Palatino Linotype" w:eastAsia="Palatino Linotype" w:hAnsi="Palatino Linotype" w:cs="Palatino Linotype"/>
          <w:sz w:val="22"/>
          <w:szCs w:val="22"/>
        </w:rPr>
        <w:t>TRIGÉSIMA</w:t>
      </w:r>
      <w:r w:rsidR="00F82FA3" w:rsidRPr="00CB3431">
        <w:rPr>
          <w:rFonts w:ascii="Palatino Linotype" w:eastAsia="Palatino Linotype" w:hAnsi="Palatino Linotype" w:cs="Palatino Linotype"/>
          <w:sz w:val="22"/>
          <w:szCs w:val="22"/>
        </w:rPr>
        <w:t xml:space="preserve"> </w:t>
      </w:r>
      <w:r w:rsidR="00800739" w:rsidRPr="00CB3431">
        <w:rPr>
          <w:rFonts w:ascii="Palatino Linotype" w:eastAsia="Palatino Linotype" w:hAnsi="Palatino Linotype" w:cs="Palatino Linotype"/>
          <w:sz w:val="22"/>
          <w:szCs w:val="22"/>
        </w:rPr>
        <w:t>SÉPTIMA</w:t>
      </w:r>
      <w:r w:rsidR="00442CE4" w:rsidRPr="00CB3431">
        <w:rPr>
          <w:rFonts w:ascii="Palatino Linotype" w:eastAsia="Palatino Linotype" w:hAnsi="Palatino Linotype" w:cs="Palatino Linotype"/>
          <w:sz w:val="22"/>
          <w:szCs w:val="22"/>
        </w:rPr>
        <w:t xml:space="preserve"> </w:t>
      </w:r>
      <w:r w:rsidR="00F82FA3" w:rsidRPr="00CB3431">
        <w:rPr>
          <w:rFonts w:ascii="Palatino Linotype" w:eastAsia="Palatino Linotype" w:hAnsi="Palatino Linotype" w:cs="Palatino Linotype"/>
          <w:sz w:val="22"/>
          <w:szCs w:val="22"/>
        </w:rPr>
        <w:t>SESIÓN</w:t>
      </w:r>
      <w:r w:rsidRPr="00CB3431">
        <w:rPr>
          <w:rFonts w:ascii="Palatino Linotype" w:eastAsia="Palatino Linotype" w:hAnsi="Palatino Linotype" w:cs="Palatino Linotype"/>
          <w:sz w:val="22"/>
          <w:szCs w:val="22"/>
        </w:rPr>
        <w:t xml:space="preserve"> ORDINARIA CELEBRADA EL </w:t>
      </w:r>
      <w:r w:rsidR="00800739" w:rsidRPr="00CB3431">
        <w:rPr>
          <w:rFonts w:ascii="Palatino Linotype" w:eastAsia="Palatino Linotype" w:hAnsi="Palatino Linotype" w:cs="Palatino Linotype"/>
          <w:sz w:val="22"/>
          <w:szCs w:val="22"/>
        </w:rPr>
        <w:t>QUINCE</w:t>
      </w:r>
      <w:r w:rsidR="00442CE4" w:rsidRPr="00CB3431">
        <w:rPr>
          <w:rFonts w:ascii="Palatino Linotype" w:eastAsia="Palatino Linotype" w:hAnsi="Palatino Linotype" w:cs="Palatino Linotype"/>
          <w:sz w:val="22"/>
          <w:szCs w:val="22"/>
        </w:rPr>
        <w:t xml:space="preserve"> DE OCTUBRE</w:t>
      </w:r>
      <w:r w:rsidR="00F82FA3" w:rsidRPr="00CB3431">
        <w:rPr>
          <w:rFonts w:ascii="Palatino Linotype" w:eastAsia="Palatino Linotype" w:hAnsi="Palatino Linotype" w:cs="Palatino Linotype"/>
          <w:sz w:val="22"/>
          <w:szCs w:val="22"/>
        </w:rPr>
        <w:t xml:space="preserve"> DE DOS MIL VEINTICINCO</w:t>
      </w:r>
      <w:r w:rsidRPr="00CB3431">
        <w:rPr>
          <w:rFonts w:ascii="Palatino Linotype" w:eastAsia="Palatino Linotype" w:hAnsi="Palatino Linotype" w:cs="Palatino Linotype"/>
          <w:sz w:val="22"/>
          <w:szCs w:val="22"/>
        </w:rPr>
        <w:t xml:space="preserve">, ANTE EL SECRETARIO TÉCNICO DEL PLENO ALEXIS TAPIA RAMÍREZ. </w:t>
      </w:r>
    </w:p>
    <w:p w14:paraId="5A10590E" w14:textId="77777777" w:rsidR="00356F83" w:rsidRPr="00CB3431" w:rsidRDefault="00356F83" w:rsidP="00442CE4">
      <w:pPr>
        <w:spacing w:line="360" w:lineRule="auto"/>
        <w:jc w:val="both"/>
        <w:rPr>
          <w:rFonts w:ascii="Palatino Linotype" w:eastAsia="Palatino Linotype" w:hAnsi="Palatino Linotype" w:cs="Palatino Linotype"/>
          <w:sz w:val="22"/>
          <w:szCs w:val="22"/>
        </w:rPr>
      </w:pPr>
    </w:p>
    <w:sectPr w:rsidR="00356F83" w:rsidRPr="00CB3431">
      <w:headerReference w:type="even" r:id="rId15"/>
      <w:headerReference w:type="default" r:id="rId16"/>
      <w:footerReference w:type="even" r:id="rId17"/>
      <w:footerReference w:type="default" r:id="rId18"/>
      <w:headerReference w:type="first" r:id="rId19"/>
      <w:footerReference w:type="first" r:id="rId20"/>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F7EF4" w14:textId="77777777" w:rsidR="000E7925" w:rsidRDefault="000E7925">
      <w:r>
        <w:separator/>
      </w:r>
    </w:p>
  </w:endnote>
  <w:endnote w:type="continuationSeparator" w:id="0">
    <w:p w14:paraId="36B4F8C7" w14:textId="77777777" w:rsidR="000E7925" w:rsidRDefault="000E7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79D0E" w14:textId="14DD676E" w:rsidR="00682B60" w:rsidRDefault="00682B60">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561CE9">
      <w:rPr>
        <w:rFonts w:ascii="Calibri" w:eastAsia="Calibri" w:hAnsi="Calibri" w:cs="Calibri"/>
        <w:b/>
        <w:noProof/>
        <w:color w:val="000000"/>
      </w:rPr>
      <w:t>1</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561CE9">
      <w:rPr>
        <w:rFonts w:ascii="Calibri" w:eastAsia="Calibri" w:hAnsi="Calibri" w:cs="Calibri"/>
        <w:b/>
        <w:noProof/>
        <w:color w:val="000000"/>
      </w:rPr>
      <w:t>26</w:t>
    </w:r>
    <w:r>
      <w:rPr>
        <w:rFonts w:ascii="Calibri" w:eastAsia="Calibri" w:hAnsi="Calibri" w:cs="Calibri"/>
        <w:b/>
        <w:color w:val="000000"/>
      </w:rPr>
      <w:fldChar w:fldCharType="end"/>
    </w:r>
  </w:p>
  <w:p w14:paraId="7810EB23" w14:textId="77777777" w:rsidR="00682B60" w:rsidRDefault="00682B6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0A06B" w14:textId="77777777" w:rsidR="00682B60" w:rsidRDefault="00682B60">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F34B41">
      <w:rPr>
        <w:rFonts w:ascii="Calibri" w:eastAsia="Calibri" w:hAnsi="Calibri" w:cs="Calibri"/>
        <w:b/>
        <w:noProof/>
        <w:color w:val="000000"/>
      </w:rPr>
      <w:t>26</w:t>
    </w:r>
    <w:r>
      <w:rPr>
        <w:rFonts w:ascii="Calibri" w:eastAsia="Calibri" w:hAnsi="Calibri" w:cs="Calibri"/>
        <w:b/>
        <w:color w:val="000000"/>
      </w:rPr>
      <w:fldChar w:fldCharType="end"/>
    </w:r>
  </w:p>
  <w:p w14:paraId="3B46F0A7" w14:textId="77777777" w:rsidR="00682B60" w:rsidRDefault="00682B6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B46CC" w14:textId="77777777" w:rsidR="00682B60" w:rsidRDefault="00682B6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EB39C" w14:textId="77777777" w:rsidR="00682B60" w:rsidRDefault="00682B6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44652" w14:textId="77777777" w:rsidR="00682B60" w:rsidRDefault="00682B6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DDF79" w14:textId="77777777" w:rsidR="000E7925" w:rsidRDefault="000E7925">
      <w:r>
        <w:separator/>
      </w:r>
    </w:p>
  </w:footnote>
  <w:footnote w:type="continuationSeparator" w:id="0">
    <w:p w14:paraId="36900F66" w14:textId="77777777" w:rsidR="000E7925" w:rsidRDefault="000E79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C8A0" w14:textId="77777777" w:rsidR="00682B60" w:rsidRDefault="00682B60">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56A252C3" wp14:editId="2C4DF675">
          <wp:simplePos x="0" y="0"/>
          <wp:positionH relativeFrom="column">
            <wp:posOffset>-673734</wp:posOffset>
          </wp:positionH>
          <wp:positionV relativeFrom="paragraph">
            <wp:posOffset>-322579</wp:posOffset>
          </wp:positionV>
          <wp:extent cx="7809876" cy="10165823"/>
          <wp:effectExtent l="0" t="0" r="0" b="0"/>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70" w:type="dxa"/>
      <w:tblInd w:w="3826" w:type="dxa"/>
      <w:tblLayout w:type="fixed"/>
      <w:tblLook w:val="0400" w:firstRow="0" w:lastRow="0" w:firstColumn="0" w:lastColumn="0" w:noHBand="0" w:noVBand="1"/>
    </w:tblPr>
    <w:tblGrid>
      <w:gridCol w:w="2551"/>
      <w:gridCol w:w="3119"/>
    </w:tblGrid>
    <w:tr w:rsidR="00682B60" w14:paraId="1DF9FF31" w14:textId="77777777">
      <w:tc>
        <w:tcPr>
          <w:tcW w:w="2551" w:type="dxa"/>
          <w:vAlign w:val="center"/>
        </w:tcPr>
        <w:p w14:paraId="06EC6B42" w14:textId="77777777" w:rsidR="00682B60" w:rsidRDefault="00682B6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36DB813E" w14:textId="5DF8B3EB" w:rsidR="00682B60" w:rsidRDefault="00682B6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06319/INFOEM/IP/RR/2025 </w:t>
          </w:r>
        </w:p>
      </w:tc>
    </w:tr>
    <w:tr w:rsidR="00682B60" w14:paraId="01E370ED" w14:textId="77777777">
      <w:trPr>
        <w:trHeight w:val="228"/>
      </w:trPr>
      <w:tc>
        <w:tcPr>
          <w:tcW w:w="2551" w:type="dxa"/>
          <w:vAlign w:val="center"/>
        </w:tcPr>
        <w:p w14:paraId="498A4910" w14:textId="00163308" w:rsidR="00682B60" w:rsidRDefault="00682B6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921D489" w14:textId="01073E5E" w:rsidR="00682B60" w:rsidRDefault="00682B60" w:rsidP="009103F4">
          <w:pPr>
            <w:ind w:right="27"/>
            <w:jc w:val="both"/>
            <w:rPr>
              <w:rFonts w:ascii="Palatino Linotype" w:eastAsia="Palatino Linotype" w:hAnsi="Palatino Linotype" w:cs="Palatino Linotype"/>
              <w:b/>
              <w:sz w:val="22"/>
              <w:szCs w:val="22"/>
            </w:rPr>
          </w:pPr>
          <w:r w:rsidRPr="00C2126E">
            <w:rPr>
              <w:rFonts w:ascii="Palatino Linotype" w:eastAsia="Palatino Linotype" w:hAnsi="Palatino Linotype" w:cs="Palatino Linotype"/>
              <w:b/>
              <w:sz w:val="22"/>
              <w:szCs w:val="22"/>
            </w:rPr>
            <w:t>Ayuntamiento de Ixtlahuaca</w:t>
          </w:r>
        </w:p>
      </w:tc>
    </w:tr>
    <w:tr w:rsidR="00682B60" w14:paraId="08977D45" w14:textId="77777777">
      <w:trPr>
        <w:trHeight w:val="228"/>
      </w:trPr>
      <w:tc>
        <w:tcPr>
          <w:tcW w:w="2551" w:type="dxa"/>
          <w:vAlign w:val="center"/>
        </w:tcPr>
        <w:p w14:paraId="0D6FEFD2" w14:textId="77777777" w:rsidR="00682B60" w:rsidRPr="00B663FE" w:rsidRDefault="00682B60">
          <w:pPr>
            <w:rPr>
              <w:rFonts w:ascii="Palatino Linotype" w:eastAsia="Palatino Linotype" w:hAnsi="Palatino Linotype" w:cs="Palatino Linotype"/>
              <w:b/>
              <w:sz w:val="22"/>
              <w:szCs w:val="22"/>
            </w:rPr>
          </w:pPr>
          <w:r w:rsidRPr="00B663FE">
            <w:rPr>
              <w:rFonts w:ascii="Palatino Linotype" w:eastAsia="Palatino Linotype" w:hAnsi="Palatino Linotype" w:cs="Palatino Linotype"/>
              <w:b/>
              <w:sz w:val="22"/>
              <w:szCs w:val="22"/>
            </w:rPr>
            <w:t xml:space="preserve">Recurrente: </w:t>
          </w:r>
        </w:p>
      </w:tc>
      <w:tc>
        <w:tcPr>
          <w:tcW w:w="3119" w:type="dxa"/>
          <w:vAlign w:val="center"/>
        </w:tcPr>
        <w:p w14:paraId="1A4FF5DA" w14:textId="3E6A1156" w:rsidR="00682B60" w:rsidRPr="00B663FE" w:rsidRDefault="00561CE9" w:rsidP="00561CE9">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 XXXXXXXXX </w:t>
          </w:r>
        </w:p>
      </w:tc>
    </w:tr>
    <w:tr w:rsidR="00682B60" w14:paraId="45643A0D" w14:textId="77777777">
      <w:tc>
        <w:tcPr>
          <w:tcW w:w="2551" w:type="dxa"/>
          <w:vAlign w:val="center"/>
        </w:tcPr>
        <w:p w14:paraId="36AD8813" w14:textId="77777777" w:rsidR="00682B60" w:rsidRDefault="00682B6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A4A09BC" w14:textId="77777777" w:rsidR="00682B60" w:rsidRDefault="00682B6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113ECE0" w14:textId="77777777" w:rsidR="00682B60" w:rsidRDefault="00682B60">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EAB99" w14:textId="77777777" w:rsidR="00682B60" w:rsidRDefault="00682B60">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5F4A465" wp14:editId="555391E1">
          <wp:simplePos x="0" y="0"/>
          <wp:positionH relativeFrom="column">
            <wp:posOffset>-692784</wp:posOffset>
          </wp:positionH>
          <wp:positionV relativeFrom="paragraph">
            <wp:posOffset>-198754</wp:posOffset>
          </wp:positionV>
          <wp:extent cx="7809876" cy="10165823"/>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826" w:type="dxa"/>
      <w:tblLayout w:type="fixed"/>
      <w:tblLook w:val="0400" w:firstRow="0" w:lastRow="0" w:firstColumn="0" w:lastColumn="0" w:noHBand="0" w:noVBand="1"/>
    </w:tblPr>
    <w:tblGrid>
      <w:gridCol w:w="2551"/>
      <w:gridCol w:w="3119"/>
    </w:tblGrid>
    <w:tr w:rsidR="00682B60" w14:paraId="134B50C8" w14:textId="77777777">
      <w:tc>
        <w:tcPr>
          <w:tcW w:w="2551" w:type="dxa"/>
          <w:vAlign w:val="center"/>
        </w:tcPr>
        <w:p w14:paraId="50E9E18D" w14:textId="77777777" w:rsidR="00682B60" w:rsidRDefault="00682B6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377EB750" w14:textId="77777777" w:rsidR="00682B60" w:rsidRDefault="00682B6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682B60" w14:paraId="328E9A12" w14:textId="77777777">
      <w:tc>
        <w:tcPr>
          <w:tcW w:w="2551" w:type="dxa"/>
          <w:vAlign w:val="center"/>
        </w:tcPr>
        <w:p w14:paraId="4B66BE88" w14:textId="77777777" w:rsidR="00682B60" w:rsidRDefault="00682B6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3FA831E3" w14:textId="77777777" w:rsidR="00682B60" w:rsidRDefault="00682B6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682B60" w14:paraId="39F90C82" w14:textId="77777777">
      <w:trPr>
        <w:trHeight w:val="228"/>
      </w:trPr>
      <w:tc>
        <w:tcPr>
          <w:tcW w:w="2551" w:type="dxa"/>
          <w:vAlign w:val="center"/>
        </w:tcPr>
        <w:p w14:paraId="23B97EC1" w14:textId="77777777" w:rsidR="00682B60" w:rsidRDefault="00682B6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1E408044" w14:textId="77777777" w:rsidR="00682B60" w:rsidRDefault="00682B60">
          <w:pPr>
            <w:rPr>
              <w:rFonts w:ascii="Palatino Linotype" w:eastAsia="Palatino Linotype" w:hAnsi="Palatino Linotype" w:cs="Palatino Linotype"/>
              <w:b/>
              <w:sz w:val="22"/>
              <w:szCs w:val="22"/>
            </w:rPr>
          </w:pPr>
        </w:p>
      </w:tc>
      <w:tc>
        <w:tcPr>
          <w:tcW w:w="3119" w:type="dxa"/>
          <w:vAlign w:val="center"/>
        </w:tcPr>
        <w:p w14:paraId="2B85757D" w14:textId="77777777" w:rsidR="00682B60" w:rsidRDefault="00682B6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682B60" w14:paraId="3B6BF07E" w14:textId="77777777">
      <w:tc>
        <w:tcPr>
          <w:tcW w:w="2551" w:type="dxa"/>
          <w:vAlign w:val="center"/>
        </w:tcPr>
        <w:p w14:paraId="2261B7BD" w14:textId="77777777" w:rsidR="00682B60" w:rsidRDefault="00682B6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9D27F57" w14:textId="77777777" w:rsidR="00682B60" w:rsidRDefault="00682B6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6F5DAFB" w14:textId="77777777" w:rsidR="00682B60" w:rsidRDefault="00682B60">
    <w:pPr>
      <w:pBdr>
        <w:top w:val="nil"/>
        <w:left w:val="nil"/>
        <w:bottom w:val="nil"/>
        <w:right w:val="nil"/>
        <w:between w:val="nil"/>
      </w:pBdr>
      <w:tabs>
        <w:tab w:val="center" w:pos="4252"/>
        <w:tab w:val="right" w:pos="8504"/>
        <w:tab w:val="left" w:pos="6210"/>
      </w:tabs>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65C20" w14:textId="77777777" w:rsidR="00682B60" w:rsidRDefault="00682B6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9FF5C" w14:textId="77777777" w:rsidR="00682B60" w:rsidRDefault="00682B6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51EBF" w14:textId="77777777" w:rsidR="00682B60" w:rsidRDefault="00682B60">
    <w:pPr>
      <w:pBdr>
        <w:top w:val="nil"/>
        <w:left w:val="nil"/>
        <w:bottom w:val="nil"/>
        <w:right w:val="nil"/>
        <w:between w:val="nil"/>
      </w:pBdr>
      <w:tabs>
        <w:tab w:val="center" w:pos="4252"/>
        <w:tab w:val="right" w:pos="8504"/>
      </w:tabs>
      <w:jc w:val="both"/>
      <w:rPr>
        <w:rFonts w:ascii="Calibri" w:eastAsia="Calibri" w:hAnsi="Calibri" w:cs="Calibri"/>
        <w:color w:val="000000"/>
      </w:rPr>
    </w:pPr>
  </w:p>
  <w:p w14:paraId="3C495FFA" w14:textId="77777777" w:rsidR="00682B60" w:rsidRDefault="00682B6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D19"/>
    <w:multiLevelType w:val="multilevel"/>
    <w:tmpl w:val="02EA20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3318BD"/>
    <w:multiLevelType w:val="multilevel"/>
    <w:tmpl w:val="5E160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84274D"/>
    <w:multiLevelType w:val="hybridMultilevel"/>
    <w:tmpl w:val="3E56EBC4"/>
    <w:lvl w:ilvl="0" w:tplc="EBEC7C12">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C779F6"/>
    <w:multiLevelType w:val="multilevel"/>
    <w:tmpl w:val="3C505A7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323E5C"/>
    <w:multiLevelType w:val="multilevel"/>
    <w:tmpl w:val="0D8027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4647209"/>
    <w:multiLevelType w:val="hybridMultilevel"/>
    <w:tmpl w:val="C0E4A21C"/>
    <w:lvl w:ilvl="0" w:tplc="1B9EC284">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D66AA3"/>
    <w:multiLevelType w:val="multilevel"/>
    <w:tmpl w:val="A0845F6A"/>
    <w:lvl w:ilvl="0">
      <w:start w:val="1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6276A5A"/>
    <w:multiLevelType w:val="multilevel"/>
    <w:tmpl w:val="9760AE4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C6F60D3"/>
    <w:multiLevelType w:val="multilevel"/>
    <w:tmpl w:val="9EC8EA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323F558D"/>
    <w:multiLevelType w:val="multilevel"/>
    <w:tmpl w:val="7D4651C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6F2C"/>
    <w:multiLevelType w:val="hybridMultilevel"/>
    <w:tmpl w:val="F9829DEA"/>
    <w:lvl w:ilvl="0" w:tplc="0DA6F650">
      <w:start w:val="3"/>
      <w:numFmt w:val="bullet"/>
      <w:lvlText w:val="-"/>
      <w:lvlJc w:val="left"/>
      <w:pPr>
        <w:ind w:left="720" w:hanging="360"/>
      </w:pPr>
      <w:rPr>
        <w:rFonts w:ascii="Palatino Linotype" w:eastAsia="Palatino Linotype" w:hAnsi="Palatino Linotype" w:cs="Palatino Linotype"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79043D"/>
    <w:multiLevelType w:val="hybridMultilevel"/>
    <w:tmpl w:val="3B580322"/>
    <w:lvl w:ilvl="0" w:tplc="C98452BA">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FEE7E13"/>
    <w:multiLevelType w:val="multilevel"/>
    <w:tmpl w:val="9D3221EE"/>
    <w:lvl w:ilvl="0">
      <w:start w:val="7"/>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61A2ED3"/>
    <w:multiLevelType w:val="multilevel"/>
    <w:tmpl w:val="33362C34"/>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2ED3D61"/>
    <w:multiLevelType w:val="hybridMultilevel"/>
    <w:tmpl w:val="157A7188"/>
    <w:lvl w:ilvl="0" w:tplc="E55EF498">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6F619F0"/>
    <w:multiLevelType w:val="hybridMultilevel"/>
    <w:tmpl w:val="3CBC5048"/>
    <w:lvl w:ilvl="0" w:tplc="F7C02E9A">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8007C1E"/>
    <w:multiLevelType w:val="multilevel"/>
    <w:tmpl w:val="D7544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9143BD1"/>
    <w:multiLevelType w:val="multilevel"/>
    <w:tmpl w:val="F782CDC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abstractNumId w:val="8"/>
  </w:num>
  <w:num w:numId="2">
    <w:abstractNumId w:val="0"/>
  </w:num>
  <w:num w:numId="3">
    <w:abstractNumId w:val="11"/>
  </w:num>
  <w:num w:numId="4">
    <w:abstractNumId w:val="20"/>
  </w:num>
  <w:num w:numId="5">
    <w:abstractNumId w:val="1"/>
  </w:num>
  <w:num w:numId="6">
    <w:abstractNumId w:val="4"/>
  </w:num>
  <w:num w:numId="7">
    <w:abstractNumId w:val="7"/>
  </w:num>
  <w:num w:numId="8">
    <w:abstractNumId w:val="15"/>
  </w:num>
  <w:num w:numId="9">
    <w:abstractNumId w:val="3"/>
  </w:num>
  <w:num w:numId="10">
    <w:abstractNumId w:val="10"/>
  </w:num>
  <w:num w:numId="11">
    <w:abstractNumId w:val="16"/>
  </w:num>
  <w:num w:numId="12">
    <w:abstractNumId w:val="5"/>
  </w:num>
  <w:num w:numId="13">
    <w:abstractNumId w:val="6"/>
  </w:num>
  <w:num w:numId="14">
    <w:abstractNumId w:val="19"/>
  </w:num>
  <w:num w:numId="15">
    <w:abstractNumId w:val="2"/>
  </w:num>
  <w:num w:numId="16">
    <w:abstractNumId w:val="13"/>
  </w:num>
  <w:num w:numId="17">
    <w:abstractNumId w:val="9"/>
  </w:num>
  <w:num w:numId="18">
    <w:abstractNumId w:val="14"/>
  </w:num>
  <w:num w:numId="19">
    <w:abstractNumId w:val="12"/>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F83"/>
    <w:rsid w:val="00011912"/>
    <w:rsid w:val="00061307"/>
    <w:rsid w:val="000E7925"/>
    <w:rsid w:val="00157213"/>
    <w:rsid w:val="001740E5"/>
    <w:rsid w:val="001E1108"/>
    <w:rsid w:val="00211D9C"/>
    <w:rsid w:val="00244E6C"/>
    <w:rsid w:val="00295C46"/>
    <w:rsid w:val="002F2A2F"/>
    <w:rsid w:val="0032304C"/>
    <w:rsid w:val="003400F3"/>
    <w:rsid w:val="003536B1"/>
    <w:rsid w:val="00356F83"/>
    <w:rsid w:val="00371D66"/>
    <w:rsid w:val="0039027B"/>
    <w:rsid w:val="00396AA2"/>
    <w:rsid w:val="003B1B7C"/>
    <w:rsid w:val="003B50C4"/>
    <w:rsid w:val="004014C0"/>
    <w:rsid w:val="00442CE4"/>
    <w:rsid w:val="00455DDF"/>
    <w:rsid w:val="004B12D3"/>
    <w:rsid w:val="004E6202"/>
    <w:rsid w:val="00501FAA"/>
    <w:rsid w:val="0050256D"/>
    <w:rsid w:val="0055542D"/>
    <w:rsid w:val="00561CE9"/>
    <w:rsid w:val="00595167"/>
    <w:rsid w:val="00597990"/>
    <w:rsid w:val="005D411B"/>
    <w:rsid w:val="005E328B"/>
    <w:rsid w:val="00602573"/>
    <w:rsid w:val="00652798"/>
    <w:rsid w:val="006537F4"/>
    <w:rsid w:val="00682B60"/>
    <w:rsid w:val="006D1186"/>
    <w:rsid w:val="006D4DDF"/>
    <w:rsid w:val="007036CF"/>
    <w:rsid w:val="0076204D"/>
    <w:rsid w:val="00792186"/>
    <w:rsid w:val="007A61F1"/>
    <w:rsid w:val="00800739"/>
    <w:rsid w:val="008257CD"/>
    <w:rsid w:val="00826DB8"/>
    <w:rsid w:val="0084305B"/>
    <w:rsid w:val="00890F95"/>
    <w:rsid w:val="008B32FB"/>
    <w:rsid w:val="009103F4"/>
    <w:rsid w:val="00913BA3"/>
    <w:rsid w:val="00972447"/>
    <w:rsid w:val="009A7078"/>
    <w:rsid w:val="009B17BC"/>
    <w:rsid w:val="009B6A85"/>
    <w:rsid w:val="00A960EF"/>
    <w:rsid w:val="00A972A9"/>
    <w:rsid w:val="00B05BE3"/>
    <w:rsid w:val="00B252A6"/>
    <w:rsid w:val="00B5779F"/>
    <w:rsid w:val="00B663FE"/>
    <w:rsid w:val="00BE24CC"/>
    <w:rsid w:val="00C01AED"/>
    <w:rsid w:val="00C2126E"/>
    <w:rsid w:val="00C75FA3"/>
    <w:rsid w:val="00CB3431"/>
    <w:rsid w:val="00CB442F"/>
    <w:rsid w:val="00D2582C"/>
    <w:rsid w:val="00D66584"/>
    <w:rsid w:val="00D70C42"/>
    <w:rsid w:val="00D73018"/>
    <w:rsid w:val="00DA69BD"/>
    <w:rsid w:val="00DD321F"/>
    <w:rsid w:val="00E53FC1"/>
    <w:rsid w:val="00E60410"/>
    <w:rsid w:val="00E90927"/>
    <w:rsid w:val="00E92A98"/>
    <w:rsid w:val="00EB7940"/>
    <w:rsid w:val="00EF7BCF"/>
    <w:rsid w:val="00F02436"/>
    <w:rsid w:val="00F272DB"/>
    <w:rsid w:val="00F34B41"/>
    <w:rsid w:val="00F602AE"/>
    <w:rsid w:val="00F60AFB"/>
    <w:rsid w:val="00F610F4"/>
    <w:rsid w:val="00F73CFC"/>
    <w:rsid w:val="00F77983"/>
    <w:rsid w:val="00F82FA3"/>
    <w:rsid w:val="00FB652E"/>
    <w:rsid w:val="00FB6EEE"/>
    <w:rsid w:val="00FE1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90E1B0"/>
  <w15:docId w15:val="{D6DA8F82-5FDD-4F25-8575-FC6B4D71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C75FA3"/>
    <w:rPr>
      <w:rFonts w:ascii="Calibri" w:eastAsia="Calibri" w:hAnsi="Calibri" w:cs="Calibri"/>
      <w:sz w:val="22"/>
      <w:szCs w:val="22"/>
      <w:lang w:val="es-MX"/>
    </w:rPr>
  </w:style>
  <w:style w:type="table" w:styleId="Tablaconcuadrcula">
    <w:name w:val="Table Grid"/>
    <w:basedOn w:val="Tablanormal"/>
    <w:uiPriority w:val="39"/>
    <w:rsid w:val="00396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5C46"/>
    <w:pPr>
      <w:spacing w:before="100" w:beforeAutospacing="1" w:after="100" w:afterAutospacing="1"/>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58985">
      <w:bodyDiv w:val="1"/>
      <w:marLeft w:val="0"/>
      <w:marRight w:val="0"/>
      <w:marTop w:val="0"/>
      <w:marBottom w:val="0"/>
      <w:divBdr>
        <w:top w:val="none" w:sz="0" w:space="0" w:color="auto"/>
        <w:left w:val="none" w:sz="0" w:space="0" w:color="auto"/>
        <w:bottom w:val="none" w:sz="0" w:space="0" w:color="auto"/>
        <w:right w:val="none" w:sz="0" w:space="0" w:color="auto"/>
      </w:divBdr>
    </w:div>
    <w:div w:id="305742205">
      <w:bodyDiv w:val="1"/>
      <w:marLeft w:val="0"/>
      <w:marRight w:val="0"/>
      <w:marTop w:val="0"/>
      <w:marBottom w:val="0"/>
      <w:divBdr>
        <w:top w:val="none" w:sz="0" w:space="0" w:color="auto"/>
        <w:left w:val="none" w:sz="0" w:space="0" w:color="auto"/>
        <w:bottom w:val="none" w:sz="0" w:space="0" w:color="auto"/>
        <w:right w:val="none" w:sz="0" w:space="0" w:color="auto"/>
      </w:divBdr>
    </w:div>
    <w:div w:id="336737485">
      <w:bodyDiv w:val="1"/>
      <w:marLeft w:val="0"/>
      <w:marRight w:val="0"/>
      <w:marTop w:val="0"/>
      <w:marBottom w:val="0"/>
      <w:divBdr>
        <w:top w:val="none" w:sz="0" w:space="0" w:color="auto"/>
        <w:left w:val="none" w:sz="0" w:space="0" w:color="auto"/>
        <w:bottom w:val="none" w:sz="0" w:space="0" w:color="auto"/>
        <w:right w:val="none" w:sz="0" w:space="0" w:color="auto"/>
      </w:divBdr>
    </w:div>
    <w:div w:id="360403914">
      <w:bodyDiv w:val="1"/>
      <w:marLeft w:val="0"/>
      <w:marRight w:val="0"/>
      <w:marTop w:val="0"/>
      <w:marBottom w:val="0"/>
      <w:divBdr>
        <w:top w:val="none" w:sz="0" w:space="0" w:color="auto"/>
        <w:left w:val="none" w:sz="0" w:space="0" w:color="auto"/>
        <w:bottom w:val="none" w:sz="0" w:space="0" w:color="auto"/>
        <w:right w:val="none" w:sz="0" w:space="0" w:color="auto"/>
      </w:divBdr>
    </w:div>
    <w:div w:id="401022649">
      <w:bodyDiv w:val="1"/>
      <w:marLeft w:val="0"/>
      <w:marRight w:val="0"/>
      <w:marTop w:val="0"/>
      <w:marBottom w:val="0"/>
      <w:divBdr>
        <w:top w:val="none" w:sz="0" w:space="0" w:color="auto"/>
        <w:left w:val="none" w:sz="0" w:space="0" w:color="auto"/>
        <w:bottom w:val="none" w:sz="0" w:space="0" w:color="auto"/>
        <w:right w:val="none" w:sz="0" w:space="0" w:color="auto"/>
      </w:divBdr>
    </w:div>
    <w:div w:id="443306107">
      <w:bodyDiv w:val="1"/>
      <w:marLeft w:val="0"/>
      <w:marRight w:val="0"/>
      <w:marTop w:val="0"/>
      <w:marBottom w:val="0"/>
      <w:divBdr>
        <w:top w:val="none" w:sz="0" w:space="0" w:color="auto"/>
        <w:left w:val="none" w:sz="0" w:space="0" w:color="auto"/>
        <w:bottom w:val="none" w:sz="0" w:space="0" w:color="auto"/>
        <w:right w:val="none" w:sz="0" w:space="0" w:color="auto"/>
      </w:divBdr>
    </w:div>
    <w:div w:id="630013934">
      <w:bodyDiv w:val="1"/>
      <w:marLeft w:val="0"/>
      <w:marRight w:val="0"/>
      <w:marTop w:val="0"/>
      <w:marBottom w:val="0"/>
      <w:divBdr>
        <w:top w:val="none" w:sz="0" w:space="0" w:color="auto"/>
        <w:left w:val="none" w:sz="0" w:space="0" w:color="auto"/>
        <w:bottom w:val="none" w:sz="0" w:space="0" w:color="auto"/>
        <w:right w:val="none" w:sz="0" w:space="0" w:color="auto"/>
      </w:divBdr>
    </w:div>
    <w:div w:id="718358862">
      <w:bodyDiv w:val="1"/>
      <w:marLeft w:val="0"/>
      <w:marRight w:val="0"/>
      <w:marTop w:val="0"/>
      <w:marBottom w:val="0"/>
      <w:divBdr>
        <w:top w:val="none" w:sz="0" w:space="0" w:color="auto"/>
        <w:left w:val="none" w:sz="0" w:space="0" w:color="auto"/>
        <w:bottom w:val="none" w:sz="0" w:space="0" w:color="auto"/>
        <w:right w:val="none" w:sz="0" w:space="0" w:color="auto"/>
      </w:divBdr>
    </w:div>
    <w:div w:id="753282251">
      <w:bodyDiv w:val="1"/>
      <w:marLeft w:val="0"/>
      <w:marRight w:val="0"/>
      <w:marTop w:val="0"/>
      <w:marBottom w:val="0"/>
      <w:divBdr>
        <w:top w:val="none" w:sz="0" w:space="0" w:color="auto"/>
        <w:left w:val="none" w:sz="0" w:space="0" w:color="auto"/>
        <w:bottom w:val="none" w:sz="0" w:space="0" w:color="auto"/>
        <w:right w:val="none" w:sz="0" w:space="0" w:color="auto"/>
      </w:divBdr>
    </w:div>
    <w:div w:id="808982692">
      <w:bodyDiv w:val="1"/>
      <w:marLeft w:val="0"/>
      <w:marRight w:val="0"/>
      <w:marTop w:val="0"/>
      <w:marBottom w:val="0"/>
      <w:divBdr>
        <w:top w:val="none" w:sz="0" w:space="0" w:color="auto"/>
        <w:left w:val="none" w:sz="0" w:space="0" w:color="auto"/>
        <w:bottom w:val="none" w:sz="0" w:space="0" w:color="auto"/>
        <w:right w:val="none" w:sz="0" w:space="0" w:color="auto"/>
      </w:divBdr>
    </w:div>
    <w:div w:id="820729224">
      <w:bodyDiv w:val="1"/>
      <w:marLeft w:val="0"/>
      <w:marRight w:val="0"/>
      <w:marTop w:val="0"/>
      <w:marBottom w:val="0"/>
      <w:divBdr>
        <w:top w:val="none" w:sz="0" w:space="0" w:color="auto"/>
        <w:left w:val="none" w:sz="0" w:space="0" w:color="auto"/>
        <w:bottom w:val="none" w:sz="0" w:space="0" w:color="auto"/>
        <w:right w:val="none" w:sz="0" w:space="0" w:color="auto"/>
      </w:divBdr>
    </w:div>
    <w:div w:id="854811394">
      <w:bodyDiv w:val="1"/>
      <w:marLeft w:val="0"/>
      <w:marRight w:val="0"/>
      <w:marTop w:val="0"/>
      <w:marBottom w:val="0"/>
      <w:divBdr>
        <w:top w:val="none" w:sz="0" w:space="0" w:color="auto"/>
        <w:left w:val="none" w:sz="0" w:space="0" w:color="auto"/>
        <w:bottom w:val="none" w:sz="0" w:space="0" w:color="auto"/>
        <w:right w:val="none" w:sz="0" w:space="0" w:color="auto"/>
      </w:divBdr>
    </w:div>
    <w:div w:id="873660739">
      <w:bodyDiv w:val="1"/>
      <w:marLeft w:val="0"/>
      <w:marRight w:val="0"/>
      <w:marTop w:val="0"/>
      <w:marBottom w:val="0"/>
      <w:divBdr>
        <w:top w:val="none" w:sz="0" w:space="0" w:color="auto"/>
        <w:left w:val="none" w:sz="0" w:space="0" w:color="auto"/>
        <w:bottom w:val="none" w:sz="0" w:space="0" w:color="auto"/>
        <w:right w:val="none" w:sz="0" w:space="0" w:color="auto"/>
      </w:divBdr>
    </w:div>
    <w:div w:id="994336184">
      <w:bodyDiv w:val="1"/>
      <w:marLeft w:val="0"/>
      <w:marRight w:val="0"/>
      <w:marTop w:val="0"/>
      <w:marBottom w:val="0"/>
      <w:divBdr>
        <w:top w:val="none" w:sz="0" w:space="0" w:color="auto"/>
        <w:left w:val="none" w:sz="0" w:space="0" w:color="auto"/>
        <w:bottom w:val="none" w:sz="0" w:space="0" w:color="auto"/>
        <w:right w:val="none" w:sz="0" w:space="0" w:color="auto"/>
      </w:divBdr>
    </w:div>
    <w:div w:id="1151562083">
      <w:bodyDiv w:val="1"/>
      <w:marLeft w:val="0"/>
      <w:marRight w:val="0"/>
      <w:marTop w:val="0"/>
      <w:marBottom w:val="0"/>
      <w:divBdr>
        <w:top w:val="none" w:sz="0" w:space="0" w:color="auto"/>
        <w:left w:val="none" w:sz="0" w:space="0" w:color="auto"/>
        <w:bottom w:val="none" w:sz="0" w:space="0" w:color="auto"/>
        <w:right w:val="none" w:sz="0" w:space="0" w:color="auto"/>
      </w:divBdr>
    </w:div>
    <w:div w:id="1173764177">
      <w:bodyDiv w:val="1"/>
      <w:marLeft w:val="0"/>
      <w:marRight w:val="0"/>
      <w:marTop w:val="0"/>
      <w:marBottom w:val="0"/>
      <w:divBdr>
        <w:top w:val="none" w:sz="0" w:space="0" w:color="auto"/>
        <w:left w:val="none" w:sz="0" w:space="0" w:color="auto"/>
        <w:bottom w:val="none" w:sz="0" w:space="0" w:color="auto"/>
        <w:right w:val="none" w:sz="0" w:space="0" w:color="auto"/>
      </w:divBdr>
    </w:div>
    <w:div w:id="1202935463">
      <w:bodyDiv w:val="1"/>
      <w:marLeft w:val="0"/>
      <w:marRight w:val="0"/>
      <w:marTop w:val="0"/>
      <w:marBottom w:val="0"/>
      <w:divBdr>
        <w:top w:val="none" w:sz="0" w:space="0" w:color="auto"/>
        <w:left w:val="none" w:sz="0" w:space="0" w:color="auto"/>
        <w:bottom w:val="none" w:sz="0" w:space="0" w:color="auto"/>
        <w:right w:val="none" w:sz="0" w:space="0" w:color="auto"/>
      </w:divBdr>
    </w:div>
    <w:div w:id="1272592334">
      <w:bodyDiv w:val="1"/>
      <w:marLeft w:val="0"/>
      <w:marRight w:val="0"/>
      <w:marTop w:val="0"/>
      <w:marBottom w:val="0"/>
      <w:divBdr>
        <w:top w:val="none" w:sz="0" w:space="0" w:color="auto"/>
        <w:left w:val="none" w:sz="0" w:space="0" w:color="auto"/>
        <w:bottom w:val="none" w:sz="0" w:space="0" w:color="auto"/>
        <w:right w:val="none" w:sz="0" w:space="0" w:color="auto"/>
      </w:divBdr>
    </w:div>
    <w:div w:id="1292706749">
      <w:bodyDiv w:val="1"/>
      <w:marLeft w:val="0"/>
      <w:marRight w:val="0"/>
      <w:marTop w:val="0"/>
      <w:marBottom w:val="0"/>
      <w:divBdr>
        <w:top w:val="none" w:sz="0" w:space="0" w:color="auto"/>
        <w:left w:val="none" w:sz="0" w:space="0" w:color="auto"/>
        <w:bottom w:val="none" w:sz="0" w:space="0" w:color="auto"/>
        <w:right w:val="none" w:sz="0" w:space="0" w:color="auto"/>
      </w:divBdr>
    </w:div>
    <w:div w:id="1643777587">
      <w:bodyDiv w:val="1"/>
      <w:marLeft w:val="0"/>
      <w:marRight w:val="0"/>
      <w:marTop w:val="0"/>
      <w:marBottom w:val="0"/>
      <w:divBdr>
        <w:top w:val="none" w:sz="0" w:space="0" w:color="auto"/>
        <w:left w:val="none" w:sz="0" w:space="0" w:color="auto"/>
        <w:bottom w:val="none" w:sz="0" w:space="0" w:color="auto"/>
        <w:right w:val="none" w:sz="0" w:space="0" w:color="auto"/>
      </w:divBdr>
    </w:div>
    <w:div w:id="1704481251">
      <w:bodyDiv w:val="1"/>
      <w:marLeft w:val="0"/>
      <w:marRight w:val="0"/>
      <w:marTop w:val="0"/>
      <w:marBottom w:val="0"/>
      <w:divBdr>
        <w:top w:val="none" w:sz="0" w:space="0" w:color="auto"/>
        <w:left w:val="none" w:sz="0" w:space="0" w:color="auto"/>
        <w:bottom w:val="none" w:sz="0" w:space="0" w:color="auto"/>
        <w:right w:val="none" w:sz="0" w:space="0" w:color="auto"/>
      </w:divBdr>
    </w:div>
    <w:div w:id="1794864394">
      <w:bodyDiv w:val="1"/>
      <w:marLeft w:val="0"/>
      <w:marRight w:val="0"/>
      <w:marTop w:val="0"/>
      <w:marBottom w:val="0"/>
      <w:divBdr>
        <w:top w:val="none" w:sz="0" w:space="0" w:color="auto"/>
        <w:left w:val="none" w:sz="0" w:space="0" w:color="auto"/>
        <w:bottom w:val="none" w:sz="0" w:space="0" w:color="auto"/>
        <w:right w:val="none" w:sz="0" w:space="0" w:color="auto"/>
      </w:divBdr>
    </w:div>
    <w:div w:id="1814640667">
      <w:bodyDiv w:val="1"/>
      <w:marLeft w:val="0"/>
      <w:marRight w:val="0"/>
      <w:marTop w:val="0"/>
      <w:marBottom w:val="0"/>
      <w:divBdr>
        <w:top w:val="none" w:sz="0" w:space="0" w:color="auto"/>
        <w:left w:val="none" w:sz="0" w:space="0" w:color="auto"/>
        <w:bottom w:val="none" w:sz="0" w:space="0" w:color="auto"/>
        <w:right w:val="none" w:sz="0" w:space="0" w:color="auto"/>
      </w:divBdr>
    </w:div>
    <w:div w:id="1902980277">
      <w:bodyDiv w:val="1"/>
      <w:marLeft w:val="0"/>
      <w:marRight w:val="0"/>
      <w:marTop w:val="0"/>
      <w:marBottom w:val="0"/>
      <w:divBdr>
        <w:top w:val="none" w:sz="0" w:space="0" w:color="auto"/>
        <w:left w:val="none" w:sz="0" w:space="0" w:color="auto"/>
        <w:bottom w:val="none" w:sz="0" w:space="0" w:color="auto"/>
        <w:right w:val="none" w:sz="0" w:space="0" w:color="auto"/>
      </w:divBdr>
    </w:div>
    <w:div w:id="1905950049">
      <w:bodyDiv w:val="1"/>
      <w:marLeft w:val="0"/>
      <w:marRight w:val="0"/>
      <w:marTop w:val="0"/>
      <w:marBottom w:val="0"/>
      <w:divBdr>
        <w:top w:val="none" w:sz="0" w:space="0" w:color="auto"/>
        <w:left w:val="none" w:sz="0" w:space="0" w:color="auto"/>
        <w:bottom w:val="none" w:sz="0" w:space="0" w:color="auto"/>
        <w:right w:val="none" w:sz="0" w:space="0" w:color="auto"/>
      </w:divBdr>
    </w:div>
    <w:div w:id="1931815634">
      <w:bodyDiv w:val="1"/>
      <w:marLeft w:val="0"/>
      <w:marRight w:val="0"/>
      <w:marTop w:val="0"/>
      <w:marBottom w:val="0"/>
      <w:divBdr>
        <w:top w:val="none" w:sz="0" w:space="0" w:color="auto"/>
        <w:left w:val="none" w:sz="0" w:space="0" w:color="auto"/>
        <w:bottom w:val="none" w:sz="0" w:space="0" w:color="auto"/>
        <w:right w:val="none" w:sz="0" w:space="0" w:color="auto"/>
      </w:divBdr>
    </w:div>
    <w:div w:id="1991591636">
      <w:bodyDiv w:val="1"/>
      <w:marLeft w:val="0"/>
      <w:marRight w:val="0"/>
      <w:marTop w:val="0"/>
      <w:marBottom w:val="0"/>
      <w:divBdr>
        <w:top w:val="none" w:sz="0" w:space="0" w:color="auto"/>
        <w:left w:val="none" w:sz="0" w:space="0" w:color="auto"/>
        <w:bottom w:val="none" w:sz="0" w:space="0" w:color="auto"/>
        <w:right w:val="none" w:sz="0" w:space="0" w:color="auto"/>
      </w:divBdr>
    </w:div>
    <w:div w:id="2052999553">
      <w:bodyDiv w:val="1"/>
      <w:marLeft w:val="0"/>
      <w:marRight w:val="0"/>
      <w:marTop w:val="0"/>
      <w:marBottom w:val="0"/>
      <w:divBdr>
        <w:top w:val="none" w:sz="0" w:space="0" w:color="auto"/>
        <w:left w:val="none" w:sz="0" w:space="0" w:color="auto"/>
        <w:bottom w:val="none" w:sz="0" w:space="0" w:color="auto"/>
        <w:right w:val="none" w:sz="0" w:space="0" w:color="auto"/>
      </w:divBdr>
    </w:div>
    <w:div w:id="2144810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m0tuaajlSHKX3Aa/01mV/HV5uQ==">CgMxLjAyCWguM3pueXNoNzIIaC5namRneHMyCWguMzBqMHpsbDgAciExWnJMQjk5NmtVNlowdzM1dmhLcGxjeDNUcm9FMmlGYmE=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C1C1D6-E356-4EAE-912C-F1CE124BF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7827</Words>
  <Characters>43052</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2025-10-17T01:26:00Z</cp:lastPrinted>
  <dcterms:created xsi:type="dcterms:W3CDTF">2025-11-13T19:33:00Z</dcterms:created>
  <dcterms:modified xsi:type="dcterms:W3CDTF">2025-11-13T19:33:00Z</dcterms:modified>
</cp:coreProperties>
</file>