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CC65B" w14:textId="2A854F2E"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880FB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36419">
        <w:rPr>
          <w:rFonts w:ascii="Palatino Linotype" w:eastAsia="Times New Roman" w:hAnsi="Palatino Linotype" w:cs="Arial"/>
          <w:color w:val="000000"/>
          <w:sz w:val="24"/>
          <w:szCs w:val="24"/>
          <w:lang w:eastAsia="es-MX"/>
        </w:rPr>
        <w:t>dos de julio</w:t>
      </w:r>
      <w:r w:rsidR="008C5E80">
        <w:rPr>
          <w:rFonts w:ascii="Palatino Linotype" w:eastAsia="Times New Roman" w:hAnsi="Palatino Linotype" w:cs="Arial"/>
          <w:color w:val="000000"/>
          <w:sz w:val="24"/>
          <w:szCs w:val="24"/>
          <w:lang w:eastAsia="es-MX"/>
        </w:rPr>
        <w:t xml:space="preserve"> de dos mil veinticinco.</w:t>
      </w:r>
      <w:r w:rsidR="00DD3D36">
        <w:rPr>
          <w:rFonts w:ascii="Palatino Linotype" w:eastAsia="Times New Roman" w:hAnsi="Palatino Linotype" w:cs="Arial"/>
          <w:color w:val="000000"/>
          <w:sz w:val="24"/>
          <w:szCs w:val="24"/>
          <w:lang w:eastAsia="es-MX"/>
        </w:rPr>
        <w:t xml:space="preserve"> </w:t>
      </w:r>
      <w:r w:rsidR="00DF5B9E">
        <w:rPr>
          <w:rFonts w:ascii="Palatino Linotype" w:eastAsia="Times New Roman" w:hAnsi="Palatino Linotype" w:cs="Arial"/>
          <w:color w:val="000000"/>
          <w:sz w:val="24"/>
          <w:szCs w:val="24"/>
          <w:lang w:eastAsia="es-MX"/>
        </w:rPr>
        <w:t xml:space="preserve"> </w:t>
      </w:r>
      <w:r w:rsidR="00827658">
        <w:rPr>
          <w:rFonts w:ascii="Palatino Linotype" w:eastAsia="Times New Roman" w:hAnsi="Palatino Linotype" w:cs="Arial"/>
          <w:color w:val="000000"/>
          <w:sz w:val="24"/>
          <w:szCs w:val="24"/>
          <w:lang w:eastAsia="es-MX"/>
        </w:rPr>
        <w:t xml:space="preserve"> </w:t>
      </w:r>
      <w:r w:rsidR="00A354C4">
        <w:rPr>
          <w:rFonts w:ascii="Palatino Linotype" w:eastAsia="Times New Roman" w:hAnsi="Palatino Linotype" w:cs="Arial"/>
          <w:color w:val="000000"/>
          <w:sz w:val="24"/>
          <w:szCs w:val="24"/>
          <w:lang w:eastAsia="es-MX"/>
        </w:rPr>
        <w:t xml:space="preserve"> </w:t>
      </w:r>
      <w:r w:rsidR="00DE6917">
        <w:rPr>
          <w:rFonts w:ascii="Palatino Linotype" w:eastAsia="Times New Roman" w:hAnsi="Palatino Linotype" w:cs="Arial"/>
          <w:color w:val="000000"/>
          <w:sz w:val="24"/>
          <w:szCs w:val="24"/>
          <w:lang w:eastAsia="es-MX"/>
        </w:rPr>
        <w:t xml:space="preserve"> </w:t>
      </w:r>
      <w:r w:rsidR="00675390">
        <w:rPr>
          <w:rFonts w:ascii="Palatino Linotype" w:eastAsia="Times New Roman" w:hAnsi="Palatino Linotype" w:cs="Arial"/>
          <w:color w:val="000000"/>
          <w:sz w:val="24"/>
          <w:szCs w:val="24"/>
          <w:lang w:eastAsia="es-MX"/>
        </w:rPr>
        <w:t xml:space="preser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bookmarkStart w:id="0" w:name="_GoBack"/>
      <w:bookmarkEnd w:id="0"/>
    </w:p>
    <w:p w14:paraId="1D3A625A" w14:textId="4CA348D1" w:rsidR="00DD3D36" w:rsidRPr="00DD3D36" w:rsidRDefault="00B433C9" w:rsidP="00B433C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8C5E80">
        <w:rPr>
          <w:rFonts w:ascii="Palatino Linotype" w:hAnsi="Palatino Linotype" w:cs="Arial"/>
          <w:b/>
          <w:bCs/>
          <w:sz w:val="24"/>
        </w:rPr>
        <w:t xml:space="preserve">04415/INFOEM/IP/RR/2025, </w:t>
      </w:r>
      <w:r w:rsidR="008C5E80">
        <w:rPr>
          <w:rFonts w:ascii="Palatino Linotype" w:hAnsi="Palatino Linotype" w:cs="Arial"/>
          <w:sz w:val="24"/>
        </w:rPr>
        <w:t xml:space="preserve">interpuesto por un particular, en lo sucesivo </w:t>
      </w:r>
      <w:r w:rsidR="008C5E80">
        <w:rPr>
          <w:rFonts w:ascii="Palatino Linotype" w:hAnsi="Palatino Linotype" w:cs="Arial"/>
          <w:b/>
          <w:bCs/>
          <w:sz w:val="24"/>
        </w:rPr>
        <w:t xml:space="preserve">El Recurrente, </w:t>
      </w:r>
      <w:r w:rsidR="008C5E80">
        <w:rPr>
          <w:rFonts w:ascii="Palatino Linotype" w:hAnsi="Palatino Linotype" w:cs="Arial"/>
          <w:sz w:val="24"/>
        </w:rPr>
        <w:t xml:space="preserve">en contra de la respuesta del </w:t>
      </w:r>
      <w:r w:rsidR="008C5E80">
        <w:rPr>
          <w:rFonts w:ascii="Palatino Linotype" w:hAnsi="Palatino Linotype" w:cs="Arial"/>
          <w:b/>
          <w:bCs/>
          <w:sz w:val="24"/>
        </w:rPr>
        <w:t xml:space="preserve">Instituto de Transparencia, Acceso a la Información Pública y Protección de Datos Personales del Estado de México y Municipios, </w:t>
      </w:r>
      <w:r w:rsidR="008C5E80">
        <w:rPr>
          <w:rFonts w:ascii="Palatino Linotype" w:hAnsi="Palatino Linotype" w:cs="Arial"/>
          <w:sz w:val="24"/>
        </w:rPr>
        <w:t xml:space="preserve">en lo subsecuente </w:t>
      </w:r>
      <w:r w:rsidR="008C5E80">
        <w:rPr>
          <w:rFonts w:ascii="Palatino Linotype" w:hAnsi="Palatino Linotype" w:cs="Arial"/>
          <w:b/>
          <w:bCs/>
          <w:sz w:val="24"/>
        </w:rPr>
        <w:t xml:space="preserve">El Sujeto Obligado, </w:t>
      </w:r>
      <w:r w:rsidR="00DD3D36">
        <w:rPr>
          <w:rFonts w:ascii="Palatino Linotype" w:hAnsi="Palatino Linotype" w:cs="Arial"/>
          <w:sz w:val="24"/>
          <w:szCs w:val="24"/>
        </w:rPr>
        <w:t xml:space="preserve">se procede a dictar la presente resolución. </w:t>
      </w:r>
    </w:p>
    <w:p w14:paraId="1CC643AE" w14:textId="77777777" w:rsidR="00DF5B9E" w:rsidRDefault="00DF5B9E" w:rsidP="00B433C9">
      <w:pPr>
        <w:tabs>
          <w:tab w:val="left" w:pos="1701"/>
        </w:tabs>
        <w:spacing w:before="240" w:line="360" w:lineRule="auto"/>
        <w:jc w:val="both"/>
        <w:rPr>
          <w:rFonts w:ascii="Palatino Linotype" w:hAnsi="Palatino Linotype" w:cs="Arial"/>
          <w:sz w:val="24"/>
          <w:szCs w:val="24"/>
        </w:rPr>
      </w:pPr>
    </w:p>
    <w:p w14:paraId="11244050" w14:textId="10A532C6"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36C3FEB3"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798E90E3" w14:textId="23A0A79A" w:rsidR="008C5E80"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8C5E80">
        <w:rPr>
          <w:rFonts w:ascii="Palatino Linotype" w:hAnsi="Palatino Linotype" w:cs="Arial"/>
          <w:b/>
          <w:bCs/>
          <w:sz w:val="24"/>
        </w:rPr>
        <w:t xml:space="preserve">cuatro de marzo de dos mil veinticinco, El Recurrente, </w:t>
      </w:r>
      <w:r w:rsidR="008C5E80">
        <w:rPr>
          <w:rFonts w:ascii="Palatino Linotype" w:hAnsi="Palatino Linotype" w:cs="Arial"/>
          <w:sz w:val="24"/>
        </w:rPr>
        <w:t>presentó a través del Sistema de Acceso a la Información Mexiquense (</w:t>
      </w:r>
      <w:r w:rsidR="008C5E80">
        <w:rPr>
          <w:rFonts w:ascii="Palatino Linotype" w:hAnsi="Palatino Linotype" w:cs="Arial"/>
          <w:b/>
          <w:sz w:val="24"/>
        </w:rPr>
        <w:t>SAIMEX)</w:t>
      </w:r>
      <w:r w:rsidR="008C5E80">
        <w:rPr>
          <w:rFonts w:ascii="Palatino Linotype" w:hAnsi="Palatino Linotype" w:cs="Arial"/>
          <w:sz w:val="24"/>
        </w:rPr>
        <w:t xml:space="preserve"> ante </w:t>
      </w:r>
      <w:r w:rsidR="008C5E80">
        <w:rPr>
          <w:rFonts w:ascii="Palatino Linotype" w:hAnsi="Palatino Linotype" w:cs="Arial"/>
          <w:b/>
          <w:sz w:val="24"/>
        </w:rPr>
        <w:t>El Sujeto Obligado</w:t>
      </w:r>
      <w:r w:rsidR="008C5E80">
        <w:rPr>
          <w:rFonts w:ascii="Palatino Linotype" w:hAnsi="Palatino Linotype" w:cs="Arial"/>
          <w:sz w:val="24"/>
        </w:rPr>
        <w:t xml:space="preserve">, solicitud de acceso a la información pública, registrada bajo el número de expediente </w:t>
      </w:r>
      <w:r w:rsidR="008C5E80">
        <w:rPr>
          <w:rFonts w:ascii="Palatino Linotype" w:hAnsi="Palatino Linotype" w:cs="Arial"/>
          <w:b/>
          <w:bCs/>
          <w:sz w:val="24"/>
        </w:rPr>
        <w:t xml:space="preserve">00205/INFOEM/IP/2025, </w:t>
      </w:r>
      <w:r w:rsidR="008C5E80">
        <w:rPr>
          <w:rFonts w:ascii="Palatino Linotype" w:hAnsi="Palatino Linotype" w:cs="Arial"/>
          <w:sz w:val="24"/>
        </w:rPr>
        <w:t xml:space="preserve">mediante la cual solicitó información en el tenor siguiente: </w:t>
      </w:r>
    </w:p>
    <w:p w14:paraId="64A283BE" w14:textId="693B34DA" w:rsidR="003D7C5D" w:rsidRPr="003D7C5D" w:rsidRDefault="003D7C5D" w:rsidP="003D7C5D">
      <w:pPr>
        <w:pStyle w:val="Citas"/>
        <w:rPr>
          <w:b/>
          <w:bCs/>
        </w:rPr>
      </w:pPr>
      <w:r>
        <w:lastRenderedPageBreak/>
        <w:t>“</w:t>
      </w:r>
      <w:r w:rsidRPr="003D7C5D">
        <w:t xml:space="preserve">Con motivo de los nuevos movimientos o cambios de plazas de personal generados de la Dirección de datos personales y la dirección de capacitación los documentos donde de se </w:t>
      </w:r>
      <w:proofErr w:type="gramStart"/>
      <w:r w:rsidRPr="003D7C5D">
        <w:t>contenga :</w:t>
      </w:r>
      <w:proofErr w:type="gramEnd"/>
      <w:r w:rsidRPr="003D7C5D">
        <w:t xml:space="preserve"> Nombre del servidor público Antigüedad Plaza o puesto anterior Nueva plaza o puesto Salario anterior Nuevo salari</w:t>
      </w:r>
      <w:r>
        <w:t xml:space="preserve">o” </w:t>
      </w:r>
      <w:r>
        <w:rPr>
          <w:b/>
          <w:bCs/>
        </w:rPr>
        <w:t>(Sic)</w:t>
      </w:r>
    </w:p>
    <w:p w14:paraId="2501F49F" w14:textId="77CA4996"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1EBA191A" w14:textId="77777777" w:rsidR="009016BD" w:rsidRDefault="009016BD" w:rsidP="00B433C9">
      <w:pPr>
        <w:spacing w:before="240" w:line="360" w:lineRule="auto"/>
        <w:jc w:val="both"/>
        <w:rPr>
          <w:rFonts w:ascii="Palatino Linotype" w:hAnsi="Palatino Linotype" w:cs="Arial"/>
          <w:sz w:val="24"/>
        </w:rPr>
      </w:pPr>
    </w:p>
    <w:p w14:paraId="743FE4C4" w14:textId="499007AC" w:rsidR="00B433C9" w:rsidRDefault="000C666C" w:rsidP="00B433C9">
      <w:pPr>
        <w:spacing w:before="24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61A79CBA" w14:textId="759A3436" w:rsidR="003D7C5D"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 xml:space="preserve">el día </w:t>
      </w:r>
      <w:r w:rsidR="003D7C5D">
        <w:rPr>
          <w:rFonts w:ascii="Palatino Linotype" w:hAnsi="Palatino Linotype" w:cs="Arial"/>
          <w:b/>
          <w:bCs/>
          <w:sz w:val="24"/>
          <w:szCs w:val="24"/>
        </w:rPr>
        <w:t xml:space="preserve">veintiséis de marzo de dos mil veinticinco, El Sujeto Obligado </w:t>
      </w:r>
      <w:r w:rsidR="003D7C5D">
        <w:rPr>
          <w:rFonts w:ascii="Palatino Linotype" w:hAnsi="Palatino Linotype" w:cs="Arial"/>
          <w:sz w:val="24"/>
          <w:szCs w:val="24"/>
        </w:rPr>
        <w:t>dio respuesta a la solicitud de información en los siguientes términos:</w:t>
      </w:r>
    </w:p>
    <w:p w14:paraId="0E4BF250" w14:textId="696B2DE3" w:rsidR="003D7C5D" w:rsidRDefault="003D7C5D" w:rsidP="003D7C5D">
      <w:pPr>
        <w:pStyle w:val="Citas"/>
      </w:pPr>
      <w:r>
        <w:t>“</w:t>
      </w:r>
      <w:r w:rsidRPr="003D7C5D">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3EA2A0C7" w14:textId="0F98CAD6" w:rsidR="003D7C5D" w:rsidRPr="003D7C5D" w:rsidRDefault="003D7C5D" w:rsidP="003D7C5D">
      <w:pPr>
        <w:pStyle w:val="Citas"/>
        <w:rPr>
          <w:b/>
          <w:bCs/>
        </w:rPr>
      </w:pPr>
      <w:r w:rsidRPr="003D7C5D">
        <w:t>Con fundamento en el artículo 53 fracción II de la Ley de Transparencia y Acceso a la Información Pública del Estado de México y Municipios, se adjunta la respuesta a su solicitud de información pública</w:t>
      </w:r>
      <w:r>
        <w:t xml:space="preserve">” </w:t>
      </w:r>
      <w:r>
        <w:rPr>
          <w:b/>
          <w:bCs/>
        </w:rPr>
        <w:t>(Sic)</w:t>
      </w:r>
    </w:p>
    <w:p w14:paraId="55B86112" w14:textId="77777777" w:rsidR="003D7C5D" w:rsidRDefault="003D7C5D" w:rsidP="00B433C9">
      <w:pPr>
        <w:spacing w:before="240" w:line="360" w:lineRule="auto"/>
        <w:jc w:val="both"/>
        <w:rPr>
          <w:rFonts w:ascii="Palatino Linotype" w:hAnsi="Palatino Linotype" w:cs="Arial"/>
          <w:sz w:val="24"/>
          <w:szCs w:val="24"/>
        </w:rPr>
      </w:pPr>
    </w:p>
    <w:p w14:paraId="0C884D4A" w14:textId="77777777" w:rsidR="003D7C5D" w:rsidRDefault="003D7C5D" w:rsidP="00B433C9">
      <w:pPr>
        <w:spacing w:before="240" w:line="360" w:lineRule="auto"/>
        <w:jc w:val="both"/>
        <w:rPr>
          <w:rFonts w:ascii="Palatino Linotype" w:hAnsi="Palatino Linotype" w:cs="Arial"/>
          <w:sz w:val="24"/>
          <w:szCs w:val="24"/>
        </w:rPr>
      </w:pPr>
    </w:p>
    <w:p w14:paraId="651F1071" w14:textId="5E25E0A2" w:rsidR="003D7C5D" w:rsidRPr="003D7C5D" w:rsidRDefault="00DF5B9E"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manera complementaria, en el expediente electrónico de la solicitud de información,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3D7C5D">
        <w:rPr>
          <w:rFonts w:ascii="Palatino Linotype" w:hAnsi="Palatino Linotype" w:cs="Arial"/>
          <w:sz w:val="24"/>
          <w:szCs w:val="24"/>
        </w:rPr>
        <w:t xml:space="preserve">el documento electrónico </w:t>
      </w:r>
      <w:r w:rsidR="003D7C5D">
        <w:rPr>
          <w:rFonts w:ascii="Palatino Linotype" w:hAnsi="Palatino Linotype" w:cs="Arial"/>
          <w:b/>
          <w:bCs/>
          <w:sz w:val="24"/>
          <w:szCs w:val="24"/>
        </w:rPr>
        <w:t xml:space="preserve">“RespuestaSIP00205_2025.zip”, </w:t>
      </w:r>
      <w:r w:rsidR="003D7C5D">
        <w:rPr>
          <w:rFonts w:ascii="Palatino Linotype" w:hAnsi="Palatino Linotype" w:cs="Arial"/>
          <w:sz w:val="24"/>
          <w:szCs w:val="24"/>
        </w:rPr>
        <w:t xml:space="preserve">cuyo contenido será materia de análisis en párrafos subsecuentes. </w:t>
      </w:r>
    </w:p>
    <w:p w14:paraId="00C246F6" w14:textId="77777777" w:rsidR="003D7C5D" w:rsidRDefault="003D7C5D" w:rsidP="00B433C9">
      <w:pPr>
        <w:spacing w:before="240" w:line="360" w:lineRule="auto"/>
        <w:jc w:val="both"/>
        <w:rPr>
          <w:rFonts w:ascii="Palatino Linotype" w:hAnsi="Palatino Linotype" w:cs="Arial"/>
          <w:b/>
          <w:sz w:val="28"/>
        </w:rPr>
      </w:pPr>
    </w:p>
    <w:p w14:paraId="087D134D" w14:textId="6E279D16" w:rsidR="00B433C9" w:rsidRDefault="0071487C"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195DA3C8" w14:textId="35B0E7C7" w:rsidR="003D7C5D"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712E3A">
        <w:rPr>
          <w:rFonts w:ascii="Palatino Linotype" w:hAnsi="Palatino Linotype" w:cs="Arial"/>
          <w:b/>
          <w:sz w:val="24"/>
          <w:szCs w:val="24"/>
        </w:rPr>
        <w:t>El Sujeto Obligado,</w:t>
      </w:r>
      <w:r w:rsidR="00DF5B9E">
        <w:rPr>
          <w:rFonts w:ascii="Palatino Linotype" w:hAnsi="Palatino Linotype" w:cs="Arial"/>
          <w:b/>
          <w:sz w:val="24"/>
          <w:szCs w:val="24"/>
        </w:rPr>
        <w:t xml:space="preserve"> El</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3D7C5D">
        <w:rPr>
          <w:rFonts w:ascii="Palatino Linotype" w:hAnsi="Palatino Linotype" w:cs="Arial"/>
          <w:b/>
          <w:bCs/>
          <w:sz w:val="24"/>
          <w:szCs w:val="24"/>
        </w:rPr>
        <w:t xml:space="preserve">doce de abril del presente, </w:t>
      </w:r>
      <w:r w:rsidR="003D7C5D">
        <w:rPr>
          <w:rFonts w:ascii="Palatino Linotype" w:hAnsi="Palatino Linotype" w:cs="Arial"/>
          <w:sz w:val="24"/>
          <w:szCs w:val="24"/>
        </w:rPr>
        <w:t xml:space="preserve">el cual fue registrado en el sistema electrónico con el expediente número </w:t>
      </w:r>
      <w:r w:rsidR="003D7C5D">
        <w:rPr>
          <w:rFonts w:ascii="Palatino Linotype" w:hAnsi="Palatino Linotype" w:cs="Arial"/>
          <w:b/>
          <w:bCs/>
          <w:sz w:val="24"/>
          <w:szCs w:val="24"/>
        </w:rPr>
        <w:t xml:space="preserve">04415/INFOEM/IP/RR/2025, </w:t>
      </w:r>
      <w:r w:rsidR="003D7C5D">
        <w:rPr>
          <w:rFonts w:ascii="Palatino Linotype" w:hAnsi="Palatino Linotype" w:cs="Arial"/>
          <w:sz w:val="24"/>
          <w:szCs w:val="24"/>
        </w:rPr>
        <w:t>en el cual arguye las siguientes manifestaciones:</w:t>
      </w:r>
    </w:p>
    <w:p w14:paraId="3CF50515"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1ED0C8FA" w14:textId="1B625F8C" w:rsidR="00B433C9" w:rsidRPr="00712E3A" w:rsidRDefault="00B433C9" w:rsidP="009016BD">
      <w:pPr>
        <w:pStyle w:val="Citas"/>
        <w:rPr>
          <w:b/>
        </w:rPr>
      </w:pPr>
      <w:r w:rsidRPr="003D4314">
        <w:t>“</w:t>
      </w:r>
      <w:r w:rsidR="003D7C5D" w:rsidRPr="003D7C5D">
        <w:t>Incompleta</w:t>
      </w:r>
      <w:r w:rsidR="00B76471" w:rsidRPr="003D4314">
        <w:t>"</w:t>
      </w:r>
      <w:r w:rsidR="00B76471">
        <w:rPr>
          <w:b/>
          <w:bCs/>
        </w:rPr>
        <w:t xml:space="preserve"> (Sic)</w:t>
      </w:r>
    </w:p>
    <w:p w14:paraId="7FB77606"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C37B9AB" w14:textId="4D1E1549" w:rsidR="00B433C9" w:rsidRPr="00712E3A" w:rsidRDefault="00B433C9" w:rsidP="009016BD">
      <w:pPr>
        <w:pStyle w:val="Citas"/>
      </w:pPr>
      <w:r w:rsidRPr="003D4314">
        <w:t>“</w:t>
      </w:r>
      <w:r w:rsidR="003D7C5D" w:rsidRPr="003D7C5D">
        <w:t>Incompleta</w:t>
      </w:r>
      <w:r w:rsidR="00B76471" w:rsidRPr="003D4314">
        <w:t>"</w:t>
      </w:r>
      <w:r w:rsidRPr="00A354C4">
        <w:t xml:space="preserve"> </w:t>
      </w:r>
      <w:r w:rsidR="00B76471">
        <w:rPr>
          <w:b/>
        </w:rPr>
        <w:t>(Sic)</w:t>
      </w:r>
    </w:p>
    <w:p w14:paraId="0D63A89D" w14:textId="77777777" w:rsidR="003D4314" w:rsidRDefault="003D4314" w:rsidP="003D4314">
      <w:pPr>
        <w:spacing w:before="240" w:line="360" w:lineRule="auto"/>
        <w:jc w:val="both"/>
        <w:rPr>
          <w:rFonts w:ascii="Palatino Linotype" w:hAnsi="Palatino Linotype" w:cs="Arial"/>
          <w:sz w:val="24"/>
          <w:szCs w:val="24"/>
        </w:rPr>
      </w:pPr>
    </w:p>
    <w:p w14:paraId="1F62F175" w14:textId="6304A05E" w:rsidR="00B433C9" w:rsidRDefault="0071487C"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637E5A72" w14:textId="0D4B486D" w:rsidR="00B76471" w:rsidRDefault="00B76471" w:rsidP="00B76471">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Medio de impugnación que le fue turnado al Comisionado </w:t>
      </w:r>
      <w:r w:rsidR="007A2404">
        <w:rPr>
          <w:rFonts w:ascii="Palatino Linotype" w:hAnsi="Palatino Linotype" w:cs="Arial"/>
          <w:sz w:val="24"/>
          <w:szCs w:val="24"/>
        </w:rPr>
        <w:t>presidente</w:t>
      </w:r>
      <w:r>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3D7C5D">
        <w:rPr>
          <w:rFonts w:ascii="Palatino Linotype" w:hAnsi="Palatino Linotype" w:cs="Arial"/>
          <w:b/>
          <w:bCs/>
          <w:sz w:val="24"/>
          <w:szCs w:val="24"/>
        </w:rPr>
        <w:t xml:space="preserve">veintidós de abril de dos mil veinticinco, </w:t>
      </w:r>
      <w:r>
        <w:rPr>
          <w:rFonts w:ascii="Palatino Linotype" w:hAnsi="Palatino Linotype" w:cs="Arial"/>
          <w:sz w:val="24"/>
          <w:szCs w:val="24"/>
        </w:rPr>
        <w:t>determinándose en él, un plazo de siete días para que las partes manifestaran lo que a su derecho corresponda en términos del numeral ya citado.</w:t>
      </w:r>
    </w:p>
    <w:p w14:paraId="7346C2F0" w14:textId="77777777" w:rsidR="00712E3A" w:rsidRDefault="00712E3A" w:rsidP="00B433C9">
      <w:pPr>
        <w:spacing w:before="240" w:line="360" w:lineRule="auto"/>
        <w:jc w:val="both"/>
        <w:rPr>
          <w:rFonts w:ascii="Palatino Linotype" w:hAnsi="Palatino Linotype" w:cs="Arial"/>
          <w:sz w:val="24"/>
          <w:szCs w:val="24"/>
        </w:rPr>
      </w:pPr>
    </w:p>
    <w:p w14:paraId="7CB15C1B" w14:textId="33C3FEEC" w:rsidR="00B433C9" w:rsidRDefault="0071487C"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03B92F19" w14:textId="41F47807" w:rsidR="003D7C5D" w:rsidRPr="003D7C5D" w:rsidRDefault="00712E3A" w:rsidP="00712E3A">
      <w:pPr>
        <w:spacing w:before="240" w:line="360" w:lineRule="auto"/>
        <w:jc w:val="both"/>
        <w:rPr>
          <w:rFonts w:ascii="Palatino Linotype" w:hAnsi="Palatino Linotype" w:cs="Arial"/>
          <w:b/>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sz w:val="24"/>
          <w:szCs w:val="24"/>
        </w:rPr>
        <w:t xml:space="preserve">El Sujeto Obligado </w:t>
      </w:r>
      <w:r w:rsidR="009016BD">
        <w:rPr>
          <w:rFonts w:ascii="Palatino Linotype" w:hAnsi="Palatino Linotype" w:cs="Arial"/>
          <w:bCs/>
          <w:sz w:val="24"/>
          <w:szCs w:val="24"/>
        </w:rPr>
        <w:t xml:space="preserve">rindió su informe justificado en fecha </w:t>
      </w:r>
      <w:r w:rsidR="003D7C5D">
        <w:rPr>
          <w:rFonts w:ascii="Palatino Linotype" w:hAnsi="Palatino Linotype" w:cs="Arial"/>
          <w:b/>
          <w:sz w:val="24"/>
          <w:szCs w:val="24"/>
        </w:rPr>
        <w:t xml:space="preserve">treinta de abril, </w:t>
      </w:r>
      <w:r w:rsidR="003D7C5D">
        <w:rPr>
          <w:rFonts w:ascii="Palatino Linotype" w:hAnsi="Palatino Linotype" w:cs="Arial"/>
          <w:bCs/>
          <w:sz w:val="24"/>
          <w:szCs w:val="24"/>
        </w:rPr>
        <w:t xml:space="preserve">mismo que fue puesto a la vista el </w:t>
      </w:r>
      <w:r w:rsidR="003D7C5D">
        <w:rPr>
          <w:rFonts w:ascii="Palatino Linotype" w:hAnsi="Palatino Linotype" w:cs="Arial"/>
          <w:b/>
          <w:sz w:val="24"/>
          <w:szCs w:val="24"/>
        </w:rPr>
        <w:t xml:space="preserve">seis de mayo de dos mil veinticinco. </w:t>
      </w:r>
    </w:p>
    <w:p w14:paraId="37859763" w14:textId="07607559" w:rsidR="003D7C5D" w:rsidRPr="007D5B87" w:rsidRDefault="003D7C5D" w:rsidP="003D7C5D">
      <w:pPr>
        <w:spacing w:line="360" w:lineRule="auto"/>
        <w:jc w:val="both"/>
        <w:rPr>
          <w:rFonts w:ascii="Palatino Linotype" w:hAnsi="Palatino Linotype" w:cs="Arial"/>
          <w:sz w:val="24"/>
          <w:szCs w:val="24"/>
        </w:rPr>
      </w:pPr>
      <w:bookmarkStart w:id="1" w:name="_Hlk197597279"/>
      <w:r w:rsidRPr="007D5B87">
        <w:rPr>
          <w:rFonts w:ascii="Palatino Linotype" w:hAnsi="Palatino Linotype" w:cs="Arial"/>
          <w:sz w:val="24"/>
          <w:szCs w:val="24"/>
        </w:rPr>
        <w:t xml:space="preserve">El día </w:t>
      </w:r>
      <w:r>
        <w:rPr>
          <w:rFonts w:ascii="Palatino Linotype" w:hAnsi="Palatino Linotype" w:cs="Arial"/>
          <w:b/>
          <w:bCs/>
          <w:sz w:val="24"/>
          <w:szCs w:val="24"/>
        </w:rPr>
        <w:t xml:space="preserve">dieciocho de junio de dos mil veinticinco, </w:t>
      </w:r>
      <w:r w:rsidRPr="007D5B87">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bookmarkEnd w:id="1"/>
    <w:p w14:paraId="43445578" w14:textId="77777777" w:rsidR="009F40B2" w:rsidRDefault="009F40B2" w:rsidP="009F40B2">
      <w:pPr>
        <w:spacing w:before="24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cierre de instrucción con </w:t>
      </w:r>
      <w:r w:rsidRPr="00650EAD">
        <w:rPr>
          <w:rFonts w:ascii="Palatino Linotype" w:hAnsi="Palatino Linotype" w:cs="Arial"/>
          <w:bCs/>
          <w:sz w:val="24"/>
          <w:szCs w:val="24"/>
        </w:rPr>
        <w:t xml:space="preserve">fecha </w:t>
      </w:r>
      <w:r w:rsidRPr="00650EAD">
        <w:rPr>
          <w:rFonts w:ascii="Palatino Linotype" w:hAnsi="Palatino Linotype" w:cs="Arial"/>
          <w:b/>
          <w:sz w:val="24"/>
          <w:szCs w:val="24"/>
        </w:rPr>
        <w:t>dieciocho de junio</w:t>
      </w:r>
      <w:r w:rsidRPr="00D20A46">
        <w:rPr>
          <w:rFonts w:ascii="Palatino Linotype" w:hAnsi="Palatino Linotype" w:cs="Arial"/>
          <w:b/>
          <w:sz w:val="24"/>
          <w:szCs w:val="24"/>
        </w:rPr>
        <w:t xml:space="preserve"> de</w:t>
      </w:r>
      <w:r>
        <w:rPr>
          <w:rFonts w:ascii="Palatino Linotype" w:hAnsi="Palatino Linotype" w:cs="Arial"/>
          <w:b/>
          <w:sz w:val="24"/>
          <w:szCs w:val="24"/>
        </w:rPr>
        <w:t xml:space="preserve"> dos mil veintitrés, </w:t>
      </w:r>
      <w:r w:rsidRPr="00730609">
        <w:rPr>
          <w:rFonts w:ascii="Palatino Linotype" w:hAnsi="Palatino Linotype" w:cs="Arial"/>
          <w:sz w:val="24"/>
          <w:szCs w:val="24"/>
        </w:rPr>
        <w:t>en</w:t>
      </w:r>
      <w:r>
        <w:rPr>
          <w:rFonts w:ascii="Palatino Linotype" w:hAnsi="Palatino Linotype" w:cs="Arial"/>
          <w:sz w:val="24"/>
          <w:szCs w:val="24"/>
        </w:rPr>
        <w:t xml:space="preserve"> términos del artículo 185 Fracción VI de la Ley de Transparencia y </w:t>
      </w:r>
      <w:r>
        <w:rPr>
          <w:rFonts w:ascii="Palatino Linotype" w:hAnsi="Palatino Linotype" w:cs="Arial"/>
          <w:sz w:val="24"/>
          <w:szCs w:val="24"/>
        </w:rPr>
        <w:lastRenderedPageBreak/>
        <w:t xml:space="preserve">Acceso a la Información Pública del Estado de México y Municipios, iniciando el término legal para dictar resolución definitiva del asunto. </w:t>
      </w:r>
    </w:p>
    <w:p w14:paraId="2EE3A4E1" w14:textId="77777777" w:rsidR="003D7C5D" w:rsidRDefault="003D7C5D" w:rsidP="009016BD">
      <w:pPr>
        <w:spacing w:before="240" w:line="360" w:lineRule="auto"/>
        <w:jc w:val="both"/>
        <w:rPr>
          <w:rFonts w:ascii="Palatino Linotype" w:hAnsi="Palatino Linotype" w:cs="Arial"/>
          <w:sz w:val="24"/>
          <w:szCs w:val="24"/>
        </w:rPr>
      </w:pPr>
    </w:p>
    <w:p w14:paraId="66020298" w14:textId="11EDC91D" w:rsidR="003D7C5D" w:rsidRDefault="00FC16E9" w:rsidP="003D7C5D">
      <w:pPr>
        <w:spacing w:before="240" w:line="360" w:lineRule="auto"/>
        <w:jc w:val="center"/>
        <w:rPr>
          <w:rFonts w:ascii="Palatino Linotype" w:hAnsi="Palatino Linotype" w:cs="Arial"/>
          <w:b/>
          <w:sz w:val="24"/>
        </w:rPr>
      </w:pPr>
      <w:r>
        <w:rPr>
          <w:rFonts w:ascii="Palatino Linotype" w:hAnsi="Palatino Linotype" w:cs="Arial"/>
          <w:sz w:val="24"/>
          <w:szCs w:val="24"/>
        </w:rPr>
        <w:t>.</w:t>
      </w:r>
      <w:r w:rsidR="003D7C5D" w:rsidRPr="003D7C5D">
        <w:rPr>
          <w:rFonts w:ascii="Palatino Linotype" w:hAnsi="Palatino Linotype" w:cs="Arial"/>
          <w:b/>
          <w:sz w:val="24"/>
        </w:rPr>
        <w:t xml:space="preserve"> </w:t>
      </w:r>
      <w:r w:rsidR="003D7C5D" w:rsidRPr="00A60134">
        <w:rPr>
          <w:rFonts w:ascii="Palatino Linotype" w:hAnsi="Palatino Linotype" w:cs="Arial"/>
          <w:b/>
          <w:sz w:val="24"/>
        </w:rPr>
        <w:t>C O N S I D E R A N D O</w:t>
      </w:r>
      <w:r w:rsidR="003D7C5D" w:rsidRPr="00311A15">
        <w:rPr>
          <w:rFonts w:ascii="Palatino Linotype" w:hAnsi="Palatino Linotype" w:cs="Arial"/>
          <w:b/>
          <w:sz w:val="24"/>
        </w:rPr>
        <w:t xml:space="preserve"> </w:t>
      </w:r>
    </w:p>
    <w:p w14:paraId="762A5DD4" w14:textId="77777777" w:rsidR="003D7C5D" w:rsidRDefault="003D7C5D" w:rsidP="003D7C5D">
      <w:pPr>
        <w:spacing w:before="240" w:line="360" w:lineRule="auto"/>
        <w:jc w:val="both"/>
        <w:rPr>
          <w:rFonts w:ascii="Palatino Linotype" w:hAnsi="Palatino Linotype" w:cs="Arial"/>
          <w:sz w:val="28"/>
          <w:szCs w:val="28"/>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525E7B56" w14:textId="77777777" w:rsidR="003D7C5D" w:rsidRPr="008A2022" w:rsidRDefault="003D7C5D" w:rsidP="003D7C5D">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w:t>
      </w:r>
      <w:r w:rsidRPr="005D6BC4">
        <w:rPr>
          <w:rFonts w:ascii="Palatino Linotype" w:hAnsi="Palatino Linotype"/>
          <w:sz w:val="24"/>
          <w:szCs w:val="24"/>
        </w:rPr>
        <w:t>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w:t>
      </w:r>
      <w:r w:rsidRPr="008A2022">
        <w:rPr>
          <w:rFonts w:ascii="Palatino Linotype" w:hAnsi="Palatino Linotype"/>
          <w:sz w:val="24"/>
          <w:szCs w:val="24"/>
        </w:rPr>
        <w:t xml:space="preserve">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0DAE6CAF" w14:textId="77777777" w:rsidR="003D7C5D" w:rsidRPr="0091019C" w:rsidRDefault="003D7C5D" w:rsidP="003D7C5D">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778C3243" w14:textId="77777777" w:rsidR="003D7C5D" w:rsidRDefault="003D7C5D" w:rsidP="003D7C5D">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5871397C" w14:textId="77777777" w:rsidR="003D7C5D" w:rsidRDefault="003D7C5D" w:rsidP="003D7C5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AB741B6" w14:textId="77777777" w:rsidR="003D7C5D" w:rsidRDefault="003D7C5D" w:rsidP="003D7C5D">
      <w:pPr>
        <w:pStyle w:val="Prrafodelista"/>
        <w:autoSpaceDE w:val="0"/>
        <w:autoSpaceDN w:val="0"/>
        <w:adjustRightInd w:val="0"/>
        <w:spacing w:before="240" w:after="160" w:line="360" w:lineRule="auto"/>
        <w:ind w:left="0"/>
        <w:jc w:val="both"/>
        <w:rPr>
          <w:rFonts w:ascii="Palatino Linotype" w:hAnsi="Palatino Linotype" w:cs="Arial"/>
          <w:b/>
          <w:sz w:val="28"/>
        </w:rPr>
      </w:pPr>
    </w:p>
    <w:p w14:paraId="336099AB" w14:textId="77777777" w:rsidR="003D7C5D" w:rsidRDefault="003D7C5D" w:rsidP="003D7C5D">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1BF3F197" w14:textId="77777777" w:rsidR="003D7C5D" w:rsidRPr="00AF17B1" w:rsidRDefault="003D7C5D" w:rsidP="003D7C5D">
      <w:pPr>
        <w:pStyle w:val="Prrafodelista"/>
        <w:autoSpaceDE w:val="0"/>
        <w:autoSpaceDN w:val="0"/>
        <w:adjustRightInd w:val="0"/>
        <w:spacing w:before="240" w:after="160" w:line="360" w:lineRule="auto"/>
        <w:ind w:left="0"/>
        <w:jc w:val="both"/>
        <w:rPr>
          <w:rFonts w:ascii="Palatino Linotype" w:hAnsi="Palatino Linotype"/>
        </w:rPr>
      </w:pPr>
      <w:r w:rsidRPr="00AF17B1">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7887F7BB" w14:textId="77777777" w:rsidR="003D7C5D" w:rsidRPr="00AF17B1" w:rsidRDefault="003D7C5D" w:rsidP="003D7C5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lang w:eastAsia="es-ES"/>
        </w:rPr>
        <w:t xml:space="preserve">“Artículo 180. </w:t>
      </w:r>
      <w:r w:rsidRPr="00AF17B1">
        <w:rPr>
          <w:rFonts w:ascii="Palatino Linotype" w:eastAsia="Times New Roman" w:hAnsi="Palatino Linotype" w:cs="Arial"/>
          <w:i/>
          <w:lang w:eastAsia="es-ES"/>
        </w:rPr>
        <w:t>El recurso de revisión contendrá:</w:t>
      </w:r>
    </w:p>
    <w:p w14:paraId="1337C4E3" w14:textId="77777777" w:rsidR="003D7C5D" w:rsidRPr="00AF17B1" w:rsidRDefault="003D7C5D" w:rsidP="003D7C5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 El sujeto obligado ante la cual se presentó la solicitud;</w:t>
      </w:r>
    </w:p>
    <w:p w14:paraId="5D88E6FE" w14:textId="77777777" w:rsidR="003D7C5D" w:rsidRPr="00AF17B1" w:rsidRDefault="003D7C5D" w:rsidP="003D7C5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u w:val="single"/>
          <w:lang w:eastAsia="es-ES"/>
        </w:rPr>
        <w:t>II. El nombre del solicitante que recurre</w:t>
      </w:r>
      <w:r w:rsidRPr="00AF17B1">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681296C2" w14:textId="77777777" w:rsidR="003D7C5D" w:rsidRPr="00AF17B1" w:rsidRDefault="003D7C5D" w:rsidP="003D7C5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III. El número de folio de respuesta de la solicitud de acceso;</w:t>
      </w:r>
    </w:p>
    <w:p w14:paraId="2C2E6D50" w14:textId="77777777" w:rsidR="003D7C5D" w:rsidRPr="00AF17B1" w:rsidRDefault="003D7C5D" w:rsidP="003D7C5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0C2471EE" w14:textId="77777777" w:rsidR="003D7C5D" w:rsidRPr="00AF17B1" w:rsidRDefault="003D7C5D" w:rsidP="003D7C5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 El acto que se recurre;</w:t>
      </w:r>
    </w:p>
    <w:p w14:paraId="6D335F18" w14:textId="77777777" w:rsidR="003D7C5D" w:rsidRPr="00AF17B1" w:rsidRDefault="003D7C5D" w:rsidP="003D7C5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 Las razones o motivos de inconformidad;</w:t>
      </w:r>
    </w:p>
    <w:p w14:paraId="66D41F4A" w14:textId="77777777" w:rsidR="003D7C5D" w:rsidRPr="00AF17B1" w:rsidRDefault="003D7C5D" w:rsidP="003D7C5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72C15895" w14:textId="77777777" w:rsidR="003D7C5D" w:rsidRPr="00AF17B1" w:rsidRDefault="003D7C5D" w:rsidP="003D7C5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VIII. Firma del recurrente, en su caso, cuando se presente por escrito, requisito sin el cual se dará trámite al recurso.</w:t>
      </w:r>
    </w:p>
    <w:p w14:paraId="7E70523F" w14:textId="77777777" w:rsidR="003D7C5D" w:rsidRPr="00AF17B1" w:rsidRDefault="003D7C5D" w:rsidP="003D7C5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Adicionalmente, se podrán anexar las pruebas y demás elementos que considere procedentes someter a juicio del Instituto.</w:t>
      </w:r>
    </w:p>
    <w:p w14:paraId="3610407C" w14:textId="77777777" w:rsidR="003D7C5D" w:rsidRPr="00AF17B1" w:rsidRDefault="003D7C5D" w:rsidP="003D7C5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En ningún caso será necesario que el particular ratifique el recurso de revisión interpuesto.</w:t>
      </w:r>
    </w:p>
    <w:p w14:paraId="2886A9CB" w14:textId="77777777" w:rsidR="003D7C5D" w:rsidRPr="00AF17B1" w:rsidRDefault="003D7C5D" w:rsidP="003D7C5D">
      <w:pPr>
        <w:spacing w:before="240" w:line="360" w:lineRule="auto"/>
        <w:ind w:left="851" w:right="851"/>
        <w:jc w:val="both"/>
        <w:rPr>
          <w:rFonts w:ascii="Palatino Linotype" w:eastAsia="Times New Roman" w:hAnsi="Palatino Linotype" w:cs="Arial"/>
          <w:i/>
          <w:sz w:val="24"/>
          <w:szCs w:val="24"/>
          <w:lang w:eastAsia="es-ES"/>
        </w:rPr>
      </w:pPr>
      <w:r w:rsidRPr="00AF17B1">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AF17B1">
        <w:rPr>
          <w:rFonts w:ascii="Palatino Linotype" w:eastAsia="Times New Roman" w:hAnsi="Palatino Linotype" w:cs="Arial"/>
          <w:b/>
          <w:i/>
          <w:lang w:eastAsia="es-ES"/>
        </w:rPr>
        <w:t xml:space="preserve"> [Sic] </w:t>
      </w:r>
    </w:p>
    <w:p w14:paraId="512C94EE" w14:textId="77777777" w:rsidR="003D7C5D" w:rsidRPr="00AF17B1" w:rsidRDefault="003D7C5D" w:rsidP="003D7C5D">
      <w:pPr>
        <w:spacing w:after="0" w:line="360" w:lineRule="auto"/>
        <w:jc w:val="both"/>
        <w:rPr>
          <w:rFonts w:ascii="Palatino Linotype" w:eastAsia="Times New Roman" w:hAnsi="Palatino Linotype" w:cs="Arial"/>
          <w:b/>
          <w:i/>
          <w:sz w:val="24"/>
          <w:szCs w:val="24"/>
          <w:lang w:eastAsia="es-ES"/>
        </w:rPr>
      </w:pPr>
    </w:p>
    <w:p w14:paraId="365A538A" w14:textId="77777777" w:rsidR="003D7C5D" w:rsidRPr="00AF17B1" w:rsidRDefault="003D7C5D" w:rsidP="003D7C5D">
      <w:pPr>
        <w:spacing w:after="0" w:line="360" w:lineRule="auto"/>
        <w:jc w:val="both"/>
        <w:rPr>
          <w:rFonts w:ascii="Palatino Linotype" w:hAnsi="Palatino Linotype" w:cs="Arial"/>
          <w:sz w:val="24"/>
          <w:szCs w:val="24"/>
          <w:lang w:eastAsia="es-ES"/>
        </w:rPr>
      </w:pPr>
      <w:r w:rsidRPr="00AF17B1">
        <w:rPr>
          <w:rFonts w:ascii="Palatino Linotype" w:hAnsi="Palatino Linotype" w:cs="Segoe UI"/>
          <w:sz w:val="24"/>
          <w:szCs w:val="24"/>
          <w:lang w:eastAsia="es-ES"/>
        </w:rPr>
        <w:t xml:space="preserve">Cabe señalar que </w:t>
      </w:r>
      <w:r w:rsidRPr="00AF17B1">
        <w:rPr>
          <w:rFonts w:ascii="Palatino Linotype" w:hAnsi="Palatino Linotype" w:cs="Segoe UI"/>
          <w:b/>
          <w:sz w:val="24"/>
          <w:szCs w:val="24"/>
          <w:lang w:eastAsia="es-ES"/>
        </w:rPr>
        <w:t>El Recurrente</w:t>
      </w:r>
      <w:r w:rsidRPr="00AF17B1">
        <w:rPr>
          <w:rFonts w:ascii="Palatino Linotype" w:hAnsi="Palatino Linotype" w:cs="Segoe UI"/>
          <w:sz w:val="24"/>
          <w:szCs w:val="24"/>
          <w:lang w:eastAsia="es-ES"/>
        </w:rPr>
        <w:t xml:space="preserve"> ejerció de manera anónima su derecho de acceso a la información pública</w:t>
      </w:r>
      <w:r w:rsidRPr="00AF17B1">
        <w:rPr>
          <w:rFonts w:ascii="Palatino Linotype" w:hAnsi="Palatino Linotype" w:cs="Times New Roman"/>
          <w:sz w:val="24"/>
          <w:szCs w:val="24"/>
          <w:lang w:eastAsia="es-ES"/>
        </w:rPr>
        <w:t xml:space="preserve">, sin embargo, no es motivo para desechar las </w:t>
      </w:r>
      <w:r w:rsidRPr="00AF17B1">
        <w:rPr>
          <w:rFonts w:ascii="Palatino Linotype" w:hAnsi="Palatino Linotype" w:cs="Arial"/>
          <w:sz w:val="24"/>
          <w:szCs w:val="24"/>
          <w:lang w:eastAsia="es-ES"/>
        </w:rPr>
        <w:t xml:space="preserve">solicitudes de acceso a la información pública conforme a lo previsto en el artículo 155, penúltimo párrafo </w:t>
      </w:r>
      <w:r w:rsidRPr="00AF17B1">
        <w:rPr>
          <w:rFonts w:ascii="Palatino Linotype" w:hAnsi="Palatino Linotype" w:cs="Arial"/>
          <w:sz w:val="24"/>
          <w:szCs w:val="24"/>
          <w:lang w:eastAsia="es-ES"/>
        </w:rPr>
        <w:lastRenderedPageBreak/>
        <w:t>de la Ley de Transparencia y Acceso a la Información Pública del Estado de México y Municipios que señala lo siguiente:</w:t>
      </w:r>
    </w:p>
    <w:p w14:paraId="4243B03F" w14:textId="77777777" w:rsidR="003D7C5D" w:rsidRPr="00AF17B1" w:rsidRDefault="003D7C5D" w:rsidP="003D7C5D">
      <w:pPr>
        <w:spacing w:before="240" w:line="360" w:lineRule="auto"/>
        <w:ind w:left="851" w:right="851"/>
        <w:jc w:val="both"/>
        <w:rPr>
          <w:rFonts w:ascii="Palatino Linotype" w:hAnsi="Palatino Linotype" w:cs="Arial"/>
          <w:b/>
          <w:i/>
          <w:lang w:eastAsia="es-ES"/>
        </w:rPr>
      </w:pPr>
      <w:r w:rsidRPr="00AF17B1">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F17B1">
        <w:rPr>
          <w:rFonts w:ascii="Palatino Linotype" w:hAnsi="Palatino Linotype" w:cs="Arial"/>
          <w:b/>
          <w:i/>
          <w:lang w:eastAsia="es-ES"/>
        </w:rPr>
        <w:t>[Sic]</w:t>
      </w:r>
    </w:p>
    <w:p w14:paraId="39CD35EE" w14:textId="77777777" w:rsidR="003D7C5D" w:rsidRPr="00AF17B1" w:rsidRDefault="003D7C5D" w:rsidP="003D7C5D">
      <w:pPr>
        <w:spacing w:before="240" w:line="360" w:lineRule="auto"/>
        <w:ind w:left="851" w:right="851"/>
        <w:jc w:val="both"/>
        <w:rPr>
          <w:rFonts w:ascii="Palatino Linotype" w:hAnsi="Palatino Linotype" w:cs="Arial"/>
          <w:b/>
          <w:i/>
          <w:lang w:eastAsia="es-ES"/>
        </w:rPr>
      </w:pPr>
    </w:p>
    <w:p w14:paraId="109ACB86" w14:textId="77777777" w:rsidR="003D7C5D" w:rsidRPr="00AF17B1" w:rsidRDefault="003D7C5D" w:rsidP="003D7C5D">
      <w:pPr>
        <w:spacing w:after="0" w:line="360" w:lineRule="auto"/>
        <w:jc w:val="both"/>
        <w:rPr>
          <w:rFonts w:ascii="Palatino Linotype" w:hAnsi="Palatino Linotype" w:cs="Times New Roman"/>
          <w:sz w:val="24"/>
          <w:szCs w:val="24"/>
          <w:lang w:eastAsia="es-ES"/>
        </w:rPr>
      </w:pPr>
      <w:r w:rsidRPr="00AF17B1">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AF17B1">
        <w:rPr>
          <w:rFonts w:ascii="Palatino Linotype" w:hAnsi="Palatino Linotype" w:cs="Arial"/>
          <w:sz w:val="24"/>
          <w:szCs w:val="24"/>
          <w:lang w:eastAsia="es-ES"/>
        </w:rPr>
        <w:t>vigésimo, vigésimo primero</w:t>
      </w:r>
      <w:r w:rsidRPr="00AF17B1">
        <w:rPr>
          <w:rFonts w:ascii="Palatino Linotype" w:eastAsia="Times New Roman" w:hAnsi="Palatino Linotype" w:cs="Arial"/>
          <w:sz w:val="24"/>
          <w:szCs w:val="24"/>
          <w:lang w:eastAsia="es-ES"/>
        </w:rPr>
        <w:t xml:space="preserve"> y vigésimo segundo</w:t>
      </w:r>
      <w:r w:rsidRPr="00AF17B1">
        <w:rPr>
          <w:rFonts w:ascii="Palatino Linotype" w:hAnsi="Palatino Linotype" w:cs="Times New Roman"/>
          <w:sz w:val="24"/>
          <w:szCs w:val="24"/>
          <w:lang w:eastAsia="es-ES"/>
        </w:rPr>
        <w:t>, de la Constitución Política del Estado Libre y Soberano de México, se establece lo siguiente:</w:t>
      </w:r>
    </w:p>
    <w:p w14:paraId="1D7E81EA" w14:textId="77777777" w:rsidR="003D7C5D" w:rsidRPr="00AF17B1" w:rsidRDefault="003D7C5D" w:rsidP="003D7C5D">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 los Estados Unidos Mexicanos</w:t>
      </w:r>
    </w:p>
    <w:p w14:paraId="194AA442"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b/>
          <w:i/>
          <w:lang w:eastAsia="es-ES"/>
        </w:rPr>
        <w:t>“Artículo 6</w:t>
      </w:r>
      <w:r w:rsidRPr="00AF17B1">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F8C3EEF"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22573131"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Para efectos de lo dispuesto en el presente artículo se observará lo siguiente: </w:t>
      </w:r>
    </w:p>
    <w:p w14:paraId="0606DA87"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A. Para el ejercicio del derecho de acceso a la información, la Federación, los Estados y el Distrito Federal, en el ámbito de sus respectivas competencias, se regirán por los siguientes principios y bases:</w:t>
      </w:r>
    </w:p>
    <w:p w14:paraId="4FFA2996"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4B1A3057"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46BD5312" w14:textId="77777777" w:rsidR="003D7C5D" w:rsidRPr="00AF17B1" w:rsidRDefault="003D7C5D" w:rsidP="003D7C5D">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AF17B1">
        <w:rPr>
          <w:rFonts w:ascii="Palatino Linotype" w:eastAsia="Times New Roman" w:hAnsi="Palatino Linotype" w:cs="Times New Roman"/>
          <w:b/>
          <w:i/>
          <w:lang w:eastAsia="es-ES"/>
        </w:rPr>
        <w:t>[Sic]</w:t>
      </w:r>
    </w:p>
    <w:p w14:paraId="6828AEBB" w14:textId="77777777" w:rsidR="003D7C5D" w:rsidRPr="00AF17B1" w:rsidRDefault="003D7C5D" w:rsidP="003D7C5D">
      <w:pPr>
        <w:spacing w:before="240" w:line="360" w:lineRule="auto"/>
        <w:ind w:left="851" w:right="851"/>
        <w:jc w:val="both"/>
        <w:rPr>
          <w:rFonts w:ascii="Palatino Linotype" w:eastAsia="Times New Roman" w:hAnsi="Palatino Linotype" w:cs="Times New Roman"/>
          <w:b/>
          <w:i/>
          <w:lang w:eastAsia="es-ES"/>
        </w:rPr>
      </w:pPr>
    </w:p>
    <w:p w14:paraId="7BC429ED" w14:textId="77777777" w:rsidR="003D7C5D" w:rsidRPr="00AF17B1" w:rsidRDefault="003D7C5D" w:rsidP="003D7C5D">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del Estado Libre y Soberano de México</w:t>
      </w:r>
    </w:p>
    <w:p w14:paraId="2F895BD0"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r w:rsidRPr="00AF17B1">
        <w:rPr>
          <w:rFonts w:ascii="Palatino Linotype" w:eastAsia="Times New Roman" w:hAnsi="Palatino Linotype" w:cs="Times New Roman"/>
          <w:b/>
          <w:i/>
          <w:lang w:eastAsia="es-ES"/>
        </w:rPr>
        <w:t>Artículo 5</w:t>
      </w:r>
      <w:r w:rsidRPr="00AF17B1">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3941800"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23697EE2"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Toda persona en el Estado de México, tiene derecho al libre acceso a la información plural y oportuna, así como a buscar recibir y difundir información e ideas de toda índole por cualquier medio de expresión.</w:t>
      </w:r>
    </w:p>
    <w:p w14:paraId="21357780"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 (…)</w:t>
      </w:r>
    </w:p>
    <w:p w14:paraId="1B362359"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06F6C981"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49D07DF"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5743BDB8"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5CD20F2A"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019C9780" w14:textId="77777777" w:rsidR="003D7C5D" w:rsidRPr="00AF17B1" w:rsidRDefault="003D7C5D" w:rsidP="003D7C5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6F6CC9C9" w14:textId="77777777" w:rsidR="003D7C5D" w:rsidRPr="00AF17B1" w:rsidRDefault="003D7C5D" w:rsidP="003D7C5D">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lastRenderedPageBreak/>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F17B1">
        <w:rPr>
          <w:rFonts w:ascii="Palatino Linotype" w:eastAsia="Times New Roman" w:hAnsi="Palatino Linotype" w:cs="Times New Roman"/>
          <w:b/>
          <w:i/>
          <w:lang w:eastAsia="es-ES"/>
        </w:rPr>
        <w:t>[Sic]</w:t>
      </w:r>
    </w:p>
    <w:p w14:paraId="3B861E61" w14:textId="77777777" w:rsidR="003D7C5D" w:rsidRDefault="003D7C5D" w:rsidP="003D7C5D">
      <w:pPr>
        <w:spacing w:after="0" w:line="360" w:lineRule="auto"/>
        <w:jc w:val="both"/>
        <w:rPr>
          <w:rFonts w:ascii="Palatino Linotype" w:eastAsia="Times New Roman" w:hAnsi="Palatino Linotype" w:cs="Times New Roman"/>
          <w:sz w:val="24"/>
          <w:szCs w:val="24"/>
          <w:lang w:eastAsia="es-ES"/>
        </w:rPr>
      </w:pPr>
    </w:p>
    <w:p w14:paraId="23484615" w14:textId="77777777" w:rsidR="003D7C5D" w:rsidRPr="00AF17B1" w:rsidRDefault="003D7C5D" w:rsidP="003D7C5D">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26B55B1D" w14:textId="77777777" w:rsidR="003D7C5D" w:rsidRPr="00AF17B1" w:rsidRDefault="003D7C5D" w:rsidP="003D7C5D">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w:t>
      </w:r>
      <w:r w:rsidRPr="00AF17B1">
        <w:rPr>
          <w:rFonts w:ascii="Palatino Linotype" w:hAnsi="Palatino Linotype" w:cs="Times New Roman"/>
          <w:b/>
          <w:i/>
          <w:lang w:eastAsia="es-ES"/>
        </w:rPr>
        <w:t>Artículo 1o</w:t>
      </w:r>
      <w:r w:rsidRPr="00AF17B1">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67525F4" w14:textId="77777777" w:rsidR="003D7C5D" w:rsidRPr="00AF17B1" w:rsidRDefault="003D7C5D" w:rsidP="003D7C5D">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273DC0E2" w14:textId="77777777" w:rsidR="003D7C5D" w:rsidRPr="00AF17B1" w:rsidRDefault="003D7C5D" w:rsidP="003D7C5D">
      <w:pPr>
        <w:spacing w:before="240" w:line="360" w:lineRule="auto"/>
        <w:ind w:left="851" w:right="851"/>
        <w:jc w:val="both"/>
        <w:rPr>
          <w:rFonts w:ascii="Palatino Linotype" w:hAnsi="Palatino Linotype" w:cs="Times New Roman"/>
          <w:b/>
          <w:i/>
          <w:lang w:eastAsia="es-ES"/>
        </w:rPr>
      </w:pPr>
      <w:r w:rsidRPr="00AF17B1">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r w:rsidRPr="00AF17B1">
        <w:rPr>
          <w:rFonts w:ascii="Palatino Linotype" w:hAnsi="Palatino Linotype" w:cs="Times New Roman"/>
          <w:i/>
          <w:lang w:eastAsia="es-ES"/>
        </w:rPr>
        <w:lastRenderedPageBreak/>
        <w:t xml:space="preserve">En consecuencia, el Estado deberá prevenir, investigar, sancionar y reparar las violaciones a los derechos humanos, en los términos que establezca la ley.” </w:t>
      </w:r>
      <w:r w:rsidRPr="00AF17B1">
        <w:rPr>
          <w:rFonts w:ascii="Palatino Linotype" w:hAnsi="Palatino Linotype" w:cs="Times New Roman"/>
          <w:b/>
          <w:i/>
          <w:lang w:eastAsia="es-ES"/>
        </w:rPr>
        <w:t>[Sic]</w:t>
      </w:r>
    </w:p>
    <w:p w14:paraId="071D5D45" w14:textId="77777777" w:rsidR="003D7C5D" w:rsidRDefault="003D7C5D" w:rsidP="003D7C5D">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0C8FD844" w14:textId="77777777" w:rsidR="003D7C5D" w:rsidRDefault="003D7C5D" w:rsidP="003D7C5D">
      <w:pPr>
        <w:tabs>
          <w:tab w:val="left" w:pos="709"/>
        </w:tabs>
        <w:spacing w:before="240" w:line="360" w:lineRule="auto"/>
        <w:ind w:right="51"/>
        <w:jc w:val="both"/>
        <w:rPr>
          <w:rFonts w:ascii="Palatino Linotype" w:hAnsi="Palatino Linotype"/>
          <w:b/>
          <w:sz w:val="28"/>
          <w:szCs w:val="28"/>
        </w:rPr>
      </w:pPr>
      <w:r w:rsidRPr="00AF17B1">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F17B1">
        <w:rPr>
          <w:rFonts w:ascii="Palatino Linotype" w:eastAsia="Times New Roman" w:hAnsi="Palatino Linotype" w:cs="Times New Roman"/>
          <w:b/>
          <w:sz w:val="24"/>
          <w:szCs w:val="24"/>
          <w:u w:val="single"/>
          <w:lang w:eastAsia="es-ES"/>
        </w:rPr>
        <w:t>incluso, la solicitud de acceso a la información pueda ser anónima</w:t>
      </w:r>
      <w:r w:rsidRPr="00AF17B1">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AF17B1">
        <w:rPr>
          <w:rFonts w:ascii="Palatino Linotype" w:hAnsi="Palatino Linotype" w:cs="Arial"/>
          <w:sz w:val="24"/>
          <w:szCs w:val="24"/>
        </w:rPr>
        <w:t>En conclusión, se cubrieron los requisitos de procedencia y procedibilidad y conforme a las constancias que obran en el expediente.</w:t>
      </w:r>
    </w:p>
    <w:p w14:paraId="05686506" w14:textId="77777777" w:rsidR="003D7C5D" w:rsidRDefault="003D7C5D" w:rsidP="003D7C5D">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0F85320" w14:textId="77777777" w:rsidR="003D7C5D" w:rsidRPr="009A0D0A" w:rsidRDefault="003D7C5D" w:rsidP="003D7C5D">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99B217" w14:textId="77777777" w:rsidR="003D7C5D" w:rsidRDefault="003D7C5D" w:rsidP="003D7C5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lastRenderedPageBreak/>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051F06D" w14:textId="77777777" w:rsidR="003D7C5D" w:rsidRPr="002869E1" w:rsidRDefault="003D7C5D" w:rsidP="003D7C5D">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28157CC" w14:textId="77777777" w:rsidR="003D7C5D" w:rsidRPr="006010FE" w:rsidRDefault="003D7C5D" w:rsidP="003D7C5D">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711EA8D" w14:textId="77777777" w:rsidR="003D7C5D" w:rsidRPr="006010FE" w:rsidRDefault="003D7C5D" w:rsidP="003D7C5D">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55FFAF7" w14:textId="77777777" w:rsidR="003D7C5D" w:rsidRPr="006010FE" w:rsidRDefault="003D7C5D" w:rsidP="003D7C5D">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E2BBB1D" w14:textId="77777777" w:rsidR="003D7C5D" w:rsidRPr="006010FE" w:rsidRDefault="003D7C5D" w:rsidP="003D7C5D">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EB5F1CC" w14:textId="77777777" w:rsidR="003D7C5D" w:rsidRPr="006010FE" w:rsidRDefault="003D7C5D" w:rsidP="003D7C5D">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509E3AB" w14:textId="77777777" w:rsidR="003D7C5D" w:rsidRPr="006010FE" w:rsidRDefault="003D7C5D" w:rsidP="003D7C5D">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76FF8AD" w14:textId="77777777" w:rsidR="003D7C5D" w:rsidRPr="006010FE" w:rsidRDefault="003D7C5D" w:rsidP="003D7C5D">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2DA3F1B8" w14:textId="77777777" w:rsidR="003D7C5D" w:rsidRPr="006010FE" w:rsidRDefault="003D7C5D" w:rsidP="003D7C5D">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57CF6C4" w14:textId="77777777" w:rsidR="003D7C5D" w:rsidRPr="006010FE" w:rsidRDefault="003D7C5D" w:rsidP="003D7C5D">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2613654B" w14:textId="77777777" w:rsidR="003D7C5D" w:rsidRPr="006010FE" w:rsidRDefault="003D7C5D" w:rsidP="003D7C5D">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121A88A" w14:textId="77777777" w:rsidR="003D7C5D" w:rsidRPr="006010FE" w:rsidRDefault="003D7C5D" w:rsidP="003D7C5D">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34B9C1D" w14:textId="77777777" w:rsidR="003D7C5D" w:rsidRDefault="003D7C5D" w:rsidP="003D7C5D">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6B0C02D" w14:textId="77777777" w:rsidR="003D7C5D" w:rsidRDefault="003D7C5D" w:rsidP="003D7C5D">
      <w:pPr>
        <w:spacing w:after="0" w:line="360" w:lineRule="auto"/>
        <w:jc w:val="both"/>
        <w:rPr>
          <w:rFonts w:ascii="Palatino Linotype" w:eastAsia="Times New Roman" w:hAnsi="Palatino Linotype" w:cs="Times New Roman"/>
          <w:sz w:val="24"/>
          <w:szCs w:val="24"/>
          <w:lang w:eastAsia="es-ES"/>
        </w:rPr>
      </w:pPr>
    </w:p>
    <w:p w14:paraId="55C96EAA" w14:textId="77777777" w:rsidR="003D7C5D" w:rsidRPr="006010FE" w:rsidRDefault="003D7C5D" w:rsidP="003D7C5D">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BA75450" w14:textId="77777777" w:rsidR="003D7C5D" w:rsidRDefault="003D7C5D" w:rsidP="003D7C5D">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4D5A51C3" w14:textId="77777777" w:rsidR="003D7C5D" w:rsidRDefault="003D7C5D" w:rsidP="003D7C5D">
      <w:pPr>
        <w:spacing w:before="240" w:line="360" w:lineRule="auto"/>
        <w:jc w:val="both"/>
        <w:rPr>
          <w:rFonts w:ascii="Palatino Linotype" w:hAnsi="Palatino Linotype"/>
          <w:sz w:val="24"/>
          <w:szCs w:val="24"/>
        </w:rPr>
      </w:pPr>
    </w:p>
    <w:p w14:paraId="1CFF715F" w14:textId="71C66B17" w:rsidR="003D7C5D" w:rsidRDefault="003D7C5D" w:rsidP="003D7C5D">
      <w:pPr>
        <w:pStyle w:val="Sinespaciado"/>
        <w:spacing w:line="360" w:lineRule="auto"/>
        <w:jc w:val="both"/>
        <w:rPr>
          <w:rFonts w:ascii="Palatino Linotype" w:hAnsi="Palatino Linotype" w:cs="Arial"/>
        </w:rPr>
      </w:pPr>
      <w:r w:rsidRPr="00A279CF">
        <w:rPr>
          <w:rFonts w:ascii="Palatino Linotype" w:hAnsi="Palatino Linotype"/>
        </w:rPr>
        <w:t xml:space="preserve">Una vez sentado lo anterior, </w:t>
      </w:r>
      <w:r>
        <w:rPr>
          <w:rFonts w:ascii="Palatino Linotype" w:hAnsi="Palatino Linotype" w:cs="Arial"/>
        </w:rPr>
        <w:t xml:space="preserve">de una interpretación literal a la solicitud de información </w:t>
      </w:r>
      <w:r>
        <w:rPr>
          <w:rFonts w:ascii="Palatino Linotype" w:hAnsi="Palatino Linotype" w:cs="Arial"/>
          <w:b/>
          <w:bCs/>
        </w:rPr>
        <w:t xml:space="preserve">00205/INFOEM/IP/2025, </w:t>
      </w:r>
      <w:r>
        <w:rPr>
          <w:rFonts w:ascii="Palatino Linotype" w:hAnsi="Palatino Linotype" w:cs="Arial"/>
        </w:rPr>
        <w:t>se desprenden las siguientes consideraciones:</w:t>
      </w:r>
    </w:p>
    <w:p w14:paraId="0EAD0096" w14:textId="77777777" w:rsidR="003D7C5D" w:rsidRPr="00835CF5" w:rsidRDefault="003D7C5D" w:rsidP="003D7C5D">
      <w:pPr>
        <w:pStyle w:val="Prrafodelista"/>
        <w:numPr>
          <w:ilvl w:val="0"/>
          <w:numId w:val="9"/>
        </w:numPr>
        <w:autoSpaceDE w:val="0"/>
        <w:autoSpaceDN w:val="0"/>
        <w:adjustRightInd w:val="0"/>
        <w:spacing w:before="240" w:line="360" w:lineRule="auto"/>
        <w:jc w:val="both"/>
        <w:rPr>
          <w:rFonts w:ascii="Palatino Linotype" w:hAnsi="Palatino Linotype" w:cs="Arial"/>
          <w:lang w:val="es-MX"/>
        </w:rPr>
      </w:pPr>
      <w:r w:rsidRPr="006C0923">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w:t>
      </w:r>
      <w:r w:rsidRPr="00835CF5">
        <w:rPr>
          <w:rFonts w:ascii="Palatino Linotype" w:hAnsi="Palatino Linotype" w:cs="Arial"/>
          <w:lang w:val="es-MX"/>
        </w:rPr>
        <w:t xml:space="preserve">generados, poseídos o administrados por los </w:t>
      </w:r>
      <w:r w:rsidRPr="00835CF5">
        <w:rPr>
          <w:rFonts w:ascii="Palatino Linotype" w:hAnsi="Palatino Linotype" w:cs="Arial"/>
          <w:b/>
          <w:bCs/>
          <w:lang w:val="es-MX"/>
        </w:rPr>
        <w:t xml:space="preserve">Sujetos Obligados. </w:t>
      </w:r>
    </w:p>
    <w:p w14:paraId="063B5F02" w14:textId="08F69ABD" w:rsidR="003D7C5D" w:rsidRPr="003D7C5D" w:rsidRDefault="003D7C5D" w:rsidP="003D7C5D">
      <w:pPr>
        <w:pStyle w:val="Prrafodelista"/>
        <w:numPr>
          <w:ilvl w:val="0"/>
          <w:numId w:val="20"/>
        </w:numPr>
        <w:autoSpaceDE w:val="0"/>
        <w:autoSpaceDN w:val="0"/>
        <w:adjustRightInd w:val="0"/>
        <w:spacing w:before="240" w:line="360" w:lineRule="auto"/>
        <w:jc w:val="both"/>
        <w:rPr>
          <w:rFonts w:ascii="Palatino Linotype" w:hAnsi="Palatino Linotype"/>
          <w:color w:val="000000"/>
          <w:lang w:val="es-MX"/>
        </w:rPr>
      </w:pPr>
      <w:r w:rsidRPr="00835CF5">
        <w:rPr>
          <w:rFonts w:ascii="Palatino Linotype" w:hAnsi="Palatino Linotype" w:cs="Arial"/>
          <w:lang w:val="es-MX"/>
        </w:rPr>
        <w:t>Que, de una interpretación literal a la solicitud de información, se advierte que fue</w:t>
      </w:r>
      <w:r>
        <w:rPr>
          <w:rFonts w:ascii="Palatino Linotype" w:hAnsi="Palatino Linotype" w:cs="Arial"/>
          <w:lang w:val="es-MX"/>
        </w:rPr>
        <w:t xml:space="preserve"> formulado </w:t>
      </w:r>
      <w:r>
        <w:rPr>
          <w:rFonts w:ascii="Palatino Linotype" w:hAnsi="Palatino Linotype" w:cs="Arial"/>
          <w:b/>
          <w:bCs/>
          <w:lang w:val="es-MX"/>
        </w:rPr>
        <w:t xml:space="preserve">1 -un- </w:t>
      </w:r>
      <w:r>
        <w:rPr>
          <w:rFonts w:ascii="Palatino Linotype" w:hAnsi="Palatino Linotype" w:cs="Arial"/>
          <w:lang w:val="es-MX"/>
        </w:rPr>
        <w:t xml:space="preserve">requerimiento, respecto del cual no fue señalado un </w:t>
      </w:r>
      <w:r>
        <w:rPr>
          <w:rFonts w:ascii="Palatino Linotype" w:hAnsi="Palatino Linotype" w:cs="Arial"/>
          <w:lang w:val="es-MX"/>
        </w:rPr>
        <w:lastRenderedPageBreak/>
        <w:t>parámetro de inicio y conclusión para realizar la búsqueda de la información, debiendo de ser fijado al cuatro de marzo de dos mil veinticinco</w:t>
      </w:r>
      <w:r w:rsidR="009F40B2">
        <w:rPr>
          <w:rFonts w:ascii="Palatino Linotype" w:hAnsi="Palatino Linotype" w:cs="Arial"/>
          <w:lang w:val="es-MX"/>
        </w:rPr>
        <w:t>, al corresponder a la fecha en que se ejerció el derecho de acceso a la información pública.</w:t>
      </w:r>
    </w:p>
    <w:p w14:paraId="7164D344" w14:textId="589D93A9" w:rsidR="003D7C5D" w:rsidRDefault="003D7C5D" w:rsidP="003D7C5D">
      <w:pPr>
        <w:pStyle w:val="Prrafodelista"/>
        <w:numPr>
          <w:ilvl w:val="0"/>
          <w:numId w:val="20"/>
        </w:numPr>
        <w:spacing w:before="240" w:line="360" w:lineRule="auto"/>
        <w:jc w:val="both"/>
        <w:rPr>
          <w:rFonts w:ascii="Palatino Linotype" w:hAnsi="Palatino Linotype"/>
          <w:lang w:val="es-MX"/>
        </w:rPr>
      </w:pPr>
      <w:r w:rsidRPr="00F6461C">
        <w:rPr>
          <w:rFonts w:ascii="Palatino Linotype" w:hAnsi="Palatino Linotype" w:cs="Arial"/>
        </w:rPr>
        <w:t xml:space="preserve">Que cuando </w:t>
      </w:r>
      <w:r w:rsidRPr="00F6461C">
        <w:rPr>
          <w:rFonts w:ascii="Palatino Linotype" w:hAnsi="Palatino Linotype" w:cs="Arial"/>
          <w:lang w:val="es-MX"/>
        </w:rPr>
        <w:t xml:space="preserve">los particulares no identifican de forma </w:t>
      </w:r>
      <w:r w:rsidRPr="00F6461C">
        <w:rPr>
          <w:rFonts w:ascii="Palatino Linotype" w:hAnsi="Palatino Linotype"/>
          <w:lang w:val="es-MX"/>
        </w:rPr>
        <w:t xml:space="preserve">precisa el documento requerido bastará con que se remita cualquiera que refleje la información requerida. Al respecto cobra relevancia el criterio emitido por el </w:t>
      </w:r>
      <w:r w:rsidR="00EB3C74">
        <w:rPr>
          <w:rFonts w:ascii="Palatino Linotype" w:hAnsi="Palatino Linotype"/>
          <w:lang w:val="es-MX"/>
        </w:rPr>
        <w:t xml:space="preserve">entonces </w:t>
      </w:r>
      <w:r w:rsidRPr="00F6461C">
        <w:rPr>
          <w:rFonts w:ascii="Palatino Linotype" w:hAnsi="Palatino Linotype"/>
          <w:lang w:val="es-MX"/>
        </w:rPr>
        <w:t xml:space="preserve">Órgano Garante Nacional con número </w:t>
      </w:r>
      <w:r w:rsidRPr="00F6461C">
        <w:rPr>
          <w:rFonts w:ascii="Palatino Linotype" w:hAnsi="Palatino Linotype"/>
          <w:b/>
          <w:bCs/>
          <w:lang w:val="es-MX"/>
        </w:rPr>
        <w:t xml:space="preserve">16/17 </w:t>
      </w:r>
      <w:r w:rsidRPr="00F6461C">
        <w:rPr>
          <w:rFonts w:ascii="Palatino Linotype" w:hAnsi="Palatino Linotype"/>
          <w:lang w:val="es-MX"/>
        </w:rPr>
        <w:t>cuyo rubro y texto disponen a la literalidad lo siguiente:</w:t>
      </w:r>
    </w:p>
    <w:p w14:paraId="4409DE46" w14:textId="77777777" w:rsidR="003D7C5D" w:rsidRPr="007922BF" w:rsidRDefault="003D7C5D" w:rsidP="003D7C5D">
      <w:pPr>
        <w:pStyle w:val="Citas"/>
        <w:jc w:val="center"/>
        <w:rPr>
          <w:b/>
          <w:bCs/>
          <w:sz w:val="24"/>
          <w:szCs w:val="24"/>
        </w:rPr>
      </w:pPr>
      <w:r w:rsidRPr="007922BF">
        <w:rPr>
          <w:b/>
          <w:bCs/>
          <w:sz w:val="24"/>
          <w:szCs w:val="24"/>
        </w:rPr>
        <w:t>“EXPRESIÓN DOCUMENTAL.</w:t>
      </w:r>
    </w:p>
    <w:p w14:paraId="49A105F6" w14:textId="77777777" w:rsidR="003D7C5D" w:rsidRPr="007922BF" w:rsidRDefault="003D7C5D" w:rsidP="003D7C5D">
      <w:pPr>
        <w:pStyle w:val="Citas"/>
        <w:rPr>
          <w:szCs w:val="24"/>
        </w:rPr>
      </w:pPr>
      <w:r w:rsidRPr="007922BF">
        <w:rPr>
          <w:bCs/>
          <w:szCs w:val="24"/>
        </w:rPr>
        <w:t>Cuando</w:t>
      </w:r>
      <w:r w:rsidRPr="007922BF">
        <w:t xml:space="preserve"> los particulares presenten solicitudes de acceso a la información sin identificar de forma precisa la documentación que pudiera contener la información de su interés, </w:t>
      </w:r>
      <w:r w:rsidRPr="007922BF">
        <w:rPr>
          <w:szCs w:val="24"/>
        </w:rPr>
        <w:t>o bien, la solicitud constituya una consulta,</w:t>
      </w:r>
      <w:r w:rsidRPr="007922BF">
        <w:t xml:space="preserve"> pero la respuesta pudiera obrar en algún documento en poder de los sujetos obligados, éstos deben dar a dichas solicitudes una interpretación que les otorgue una expresión documental. </w:t>
      </w:r>
    </w:p>
    <w:p w14:paraId="416E82BD" w14:textId="77777777" w:rsidR="003D7C5D" w:rsidRPr="007922BF" w:rsidRDefault="003D7C5D" w:rsidP="003D7C5D">
      <w:pPr>
        <w:pStyle w:val="Citas"/>
        <w:rPr>
          <w:b/>
        </w:rPr>
      </w:pPr>
      <w:r w:rsidRPr="007922BF">
        <w:rPr>
          <w:b/>
        </w:rPr>
        <w:t>Precedentes:</w:t>
      </w:r>
    </w:p>
    <w:p w14:paraId="479A545E" w14:textId="77777777" w:rsidR="003D7C5D" w:rsidRPr="007922BF" w:rsidRDefault="003D7C5D" w:rsidP="003D7C5D">
      <w:pPr>
        <w:pStyle w:val="Citas"/>
        <w:numPr>
          <w:ilvl w:val="0"/>
          <w:numId w:val="11"/>
        </w:numPr>
        <w:rPr>
          <w:color w:val="000000"/>
        </w:rPr>
      </w:pPr>
      <w:r w:rsidRPr="007922BF">
        <w:t xml:space="preserve">Acceso a la información pública. RRA 0774/16. Sesión del 31 de agosto de 2016. Votación por unanimidad. </w:t>
      </w:r>
      <w:r w:rsidRPr="007922BF">
        <w:rPr>
          <w:rFonts w:eastAsia="Arial"/>
        </w:rPr>
        <w:t>Sin votos disidentes o particulares.</w:t>
      </w:r>
      <w:r w:rsidRPr="007922BF">
        <w:t xml:space="preserve"> Secretaría de Salud. Comisionada Ponente María Patricia </w:t>
      </w:r>
      <w:proofErr w:type="spellStart"/>
      <w:r w:rsidRPr="007922BF">
        <w:t>Kurczyn</w:t>
      </w:r>
      <w:proofErr w:type="spellEnd"/>
      <w:r w:rsidRPr="007922BF">
        <w:t xml:space="preserve"> Villalobos.</w:t>
      </w:r>
    </w:p>
    <w:p w14:paraId="06A36D79" w14:textId="77777777" w:rsidR="003D7C5D" w:rsidRPr="007922BF" w:rsidRDefault="003D7C5D" w:rsidP="003D7C5D">
      <w:pPr>
        <w:pStyle w:val="Citas"/>
        <w:numPr>
          <w:ilvl w:val="0"/>
          <w:numId w:val="11"/>
        </w:numPr>
        <w:rPr>
          <w:color w:val="000000"/>
        </w:rPr>
      </w:pPr>
      <w:r w:rsidRPr="007922BF">
        <w:lastRenderedPageBreak/>
        <w:t xml:space="preserve">Acceso a la información pública. RRA 0143/17. Sesión del 22 de febrero de 2017. Votación por unanimidad. </w:t>
      </w:r>
      <w:r w:rsidRPr="007922BF">
        <w:rPr>
          <w:rFonts w:eastAsia="Arial"/>
        </w:rPr>
        <w:t>Sin votos disidentes o particulares.</w:t>
      </w:r>
      <w:r w:rsidRPr="007922BF">
        <w:t xml:space="preserve"> Universidad Autónoma Agraria Antonio Narro. Comisionado Ponente Oscar Mauricio Guerra Ford. </w:t>
      </w:r>
    </w:p>
    <w:p w14:paraId="46AB6DD5" w14:textId="77777777" w:rsidR="003D7C5D" w:rsidRPr="00A97EEF" w:rsidRDefault="003D7C5D" w:rsidP="003D7C5D">
      <w:pPr>
        <w:pStyle w:val="Citas"/>
        <w:numPr>
          <w:ilvl w:val="0"/>
          <w:numId w:val="11"/>
        </w:numPr>
        <w:rPr>
          <w:color w:val="000000"/>
        </w:rPr>
      </w:pPr>
      <w:r w:rsidRPr="007922BF">
        <w:t xml:space="preserve">Acceso a la información pública. RRA 0540/17. Sesión del 08 de marzo del 2017. Votación por unanimidad. </w:t>
      </w:r>
      <w:r w:rsidRPr="007922BF">
        <w:rPr>
          <w:rFonts w:eastAsia="Arial"/>
        </w:rPr>
        <w:t>Sin votos disidentes o particulares.</w:t>
      </w:r>
      <w:r w:rsidRPr="007922BF">
        <w:t xml:space="preserve"> Secretaría de Economía. Comisionado Ponente Francisco Javier Acuña Llamas. “ </w:t>
      </w:r>
      <w:r w:rsidRPr="007922BF">
        <w:rPr>
          <w:b/>
          <w:bCs/>
        </w:rPr>
        <w:t>(Sic)</w:t>
      </w:r>
    </w:p>
    <w:p w14:paraId="39A16B08" w14:textId="77777777" w:rsidR="003D7C5D" w:rsidRDefault="003D7C5D" w:rsidP="003D7C5D">
      <w:pPr>
        <w:pStyle w:val="Citas"/>
        <w:ind w:left="0"/>
        <w:rPr>
          <w:i w:val="0"/>
          <w:iCs/>
          <w:color w:val="000000"/>
          <w:sz w:val="24"/>
          <w:szCs w:val="24"/>
          <w:lang w:val="es-ES"/>
        </w:rPr>
      </w:pPr>
    </w:p>
    <w:p w14:paraId="0093E5E8" w14:textId="77777777" w:rsidR="003D7C5D" w:rsidRPr="0051062B" w:rsidRDefault="003D7C5D" w:rsidP="003D7C5D">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44E79A25" w14:textId="77777777" w:rsidR="003D7C5D" w:rsidRPr="0051062B" w:rsidRDefault="003D7C5D" w:rsidP="003D7C5D">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0411655F" w14:textId="77777777" w:rsidR="003D7C5D" w:rsidRPr="0051062B" w:rsidRDefault="003D7C5D" w:rsidP="003D7C5D">
      <w:pPr>
        <w:pStyle w:val="Citas"/>
        <w:rPr>
          <w:b/>
        </w:rPr>
      </w:pPr>
      <w:r w:rsidRPr="0051062B">
        <w:rPr>
          <w:b/>
        </w:rPr>
        <w:t xml:space="preserve">Artículo 181. … </w:t>
      </w:r>
    </w:p>
    <w:p w14:paraId="2A6AA9FB" w14:textId="77777777" w:rsidR="003D7C5D" w:rsidRDefault="003D7C5D" w:rsidP="003D7C5D">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6EC0FA7D" w14:textId="77777777" w:rsidR="00EB3C74" w:rsidRDefault="00EB3C74" w:rsidP="003D7C5D">
      <w:pPr>
        <w:spacing w:before="240" w:line="360" w:lineRule="auto"/>
        <w:jc w:val="both"/>
        <w:rPr>
          <w:rFonts w:ascii="Palatino Linotype" w:hAnsi="Palatino Linotype"/>
          <w:sz w:val="24"/>
          <w:szCs w:val="24"/>
        </w:rPr>
      </w:pPr>
    </w:p>
    <w:p w14:paraId="1B2C5F67" w14:textId="5FBCF2F1" w:rsidR="003D7C5D" w:rsidRDefault="003D7C5D" w:rsidP="003D7C5D">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requerimientos formulados por la ahora </w:t>
      </w:r>
      <w:r w:rsidRPr="00074A76">
        <w:rPr>
          <w:rFonts w:ascii="Palatino Linotype" w:hAnsi="Palatino Linotype"/>
          <w:b/>
          <w:bCs/>
          <w:sz w:val="24"/>
          <w:szCs w:val="24"/>
        </w:rPr>
        <w:t xml:space="preserve">Recurrente, </w:t>
      </w:r>
      <w:r w:rsidRPr="00074A76">
        <w:rPr>
          <w:rFonts w:ascii="Palatino Linotype" w:hAnsi="Palatino Linotype"/>
          <w:sz w:val="24"/>
          <w:szCs w:val="24"/>
        </w:rPr>
        <w:t>de manera objetiva se precisa que versa en conocer la siguiente información</w:t>
      </w:r>
      <w:r>
        <w:rPr>
          <w:rFonts w:ascii="Palatino Linotype" w:hAnsi="Palatino Linotype"/>
          <w:sz w:val="24"/>
          <w:szCs w:val="24"/>
        </w:rPr>
        <w:t>:</w:t>
      </w:r>
    </w:p>
    <w:p w14:paraId="1054A0E0" w14:textId="52E7547C" w:rsidR="003D7C5D" w:rsidRDefault="003D7C5D" w:rsidP="00B92E16">
      <w:pPr>
        <w:pStyle w:val="Citas"/>
        <w:numPr>
          <w:ilvl w:val="0"/>
          <w:numId w:val="21"/>
        </w:numPr>
      </w:pPr>
      <w:r w:rsidRPr="005B724A">
        <w:rPr>
          <w:i w:val="0"/>
          <w:iCs/>
          <w:color w:val="000000"/>
          <w:sz w:val="24"/>
          <w:szCs w:val="24"/>
        </w:rPr>
        <w:t xml:space="preserve">El o los documentos donde conste el nombre, antigüedad, plaza, puesto anterior, nueva plaza o puesto, salario anterior, salario nuevo, </w:t>
      </w:r>
      <w:r w:rsidR="00114599" w:rsidRPr="005B724A">
        <w:rPr>
          <w:i w:val="0"/>
          <w:iCs/>
          <w:color w:val="000000"/>
          <w:sz w:val="24"/>
          <w:szCs w:val="24"/>
        </w:rPr>
        <w:t xml:space="preserve">respecto de aquellos servidores públicos adscritos </w:t>
      </w:r>
      <w:r w:rsidR="005B724A" w:rsidRPr="005B724A">
        <w:rPr>
          <w:i w:val="0"/>
          <w:iCs/>
          <w:color w:val="000000"/>
          <w:sz w:val="24"/>
          <w:szCs w:val="24"/>
        </w:rPr>
        <w:t xml:space="preserve">a la dirección </w:t>
      </w:r>
      <w:r w:rsidR="00114599" w:rsidRPr="005B724A">
        <w:rPr>
          <w:i w:val="0"/>
          <w:iCs/>
          <w:color w:val="000000"/>
          <w:sz w:val="24"/>
          <w:szCs w:val="24"/>
        </w:rPr>
        <w:t>general de protección de datos personales y la dirección general de capacitación y certificación</w:t>
      </w:r>
      <w:r w:rsidR="005B724A">
        <w:rPr>
          <w:i w:val="0"/>
          <w:iCs/>
          <w:color w:val="000000"/>
          <w:sz w:val="24"/>
          <w:szCs w:val="24"/>
        </w:rPr>
        <w:t xml:space="preserve"> que hayan tenido nuevos movimientos o cambios de plaza</w:t>
      </w:r>
      <w:r w:rsidR="00114599" w:rsidRPr="005B724A">
        <w:rPr>
          <w:i w:val="0"/>
          <w:iCs/>
          <w:color w:val="000000"/>
          <w:sz w:val="24"/>
          <w:szCs w:val="24"/>
        </w:rPr>
        <w:t xml:space="preserve">, </w:t>
      </w:r>
      <w:r w:rsidR="005B724A">
        <w:rPr>
          <w:i w:val="0"/>
          <w:iCs/>
          <w:color w:val="000000"/>
          <w:sz w:val="24"/>
          <w:szCs w:val="24"/>
        </w:rPr>
        <w:t xml:space="preserve">al cuatro de marzo de dos mil veinticinco. </w:t>
      </w:r>
    </w:p>
    <w:p w14:paraId="5146E2BA" w14:textId="19AC7C88" w:rsidR="00FC16E9" w:rsidRDefault="00FC16E9" w:rsidP="00FC16E9">
      <w:pPr>
        <w:spacing w:before="240" w:line="360" w:lineRule="auto"/>
        <w:jc w:val="both"/>
        <w:rPr>
          <w:rFonts w:ascii="Palatino Linotype" w:hAnsi="Palatino Linotype" w:cs="Arial"/>
          <w:sz w:val="24"/>
          <w:szCs w:val="24"/>
        </w:rPr>
      </w:pPr>
    </w:p>
    <w:p w14:paraId="1A5B0635" w14:textId="77777777" w:rsidR="00AD01E9" w:rsidRDefault="00AD01E9" w:rsidP="00AD01E9">
      <w:pPr>
        <w:autoSpaceDE w:val="0"/>
        <w:autoSpaceDN w:val="0"/>
        <w:adjustRightInd w:val="0"/>
        <w:spacing w:line="360" w:lineRule="auto"/>
        <w:jc w:val="both"/>
        <w:rPr>
          <w:rFonts w:ascii="Palatino Linotype" w:hAnsi="Palatino Linotype" w:cs="Arial"/>
          <w:sz w:val="24"/>
          <w:szCs w:val="24"/>
        </w:rPr>
      </w:pPr>
      <w:r w:rsidRPr="00AE463F">
        <w:rPr>
          <w:rFonts w:ascii="Palatino Linotype" w:hAnsi="Palatino Linotype" w:cs="Arial"/>
          <w:sz w:val="24"/>
          <w:szCs w:val="24"/>
        </w:rPr>
        <w:t xml:space="preserve">Una vez precisado lo anterior y </w:t>
      </w:r>
      <w:r>
        <w:rPr>
          <w:rFonts w:ascii="Palatino Linotype" w:hAnsi="Palatino Linotype" w:cs="Arial"/>
          <w:sz w:val="24"/>
          <w:szCs w:val="24"/>
        </w:rPr>
        <w:t>con el propósito</w:t>
      </w:r>
      <w:r w:rsidRPr="00AE463F">
        <w:rPr>
          <w:rFonts w:ascii="Palatino Linotype" w:hAnsi="Palatino Linotype" w:cs="Arial"/>
          <w:sz w:val="24"/>
          <w:szCs w:val="24"/>
        </w:rPr>
        <w:t xml:space="preserve"> de realizar un análisis exhaustivo de la información requerida, resulta oportu</w:t>
      </w:r>
      <w:r>
        <w:rPr>
          <w:rFonts w:ascii="Palatino Linotype" w:hAnsi="Palatino Linotype" w:cs="Arial"/>
          <w:sz w:val="24"/>
          <w:szCs w:val="24"/>
        </w:rPr>
        <w:t xml:space="preserve">no desentrañar la naturaleza del Instituto de Transparencia, Acceso a la Información Pública y Protección de Datos Personales del Estado de México y Municipios. </w:t>
      </w:r>
    </w:p>
    <w:p w14:paraId="4966248B" w14:textId="77777777" w:rsidR="00AD01E9" w:rsidRDefault="00AD01E9" w:rsidP="00AD01E9">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Para tal efecto, se destaca que,</w:t>
      </w:r>
      <w:r w:rsidRPr="00AE463F">
        <w:rPr>
          <w:rFonts w:ascii="Palatino Linotype" w:hAnsi="Palatino Linotype" w:cs="Arial"/>
          <w:sz w:val="24"/>
          <w:szCs w:val="24"/>
        </w:rPr>
        <w:t xml:space="preserve"> desde </w:t>
      </w:r>
      <w:r>
        <w:rPr>
          <w:rFonts w:ascii="Palatino Linotype" w:hAnsi="Palatino Linotype" w:cs="Arial"/>
          <w:sz w:val="24"/>
          <w:szCs w:val="24"/>
        </w:rPr>
        <w:t>una óptica</w:t>
      </w:r>
      <w:r w:rsidRPr="00AE463F">
        <w:rPr>
          <w:rFonts w:ascii="Palatino Linotype" w:hAnsi="Palatino Linotype" w:cs="Arial"/>
          <w:sz w:val="24"/>
          <w:szCs w:val="24"/>
        </w:rPr>
        <w:t xml:space="preserve"> constitucional</w:t>
      </w:r>
      <w:r>
        <w:rPr>
          <w:rFonts w:ascii="Palatino Linotype" w:hAnsi="Palatino Linotype" w:cs="Arial"/>
          <w:sz w:val="24"/>
          <w:szCs w:val="24"/>
        </w:rPr>
        <w:t xml:space="preserve"> de corte contemporáneo, el poder del Estado se encuentra distribuido entre distintos órganos que frenan mutuamente el ejercicio de sus competencias, superando la teoría clásica de división tripartita de poderes (Poder Ejecutivo, Legislativo y Judicial), replanteando la función operativa del Estado, y atendiendo las nuevas exigencias sociales, jurídicas y políticas.  </w:t>
      </w:r>
    </w:p>
    <w:p w14:paraId="6E94C75A" w14:textId="77777777" w:rsidR="00AD01E9" w:rsidRDefault="00AD01E9" w:rsidP="00AD01E9">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este tenor, Susana Thalía Pedroza de la Llave (2002) en la obra </w:t>
      </w:r>
      <w:r w:rsidRPr="00AF12B2">
        <w:rPr>
          <w:rFonts w:ascii="Palatino Linotype" w:hAnsi="Palatino Linotype" w:cs="Arial"/>
          <w:i/>
          <w:sz w:val="24"/>
          <w:szCs w:val="24"/>
        </w:rPr>
        <w:t>“Estado</w:t>
      </w:r>
      <w:r>
        <w:rPr>
          <w:rFonts w:ascii="Palatino Linotype" w:hAnsi="Palatino Linotype" w:cs="Arial"/>
          <w:sz w:val="24"/>
          <w:szCs w:val="24"/>
        </w:rPr>
        <w:t xml:space="preserve"> </w:t>
      </w:r>
      <w:r>
        <w:rPr>
          <w:rFonts w:ascii="Palatino Linotype" w:hAnsi="Palatino Linotype" w:cs="Arial"/>
          <w:i/>
          <w:sz w:val="24"/>
          <w:szCs w:val="24"/>
        </w:rPr>
        <w:t xml:space="preserve">de Derecho y Transición Jurídica” </w:t>
      </w:r>
      <w:r>
        <w:rPr>
          <w:rFonts w:ascii="Palatino Linotype" w:hAnsi="Palatino Linotype" w:cs="Arial"/>
          <w:sz w:val="24"/>
          <w:szCs w:val="24"/>
        </w:rPr>
        <w:t>delimita los principales atributos de los órganos autónomos al señalar que:</w:t>
      </w:r>
    </w:p>
    <w:p w14:paraId="5CB0C63F" w14:textId="77777777" w:rsidR="00AD01E9" w:rsidRDefault="00AD01E9" w:rsidP="00AD01E9">
      <w:pPr>
        <w:pStyle w:val="Prrafodelista"/>
        <w:numPr>
          <w:ilvl w:val="0"/>
          <w:numId w:val="2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Son entes públicos previstos en la Constitución que gozan de autonomía de tipo política-jurídica. </w:t>
      </w:r>
    </w:p>
    <w:p w14:paraId="04B25727" w14:textId="77777777" w:rsidR="00AD01E9" w:rsidRDefault="00AD01E9" w:rsidP="00AD01E9">
      <w:pPr>
        <w:pStyle w:val="Prrafodelista"/>
        <w:numPr>
          <w:ilvl w:val="0"/>
          <w:numId w:val="2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Gozan de personalidad jurídica y potestad normativa o reglamentaria. </w:t>
      </w:r>
    </w:p>
    <w:p w14:paraId="48C614BC" w14:textId="77777777" w:rsidR="00AD01E9" w:rsidRDefault="00AD01E9" w:rsidP="00AD01E9">
      <w:pPr>
        <w:pStyle w:val="Prrafodelista"/>
        <w:numPr>
          <w:ilvl w:val="0"/>
          <w:numId w:val="22"/>
        </w:numPr>
        <w:autoSpaceDE w:val="0"/>
        <w:autoSpaceDN w:val="0"/>
        <w:adjustRightInd w:val="0"/>
        <w:spacing w:line="360" w:lineRule="auto"/>
        <w:jc w:val="both"/>
        <w:rPr>
          <w:rFonts w:ascii="Palatino Linotype" w:hAnsi="Palatino Linotype" w:cs="Arial"/>
        </w:rPr>
      </w:pPr>
      <w:r>
        <w:rPr>
          <w:rFonts w:ascii="Palatino Linotype" w:hAnsi="Palatino Linotype" w:cs="Arial"/>
        </w:rPr>
        <w:t>Se establece de forma precisa sus competencias propias y exclusivas.</w:t>
      </w:r>
    </w:p>
    <w:p w14:paraId="72165885" w14:textId="77777777" w:rsidR="00AD01E9" w:rsidRDefault="00AD01E9" w:rsidP="00AD01E9">
      <w:pPr>
        <w:pStyle w:val="Prrafodelista"/>
        <w:numPr>
          <w:ilvl w:val="0"/>
          <w:numId w:val="2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Elaboran sus políticas, planes y programas respecto de las funciones a su cargo. </w:t>
      </w:r>
    </w:p>
    <w:p w14:paraId="5E4ED98E" w14:textId="77777777" w:rsidR="00AD01E9" w:rsidRDefault="00AD01E9" w:rsidP="00AD01E9">
      <w:pPr>
        <w:pStyle w:val="Prrafodelista"/>
        <w:numPr>
          <w:ilvl w:val="0"/>
          <w:numId w:val="2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Cuentan con capacidad para auto organizarse. </w:t>
      </w:r>
    </w:p>
    <w:p w14:paraId="11FD0484" w14:textId="77777777" w:rsidR="00AD01E9" w:rsidRDefault="00AD01E9" w:rsidP="00AD01E9">
      <w:pPr>
        <w:pStyle w:val="Prrafodelista"/>
        <w:numPr>
          <w:ilvl w:val="0"/>
          <w:numId w:val="2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Gozan de autonomía financiera, o de gasto. </w:t>
      </w:r>
    </w:p>
    <w:p w14:paraId="32A2ECF5" w14:textId="77777777" w:rsidR="00AD01E9" w:rsidRDefault="00AD01E9" w:rsidP="00AD01E9">
      <w:pPr>
        <w:pStyle w:val="Prrafodelista"/>
        <w:numPr>
          <w:ilvl w:val="0"/>
          <w:numId w:val="2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Sus titulares tienen un estatuto jurídico especial que los resguarda de la presión, influencia o poderes fácticos de la sociedad. </w:t>
      </w:r>
    </w:p>
    <w:p w14:paraId="2F6944E7" w14:textId="77777777" w:rsidR="00AD01E9" w:rsidRDefault="00AD01E9" w:rsidP="00AD01E9">
      <w:pPr>
        <w:pStyle w:val="Prrafodelista"/>
        <w:numPr>
          <w:ilvl w:val="0"/>
          <w:numId w:val="22"/>
        </w:numPr>
        <w:autoSpaceDE w:val="0"/>
        <w:autoSpaceDN w:val="0"/>
        <w:adjustRightInd w:val="0"/>
        <w:spacing w:line="360" w:lineRule="auto"/>
        <w:jc w:val="both"/>
        <w:rPr>
          <w:rFonts w:ascii="Palatino Linotype" w:hAnsi="Palatino Linotype" w:cs="Arial"/>
        </w:rPr>
      </w:pPr>
      <w:r>
        <w:rPr>
          <w:rFonts w:ascii="Palatino Linotype" w:hAnsi="Palatino Linotype" w:cs="Arial"/>
        </w:rPr>
        <w:t>Los nombramientos de sus titulares son de mayor duración que los de las demás autoridades políticas.</w:t>
      </w:r>
    </w:p>
    <w:p w14:paraId="748519D9" w14:textId="77777777" w:rsidR="00AD01E9" w:rsidRDefault="00AD01E9" w:rsidP="00AD01E9">
      <w:pPr>
        <w:pStyle w:val="Prrafodelista"/>
        <w:numPr>
          <w:ilvl w:val="0"/>
          <w:numId w:val="22"/>
        </w:numPr>
        <w:autoSpaceDE w:val="0"/>
        <w:autoSpaceDN w:val="0"/>
        <w:adjustRightInd w:val="0"/>
        <w:spacing w:line="360" w:lineRule="auto"/>
        <w:jc w:val="both"/>
        <w:rPr>
          <w:rFonts w:ascii="Palatino Linotype" w:hAnsi="Palatino Linotype" w:cs="Arial"/>
        </w:rPr>
      </w:pPr>
      <w:r>
        <w:rPr>
          <w:rFonts w:ascii="Palatino Linotype" w:hAnsi="Palatino Linotype" w:cs="Arial"/>
        </w:rPr>
        <w:t>Tienen el derecho de iniciativa legislativa</w:t>
      </w:r>
    </w:p>
    <w:p w14:paraId="313D820F" w14:textId="77777777" w:rsidR="00AD01E9" w:rsidRDefault="00AD01E9" w:rsidP="00AD01E9">
      <w:pPr>
        <w:pStyle w:val="Prrafodelista"/>
        <w:numPr>
          <w:ilvl w:val="0"/>
          <w:numId w:val="22"/>
        </w:numPr>
        <w:autoSpaceDE w:val="0"/>
        <w:autoSpaceDN w:val="0"/>
        <w:adjustRightInd w:val="0"/>
        <w:spacing w:line="360" w:lineRule="auto"/>
        <w:jc w:val="both"/>
        <w:rPr>
          <w:rFonts w:ascii="Palatino Linotype" w:hAnsi="Palatino Linotype" w:cs="Arial"/>
        </w:rPr>
      </w:pPr>
      <w:r>
        <w:rPr>
          <w:rFonts w:ascii="Palatino Linotype" w:hAnsi="Palatino Linotype" w:cs="Arial"/>
        </w:rPr>
        <w:t>Otras.</w:t>
      </w:r>
    </w:p>
    <w:p w14:paraId="1FB34667" w14:textId="77777777" w:rsidR="00AD01E9" w:rsidRDefault="00AD01E9" w:rsidP="00AD01E9">
      <w:pPr>
        <w:autoSpaceDE w:val="0"/>
        <w:autoSpaceDN w:val="0"/>
        <w:adjustRightInd w:val="0"/>
        <w:spacing w:line="360" w:lineRule="auto"/>
        <w:jc w:val="both"/>
        <w:rPr>
          <w:rFonts w:ascii="Palatino Linotype" w:hAnsi="Palatino Linotype" w:cs="Arial"/>
          <w:sz w:val="24"/>
          <w:szCs w:val="24"/>
        </w:rPr>
      </w:pPr>
    </w:p>
    <w:p w14:paraId="6D00AC1A" w14:textId="1CB507E2" w:rsidR="00827658" w:rsidRDefault="00AD01E9" w:rsidP="00AD01E9">
      <w:pPr>
        <w:autoSpaceDE w:val="0"/>
        <w:autoSpaceDN w:val="0"/>
        <w:adjustRightInd w:val="0"/>
        <w:spacing w:line="360" w:lineRule="auto"/>
        <w:jc w:val="both"/>
        <w:rPr>
          <w:rFonts w:ascii="Palatino Linotype" w:hAnsi="Palatino Linotype" w:cs="Arial"/>
          <w:noProof/>
          <w:color w:val="000000"/>
          <w:sz w:val="24"/>
          <w:lang w:eastAsia="es-MX"/>
        </w:rPr>
      </w:pPr>
      <w:r w:rsidRPr="00F73DB8">
        <w:rPr>
          <w:rFonts w:ascii="Palatino Linotype" w:hAnsi="Palatino Linotype" w:cs="Arial"/>
          <w:sz w:val="24"/>
          <w:szCs w:val="24"/>
        </w:rPr>
        <w:t xml:space="preserve">Una vez sentado lo anterior, en alusión </w:t>
      </w:r>
      <w:r>
        <w:rPr>
          <w:rFonts w:ascii="Palatino Linotype" w:hAnsi="Palatino Linotype" w:cs="Arial"/>
          <w:sz w:val="24"/>
          <w:szCs w:val="24"/>
        </w:rPr>
        <w:t xml:space="preserve">en alusión al requerimiento formulado por el particular e identificar </w:t>
      </w:r>
      <w:r w:rsidR="00827658">
        <w:rPr>
          <w:rFonts w:ascii="Palatino Linotype" w:hAnsi="Palatino Linotype" w:cs="Arial"/>
          <w:sz w:val="24"/>
          <w:szCs w:val="24"/>
        </w:rPr>
        <w:t xml:space="preserve">las unidades administrativas </w:t>
      </w:r>
      <w:r w:rsidR="00317A78">
        <w:rPr>
          <w:rFonts w:ascii="Palatino Linotype" w:hAnsi="Palatino Linotype" w:cs="Arial"/>
          <w:sz w:val="24"/>
          <w:szCs w:val="24"/>
        </w:rPr>
        <w:t>donde pudiera obrar la información</w:t>
      </w:r>
      <w:r w:rsidR="00827658">
        <w:rPr>
          <w:rFonts w:ascii="Palatino Linotype" w:hAnsi="Palatino Linotype" w:cs="Arial"/>
          <w:sz w:val="24"/>
          <w:szCs w:val="24"/>
        </w:rPr>
        <w:t xml:space="preserve"> se traen a colación los </w:t>
      </w:r>
      <w:r w:rsidR="00827658">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4DD75DD3" w14:textId="77777777" w:rsidR="00827658" w:rsidRPr="009535E0" w:rsidRDefault="00827658" w:rsidP="00827658">
      <w:pPr>
        <w:tabs>
          <w:tab w:val="left" w:pos="709"/>
        </w:tabs>
        <w:spacing w:before="240" w:line="360" w:lineRule="auto"/>
        <w:ind w:left="851" w:right="851"/>
        <w:jc w:val="both"/>
        <w:rPr>
          <w:rFonts w:ascii="Palatino Linotype" w:hAnsi="Palatino Linotype"/>
          <w:i/>
        </w:rPr>
      </w:pPr>
      <w:r>
        <w:rPr>
          <w:rFonts w:ascii="Palatino Linotype" w:hAnsi="Palatino Linotype"/>
          <w:i/>
        </w:rPr>
        <w:lastRenderedPageBreak/>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5A375592" w14:textId="77777777" w:rsidR="00827658" w:rsidRPr="009535E0" w:rsidRDefault="00827658" w:rsidP="00827658">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17DAADCA" w14:textId="77777777" w:rsidR="00827658" w:rsidRPr="00C231A5" w:rsidRDefault="00827658" w:rsidP="00827658">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3B49D980" w14:textId="77777777" w:rsidR="00827658" w:rsidRPr="009535E0" w:rsidRDefault="00827658" w:rsidP="00827658">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B29E968" w14:textId="77777777" w:rsidR="00827658" w:rsidRDefault="00827658" w:rsidP="00827658">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31EBEF75" w14:textId="6FDB4F68" w:rsidR="00827658" w:rsidRDefault="00827658" w:rsidP="00827658">
      <w:pPr>
        <w:pStyle w:val="INFOEM"/>
        <w:rPr>
          <w:b/>
        </w:rPr>
      </w:pPr>
      <w:r>
        <w:t xml:space="preserve"> (…)” </w:t>
      </w:r>
      <w:r>
        <w:rPr>
          <w:b/>
        </w:rPr>
        <w:t>[Sic]</w:t>
      </w:r>
    </w:p>
    <w:p w14:paraId="434E2994" w14:textId="62EE2E71" w:rsidR="00827658" w:rsidRDefault="00827658" w:rsidP="00827658">
      <w:pPr>
        <w:pStyle w:val="INFOEM"/>
        <w:ind w:left="0"/>
      </w:pPr>
    </w:p>
    <w:p w14:paraId="383C2C03" w14:textId="62877654" w:rsidR="00AD01E9" w:rsidRPr="00AD01E9" w:rsidRDefault="00AD01E9" w:rsidP="00827658">
      <w:pPr>
        <w:pStyle w:val="INFOEM"/>
        <w:ind w:left="0"/>
        <w:rPr>
          <w:i w:val="0"/>
          <w:iCs/>
          <w:sz w:val="24"/>
          <w:szCs w:val="24"/>
        </w:rPr>
      </w:pPr>
      <w:r>
        <w:rPr>
          <w:i w:val="0"/>
          <w:iCs/>
          <w:sz w:val="24"/>
          <w:szCs w:val="24"/>
        </w:rPr>
        <w:t xml:space="preserve">Sirven de sustento las siguientes imágenes ilustrativas: </w:t>
      </w:r>
    </w:p>
    <w:p w14:paraId="3535227D" w14:textId="77777777" w:rsidR="00AD01E9" w:rsidRDefault="00AD01E9" w:rsidP="00827658">
      <w:pPr>
        <w:pStyle w:val="INFOEM"/>
        <w:ind w:left="0"/>
        <w:rPr>
          <w:i w:val="0"/>
          <w:iCs/>
          <w:sz w:val="24"/>
          <w:szCs w:val="24"/>
        </w:rPr>
      </w:pPr>
    </w:p>
    <w:p w14:paraId="01B93BDF" w14:textId="02F33592" w:rsidR="00AD01E9" w:rsidRDefault="00EB3C74" w:rsidP="00827658">
      <w:pPr>
        <w:pStyle w:val="INFOEM"/>
        <w:ind w:left="0"/>
        <w:rPr>
          <w:i w:val="0"/>
          <w:iCs/>
          <w:sz w:val="24"/>
          <w:szCs w:val="24"/>
        </w:rPr>
      </w:pPr>
      <w:r w:rsidRPr="00AD01E9">
        <w:rPr>
          <w:i w:val="0"/>
          <w:iCs/>
          <w:noProof/>
          <w:sz w:val="24"/>
          <w:szCs w:val="24"/>
          <w:lang w:eastAsia="es-MX"/>
        </w:rPr>
        <w:lastRenderedPageBreak/>
        <w:drawing>
          <wp:anchor distT="0" distB="0" distL="114300" distR="114300" simplePos="0" relativeHeight="251684864" behindDoc="0" locked="0" layoutInCell="1" allowOverlap="1" wp14:anchorId="7929F124" wp14:editId="475AC63B">
            <wp:simplePos x="0" y="0"/>
            <wp:positionH relativeFrom="page">
              <wp:align>center</wp:align>
            </wp:positionH>
            <wp:positionV relativeFrom="paragraph">
              <wp:posOffset>3869104</wp:posOffset>
            </wp:positionV>
            <wp:extent cx="2550160" cy="773430"/>
            <wp:effectExtent l="19050" t="19050" r="21590" b="26670"/>
            <wp:wrapThrough wrapText="bothSides">
              <wp:wrapPolygon edited="0">
                <wp:start x="-161" y="-532"/>
                <wp:lineTo x="-161" y="21813"/>
                <wp:lineTo x="21622" y="21813"/>
                <wp:lineTo x="21622" y="-532"/>
                <wp:lineTo x="-161" y="-532"/>
              </wp:wrapPolygon>
            </wp:wrapThrough>
            <wp:docPr id="31289376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893768" name="Picture 1" descr="A black text on a white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550160" cy="7734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Pr>
          <w:b/>
          <w:noProof/>
          <w:lang w:eastAsia="es-MX"/>
        </w:rPr>
        <mc:AlternateContent>
          <mc:Choice Requires="wps">
            <w:drawing>
              <wp:anchor distT="0" distB="0" distL="114300" distR="114300" simplePos="0" relativeHeight="251683840" behindDoc="0" locked="0" layoutInCell="1" allowOverlap="1" wp14:anchorId="1F59613F" wp14:editId="5AE7B396">
                <wp:simplePos x="0" y="0"/>
                <wp:positionH relativeFrom="column">
                  <wp:posOffset>3204063</wp:posOffset>
                </wp:positionH>
                <wp:positionV relativeFrom="paragraph">
                  <wp:posOffset>1216464</wp:posOffset>
                </wp:positionV>
                <wp:extent cx="457200" cy="334108"/>
                <wp:effectExtent l="0" t="0" r="19050" b="27940"/>
                <wp:wrapNone/>
                <wp:docPr id="54414667" name="Oval 2"/>
                <wp:cNvGraphicFramePr/>
                <a:graphic xmlns:a="http://schemas.openxmlformats.org/drawingml/2006/main">
                  <a:graphicData uri="http://schemas.microsoft.com/office/word/2010/wordprocessingShape">
                    <wps:wsp>
                      <wps:cNvSpPr/>
                      <wps:spPr>
                        <a:xfrm>
                          <a:off x="0" y="0"/>
                          <a:ext cx="457200" cy="334108"/>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59212DF" id="Oval 2" o:spid="_x0000_s1026" style="position:absolute;margin-left:252.3pt;margin-top:95.8pt;width:36pt;height:26.3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" filled="f" strokecolor="#e00" strokeweight="1pt">
                <v:stroke joinstyle="miter"/>
              </v:oval>
            </w:pict>
          </mc:Fallback>
        </mc:AlternateContent>
      </w:r>
      <w:r w:rsidRPr="00AD01E9">
        <w:rPr>
          <w:b/>
          <w:noProof/>
          <w:lang w:eastAsia="es-MX"/>
        </w:rPr>
        <w:drawing>
          <wp:anchor distT="0" distB="0" distL="114300" distR="114300" simplePos="0" relativeHeight="251675647" behindDoc="0" locked="0" layoutInCell="1" allowOverlap="1" wp14:anchorId="6BB007D9" wp14:editId="19D28532">
            <wp:simplePos x="0" y="0"/>
            <wp:positionH relativeFrom="page">
              <wp:align>center</wp:align>
            </wp:positionH>
            <wp:positionV relativeFrom="paragraph">
              <wp:posOffset>19294</wp:posOffset>
            </wp:positionV>
            <wp:extent cx="5760720" cy="3437890"/>
            <wp:effectExtent l="19050" t="19050" r="11430" b="10160"/>
            <wp:wrapThrough wrapText="bothSides">
              <wp:wrapPolygon edited="0">
                <wp:start x="-71" y="-120"/>
                <wp:lineTo x="-71" y="21544"/>
                <wp:lineTo x="21571" y="21544"/>
                <wp:lineTo x="21571" y="-120"/>
                <wp:lineTo x="-71" y="-120"/>
              </wp:wrapPolygon>
            </wp:wrapThrough>
            <wp:docPr id="532217955" name="Picture 1" descr="A white board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17955" name="Picture 1" descr="A white board with text and imag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43789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89DF6F2" w14:textId="5E028E00" w:rsidR="00827658" w:rsidRPr="008C2064" w:rsidRDefault="00827658" w:rsidP="00827658">
      <w:pPr>
        <w:pStyle w:val="INFOEM"/>
        <w:ind w:left="0"/>
        <w:rPr>
          <w:i w:val="0"/>
          <w:iCs/>
          <w:sz w:val="24"/>
          <w:szCs w:val="24"/>
        </w:rPr>
      </w:pPr>
    </w:p>
    <w:p w14:paraId="4F177622" w14:textId="1C0CF79F" w:rsidR="00827658" w:rsidRPr="00B23A37" w:rsidRDefault="00827658" w:rsidP="00827658">
      <w:pPr>
        <w:pStyle w:val="INFOEM"/>
        <w:ind w:left="0"/>
        <w:rPr>
          <w:bCs/>
          <w:i w:val="0"/>
          <w:iCs/>
          <w:sz w:val="24"/>
          <w:szCs w:val="24"/>
        </w:rPr>
      </w:pPr>
      <w:r>
        <w:rPr>
          <w:b/>
        </w:rPr>
        <w:t xml:space="preserve"> </w:t>
      </w:r>
    </w:p>
    <w:p w14:paraId="70A1ECF7" w14:textId="77777777" w:rsidR="00AD01E9" w:rsidRDefault="00AD01E9" w:rsidP="00827658">
      <w:pPr>
        <w:pStyle w:val="Sinespaciado"/>
        <w:spacing w:line="360" w:lineRule="auto"/>
        <w:jc w:val="both"/>
        <w:rPr>
          <w:rFonts w:ascii="Palatino Linotype" w:hAnsi="Palatino Linotype"/>
        </w:rPr>
      </w:pPr>
    </w:p>
    <w:p w14:paraId="14EACDCB" w14:textId="2C8EF253" w:rsidR="000179C3" w:rsidRDefault="00827658" w:rsidP="00827658">
      <w:pPr>
        <w:pStyle w:val="Sinespaciado"/>
        <w:spacing w:line="360" w:lineRule="auto"/>
        <w:jc w:val="both"/>
        <w:rPr>
          <w:rFonts w:ascii="Palatino Linotype" w:hAnsi="Palatino Linotype"/>
        </w:rPr>
      </w:pPr>
      <w:r>
        <w:rPr>
          <w:rFonts w:ascii="Palatino Linotype" w:hAnsi="Palatino Linotype"/>
        </w:rPr>
        <w:t xml:space="preserve">De lo expuesto con anterioridad, se desprende que </w:t>
      </w:r>
      <w:r>
        <w:rPr>
          <w:rFonts w:ascii="Palatino Linotype" w:hAnsi="Palatino Linotype"/>
          <w:b/>
          <w:bCs/>
        </w:rPr>
        <w:t xml:space="preserve">El Sujeto Obligado </w:t>
      </w:r>
      <w:r>
        <w:rPr>
          <w:rFonts w:ascii="Palatino Linotype" w:hAnsi="Palatino Linotype"/>
        </w:rPr>
        <w:t xml:space="preserve">se auxilia de diversas Direcciones, Subdirecciones, Departamentos y Unidades Administrativas para cumplir con sus fines y objetivos, resultando de nuestro amplio interés la </w:t>
      </w:r>
      <w:r w:rsidR="00AD01E9">
        <w:rPr>
          <w:rFonts w:ascii="Palatino Linotype" w:hAnsi="Palatino Linotype"/>
        </w:rPr>
        <w:t xml:space="preserve">Dirección General de Administración y Finanzas. </w:t>
      </w:r>
    </w:p>
    <w:p w14:paraId="4D1461F1" w14:textId="592B2FC5" w:rsidR="00AD01E9" w:rsidRDefault="000179C3" w:rsidP="00827658">
      <w:pPr>
        <w:pStyle w:val="Sinespaciado"/>
        <w:spacing w:line="360" w:lineRule="auto"/>
        <w:jc w:val="both"/>
        <w:rPr>
          <w:rFonts w:ascii="Palatino Linotype" w:hAnsi="Palatino Linotype"/>
        </w:rPr>
      </w:pPr>
      <w:r w:rsidRPr="00452B82">
        <w:rPr>
          <w:rFonts w:ascii="Palatino Linotype" w:hAnsi="Palatino Linotype"/>
        </w:rPr>
        <w:lastRenderedPageBreak/>
        <w:t>En este sentido, a efecto de ilustrar la esfera competencial de la</w:t>
      </w:r>
      <w:r w:rsidR="00AD01E9">
        <w:rPr>
          <w:rFonts w:ascii="Palatino Linotype" w:hAnsi="Palatino Linotype"/>
        </w:rPr>
        <w:t xml:space="preserve"> unidad administrativa en cita, resulta oportuno traer a colación </w:t>
      </w:r>
      <w:r w:rsidR="0052488B">
        <w:rPr>
          <w:rFonts w:ascii="Palatino Linotype" w:hAnsi="Palatino Linotype"/>
        </w:rPr>
        <w:t xml:space="preserve">el artículo 26 del Reglamento interior del Instituto de Transparencia, Acceso a la Información Pública y Protección de Datos Personales del Estado de México y Municipios, porción normativa que dispone a la literalidad lo siguiente: </w:t>
      </w:r>
    </w:p>
    <w:p w14:paraId="592F57D2" w14:textId="722C846C" w:rsidR="00AD01E9" w:rsidRDefault="0052488B" w:rsidP="0052488B">
      <w:pPr>
        <w:pStyle w:val="Citas"/>
      </w:pPr>
      <w:r>
        <w:t>“</w:t>
      </w:r>
      <w:r w:rsidRPr="0052488B">
        <w:t>Artículo 26. Corresponde a la Dirección General de Administración y Finanzas ejercer las atribuciones siguientes:</w:t>
      </w:r>
    </w:p>
    <w:p w14:paraId="1DA73690" w14:textId="0451601E" w:rsidR="0052488B" w:rsidRDefault="0052488B" w:rsidP="0052488B">
      <w:pPr>
        <w:pStyle w:val="Citas"/>
      </w:pPr>
      <w:r>
        <w:t>(…)</w:t>
      </w:r>
    </w:p>
    <w:p w14:paraId="5B910FA5" w14:textId="77777777" w:rsidR="0052488B" w:rsidRPr="0052488B" w:rsidRDefault="0052488B" w:rsidP="0052488B">
      <w:pPr>
        <w:pStyle w:val="Citas"/>
        <w:rPr>
          <w:b/>
          <w:bCs/>
          <w:u w:val="single"/>
        </w:rPr>
      </w:pPr>
      <w:r w:rsidRPr="0052488B">
        <w:rPr>
          <w:b/>
          <w:bCs/>
          <w:u w:val="single"/>
        </w:rPr>
        <w:t xml:space="preserve">VIII. Realizar los movimientos del personal, asimismo, emitir los reportes correspondientes al tabulador, plantilla de personal y nóminas; </w:t>
      </w:r>
    </w:p>
    <w:p w14:paraId="131F3EBF" w14:textId="7FE05104" w:rsidR="0052488B" w:rsidRDefault="0052488B" w:rsidP="0052488B">
      <w:pPr>
        <w:pStyle w:val="Citas"/>
      </w:pPr>
      <w:r w:rsidRPr="0052488B">
        <w:t>IX. Elaborar las normas de administración de personal, contratos o convenios que regulen las relaciones laborales, proponerlos al Pleno para su aprobación, vigilar la aplicación y su cumplimiento;</w:t>
      </w:r>
    </w:p>
    <w:p w14:paraId="167F138F" w14:textId="3D509F9D" w:rsidR="0052488B" w:rsidRDefault="0052488B" w:rsidP="0052488B">
      <w:pPr>
        <w:pStyle w:val="Citas"/>
      </w:pPr>
      <w:r>
        <w:t>(…)</w:t>
      </w:r>
    </w:p>
    <w:p w14:paraId="431D045A" w14:textId="77777777" w:rsidR="0052488B" w:rsidRDefault="0052488B" w:rsidP="0052488B">
      <w:pPr>
        <w:pStyle w:val="Citas"/>
      </w:pPr>
      <w:r w:rsidRPr="0052488B">
        <w:t xml:space="preserve">XIII. Cumplir con las obligaciones fiscales, laborales y administrativas, en materia contable y presupuestal; </w:t>
      </w:r>
    </w:p>
    <w:p w14:paraId="2A7181BC" w14:textId="6B875D8E" w:rsidR="0052488B" w:rsidRDefault="0052488B" w:rsidP="0052488B">
      <w:pPr>
        <w:pStyle w:val="Citas"/>
      </w:pPr>
      <w:r w:rsidRPr="0052488B">
        <w:t>XIV. Elaborar las modificaciones de los Tabuladores de sueldos, así como el catálogo de puestos y plantilla de plazas presupuestales del personal y someterlos a aprobación del Pleno;</w:t>
      </w:r>
    </w:p>
    <w:p w14:paraId="47DA1447" w14:textId="062B2D9A" w:rsidR="0052488B" w:rsidRPr="0052488B" w:rsidRDefault="0052488B" w:rsidP="0052488B">
      <w:pPr>
        <w:pStyle w:val="Citas"/>
        <w:rPr>
          <w:b/>
          <w:bCs/>
        </w:rPr>
      </w:pPr>
      <w:r>
        <w:lastRenderedPageBreak/>
        <w:t xml:space="preserve">(…)” </w:t>
      </w:r>
      <w:r>
        <w:rPr>
          <w:b/>
          <w:bCs/>
        </w:rPr>
        <w:t>(Sic)</w:t>
      </w:r>
    </w:p>
    <w:p w14:paraId="741C137E" w14:textId="77777777" w:rsidR="0052488B" w:rsidRDefault="0052488B" w:rsidP="00827658">
      <w:pPr>
        <w:pStyle w:val="Sinespaciado"/>
        <w:spacing w:line="360" w:lineRule="auto"/>
        <w:jc w:val="both"/>
        <w:rPr>
          <w:rFonts w:ascii="Palatino Linotype" w:hAnsi="Palatino Linotype"/>
        </w:rPr>
      </w:pPr>
    </w:p>
    <w:p w14:paraId="0F729BAE" w14:textId="049F2CA5" w:rsidR="0052488B" w:rsidRDefault="0020641D" w:rsidP="0020641D">
      <w:pPr>
        <w:pStyle w:val="Citas"/>
        <w:ind w:left="0" w:right="-18"/>
        <w:rPr>
          <w:i w:val="0"/>
          <w:iCs/>
          <w:sz w:val="24"/>
          <w:szCs w:val="24"/>
        </w:rPr>
      </w:pPr>
      <w:r>
        <w:rPr>
          <w:i w:val="0"/>
          <w:iCs/>
          <w:sz w:val="24"/>
          <w:szCs w:val="24"/>
        </w:rPr>
        <w:t xml:space="preserve">De ahí que deba arribarse a la premisa de que la </w:t>
      </w:r>
      <w:r w:rsidR="0052488B">
        <w:rPr>
          <w:i w:val="0"/>
          <w:iCs/>
          <w:sz w:val="24"/>
          <w:szCs w:val="24"/>
        </w:rPr>
        <w:t>dirección general de administración y finanzas, así como sus unidades administrativas, regulan diversas aristas de los servidores públicos, tales como:</w:t>
      </w:r>
    </w:p>
    <w:p w14:paraId="7E47C051" w14:textId="75B89567" w:rsidR="0052488B" w:rsidRDefault="0052488B" w:rsidP="0052488B">
      <w:pPr>
        <w:pStyle w:val="Citas"/>
        <w:numPr>
          <w:ilvl w:val="0"/>
          <w:numId w:val="23"/>
        </w:numPr>
        <w:ind w:right="-18"/>
        <w:rPr>
          <w:i w:val="0"/>
          <w:iCs/>
          <w:sz w:val="24"/>
          <w:szCs w:val="24"/>
        </w:rPr>
      </w:pPr>
      <w:r>
        <w:rPr>
          <w:i w:val="0"/>
          <w:iCs/>
          <w:sz w:val="24"/>
          <w:szCs w:val="24"/>
        </w:rPr>
        <w:t>Altas</w:t>
      </w:r>
    </w:p>
    <w:p w14:paraId="07F8A285" w14:textId="343664EE" w:rsidR="0052488B" w:rsidRDefault="0052488B" w:rsidP="0052488B">
      <w:pPr>
        <w:pStyle w:val="Citas"/>
        <w:numPr>
          <w:ilvl w:val="0"/>
          <w:numId w:val="23"/>
        </w:numPr>
        <w:ind w:right="-18"/>
        <w:rPr>
          <w:i w:val="0"/>
          <w:iCs/>
          <w:sz w:val="24"/>
          <w:szCs w:val="24"/>
        </w:rPr>
      </w:pPr>
      <w:r>
        <w:rPr>
          <w:i w:val="0"/>
          <w:iCs/>
          <w:sz w:val="24"/>
          <w:szCs w:val="24"/>
        </w:rPr>
        <w:t>Bajas</w:t>
      </w:r>
    </w:p>
    <w:p w14:paraId="6FC22BB2" w14:textId="2616EE2A" w:rsidR="0052488B" w:rsidRDefault="0052488B" w:rsidP="0052488B">
      <w:pPr>
        <w:pStyle w:val="Citas"/>
        <w:numPr>
          <w:ilvl w:val="0"/>
          <w:numId w:val="23"/>
        </w:numPr>
        <w:ind w:right="-18"/>
        <w:rPr>
          <w:i w:val="0"/>
          <w:iCs/>
          <w:sz w:val="24"/>
          <w:szCs w:val="24"/>
        </w:rPr>
      </w:pPr>
      <w:r>
        <w:rPr>
          <w:i w:val="0"/>
          <w:iCs/>
          <w:sz w:val="24"/>
          <w:szCs w:val="24"/>
        </w:rPr>
        <w:t>Movimientos de personal</w:t>
      </w:r>
    </w:p>
    <w:p w14:paraId="2C31EE2F" w14:textId="40BE0DB6" w:rsidR="0052488B" w:rsidRDefault="0052488B" w:rsidP="0052488B">
      <w:pPr>
        <w:pStyle w:val="Citas"/>
        <w:numPr>
          <w:ilvl w:val="0"/>
          <w:numId w:val="23"/>
        </w:numPr>
        <w:ind w:right="-18"/>
        <w:rPr>
          <w:i w:val="0"/>
          <w:iCs/>
          <w:sz w:val="24"/>
          <w:szCs w:val="24"/>
        </w:rPr>
      </w:pPr>
      <w:r>
        <w:rPr>
          <w:i w:val="0"/>
          <w:iCs/>
          <w:sz w:val="24"/>
          <w:szCs w:val="24"/>
        </w:rPr>
        <w:t>Procesos de nómina</w:t>
      </w:r>
    </w:p>
    <w:p w14:paraId="4574FD92" w14:textId="70DD53A4" w:rsidR="0052488B" w:rsidRDefault="0052488B" w:rsidP="0052488B">
      <w:pPr>
        <w:pStyle w:val="Citas"/>
        <w:numPr>
          <w:ilvl w:val="0"/>
          <w:numId w:val="23"/>
        </w:numPr>
        <w:ind w:right="-18"/>
        <w:rPr>
          <w:i w:val="0"/>
          <w:iCs/>
          <w:sz w:val="24"/>
          <w:szCs w:val="24"/>
        </w:rPr>
      </w:pPr>
      <w:r>
        <w:rPr>
          <w:i w:val="0"/>
          <w:iCs/>
          <w:sz w:val="24"/>
          <w:szCs w:val="24"/>
        </w:rPr>
        <w:t>Registro de incidencias, periodos vacacionales, permisos y licencias</w:t>
      </w:r>
    </w:p>
    <w:p w14:paraId="78C249AA" w14:textId="63C77EF3" w:rsidR="0052488B" w:rsidRDefault="0052488B" w:rsidP="0052488B">
      <w:pPr>
        <w:pStyle w:val="Citas"/>
        <w:numPr>
          <w:ilvl w:val="0"/>
          <w:numId w:val="23"/>
        </w:numPr>
        <w:ind w:right="-18"/>
        <w:rPr>
          <w:i w:val="0"/>
          <w:iCs/>
          <w:sz w:val="24"/>
          <w:szCs w:val="24"/>
        </w:rPr>
      </w:pPr>
      <w:r>
        <w:rPr>
          <w:i w:val="0"/>
          <w:iCs/>
          <w:sz w:val="24"/>
          <w:szCs w:val="24"/>
        </w:rPr>
        <w:t xml:space="preserve">Otros. </w:t>
      </w:r>
    </w:p>
    <w:p w14:paraId="1D5663BD" w14:textId="77777777" w:rsidR="0052488B" w:rsidRDefault="0052488B" w:rsidP="0020641D">
      <w:pPr>
        <w:pStyle w:val="Citas"/>
        <w:ind w:left="0" w:right="-18"/>
        <w:rPr>
          <w:i w:val="0"/>
          <w:iCs/>
          <w:sz w:val="24"/>
          <w:szCs w:val="24"/>
        </w:rPr>
      </w:pPr>
    </w:p>
    <w:p w14:paraId="0B2E18F0" w14:textId="32533594" w:rsidR="0052488B" w:rsidRDefault="0052488B" w:rsidP="0052488B">
      <w:pPr>
        <w:spacing w:before="240" w:line="360" w:lineRule="auto"/>
        <w:jc w:val="both"/>
        <w:rPr>
          <w:rFonts w:ascii="Palatino Linotype" w:hAnsi="Palatino Linotype"/>
          <w:bCs/>
          <w:sz w:val="24"/>
          <w:szCs w:val="24"/>
        </w:rPr>
      </w:pPr>
      <w:r w:rsidRPr="00322E78">
        <w:rPr>
          <w:rFonts w:ascii="Palatino Linotype" w:hAnsi="Palatino Linotype" w:cs="Arial"/>
          <w:sz w:val="24"/>
          <w:szCs w:val="24"/>
        </w:rPr>
        <w:t xml:space="preserve">Por otra parte, es óbice mencionar que la información requerida estriba parcialmente en las obligaciones en las obligaciones de transparencia común, lo anterior con fundamento </w:t>
      </w:r>
      <w:r w:rsidRPr="00322E78">
        <w:rPr>
          <w:rFonts w:ascii="Palatino Linotype" w:hAnsi="Palatino Linotype"/>
          <w:bCs/>
          <w:sz w:val="24"/>
          <w:szCs w:val="24"/>
        </w:rPr>
        <w:t xml:space="preserve">en </w:t>
      </w:r>
      <w:r>
        <w:rPr>
          <w:rFonts w:ascii="Palatino Linotype" w:hAnsi="Palatino Linotype"/>
          <w:bCs/>
          <w:sz w:val="24"/>
          <w:szCs w:val="24"/>
        </w:rPr>
        <w:t>los artículos</w:t>
      </w:r>
      <w:r w:rsidRPr="00322E78">
        <w:rPr>
          <w:rFonts w:ascii="Palatino Linotype" w:hAnsi="Palatino Linotype"/>
          <w:bCs/>
          <w:sz w:val="24"/>
          <w:szCs w:val="24"/>
        </w:rPr>
        <w:t xml:space="preserve"> 24, fracción XII, 92, </w:t>
      </w:r>
      <w:r>
        <w:rPr>
          <w:rFonts w:ascii="Palatino Linotype" w:hAnsi="Palatino Linotype"/>
          <w:bCs/>
          <w:sz w:val="24"/>
          <w:szCs w:val="24"/>
        </w:rPr>
        <w:t xml:space="preserve">fracciones VII y VIII de la Ley de Transparencia y Acceso a la Información Pública del Estado de México y Municipios, porciones normativas que disponen a la literalidad lo siguiente: </w:t>
      </w:r>
    </w:p>
    <w:p w14:paraId="027F539B" w14:textId="77777777" w:rsidR="0052488B" w:rsidRDefault="0052488B" w:rsidP="0052488B">
      <w:pPr>
        <w:spacing w:before="240" w:line="360" w:lineRule="auto"/>
        <w:ind w:left="851" w:right="851"/>
        <w:jc w:val="both"/>
        <w:rPr>
          <w:rFonts w:ascii="Palatino Linotype" w:hAnsi="Palatino Linotype"/>
          <w:i/>
        </w:rPr>
      </w:pPr>
      <w:r w:rsidRPr="00E66BD3">
        <w:rPr>
          <w:rFonts w:ascii="Palatino Linotype" w:hAnsi="Palatino Linotype"/>
          <w:i/>
        </w:rPr>
        <w:lastRenderedPageBreak/>
        <w:t>“Artículo 24. Para el cumplimiento de los objetivos de esta Ley, los sujetos obligados deberán cumplir con las siguientes obligaciones, según corresponda, de acuerdo a su naturaleza:</w:t>
      </w:r>
    </w:p>
    <w:p w14:paraId="69B71F6C" w14:textId="77777777" w:rsidR="0052488B" w:rsidRPr="00E66BD3" w:rsidRDefault="0052488B" w:rsidP="0052488B">
      <w:pPr>
        <w:spacing w:before="240" w:line="360" w:lineRule="auto"/>
        <w:ind w:left="851" w:right="851"/>
        <w:jc w:val="both"/>
        <w:rPr>
          <w:rFonts w:ascii="Palatino Linotype" w:hAnsi="Palatino Linotype"/>
          <w:i/>
        </w:rPr>
      </w:pPr>
      <w:r>
        <w:rPr>
          <w:rFonts w:ascii="Palatino Linotype" w:hAnsi="Palatino Linotype"/>
          <w:i/>
        </w:rPr>
        <w:t>(…)</w:t>
      </w:r>
    </w:p>
    <w:p w14:paraId="313D6255" w14:textId="77777777" w:rsidR="0052488B" w:rsidRDefault="0052488B" w:rsidP="0052488B">
      <w:pPr>
        <w:spacing w:before="240" w:line="360" w:lineRule="auto"/>
        <w:ind w:left="851" w:right="851"/>
        <w:jc w:val="both"/>
        <w:rPr>
          <w:rFonts w:ascii="Palatino Linotype" w:hAnsi="Palatino Linotype"/>
          <w:bCs/>
          <w:i/>
        </w:rPr>
      </w:pPr>
      <w:r w:rsidRPr="000C0AAF">
        <w:rPr>
          <w:rFonts w:ascii="Palatino Linotype" w:hAnsi="Palatino Linotype"/>
          <w:bCs/>
          <w:i/>
        </w:rPr>
        <w:t>XII. Publicar y mantener actualizada la información relativa a las obligaciones generales de transparencia previstas en la presente Ley o determinadas así por el Instituto, y en general aquella que sea de interés público;</w:t>
      </w:r>
    </w:p>
    <w:p w14:paraId="1AF2172C" w14:textId="77777777" w:rsidR="0052488B" w:rsidRDefault="0052488B" w:rsidP="0052488B">
      <w:pPr>
        <w:spacing w:before="240" w:line="360" w:lineRule="auto"/>
        <w:ind w:left="851" w:right="851"/>
        <w:jc w:val="both"/>
        <w:rPr>
          <w:rFonts w:ascii="Palatino Linotype" w:hAnsi="Palatino Linotype"/>
          <w:bCs/>
          <w:i/>
        </w:rPr>
      </w:pPr>
      <w:r>
        <w:rPr>
          <w:rFonts w:ascii="Palatino Linotype" w:hAnsi="Palatino Linotype"/>
          <w:bCs/>
          <w:i/>
        </w:rPr>
        <w:t>(…)</w:t>
      </w:r>
    </w:p>
    <w:p w14:paraId="546FA09D" w14:textId="77777777" w:rsidR="0052488B" w:rsidRDefault="0052488B" w:rsidP="0052488B">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201E629" w14:textId="0EF93C8E" w:rsidR="0052488B" w:rsidRDefault="0052488B" w:rsidP="0052488B">
      <w:pPr>
        <w:spacing w:before="240" w:line="360" w:lineRule="auto"/>
        <w:ind w:left="851" w:right="851"/>
        <w:jc w:val="both"/>
        <w:rPr>
          <w:rFonts w:ascii="Palatino Linotype" w:hAnsi="Palatino Linotype"/>
          <w:i/>
        </w:rPr>
      </w:pPr>
      <w:r>
        <w:rPr>
          <w:rFonts w:ascii="Palatino Linotype" w:hAnsi="Palatino Linotype"/>
          <w:i/>
        </w:rPr>
        <w:t>(…)</w:t>
      </w:r>
    </w:p>
    <w:p w14:paraId="0E2B60DF" w14:textId="5DF13AD5" w:rsidR="0052488B" w:rsidRPr="0052488B" w:rsidRDefault="0052488B" w:rsidP="0052488B">
      <w:pPr>
        <w:pStyle w:val="Citas"/>
      </w:pPr>
      <w:r w:rsidRPr="0052488B">
        <w:t>VII. El directorio de todos los servidores públicos, a partir del nivel de jefe de departamento o su</w:t>
      </w:r>
      <w:r>
        <w:t xml:space="preserve"> </w:t>
      </w:r>
      <w:r w:rsidRPr="0052488B">
        <w:t>equivalente o de menor nivel, cuando se brinde atención al público, manejen o apliquen recursos</w:t>
      </w:r>
      <w:r>
        <w:t xml:space="preserve"> </w:t>
      </w:r>
      <w:r w:rsidRPr="0052488B">
        <w:t>públicos, realicen actos de autoridad o presten servicios profesionales bajo el régimen de confianza u</w:t>
      </w:r>
      <w:r>
        <w:t xml:space="preserve"> </w:t>
      </w:r>
      <w:r w:rsidRPr="0052488B">
        <w:t>honorarios y personal de base.</w:t>
      </w:r>
    </w:p>
    <w:p w14:paraId="4F740224" w14:textId="6D597E56" w:rsidR="0052488B" w:rsidRPr="0052488B" w:rsidRDefault="0052488B" w:rsidP="0052488B">
      <w:pPr>
        <w:pStyle w:val="Citas"/>
        <w:rPr>
          <w:b/>
          <w:bCs/>
          <w:u w:val="single"/>
        </w:rPr>
      </w:pPr>
      <w:r w:rsidRPr="0052488B">
        <w:rPr>
          <w:b/>
          <w:bCs/>
          <w:u w:val="single"/>
        </w:rPr>
        <w:t xml:space="preserve">El directorio deberá incluir, al menos el nombre, cargo o nombramiento oficial asignado, nivel del puesto en la estructura orgánica, fecha de alta en </w:t>
      </w:r>
      <w:r w:rsidRPr="0052488B">
        <w:rPr>
          <w:b/>
          <w:bCs/>
          <w:u w:val="single"/>
        </w:rPr>
        <w:lastRenderedPageBreak/>
        <w:t>el cargo, número telefónico, domicilio para recibir correspondencia y dirección de correo electrónico oficiales, datos que deberán señalarse de forma independiente por dependencia y entidad pública de cada sujeto obligado;</w:t>
      </w:r>
    </w:p>
    <w:p w14:paraId="0AEFE81B" w14:textId="535B4F9A" w:rsidR="0052488B" w:rsidRPr="0052488B" w:rsidRDefault="0052488B" w:rsidP="0052488B">
      <w:pPr>
        <w:pStyle w:val="Citas"/>
        <w:rPr>
          <w:b/>
          <w:bCs/>
        </w:rPr>
      </w:pPr>
      <w:r w:rsidRPr="0052488B">
        <w:rPr>
          <w:b/>
          <w:bCs/>
          <w:u w:val="single"/>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Pr>
          <w:b/>
          <w:bCs/>
          <w:u w:val="single"/>
        </w:rPr>
        <w:t xml:space="preserve">” </w:t>
      </w:r>
      <w:r>
        <w:rPr>
          <w:b/>
          <w:bCs/>
        </w:rPr>
        <w:t>(Sic)</w:t>
      </w:r>
    </w:p>
    <w:p w14:paraId="62F2D1E7" w14:textId="77777777" w:rsidR="0052488B" w:rsidRDefault="0052488B" w:rsidP="0052488B">
      <w:pPr>
        <w:spacing w:after="0" w:line="360" w:lineRule="auto"/>
        <w:jc w:val="both"/>
        <w:rPr>
          <w:rFonts w:ascii="Palatino Linotype" w:eastAsia="MS Mincho" w:hAnsi="Palatino Linotype" w:cs="Tahoma"/>
          <w:sz w:val="24"/>
          <w:szCs w:val="24"/>
        </w:rPr>
      </w:pPr>
    </w:p>
    <w:p w14:paraId="1ABBF181" w14:textId="727FDF6E" w:rsidR="0052488B" w:rsidRDefault="0052488B" w:rsidP="0052488B">
      <w:pPr>
        <w:spacing w:after="0" w:line="360" w:lineRule="auto"/>
        <w:jc w:val="both"/>
        <w:rPr>
          <w:rFonts w:ascii="Palatino Linotype" w:hAnsi="Palatino Linotype"/>
          <w:bCs/>
          <w:sz w:val="24"/>
          <w:szCs w:val="24"/>
        </w:rPr>
      </w:pPr>
      <w:r w:rsidRPr="00D9557E">
        <w:rPr>
          <w:rFonts w:ascii="Palatino Linotype" w:eastAsia="MS Mincho" w:hAnsi="Palatino Linotype" w:cs="Tahoma"/>
          <w:sz w:val="24"/>
          <w:szCs w:val="24"/>
        </w:rPr>
        <w:t xml:space="preserve">Así la Ley de Transparencia y Acceso a la Información Pública del Estado de México y Municipios </w:t>
      </w:r>
      <w:r w:rsidRPr="00D9557E">
        <w:rPr>
          <w:rFonts w:ascii="Palatino Linotype" w:eastAsia="Arial Unicode MS" w:hAnsi="Palatino Linotype" w:cs="Arial"/>
          <w:sz w:val="24"/>
          <w:szCs w:val="24"/>
        </w:rPr>
        <w:t xml:space="preserve">en el artículo </w:t>
      </w:r>
      <w:r w:rsidRPr="00322E78">
        <w:rPr>
          <w:rFonts w:ascii="Palatino Linotype" w:hAnsi="Palatino Linotype"/>
          <w:bCs/>
          <w:sz w:val="24"/>
          <w:szCs w:val="24"/>
        </w:rPr>
        <w:t xml:space="preserve">92, </w:t>
      </w:r>
      <w:r>
        <w:rPr>
          <w:rFonts w:ascii="Palatino Linotype" w:hAnsi="Palatino Linotype"/>
          <w:bCs/>
          <w:sz w:val="24"/>
          <w:szCs w:val="24"/>
        </w:rPr>
        <w:t>fracciones VII y VIII de la Ley de Transparencia y Acceso a la Información Pública del Estado de México y Municipios, señala que l</w:t>
      </w:r>
      <w:r w:rsidR="002C5FB3">
        <w:rPr>
          <w:rFonts w:ascii="Palatino Linotype" w:hAnsi="Palatino Linotype"/>
          <w:bCs/>
          <w:sz w:val="24"/>
          <w:szCs w:val="24"/>
        </w:rPr>
        <w:t xml:space="preserve">a información relativa al directorio de servidores públicos y sus remuneraciones, se tratan de una obligación de transparencia común. </w:t>
      </w:r>
    </w:p>
    <w:p w14:paraId="0D5924F2" w14:textId="77777777" w:rsidR="0052488B" w:rsidRDefault="0052488B" w:rsidP="0052488B">
      <w:pPr>
        <w:pStyle w:val="Prrafodelista"/>
        <w:autoSpaceDE w:val="0"/>
        <w:autoSpaceDN w:val="0"/>
        <w:adjustRightInd w:val="0"/>
        <w:spacing w:before="240" w:after="160" w:line="360" w:lineRule="auto"/>
        <w:ind w:left="0"/>
        <w:jc w:val="both"/>
        <w:rPr>
          <w:rFonts w:ascii="Palatino Linotype" w:eastAsia="MS Mincho" w:hAnsi="Palatino Linotype"/>
        </w:rPr>
      </w:pPr>
      <w:r w:rsidRPr="00D9557E">
        <w:rPr>
          <w:rFonts w:ascii="Palatino Linotype" w:eastAsia="Arial Unicode MS" w:hAnsi="Palatino Linotype"/>
        </w:rPr>
        <w:t>Esto es, información que por su naturaleza es pública y que los sujetos obligados deben</w:t>
      </w:r>
      <w:r w:rsidRPr="00D9557E">
        <w:rPr>
          <w:rFonts w:ascii="Palatino Linotype" w:eastAsia="MS Mincho" w:hAnsi="Palatino Linotype"/>
        </w:rPr>
        <w:t xml:space="preserve"> poner a disposición del público de manera permanente y por tanto deberán mantenerla actualizada, en los respectivos medios electrónicos, de acuerdo con sus facultades, atribuciones, funciones u objeto social.</w:t>
      </w:r>
    </w:p>
    <w:p w14:paraId="5865E54D" w14:textId="77777777" w:rsidR="0052488B" w:rsidRPr="0052488B" w:rsidRDefault="0052488B" w:rsidP="0020641D">
      <w:pPr>
        <w:pStyle w:val="Citas"/>
        <w:ind w:left="0" w:right="-18"/>
        <w:rPr>
          <w:i w:val="0"/>
          <w:iCs/>
          <w:sz w:val="24"/>
          <w:szCs w:val="24"/>
          <w:lang w:val="es-ES"/>
        </w:rPr>
      </w:pPr>
    </w:p>
    <w:p w14:paraId="6E1E6DE9" w14:textId="77777777" w:rsidR="0052488B" w:rsidRDefault="0052488B" w:rsidP="0020641D">
      <w:pPr>
        <w:pStyle w:val="Citas"/>
        <w:ind w:left="0" w:right="-18"/>
        <w:rPr>
          <w:i w:val="0"/>
          <w:iCs/>
          <w:sz w:val="24"/>
          <w:szCs w:val="24"/>
        </w:rPr>
      </w:pPr>
    </w:p>
    <w:p w14:paraId="39EBC35F" w14:textId="50B47E6B" w:rsidR="005B577C" w:rsidRDefault="005B577C" w:rsidP="005B577C">
      <w:pPr>
        <w:spacing w:line="360" w:lineRule="auto"/>
        <w:jc w:val="both"/>
        <w:rPr>
          <w:rFonts w:ascii="Palatino Linotype" w:hAnsi="Palatino Linotype" w:cs="Arial"/>
          <w:sz w:val="24"/>
          <w:szCs w:val="24"/>
        </w:rPr>
      </w:pPr>
      <w:r w:rsidRPr="00D20A46">
        <w:rPr>
          <w:rFonts w:ascii="Palatino Linotype" w:hAnsi="Palatino Linotype" w:cs="Arial"/>
          <w:sz w:val="24"/>
          <w:szCs w:val="24"/>
        </w:rPr>
        <w:lastRenderedPageBreak/>
        <w:t>Bajo este contexto, en términos de los numerales 18 y 19 de la Ley de Transparencia local existe obligación de documentar actos de autoridad, así como una presunción</w:t>
      </w:r>
      <w:r>
        <w:rPr>
          <w:rFonts w:ascii="Palatino Linotype" w:hAnsi="Palatino Linotype" w:cs="Arial"/>
          <w:sz w:val="24"/>
          <w:szCs w:val="24"/>
        </w:rPr>
        <w:t xml:space="preserve"> de existencia de la información cuando se refiera a las atribuciones de los sujetos obligados, porciones normativas que disponen a la literalidad lo siguiente: </w:t>
      </w:r>
    </w:p>
    <w:p w14:paraId="24B2D96C" w14:textId="77777777" w:rsidR="005B577C" w:rsidRDefault="005B577C" w:rsidP="005B577C">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7C4BC9C4" w14:textId="77777777" w:rsidR="005B577C" w:rsidRDefault="005B577C" w:rsidP="005B577C">
      <w:pPr>
        <w:pStyle w:val="Citas"/>
      </w:pPr>
      <w:r>
        <w:t xml:space="preserve">Artículo 19. Se presume que la información debe existir si se refiere a las facultades, competencias y funciones que los ordenamientos jurídicos aplicables otorgan a los sujetos obligados. </w:t>
      </w:r>
    </w:p>
    <w:p w14:paraId="028853A0" w14:textId="77777777" w:rsidR="005B577C" w:rsidRDefault="005B577C" w:rsidP="005B577C">
      <w:pPr>
        <w:pStyle w:val="Citas"/>
      </w:pPr>
      <w:r>
        <w:t xml:space="preserve">En los casos en que ciertas facultades, competencias o funciones no se hayan ejercido, se debe motivar la respuesta en función de las causas que motiven tal circunstancia. </w:t>
      </w:r>
    </w:p>
    <w:p w14:paraId="42FCD87F" w14:textId="77777777" w:rsidR="005B577C" w:rsidRPr="00407C65" w:rsidRDefault="005B577C" w:rsidP="005B577C">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1BA61900" w14:textId="2CBBAB7B" w:rsidR="005B577C" w:rsidRDefault="005B577C" w:rsidP="005B577C">
      <w:pPr>
        <w:pStyle w:val="Citas"/>
        <w:ind w:left="0" w:right="72"/>
        <w:rPr>
          <w:i w:val="0"/>
          <w:sz w:val="24"/>
          <w:szCs w:val="24"/>
        </w:rPr>
      </w:pPr>
    </w:p>
    <w:p w14:paraId="000136F0" w14:textId="0B7628C2" w:rsidR="002C5FB3" w:rsidRDefault="00827658" w:rsidP="00827658">
      <w:pPr>
        <w:spacing w:before="240" w:line="360" w:lineRule="auto"/>
        <w:jc w:val="both"/>
        <w:rPr>
          <w:rFonts w:ascii="Palatino Linotype" w:hAnsi="Palatino Linotype"/>
          <w:sz w:val="24"/>
          <w:szCs w:val="24"/>
        </w:rPr>
      </w:pPr>
      <w:r w:rsidRPr="00D20A46">
        <w:rPr>
          <w:rFonts w:ascii="Palatino Linotype" w:hAnsi="Palatino Linotype"/>
          <w:sz w:val="24"/>
          <w:szCs w:val="24"/>
        </w:rPr>
        <w:t xml:space="preserve">Una vez sentado lo anterior, como se mencionó en el antecedente segundo, </w:t>
      </w:r>
      <w:r w:rsidRPr="00D20A46">
        <w:rPr>
          <w:rFonts w:ascii="Palatino Linotype" w:hAnsi="Palatino Linotype"/>
          <w:b/>
          <w:sz w:val="24"/>
          <w:szCs w:val="24"/>
        </w:rPr>
        <w:t xml:space="preserve">El  Sujeto Obligado </w:t>
      </w:r>
      <w:r w:rsidRPr="00D20A46">
        <w:rPr>
          <w:rFonts w:ascii="Palatino Linotype" w:hAnsi="Palatino Linotype"/>
          <w:sz w:val="24"/>
          <w:szCs w:val="24"/>
        </w:rPr>
        <w:t xml:space="preserve">en fecha </w:t>
      </w:r>
      <w:r w:rsidR="002C5FB3">
        <w:rPr>
          <w:rFonts w:ascii="Palatino Linotype" w:hAnsi="Palatino Linotype"/>
          <w:b/>
          <w:bCs/>
          <w:sz w:val="24"/>
          <w:szCs w:val="24"/>
        </w:rPr>
        <w:t xml:space="preserve">veintiséis de marzo de dos mil veinticinco, </w:t>
      </w:r>
      <w:r w:rsidR="002C5FB3">
        <w:rPr>
          <w:rFonts w:ascii="Palatino Linotype" w:hAnsi="Palatino Linotype"/>
          <w:sz w:val="24"/>
          <w:szCs w:val="24"/>
        </w:rPr>
        <w:t xml:space="preserve">rindió su respuesta a </w:t>
      </w:r>
      <w:r w:rsidR="002C5FB3">
        <w:rPr>
          <w:rFonts w:ascii="Palatino Linotype" w:hAnsi="Palatino Linotype"/>
          <w:sz w:val="24"/>
          <w:szCs w:val="24"/>
        </w:rPr>
        <w:lastRenderedPageBreak/>
        <w:t>la solicitud de información formulada por el particular, adjuntando para tal efecto lo siguiente:</w:t>
      </w:r>
    </w:p>
    <w:p w14:paraId="41E62FEC" w14:textId="0D903471" w:rsidR="002C5FB3" w:rsidRPr="002C5FB3" w:rsidRDefault="002C5FB3" w:rsidP="002C5FB3">
      <w:pPr>
        <w:pStyle w:val="Prrafodelista"/>
        <w:numPr>
          <w:ilvl w:val="0"/>
          <w:numId w:val="24"/>
        </w:numPr>
        <w:spacing w:before="240" w:line="360" w:lineRule="auto"/>
        <w:jc w:val="both"/>
        <w:rPr>
          <w:rFonts w:ascii="Palatino Linotype" w:hAnsi="Palatino Linotype"/>
          <w:b/>
          <w:bCs/>
        </w:rPr>
      </w:pPr>
      <w:r>
        <w:rPr>
          <w:rFonts w:ascii="Palatino Linotype" w:hAnsi="Palatino Linotype"/>
          <w:b/>
          <w:bCs/>
        </w:rPr>
        <w:t xml:space="preserve">“RespuestaSIP00205_2025.zip”: </w:t>
      </w:r>
      <w:r>
        <w:rPr>
          <w:rFonts w:ascii="Palatino Linotype" w:hAnsi="Palatino Linotype"/>
        </w:rPr>
        <w:t>Compila lo siguiente:</w:t>
      </w:r>
    </w:p>
    <w:p w14:paraId="4608FE22" w14:textId="708F1B4F" w:rsidR="002C5FB3" w:rsidRPr="002C5FB3" w:rsidRDefault="002C5FB3" w:rsidP="002C5FB3">
      <w:pPr>
        <w:pStyle w:val="Prrafodelista"/>
        <w:numPr>
          <w:ilvl w:val="0"/>
          <w:numId w:val="25"/>
        </w:numPr>
        <w:spacing w:before="240" w:line="360" w:lineRule="auto"/>
        <w:jc w:val="both"/>
        <w:rPr>
          <w:rFonts w:ascii="Palatino Linotype" w:hAnsi="Palatino Linotype"/>
          <w:b/>
          <w:bCs/>
        </w:rPr>
      </w:pPr>
      <w:r>
        <w:rPr>
          <w:rFonts w:ascii="Palatino Linotype" w:hAnsi="Palatino Linotype"/>
          <w:b/>
          <w:bCs/>
        </w:rPr>
        <w:t>“</w:t>
      </w:r>
      <w:r w:rsidRPr="002C5FB3">
        <w:rPr>
          <w:rFonts w:ascii="Palatino Linotype" w:hAnsi="Palatino Linotype"/>
          <w:b/>
          <w:bCs/>
        </w:rPr>
        <w:t>ANEXO 1</w:t>
      </w:r>
      <w:r>
        <w:rPr>
          <w:rFonts w:ascii="Palatino Linotype" w:hAnsi="Palatino Linotype"/>
          <w:b/>
          <w:bCs/>
        </w:rPr>
        <w:t xml:space="preserve">”: </w:t>
      </w:r>
      <w:r w:rsidR="006F712B">
        <w:rPr>
          <w:rFonts w:ascii="Palatino Linotype" w:hAnsi="Palatino Linotype"/>
        </w:rPr>
        <w:t>A su vez r</w:t>
      </w:r>
      <w:r>
        <w:rPr>
          <w:rFonts w:ascii="Palatino Linotype" w:hAnsi="Palatino Linotype"/>
        </w:rPr>
        <w:t>ecopila seis recibos de nómina expedidos a favor de:</w:t>
      </w:r>
    </w:p>
    <w:p w14:paraId="7408D79F" w14:textId="391F7FAF" w:rsidR="002C5FB3" w:rsidRPr="002C5FB3" w:rsidRDefault="002C5FB3" w:rsidP="002C5FB3">
      <w:pPr>
        <w:pStyle w:val="Prrafodelista"/>
        <w:numPr>
          <w:ilvl w:val="0"/>
          <w:numId w:val="26"/>
        </w:numPr>
        <w:spacing w:before="240" w:line="360" w:lineRule="auto"/>
        <w:jc w:val="both"/>
        <w:rPr>
          <w:rFonts w:ascii="Palatino Linotype" w:hAnsi="Palatino Linotype"/>
          <w:b/>
          <w:bCs/>
        </w:rPr>
      </w:pPr>
      <w:r>
        <w:rPr>
          <w:rFonts w:ascii="Palatino Linotype" w:hAnsi="Palatino Linotype"/>
        </w:rPr>
        <w:t>Alejandro Velázquez Ovando (segunda quincena de febrero y primera quincena de marzo de dos mil veinticinco)</w:t>
      </w:r>
    </w:p>
    <w:p w14:paraId="31579019" w14:textId="4ADF79CB" w:rsidR="002C5FB3" w:rsidRPr="006F712B" w:rsidRDefault="002C5FB3" w:rsidP="002C5FB3">
      <w:pPr>
        <w:pStyle w:val="Prrafodelista"/>
        <w:numPr>
          <w:ilvl w:val="0"/>
          <w:numId w:val="26"/>
        </w:numPr>
        <w:spacing w:before="240" w:line="360" w:lineRule="auto"/>
        <w:jc w:val="both"/>
        <w:rPr>
          <w:rFonts w:ascii="Palatino Linotype" w:hAnsi="Palatino Linotype"/>
          <w:b/>
          <w:bCs/>
        </w:rPr>
      </w:pPr>
      <w:r>
        <w:rPr>
          <w:rFonts w:ascii="Palatino Linotype" w:hAnsi="Palatino Linotype"/>
        </w:rPr>
        <w:t>Claudia Marisa Camacho Pérez (</w:t>
      </w:r>
      <w:r w:rsidR="006F712B">
        <w:rPr>
          <w:rFonts w:ascii="Palatino Linotype" w:hAnsi="Palatino Linotype"/>
        </w:rPr>
        <w:t>segunda quincena de febrero y primera quincena de marzo de dos mil veinticinco)</w:t>
      </w:r>
    </w:p>
    <w:p w14:paraId="73CD33B0" w14:textId="1CFD120C" w:rsidR="006F712B" w:rsidRPr="006F712B" w:rsidRDefault="006F712B" w:rsidP="002C5FB3">
      <w:pPr>
        <w:pStyle w:val="Prrafodelista"/>
        <w:numPr>
          <w:ilvl w:val="0"/>
          <w:numId w:val="26"/>
        </w:numPr>
        <w:spacing w:before="240" w:line="360" w:lineRule="auto"/>
        <w:jc w:val="both"/>
        <w:rPr>
          <w:rFonts w:ascii="Palatino Linotype" w:hAnsi="Palatino Linotype"/>
          <w:b/>
          <w:bCs/>
        </w:rPr>
      </w:pPr>
      <w:r>
        <w:rPr>
          <w:rFonts w:ascii="Palatino Linotype" w:hAnsi="Palatino Linotype"/>
        </w:rPr>
        <w:t>María Guadalupe Melgarejo Vilchis (segunda quincena de febrero y primera quincena de marzo de dos mil veinticinco)</w:t>
      </w:r>
    </w:p>
    <w:p w14:paraId="4EB4A721" w14:textId="77777777" w:rsidR="006F712B" w:rsidRPr="006F712B" w:rsidRDefault="006F712B" w:rsidP="006F712B">
      <w:pPr>
        <w:pStyle w:val="Prrafodelista"/>
        <w:spacing w:before="240" w:line="360" w:lineRule="auto"/>
        <w:ind w:left="1440"/>
        <w:jc w:val="both"/>
        <w:rPr>
          <w:rFonts w:ascii="Palatino Linotype" w:hAnsi="Palatino Linotype"/>
          <w:b/>
          <w:bCs/>
        </w:rPr>
      </w:pPr>
    </w:p>
    <w:p w14:paraId="44289A86" w14:textId="0BCDCCA4" w:rsidR="002C5FB3" w:rsidRDefault="002C5FB3" w:rsidP="002C5FB3">
      <w:pPr>
        <w:pStyle w:val="Prrafodelista"/>
        <w:numPr>
          <w:ilvl w:val="0"/>
          <w:numId w:val="25"/>
        </w:numPr>
        <w:spacing w:before="240" w:line="360" w:lineRule="auto"/>
        <w:jc w:val="both"/>
        <w:rPr>
          <w:rFonts w:ascii="Palatino Linotype" w:hAnsi="Palatino Linotype"/>
          <w:b/>
          <w:bCs/>
        </w:rPr>
      </w:pPr>
      <w:r>
        <w:rPr>
          <w:rFonts w:ascii="Palatino Linotype" w:hAnsi="Palatino Linotype"/>
          <w:b/>
          <w:bCs/>
        </w:rPr>
        <w:t>“Anexo 2”:</w:t>
      </w:r>
      <w:r w:rsidR="006F712B">
        <w:rPr>
          <w:rFonts w:ascii="Palatino Linotype" w:hAnsi="Palatino Linotype"/>
          <w:b/>
          <w:bCs/>
        </w:rPr>
        <w:t xml:space="preserve"> </w:t>
      </w:r>
      <w:r w:rsidR="006F712B">
        <w:rPr>
          <w:rFonts w:ascii="Palatino Linotype" w:hAnsi="Palatino Linotype"/>
        </w:rPr>
        <w:t xml:space="preserve">Cuadro de clasificación de información para atender la solicitud de información </w:t>
      </w:r>
      <w:r w:rsidR="006F712B">
        <w:rPr>
          <w:rFonts w:ascii="Palatino Linotype" w:hAnsi="Palatino Linotype"/>
          <w:b/>
          <w:bCs/>
        </w:rPr>
        <w:t xml:space="preserve">00205/INFOEM/IP/2025. </w:t>
      </w:r>
    </w:p>
    <w:p w14:paraId="5C03B0DD" w14:textId="77777777" w:rsidR="006F712B" w:rsidRDefault="006F712B" w:rsidP="006F712B">
      <w:pPr>
        <w:pStyle w:val="Prrafodelista"/>
        <w:spacing w:before="240" w:line="360" w:lineRule="auto"/>
        <w:ind w:left="1080"/>
        <w:jc w:val="both"/>
        <w:rPr>
          <w:rFonts w:ascii="Palatino Linotype" w:hAnsi="Palatino Linotype"/>
          <w:b/>
          <w:bCs/>
        </w:rPr>
      </w:pPr>
    </w:p>
    <w:p w14:paraId="7E80BDDD" w14:textId="64D6348F" w:rsidR="002C5FB3" w:rsidRPr="006F712B" w:rsidRDefault="002C5FB3" w:rsidP="002C5FB3">
      <w:pPr>
        <w:pStyle w:val="Prrafodelista"/>
        <w:numPr>
          <w:ilvl w:val="0"/>
          <w:numId w:val="25"/>
        </w:numPr>
        <w:spacing w:before="240" w:line="360" w:lineRule="auto"/>
        <w:jc w:val="both"/>
        <w:rPr>
          <w:rFonts w:ascii="Palatino Linotype" w:hAnsi="Palatino Linotype"/>
          <w:b/>
          <w:bCs/>
        </w:rPr>
      </w:pPr>
      <w:r>
        <w:rPr>
          <w:rFonts w:ascii="Palatino Linotype" w:hAnsi="Palatino Linotype"/>
          <w:b/>
          <w:bCs/>
        </w:rPr>
        <w:t>“</w:t>
      </w:r>
      <w:r w:rsidRPr="002C5FB3">
        <w:rPr>
          <w:rFonts w:ascii="Palatino Linotype" w:hAnsi="Palatino Linotype"/>
          <w:b/>
          <w:bCs/>
        </w:rPr>
        <w:t>OficioRespuestaSIP00205_2025UT</w:t>
      </w:r>
      <w:r>
        <w:rPr>
          <w:rFonts w:ascii="Palatino Linotype" w:hAnsi="Palatino Linotype"/>
          <w:b/>
          <w:bCs/>
        </w:rPr>
        <w:t>”:</w:t>
      </w:r>
      <w:r w:rsidR="006F712B">
        <w:rPr>
          <w:rFonts w:ascii="Palatino Linotype" w:hAnsi="Palatino Linotype"/>
          <w:b/>
          <w:bCs/>
        </w:rPr>
        <w:t xml:space="preserve"> </w:t>
      </w:r>
      <w:r w:rsidR="006F712B">
        <w:rPr>
          <w:rFonts w:ascii="Palatino Linotype" w:hAnsi="Palatino Linotype"/>
        </w:rPr>
        <w:t xml:space="preserve">Oficio número </w:t>
      </w:r>
      <w:r w:rsidR="006F712B">
        <w:rPr>
          <w:rFonts w:ascii="Palatino Linotype" w:hAnsi="Palatino Linotype"/>
          <w:b/>
          <w:bCs/>
        </w:rPr>
        <w:t xml:space="preserve">INFOEM/UT/164/2025 </w:t>
      </w:r>
      <w:r w:rsidR="006F712B">
        <w:rPr>
          <w:rFonts w:ascii="Palatino Linotype" w:hAnsi="Palatino Linotype"/>
        </w:rPr>
        <w:t xml:space="preserve">signado por la titular de la unidad de transparencia, dirigido al solicitante de información, de fecha veintiséis de marzo de dos mil veinticinco, refiere adjuntar oficio de respuesta emitido por servidor </w:t>
      </w:r>
      <w:r w:rsidR="006F712B">
        <w:rPr>
          <w:rFonts w:ascii="Palatino Linotype" w:hAnsi="Palatino Linotype"/>
        </w:rPr>
        <w:lastRenderedPageBreak/>
        <w:t xml:space="preserve">público habilitado, anexo, así como acta del comité de transparencia para dar respuesta a la solicitud de información. </w:t>
      </w:r>
    </w:p>
    <w:p w14:paraId="307B30FD" w14:textId="77777777" w:rsidR="006F712B" w:rsidRPr="006F712B" w:rsidRDefault="006F712B" w:rsidP="006F712B">
      <w:pPr>
        <w:pStyle w:val="Prrafodelista"/>
        <w:rPr>
          <w:rFonts w:ascii="Palatino Linotype" w:hAnsi="Palatino Linotype"/>
          <w:b/>
          <w:bCs/>
        </w:rPr>
      </w:pPr>
    </w:p>
    <w:p w14:paraId="6073A1C2" w14:textId="07106386" w:rsidR="002C5FB3" w:rsidRPr="006F712B" w:rsidRDefault="002C5FB3" w:rsidP="002C5FB3">
      <w:pPr>
        <w:pStyle w:val="Prrafodelista"/>
        <w:numPr>
          <w:ilvl w:val="0"/>
          <w:numId w:val="25"/>
        </w:numPr>
        <w:spacing w:before="240" w:line="360" w:lineRule="auto"/>
        <w:jc w:val="both"/>
        <w:rPr>
          <w:rFonts w:ascii="Palatino Linotype" w:hAnsi="Palatino Linotype"/>
          <w:b/>
          <w:bCs/>
          <w:lang w:val="es-MX"/>
        </w:rPr>
      </w:pPr>
      <w:r w:rsidRPr="006F712B">
        <w:rPr>
          <w:rFonts w:ascii="Palatino Linotype" w:hAnsi="Palatino Linotype"/>
          <w:b/>
          <w:bCs/>
          <w:lang w:val="es-MX"/>
        </w:rPr>
        <w:t>“RES-05-INFOEM-EXT-COMT-09a-2025”</w:t>
      </w:r>
      <w:r w:rsidR="006F712B" w:rsidRPr="006F712B">
        <w:rPr>
          <w:rFonts w:ascii="Palatino Linotype" w:hAnsi="Palatino Linotype"/>
          <w:b/>
          <w:bCs/>
          <w:lang w:val="es-MX"/>
        </w:rPr>
        <w:t xml:space="preserve">: </w:t>
      </w:r>
      <w:r w:rsidR="006F712B" w:rsidRPr="006F712B">
        <w:rPr>
          <w:rFonts w:ascii="Palatino Linotype" w:hAnsi="Palatino Linotype"/>
          <w:lang w:val="es-MX"/>
        </w:rPr>
        <w:t>Resolución</w:t>
      </w:r>
      <w:r w:rsidR="006F712B">
        <w:rPr>
          <w:rFonts w:ascii="Palatino Linotype" w:hAnsi="Palatino Linotype"/>
          <w:lang w:val="es-MX"/>
        </w:rPr>
        <w:t xml:space="preserve"> del comité de transparencia con número </w:t>
      </w:r>
      <w:r w:rsidR="006F712B">
        <w:rPr>
          <w:rFonts w:ascii="Palatino Linotype" w:hAnsi="Palatino Linotype"/>
          <w:b/>
          <w:bCs/>
          <w:lang w:val="es-MX"/>
        </w:rPr>
        <w:t xml:space="preserve">RES/05/INFOEM/EXT/COMT/09ª/2025, </w:t>
      </w:r>
      <w:r w:rsidR="006F712B">
        <w:rPr>
          <w:rFonts w:ascii="Palatino Linotype" w:hAnsi="Palatino Linotype"/>
          <w:lang w:val="es-MX"/>
        </w:rPr>
        <w:t xml:space="preserve">encauzada a dar atención a la solicitud de información </w:t>
      </w:r>
      <w:r w:rsidR="006F712B">
        <w:rPr>
          <w:rFonts w:ascii="Palatino Linotype" w:hAnsi="Palatino Linotype"/>
          <w:b/>
          <w:bCs/>
          <w:lang w:val="es-MX"/>
        </w:rPr>
        <w:t xml:space="preserve">00205/INFOEM/IP/2025, </w:t>
      </w:r>
      <w:r w:rsidR="006F712B">
        <w:rPr>
          <w:rFonts w:ascii="Palatino Linotype" w:hAnsi="Palatino Linotype"/>
          <w:lang w:val="es-MX"/>
        </w:rPr>
        <w:t xml:space="preserve">en lo medular se clasifican como confidenciales diversos datos personales inmersos en recibos de nómina, tales como RFC, CURP, número de cuenta donde se realiza el depósito, número de seguridad social, deducciones de carácter personal, código bidimensional QR. </w:t>
      </w:r>
    </w:p>
    <w:p w14:paraId="5EA46A88" w14:textId="77777777" w:rsidR="006F712B" w:rsidRPr="006F712B" w:rsidRDefault="006F712B" w:rsidP="006F712B">
      <w:pPr>
        <w:pStyle w:val="Prrafodelista"/>
        <w:rPr>
          <w:rFonts w:ascii="Palatino Linotype" w:hAnsi="Palatino Linotype"/>
          <w:b/>
          <w:bCs/>
          <w:lang w:val="es-MX"/>
        </w:rPr>
      </w:pPr>
    </w:p>
    <w:p w14:paraId="4C8C6CA6" w14:textId="4829D394" w:rsidR="002C5FB3" w:rsidRPr="00EB3C74" w:rsidRDefault="002C5FB3" w:rsidP="002C5FB3">
      <w:pPr>
        <w:pStyle w:val="Prrafodelista"/>
        <w:numPr>
          <w:ilvl w:val="0"/>
          <w:numId w:val="25"/>
        </w:numPr>
        <w:spacing w:before="240" w:line="360" w:lineRule="auto"/>
        <w:jc w:val="both"/>
        <w:rPr>
          <w:rFonts w:ascii="Palatino Linotype" w:hAnsi="Palatino Linotype"/>
          <w:b/>
          <w:bCs/>
          <w:lang w:val="es-MX"/>
        </w:rPr>
      </w:pPr>
      <w:r w:rsidRPr="00EB3C74">
        <w:rPr>
          <w:rFonts w:ascii="Palatino Linotype" w:hAnsi="Palatino Linotype"/>
          <w:b/>
          <w:bCs/>
          <w:lang w:val="es-MX"/>
        </w:rPr>
        <w:t>“RespuestaSIP00205_2025DGAF”:</w:t>
      </w:r>
      <w:r w:rsidR="00EB3C74" w:rsidRPr="00EB3C74">
        <w:rPr>
          <w:rFonts w:ascii="Palatino Linotype" w:hAnsi="Palatino Linotype"/>
          <w:b/>
          <w:bCs/>
          <w:lang w:val="es-MX"/>
        </w:rPr>
        <w:t xml:space="preserve"> </w:t>
      </w:r>
      <w:r w:rsidR="00EB3C74" w:rsidRPr="00EB3C74">
        <w:rPr>
          <w:rFonts w:ascii="Palatino Linotype" w:hAnsi="Palatino Linotype"/>
          <w:lang w:val="es-MX"/>
        </w:rPr>
        <w:t xml:space="preserve">Oficio número </w:t>
      </w:r>
      <w:r w:rsidR="00EB3C74" w:rsidRPr="00EB3C74">
        <w:rPr>
          <w:rFonts w:ascii="Palatino Linotype" w:hAnsi="Palatino Linotype"/>
          <w:b/>
          <w:bCs/>
          <w:lang w:val="es-MX"/>
        </w:rPr>
        <w:t>I</w:t>
      </w:r>
      <w:r w:rsidR="00EB3C74">
        <w:rPr>
          <w:rFonts w:ascii="Palatino Linotype" w:hAnsi="Palatino Linotype"/>
          <w:b/>
          <w:bCs/>
          <w:lang w:val="es-MX"/>
        </w:rPr>
        <w:t xml:space="preserve">NFOEM/DGAF/219/2025 </w:t>
      </w:r>
      <w:r w:rsidR="00EB3C74">
        <w:rPr>
          <w:rFonts w:ascii="Palatino Linotype" w:hAnsi="Palatino Linotype"/>
          <w:lang w:val="es-MX"/>
        </w:rPr>
        <w:t xml:space="preserve">signado por el director general de administración y finanzas, dirigido al titular de la unidad de transparencia, de fecha veinticuatro de marzo de dos mil veinticinco, en lo medular refiere que un documento idóneo para atender la solicitud de información es el </w:t>
      </w:r>
      <w:r w:rsidR="00EB3C74">
        <w:rPr>
          <w:rFonts w:ascii="Palatino Linotype" w:hAnsi="Palatino Linotype"/>
          <w:b/>
          <w:bCs/>
          <w:lang w:val="es-MX"/>
        </w:rPr>
        <w:t xml:space="preserve">00205/INFOEM/IP/2025, </w:t>
      </w:r>
      <w:r w:rsidR="00EB3C74">
        <w:rPr>
          <w:rFonts w:ascii="Palatino Linotype" w:hAnsi="Palatino Linotype"/>
          <w:lang w:val="es-MX"/>
        </w:rPr>
        <w:t xml:space="preserve">proponiendo la clasificación de diversos datos personales. </w:t>
      </w:r>
    </w:p>
    <w:p w14:paraId="7BB45C98" w14:textId="77777777" w:rsidR="00EB3C74" w:rsidRDefault="00EB3C74" w:rsidP="00827658">
      <w:pPr>
        <w:spacing w:before="240" w:line="360" w:lineRule="auto"/>
        <w:jc w:val="both"/>
        <w:rPr>
          <w:rFonts w:ascii="Palatino Linotype" w:hAnsi="Palatino Linotype"/>
          <w:b/>
          <w:bCs/>
          <w:sz w:val="24"/>
          <w:szCs w:val="24"/>
        </w:rPr>
      </w:pPr>
    </w:p>
    <w:p w14:paraId="3AD43AAC" w14:textId="0177C1A4" w:rsidR="00EB3C74" w:rsidRPr="006107B6" w:rsidRDefault="00EB3C74" w:rsidP="00EB3C74">
      <w:pPr>
        <w:tabs>
          <w:tab w:val="left" w:pos="709"/>
        </w:tabs>
        <w:spacing w:before="240" w:line="360" w:lineRule="auto"/>
        <w:ind w:right="51"/>
        <w:jc w:val="both"/>
        <w:rPr>
          <w:rFonts w:ascii="Palatino Linotype" w:hAnsi="Palatino Linotype"/>
          <w:sz w:val="24"/>
          <w:szCs w:val="24"/>
        </w:rPr>
      </w:pPr>
      <w:r>
        <w:rPr>
          <w:rFonts w:ascii="Palatino Linotype" w:hAnsi="Palatino Linotype" w:cs="Arial"/>
          <w:color w:val="000000"/>
          <w:sz w:val="24"/>
          <w:lang w:val="es-ES_tradnl"/>
        </w:rPr>
        <w:t xml:space="preserve">Bajo este contexto, se desprende que </w:t>
      </w:r>
      <w:r w:rsidRPr="006107B6">
        <w:rPr>
          <w:rFonts w:ascii="Palatino Linotype" w:hAnsi="Palatino Linotype"/>
          <w:sz w:val="24"/>
          <w:szCs w:val="24"/>
        </w:rPr>
        <w:t xml:space="preserve">la respuesta rendida por </w:t>
      </w:r>
      <w:r w:rsidRPr="006107B6">
        <w:rPr>
          <w:rFonts w:ascii="Palatino Linotype" w:hAnsi="Palatino Linotype"/>
          <w:b/>
          <w:bCs/>
          <w:sz w:val="24"/>
          <w:szCs w:val="24"/>
        </w:rPr>
        <w:t xml:space="preserve">El Sujeto Obligado </w:t>
      </w:r>
      <w:r w:rsidRPr="006107B6">
        <w:rPr>
          <w:rFonts w:ascii="Palatino Linotype" w:hAnsi="Palatino Linotype"/>
          <w:sz w:val="24"/>
          <w:szCs w:val="24"/>
        </w:rPr>
        <w:t xml:space="preserve">emana </w:t>
      </w:r>
      <w:r>
        <w:rPr>
          <w:rFonts w:ascii="Palatino Linotype" w:hAnsi="Palatino Linotype"/>
          <w:sz w:val="24"/>
          <w:szCs w:val="24"/>
        </w:rPr>
        <w:t xml:space="preserve">del servidor público habilitado adscrito a la dirección general de </w:t>
      </w:r>
      <w:r>
        <w:rPr>
          <w:rFonts w:ascii="Palatino Linotype" w:hAnsi="Palatino Linotype"/>
          <w:sz w:val="24"/>
          <w:szCs w:val="24"/>
        </w:rPr>
        <w:lastRenderedPageBreak/>
        <w:t xml:space="preserve">administración y finanzas, se quiere con ello significar que </w:t>
      </w:r>
      <w:r w:rsidRPr="006107B6">
        <w:rPr>
          <w:rFonts w:ascii="Palatino Linotype" w:hAnsi="Palatino Linotype"/>
          <w:b/>
          <w:bCs/>
          <w:sz w:val="24"/>
          <w:szCs w:val="24"/>
        </w:rPr>
        <w:t xml:space="preserve">El Sujeto Obligado </w:t>
      </w:r>
      <w:r w:rsidRPr="006107B6">
        <w:rPr>
          <w:rFonts w:ascii="Palatino Linotype" w:hAnsi="Palatino Linotype"/>
          <w:sz w:val="24"/>
          <w:szCs w:val="24"/>
        </w:rPr>
        <w:t>observó de forma diligente el numeral 162 de la Ley de Transparencia local, cuyo contenido literal es el siguiente:</w:t>
      </w:r>
    </w:p>
    <w:p w14:paraId="7ADBBB89" w14:textId="77777777" w:rsidR="00EB3C74" w:rsidRPr="00FE103B" w:rsidRDefault="00EB3C74" w:rsidP="00EB3C74">
      <w:pPr>
        <w:pStyle w:val="Citas"/>
        <w:rPr>
          <w:b/>
          <w:bCs/>
        </w:rPr>
      </w:pPr>
      <w:r>
        <w:t>“</w:t>
      </w:r>
      <w:r w:rsidRPr="00FE103B">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t xml:space="preserve">” </w:t>
      </w:r>
      <w:r>
        <w:rPr>
          <w:b/>
          <w:bCs/>
        </w:rPr>
        <w:t>(Sic)</w:t>
      </w:r>
    </w:p>
    <w:p w14:paraId="7D85027B" w14:textId="77777777" w:rsidR="00C6786D" w:rsidRDefault="00C6786D" w:rsidP="00827658">
      <w:pPr>
        <w:spacing w:before="240" w:line="360" w:lineRule="auto"/>
        <w:jc w:val="both"/>
        <w:rPr>
          <w:rFonts w:ascii="Palatino Linotype" w:hAnsi="Palatino Linotype"/>
          <w:sz w:val="24"/>
          <w:szCs w:val="24"/>
        </w:rPr>
      </w:pPr>
    </w:p>
    <w:p w14:paraId="1150AB9F" w14:textId="2DB92C42" w:rsidR="00EB3C74" w:rsidRDefault="00D0290C" w:rsidP="00827658">
      <w:pPr>
        <w:spacing w:before="240" w:line="360" w:lineRule="auto"/>
        <w:jc w:val="both"/>
        <w:rPr>
          <w:rFonts w:ascii="Palatino Linotype" w:hAnsi="Palatino Linotype"/>
          <w:sz w:val="24"/>
          <w:szCs w:val="24"/>
        </w:rPr>
      </w:pPr>
      <w:r>
        <w:rPr>
          <w:rFonts w:ascii="Palatino Linotype" w:hAnsi="Palatino Linotype"/>
          <w:sz w:val="24"/>
          <w:szCs w:val="24"/>
        </w:rPr>
        <w:t>Ahora bien, dicho</w:t>
      </w:r>
      <w:r w:rsidR="00EB3C74">
        <w:rPr>
          <w:rFonts w:ascii="Palatino Linotype" w:hAnsi="Palatino Linotype"/>
          <w:sz w:val="24"/>
          <w:szCs w:val="24"/>
        </w:rPr>
        <w:t xml:space="preserve"> servidor público habilitado atendió la solicitud de información a la luz del criterio </w:t>
      </w:r>
      <w:r>
        <w:rPr>
          <w:rFonts w:ascii="Palatino Linotype" w:hAnsi="Palatino Linotype"/>
          <w:b/>
          <w:bCs/>
          <w:sz w:val="24"/>
          <w:szCs w:val="24"/>
        </w:rPr>
        <w:t xml:space="preserve">16/17 </w:t>
      </w:r>
      <w:r>
        <w:rPr>
          <w:rFonts w:ascii="Palatino Linotype" w:hAnsi="Palatino Linotype"/>
          <w:sz w:val="24"/>
          <w:szCs w:val="24"/>
        </w:rPr>
        <w:t xml:space="preserve">emitido por el entonces órgano garante nacional, el cual en lo medular dispone que cuando los ciudadanos no identifican un soporte documental especifico, bastará con hacer entrega de cualquiera </w:t>
      </w:r>
      <w:r w:rsidR="00CA534B">
        <w:rPr>
          <w:rFonts w:ascii="Palatino Linotype" w:hAnsi="Palatino Linotype"/>
          <w:sz w:val="24"/>
          <w:szCs w:val="24"/>
        </w:rPr>
        <w:t xml:space="preserve">de </w:t>
      </w:r>
      <w:r>
        <w:rPr>
          <w:rFonts w:ascii="Palatino Linotype" w:hAnsi="Palatino Linotype"/>
          <w:sz w:val="24"/>
          <w:szCs w:val="24"/>
        </w:rPr>
        <w:t xml:space="preserve">ellos que </w:t>
      </w:r>
      <w:r w:rsidR="00CA534B">
        <w:rPr>
          <w:rFonts w:ascii="Palatino Linotype" w:hAnsi="Palatino Linotype"/>
          <w:sz w:val="24"/>
          <w:szCs w:val="24"/>
        </w:rPr>
        <w:t>contenga</w:t>
      </w:r>
      <w:r>
        <w:rPr>
          <w:rFonts w:ascii="Palatino Linotype" w:hAnsi="Palatino Linotype"/>
          <w:sz w:val="24"/>
          <w:szCs w:val="24"/>
        </w:rPr>
        <w:t xml:space="preserve"> la información que resulta de interés al particular. </w:t>
      </w:r>
    </w:p>
    <w:p w14:paraId="0193F262" w14:textId="026FCD27" w:rsidR="00CA534B" w:rsidRPr="00F95085" w:rsidRDefault="00D0290C" w:rsidP="00827658">
      <w:pPr>
        <w:spacing w:before="240" w:line="360" w:lineRule="auto"/>
        <w:jc w:val="both"/>
        <w:rPr>
          <w:rFonts w:ascii="Palatino Linotype" w:hAnsi="Palatino Linotype"/>
          <w:sz w:val="24"/>
          <w:szCs w:val="24"/>
        </w:rPr>
      </w:pPr>
      <w:r w:rsidRPr="00CA534B">
        <w:rPr>
          <w:rFonts w:ascii="Palatino Linotype" w:hAnsi="Palatino Linotype"/>
          <w:sz w:val="24"/>
          <w:szCs w:val="24"/>
        </w:rPr>
        <w:t xml:space="preserve">Visto de esta forma, los recibos de nómina remitidos </w:t>
      </w:r>
      <w:r w:rsidR="00CA534B">
        <w:rPr>
          <w:rFonts w:ascii="Palatino Linotype" w:hAnsi="Palatino Linotype"/>
          <w:sz w:val="24"/>
          <w:szCs w:val="24"/>
        </w:rPr>
        <w:t>fueron expedidos a favor de</w:t>
      </w:r>
      <w:r w:rsidR="00CA534B" w:rsidRPr="00CA534B">
        <w:rPr>
          <w:rFonts w:ascii="Palatino Linotype" w:hAnsi="Palatino Linotype"/>
          <w:sz w:val="24"/>
          <w:szCs w:val="24"/>
        </w:rPr>
        <w:t xml:space="preserve"> servidores públicos adscritos a la </w:t>
      </w:r>
      <w:r w:rsidR="00CA534B" w:rsidRPr="00CA534B">
        <w:rPr>
          <w:rFonts w:ascii="Palatino Linotype" w:hAnsi="Palatino Linotype"/>
          <w:iCs/>
          <w:color w:val="000000"/>
          <w:sz w:val="24"/>
          <w:szCs w:val="24"/>
        </w:rPr>
        <w:t xml:space="preserve">dirección general de protección de datos personales y la dirección general de capacitación y certificación del </w:t>
      </w:r>
      <w:r w:rsidR="00CA534B" w:rsidRPr="00CA534B">
        <w:rPr>
          <w:rFonts w:ascii="Palatino Linotype" w:hAnsi="Palatino Linotype"/>
          <w:b/>
          <w:bCs/>
          <w:iCs/>
          <w:color w:val="000000"/>
          <w:sz w:val="24"/>
          <w:szCs w:val="24"/>
        </w:rPr>
        <w:t xml:space="preserve">Sujeto Obligado, </w:t>
      </w:r>
      <w:r w:rsidR="00CA534B">
        <w:rPr>
          <w:rFonts w:ascii="Palatino Linotype" w:hAnsi="Palatino Linotype"/>
          <w:iCs/>
          <w:color w:val="000000"/>
          <w:sz w:val="24"/>
          <w:szCs w:val="24"/>
        </w:rPr>
        <w:t>mismos que tuvieron movimiento o cambio de plaza, reflejando los atributos que resultan de interés del particular “</w:t>
      </w:r>
      <w:r w:rsidR="00CA534B" w:rsidRPr="00CA534B">
        <w:rPr>
          <w:rFonts w:ascii="Palatino Linotype" w:hAnsi="Palatino Linotype"/>
          <w:i/>
          <w:iCs/>
          <w:sz w:val="24"/>
          <w:szCs w:val="24"/>
        </w:rPr>
        <w:t>Nombre del servidor público Antigüedad Plaza o puesto anterior Nueva plaza o puesto Salario anterior Nuevo salario</w:t>
      </w:r>
      <w:r w:rsidR="00CA534B">
        <w:rPr>
          <w:rFonts w:ascii="Palatino Linotype" w:hAnsi="Palatino Linotype"/>
          <w:i/>
          <w:iCs/>
          <w:sz w:val="24"/>
          <w:szCs w:val="24"/>
        </w:rPr>
        <w:t xml:space="preserve">”. </w:t>
      </w:r>
      <w:r w:rsidR="00F95085">
        <w:rPr>
          <w:rFonts w:ascii="Palatino Linotype" w:hAnsi="Palatino Linotype"/>
          <w:i/>
          <w:iCs/>
          <w:sz w:val="24"/>
          <w:szCs w:val="24"/>
        </w:rPr>
        <w:t xml:space="preserve"> </w:t>
      </w:r>
      <w:r w:rsidR="00650EAD">
        <w:rPr>
          <w:rFonts w:ascii="Palatino Linotype" w:hAnsi="Palatino Linotype"/>
          <w:sz w:val="24"/>
          <w:szCs w:val="24"/>
        </w:rPr>
        <w:t>En consecuencia</w:t>
      </w:r>
      <w:r w:rsidR="00F95085">
        <w:rPr>
          <w:rFonts w:ascii="Palatino Linotype" w:hAnsi="Palatino Linotype"/>
          <w:sz w:val="24"/>
          <w:szCs w:val="24"/>
        </w:rPr>
        <w:t xml:space="preserve">, los soportes documentales remitidos permiten al particular arribar a las inferencias pertinentes. </w:t>
      </w:r>
    </w:p>
    <w:p w14:paraId="2646E2E1" w14:textId="77777777" w:rsidR="00F95085" w:rsidRPr="0011503E" w:rsidRDefault="00F95085" w:rsidP="00F95085">
      <w:pPr>
        <w:tabs>
          <w:tab w:val="left" w:pos="709"/>
        </w:tabs>
        <w:spacing w:before="240" w:line="360" w:lineRule="auto"/>
        <w:ind w:right="51"/>
        <w:jc w:val="both"/>
        <w:rPr>
          <w:rFonts w:ascii="Palatino Linotype" w:hAnsi="Palatino Linotype"/>
          <w:iCs/>
          <w:sz w:val="24"/>
          <w:szCs w:val="24"/>
        </w:rPr>
      </w:pPr>
      <w:r>
        <w:rPr>
          <w:rFonts w:ascii="Palatino Linotype" w:hAnsi="Palatino Linotype"/>
          <w:sz w:val="24"/>
          <w:szCs w:val="24"/>
        </w:rPr>
        <w:lastRenderedPageBreak/>
        <w:t>Bajo este contexto, con relación a los recibos de nómina remitidos, se advierte que e</w:t>
      </w:r>
      <w:r w:rsidRPr="0011503E">
        <w:rPr>
          <w:rFonts w:ascii="Palatino Linotype" w:hAnsi="Palatino Linotype"/>
          <w:sz w:val="24"/>
          <w:szCs w:val="24"/>
        </w:rPr>
        <w:t xml:space="preserve">ste Instituto no está facultado para manifestarse sobre la veracidad de la información proporcionada, </w:t>
      </w:r>
      <w:r w:rsidRPr="0011503E">
        <w:rPr>
          <w:rFonts w:ascii="Palatino Linotype" w:hAnsi="Palatino Linotype"/>
          <w:iCs/>
          <w:sz w:val="24"/>
          <w:szCs w:val="24"/>
        </w:rPr>
        <w:t>pues este Órgano Garante, conforme al artículo 36 de la Ley de la Materia, no se encuentra facultado para pronunciarse acerca de la autenticidad de dicho pronunciamiento.</w:t>
      </w:r>
    </w:p>
    <w:p w14:paraId="087AAAAF" w14:textId="77777777" w:rsidR="00F95085" w:rsidRPr="00272A94" w:rsidRDefault="00F95085" w:rsidP="00F95085">
      <w:pPr>
        <w:spacing w:after="0" w:line="360" w:lineRule="auto"/>
        <w:contextualSpacing/>
        <w:jc w:val="both"/>
        <w:rPr>
          <w:rFonts w:ascii="Palatino Linotype" w:hAnsi="Palatino Linotype"/>
          <w:iCs/>
          <w:sz w:val="24"/>
          <w:szCs w:val="24"/>
        </w:rPr>
      </w:pPr>
      <w:r>
        <w:rPr>
          <w:rFonts w:ascii="Palatino Linotype" w:hAnsi="Palatino Linotype"/>
          <w:sz w:val="24"/>
          <w:szCs w:val="24"/>
        </w:rPr>
        <w:t xml:space="preserve">Luego entonces, se </w:t>
      </w:r>
      <w:r w:rsidRPr="00272A94">
        <w:rPr>
          <w:rFonts w:ascii="Palatino Linotype" w:hAnsi="Palatino Linotype"/>
          <w:sz w:val="24"/>
          <w:szCs w:val="24"/>
        </w:rPr>
        <w:t xml:space="preserve">comprende que </w:t>
      </w:r>
      <w:r w:rsidRPr="00272A94">
        <w:rPr>
          <w:rFonts w:ascii="Palatino Linotype" w:hAnsi="Palatino Linotype" w:cs="Arial"/>
          <w:bCs/>
          <w:sz w:val="24"/>
          <w:szCs w:val="24"/>
        </w:rPr>
        <w:t xml:space="preserve">el </w:t>
      </w:r>
      <w:r w:rsidRPr="00272A94">
        <w:rPr>
          <w:rFonts w:ascii="Palatino Linotype" w:hAnsi="Palatino Linotype"/>
          <w:iCs/>
          <w:sz w:val="24"/>
          <w:szCs w:val="24"/>
        </w:rPr>
        <w:t xml:space="preserve">derecho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64F29FFD" w14:textId="77777777" w:rsidR="00F95085" w:rsidRPr="00272A94" w:rsidRDefault="00F95085" w:rsidP="00F95085">
      <w:pPr>
        <w:spacing w:after="0" w:line="360" w:lineRule="auto"/>
        <w:contextualSpacing/>
        <w:jc w:val="both"/>
        <w:rPr>
          <w:rFonts w:ascii="Palatino Linotype" w:hAnsi="Palatino Linotype"/>
          <w:i/>
          <w:iCs/>
          <w:sz w:val="24"/>
          <w:szCs w:val="24"/>
        </w:rPr>
      </w:pPr>
    </w:p>
    <w:p w14:paraId="4AF09163" w14:textId="77777777" w:rsidR="00F95085" w:rsidRPr="00272A94" w:rsidRDefault="00F95085" w:rsidP="00F95085">
      <w:pPr>
        <w:spacing w:line="360" w:lineRule="auto"/>
        <w:jc w:val="both"/>
        <w:rPr>
          <w:sz w:val="24"/>
          <w:szCs w:val="24"/>
          <w:lang w:val="es-ES_tradnl"/>
        </w:rPr>
      </w:pPr>
      <w:r w:rsidRPr="00272A94">
        <w:rPr>
          <w:rFonts w:ascii="Palatino Linotype" w:hAnsi="Palatino Linotype"/>
          <w:iCs/>
          <w:sz w:val="24"/>
          <w:szCs w:val="24"/>
        </w:rPr>
        <w:t xml:space="preserve">Robustece lo anterior, el criterio orientador </w:t>
      </w:r>
      <w:r w:rsidRPr="00272A94">
        <w:rPr>
          <w:rFonts w:ascii="Palatino Linotype" w:hAnsi="Palatino Linotype" w:cs="Arial"/>
          <w:color w:val="000000"/>
          <w:sz w:val="24"/>
          <w:szCs w:val="24"/>
          <w:lang w:val="es-ES_tradnl"/>
        </w:rPr>
        <w:t xml:space="preserve">03-17, emitido por </w:t>
      </w:r>
      <w:r w:rsidRPr="00272A94">
        <w:rPr>
          <w:rFonts w:ascii="Palatino Linotype" w:eastAsia="Arial Unicode MS" w:hAnsi="Palatino Linotype" w:cs="Arial"/>
          <w:color w:val="000000"/>
          <w:sz w:val="24"/>
          <w:szCs w:val="24"/>
          <w:lang w:val="es-ES_tradnl"/>
        </w:rPr>
        <w:t xml:space="preserve">el entonces Instituto Nacional de Transparencia, Acceso a la Información y Protección de Datos Personales cuyo rubro y texto dispone a la literalidad los siguiente: </w:t>
      </w:r>
    </w:p>
    <w:p w14:paraId="0A067310" w14:textId="77777777" w:rsidR="00F95085" w:rsidRPr="00272A94" w:rsidRDefault="00F95085" w:rsidP="00F95085">
      <w:pPr>
        <w:pStyle w:val="Citas"/>
        <w:rPr>
          <w:b/>
          <w:spacing w:val="18"/>
        </w:rPr>
      </w:pPr>
      <w:r w:rsidRPr="00272A94">
        <w:rPr>
          <w:b/>
        </w:rPr>
        <w:t xml:space="preserve">“NO EXISTE OBLIGACIÓN DE ELABORAR </w:t>
      </w:r>
      <w:r w:rsidRPr="00272A94">
        <w:rPr>
          <w:b/>
          <w:spacing w:val="-3"/>
        </w:rPr>
        <w:t>D</w:t>
      </w:r>
      <w:r w:rsidRPr="00272A94">
        <w:rPr>
          <w:b/>
        </w:rPr>
        <w:t>OCUM</w:t>
      </w:r>
      <w:r w:rsidRPr="00272A94">
        <w:rPr>
          <w:b/>
          <w:spacing w:val="1"/>
        </w:rPr>
        <w:t>E</w:t>
      </w:r>
      <w:r w:rsidRPr="00272A94">
        <w:rPr>
          <w:b/>
        </w:rPr>
        <w:t>N</w:t>
      </w:r>
      <w:r w:rsidRPr="00272A94">
        <w:rPr>
          <w:b/>
          <w:spacing w:val="-1"/>
        </w:rPr>
        <w:t>T</w:t>
      </w:r>
      <w:r w:rsidRPr="00272A94">
        <w:rPr>
          <w:b/>
        </w:rPr>
        <w:t>OS</w:t>
      </w:r>
      <w:r w:rsidRPr="00272A94">
        <w:rPr>
          <w:b/>
          <w:spacing w:val="14"/>
        </w:rPr>
        <w:t xml:space="preserve"> </w:t>
      </w:r>
      <w:r w:rsidRPr="00272A94">
        <w:rPr>
          <w:b/>
          <w:spacing w:val="-1"/>
        </w:rPr>
        <w:t xml:space="preserve">AD </w:t>
      </w:r>
      <w:r w:rsidRPr="00272A94">
        <w:rPr>
          <w:b/>
        </w:rPr>
        <w:t>HOC</w:t>
      </w:r>
      <w:r w:rsidRPr="00272A94">
        <w:rPr>
          <w:b/>
          <w:spacing w:val="11"/>
        </w:rPr>
        <w:t xml:space="preserve"> </w:t>
      </w:r>
      <w:r w:rsidRPr="00272A94">
        <w:rPr>
          <w:b/>
        </w:rPr>
        <w:t>PARA</w:t>
      </w:r>
      <w:r w:rsidRPr="00272A94">
        <w:rPr>
          <w:b/>
          <w:spacing w:val="10"/>
        </w:rPr>
        <w:t xml:space="preserve"> </w:t>
      </w:r>
      <w:r w:rsidRPr="00272A94">
        <w:rPr>
          <w:b/>
        </w:rPr>
        <w:t>ATENDER LAS SOL</w:t>
      </w:r>
      <w:r w:rsidRPr="00272A94">
        <w:rPr>
          <w:b/>
          <w:spacing w:val="-2"/>
        </w:rPr>
        <w:t>I</w:t>
      </w:r>
      <w:r w:rsidRPr="00272A94">
        <w:rPr>
          <w:b/>
          <w:spacing w:val="1"/>
        </w:rPr>
        <w:t>C</w:t>
      </w:r>
      <w:r w:rsidRPr="00272A94">
        <w:rPr>
          <w:b/>
        </w:rPr>
        <w:t>ITUDES</w:t>
      </w:r>
      <w:r w:rsidRPr="00272A94">
        <w:rPr>
          <w:b/>
          <w:spacing w:val="10"/>
        </w:rPr>
        <w:t xml:space="preserve"> </w:t>
      </w:r>
      <w:r w:rsidRPr="00272A94">
        <w:rPr>
          <w:b/>
        </w:rPr>
        <w:t>DE</w:t>
      </w:r>
      <w:r w:rsidRPr="00272A94">
        <w:rPr>
          <w:b/>
          <w:spacing w:val="9"/>
        </w:rPr>
        <w:t xml:space="preserve"> </w:t>
      </w:r>
      <w:r w:rsidRPr="00272A94">
        <w:rPr>
          <w:b/>
          <w:spacing w:val="1"/>
        </w:rPr>
        <w:t>AC</w:t>
      </w:r>
      <w:r w:rsidRPr="00272A94">
        <w:rPr>
          <w:b/>
          <w:spacing w:val="-1"/>
        </w:rPr>
        <w:t>C</w:t>
      </w:r>
      <w:r w:rsidRPr="00272A94">
        <w:rPr>
          <w:b/>
          <w:spacing w:val="1"/>
        </w:rPr>
        <w:t>ES</w:t>
      </w:r>
      <w:r w:rsidRPr="00272A94">
        <w:rPr>
          <w:b/>
        </w:rPr>
        <w:t>O</w:t>
      </w:r>
      <w:r w:rsidRPr="00272A94">
        <w:rPr>
          <w:b/>
          <w:spacing w:val="11"/>
        </w:rPr>
        <w:t xml:space="preserve"> </w:t>
      </w:r>
      <w:r w:rsidRPr="00272A94">
        <w:rPr>
          <w:b/>
        </w:rPr>
        <w:t>A</w:t>
      </w:r>
      <w:r w:rsidRPr="00272A94">
        <w:rPr>
          <w:b/>
          <w:spacing w:val="9"/>
        </w:rPr>
        <w:t xml:space="preserve"> </w:t>
      </w:r>
      <w:r w:rsidRPr="00272A94">
        <w:rPr>
          <w:b/>
        </w:rPr>
        <w:t>LA</w:t>
      </w:r>
      <w:r w:rsidRPr="00272A94">
        <w:rPr>
          <w:b/>
          <w:spacing w:val="10"/>
        </w:rPr>
        <w:t xml:space="preserve"> </w:t>
      </w:r>
      <w:r w:rsidRPr="00272A94">
        <w:rPr>
          <w:b/>
        </w:rPr>
        <w:t>INFORMA</w:t>
      </w:r>
      <w:r w:rsidRPr="00272A94">
        <w:rPr>
          <w:b/>
          <w:spacing w:val="1"/>
        </w:rPr>
        <w:t>C</w:t>
      </w:r>
      <w:r w:rsidRPr="00272A94">
        <w:rPr>
          <w:b/>
        </w:rPr>
        <w:t>IÓ</w:t>
      </w:r>
      <w:r w:rsidRPr="00272A94">
        <w:rPr>
          <w:b/>
          <w:spacing w:val="-2"/>
        </w:rPr>
        <w:t>N</w:t>
      </w:r>
      <w:r w:rsidRPr="00272A94">
        <w:rPr>
          <w:b/>
        </w:rPr>
        <w:t>.</w:t>
      </w:r>
      <w:r w:rsidRPr="00272A94">
        <w:rPr>
          <w:b/>
          <w:spacing w:val="18"/>
        </w:rPr>
        <w:t xml:space="preserve"> </w:t>
      </w:r>
    </w:p>
    <w:p w14:paraId="3478D619" w14:textId="77777777" w:rsidR="00F95085" w:rsidRPr="00272A94" w:rsidRDefault="00F95085" w:rsidP="00F95085">
      <w:pPr>
        <w:pStyle w:val="Citas"/>
      </w:pPr>
      <w:r w:rsidRPr="00272A94">
        <w:rPr>
          <w:spacing w:val="18"/>
        </w:rPr>
        <w:t>L</w:t>
      </w:r>
      <w:r w:rsidRPr="00272A94">
        <w:rPr>
          <w:spacing w:val="-1"/>
        </w:rPr>
        <w:t xml:space="preserve">os </w:t>
      </w:r>
      <w:r w:rsidRPr="00272A94">
        <w:rPr>
          <w:spacing w:val="1"/>
        </w:rPr>
        <w:t>a</w:t>
      </w:r>
      <w:r w:rsidRPr="00272A94">
        <w:t>rt</w:t>
      </w:r>
      <w:r w:rsidRPr="00272A94">
        <w:rPr>
          <w:spacing w:val="-2"/>
        </w:rPr>
        <w:t>í</w:t>
      </w:r>
      <w:r w:rsidRPr="00272A94">
        <w:t>c</w:t>
      </w:r>
      <w:r w:rsidRPr="00272A94">
        <w:rPr>
          <w:spacing w:val="1"/>
        </w:rPr>
        <w:t>u</w:t>
      </w:r>
      <w:r w:rsidRPr="00272A94">
        <w:t>los</w:t>
      </w:r>
      <w:r w:rsidRPr="00272A94">
        <w:rPr>
          <w:spacing w:val="8"/>
        </w:rPr>
        <w:t xml:space="preserve"> 129 </w:t>
      </w:r>
      <w:r w:rsidRPr="00272A94">
        <w:rPr>
          <w:spacing w:val="1"/>
        </w:rPr>
        <w:t>d</w:t>
      </w:r>
      <w:r w:rsidRPr="00272A94">
        <w:t>e</w:t>
      </w:r>
      <w:r w:rsidRPr="00272A94">
        <w:rPr>
          <w:spacing w:val="9"/>
        </w:rPr>
        <w:t xml:space="preserve"> </w:t>
      </w:r>
      <w:r w:rsidRPr="00272A94">
        <w:t>la</w:t>
      </w:r>
      <w:r w:rsidRPr="00272A94">
        <w:rPr>
          <w:spacing w:val="10"/>
        </w:rPr>
        <w:t xml:space="preserve"> </w:t>
      </w:r>
      <w:r w:rsidRPr="00272A94">
        <w:rPr>
          <w:spacing w:val="-1"/>
        </w:rPr>
        <w:t>L</w:t>
      </w:r>
      <w:r w:rsidRPr="00272A94">
        <w:rPr>
          <w:spacing w:val="1"/>
        </w:rPr>
        <w:t>e</w:t>
      </w:r>
      <w:r w:rsidRPr="00272A94">
        <w:t>y</w:t>
      </w:r>
      <w:r w:rsidRPr="00272A94">
        <w:rPr>
          <w:spacing w:val="8"/>
        </w:rPr>
        <w:t xml:space="preserve"> </w:t>
      </w:r>
      <w:r w:rsidRPr="00272A94">
        <w:t>General</w:t>
      </w:r>
      <w:r w:rsidRPr="00272A94">
        <w:rPr>
          <w:spacing w:val="10"/>
        </w:rPr>
        <w:t xml:space="preserve"> </w:t>
      </w:r>
      <w:r w:rsidRPr="00272A94">
        <w:rPr>
          <w:spacing w:val="-1"/>
        </w:rPr>
        <w:t>d</w:t>
      </w:r>
      <w:r w:rsidRPr="00272A94">
        <w:t>e</w:t>
      </w:r>
      <w:r w:rsidRPr="00272A94">
        <w:rPr>
          <w:spacing w:val="9"/>
        </w:rPr>
        <w:t xml:space="preserve"> </w:t>
      </w:r>
      <w:r w:rsidRPr="00272A94">
        <w:rPr>
          <w:spacing w:val="2"/>
        </w:rPr>
        <w:t>T</w:t>
      </w:r>
      <w:r w:rsidRPr="00272A94">
        <w:t>r</w:t>
      </w:r>
      <w:r w:rsidRPr="00272A94">
        <w:rPr>
          <w:spacing w:val="-2"/>
        </w:rPr>
        <w:t>a</w:t>
      </w:r>
      <w:r w:rsidRPr="00272A94">
        <w:rPr>
          <w:spacing w:val="1"/>
        </w:rPr>
        <w:t>n</w:t>
      </w:r>
      <w:r w:rsidRPr="00272A94">
        <w:t>s</w:t>
      </w:r>
      <w:r w:rsidRPr="00272A94">
        <w:rPr>
          <w:spacing w:val="1"/>
        </w:rPr>
        <w:t>pa</w:t>
      </w:r>
      <w:r w:rsidRPr="00272A94">
        <w:t>r</w:t>
      </w:r>
      <w:r w:rsidRPr="00272A94">
        <w:rPr>
          <w:spacing w:val="-2"/>
        </w:rPr>
        <w:t>e</w:t>
      </w:r>
      <w:r w:rsidRPr="00272A94">
        <w:rPr>
          <w:spacing w:val="1"/>
        </w:rPr>
        <w:t>n</w:t>
      </w:r>
      <w:r w:rsidRPr="00272A94">
        <w:t>cia y Acc</w:t>
      </w:r>
      <w:r w:rsidRPr="00272A94">
        <w:rPr>
          <w:spacing w:val="1"/>
        </w:rPr>
        <w:t>e</w:t>
      </w:r>
      <w:r w:rsidRPr="00272A94">
        <w:t>so</w:t>
      </w:r>
      <w:r w:rsidRPr="00272A94">
        <w:rPr>
          <w:spacing w:val="3"/>
        </w:rPr>
        <w:t xml:space="preserve"> </w:t>
      </w:r>
      <w:r w:rsidRPr="00272A94">
        <w:t>a</w:t>
      </w:r>
      <w:r w:rsidRPr="00272A94">
        <w:rPr>
          <w:spacing w:val="1"/>
        </w:rPr>
        <w:t xml:space="preserve"> </w:t>
      </w:r>
      <w:r w:rsidRPr="00272A94">
        <w:t>la I</w:t>
      </w:r>
      <w:r w:rsidRPr="00272A94">
        <w:rPr>
          <w:spacing w:val="-1"/>
        </w:rPr>
        <w:t>n</w:t>
      </w:r>
      <w:r w:rsidRPr="00272A94">
        <w:t>f</w:t>
      </w:r>
      <w:r w:rsidRPr="00272A94">
        <w:rPr>
          <w:spacing w:val="1"/>
        </w:rPr>
        <w:t>o</w:t>
      </w:r>
      <w:r w:rsidRPr="00272A94">
        <w:rPr>
          <w:spacing w:val="-3"/>
        </w:rPr>
        <w:t>r</w:t>
      </w:r>
      <w:r w:rsidRPr="00272A94">
        <w:rPr>
          <w:spacing w:val="1"/>
        </w:rPr>
        <w:t>ma</w:t>
      </w:r>
      <w:r w:rsidRPr="00272A94">
        <w:t>ci</w:t>
      </w:r>
      <w:r w:rsidRPr="00272A94">
        <w:rPr>
          <w:spacing w:val="-2"/>
        </w:rPr>
        <w:t>ó</w:t>
      </w:r>
      <w:r w:rsidRPr="00272A94">
        <w:t>n</w:t>
      </w:r>
      <w:r w:rsidRPr="00272A94">
        <w:rPr>
          <w:spacing w:val="6"/>
        </w:rPr>
        <w:t xml:space="preserve"> </w:t>
      </w:r>
      <w:r w:rsidRPr="00272A94">
        <w:rPr>
          <w:spacing w:val="-2"/>
        </w:rPr>
        <w:t>P</w:t>
      </w:r>
      <w:r w:rsidRPr="00272A94">
        <w:rPr>
          <w:spacing w:val="1"/>
        </w:rPr>
        <w:t>úb</w:t>
      </w:r>
      <w:r w:rsidRPr="00272A94">
        <w:t>l</w:t>
      </w:r>
      <w:r w:rsidRPr="00272A94">
        <w:rPr>
          <w:spacing w:val="-1"/>
        </w:rPr>
        <w:t>i</w:t>
      </w:r>
      <w:r w:rsidRPr="00272A94">
        <w:t xml:space="preserve">ca y </w:t>
      </w:r>
      <w:r w:rsidRPr="00272A94">
        <w:rPr>
          <w:spacing w:val="8"/>
        </w:rPr>
        <w:t xml:space="preserve">130, párrafo cuarto, </w:t>
      </w:r>
      <w:r w:rsidRPr="00272A94">
        <w:rPr>
          <w:spacing w:val="1"/>
        </w:rPr>
        <w:t>d</w:t>
      </w:r>
      <w:r w:rsidRPr="00272A94">
        <w:t>e</w:t>
      </w:r>
      <w:r w:rsidRPr="00272A94">
        <w:rPr>
          <w:spacing w:val="9"/>
        </w:rPr>
        <w:t xml:space="preserve"> </w:t>
      </w:r>
      <w:r w:rsidRPr="00272A94">
        <w:t>la</w:t>
      </w:r>
      <w:r w:rsidRPr="00272A94">
        <w:rPr>
          <w:spacing w:val="10"/>
        </w:rPr>
        <w:t xml:space="preserve"> </w:t>
      </w:r>
      <w:r w:rsidRPr="00272A94">
        <w:rPr>
          <w:spacing w:val="-1"/>
        </w:rPr>
        <w:t>L</w:t>
      </w:r>
      <w:r w:rsidRPr="00272A94">
        <w:rPr>
          <w:spacing w:val="1"/>
        </w:rPr>
        <w:t>e</w:t>
      </w:r>
      <w:r w:rsidRPr="00272A94">
        <w:t>y</w:t>
      </w:r>
      <w:r w:rsidRPr="00272A94">
        <w:rPr>
          <w:spacing w:val="8"/>
        </w:rPr>
        <w:t xml:space="preserve"> </w:t>
      </w:r>
      <w:r w:rsidRPr="00272A94">
        <w:t>Fe</w:t>
      </w:r>
      <w:r w:rsidRPr="00272A94">
        <w:rPr>
          <w:spacing w:val="1"/>
        </w:rPr>
        <w:t>de</w:t>
      </w:r>
      <w:r w:rsidRPr="00272A94">
        <w:t>ral</w:t>
      </w:r>
      <w:r w:rsidRPr="00272A94">
        <w:rPr>
          <w:spacing w:val="10"/>
        </w:rPr>
        <w:t xml:space="preserve"> </w:t>
      </w:r>
      <w:r w:rsidRPr="00272A94">
        <w:rPr>
          <w:spacing w:val="-1"/>
        </w:rPr>
        <w:t>d</w:t>
      </w:r>
      <w:r w:rsidRPr="00272A94">
        <w:t>e</w:t>
      </w:r>
      <w:r w:rsidRPr="00272A94">
        <w:rPr>
          <w:spacing w:val="9"/>
        </w:rPr>
        <w:t xml:space="preserve"> </w:t>
      </w:r>
      <w:r w:rsidRPr="00272A94">
        <w:rPr>
          <w:spacing w:val="2"/>
        </w:rPr>
        <w:t>T</w:t>
      </w:r>
      <w:r w:rsidRPr="00272A94">
        <w:t>r</w:t>
      </w:r>
      <w:r w:rsidRPr="00272A94">
        <w:rPr>
          <w:spacing w:val="-2"/>
        </w:rPr>
        <w:t>a</w:t>
      </w:r>
      <w:r w:rsidRPr="00272A94">
        <w:rPr>
          <w:spacing w:val="1"/>
        </w:rPr>
        <w:t>n</w:t>
      </w:r>
      <w:r w:rsidRPr="00272A94">
        <w:t>s</w:t>
      </w:r>
      <w:r w:rsidRPr="00272A94">
        <w:rPr>
          <w:spacing w:val="1"/>
        </w:rPr>
        <w:t>pa</w:t>
      </w:r>
      <w:r w:rsidRPr="00272A94">
        <w:t>r</w:t>
      </w:r>
      <w:r w:rsidRPr="00272A94">
        <w:rPr>
          <w:spacing w:val="-2"/>
        </w:rPr>
        <w:t>e</w:t>
      </w:r>
      <w:r w:rsidRPr="00272A94">
        <w:rPr>
          <w:spacing w:val="1"/>
        </w:rPr>
        <w:t>n</w:t>
      </w:r>
      <w:r w:rsidRPr="00272A94">
        <w:t>cia y Acc</w:t>
      </w:r>
      <w:r w:rsidRPr="00272A94">
        <w:rPr>
          <w:spacing w:val="1"/>
        </w:rPr>
        <w:t>e</w:t>
      </w:r>
      <w:r w:rsidRPr="00272A94">
        <w:t>so</w:t>
      </w:r>
      <w:r w:rsidRPr="00272A94">
        <w:rPr>
          <w:spacing w:val="3"/>
        </w:rPr>
        <w:t xml:space="preserve"> </w:t>
      </w:r>
      <w:r w:rsidRPr="00272A94">
        <w:t>a</w:t>
      </w:r>
      <w:r w:rsidRPr="00272A94">
        <w:rPr>
          <w:spacing w:val="1"/>
        </w:rPr>
        <w:t xml:space="preserve"> </w:t>
      </w:r>
      <w:r w:rsidRPr="00272A94">
        <w:t>la I</w:t>
      </w:r>
      <w:r w:rsidRPr="00272A94">
        <w:rPr>
          <w:spacing w:val="-1"/>
        </w:rPr>
        <w:t>n</w:t>
      </w:r>
      <w:r w:rsidRPr="00272A94">
        <w:t>f</w:t>
      </w:r>
      <w:r w:rsidRPr="00272A94">
        <w:rPr>
          <w:spacing w:val="1"/>
        </w:rPr>
        <w:t>o</w:t>
      </w:r>
      <w:r w:rsidRPr="00272A94">
        <w:rPr>
          <w:spacing w:val="-3"/>
        </w:rPr>
        <w:t>r</w:t>
      </w:r>
      <w:r w:rsidRPr="00272A94">
        <w:rPr>
          <w:spacing w:val="1"/>
        </w:rPr>
        <w:t>ma</w:t>
      </w:r>
      <w:r w:rsidRPr="00272A94">
        <w:t>ci</w:t>
      </w:r>
      <w:r w:rsidRPr="00272A94">
        <w:rPr>
          <w:spacing w:val="-2"/>
        </w:rPr>
        <w:t>ó</w:t>
      </w:r>
      <w:r w:rsidRPr="00272A94">
        <w:t>n</w:t>
      </w:r>
      <w:r w:rsidRPr="00272A94">
        <w:rPr>
          <w:spacing w:val="6"/>
        </w:rPr>
        <w:t xml:space="preserve"> </w:t>
      </w:r>
      <w:r w:rsidRPr="00272A94">
        <w:rPr>
          <w:spacing w:val="-2"/>
        </w:rPr>
        <w:t>P</w:t>
      </w:r>
      <w:r w:rsidRPr="00272A94">
        <w:rPr>
          <w:spacing w:val="1"/>
        </w:rPr>
        <w:t>úb</w:t>
      </w:r>
      <w:r w:rsidRPr="00272A94">
        <w:t>l</w:t>
      </w:r>
      <w:r w:rsidRPr="00272A94">
        <w:rPr>
          <w:spacing w:val="-1"/>
        </w:rPr>
        <w:t>i</w:t>
      </w:r>
      <w:r w:rsidRPr="00272A94">
        <w:t xml:space="preserve">ca, </w:t>
      </w:r>
      <w:r w:rsidRPr="00272A94">
        <w:rPr>
          <w:spacing w:val="-1"/>
        </w:rPr>
        <w:t>señalan</w:t>
      </w:r>
      <w:r w:rsidRPr="00272A94">
        <w:rPr>
          <w:spacing w:val="1"/>
        </w:rPr>
        <w:t xml:space="preserve"> </w:t>
      </w:r>
      <w:r w:rsidRPr="00272A94">
        <w:rPr>
          <w:spacing w:val="-1"/>
        </w:rPr>
        <w:t>q</w:t>
      </w:r>
      <w:r w:rsidRPr="00272A94">
        <w:rPr>
          <w:spacing w:val="1"/>
        </w:rPr>
        <w:t>u</w:t>
      </w:r>
      <w:r w:rsidRPr="00272A94">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w:t>
      </w:r>
      <w:r w:rsidRPr="00272A94">
        <w:lastRenderedPageBreak/>
        <w:t>del particular, proporcionando la información con la que cuentan en el formato en que la misma obre en sus archivos;</w:t>
      </w:r>
      <w:r w:rsidRPr="00272A94">
        <w:rPr>
          <w:spacing w:val="-1"/>
        </w:rPr>
        <w:t xml:space="preserve"> sin necesidad de</w:t>
      </w:r>
      <w:r w:rsidRPr="00272A94">
        <w:rPr>
          <w:spacing w:val="1"/>
        </w:rPr>
        <w:t xml:space="preserve"> e</w:t>
      </w:r>
      <w:r w:rsidRPr="00272A94">
        <w:t>la</w:t>
      </w:r>
      <w:r w:rsidRPr="00272A94">
        <w:rPr>
          <w:spacing w:val="1"/>
        </w:rPr>
        <w:t>bo</w:t>
      </w:r>
      <w:r w:rsidRPr="00272A94">
        <w:t xml:space="preserve">rar </w:t>
      </w:r>
      <w:r w:rsidRPr="00272A94">
        <w:rPr>
          <w:spacing w:val="1"/>
        </w:rPr>
        <w:t>do</w:t>
      </w:r>
      <w:r w:rsidRPr="00272A94">
        <w:rPr>
          <w:spacing w:val="-2"/>
        </w:rPr>
        <w:t>c</w:t>
      </w:r>
      <w:r w:rsidRPr="00272A94">
        <w:rPr>
          <w:spacing w:val="1"/>
        </w:rPr>
        <w:t>u</w:t>
      </w:r>
      <w:r w:rsidRPr="00272A94">
        <w:rPr>
          <w:spacing w:val="-1"/>
        </w:rPr>
        <w:t>m</w:t>
      </w:r>
      <w:r w:rsidRPr="00272A94">
        <w:rPr>
          <w:spacing w:val="1"/>
        </w:rPr>
        <w:t>en</w:t>
      </w:r>
      <w:r w:rsidRPr="00272A94">
        <w:rPr>
          <w:spacing w:val="-2"/>
        </w:rPr>
        <w:t>t</w:t>
      </w:r>
      <w:r w:rsidRPr="00272A94">
        <w:rPr>
          <w:spacing w:val="1"/>
        </w:rPr>
        <w:t>o</w:t>
      </w:r>
      <w:r w:rsidRPr="00272A94">
        <w:t>s</w:t>
      </w:r>
      <w:r w:rsidRPr="00272A94">
        <w:rPr>
          <w:spacing w:val="3"/>
        </w:rPr>
        <w:t xml:space="preserve"> </w:t>
      </w:r>
      <w:r w:rsidRPr="00272A94">
        <w:rPr>
          <w:spacing w:val="1"/>
        </w:rPr>
        <w:t>a</w:t>
      </w:r>
      <w:r w:rsidRPr="00272A94">
        <w:t>d</w:t>
      </w:r>
      <w:r w:rsidRPr="00272A94">
        <w:rPr>
          <w:spacing w:val="1"/>
        </w:rPr>
        <w:t xml:space="preserve"> ho</w:t>
      </w:r>
      <w:r w:rsidRPr="00272A94">
        <w:t>c</w:t>
      </w:r>
      <w:r w:rsidRPr="00272A94">
        <w:rPr>
          <w:spacing w:val="2"/>
        </w:rPr>
        <w:t xml:space="preserve"> </w:t>
      </w:r>
      <w:r w:rsidRPr="00272A94">
        <w:rPr>
          <w:spacing w:val="1"/>
        </w:rPr>
        <w:t>pa</w:t>
      </w:r>
      <w:r w:rsidRPr="00272A94">
        <w:t xml:space="preserve">ra </w:t>
      </w:r>
      <w:r w:rsidRPr="00272A94">
        <w:rPr>
          <w:spacing w:val="1"/>
        </w:rPr>
        <w:t>a</w:t>
      </w:r>
      <w:r w:rsidRPr="00272A94">
        <w:t>t</w:t>
      </w:r>
      <w:r w:rsidRPr="00272A94">
        <w:rPr>
          <w:spacing w:val="-1"/>
        </w:rPr>
        <w:t>e</w:t>
      </w:r>
      <w:r w:rsidRPr="00272A94">
        <w:rPr>
          <w:spacing w:val="1"/>
        </w:rPr>
        <w:t>n</w:t>
      </w:r>
      <w:r w:rsidRPr="00272A94">
        <w:rPr>
          <w:spacing w:val="-1"/>
        </w:rPr>
        <w:t>d</w:t>
      </w:r>
      <w:r w:rsidRPr="00272A94">
        <w:rPr>
          <w:spacing w:val="1"/>
        </w:rPr>
        <w:t>e</w:t>
      </w:r>
      <w:r w:rsidRPr="00272A94">
        <w:t>r</w:t>
      </w:r>
      <w:r w:rsidRPr="00272A94">
        <w:rPr>
          <w:spacing w:val="2"/>
        </w:rPr>
        <w:t xml:space="preserve"> </w:t>
      </w:r>
      <w:r w:rsidRPr="00272A94">
        <w:t>l</w:t>
      </w:r>
      <w:r w:rsidRPr="00272A94">
        <w:rPr>
          <w:spacing w:val="-2"/>
        </w:rPr>
        <w:t>a</w:t>
      </w:r>
      <w:r w:rsidRPr="00272A94">
        <w:t>s</w:t>
      </w:r>
      <w:r w:rsidRPr="00272A94">
        <w:rPr>
          <w:spacing w:val="2"/>
        </w:rPr>
        <w:t xml:space="preserve"> </w:t>
      </w:r>
      <w:r w:rsidRPr="00272A94">
        <w:t>s</w:t>
      </w:r>
      <w:r w:rsidRPr="00272A94">
        <w:rPr>
          <w:spacing w:val="1"/>
        </w:rPr>
        <w:t>o</w:t>
      </w:r>
      <w:r w:rsidRPr="00272A94">
        <w:t>l</w:t>
      </w:r>
      <w:r w:rsidRPr="00272A94">
        <w:rPr>
          <w:spacing w:val="-1"/>
        </w:rPr>
        <w:t>i</w:t>
      </w:r>
      <w:r w:rsidRPr="00272A94">
        <w:t>cit</w:t>
      </w:r>
      <w:r w:rsidRPr="00272A94">
        <w:rPr>
          <w:spacing w:val="1"/>
        </w:rPr>
        <w:t>ude</w:t>
      </w:r>
      <w:r w:rsidRPr="00272A94">
        <w:t>s</w:t>
      </w:r>
      <w:r w:rsidRPr="00272A94">
        <w:rPr>
          <w:spacing w:val="4"/>
        </w:rPr>
        <w:t xml:space="preserve"> </w:t>
      </w:r>
      <w:r w:rsidRPr="00272A94">
        <w:rPr>
          <w:spacing w:val="-1"/>
        </w:rPr>
        <w:t>d</w:t>
      </w:r>
      <w:r w:rsidRPr="00272A94">
        <w:t>e</w:t>
      </w:r>
      <w:r w:rsidRPr="00272A94">
        <w:rPr>
          <w:spacing w:val="3"/>
        </w:rPr>
        <w:t xml:space="preserve"> </w:t>
      </w:r>
      <w:r w:rsidRPr="00272A94">
        <w:t>i</w:t>
      </w:r>
      <w:r w:rsidRPr="00272A94">
        <w:rPr>
          <w:spacing w:val="-2"/>
        </w:rPr>
        <w:t>n</w:t>
      </w:r>
      <w:r w:rsidRPr="00272A94">
        <w:t>f</w:t>
      </w:r>
      <w:r w:rsidRPr="00272A94">
        <w:rPr>
          <w:spacing w:val="1"/>
        </w:rPr>
        <w:t>o</w:t>
      </w:r>
      <w:r w:rsidRPr="00272A94">
        <w:t>r</w:t>
      </w:r>
      <w:r w:rsidRPr="00272A94">
        <w:rPr>
          <w:spacing w:val="-1"/>
        </w:rPr>
        <w:t>m</w:t>
      </w:r>
      <w:r w:rsidRPr="00272A94">
        <w:rPr>
          <w:spacing w:val="1"/>
        </w:rPr>
        <w:t>a</w:t>
      </w:r>
      <w:r w:rsidRPr="00272A94">
        <w:t>ció</w:t>
      </w:r>
      <w:r w:rsidRPr="00272A94">
        <w:rPr>
          <w:spacing w:val="1"/>
        </w:rPr>
        <w:t>n</w:t>
      </w:r>
      <w:r w:rsidRPr="00272A94">
        <w:t>.</w:t>
      </w:r>
    </w:p>
    <w:p w14:paraId="1ABA5A25" w14:textId="77777777" w:rsidR="00F95085" w:rsidRPr="00272A94" w:rsidRDefault="00F95085" w:rsidP="00F95085">
      <w:pPr>
        <w:pStyle w:val="Citas"/>
        <w:rPr>
          <w:b/>
        </w:rPr>
      </w:pPr>
      <w:r w:rsidRPr="00272A94">
        <w:rPr>
          <w:b/>
        </w:rPr>
        <w:t>Resoluciones:</w:t>
      </w:r>
    </w:p>
    <w:p w14:paraId="7A2107D8" w14:textId="77777777" w:rsidR="00F95085" w:rsidRPr="00272A94" w:rsidRDefault="00F95085" w:rsidP="00F95085">
      <w:pPr>
        <w:pStyle w:val="Citas"/>
      </w:pPr>
      <w:r w:rsidRPr="00272A94">
        <w:rPr>
          <w:b/>
        </w:rPr>
        <w:t>RRA 0050/16.</w:t>
      </w:r>
      <w:r w:rsidRPr="00272A94">
        <w:t xml:space="preserve"> Instituto Nacional para la Evaluación de la Educación. 13 julio de 2016. Por unanimidad. Comisionado Ponente: Francisco Javier Acuña Llamas.</w:t>
      </w:r>
    </w:p>
    <w:p w14:paraId="6036D178" w14:textId="77777777" w:rsidR="00F95085" w:rsidRPr="00272A94" w:rsidRDefault="00F95085" w:rsidP="00F95085">
      <w:pPr>
        <w:pStyle w:val="Citas"/>
        <w:rPr>
          <w:rFonts w:ascii="Times New Roman" w:hAnsi="Times New Roman" w:cs="Times New Roman"/>
        </w:rPr>
      </w:pPr>
      <w:r w:rsidRPr="00272A94">
        <w:rPr>
          <w:b/>
        </w:rPr>
        <w:t xml:space="preserve">RRA 0310/16. </w:t>
      </w:r>
      <w:r w:rsidRPr="00272A94">
        <w:t>Instituto Nacional de Transparencia, Acceso a la Información y Protección de Datos Personales. 10 de agosto de 2016. Por unanimidad. Comisionada Ponente. Areli Cano Guadiana.</w:t>
      </w:r>
    </w:p>
    <w:p w14:paraId="320EC6EE" w14:textId="77777777" w:rsidR="00F95085" w:rsidRPr="00341174" w:rsidRDefault="00F95085" w:rsidP="00F95085">
      <w:pPr>
        <w:pStyle w:val="Citas"/>
        <w:rPr>
          <w:b/>
        </w:rPr>
      </w:pPr>
      <w:r w:rsidRPr="00272A94">
        <w:rPr>
          <w:b/>
        </w:rPr>
        <w:t xml:space="preserve">RRA 1889/16. </w:t>
      </w:r>
      <w:r w:rsidRPr="00272A94">
        <w:t xml:space="preserve">Secretaría de Hacienda y Crédito Público. 05 de octubre de 2016. Por unanimidad. Comisionada Ponente. Ximena Puente de la Mora” </w:t>
      </w:r>
      <w:r w:rsidRPr="00272A94">
        <w:rPr>
          <w:b/>
        </w:rPr>
        <w:t>[Sic]</w:t>
      </w:r>
    </w:p>
    <w:p w14:paraId="26E4CBE6" w14:textId="7BF2663C" w:rsidR="00D0290C" w:rsidRDefault="00D0290C" w:rsidP="00827658">
      <w:pPr>
        <w:spacing w:before="240" w:line="360" w:lineRule="auto"/>
        <w:jc w:val="both"/>
        <w:rPr>
          <w:rFonts w:ascii="Palatino Linotype" w:hAnsi="Palatino Linotype"/>
          <w:sz w:val="24"/>
          <w:szCs w:val="24"/>
        </w:rPr>
      </w:pPr>
    </w:p>
    <w:p w14:paraId="65990C66" w14:textId="351E8B55" w:rsidR="00F95085" w:rsidRDefault="00F95085" w:rsidP="00F95085">
      <w:pPr>
        <w:spacing w:after="0" w:line="360" w:lineRule="auto"/>
        <w:jc w:val="both"/>
        <w:rPr>
          <w:rFonts w:ascii="Palatino Linotype" w:hAnsi="Palatino Linotype" w:cs="Arial"/>
          <w:sz w:val="24"/>
          <w:szCs w:val="24"/>
        </w:rPr>
      </w:pPr>
      <w:r>
        <w:rPr>
          <w:rFonts w:ascii="Palatino Linotype" w:hAnsi="Palatino Linotype"/>
          <w:sz w:val="24"/>
          <w:szCs w:val="24"/>
        </w:rPr>
        <w:t xml:space="preserve">Inconforme con </w:t>
      </w:r>
      <w:r>
        <w:rPr>
          <w:rFonts w:ascii="Palatino Linotype" w:hAnsi="Palatino Linotype" w:cs="Arial"/>
          <w:sz w:val="24"/>
          <w:szCs w:val="24"/>
        </w:rPr>
        <w:t xml:space="preserve">la respuesta rendida por </w:t>
      </w:r>
      <w:r>
        <w:rPr>
          <w:rFonts w:ascii="Palatino Linotype" w:hAnsi="Palatino Linotype" w:cs="Arial"/>
          <w:b/>
          <w:bCs/>
          <w:sz w:val="24"/>
          <w:szCs w:val="24"/>
        </w:rPr>
        <w:t xml:space="preserve">El Sujeto Obligado, El Recurrente </w:t>
      </w:r>
      <w:r>
        <w:rPr>
          <w:rFonts w:ascii="Palatino Linotype" w:hAnsi="Palatino Linotype" w:cs="Arial"/>
          <w:sz w:val="24"/>
          <w:szCs w:val="24"/>
        </w:rPr>
        <w:t xml:space="preserve">interpuso recurso de revisión en fecha </w:t>
      </w:r>
      <w:r>
        <w:rPr>
          <w:rFonts w:ascii="Palatino Linotype" w:hAnsi="Palatino Linotype" w:cs="Arial"/>
          <w:b/>
          <w:bCs/>
          <w:sz w:val="24"/>
          <w:szCs w:val="24"/>
        </w:rPr>
        <w:t xml:space="preserve">doce de abril de dos mil veinticinco. </w:t>
      </w:r>
      <w:r>
        <w:rPr>
          <w:rFonts w:ascii="Palatino Linotype" w:hAnsi="Palatino Linotype" w:cs="Arial"/>
          <w:sz w:val="24"/>
          <w:szCs w:val="24"/>
        </w:rPr>
        <w:t>Señalando como acto impugnado y como razones o motivos de inconformidad:</w:t>
      </w:r>
    </w:p>
    <w:p w14:paraId="5B37B353" w14:textId="77777777" w:rsidR="00F95085" w:rsidRDefault="00F95085" w:rsidP="00F95085">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2E74AED" w14:textId="77777777" w:rsidR="00F95085" w:rsidRPr="00712E3A" w:rsidRDefault="00F95085" w:rsidP="00F95085">
      <w:pPr>
        <w:pStyle w:val="Citas"/>
        <w:rPr>
          <w:b/>
        </w:rPr>
      </w:pPr>
      <w:r w:rsidRPr="003D4314">
        <w:t>“</w:t>
      </w:r>
      <w:r w:rsidRPr="003D7C5D">
        <w:t>Incompleta</w:t>
      </w:r>
      <w:r w:rsidRPr="003D4314">
        <w:t>"</w:t>
      </w:r>
      <w:r>
        <w:rPr>
          <w:b/>
          <w:bCs/>
        </w:rPr>
        <w:t xml:space="preserve"> (Sic)</w:t>
      </w:r>
    </w:p>
    <w:p w14:paraId="7E321C6B" w14:textId="77777777" w:rsidR="00F95085" w:rsidRDefault="00F95085" w:rsidP="00F95085">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63792929" w14:textId="77777777" w:rsidR="00F95085" w:rsidRPr="00712E3A" w:rsidRDefault="00F95085" w:rsidP="00F95085">
      <w:pPr>
        <w:pStyle w:val="Citas"/>
      </w:pPr>
      <w:r w:rsidRPr="003D4314">
        <w:t>“</w:t>
      </w:r>
      <w:r w:rsidRPr="003D7C5D">
        <w:t>Incompleta</w:t>
      </w:r>
      <w:r w:rsidRPr="003D4314">
        <w:t>"</w:t>
      </w:r>
      <w:r w:rsidRPr="00A354C4">
        <w:t xml:space="preserve"> </w:t>
      </w:r>
      <w:r>
        <w:rPr>
          <w:b/>
        </w:rPr>
        <w:t>(Sic)</w:t>
      </w:r>
    </w:p>
    <w:p w14:paraId="38FAAC25" w14:textId="6A14D357" w:rsidR="00827658" w:rsidRDefault="00827658" w:rsidP="00827658">
      <w:pPr>
        <w:pStyle w:val="infoemcitas"/>
        <w:tabs>
          <w:tab w:val="left" w:pos="7655"/>
        </w:tabs>
        <w:ind w:left="0" w:right="0"/>
        <w:rPr>
          <w:rFonts w:cs="Arial"/>
          <w:i w:val="0"/>
          <w:noProof/>
          <w:color w:val="000000"/>
          <w:sz w:val="24"/>
          <w:lang w:eastAsia="es-MX"/>
        </w:rPr>
      </w:pPr>
      <w:r>
        <w:rPr>
          <w:i w:val="0"/>
          <w:sz w:val="24"/>
          <w:szCs w:val="24"/>
        </w:rPr>
        <w:lastRenderedPageBreak/>
        <w:t xml:space="preserve">Así las cosas, hasta aquí lo expuesto, resulta inconcuso que </w:t>
      </w:r>
      <w:r>
        <w:rPr>
          <w:bCs/>
          <w:i w:val="0"/>
          <w:sz w:val="24"/>
          <w:szCs w:val="24"/>
        </w:rPr>
        <w:t>los motivos de inconformidad aducidos por</w:t>
      </w:r>
      <w:r w:rsidRPr="00535EDD">
        <w:rPr>
          <w:rFonts w:cs="Arial"/>
          <w:i w:val="0"/>
          <w:noProof/>
          <w:color w:val="000000"/>
          <w:sz w:val="24"/>
          <w:lang w:eastAsia="es-MX"/>
        </w:rPr>
        <w:t xml:space="preserve"> </w:t>
      </w:r>
      <w:r w:rsidR="001952EB">
        <w:rPr>
          <w:rFonts w:cs="Arial"/>
          <w:b/>
          <w:i w:val="0"/>
          <w:noProof/>
          <w:color w:val="000000"/>
          <w:sz w:val="24"/>
          <w:lang w:eastAsia="es-MX"/>
        </w:rPr>
        <w:t>El</w:t>
      </w:r>
      <w:r w:rsidRPr="00535EDD">
        <w:rPr>
          <w:rFonts w:cs="Arial"/>
          <w:b/>
          <w:i w:val="0"/>
          <w:noProof/>
          <w:color w:val="000000"/>
          <w:sz w:val="24"/>
          <w:lang w:eastAsia="es-MX"/>
        </w:rPr>
        <w:t xml:space="preserve"> Recurrente, </w:t>
      </w:r>
      <w:r>
        <w:rPr>
          <w:rFonts w:cs="Arial"/>
          <w:i w:val="0"/>
          <w:noProof/>
          <w:color w:val="000000"/>
          <w:sz w:val="24"/>
          <w:lang w:eastAsia="es-MX"/>
        </w:rPr>
        <w:t>actualizan</w:t>
      </w:r>
      <w:r w:rsidRPr="00535EDD">
        <w:rPr>
          <w:rFonts w:cs="Arial"/>
          <w:i w:val="0"/>
          <w:noProof/>
          <w:color w:val="000000"/>
          <w:sz w:val="24"/>
          <w:lang w:eastAsia="es-MX"/>
        </w:rPr>
        <w:t xml:space="preserve"> las hipotesis normativas previstas en el artículo 179, fracciones I</w:t>
      </w:r>
      <w:r>
        <w:rPr>
          <w:rFonts w:cs="Arial"/>
          <w:i w:val="0"/>
          <w:noProof/>
          <w:color w:val="000000"/>
          <w:sz w:val="24"/>
          <w:lang w:eastAsia="es-MX"/>
        </w:rPr>
        <w:t xml:space="preserve"> y </w:t>
      </w:r>
      <w:r w:rsidR="00F95085">
        <w:rPr>
          <w:rFonts w:cs="Arial"/>
          <w:i w:val="0"/>
          <w:noProof/>
          <w:color w:val="000000"/>
          <w:sz w:val="24"/>
          <w:lang w:eastAsia="es-MX"/>
        </w:rPr>
        <w:t>V</w:t>
      </w:r>
      <w:r>
        <w:rPr>
          <w:rFonts w:cs="Arial"/>
          <w:i w:val="0"/>
          <w:noProof/>
          <w:color w:val="000000"/>
          <w:sz w:val="24"/>
          <w:lang w:eastAsia="es-MX"/>
        </w:rPr>
        <w:t xml:space="preserve"> de la Ley de Transparencia y Acceso a la Información Pública del Estado de Mexico y Municipios, cuyo contenido literal es el siguiente: </w:t>
      </w:r>
    </w:p>
    <w:p w14:paraId="03AAEC99" w14:textId="77777777" w:rsidR="00827658" w:rsidRDefault="00827658" w:rsidP="00827658">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4F43654D" w14:textId="77777777" w:rsidR="00827658" w:rsidRDefault="00827658" w:rsidP="00827658">
      <w:pPr>
        <w:pStyle w:val="Citas"/>
      </w:pPr>
      <w:r>
        <w:t>I. La negativa a la información solicitada;</w:t>
      </w:r>
    </w:p>
    <w:p w14:paraId="67920BE5" w14:textId="77777777" w:rsidR="00827658" w:rsidRDefault="00827658" w:rsidP="00827658">
      <w:pPr>
        <w:pStyle w:val="Citas"/>
      </w:pPr>
      <w:r>
        <w:t>(…)</w:t>
      </w:r>
    </w:p>
    <w:p w14:paraId="74FD2DC3" w14:textId="77777777" w:rsidR="00F95085" w:rsidRDefault="00F95085" w:rsidP="00827658">
      <w:pPr>
        <w:pStyle w:val="Citas"/>
      </w:pPr>
      <w:r w:rsidRPr="00F95085">
        <w:t xml:space="preserve">V. La entrega de información incompleta; </w:t>
      </w:r>
    </w:p>
    <w:p w14:paraId="55593B32" w14:textId="3DCCCDBA" w:rsidR="00827658" w:rsidRPr="005A12AE" w:rsidRDefault="00827658" w:rsidP="00827658">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5B40DB88" w14:textId="77777777" w:rsidR="00827658" w:rsidRDefault="00827658" w:rsidP="00827658">
      <w:pPr>
        <w:spacing w:after="0" w:line="360" w:lineRule="auto"/>
        <w:jc w:val="both"/>
        <w:rPr>
          <w:rFonts w:ascii="Palatino Linotype" w:hAnsi="Palatino Linotype"/>
          <w:sz w:val="24"/>
          <w:szCs w:val="24"/>
        </w:rPr>
      </w:pPr>
    </w:p>
    <w:p w14:paraId="6232DF99" w14:textId="77777777" w:rsidR="00827658" w:rsidRDefault="00827658" w:rsidP="00827658">
      <w:pPr>
        <w:spacing w:after="0" w:line="360" w:lineRule="auto"/>
        <w:jc w:val="both"/>
        <w:rPr>
          <w:rFonts w:ascii="Palatino Linotype" w:hAnsi="Palatino Linotype"/>
          <w:sz w:val="24"/>
          <w:szCs w:val="24"/>
        </w:rPr>
      </w:pPr>
    </w:p>
    <w:p w14:paraId="3F8DA6F1" w14:textId="1958E04B" w:rsidR="00353254" w:rsidRDefault="00827658" w:rsidP="00827658">
      <w:pPr>
        <w:pStyle w:val="Citas"/>
        <w:ind w:left="0" w:right="0"/>
        <w:rPr>
          <w:i w:val="0"/>
          <w:sz w:val="24"/>
          <w:szCs w:val="24"/>
        </w:rPr>
      </w:pPr>
      <w:r>
        <w:rPr>
          <w:i w:val="0"/>
          <w:sz w:val="24"/>
          <w:szCs w:val="24"/>
        </w:rPr>
        <w:t xml:space="preserve">Por otra parte, en etapa de manifestaciones, </w:t>
      </w:r>
      <w:r w:rsidR="00701103">
        <w:rPr>
          <w:b/>
          <w:bCs/>
          <w:i w:val="0"/>
          <w:sz w:val="24"/>
          <w:szCs w:val="24"/>
        </w:rPr>
        <w:t>El Sujeto Obligado</w:t>
      </w:r>
      <w:r w:rsidR="00353254">
        <w:rPr>
          <w:b/>
          <w:bCs/>
          <w:i w:val="0"/>
          <w:sz w:val="24"/>
          <w:szCs w:val="24"/>
        </w:rPr>
        <w:t xml:space="preserve"> </w:t>
      </w:r>
      <w:r w:rsidR="00353254">
        <w:rPr>
          <w:i w:val="0"/>
          <w:sz w:val="24"/>
          <w:szCs w:val="24"/>
        </w:rPr>
        <w:t>rindió su informe justificado en los siguientes términos:</w:t>
      </w:r>
    </w:p>
    <w:p w14:paraId="575E7441" w14:textId="39AA3F17" w:rsidR="00D77FBD" w:rsidRDefault="00353254" w:rsidP="00F95085">
      <w:pPr>
        <w:pStyle w:val="Citas"/>
        <w:numPr>
          <w:ilvl w:val="0"/>
          <w:numId w:val="14"/>
        </w:numPr>
        <w:ind w:right="0"/>
        <w:rPr>
          <w:i w:val="0"/>
          <w:sz w:val="24"/>
          <w:szCs w:val="24"/>
        </w:rPr>
      </w:pPr>
      <w:r>
        <w:rPr>
          <w:b/>
          <w:bCs/>
          <w:i w:val="0"/>
          <w:sz w:val="24"/>
          <w:szCs w:val="24"/>
        </w:rPr>
        <w:t>“</w:t>
      </w:r>
      <w:r w:rsidR="00F95085">
        <w:rPr>
          <w:b/>
          <w:bCs/>
          <w:i w:val="0"/>
          <w:sz w:val="24"/>
          <w:szCs w:val="24"/>
        </w:rPr>
        <w:t xml:space="preserve">InformeJustificadoRecurso04415UT_2025.pdf”: </w:t>
      </w:r>
      <w:r w:rsidR="00F95085">
        <w:rPr>
          <w:i w:val="0"/>
          <w:sz w:val="24"/>
          <w:szCs w:val="24"/>
        </w:rPr>
        <w:t xml:space="preserve">Oficio número </w:t>
      </w:r>
      <w:r w:rsidR="00F95085">
        <w:rPr>
          <w:b/>
          <w:bCs/>
          <w:i w:val="0"/>
          <w:sz w:val="24"/>
          <w:szCs w:val="24"/>
        </w:rPr>
        <w:t xml:space="preserve">INFOEM/UT/248/2025 </w:t>
      </w:r>
      <w:r w:rsidR="00F95085">
        <w:rPr>
          <w:i w:val="0"/>
          <w:sz w:val="24"/>
          <w:szCs w:val="24"/>
        </w:rPr>
        <w:t xml:space="preserve">signado por la titular de la unidad de transparencia, dirigido al comisionado presidente, de fecha treinta de abril de dos mil </w:t>
      </w:r>
      <w:r w:rsidR="00F95085">
        <w:rPr>
          <w:i w:val="0"/>
          <w:sz w:val="24"/>
          <w:szCs w:val="24"/>
        </w:rPr>
        <w:lastRenderedPageBreak/>
        <w:t>veinticinco, en lo medular expone diversos antecedentes y ratifica la respuesta primigenia.</w:t>
      </w:r>
    </w:p>
    <w:p w14:paraId="4C5D6890" w14:textId="77777777" w:rsidR="00F95085" w:rsidRPr="00F95085" w:rsidRDefault="00F95085" w:rsidP="00F95085">
      <w:pPr>
        <w:pStyle w:val="Citas"/>
        <w:ind w:left="720" w:right="0"/>
        <w:rPr>
          <w:i w:val="0"/>
          <w:sz w:val="24"/>
          <w:szCs w:val="24"/>
        </w:rPr>
      </w:pPr>
    </w:p>
    <w:p w14:paraId="7D5CBFA5" w14:textId="3CBDFEA3" w:rsidR="00F95085" w:rsidRDefault="00F95085" w:rsidP="00F95085">
      <w:pPr>
        <w:pStyle w:val="Citas"/>
        <w:numPr>
          <w:ilvl w:val="0"/>
          <w:numId w:val="14"/>
        </w:numPr>
        <w:ind w:right="0"/>
        <w:rPr>
          <w:i w:val="0"/>
          <w:sz w:val="24"/>
          <w:szCs w:val="24"/>
        </w:rPr>
      </w:pPr>
      <w:r>
        <w:rPr>
          <w:b/>
          <w:bCs/>
          <w:i w:val="0"/>
          <w:sz w:val="24"/>
          <w:szCs w:val="24"/>
        </w:rPr>
        <w:t xml:space="preserve">“InformeJustificadoRR04415_2025DGAF.pdf”: </w:t>
      </w:r>
      <w:r>
        <w:rPr>
          <w:i w:val="0"/>
          <w:sz w:val="24"/>
          <w:szCs w:val="24"/>
        </w:rPr>
        <w:t xml:space="preserve">Memorándum </w:t>
      </w:r>
      <w:r>
        <w:rPr>
          <w:b/>
          <w:bCs/>
          <w:i w:val="0"/>
          <w:sz w:val="24"/>
          <w:szCs w:val="24"/>
        </w:rPr>
        <w:t xml:space="preserve">INFOEM/DGAF/306/2025 </w:t>
      </w:r>
      <w:r>
        <w:rPr>
          <w:i w:val="0"/>
          <w:sz w:val="24"/>
          <w:szCs w:val="24"/>
        </w:rPr>
        <w:t xml:space="preserve">signado por el director general de administración y finanzas, dirigido a la titular de la unidad de transparencia, de fecha veinticuatro de abril de dos mil veinticinco, en lo medular refiere que adjuntó recibos de nómina de 3 servidores públicos que se encuentran bajo los supuestos que resultan de interés del particular, los cuales permiten comparar y apreciar variaciones de sus percepciones, deducciones, neto a pagar, entre otros datos, luego entonces ratifica la respuesta. </w:t>
      </w:r>
    </w:p>
    <w:p w14:paraId="59265D95" w14:textId="77777777" w:rsidR="00F95085" w:rsidRDefault="00F95085" w:rsidP="00F95085">
      <w:pPr>
        <w:pStyle w:val="Prrafodelista"/>
        <w:rPr>
          <w:i/>
        </w:rPr>
      </w:pPr>
    </w:p>
    <w:p w14:paraId="1EC1D1B5" w14:textId="3C8B2AD1" w:rsidR="00F95085" w:rsidRPr="00F95085" w:rsidRDefault="00F95085" w:rsidP="00F95085">
      <w:pPr>
        <w:pStyle w:val="Citas"/>
        <w:numPr>
          <w:ilvl w:val="0"/>
          <w:numId w:val="14"/>
        </w:numPr>
        <w:ind w:right="0"/>
        <w:rPr>
          <w:i w:val="0"/>
          <w:sz w:val="24"/>
          <w:szCs w:val="24"/>
        </w:rPr>
      </w:pPr>
      <w:r>
        <w:rPr>
          <w:b/>
          <w:bCs/>
          <w:i w:val="0"/>
          <w:sz w:val="24"/>
          <w:szCs w:val="24"/>
        </w:rPr>
        <w:t xml:space="preserve">“RequerimientoIJ_SIP00205-2025_RR04415_2025_DGAF.pdf”: </w:t>
      </w:r>
      <w:r w:rsidR="00206608">
        <w:rPr>
          <w:i w:val="0"/>
          <w:sz w:val="24"/>
          <w:szCs w:val="24"/>
        </w:rPr>
        <w:t xml:space="preserve">Memorándum </w:t>
      </w:r>
      <w:r w:rsidR="00206608">
        <w:rPr>
          <w:b/>
          <w:bCs/>
          <w:i w:val="0"/>
          <w:sz w:val="24"/>
          <w:szCs w:val="24"/>
        </w:rPr>
        <w:t xml:space="preserve">INFOEM/UT/064/2025 </w:t>
      </w:r>
      <w:r w:rsidR="00206608">
        <w:rPr>
          <w:i w:val="0"/>
          <w:sz w:val="24"/>
          <w:szCs w:val="24"/>
        </w:rPr>
        <w:t xml:space="preserve">signado por la titular de la unidad de transparencia, dirigido al servidor público habilitado adscrito a la dirección general de administración y finanzas, de fecha veintitrés de abril de dos mil veinticinco, en términos generales le requiere rendir elementos para integrar el informe justificado. </w:t>
      </w:r>
    </w:p>
    <w:p w14:paraId="52BE6B1D" w14:textId="77777777" w:rsidR="00F95085" w:rsidRDefault="00F95085" w:rsidP="00F95085">
      <w:pPr>
        <w:pStyle w:val="Citas"/>
        <w:ind w:right="0"/>
        <w:rPr>
          <w:b/>
          <w:bCs/>
          <w:i w:val="0"/>
          <w:sz w:val="24"/>
          <w:szCs w:val="24"/>
        </w:rPr>
      </w:pPr>
    </w:p>
    <w:p w14:paraId="5E7E2A99" w14:textId="77777777" w:rsidR="00F95085" w:rsidRDefault="00F95085" w:rsidP="00F95085">
      <w:pPr>
        <w:pStyle w:val="Citas"/>
        <w:ind w:right="0"/>
        <w:rPr>
          <w:i w:val="0"/>
          <w:sz w:val="24"/>
          <w:szCs w:val="24"/>
        </w:rPr>
      </w:pPr>
    </w:p>
    <w:p w14:paraId="4ACD42D0" w14:textId="14DE67CA" w:rsidR="00206608" w:rsidRPr="00206608" w:rsidRDefault="00D77FBD" w:rsidP="00827658">
      <w:pPr>
        <w:pStyle w:val="Citas"/>
        <w:ind w:left="0" w:right="0"/>
        <w:rPr>
          <w:i w:val="0"/>
          <w:sz w:val="24"/>
          <w:szCs w:val="24"/>
        </w:rPr>
      </w:pPr>
      <w:r>
        <w:rPr>
          <w:i w:val="0"/>
          <w:sz w:val="24"/>
          <w:szCs w:val="24"/>
        </w:rPr>
        <w:lastRenderedPageBreak/>
        <w:t xml:space="preserve">En efecto, hasta aquí lo expuesto se advierte </w:t>
      </w:r>
      <w:r w:rsidR="00BD6D34">
        <w:rPr>
          <w:i w:val="0"/>
          <w:sz w:val="24"/>
          <w:szCs w:val="24"/>
        </w:rPr>
        <w:t>que,</w:t>
      </w:r>
      <w:r>
        <w:rPr>
          <w:i w:val="0"/>
          <w:sz w:val="24"/>
          <w:szCs w:val="24"/>
        </w:rPr>
        <w:t xml:space="preserve"> </w:t>
      </w:r>
      <w:r w:rsidR="00BD6D34">
        <w:rPr>
          <w:i w:val="0"/>
          <w:sz w:val="24"/>
          <w:szCs w:val="24"/>
        </w:rPr>
        <w:t xml:space="preserve">mediante motivos de inconformidad, </w:t>
      </w:r>
      <w:r w:rsidR="00BD6D34">
        <w:rPr>
          <w:b/>
          <w:bCs/>
          <w:i w:val="0"/>
          <w:sz w:val="24"/>
          <w:szCs w:val="24"/>
        </w:rPr>
        <w:t xml:space="preserve">El Recurrente </w:t>
      </w:r>
      <w:r w:rsidR="00BD6D34">
        <w:rPr>
          <w:i w:val="0"/>
          <w:sz w:val="24"/>
          <w:szCs w:val="24"/>
        </w:rPr>
        <w:t xml:space="preserve">aduce de manera infundada que </w:t>
      </w:r>
      <w:r w:rsidR="00BD6D34">
        <w:rPr>
          <w:b/>
          <w:bCs/>
          <w:i w:val="0"/>
          <w:sz w:val="24"/>
          <w:szCs w:val="24"/>
        </w:rPr>
        <w:t xml:space="preserve">El Sujeto Obligado </w:t>
      </w:r>
      <w:r w:rsidR="00206608">
        <w:rPr>
          <w:i w:val="0"/>
          <w:sz w:val="24"/>
          <w:szCs w:val="24"/>
        </w:rPr>
        <w:t xml:space="preserve">hizo entrega de información incompleta, sin embargo, mediante respuesta primigenia el servidor público habilitado competente clarificó que únicamente </w:t>
      </w:r>
      <w:r w:rsidR="00206608">
        <w:rPr>
          <w:b/>
          <w:bCs/>
          <w:i w:val="0"/>
          <w:sz w:val="24"/>
          <w:szCs w:val="24"/>
        </w:rPr>
        <w:t xml:space="preserve">3 -tres- </w:t>
      </w:r>
      <w:r w:rsidR="00206608">
        <w:rPr>
          <w:i w:val="0"/>
          <w:sz w:val="24"/>
          <w:szCs w:val="24"/>
        </w:rPr>
        <w:t xml:space="preserve">servidores públicos se encontraban bajo el supuesto referido por el ciudadano, insistiendo en que los soportes documentales remitidos permiten arribar a las inferencias estimadas pertinentes. </w:t>
      </w:r>
    </w:p>
    <w:p w14:paraId="2D27D88D" w14:textId="72BD328D" w:rsidR="00827658" w:rsidRPr="000F7BB3" w:rsidRDefault="00827658" w:rsidP="00827658">
      <w:pPr>
        <w:spacing w:line="360" w:lineRule="auto"/>
        <w:contextualSpacing/>
        <w:jc w:val="both"/>
        <w:rPr>
          <w:rFonts w:ascii="Palatino Linotype" w:hAnsi="Palatino Linotype" w:cs="Arial"/>
          <w:sz w:val="24"/>
          <w:szCs w:val="24"/>
        </w:rPr>
      </w:pPr>
      <w:r w:rsidRPr="000F7BB3">
        <w:rPr>
          <w:rFonts w:ascii="Palatino Linotype" w:hAnsi="Palatino Linotype" w:cs="Arial"/>
          <w:noProof/>
          <w:color w:val="000000"/>
          <w:sz w:val="24"/>
          <w:lang w:eastAsia="es-MX"/>
        </w:rPr>
        <w:t xml:space="preserve">En virtud de lo anterior, este Órgano Garante arriba a la conclusión de que la respuesta primigenia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se encuentra dotada de los principios de </w:t>
      </w:r>
      <w:r w:rsidRPr="000F7BB3">
        <w:rPr>
          <w:rFonts w:ascii="Palatino Linotype" w:hAnsi="Palatino Linotype" w:cs="Arial"/>
          <w:sz w:val="24"/>
          <w:szCs w:val="24"/>
        </w:rPr>
        <w:t xml:space="preserve">congruencia y exhaustividad, los cuales a toda luz garantizan el derecho de acceso a la información pública. Robustece lo anterior el criterio </w:t>
      </w:r>
      <w:r w:rsidRPr="000F7BB3">
        <w:rPr>
          <w:rFonts w:ascii="Palatino Linotype" w:hAnsi="Palatino Linotype" w:cs="Arial"/>
          <w:b/>
          <w:sz w:val="24"/>
          <w:szCs w:val="24"/>
        </w:rPr>
        <w:t xml:space="preserve">02/17 </w:t>
      </w:r>
      <w:r w:rsidRPr="000F7BB3">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6CAB7515" w14:textId="77777777" w:rsidR="00827658" w:rsidRPr="000F7BB3" w:rsidRDefault="00827658" w:rsidP="00827658">
      <w:pPr>
        <w:spacing w:before="240" w:line="360" w:lineRule="auto"/>
        <w:ind w:left="851" w:right="851"/>
        <w:jc w:val="both"/>
        <w:rPr>
          <w:rFonts w:ascii="Palatino Linotype" w:hAnsi="Palatino Linotype" w:cs="Arial"/>
          <w:b/>
          <w:i/>
        </w:rPr>
      </w:pPr>
      <w:r w:rsidRPr="000F7BB3">
        <w:rPr>
          <w:rFonts w:ascii="Palatino Linotype" w:hAnsi="Palatino Linotype" w:cs="Arial"/>
          <w:b/>
          <w:i/>
        </w:rPr>
        <w:t xml:space="preserve">“CONGRUENCIA Y EXHAUSTIVIDAD. SUS ALCANCES PARA GARANTIZAR EL DERECHO DE ACCESO A LA INFORMACIÓN. </w:t>
      </w:r>
    </w:p>
    <w:p w14:paraId="08B79AFF" w14:textId="77777777" w:rsidR="00827658" w:rsidRPr="000F7BB3" w:rsidRDefault="00827658" w:rsidP="00827658">
      <w:pPr>
        <w:spacing w:before="240" w:line="360" w:lineRule="auto"/>
        <w:ind w:left="851" w:right="851"/>
        <w:jc w:val="both"/>
        <w:rPr>
          <w:rFonts w:ascii="Palatino Linotype" w:hAnsi="Palatino Linotype" w:cs="Arial"/>
          <w:i/>
        </w:rPr>
      </w:pPr>
      <w:r w:rsidRPr="000F7BB3">
        <w:rPr>
          <w:rFonts w:ascii="Palatino Linotype" w:hAnsi="Palatino Linotype" w:cs="Arial"/>
          <w:i/>
        </w:rPr>
        <w:t xml:space="preserve">De conformidad con el artículo </w:t>
      </w:r>
      <w:r w:rsidRPr="000F7BB3">
        <w:rPr>
          <w:rFonts w:ascii="Palatino Linotype" w:hAnsi="Palatino Linotype"/>
          <w:i/>
          <w:lang w:val="es-ES_tradnl"/>
        </w:rPr>
        <w:t>3 de la Ley Federal de Procedimiento Administrativo</w:t>
      </w:r>
      <w:r w:rsidRPr="000F7BB3">
        <w:rPr>
          <w:rFonts w:ascii="Palatino Linotype" w:hAnsi="Palatino Linotype" w:cs="Arial"/>
          <w:i/>
        </w:rPr>
        <w:t>, de aplicación supletoria a la Ley Federal de Transparencia y Acceso a la Información Pública, en términos de su artículo 7</w:t>
      </w:r>
      <w:r w:rsidRPr="000F7BB3">
        <w:rPr>
          <w:rFonts w:ascii="Palatino Linotype" w:hAnsi="Palatino Linotype" w:cs="Arial"/>
          <w:b/>
          <w:i/>
          <w:u w:val="single"/>
        </w:rPr>
        <w:t>; todo acto administrativo debe cumplir con los principios de congruencia y exhaustividad.</w:t>
      </w:r>
      <w:r w:rsidRPr="000F7BB3">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w:t>
      </w:r>
      <w:r w:rsidRPr="000F7BB3">
        <w:rPr>
          <w:rFonts w:ascii="Palatino Linotype" w:hAnsi="Palatino Linotype" w:cs="Arial"/>
          <w:i/>
        </w:rPr>
        <w:lastRenderedPageBreak/>
        <w:t>obligados cumplirán con los principios de congruencia y exhaustividad, cuando las respuestas que emitan guarden una relación lógica con lo solicitado y atiendan de manera puntual y expresa, cada uno de los contenidos de información.</w:t>
      </w:r>
    </w:p>
    <w:p w14:paraId="06C1DF90" w14:textId="77777777" w:rsidR="00827658" w:rsidRPr="000F7BB3" w:rsidRDefault="00827658">
      <w:pPr>
        <w:pStyle w:val="Prrafodelista"/>
        <w:numPr>
          <w:ilvl w:val="0"/>
          <w:numId w:val="2"/>
        </w:numPr>
        <w:spacing w:before="240" w:line="360" w:lineRule="auto"/>
        <w:ind w:right="851"/>
        <w:jc w:val="both"/>
        <w:rPr>
          <w:rFonts w:ascii="Palatino Linotype" w:hAnsi="Palatino Linotype" w:cs="Arial"/>
          <w:i/>
        </w:rPr>
      </w:pPr>
      <w:r w:rsidRPr="000F7BB3">
        <w:rPr>
          <w:rFonts w:ascii="Palatino Linotype" w:hAnsi="Palatino Linotype" w:cs="Arial"/>
          <w:i/>
        </w:rPr>
        <w:t xml:space="preserve">RRA 0003/16 Comisión Nacional de las Zonas Áridas. 29 de junio de 2016. Por unanimidad. Comisionado Ponente Oscar Mauricio Guerra Ford. </w:t>
      </w:r>
    </w:p>
    <w:p w14:paraId="56AA5042" w14:textId="77777777" w:rsidR="00827658" w:rsidRPr="000F7BB3" w:rsidRDefault="00827658">
      <w:pPr>
        <w:pStyle w:val="Prrafodelista"/>
        <w:numPr>
          <w:ilvl w:val="0"/>
          <w:numId w:val="2"/>
        </w:numPr>
        <w:spacing w:before="240" w:line="360" w:lineRule="auto"/>
        <w:ind w:right="851"/>
        <w:jc w:val="both"/>
        <w:rPr>
          <w:rFonts w:ascii="Palatino Linotype" w:hAnsi="Palatino Linotype" w:cs="Arial"/>
          <w:i/>
        </w:rPr>
      </w:pPr>
      <w:r w:rsidRPr="000F7BB3">
        <w:rPr>
          <w:rFonts w:ascii="Palatino Linotype" w:hAnsi="Palatino Linotype" w:cs="Arial"/>
          <w:i/>
        </w:rPr>
        <w:t xml:space="preserve">RRA 0100/16. Sindicato Nacional de Trabajadores de la Educación. 13 de julio de 2016. Por unanimidad. Comisionada Ponente Areli Cano Guadiana. </w:t>
      </w:r>
    </w:p>
    <w:p w14:paraId="5ED5CF9D" w14:textId="77777777" w:rsidR="00827658" w:rsidRPr="000F7BB3" w:rsidRDefault="00827658">
      <w:pPr>
        <w:pStyle w:val="Prrafodelista"/>
        <w:numPr>
          <w:ilvl w:val="0"/>
          <w:numId w:val="2"/>
        </w:numPr>
        <w:spacing w:before="240" w:line="360" w:lineRule="auto"/>
        <w:ind w:right="851"/>
        <w:jc w:val="both"/>
        <w:rPr>
          <w:rFonts w:ascii="Palatino Linotype" w:hAnsi="Palatino Linotype"/>
          <w:b/>
          <w:lang w:val="es-ES_tradnl"/>
        </w:rPr>
      </w:pPr>
      <w:r w:rsidRPr="000F7BB3">
        <w:rPr>
          <w:rFonts w:ascii="Palatino Linotype" w:hAnsi="Palatino Linotype" w:cs="Arial"/>
          <w:i/>
        </w:rPr>
        <w:t xml:space="preserve">RRA 1419/16 Secretaría de Educación Pública. 14 de septiembre de 2016. Por unanimidad. Comisionado Ponente </w:t>
      </w:r>
      <w:proofErr w:type="spellStart"/>
      <w:r w:rsidRPr="000F7BB3">
        <w:rPr>
          <w:rFonts w:ascii="Palatino Linotype" w:hAnsi="Palatino Linotype" w:cs="Arial"/>
          <w:i/>
        </w:rPr>
        <w:t>Rosendoevgueni</w:t>
      </w:r>
      <w:proofErr w:type="spellEnd"/>
      <w:r w:rsidRPr="000F7BB3">
        <w:rPr>
          <w:rFonts w:ascii="Palatino Linotype" w:hAnsi="Palatino Linotype" w:cs="Arial"/>
          <w:i/>
        </w:rPr>
        <w:t xml:space="preserve"> Monterrey </w:t>
      </w:r>
      <w:proofErr w:type="spellStart"/>
      <w:r w:rsidRPr="000F7BB3">
        <w:rPr>
          <w:rFonts w:ascii="Palatino Linotype" w:hAnsi="Palatino Linotype" w:cs="Arial"/>
          <w:i/>
        </w:rPr>
        <w:t>Chepov</w:t>
      </w:r>
      <w:proofErr w:type="spellEnd"/>
      <w:r w:rsidRPr="000F7BB3">
        <w:rPr>
          <w:rFonts w:ascii="Palatino Linotype" w:hAnsi="Palatino Linotype" w:cs="Arial"/>
          <w:i/>
        </w:rPr>
        <w:t xml:space="preserve">.” </w:t>
      </w:r>
      <w:r>
        <w:rPr>
          <w:rFonts w:ascii="Palatino Linotype" w:hAnsi="Palatino Linotype"/>
          <w:b/>
          <w:i/>
          <w:lang w:val="es-ES_tradnl"/>
        </w:rPr>
        <w:t>(Sic)</w:t>
      </w:r>
    </w:p>
    <w:p w14:paraId="4B8A997E" w14:textId="77777777" w:rsidR="00827658" w:rsidRPr="000F7BB3" w:rsidRDefault="00827658" w:rsidP="00827658">
      <w:pPr>
        <w:spacing w:after="0" w:line="360" w:lineRule="auto"/>
        <w:jc w:val="both"/>
        <w:rPr>
          <w:rFonts w:ascii="Palatino Linotype" w:hAnsi="Palatino Linotype" w:cs="Arial"/>
          <w:noProof/>
          <w:color w:val="000000"/>
          <w:sz w:val="24"/>
          <w:lang w:eastAsia="es-MX"/>
        </w:rPr>
      </w:pPr>
    </w:p>
    <w:p w14:paraId="1F2F605A" w14:textId="77777777" w:rsidR="00827658" w:rsidRDefault="00827658" w:rsidP="00827658">
      <w:pPr>
        <w:spacing w:after="0" w:line="360" w:lineRule="auto"/>
        <w:jc w:val="both"/>
        <w:rPr>
          <w:rFonts w:ascii="Palatino Linotype" w:hAnsi="Palatino Linotype" w:cs="Arial"/>
          <w:noProof/>
          <w:color w:val="000000"/>
          <w:sz w:val="24"/>
          <w:lang w:eastAsia="es-MX"/>
        </w:rPr>
      </w:pPr>
    </w:p>
    <w:p w14:paraId="77900D8C" w14:textId="77777777" w:rsidR="00827658" w:rsidRPr="000F7BB3" w:rsidRDefault="00827658" w:rsidP="00827658">
      <w:pPr>
        <w:spacing w:after="0" w:line="360" w:lineRule="auto"/>
        <w:jc w:val="both"/>
        <w:rPr>
          <w:rFonts w:ascii="Palatino Linotype" w:hAnsi="Palatino Linotype" w:cs="Arial"/>
          <w:b/>
          <w:noProof/>
          <w:color w:val="000000"/>
          <w:sz w:val="24"/>
          <w:lang w:eastAsia="es-MX"/>
        </w:rPr>
      </w:pPr>
      <w:r w:rsidRPr="000F7BB3">
        <w:rPr>
          <w:rFonts w:ascii="Palatino Linotype" w:hAnsi="Palatino Linotype" w:cs="Arial"/>
          <w:noProof/>
          <w:color w:val="000000"/>
          <w:sz w:val="24"/>
          <w:lang w:eastAsia="es-MX"/>
        </w:rPr>
        <w:t xml:space="preserve">Con base en lo anteriormente expuesto, se arriba a la conclusión de que la respuesta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colmó el derecho de acceso a la información ejercido por el particular. </w:t>
      </w:r>
    </w:p>
    <w:p w14:paraId="7B60B1BB" w14:textId="77777777" w:rsidR="005C4571" w:rsidRDefault="005C4571" w:rsidP="00827658">
      <w:pPr>
        <w:spacing w:after="0" w:line="360" w:lineRule="auto"/>
        <w:jc w:val="both"/>
        <w:rPr>
          <w:rFonts w:ascii="Palatino Linotype" w:hAnsi="Palatino Linotype"/>
          <w:sz w:val="24"/>
          <w:szCs w:val="24"/>
        </w:rPr>
      </w:pPr>
    </w:p>
    <w:p w14:paraId="391B7E34" w14:textId="63EC6D5C" w:rsidR="00F92F0A" w:rsidRPr="00F92F0A" w:rsidRDefault="00827658" w:rsidP="00827658">
      <w:pPr>
        <w:spacing w:after="0" w:line="360" w:lineRule="auto"/>
        <w:jc w:val="both"/>
        <w:rPr>
          <w:rFonts w:ascii="Palatino Linotype" w:hAnsi="Palatino Linotype"/>
          <w:bCs/>
          <w:sz w:val="24"/>
          <w:szCs w:val="24"/>
        </w:rPr>
      </w:pPr>
      <w:r w:rsidRPr="000F7BB3">
        <w:rPr>
          <w:rFonts w:ascii="Palatino Linotype" w:hAnsi="Palatino Linotype"/>
          <w:sz w:val="24"/>
          <w:szCs w:val="24"/>
        </w:rPr>
        <w:t xml:space="preserve">En mérito de lo expuesto en líneas anteriores, resultan infundados los motivos de inconformidad que arguye </w:t>
      </w:r>
      <w:r w:rsidR="00F92F0A">
        <w:rPr>
          <w:rFonts w:ascii="Palatino Linotype" w:hAnsi="Palatino Linotype"/>
          <w:b/>
          <w:sz w:val="24"/>
          <w:szCs w:val="24"/>
        </w:rPr>
        <w:t>El Recurrente</w:t>
      </w:r>
      <w:r w:rsidRPr="000F7BB3">
        <w:rPr>
          <w:rFonts w:ascii="Palatino Linotype" w:hAnsi="Palatino Linotype"/>
          <w:b/>
          <w:sz w:val="24"/>
          <w:szCs w:val="24"/>
        </w:rPr>
        <w:t xml:space="preserve"> </w:t>
      </w:r>
      <w:r w:rsidRPr="000F7BB3">
        <w:rPr>
          <w:rFonts w:ascii="Palatino Linotype" w:hAnsi="Palatino Linotype"/>
          <w:sz w:val="24"/>
          <w:szCs w:val="24"/>
        </w:rPr>
        <w:t xml:space="preserve">en su medio de impugnación que fuera materia de estudio, por ello con fundamento en el artículo 186 fracción II de la Ley de </w:t>
      </w:r>
      <w:r w:rsidRPr="000F7BB3">
        <w:rPr>
          <w:rFonts w:ascii="Palatino Linotype" w:hAnsi="Palatino Linotype"/>
          <w:sz w:val="24"/>
          <w:szCs w:val="24"/>
        </w:rPr>
        <w:lastRenderedPageBreak/>
        <w:t xml:space="preserve">Transparencia y Acceso a la Información Pública del Estado de México y Municipios, se </w:t>
      </w:r>
      <w:r w:rsidRPr="000F7BB3">
        <w:rPr>
          <w:rFonts w:ascii="Palatino Linotype" w:hAnsi="Palatino Linotype"/>
          <w:b/>
          <w:sz w:val="24"/>
          <w:szCs w:val="24"/>
        </w:rPr>
        <w:t>CONFIRMA</w:t>
      </w:r>
      <w:r w:rsidR="005C4571">
        <w:rPr>
          <w:rFonts w:ascii="Palatino Linotype" w:hAnsi="Palatino Linotype"/>
          <w:b/>
          <w:sz w:val="24"/>
          <w:szCs w:val="24"/>
        </w:rPr>
        <w:t xml:space="preserve"> </w:t>
      </w:r>
      <w:r w:rsidR="005C4571">
        <w:rPr>
          <w:rFonts w:ascii="Palatino Linotype" w:hAnsi="Palatino Linotype"/>
          <w:bCs/>
          <w:sz w:val="24"/>
          <w:szCs w:val="24"/>
        </w:rPr>
        <w:t xml:space="preserve">la respuesta a la solicitud de información número </w:t>
      </w:r>
      <w:r w:rsidR="00206608">
        <w:rPr>
          <w:rFonts w:ascii="Palatino Linotype" w:hAnsi="Palatino Linotype"/>
          <w:b/>
          <w:sz w:val="24"/>
          <w:szCs w:val="24"/>
        </w:rPr>
        <w:t>00205/INFOEM/IP/2025</w:t>
      </w:r>
      <w:r w:rsidR="00F92F0A">
        <w:rPr>
          <w:rFonts w:ascii="Palatino Linotype" w:hAnsi="Palatino Linotype"/>
          <w:b/>
          <w:sz w:val="24"/>
          <w:szCs w:val="24"/>
        </w:rPr>
        <w:t xml:space="preserve"> </w:t>
      </w:r>
      <w:r w:rsidR="00F92F0A">
        <w:rPr>
          <w:rFonts w:ascii="Palatino Linotype" w:hAnsi="Palatino Linotype"/>
          <w:bCs/>
          <w:sz w:val="24"/>
          <w:szCs w:val="24"/>
        </w:rPr>
        <w:t xml:space="preserve">que ha sido materia del presente fallo. </w:t>
      </w:r>
    </w:p>
    <w:p w14:paraId="6B154152" w14:textId="77777777" w:rsidR="00827658" w:rsidRDefault="00827658" w:rsidP="00827658">
      <w:pPr>
        <w:tabs>
          <w:tab w:val="left" w:pos="709"/>
        </w:tabs>
        <w:spacing w:before="240" w:line="360" w:lineRule="auto"/>
        <w:ind w:right="51"/>
        <w:jc w:val="both"/>
        <w:rPr>
          <w:rFonts w:ascii="Palatino Linotype" w:hAnsi="Palatino Linotype"/>
          <w:sz w:val="24"/>
          <w:szCs w:val="24"/>
        </w:rPr>
      </w:pPr>
      <w:r w:rsidRPr="000F7BB3">
        <w:rPr>
          <w:rFonts w:ascii="Palatino Linotype" w:hAnsi="Palatino Linotype"/>
          <w:sz w:val="24"/>
          <w:szCs w:val="24"/>
        </w:rPr>
        <w:t xml:space="preserve">Por lo antes expuesto y fundado es de resolverse y, </w:t>
      </w:r>
    </w:p>
    <w:p w14:paraId="2977D54F" w14:textId="77777777" w:rsidR="00827658" w:rsidRPr="000F7BB3" w:rsidRDefault="00827658" w:rsidP="00827658">
      <w:pPr>
        <w:tabs>
          <w:tab w:val="left" w:pos="709"/>
        </w:tabs>
        <w:spacing w:before="240" w:line="360" w:lineRule="auto"/>
        <w:ind w:right="51"/>
        <w:jc w:val="both"/>
        <w:rPr>
          <w:rFonts w:ascii="Palatino Linotype" w:hAnsi="Palatino Linotype"/>
          <w:sz w:val="24"/>
          <w:szCs w:val="24"/>
        </w:rPr>
      </w:pPr>
    </w:p>
    <w:p w14:paraId="76150AC8" w14:textId="77777777" w:rsidR="00206608" w:rsidRPr="000227FF" w:rsidRDefault="00206608" w:rsidP="00206608">
      <w:pPr>
        <w:spacing w:after="0" w:line="360" w:lineRule="auto"/>
        <w:jc w:val="center"/>
        <w:rPr>
          <w:rFonts w:ascii="Palatino Linotype" w:eastAsia="Times New Roman" w:hAnsi="Palatino Linotype" w:cs="Times New Roman"/>
          <w:b/>
          <w:bCs/>
          <w:spacing w:val="60"/>
          <w:sz w:val="28"/>
          <w:szCs w:val="24"/>
          <w:lang w:val="es-ES_tradnl" w:eastAsia="es-ES"/>
        </w:rPr>
      </w:pPr>
      <w:r w:rsidRPr="000227FF">
        <w:rPr>
          <w:rFonts w:ascii="Palatino Linotype" w:eastAsia="Times New Roman" w:hAnsi="Palatino Linotype" w:cs="Times New Roman"/>
          <w:b/>
          <w:bCs/>
          <w:spacing w:val="60"/>
          <w:sz w:val="28"/>
          <w:szCs w:val="24"/>
          <w:lang w:val="es-ES_tradnl" w:eastAsia="es-ES"/>
        </w:rPr>
        <w:t>SE    RESUELVE</w:t>
      </w:r>
    </w:p>
    <w:p w14:paraId="204BA234" w14:textId="77777777" w:rsidR="00206608" w:rsidRPr="000227FF" w:rsidRDefault="00206608" w:rsidP="00206608">
      <w:pPr>
        <w:spacing w:after="0" w:line="360" w:lineRule="auto"/>
        <w:jc w:val="both"/>
        <w:rPr>
          <w:rFonts w:ascii="Palatino Linotype" w:eastAsia="Times New Roman" w:hAnsi="Palatino Linotype" w:cs="Times New Roman"/>
          <w:b/>
          <w:bCs/>
          <w:spacing w:val="60"/>
          <w:sz w:val="24"/>
          <w:szCs w:val="24"/>
          <w:lang w:val="es-ES_tradnl" w:eastAsia="es-ES"/>
        </w:rPr>
      </w:pPr>
    </w:p>
    <w:p w14:paraId="109A6EFF" w14:textId="161DFBF4" w:rsidR="00206608" w:rsidRDefault="00206608" w:rsidP="00206608">
      <w:pPr>
        <w:tabs>
          <w:tab w:val="left" w:pos="8647"/>
        </w:tabs>
        <w:spacing w:after="0" w:line="360" w:lineRule="auto"/>
        <w:jc w:val="both"/>
        <w:rPr>
          <w:rFonts w:ascii="Palatino Linotype" w:eastAsia="Times New Roman" w:hAnsi="Palatino Linotype" w:cs="Arial"/>
          <w:sz w:val="24"/>
          <w:szCs w:val="24"/>
          <w:lang w:val="es-ES" w:eastAsia="es-ES"/>
        </w:rPr>
      </w:pPr>
      <w:r w:rsidRPr="000227FF">
        <w:rPr>
          <w:rFonts w:ascii="Palatino Linotype" w:eastAsia="Times New Roman" w:hAnsi="Palatino Linotype" w:cs="Arial"/>
          <w:b/>
          <w:sz w:val="28"/>
          <w:szCs w:val="24"/>
          <w:lang w:val="es-ES" w:eastAsia="es-ES"/>
        </w:rPr>
        <w:t>PRIMERO</w:t>
      </w:r>
      <w:r w:rsidRPr="000227FF">
        <w:rPr>
          <w:rFonts w:ascii="Palatino Linotype" w:eastAsia="Times New Roman" w:hAnsi="Palatino Linotype" w:cs="Arial"/>
          <w:b/>
          <w:sz w:val="24"/>
          <w:szCs w:val="24"/>
          <w:lang w:val="es-ES" w:eastAsia="es-ES"/>
        </w:rPr>
        <w:t xml:space="preserve">. </w:t>
      </w:r>
      <w:r w:rsidRPr="000227FF">
        <w:rPr>
          <w:rFonts w:ascii="Palatino Linotype" w:eastAsia="Times New Roman" w:hAnsi="Palatino Linotype" w:cs="Arial"/>
          <w:sz w:val="24"/>
          <w:szCs w:val="24"/>
          <w:lang w:val="es-ES" w:eastAsia="es-ES"/>
        </w:rPr>
        <w:t xml:space="preserve">Se </w:t>
      </w:r>
      <w:r w:rsidRPr="000227FF">
        <w:rPr>
          <w:rFonts w:ascii="Palatino Linotype" w:eastAsia="Times New Roman" w:hAnsi="Palatino Linotype" w:cs="Arial"/>
          <w:b/>
          <w:sz w:val="24"/>
          <w:szCs w:val="24"/>
          <w:lang w:val="es-ES" w:eastAsia="es-ES"/>
        </w:rPr>
        <w:t>CONFIRMA</w:t>
      </w:r>
      <w:r w:rsidRPr="000227FF">
        <w:rPr>
          <w:rFonts w:ascii="Palatino Linotype" w:eastAsia="Times New Roman" w:hAnsi="Palatino Linotype" w:cs="Arial"/>
          <w:sz w:val="24"/>
          <w:szCs w:val="24"/>
          <w:lang w:val="es-ES" w:eastAsia="es-ES"/>
        </w:rPr>
        <w:t xml:space="preserve"> la respuesta del </w:t>
      </w:r>
      <w:r w:rsidRPr="000227FF">
        <w:rPr>
          <w:rFonts w:ascii="Palatino Linotype" w:eastAsia="Times New Roman" w:hAnsi="Palatino Linotype" w:cs="Arial"/>
          <w:b/>
          <w:sz w:val="24"/>
          <w:szCs w:val="24"/>
          <w:lang w:val="es-ES" w:eastAsia="es-ES"/>
        </w:rPr>
        <w:t xml:space="preserve">Sujeto Obligado </w:t>
      </w:r>
      <w:r w:rsidRPr="000227FF">
        <w:rPr>
          <w:rFonts w:ascii="Palatino Linotype" w:eastAsia="Times New Roman" w:hAnsi="Palatino Linotype" w:cs="Arial"/>
          <w:sz w:val="24"/>
          <w:szCs w:val="24"/>
          <w:lang w:val="es-ES" w:eastAsia="es-ES"/>
        </w:rPr>
        <w:t xml:space="preserve">emitida a la solicitud de información </w:t>
      </w:r>
      <w:r>
        <w:rPr>
          <w:rFonts w:ascii="Palatino Linotype" w:hAnsi="Palatino Linotype"/>
          <w:b/>
          <w:sz w:val="24"/>
          <w:szCs w:val="24"/>
        </w:rPr>
        <w:t>00205/INFOEM/IP/</w:t>
      </w:r>
      <w:proofErr w:type="gramStart"/>
      <w:r>
        <w:rPr>
          <w:rFonts w:ascii="Palatino Linotype" w:hAnsi="Palatino Linotype"/>
          <w:b/>
          <w:sz w:val="24"/>
          <w:szCs w:val="24"/>
        </w:rPr>
        <w:t>2025</w:t>
      </w:r>
      <w:r w:rsidR="009F40B2">
        <w:rPr>
          <w:rFonts w:ascii="Palatino Linotype" w:hAnsi="Palatino Linotype"/>
          <w:b/>
          <w:sz w:val="24"/>
          <w:szCs w:val="24"/>
        </w:rPr>
        <w:t xml:space="preserve"> </w:t>
      </w:r>
      <w:r w:rsidRPr="000227FF">
        <w:rPr>
          <w:rFonts w:ascii="Palatino Linotype" w:eastAsia="Times New Roman" w:hAnsi="Palatino Linotype" w:cs="Arial"/>
          <w:sz w:val="24"/>
          <w:szCs w:val="24"/>
          <w:lang w:val="es-ES" w:eastAsia="es-ES"/>
        </w:rPr>
        <w:t>,</w:t>
      </w:r>
      <w:proofErr w:type="gramEnd"/>
      <w:r w:rsidRPr="000227FF">
        <w:rPr>
          <w:rFonts w:ascii="Palatino Linotype" w:eastAsia="Times New Roman" w:hAnsi="Palatino Linotype" w:cs="Arial"/>
          <w:bCs/>
          <w:sz w:val="24"/>
          <w:szCs w:val="24"/>
          <w:lang w:val="es-ES" w:eastAsia="es-ES"/>
        </w:rPr>
        <w:t xml:space="preserve"> </w:t>
      </w:r>
      <w:r w:rsidRPr="000227FF">
        <w:rPr>
          <w:rFonts w:ascii="Palatino Linotype" w:eastAsia="Times New Roman" w:hAnsi="Palatino Linotype" w:cs="Arial"/>
          <w:sz w:val="24"/>
          <w:szCs w:val="24"/>
          <w:lang w:val="es-ES_tradnl" w:eastAsia="es-ES"/>
        </w:rPr>
        <w:t xml:space="preserve">por resultar infundadas </w:t>
      </w:r>
      <w:r w:rsidRPr="000227FF">
        <w:rPr>
          <w:rFonts w:ascii="Palatino Linotype" w:eastAsia="Times New Roman" w:hAnsi="Palatino Linotype" w:cs="Arial"/>
          <w:sz w:val="24"/>
          <w:szCs w:val="24"/>
          <w:lang w:val="es-ES" w:eastAsia="es-ES"/>
        </w:rPr>
        <w:t xml:space="preserve">las razones o motivos de inconformidad hechos valer por el </w:t>
      </w:r>
      <w:r w:rsidRPr="000227FF">
        <w:rPr>
          <w:rFonts w:ascii="Palatino Linotype" w:eastAsia="Times New Roman" w:hAnsi="Palatino Linotype" w:cs="Arial"/>
          <w:b/>
          <w:sz w:val="24"/>
          <w:szCs w:val="24"/>
          <w:lang w:val="es-ES" w:eastAsia="es-ES"/>
        </w:rPr>
        <w:t>Recurrente</w:t>
      </w:r>
      <w:r w:rsidRPr="000227FF">
        <w:rPr>
          <w:rFonts w:ascii="Palatino Linotype" w:eastAsia="Times New Roman" w:hAnsi="Palatino Linotype" w:cs="Arial"/>
          <w:sz w:val="24"/>
          <w:szCs w:val="24"/>
          <w:lang w:val="es-ES" w:eastAsia="es-ES"/>
        </w:rPr>
        <w:t xml:space="preserve">, en términos del Considerando </w:t>
      </w:r>
      <w:r>
        <w:rPr>
          <w:rFonts w:ascii="Palatino Linotype" w:eastAsia="Times New Roman" w:hAnsi="Palatino Linotype" w:cs="Arial"/>
          <w:b/>
          <w:sz w:val="24"/>
          <w:szCs w:val="24"/>
          <w:lang w:val="es-ES" w:eastAsia="es-ES"/>
        </w:rPr>
        <w:t>CUARTO</w:t>
      </w:r>
      <w:r w:rsidRPr="000227FF">
        <w:rPr>
          <w:rFonts w:ascii="Palatino Linotype" w:eastAsia="Times New Roman" w:hAnsi="Palatino Linotype" w:cs="Arial"/>
          <w:b/>
          <w:sz w:val="24"/>
          <w:szCs w:val="24"/>
          <w:lang w:val="es-ES" w:eastAsia="es-ES"/>
        </w:rPr>
        <w:t xml:space="preserve"> </w:t>
      </w:r>
      <w:r w:rsidRPr="000227FF">
        <w:rPr>
          <w:rFonts w:ascii="Palatino Linotype" w:eastAsia="Times New Roman" w:hAnsi="Palatino Linotype" w:cs="Arial"/>
          <w:sz w:val="24"/>
          <w:szCs w:val="24"/>
          <w:lang w:val="es-ES" w:eastAsia="es-ES"/>
        </w:rPr>
        <w:t>de esta resolución.</w:t>
      </w:r>
    </w:p>
    <w:p w14:paraId="0FA0F8C4" w14:textId="77777777" w:rsidR="00206608" w:rsidRPr="000227FF" w:rsidRDefault="00206608" w:rsidP="00206608">
      <w:pPr>
        <w:tabs>
          <w:tab w:val="left" w:pos="8647"/>
        </w:tabs>
        <w:spacing w:after="0" w:line="360" w:lineRule="auto"/>
        <w:jc w:val="both"/>
        <w:rPr>
          <w:rFonts w:ascii="Palatino Linotype" w:eastAsia="Times New Roman" w:hAnsi="Palatino Linotype" w:cs="Arial"/>
          <w:sz w:val="24"/>
          <w:szCs w:val="24"/>
          <w:lang w:val="es-ES" w:eastAsia="es-ES"/>
        </w:rPr>
      </w:pPr>
    </w:p>
    <w:p w14:paraId="2D743FA9" w14:textId="77777777" w:rsidR="00206608" w:rsidRPr="000227FF" w:rsidRDefault="00206608" w:rsidP="00206608">
      <w:pPr>
        <w:tabs>
          <w:tab w:val="left" w:pos="8647"/>
        </w:tabs>
        <w:spacing w:after="0" w:line="360" w:lineRule="auto"/>
        <w:jc w:val="both"/>
        <w:rPr>
          <w:rFonts w:ascii="Palatino Linotype" w:eastAsia="Times New Roman" w:hAnsi="Palatino Linotype" w:cs="Arial"/>
          <w:sz w:val="24"/>
          <w:szCs w:val="24"/>
          <w:lang w:val="es-ES" w:eastAsia="es-ES"/>
        </w:rPr>
      </w:pPr>
    </w:p>
    <w:p w14:paraId="5FBB02AC" w14:textId="77777777" w:rsidR="00206608" w:rsidRDefault="00206608" w:rsidP="00206608">
      <w:pPr>
        <w:tabs>
          <w:tab w:val="left" w:pos="8647"/>
        </w:tabs>
        <w:spacing w:after="0" w:line="360" w:lineRule="auto"/>
        <w:jc w:val="both"/>
        <w:rPr>
          <w:rFonts w:ascii="Palatino Linotype" w:eastAsia="Times New Roman" w:hAnsi="Palatino Linotype" w:cs="Arial"/>
          <w:sz w:val="24"/>
          <w:szCs w:val="24"/>
          <w:lang w:val="es-ES" w:eastAsia="es-ES"/>
        </w:rPr>
      </w:pPr>
      <w:r w:rsidRPr="000227FF">
        <w:rPr>
          <w:rFonts w:ascii="Palatino Linotype" w:eastAsia="Times New Roman" w:hAnsi="Palatino Linotype" w:cs="Arial"/>
          <w:b/>
          <w:sz w:val="28"/>
          <w:szCs w:val="24"/>
          <w:lang w:val="es-ES" w:eastAsia="es-ES"/>
        </w:rPr>
        <w:t>SEGUNDO</w:t>
      </w:r>
      <w:r w:rsidRPr="000227FF">
        <w:rPr>
          <w:rFonts w:ascii="Palatino Linotype" w:eastAsia="Times New Roman" w:hAnsi="Palatino Linotype" w:cs="Arial"/>
          <w:b/>
          <w:sz w:val="24"/>
          <w:szCs w:val="24"/>
          <w:lang w:val="es-ES" w:eastAsia="es-ES"/>
        </w:rPr>
        <w:t>.</w:t>
      </w:r>
      <w:r w:rsidRPr="000227FF">
        <w:rPr>
          <w:rFonts w:ascii="Palatino Linotype" w:eastAsia="Times New Roman" w:hAnsi="Palatino Linotype" w:cs="Arial"/>
          <w:sz w:val="24"/>
          <w:szCs w:val="24"/>
          <w:lang w:val="es-ES" w:eastAsia="es-ES"/>
        </w:rPr>
        <w:t xml:space="preserve"> </w:t>
      </w:r>
      <w:r w:rsidRPr="000227FF">
        <w:rPr>
          <w:rFonts w:ascii="Palatino Linotype" w:eastAsia="Times New Roman" w:hAnsi="Palatino Linotype" w:cs="Arial"/>
          <w:b/>
          <w:sz w:val="24"/>
          <w:szCs w:val="24"/>
          <w:lang w:val="es-ES" w:eastAsia="es-ES"/>
        </w:rPr>
        <w:t>NOTIFÍQUESE</w:t>
      </w:r>
      <w:r w:rsidRPr="000227FF">
        <w:rPr>
          <w:rFonts w:ascii="Palatino Linotype" w:eastAsia="Times New Roman" w:hAnsi="Palatino Linotype" w:cs="Arial"/>
          <w:sz w:val="24"/>
          <w:szCs w:val="24"/>
          <w:lang w:val="es-ES" w:eastAsia="es-ES"/>
        </w:rPr>
        <w:t xml:space="preserve"> la presente resolución</w:t>
      </w:r>
      <w:r w:rsidRPr="000227FF">
        <w:rPr>
          <w:rFonts w:ascii="Palatino Linotype" w:eastAsia="Times New Roman" w:hAnsi="Palatino Linotype" w:cs="Arial"/>
          <w:bCs/>
          <w:sz w:val="24"/>
          <w:szCs w:val="24"/>
          <w:lang w:val="es-ES" w:eastAsia="es-MX"/>
        </w:rPr>
        <w:t xml:space="preserve"> vía Sistema de Acceso a la Información Mexiquense </w:t>
      </w:r>
      <w:r w:rsidRPr="00FA4037">
        <w:rPr>
          <w:rFonts w:ascii="Palatino Linotype" w:eastAsia="Times New Roman" w:hAnsi="Palatino Linotype" w:cs="Arial"/>
          <w:b/>
          <w:sz w:val="24"/>
          <w:szCs w:val="24"/>
          <w:lang w:val="es-ES" w:eastAsia="es-MX"/>
        </w:rPr>
        <w:t>(</w:t>
      </w:r>
      <w:r w:rsidRPr="00FA4037">
        <w:rPr>
          <w:rFonts w:ascii="Palatino Linotype" w:eastAsia="Times New Roman" w:hAnsi="Palatino Linotype" w:cs="Arial"/>
          <w:b/>
          <w:sz w:val="24"/>
          <w:szCs w:val="24"/>
          <w:lang w:val="es-ES" w:eastAsia="es-ES"/>
        </w:rPr>
        <w:t>SAIMEX),</w:t>
      </w:r>
      <w:r w:rsidRPr="000227FF">
        <w:rPr>
          <w:rFonts w:ascii="Palatino Linotype" w:eastAsia="Times New Roman" w:hAnsi="Palatino Linotype" w:cs="Arial"/>
          <w:sz w:val="24"/>
          <w:szCs w:val="24"/>
          <w:lang w:val="es-ES" w:eastAsia="es-ES"/>
        </w:rPr>
        <w:t xml:space="preserve"> al Titular de la Unidad de Transparencia del </w:t>
      </w:r>
      <w:r w:rsidRPr="000227FF">
        <w:rPr>
          <w:rFonts w:ascii="Palatino Linotype" w:eastAsia="Times New Roman" w:hAnsi="Palatino Linotype" w:cs="Arial"/>
          <w:b/>
          <w:sz w:val="24"/>
          <w:szCs w:val="24"/>
          <w:lang w:val="es-ES" w:eastAsia="es-ES"/>
        </w:rPr>
        <w:t>Sujeto Obligado</w:t>
      </w:r>
      <w:r w:rsidRPr="000227FF">
        <w:rPr>
          <w:rFonts w:ascii="Palatino Linotype" w:eastAsia="Times New Roman" w:hAnsi="Palatino Linotype" w:cs="Arial"/>
          <w:sz w:val="24"/>
          <w:szCs w:val="24"/>
          <w:lang w:val="es-ES" w:eastAsia="es-ES"/>
        </w:rPr>
        <w:t>.</w:t>
      </w:r>
    </w:p>
    <w:p w14:paraId="246256E1" w14:textId="77777777" w:rsidR="00206608" w:rsidRDefault="00206608" w:rsidP="00206608">
      <w:pPr>
        <w:tabs>
          <w:tab w:val="left" w:pos="8647"/>
        </w:tabs>
        <w:spacing w:after="0" w:line="360" w:lineRule="auto"/>
        <w:jc w:val="both"/>
        <w:rPr>
          <w:rFonts w:ascii="Palatino Linotype" w:eastAsia="Times New Roman" w:hAnsi="Palatino Linotype" w:cs="Arial"/>
          <w:sz w:val="24"/>
          <w:szCs w:val="24"/>
          <w:lang w:val="es-ES" w:eastAsia="es-ES"/>
        </w:rPr>
      </w:pPr>
    </w:p>
    <w:p w14:paraId="6BABB9C5" w14:textId="77777777" w:rsidR="00206608" w:rsidRPr="000227FF" w:rsidRDefault="00206608" w:rsidP="00206608">
      <w:pPr>
        <w:tabs>
          <w:tab w:val="left" w:pos="8647"/>
        </w:tabs>
        <w:spacing w:after="0" w:line="360" w:lineRule="auto"/>
        <w:jc w:val="both"/>
        <w:rPr>
          <w:rFonts w:ascii="Palatino Linotype" w:eastAsia="Times New Roman" w:hAnsi="Palatino Linotype" w:cs="Arial"/>
          <w:sz w:val="24"/>
          <w:szCs w:val="24"/>
          <w:lang w:val="es-ES" w:eastAsia="es-ES"/>
        </w:rPr>
      </w:pPr>
    </w:p>
    <w:p w14:paraId="3602B812" w14:textId="77777777" w:rsidR="00206608" w:rsidRDefault="00206608" w:rsidP="0020660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227FF">
        <w:rPr>
          <w:rFonts w:ascii="Palatino Linotype" w:eastAsia="Times New Roman" w:hAnsi="Palatino Linotype" w:cs="Times New Roman"/>
          <w:b/>
          <w:sz w:val="28"/>
          <w:szCs w:val="28"/>
          <w:lang w:val="es-ES" w:eastAsia="es-ES"/>
        </w:rPr>
        <w:t>TERCERO</w:t>
      </w:r>
      <w:r w:rsidRPr="000227FF">
        <w:rPr>
          <w:rFonts w:ascii="Palatino Linotype" w:eastAsia="Times New Roman" w:hAnsi="Palatino Linotype" w:cs="Times New Roman"/>
          <w:b/>
          <w:sz w:val="24"/>
          <w:szCs w:val="24"/>
          <w:lang w:val="es-ES" w:eastAsia="es-ES"/>
        </w:rPr>
        <w:t xml:space="preserve">. </w:t>
      </w:r>
      <w:r w:rsidRPr="000227FF">
        <w:rPr>
          <w:rFonts w:ascii="Palatino Linotype" w:eastAsia="Times New Roman" w:hAnsi="Palatino Linotype" w:cs="Arial"/>
          <w:b/>
          <w:sz w:val="24"/>
          <w:szCs w:val="24"/>
          <w:lang w:val="es-ES" w:eastAsia="es-ES"/>
        </w:rPr>
        <w:t>NOTIFÍQUESE</w:t>
      </w:r>
      <w:r w:rsidRPr="000227FF">
        <w:rPr>
          <w:rFonts w:ascii="Palatino Linotype" w:eastAsia="Times New Roman" w:hAnsi="Palatino Linotype" w:cs="Arial"/>
          <w:sz w:val="24"/>
          <w:szCs w:val="24"/>
          <w:lang w:val="es-ES" w:eastAsia="es-ES"/>
        </w:rPr>
        <w:t xml:space="preserve"> a través del Sistema de Acceso a la Información Mexiquense </w:t>
      </w:r>
      <w:r w:rsidRPr="00FA4037">
        <w:rPr>
          <w:rFonts w:ascii="Palatino Linotype" w:eastAsia="Times New Roman" w:hAnsi="Palatino Linotype" w:cs="Arial"/>
          <w:b/>
          <w:bCs/>
          <w:sz w:val="24"/>
          <w:szCs w:val="24"/>
          <w:lang w:val="es-ES" w:eastAsia="es-ES"/>
        </w:rPr>
        <w:t>(SAIMEX),</w:t>
      </w:r>
      <w:r w:rsidRPr="000227FF">
        <w:rPr>
          <w:rFonts w:ascii="Palatino Linotype" w:eastAsia="Times New Roman" w:hAnsi="Palatino Linotype" w:cs="Arial"/>
          <w:sz w:val="24"/>
          <w:szCs w:val="24"/>
          <w:lang w:val="es-ES" w:eastAsia="es-ES"/>
        </w:rPr>
        <w:t xml:space="preserve"> al </w:t>
      </w:r>
      <w:r w:rsidRPr="000227FF">
        <w:rPr>
          <w:rFonts w:ascii="Palatino Linotype" w:eastAsia="Times New Roman" w:hAnsi="Palatino Linotype" w:cs="Arial"/>
          <w:b/>
          <w:sz w:val="24"/>
          <w:szCs w:val="24"/>
          <w:lang w:val="es-ES" w:eastAsia="es-ES"/>
        </w:rPr>
        <w:t>Recurrente</w:t>
      </w:r>
      <w:r w:rsidRPr="000227FF">
        <w:rPr>
          <w:rFonts w:ascii="Palatino Linotype" w:eastAsia="Times New Roman" w:hAnsi="Palatino Linotype" w:cs="Arial"/>
          <w:sz w:val="24"/>
          <w:szCs w:val="24"/>
          <w:lang w:val="es-ES" w:eastAsia="es-ES"/>
        </w:rPr>
        <w:t xml:space="preserve"> y hágasele del conocimiento que en caso de </w:t>
      </w:r>
      <w:r w:rsidRPr="000227FF">
        <w:rPr>
          <w:rFonts w:ascii="Palatino Linotype" w:eastAsia="Times New Roman" w:hAnsi="Palatino Linotype" w:cs="Arial"/>
          <w:sz w:val="24"/>
          <w:szCs w:val="24"/>
          <w:lang w:val="es-ES" w:eastAsia="es-ES"/>
        </w:rPr>
        <w:lastRenderedPageBreak/>
        <w:t>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15C6DF9" w14:textId="77777777" w:rsidR="00206608" w:rsidRPr="00646846" w:rsidRDefault="00206608" w:rsidP="00206608">
      <w:pPr>
        <w:spacing w:after="0" w:line="360" w:lineRule="auto"/>
        <w:jc w:val="both"/>
        <w:rPr>
          <w:rFonts w:ascii="Palatino Linotype" w:hAnsi="Palatino Linotype"/>
          <w:sz w:val="24"/>
          <w:szCs w:val="24"/>
          <w:lang w:val="es-ES"/>
        </w:rPr>
      </w:pPr>
    </w:p>
    <w:p w14:paraId="0A529A74" w14:textId="2F8E935E" w:rsidR="00E36419" w:rsidRPr="00547212" w:rsidRDefault="00E36419" w:rsidP="00E36419">
      <w:pPr>
        <w:spacing w:line="360" w:lineRule="auto"/>
        <w:contextualSpacing/>
        <w:jc w:val="both"/>
        <w:rPr>
          <w:rFonts w:ascii="Palatino Linotype" w:eastAsia="MS Mincho" w:hAnsi="Palatino Linotype"/>
          <w:lang w:val="es-ES"/>
        </w:rPr>
      </w:pPr>
      <w:r w:rsidRPr="00547212">
        <w:rPr>
          <w:rFonts w:ascii="Palatino Linotype" w:eastAsia="MS Mincho" w:hAnsi="Palatino Linotype"/>
          <w:lang w:val="es-ES"/>
        </w:rPr>
        <w:t>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5346E" w:rsidRPr="00547212">
        <w:rPr>
          <w:rFonts w:ascii="Palatino Linotype" w:eastAsia="MS Mincho" w:hAnsi="Palatino Linotype"/>
          <w:lang w:val="es-ES"/>
        </w:rPr>
        <w:t>, LUIS GUSTAVO PARRA NORIEGA  Y GUADALUPE RAMÍREZ PEÑA</w:t>
      </w:r>
      <w:r w:rsidR="0025346E">
        <w:rPr>
          <w:rFonts w:ascii="Palatino Linotype" w:eastAsia="MS Mincho" w:hAnsi="Palatino Linotype"/>
          <w:lang w:val="es-ES"/>
        </w:rPr>
        <w:t xml:space="preserve"> (AUSENCIA JUSTIFICADA) </w:t>
      </w:r>
      <w:r w:rsidR="0025346E" w:rsidRPr="00547212">
        <w:rPr>
          <w:rFonts w:ascii="Palatino Linotype" w:eastAsia="MS Mincho" w:hAnsi="Palatino Linotype"/>
          <w:lang w:val="es-ES"/>
        </w:rPr>
        <w:t xml:space="preserve"> </w:t>
      </w:r>
      <w:r w:rsidRPr="00547212">
        <w:rPr>
          <w:rFonts w:ascii="Palatino Linotype" w:eastAsia="MS Mincho" w:hAnsi="Palatino Linotype"/>
          <w:lang w:val="es-ES"/>
        </w:rPr>
        <w:t xml:space="preserve">EN LA </w:t>
      </w:r>
      <w:r>
        <w:rPr>
          <w:rFonts w:ascii="Palatino Linotype" w:eastAsia="MS Mincho" w:hAnsi="Palatino Linotype"/>
          <w:lang w:val="es-ES"/>
        </w:rPr>
        <w:t xml:space="preserve">VIGÉSIMA CUARTA SESIÓN ORDINARIA CELEBRADA EL DOS DE JULIO DE DOS MIL VEINTICINCO, ANTE EL </w:t>
      </w:r>
      <w:r w:rsidRPr="00547212">
        <w:rPr>
          <w:rFonts w:ascii="Palatino Linotype" w:eastAsia="MS Mincho" w:hAnsi="Palatino Linotype"/>
          <w:lang w:val="es-ES"/>
        </w:rPr>
        <w:t xml:space="preserve">SECRETARIO TÉCNICO DEL PLENO, ALEXIS TAPIA RAMÍREZ. </w:t>
      </w:r>
    </w:p>
    <w:p w14:paraId="1DFC1196" w14:textId="77777777" w:rsidR="00E36419" w:rsidRDefault="00E36419" w:rsidP="00E36419">
      <w:pPr>
        <w:spacing w:line="360" w:lineRule="auto"/>
        <w:contextualSpacing/>
        <w:jc w:val="both"/>
        <w:rPr>
          <w:rFonts w:ascii="Palatino Linotype" w:eastAsia="MS Mincho" w:hAnsi="Palatino Linotype"/>
          <w:bCs/>
          <w:sz w:val="20"/>
          <w:szCs w:val="20"/>
          <w:lang w:val="es-ES"/>
        </w:rPr>
      </w:pPr>
    </w:p>
    <w:p w14:paraId="6A3B58DE" w14:textId="77777777" w:rsidR="00E36419" w:rsidRPr="00547212" w:rsidRDefault="00E36419" w:rsidP="00E36419">
      <w:pPr>
        <w:spacing w:line="360" w:lineRule="auto"/>
        <w:contextualSpacing/>
        <w:jc w:val="both"/>
        <w:rPr>
          <w:rFonts w:ascii="Palatino Linotype" w:eastAsia="MS Mincho" w:hAnsi="Palatino Linotype"/>
          <w:bCs/>
          <w:sz w:val="20"/>
          <w:szCs w:val="20"/>
          <w:lang w:val="es-ES"/>
        </w:rPr>
      </w:pPr>
      <w:r w:rsidRPr="00547212">
        <w:rPr>
          <w:rFonts w:ascii="Palatino Linotype" w:eastAsia="MS Mincho" w:hAnsi="Palatino Linotype"/>
          <w:bCs/>
          <w:sz w:val="20"/>
          <w:szCs w:val="20"/>
          <w:lang w:val="es-ES"/>
        </w:rPr>
        <w:t>CCR/JCMA</w:t>
      </w:r>
    </w:p>
    <w:p w14:paraId="6145089D" w14:textId="5D8FD9BF" w:rsidR="00827658" w:rsidRDefault="00E36419" w:rsidP="00827658">
      <w:pPr>
        <w:pStyle w:val="Citas"/>
        <w:ind w:left="0" w:right="0"/>
        <w:rPr>
          <w:i w:val="0"/>
          <w:sz w:val="24"/>
          <w:szCs w:val="24"/>
        </w:rPr>
      </w:pPr>
      <w:r>
        <w:rPr>
          <w:i w:val="0"/>
          <w:noProof/>
          <w:sz w:val="24"/>
          <w:szCs w:val="24"/>
          <w:lang w:eastAsia="es-MX"/>
        </w:rPr>
        <mc:AlternateContent>
          <mc:Choice Requires="wps">
            <w:drawing>
              <wp:anchor distT="0" distB="0" distL="114300" distR="114300" simplePos="0" relativeHeight="251685888" behindDoc="0" locked="0" layoutInCell="1" allowOverlap="1" wp14:anchorId="72A15112" wp14:editId="6C9E7A12">
                <wp:simplePos x="0" y="0"/>
                <wp:positionH relativeFrom="column">
                  <wp:posOffset>-43815</wp:posOffset>
                </wp:positionH>
                <wp:positionV relativeFrom="paragraph">
                  <wp:posOffset>200660</wp:posOffset>
                </wp:positionV>
                <wp:extent cx="5806440" cy="2499360"/>
                <wp:effectExtent l="0" t="0" r="22860" b="34290"/>
                <wp:wrapNone/>
                <wp:docPr id="1583433855" name="Straight Connector 2"/>
                <wp:cNvGraphicFramePr/>
                <a:graphic xmlns:a="http://schemas.openxmlformats.org/drawingml/2006/main">
                  <a:graphicData uri="http://schemas.microsoft.com/office/word/2010/wordprocessingShape">
                    <wps:wsp>
                      <wps:cNvCnPr/>
                      <wps:spPr>
                        <a:xfrm>
                          <a:off x="0" y="0"/>
                          <a:ext cx="5806440" cy="24993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A5146B" id="Straight Connector 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45pt,15.8pt" to="453.75pt,2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" strokecolor="#5b9bd5 [3204]" strokeweight=".5pt">
                <v:stroke joinstyle="miter"/>
              </v:line>
            </w:pict>
          </mc:Fallback>
        </mc:AlternateContent>
      </w:r>
    </w:p>
    <w:p w14:paraId="30684D4C" w14:textId="77777777" w:rsidR="00827658" w:rsidRDefault="00827658" w:rsidP="00827658">
      <w:pPr>
        <w:pStyle w:val="Citas"/>
        <w:ind w:left="0" w:right="0"/>
        <w:rPr>
          <w:i w:val="0"/>
          <w:sz w:val="24"/>
          <w:szCs w:val="24"/>
        </w:rPr>
      </w:pPr>
    </w:p>
    <w:p w14:paraId="2C6A236B" w14:textId="77777777" w:rsidR="00827658" w:rsidRDefault="00827658" w:rsidP="00827658">
      <w:pPr>
        <w:pStyle w:val="Citas"/>
        <w:ind w:left="0" w:right="0"/>
        <w:rPr>
          <w:i w:val="0"/>
          <w:sz w:val="24"/>
          <w:szCs w:val="24"/>
        </w:rPr>
      </w:pPr>
    </w:p>
    <w:p w14:paraId="7EDD8C4B" w14:textId="77777777" w:rsidR="00827658" w:rsidRDefault="00827658" w:rsidP="00827658">
      <w:pPr>
        <w:pStyle w:val="Citas"/>
        <w:ind w:left="0" w:right="0"/>
        <w:rPr>
          <w:i w:val="0"/>
          <w:sz w:val="24"/>
          <w:szCs w:val="24"/>
        </w:rPr>
      </w:pPr>
    </w:p>
    <w:p w14:paraId="145C23F1" w14:textId="77777777" w:rsidR="00827658" w:rsidRDefault="00827658" w:rsidP="00827658">
      <w:pPr>
        <w:pStyle w:val="Citas"/>
        <w:ind w:left="0" w:right="0"/>
        <w:rPr>
          <w:i w:val="0"/>
          <w:sz w:val="24"/>
          <w:szCs w:val="24"/>
        </w:rPr>
      </w:pPr>
    </w:p>
    <w:p w14:paraId="2DDB906C" w14:textId="77777777" w:rsidR="00827658" w:rsidRDefault="00827658" w:rsidP="00827658">
      <w:pPr>
        <w:pStyle w:val="Citas"/>
        <w:ind w:left="0" w:right="0"/>
        <w:rPr>
          <w:i w:val="0"/>
          <w:sz w:val="24"/>
          <w:szCs w:val="24"/>
        </w:rPr>
      </w:pPr>
    </w:p>
    <w:p w14:paraId="5B4037BB" w14:textId="77777777" w:rsidR="00827658" w:rsidRDefault="00827658" w:rsidP="00827658">
      <w:pPr>
        <w:pStyle w:val="Citas"/>
        <w:ind w:left="0" w:right="0"/>
        <w:rPr>
          <w:i w:val="0"/>
          <w:sz w:val="24"/>
          <w:szCs w:val="24"/>
        </w:rPr>
      </w:pPr>
    </w:p>
    <w:p w14:paraId="49A6D920" w14:textId="77777777" w:rsidR="00827658" w:rsidRDefault="00827658" w:rsidP="00827658">
      <w:pPr>
        <w:pStyle w:val="Citas"/>
        <w:ind w:left="0" w:right="0"/>
        <w:rPr>
          <w:i w:val="0"/>
          <w:sz w:val="24"/>
          <w:szCs w:val="24"/>
        </w:rPr>
      </w:pPr>
    </w:p>
    <w:p w14:paraId="20E47273" w14:textId="77777777" w:rsidR="00827658" w:rsidRDefault="00827658" w:rsidP="00827658">
      <w:pPr>
        <w:pStyle w:val="Citas"/>
        <w:ind w:left="0" w:right="0"/>
        <w:rPr>
          <w:i w:val="0"/>
          <w:sz w:val="24"/>
          <w:szCs w:val="24"/>
        </w:rPr>
      </w:pPr>
    </w:p>
    <w:p w14:paraId="770766BD" w14:textId="77777777" w:rsidR="00827658" w:rsidRDefault="00827658" w:rsidP="00827658">
      <w:pPr>
        <w:pStyle w:val="Citas"/>
        <w:ind w:left="0" w:right="0"/>
        <w:rPr>
          <w:i w:val="0"/>
          <w:sz w:val="24"/>
          <w:szCs w:val="24"/>
        </w:rPr>
      </w:pPr>
    </w:p>
    <w:p w14:paraId="71FD4D01" w14:textId="77777777" w:rsidR="00827658" w:rsidRDefault="00827658" w:rsidP="00827658">
      <w:pPr>
        <w:pStyle w:val="Citas"/>
        <w:ind w:left="0" w:right="0"/>
        <w:rPr>
          <w:i w:val="0"/>
          <w:sz w:val="24"/>
          <w:szCs w:val="24"/>
        </w:rPr>
      </w:pPr>
    </w:p>
    <w:p w14:paraId="1D801261" w14:textId="77777777" w:rsidR="00827658" w:rsidRPr="00BA46EE" w:rsidRDefault="00827658" w:rsidP="00827658">
      <w:pPr>
        <w:pStyle w:val="Citas"/>
        <w:ind w:left="0" w:right="0"/>
        <w:rPr>
          <w:i w:val="0"/>
          <w:sz w:val="24"/>
          <w:szCs w:val="24"/>
        </w:rPr>
      </w:pPr>
    </w:p>
    <w:p w14:paraId="023B0088" w14:textId="77777777" w:rsidR="00827658" w:rsidRPr="002929E8" w:rsidRDefault="00827658" w:rsidP="002C498D">
      <w:pPr>
        <w:tabs>
          <w:tab w:val="left" w:pos="709"/>
        </w:tabs>
        <w:spacing w:before="240" w:line="360" w:lineRule="auto"/>
        <w:ind w:right="51"/>
        <w:jc w:val="both"/>
        <w:rPr>
          <w:rFonts w:ascii="Palatino Linotype" w:hAnsi="Palatino Linotype"/>
          <w:b/>
          <w:sz w:val="28"/>
          <w:szCs w:val="28"/>
          <w:lang w:val="es-ES"/>
        </w:rPr>
      </w:pPr>
    </w:p>
    <w:sectPr w:rsidR="00827658" w:rsidRPr="002929E8"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6415C" w14:textId="77777777" w:rsidR="00BE1E50" w:rsidRDefault="00BE1E50" w:rsidP="006168E4">
      <w:pPr>
        <w:spacing w:after="0" w:line="240" w:lineRule="auto"/>
      </w:pPr>
      <w:r>
        <w:separator/>
      </w:r>
    </w:p>
  </w:endnote>
  <w:endnote w:type="continuationSeparator" w:id="0">
    <w:p w14:paraId="79A48BDC" w14:textId="77777777" w:rsidR="00BE1E50" w:rsidRDefault="00BE1E5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2327" w14:textId="77777777" w:rsidR="00F00446" w:rsidRPr="000B69FA" w:rsidRDefault="00F0044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485B">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E485B">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4D01" w14:textId="77777777" w:rsidR="00F00446" w:rsidRPr="000B69FA" w:rsidRDefault="00F0044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485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E485B">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43884" w14:textId="77777777" w:rsidR="00BE1E50" w:rsidRDefault="00BE1E50" w:rsidP="006168E4">
      <w:pPr>
        <w:spacing w:after="0" w:line="240" w:lineRule="auto"/>
      </w:pPr>
      <w:r>
        <w:separator/>
      </w:r>
    </w:p>
  </w:footnote>
  <w:footnote w:type="continuationSeparator" w:id="0">
    <w:p w14:paraId="21CCD050" w14:textId="77777777" w:rsidR="00BE1E50" w:rsidRDefault="00BE1E50"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214C" w14:textId="77777777" w:rsidR="00F00446" w:rsidRDefault="00F0044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00446" w14:paraId="517E4460" w14:textId="77777777" w:rsidTr="00FB4AAD">
      <w:trPr>
        <w:trHeight w:val="227"/>
      </w:trPr>
      <w:tc>
        <w:tcPr>
          <w:tcW w:w="5529" w:type="dxa"/>
          <w:hideMark/>
        </w:tcPr>
        <w:p w14:paraId="03543E6C" w14:textId="77777777" w:rsidR="00F00446" w:rsidRDefault="00F0044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1EB7898" w14:textId="1E1F9A17" w:rsidR="00F00446" w:rsidRPr="00B4142F" w:rsidRDefault="00A354C4"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8C5E80">
            <w:rPr>
              <w:rFonts w:ascii="Palatino Linotype" w:hAnsi="Palatino Linotype" w:cs="Arial"/>
              <w:bCs/>
              <w:sz w:val="24"/>
              <w:lang w:eastAsia="es-MX"/>
            </w:rPr>
            <w:t>4415</w:t>
          </w:r>
          <w:r w:rsidR="00F00446">
            <w:rPr>
              <w:rFonts w:ascii="Palatino Linotype" w:hAnsi="Palatino Linotype" w:cs="Arial"/>
              <w:bCs/>
              <w:sz w:val="24"/>
              <w:lang w:eastAsia="es-MX"/>
            </w:rPr>
            <w:t>/INFOEM/IP/RR/202</w:t>
          </w:r>
          <w:r w:rsidR="008C5E80">
            <w:rPr>
              <w:rFonts w:ascii="Palatino Linotype" w:hAnsi="Palatino Linotype" w:cs="Arial"/>
              <w:bCs/>
              <w:sz w:val="24"/>
              <w:lang w:eastAsia="es-MX"/>
            </w:rPr>
            <w:t>5</w:t>
          </w:r>
        </w:p>
      </w:tc>
    </w:tr>
    <w:tr w:rsidR="00F00446" w14:paraId="76095C04" w14:textId="77777777" w:rsidTr="00FB4AAD">
      <w:trPr>
        <w:trHeight w:val="242"/>
      </w:trPr>
      <w:tc>
        <w:tcPr>
          <w:tcW w:w="5529" w:type="dxa"/>
          <w:hideMark/>
        </w:tcPr>
        <w:p w14:paraId="7411E998" w14:textId="77777777" w:rsidR="00F00446" w:rsidRDefault="00F0044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E3B5A70" w14:textId="378819BC" w:rsidR="00F00446" w:rsidRPr="00F06FED" w:rsidRDefault="00DD3D36" w:rsidP="00C25084">
          <w:pPr>
            <w:spacing w:after="120" w:line="256" w:lineRule="auto"/>
            <w:ind w:left="639" w:right="214"/>
            <w:jc w:val="both"/>
            <w:rPr>
              <w:rFonts w:ascii="Palatino Linotype" w:hAnsi="Palatino Linotype" w:cs="Arial"/>
            </w:rPr>
          </w:pPr>
          <w:r>
            <w:rPr>
              <w:rFonts w:ascii="Palatino Linotype" w:hAnsi="Palatino Linotype" w:cs="Arial"/>
            </w:rPr>
            <w:t xml:space="preserve">Instituto de Transparencia, Acceso a la Información Pública y Protección de Datos Personales del Estado de México y Municipios </w:t>
          </w:r>
        </w:p>
      </w:tc>
    </w:tr>
    <w:tr w:rsidR="00F00446" w14:paraId="25C2F847" w14:textId="77777777" w:rsidTr="00FB4AAD">
      <w:trPr>
        <w:trHeight w:val="342"/>
      </w:trPr>
      <w:tc>
        <w:tcPr>
          <w:tcW w:w="5529" w:type="dxa"/>
          <w:hideMark/>
        </w:tcPr>
        <w:p w14:paraId="601C03DB" w14:textId="77777777" w:rsidR="00F00446" w:rsidRDefault="00F0044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DCCD2E2" w14:textId="77777777" w:rsidR="00F00446" w:rsidRDefault="00F0044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43BB7CE8" w14:textId="77777777" w:rsidR="00F00446" w:rsidRDefault="00F004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00446" w14:paraId="5F229218" w14:textId="77777777" w:rsidTr="00FB4AAD">
      <w:trPr>
        <w:trHeight w:val="227"/>
      </w:trPr>
      <w:tc>
        <w:tcPr>
          <w:tcW w:w="5529" w:type="dxa"/>
          <w:hideMark/>
        </w:tcPr>
        <w:p w14:paraId="0F980631"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63234DB" w14:textId="08BD6622" w:rsidR="00F00446" w:rsidRPr="00B4142F" w:rsidRDefault="00A354C4"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8C5E80">
            <w:rPr>
              <w:rFonts w:ascii="Palatino Linotype" w:hAnsi="Palatino Linotype" w:cs="Arial"/>
              <w:bCs/>
              <w:sz w:val="24"/>
              <w:lang w:eastAsia="es-MX"/>
            </w:rPr>
            <w:t>4415</w:t>
          </w:r>
          <w:r w:rsidR="00F00446">
            <w:rPr>
              <w:rFonts w:ascii="Palatino Linotype" w:hAnsi="Palatino Linotype" w:cs="Arial"/>
              <w:bCs/>
              <w:sz w:val="24"/>
              <w:lang w:eastAsia="es-MX"/>
            </w:rPr>
            <w:t>/INFOEM/IP/RR/202</w:t>
          </w:r>
          <w:r w:rsidR="008C5E80">
            <w:rPr>
              <w:rFonts w:ascii="Palatino Linotype" w:hAnsi="Palatino Linotype" w:cs="Arial"/>
              <w:bCs/>
              <w:sz w:val="24"/>
              <w:lang w:eastAsia="es-MX"/>
            </w:rPr>
            <w:t>5</w:t>
          </w:r>
          <w:r w:rsidR="00F00446">
            <w:rPr>
              <w:rFonts w:ascii="Palatino Linotype" w:hAnsi="Palatino Linotype" w:cs="Arial"/>
              <w:bCs/>
              <w:sz w:val="24"/>
              <w:lang w:eastAsia="es-MX"/>
            </w:rPr>
            <w:t xml:space="preserve"> </w:t>
          </w:r>
        </w:p>
      </w:tc>
    </w:tr>
    <w:tr w:rsidR="00F00446" w14:paraId="21AEFFE5" w14:textId="77777777" w:rsidTr="00FB4AAD">
      <w:trPr>
        <w:trHeight w:val="196"/>
      </w:trPr>
      <w:tc>
        <w:tcPr>
          <w:tcW w:w="5529" w:type="dxa"/>
          <w:hideMark/>
        </w:tcPr>
        <w:p w14:paraId="4C4B8912"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8D65607" w14:textId="6C4CFABB" w:rsidR="00F00446" w:rsidRPr="00F06FED" w:rsidRDefault="00F00446" w:rsidP="00CC0C5F">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CE485B">
            <w:rPr>
              <w:rFonts w:ascii="Palatino Linotype" w:hAnsi="Palatino Linotype" w:cs="Arial"/>
            </w:rPr>
            <w:t>XXXX</w:t>
          </w:r>
          <w:r w:rsidR="00DD3D36">
            <w:rPr>
              <w:rFonts w:ascii="Palatino Linotype" w:hAnsi="Palatino Linotype" w:cs="Arial"/>
            </w:rPr>
            <w:t xml:space="preserve"> </w:t>
          </w:r>
        </w:p>
      </w:tc>
    </w:tr>
    <w:tr w:rsidR="00F00446" w14:paraId="219EEEC5" w14:textId="77777777" w:rsidTr="00FB4AAD">
      <w:trPr>
        <w:trHeight w:val="242"/>
      </w:trPr>
      <w:tc>
        <w:tcPr>
          <w:tcW w:w="5529" w:type="dxa"/>
          <w:hideMark/>
        </w:tcPr>
        <w:p w14:paraId="519BB441"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D5F0711" w14:textId="5C8748F8" w:rsidR="00F00446" w:rsidRDefault="00DD3D36"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Instituto de Transparencia, Acceso a la Información Pública y Protección de Datos Personales del Estado de México y Municipios </w:t>
          </w:r>
        </w:p>
      </w:tc>
    </w:tr>
    <w:tr w:rsidR="00F00446" w14:paraId="1DEDAA99" w14:textId="77777777" w:rsidTr="00FB4AAD">
      <w:trPr>
        <w:trHeight w:val="342"/>
      </w:trPr>
      <w:tc>
        <w:tcPr>
          <w:tcW w:w="5529" w:type="dxa"/>
          <w:hideMark/>
        </w:tcPr>
        <w:p w14:paraId="693ABC01" w14:textId="77777777" w:rsidR="00F00446" w:rsidRDefault="00F0044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D4B544C" w14:textId="77777777" w:rsidR="00F00446" w:rsidRDefault="00F0044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41B671E5" w14:textId="77777777" w:rsidR="00F00446" w:rsidRDefault="00F0044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33CD2"/>
    <w:multiLevelType w:val="hybridMultilevel"/>
    <w:tmpl w:val="93F4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54F56"/>
    <w:multiLevelType w:val="hybridMultilevel"/>
    <w:tmpl w:val="C8B8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26141"/>
    <w:multiLevelType w:val="hybridMultilevel"/>
    <w:tmpl w:val="6C1CE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711678"/>
    <w:multiLevelType w:val="hybridMultilevel"/>
    <w:tmpl w:val="3E9EB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E36FD"/>
    <w:multiLevelType w:val="hybridMultilevel"/>
    <w:tmpl w:val="E8BAA626"/>
    <w:lvl w:ilvl="0" w:tplc="B37AEEC0">
      <w:start w:val="1"/>
      <w:numFmt w:val="bullet"/>
      <w:lvlText w:val="-"/>
      <w:lvlJc w:val="left"/>
      <w:pPr>
        <w:ind w:left="108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C93A95"/>
    <w:multiLevelType w:val="hybridMultilevel"/>
    <w:tmpl w:val="6988042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 w15:restartNumberingAfterBreak="0">
    <w:nsid w:val="1A376397"/>
    <w:multiLevelType w:val="hybridMultilevel"/>
    <w:tmpl w:val="E59660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B84F35"/>
    <w:multiLevelType w:val="hybridMultilevel"/>
    <w:tmpl w:val="C826E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B37CF"/>
    <w:multiLevelType w:val="hybridMultilevel"/>
    <w:tmpl w:val="7FDE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2F824FBB"/>
    <w:multiLevelType w:val="hybridMultilevel"/>
    <w:tmpl w:val="DAAC9D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5311E2"/>
    <w:multiLevelType w:val="hybridMultilevel"/>
    <w:tmpl w:val="9C0AD0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211F44"/>
    <w:multiLevelType w:val="hybridMultilevel"/>
    <w:tmpl w:val="3A367BF2"/>
    <w:lvl w:ilvl="0" w:tplc="4D40E5D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C076CA"/>
    <w:multiLevelType w:val="hybridMultilevel"/>
    <w:tmpl w:val="0BD2E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79017C"/>
    <w:multiLevelType w:val="hybridMultilevel"/>
    <w:tmpl w:val="FE6C195E"/>
    <w:lvl w:ilvl="0" w:tplc="AF32B5D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70A91"/>
    <w:multiLevelType w:val="hybridMultilevel"/>
    <w:tmpl w:val="3888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D7303A"/>
    <w:multiLevelType w:val="hybridMultilevel"/>
    <w:tmpl w:val="680CF67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527A4DF3"/>
    <w:multiLevelType w:val="hybridMultilevel"/>
    <w:tmpl w:val="941A44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192D25"/>
    <w:multiLevelType w:val="hybridMultilevel"/>
    <w:tmpl w:val="5510B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ED6580"/>
    <w:multiLevelType w:val="hybridMultilevel"/>
    <w:tmpl w:val="C9D802A2"/>
    <w:lvl w:ilvl="0" w:tplc="7D72010E">
      <w:start w:val="1"/>
      <w:numFmt w:val="bullet"/>
      <w:lvlText w:val="-"/>
      <w:lvlJc w:val="left"/>
      <w:pPr>
        <w:ind w:left="1440" w:hanging="360"/>
      </w:pPr>
      <w:rPr>
        <w:rFonts w:ascii="Palatino Linotype" w:eastAsia="Times New Roman" w:hAnsi="Palatino Linotype" w:cs="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5AB93834"/>
    <w:multiLevelType w:val="hybridMultilevel"/>
    <w:tmpl w:val="E4BCC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2D13F4F"/>
    <w:multiLevelType w:val="hybridMultilevel"/>
    <w:tmpl w:val="513CFD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70CB593B"/>
    <w:multiLevelType w:val="hybridMultilevel"/>
    <w:tmpl w:val="F7947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7"/>
  </w:num>
  <w:num w:numId="4">
    <w:abstractNumId w:val="5"/>
  </w:num>
  <w:num w:numId="5">
    <w:abstractNumId w:val="12"/>
  </w:num>
  <w:num w:numId="6">
    <w:abstractNumId w:val="23"/>
  </w:num>
  <w:num w:numId="7">
    <w:abstractNumId w:val="0"/>
  </w:num>
  <w:num w:numId="8">
    <w:abstractNumId w:val="1"/>
  </w:num>
  <w:num w:numId="9">
    <w:abstractNumId w:val="13"/>
  </w:num>
  <w:num w:numId="10">
    <w:abstractNumId w:val="15"/>
  </w:num>
  <w:num w:numId="11">
    <w:abstractNumId w:val="9"/>
  </w:num>
  <w:num w:numId="12">
    <w:abstractNumId w:val="3"/>
  </w:num>
  <w:num w:numId="13">
    <w:abstractNumId w:val="14"/>
  </w:num>
  <w:num w:numId="14">
    <w:abstractNumId w:val="18"/>
  </w:num>
  <w:num w:numId="15">
    <w:abstractNumId w:val="22"/>
  </w:num>
  <w:num w:numId="16">
    <w:abstractNumId w:val="19"/>
  </w:num>
  <w:num w:numId="17">
    <w:abstractNumId w:val="4"/>
  </w:num>
  <w:num w:numId="18">
    <w:abstractNumId w:val="16"/>
  </w:num>
  <w:num w:numId="19">
    <w:abstractNumId w:val="8"/>
  </w:num>
  <w:num w:numId="20">
    <w:abstractNumId w:val="26"/>
  </w:num>
  <w:num w:numId="21">
    <w:abstractNumId w:val="11"/>
  </w:num>
  <w:num w:numId="22">
    <w:abstractNumId w:val="25"/>
  </w:num>
  <w:num w:numId="23">
    <w:abstractNumId w:val="2"/>
  </w:num>
  <w:num w:numId="24">
    <w:abstractNumId w:val="10"/>
  </w:num>
  <w:num w:numId="25">
    <w:abstractNumId w:val="17"/>
  </w:num>
  <w:num w:numId="26">
    <w:abstractNumId w:val="20"/>
  </w:num>
  <w:num w:numId="2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169FC"/>
    <w:rsid w:val="000179C3"/>
    <w:rsid w:val="00020A70"/>
    <w:rsid w:val="00022604"/>
    <w:rsid w:val="0002766F"/>
    <w:rsid w:val="000306A7"/>
    <w:rsid w:val="00031C92"/>
    <w:rsid w:val="00032A15"/>
    <w:rsid w:val="000414CE"/>
    <w:rsid w:val="0004199A"/>
    <w:rsid w:val="00045379"/>
    <w:rsid w:val="000461DF"/>
    <w:rsid w:val="00055224"/>
    <w:rsid w:val="0005543E"/>
    <w:rsid w:val="0005622A"/>
    <w:rsid w:val="000567FC"/>
    <w:rsid w:val="00061821"/>
    <w:rsid w:val="000623F9"/>
    <w:rsid w:val="00062482"/>
    <w:rsid w:val="00063A10"/>
    <w:rsid w:val="00063EFB"/>
    <w:rsid w:val="000662F8"/>
    <w:rsid w:val="00073E78"/>
    <w:rsid w:val="0007758C"/>
    <w:rsid w:val="00084B56"/>
    <w:rsid w:val="00090AFC"/>
    <w:rsid w:val="00091552"/>
    <w:rsid w:val="00091C3A"/>
    <w:rsid w:val="000923F5"/>
    <w:rsid w:val="00096307"/>
    <w:rsid w:val="000A038C"/>
    <w:rsid w:val="000A227D"/>
    <w:rsid w:val="000A2D37"/>
    <w:rsid w:val="000A3486"/>
    <w:rsid w:val="000A4DD1"/>
    <w:rsid w:val="000A5544"/>
    <w:rsid w:val="000A70F8"/>
    <w:rsid w:val="000A79DA"/>
    <w:rsid w:val="000B4B51"/>
    <w:rsid w:val="000B7158"/>
    <w:rsid w:val="000C5B8B"/>
    <w:rsid w:val="000C666C"/>
    <w:rsid w:val="000D1B55"/>
    <w:rsid w:val="000D3C75"/>
    <w:rsid w:val="000E09FC"/>
    <w:rsid w:val="000E686B"/>
    <w:rsid w:val="000F3EE7"/>
    <w:rsid w:val="000F5153"/>
    <w:rsid w:val="000F68B1"/>
    <w:rsid w:val="000F6F19"/>
    <w:rsid w:val="000F7AC2"/>
    <w:rsid w:val="00102D69"/>
    <w:rsid w:val="00110EDB"/>
    <w:rsid w:val="00111DCD"/>
    <w:rsid w:val="00114599"/>
    <w:rsid w:val="00114CF9"/>
    <w:rsid w:val="001167AA"/>
    <w:rsid w:val="00117157"/>
    <w:rsid w:val="00124855"/>
    <w:rsid w:val="001254F5"/>
    <w:rsid w:val="001336D3"/>
    <w:rsid w:val="00136FAD"/>
    <w:rsid w:val="001434B9"/>
    <w:rsid w:val="001446AB"/>
    <w:rsid w:val="00144B4A"/>
    <w:rsid w:val="00146F0A"/>
    <w:rsid w:val="00147B36"/>
    <w:rsid w:val="00150AFD"/>
    <w:rsid w:val="00151A2D"/>
    <w:rsid w:val="00152124"/>
    <w:rsid w:val="00152C2B"/>
    <w:rsid w:val="00165532"/>
    <w:rsid w:val="00172661"/>
    <w:rsid w:val="001742A5"/>
    <w:rsid w:val="00174EE4"/>
    <w:rsid w:val="00175897"/>
    <w:rsid w:val="00175C56"/>
    <w:rsid w:val="00176091"/>
    <w:rsid w:val="00177D2C"/>
    <w:rsid w:val="001804C3"/>
    <w:rsid w:val="00180B9F"/>
    <w:rsid w:val="00181CC5"/>
    <w:rsid w:val="00191926"/>
    <w:rsid w:val="00193784"/>
    <w:rsid w:val="00193FB6"/>
    <w:rsid w:val="001942EE"/>
    <w:rsid w:val="001952EB"/>
    <w:rsid w:val="001A02EC"/>
    <w:rsid w:val="001A0612"/>
    <w:rsid w:val="001A22D7"/>
    <w:rsid w:val="001A577E"/>
    <w:rsid w:val="001A58DE"/>
    <w:rsid w:val="001A7C9B"/>
    <w:rsid w:val="001B05B9"/>
    <w:rsid w:val="001B1519"/>
    <w:rsid w:val="001B3B53"/>
    <w:rsid w:val="001B7B88"/>
    <w:rsid w:val="001C7319"/>
    <w:rsid w:val="001C7D87"/>
    <w:rsid w:val="001D1F37"/>
    <w:rsid w:val="001D3E87"/>
    <w:rsid w:val="001D5F16"/>
    <w:rsid w:val="001D6FAB"/>
    <w:rsid w:val="001D7250"/>
    <w:rsid w:val="001E1D18"/>
    <w:rsid w:val="001F0A4F"/>
    <w:rsid w:val="001F410E"/>
    <w:rsid w:val="001F71ED"/>
    <w:rsid w:val="00203D3A"/>
    <w:rsid w:val="00203FF3"/>
    <w:rsid w:val="002044B4"/>
    <w:rsid w:val="0020491B"/>
    <w:rsid w:val="002056EC"/>
    <w:rsid w:val="0020641D"/>
    <w:rsid w:val="00206608"/>
    <w:rsid w:val="00207086"/>
    <w:rsid w:val="00211D60"/>
    <w:rsid w:val="0021501E"/>
    <w:rsid w:val="00216AFC"/>
    <w:rsid w:val="002173B1"/>
    <w:rsid w:val="002205C0"/>
    <w:rsid w:val="0022494A"/>
    <w:rsid w:val="00225507"/>
    <w:rsid w:val="00226ED0"/>
    <w:rsid w:val="0023373D"/>
    <w:rsid w:val="0023423C"/>
    <w:rsid w:val="0024112D"/>
    <w:rsid w:val="00244177"/>
    <w:rsid w:val="0025346E"/>
    <w:rsid w:val="00254477"/>
    <w:rsid w:val="002577FE"/>
    <w:rsid w:val="0025780C"/>
    <w:rsid w:val="00264F52"/>
    <w:rsid w:val="00266AE6"/>
    <w:rsid w:val="002714F3"/>
    <w:rsid w:val="00273D0E"/>
    <w:rsid w:val="00280B8B"/>
    <w:rsid w:val="0028106D"/>
    <w:rsid w:val="002820F1"/>
    <w:rsid w:val="00292350"/>
    <w:rsid w:val="002929E8"/>
    <w:rsid w:val="00297EF9"/>
    <w:rsid w:val="002A12CB"/>
    <w:rsid w:val="002A2034"/>
    <w:rsid w:val="002A24F4"/>
    <w:rsid w:val="002A38BF"/>
    <w:rsid w:val="002A597E"/>
    <w:rsid w:val="002B0FB9"/>
    <w:rsid w:val="002B4382"/>
    <w:rsid w:val="002B5DBD"/>
    <w:rsid w:val="002B72F9"/>
    <w:rsid w:val="002C498D"/>
    <w:rsid w:val="002C4FE1"/>
    <w:rsid w:val="002C5FB3"/>
    <w:rsid w:val="002C72D2"/>
    <w:rsid w:val="002D2F00"/>
    <w:rsid w:val="002D4307"/>
    <w:rsid w:val="002D79E2"/>
    <w:rsid w:val="002D7A5D"/>
    <w:rsid w:val="002E0A4A"/>
    <w:rsid w:val="002E0BC4"/>
    <w:rsid w:val="002E21B4"/>
    <w:rsid w:val="002E2D7B"/>
    <w:rsid w:val="002E5E6A"/>
    <w:rsid w:val="002F1639"/>
    <w:rsid w:val="002F22FA"/>
    <w:rsid w:val="002F37BE"/>
    <w:rsid w:val="002F41CA"/>
    <w:rsid w:val="002F4C6A"/>
    <w:rsid w:val="002F70F6"/>
    <w:rsid w:val="00300D0B"/>
    <w:rsid w:val="00303BAD"/>
    <w:rsid w:val="003043BE"/>
    <w:rsid w:val="00306096"/>
    <w:rsid w:val="00306974"/>
    <w:rsid w:val="00307014"/>
    <w:rsid w:val="0031645D"/>
    <w:rsid w:val="003175A1"/>
    <w:rsid w:val="00317A78"/>
    <w:rsid w:val="00320A67"/>
    <w:rsid w:val="00322229"/>
    <w:rsid w:val="003272FB"/>
    <w:rsid w:val="00331499"/>
    <w:rsid w:val="0033580E"/>
    <w:rsid w:val="00343D1E"/>
    <w:rsid w:val="00353254"/>
    <w:rsid w:val="00354258"/>
    <w:rsid w:val="00355593"/>
    <w:rsid w:val="00357E0E"/>
    <w:rsid w:val="00357F3D"/>
    <w:rsid w:val="00361B9C"/>
    <w:rsid w:val="003672FB"/>
    <w:rsid w:val="00370797"/>
    <w:rsid w:val="003746C6"/>
    <w:rsid w:val="00375BEA"/>
    <w:rsid w:val="00376CEC"/>
    <w:rsid w:val="00380758"/>
    <w:rsid w:val="003815E5"/>
    <w:rsid w:val="00381E2B"/>
    <w:rsid w:val="0038725E"/>
    <w:rsid w:val="00387929"/>
    <w:rsid w:val="00393D5B"/>
    <w:rsid w:val="0039460D"/>
    <w:rsid w:val="00394A1E"/>
    <w:rsid w:val="003968C7"/>
    <w:rsid w:val="003A2246"/>
    <w:rsid w:val="003A61F9"/>
    <w:rsid w:val="003A6975"/>
    <w:rsid w:val="003B1E88"/>
    <w:rsid w:val="003B3C4C"/>
    <w:rsid w:val="003C5243"/>
    <w:rsid w:val="003C53ED"/>
    <w:rsid w:val="003D0B7E"/>
    <w:rsid w:val="003D4314"/>
    <w:rsid w:val="003D4E0F"/>
    <w:rsid w:val="003D7C5D"/>
    <w:rsid w:val="003E16E1"/>
    <w:rsid w:val="003E1871"/>
    <w:rsid w:val="003E504D"/>
    <w:rsid w:val="003E656A"/>
    <w:rsid w:val="003E6B62"/>
    <w:rsid w:val="003E78B7"/>
    <w:rsid w:val="003F22C5"/>
    <w:rsid w:val="003F3016"/>
    <w:rsid w:val="003F37AF"/>
    <w:rsid w:val="003F5630"/>
    <w:rsid w:val="003F76E5"/>
    <w:rsid w:val="004012CF"/>
    <w:rsid w:val="00402FF3"/>
    <w:rsid w:val="0040673A"/>
    <w:rsid w:val="004069EB"/>
    <w:rsid w:val="00410ACB"/>
    <w:rsid w:val="00412600"/>
    <w:rsid w:val="00415EE8"/>
    <w:rsid w:val="00422E0C"/>
    <w:rsid w:val="00422ED2"/>
    <w:rsid w:val="00423213"/>
    <w:rsid w:val="0042416D"/>
    <w:rsid w:val="00432CE0"/>
    <w:rsid w:val="00436802"/>
    <w:rsid w:val="00442E45"/>
    <w:rsid w:val="00443AD4"/>
    <w:rsid w:val="0044438E"/>
    <w:rsid w:val="00445C0F"/>
    <w:rsid w:val="00451448"/>
    <w:rsid w:val="004516EB"/>
    <w:rsid w:val="004529B6"/>
    <w:rsid w:val="00452B82"/>
    <w:rsid w:val="00453DBD"/>
    <w:rsid w:val="00454CE6"/>
    <w:rsid w:val="00457305"/>
    <w:rsid w:val="00457955"/>
    <w:rsid w:val="00462881"/>
    <w:rsid w:val="004640F2"/>
    <w:rsid w:val="00467337"/>
    <w:rsid w:val="00474B7D"/>
    <w:rsid w:val="00475F48"/>
    <w:rsid w:val="00477CC2"/>
    <w:rsid w:val="00477D47"/>
    <w:rsid w:val="0048180A"/>
    <w:rsid w:val="00481C7A"/>
    <w:rsid w:val="00487840"/>
    <w:rsid w:val="00487DB5"/>
    <w:rsid w:val="004906C8"/>
    <w:rsid w:val="00492BC7"/>
    <w:rsid w:val="004967E2"/>
    <w:rsid w:val="004A2817"/>
    <w:rsid w:val="004A290F"/>
    <w:rsid w:val="004A55D8"/>
    <w:rsid w:val="004A5FFD"/>
    <w:rsid w:val="004A7CE2"/>
    <w:rsid w:val="004B031A"/>
    <w:rsid w:val="004B0328"/>
    <w:rsid w:val="004B234F"/>
    <w:rsid w:val="004B59BB"/>
    <w:rsid w:val="004B5CCC"/>
    <w:rsid w:val="004B7F24"/>
    <w:rsid w:val="004C2845"/>
    <w:rsid w:val="004C7961"/>
    <w:rsid w:val="004D08EB"/>
    <w:rsid w:val="004D54E3"/>
    <w:rsid w:val="004E1477"/>
    <w:rsid w:val="004E1A3D"/>
    <w:rsid w:val="004E2371"/>
    <w:rsid w:val="004E6BE9"/>
    <w:rsid w:val="004E754F"/>
    <w:rsid w:val="004F4F45"/>
    <w:rsid w:val="005001FE"/>
    <w:rsid w:val="005020E9"/>
    <w:rsid w:val="00503655"/>
    <w:rsid w:val="00504BE3"/>
    <w:rsid w:val="00514207"/>
    <w:rsid w:val="005149BE"/>
    <w:rsid w:val="00515090"/>
    <w:rsid w:val="005179E4"/>
    <w:rsid w:val="00521E57"/>
    <w:rsid w:val="0052488B"/>
    <w:rsid w:val="005305EA"/>
    <w:rsid w:val="0053652A"/>
    <w:rsid w:val="00536DFF"/>
    <w:rsid w:val="005371E7"/>
    <w:rsid w:val="00537456"/>
    <w:rsid w:val="00537E4B"/>
    <w:rsid w:val="00540538"/>
    <w:rsid w:val="00542664"/>
    <w:rsid w:val="00544CF2"/>
    <w:rsid w:val="00551E8B"/>
    <w:rsid w:val="005520FE"/>
    <w:rsid w:val="0055263C"/>
    <w:rsid w:val="0055472B"/>
    <w:rsid w:val="00555D9A"/>
    <w:rsid w:val="00556513"/>
    <w:rsid w:val="00557F13"/>
    <w:rsid w:val="00562653"/>
    <w:rsid w:val="00565597"/>
    <w:rsid w:val="005662E2"/>
    <w:rsid w:val="0057249B"/>
    <w:rsid w:val="005733EB"/>
    <w:rsid w:val="005734C5"/>
    <w:rsid w:val="00576D51"/>
    <w:rsid w:val="00580802"/>
    <w:rsid w:val="00581A22"/>
    <w:rsid w:val="005860CB"/>
    <w:rsid w:val="00590376"/>
    <w:rsid w:val="00592542"/>
    <w:rsid w:val="00593E91"/>
    <w:rsid w:val="0059442D"/>
    <w:rsid w:val="00594D38"/>
    <w:rsid w:val="00595992"/>
    <w:rsid w:val="005A0B49"/>
    <w:rsid w:val="005A2174"/>
    <w:rsid w:val="005A353A"/>
    <w:rsid w:val="005A6D57"/>
    <w:rsid w:val="005A71FD"/>
    <w:rsid w:val="005B56A9"/>
    <w:rsid w:val="005B577C"/>
    <w:rsid w:val="005B5B70"/>
    <w:rsid w:val="005B5F05"/>
    <w:rsid w:val="005B724A"/>
    <w:rsid w:val="005C17BF"/>
    <w:rsid w:val="005C4571"/>
    <w:rsid w:val="005C5E43"/>
    <w:rsid w:val="005C6982"/>
    <w:rsid w:val="005C6B74"/>
    <w:rsid w:val="005C7AEA"/>
    <w:rsid w:val="005D125D"/>
    <w:rsid w:val="005D2B59"/>
    <w:rsid w:val="005D362F"/>
    <w:rsid w:val="005D370F"/>
    <w:rsid w:val="005D44D1"/>
    <w:rsid w:val="005D5EFB"/>
    <w:rsid w:val="005D6EC6"/>
    <w:rsid w:val="005D7204"/>
    <w:rsid w:val="005E265D"/>
    <w:rsid w:val="005E3D7D"/>
    <w:rsid w:val="005E4D7C"/>
    <w:rsid w:val="005F048E"/>
    <w:rsid w:val="005F0631"/>
    <w:rsid w:val="005F11D3"/>
    <w:rsid w:val="005F57F0"/>
    <w:rsid w:val="00601010"/>
    <w:rsid w:val="006028C9"/>
    <w:rsid w:val="00605B10"/>
    <w:rsid w:val="0060721D"/>
    <w:rsid w:val="0061042F"/>
    <w:rsid w:val="00616623"/>
    <w:rsid w:val="006168E4"/>
    <w:rsid w:val="00621F47"/>
    <w:rsid w:val="0062497C"/>
    <w:rsid w:val="00625200"/>
    <w:rsid w:val="006255AA"/>
    <w:rsid w:val="00631806"/>
    <w:rsid w:val="00632225"/>
    <w:rsid w:val="00637512"/>
    <w:rsid w:val="00640EE4"/>
    <w:rsid w:val="006466F5"/>
    <w:rsid w:val="0064671F"/>
    <w:rsid w:val="006476E2"/>
    <w:rsid w:val="00650EAD"/>
    <w:rsid w:val="00652BC5"/>
    <w:rsid w:val="00654151"/>
    <w:rsid w:val="00654E29"/>
    <w:rsid w:val="00661753"/>
    <w:rsid w:val="0066216F"/>
    <w:rsid w:val="00663DF5"/>
    <w:rsid w:val="006642FF"/>
    <w:rsid w:val="006654F6"/>
    <w:rsid w:val="00675390"/>
    <w:rsid w:val="00676CAA"/>
    <w:rsid w:val="006848B7"/>
    <w:rsid w:val="006868A7"/>
    <w:rsid w:val="006915EA"/>
    <w:rsid w:val="00694828"/>
    <w:rsid w:val="006A3810"/>
    <w:rsid w:val="006A68B8"/>
    <w:rsid w:val="006A7CEB"/>
    <w:rsid w:val="006B022C"/>
    <w:rsid w:val="006B1953"/>
    <w:rsid w:val="006B1BF1"/>
    <w:rsid w:val="006B20F0"/>
    <w:rsid w:val="006B26E3"/>
    <w:rsid w:val="006B3085"/>
    <w:rsid w:val="006B5EC5"/>
    <w:rsid w:val="006B69CF"/>
    <w:rsid w:val="006B7444"/>
    <w:rsid w:val="006B7897"/>
    <w:rsid w:val="006C28CA"/>
    <w:rsid w:val="006C2E67"/>
    <w:rsid w:val="006C350D"/>
    <w:rsid w:val="006C5355"/>
    <w:rsid w:val="006C5E56"/>
    <w:rsid w:val="006C66E4"/>
    <w:rsid w:val="006C7512"/>
    <w:rsid w:val="006D23FC"/>
    <w:rsid w:val="006D643D"/>
    <w:rsid w:val="006E063C"/>
    <w:rsid w:val="006E3851"/>
    <w:rsid w:val="006F1167"/>
    <w:rsid w:val="006F4044"/>
    <w:rsid w:val="006F46DC"/>
    <w:rsid w:val="006F712B"/>
    <w:rsid w:val="00701033"/>
    <w:rsid w:val="00701103"/>
    <w:rsid w:val="00701A3F"/>
    <w:rsid w:val="00712E3A"/>
    <w:rsid w:val="0071487C"/>
    <w:rsid w:val="00721506"/>
    <w:rsid w:val="007216DB"/>
    <w:rsid w:val="007246D3"/>
    <w:rsid w:val="00725F5A"/>
    <w:rsid w:val="007345EA"/>
    <w:rsid w:val="00736825"/>
    <w:rsid w:val="007404D5"/>
    <w:rsid w:val="00740E74"/>
    <w:rsid w:val="00744287"/>
    <w:rsid w:val="00744EEF"/>
    <w:rsid w:val="00745D76"/>
    <w:rsid w:val="00747487"/>
    <w:rsid w:val="007505EB"/>
    <w:rsid w:val="00754CAE"/>
    <w:rsid w:val="0075629C"/>
    <w:rsid w:val="00763EE7"/>
    <w:rsid w:val="0076623B"/>
    <w:rsid w:val="00767E4B"/>
    <w:rsid w:val="007718AD"/>
    <w:rsid w:val="007742A7"/>
    <w:rsid w:val="007851D5"/>
    <w:rsid w:val="00787C9F"/>
    <w:rsid w:val="0079486A"/>
    <w:rsid w:val="00794F80"/>
    <w:rsid w:val="007A00E9"/>
    <w:rsid w:val="007A0153"/>
    <w:rsid w:val="007A0454"/>
    <w:rsid w:val="007A0E44"/>
    <w:rsid w:val="007A1C9E"/>
    <w:rsid w:val="007A2404"/>
    <w:rsid w:val="007A4CA1"/>
    <w:rsid w:val="007A5DFD"/>
    <w:rsid w:val="007B0398"/>
    <w:rsid w:val="007B2C77"/>
    <w:rsid w:val="007B2E78"/>
    <w:rsid w:val="007B6549"/>
    <w:rsid w:val="007C2D72"/>
    <w:rsid w:val="007C3F2F"/>
    <w:rsid w:val="007C4AB0"/>
    <w:rsid w:val="007D0776"/>
    <w:rsid w:val="007D1A27"/>
    <w:rsid w:val="007D1B24"/>
    <w:rsid w:val="007D1F15"/>
    <w:rsid w:val="007D25B1"/>
    <w:rsid w:val="007D2878"/>
    <w:rsid w:val="007D55E5"/>
    <w:rsid w:val="007D63A7"/>
    <w:rsid w:val="007E319E"/>
    <w:rsid w:val="007E4FA1"/>
    <w:rsid w:val="007E7B07"/>
    <w:rsid w:val="007E7BAB"/>
    <w:rsid w:val="007E7DCE"/>
    <w:rsid w:val="007E7FA9"/>
    <w:rsid w:val="007F20AC"/>
    <w:rsid w:val="00802C56"/>
    <w:rsid w:val="00807750"/>
    <w:rsid w:val="00807E35"/>
    <w:rsid w:val="00811205"/>
    <w:rsid w:val="00812C48"/>
    <w:rsid w:val="0081369E"/>
    <w:rsid w:val="008146F9"/>
    <w:rsid w:val="008175A7"/>
    <w:rsid w:val="00821AEB"/>
    <w:rsid w:val="00824DCD"/>
    <w:rsid w:val="00825B4E"/>
    <w:rsid w:val="00827658"/>
    <w:rsid w:val="00833A4D"/>
    <w:rsid w:val="00833E8A"/>
    <w:rsid w:val="00836C53"/>
    <w:rsid w:val="00844009"/>
    <w:rsid w:val="00844569"/>
    <w:rsid w:val="00844CDE"/>
    <w:rsid w:val="00845083"/>
    <w:rsid w:val="00847D23"/>
    <w:rsid w:val="008556FF"/>
    <w:rsid w:val="00857106"/>
    <w:rsid w:val="00857765"/>
    <w:rsid w:val="00863327"/>
    <w:rsid w:val="00863A40"/>
    <w:rsid w:val="00866865"/>
    <w:rsid w:val="00867F7E"/>
    <w:rsid w:val="00870F44"/>
    <w:rsid w:val="00872ECB"/>
    <w:rsid w:val="0087456A"/>
    <w:rsid w:val="00880FBC"/>
    <w:rsid w:val="00884054"/>
    <w:rsid w:val="00886782"/>
    <w:rsid w:val="00890B7A"/>
    <w:rsid w:val="00890C62"/>
    <w:rsid w:val="00893088"/>
    <w:rsid w:val="0089437B"/>
    <w:rsid w:val="00894B43"/>
    <w:rsid w:val="00895089"/>
    <w:rsid w:val="008951ED"/>
    <w:rsid w:val="0089761E"/>
    <w:rsid w:val="008977EE"/>
    <w:rsid w:val="008A4DDA"/>
    <w:rsid w:val="008A5928"/>
    <w:rsid w:val="008A75BE"/>
    <w:rsid w:val="008B0D6E"/>
    <w:rsid w:val="008B1AD9"/>
    <w:rsid w:val="008B1D2E"/>
    <w:rsid w:val="008B4DF4"/>
    <w:rsid w:val="008C02D5"/>
    <w:rsid w:val="008C08BE"/>
    <w:rsid w:val="008C229F"/>
    <w:rsid w:val="008C32A8"/>
    <w:rsid w:val="008C3445"/>
    <w:rsid w:val="008C4E94"/>
    <w:rsid w:val="008C55A3"/>
    <w:rsid w:val="008C5E80"/>
    <w:rsid w:val="008C7368"/>
    <w:rsid w:val="008E02A9"/>
    <w:rsid w:val="008E6375"/>
    <w:rsid w:val="008F17A1"/>
    <w:rsid w:val="008F4C65"/>
    <w:rsid w:val="008F7579"/>
    <w:rsid w:val="009016BD"/>
    <w:rsid w:val="00902944"/>
    <w:rsid w:val="00905422"/>
    <w:rsid w:val="00906BD5"/>
    <w:rsid w:val="009104D1"/>
    <w:rsid w:val="00913133"/>
    <w:rsid w:val="0091475B"/>
    <w:rsid w:val="00921DB9"/>
    <w:rsid w:val="0092403D"/>
    <w:rsid w:val="0093199C"/>
    <w:rsid w:val="009402DB"/>
    <w:rsid w:val="00942857"/>
    <w:rsid w:val="00942E41"/>
    <w:rsid w:val="009440D8"/>
    <w:rsid w:val="009449B8"/>
    <w:rsid w:val="00944DC9"/>
    <w:rsid w:val="009454E7"/>
    <w:rsid w:val="0094603F"/>
    <w:rsid w:val="00947BF4"/>
    <w:rsid w:val="00952028"/>
    <w:rsid w:val="00957CAC"/>
    <w:rsid w:val="009611E0"/>
    <w:rsid w:val="00962383"/>
    <w:rsid w:val="00962E7D"/>
    <w:rsid w:val="00963120"/>
    <w:rsid w:val="00965FEE"/>
    <w:rsid w:val="0096643B"/>
    <w:rsid w:val="009706B5"/>
    <w:rsid w:val="0097286A"/>
    <w:rsid w:val="00972BDF"/>
    <w:rsid w:val="00973F49"/>
    <w:rsid w:val="00974C5C"/>
    <w:rsid w:val="0098182D"/>
    <w:rsid w:val="00982A98"/>
    <w:rsid w:val="009855E2"/>
    <w:rsid w:val="00987C03"/>
    <w:rsid w:val="00992977"/>
    <w:rsid w:val="0099557F"/>
    <w:rsid w:val="00997D10"/>
    <w:rsid w:val="009A3511"/>
    <w:rsid w:val="009A686F"/>
    <w:rsid w:val="009A7912"/>
    <w:rsid w:val="009B33A8"/>
    <w:rsid w:val="009B3487"/>
    <w:rsid w:val="009B3877"/>
    <w:rsid w:val="009B3F96"/>
    <w:rsid w:val="009B7C61"/>
    <w:rsid w:val="009C3793"/>
    <w:rsid w:val="009C62BD"/>
    <w:rsid w:val="009D2190"/>
    <w:rsid w:val="009D26AD"/>
    <w:rsid w:val="009D341C"/>
    <w:rsid w:val="009D7F8A"/>
    <w:rsid w:val="009E1411"/>
    <w:rsid w:val="009E19FC"/>
    <w:rsid w:val="009E52F2"/>
    <w:rsid w:val="009E681F"/>
    <w:rsid w:val="009F3C1F"/>
    <w:rsid w:val="009F40B2"/>
    <w:rsid w:val="009F614E"/>
    <w:rsid w:val="009F762B"/>
    <w:rsid w:val="009F76BA"/>
    <w:rsid w:val="009F7E09"/>
    <w:rsid w:val="00A02047"/>
    <w:rsid w:val="00A035C0"/>
    <w:rsid w:val="00A036BE"/>
    <w:rsid w:val="00A03F2A"/>
    <w:rsid w:val="00A0575E"/>
    <w:rsid w:val="00A12205"/>
    <w:rsid w:val="00A139AF"/>
    <w:rsid w:val="00A17582"/>
    <w:rsid w:val="00A20113"/>
    <w:rsid w:val="00A23765"/>
    <w:rsid w:val="00A3248C"/>
    <w:rsid w:val="00A34361"/>
    <w:rsid w:val="00A354C4"/>
    <w:rsid w:val="00A35685"/>
    <w:rsid w:val="00A358E6"/>
    <w:rsid w:val="00A37095"/>
    <w:rsid w:val="00A37C0F"/>
    <w:rsid w:val="00A422B7"/>
    <w:rsid w:val="00A432DF"/>
    <w:rsid w:val="00A44291"/>
    <w:rsid w:val="00A444BE"/>
    <w:rsid w:val="00A453DC"/>
    <w:rsid w:val="00A47E33"/>
    <w:rsid w:val="00A50182"/>
    <w:rsid w:val="00A51024"/>
    <w:rsid w:val="00A51109"/>
    <w:rsid w:val="00A544DC"/>
    <w:rsid w:val="00A54B6B"/>
    <w:rsid w:val="00A55818"/>
    <w:rsid w:val="00A56556"/>
    <w:rsid w:val="00A60F08"/>
    <w:rsid w:val="00A625E2"/>
    <w:rsid w:val="00A63DC7"/>
    <w:rsid w:val="00A70289"/>
    <w:rsid w:val="00A72105"/>
    <w:rsid w:val="00A72465"/>
    <w:rsid w:val="00A80C92"/>
    <w:rsid w:val="00A82461"/>
    <w:rsid w:val="00A851D8"/>
    <w:rsid w:val="00A870C4"/>
    <w:rsid w:val="00A87326"/>
    <w:rsid w:val="00A953BA"/>
    <w:rsid w:val="00A96F9F"/>
    <w:rsid w:val="00AA061F"/>
    <w:rsid w:val="00AA0848"/>
    <w:rsid w:val="00AA0AAF"/>
    <w:rsid w:val="00AA3104"/>
    <w:rsid w:val="00AA3C06"/>
    <w:rsid w:val="00AA56F6"/>
    <w:rsid w:val="00AA5D62"/>
    <w:rsid w:val="00AA7E8A"/>
    <w:rsid w:val="00AB2BF2"/>
    <w:rsid w:val="00AB3710"/>
    <w:rsid w:val="00AB4B0F"/>
    <w:rsid w:val="00AB6C3B"/>
    <w:rsid w:val="00AB7F4A"/>
    <w:rsid w:val="00AC226E"/>
    <w:rsid w:val="00AC3D45"/>
    <w:rsid w:val="00AC722C"/>
    <w:rsid w:val="00AC7906"/>
    <w:rsid w:val="00AD01E9"/>
    <w:rsid w:val="00AD1291"/>
    <w:rsid w:val="00AD134F"/>
    <w:rsid w:val="00AD3428"/>
    <w:rsid w:val="00AD3AA2"/>
    <w:rsid w:val="00AD4B1A"/>
    <w:rsid w:val="00AD4FDD"/>
    <w:rsid w:val="00AE008F"/>
    <w:rsid w:val="00AF0161"/>
    <w:rsid w:val="00AF2A1F"/>
    <w:rsid w:val="00AF2D9B"/>
    <w:rsid w:val="00B04C3E"/>
    <w:rsid w:val="00B0749B"/>
    <w:rsid w:val="00B10050"/>
    <w:rsid w:val="00B10A1E"/>
    <w:rsid w:val="00B11E08"/>
    <w:rsid w:val="00B14039"/>
    <w:rsid w:val="00B149FA"/>
    <w:rsid w:val="00B22242"/>
    <w:rsid w:val="00B2330D"/>
    <w:rsid w:val="00B23E74"/>
    <w:rsid w:val="00B32CD3"/>
    <w:rsid w:val="00B34CED"/>
    <w:rsid w:val="00B35A93"/>
    <w:rsid w:val="00B3672D"/>
    <w:rsid w:val="00B433C9"/>
    <w:rsid w:val="00B4745C"/>
    <w:rsid w:val="00B52A82"/>
    <w:rsid w:val="00B52D3E"/>
    <w:rsid w:val="00B555AD"/>
    <w:rsid w:val="00B57980"/>
    <w:rsid w:val="00B601D4"/>
    <w:rsid w:val="00B63BC9"/>
    <w:rsid w:val="00B653BB"/>
    <w:rsid w:val="00B66E86"/>
    <w:rsid w:val="00B67A20"/>
    <w:rsid w:val="00B724E8"/>
    <w:rsid w:val="00B741BC"/>
    <w:rsid w:val="00B76471"/>
    <w:rsid w:val="00B82FB3"/>
    <w:rsid w:val="00B87D50"/>
    <w:rsid w:val="00B9223B"/>
    <w:rsid w:val="00B971CA"/>
    <w:rsid w:val="00BA4D1F"/>
    <w:rsid w:val="00BA7AD1"/>
    <w:rsid w:val="00BB2250"/>
    <w:rsid w:val="00BB4A1A"/>
    <w:rsid w:val="00BB721B"/>
    <w:rsid w:val="00BC0FDD"/>
    <w:rsid w:val="00BC22E0"/>
    <w:rsid w:val="00BC2A46"/>
    <w:rsid w:val="00BC3FA4"/>
    <w:rsid w:val="00BD004A"/>
    <w:rsid w:val="00BD352C"/>
    <w:rsid w:val="00BD5023"/>
    <w:rsid w:val="00BD58AB"/>
    <w:rsid w:val="00BD6D34"/>
    <w:rsid w:val="00BE1E50"/>
    <w:rsid w:val="00BE28ED"/>
    <w:rsid w:val="00C008B2"/>
    <w:rsid w:val="00C01F6B"/>
    <w:rsid w:val="00C1184D"/>
    <w:rsid w:val="00C12209"/>
    <w:rsid w:val="00C16DFC"/>
    <w:rsid w:val="00C24A09"/>
    <w:rsid w:val="00C25084"/>
    <w:rsid w:val="00C3096A"/>
    <w:rsid w:val="00C3292A"/>
    <w:rsid w:val="00C357BE"/>
    <w:rsid w:val="00C36ED4"/>
    <w:rsid w:val="00C40FB5"/>
    <w:rsid w:val="00C54D4B"/>
    <w:rsid w:val="00C56C44"/>
    <w:rsid w:val="00C6332C"/>
    <w:rsid w:val="00C6786D"/>
    <w:rsid w:val="00C71CD1"/>
    <w:rsid w:val="00C73143"/>
    <w:rsid w:val="00C77685"/>
    <w:rsid w:val="00C77815"/>
    <w:rsid w:val="00C77977"/>
    <w:rsid w:val="00C77ABA"/>
    <w:rsid w:val="00C85378"/>
    <w:rsid w:val="00C870F5"/>
    <w:rsid w:val="00C909F7"/>
    <w:rsid w:val="00C91B10"/>
    <w:rsid w:val="00C9297C"/>
    <w:rsid w:val="00C9347E"/>
    <w:rsid w:val="00CA5334"/>
    <w:rsid w:val="00CA534B"/>
    <w:rsid w:val="00CA6FDA"/>
    <w:rsid w:val="00CB3B6F"/>
    <w:rsid w:val="00CB5283"/>
    <w:rsid w:val="00CC0C5F"/>
    <w:rsid w:val="00CC1BC6"/>
    <w:rsid w:val="00CC2F3D"/>
    <w:rsid w:val="00CC5FF3"/>
    <w:rsid w:val="00CC6072"/>
    <w:rsid w:val="00CD365B"/>
    <w:rsid w:val="00CD4BFA"/>
    <w:rsid w:val="00CE0E72"/>
    <w:rsid w:val="00CE13E2"/>
    <w:rsid w:val="00CE2ADF"/>
    <w:rsid w:val="00CE485B"/>
    <w:rsid w:val="00CE75D3"/>
    <w:rsid w:val="00CF1C84"/>
    <w:rsid w:val="00CF1D7D"/>
    <w:rsid w:val="00CF45D3"/>
    <w:rsid w:val="00CF51F9"/>
    <w:rsid w:val="00CF6B6C"/>
    <w:rsid w:val="00CF7EA2"/>
    <w:rsid w:val="00D0290C"/>
    <w:rsid w:val="00D02E45"/>
    <w:rsid w:val="00D03E71"/>
    <w:rsid w:val="00D042BB"/>
    <w:rsid w:val="00D068FC"/>
    <w:rsid w:val="00D06CA0"/>
    <w:rsid w:val="00D115BB"/>
    <w:rsid w:val="00D115C2"/>
    <w:rsid w:val="00D11797"/>
    <w:rsid w:val="00D12C68"/>
    <w:rsid w:val="00D134FB"/>
    <w:rsid w:val="00D1648B"/>
    <w:rsid w:val="00D17025"/>
    <w:rsid w:val="00D17789"/>
    <w:rsid w:val="00D20A46"/>
    <w:rsid w:val="00D21565"/>
    <w:rsid w:val="00D22F7D"/>
    <w:rsid w:val="00D25BEE"/>
    <w:rsid w:val="00D2737E"/>
    <w:rsid w:val="00D274A9"/>
    <w:rsid w:val="00D32644"/>
    <w:rsid w:val="00D32BE5"/>
    <w:rsid w:val="00D33619"/>
    <w:rsid w:val="00D4032A"/>
    <w:rsid w:val="00D43422"/>
    <w:rsid w:val="00D449AE"/>
    <w:rsid w:val="00D477C3"/>
    <w:rsid w:val="00D51B89"/>
    <w:rsid w:val="00D52AC7"/>
    <w:rsid w:val="00D54CA9"/>
    <w:rsid w:val="00D54D64"/>
    <w:rsid w:val="00D6340F"/>
    <w:rsid w:val="00D6535E"/>
    <w:rsid w:val="00D654EC"/>
    <w:rsid w:val="00D67403"/>
    <w:rsid w:val="00D72D16"/>
    <w:rsid w:val="00D742B9"/>
    <w:rsid w:val="00D7492C"/>
    <w:rsid w:val="00D77FBD"/>
    <w:rsid w:val="00D8195B"/>
    <w:rsid w:val="00D821F8"/>
    <w:rsid w:val="00D848F9"/>
    <w:rsid w:val="00D84DDC"/>
    <w:rsid w:val="00D85695"/>
    <w:rsid w:val="00D8619F"/>
    <w:rsid w:val="00D86764"/>
    <w:rsid w:val="00DA0DF2"/>
    <w:rsid w:val="00DA41D7"/>
    <w:rsid w:val="00DA494B"/>
    <w:rsid w:val="00DB5C0A"/>
    <w:rsid w:val="00DC2AC2"/>
    <w:rsid w:val="00DD13E2"/>
    <w:rsid w:val="00DD3D36"/>
    <w:rsid w:val="00DE43DD"/>
    <w:rsid w:val="00DE47A1"/>
    <w:rsid w:val="00DE6917"/>
    <w:rsid w:val="00DF003C"/>
    <w:rsid w:val="00DF137F"/>
    <w:rsid w:val="00DF4501"/>
    <w:rsid w:val="00DF5B9E"/>
    <w:rsid w:val="00DF6971"/>
    <w:rsid w:val="00DF78AE"/>
    <w:rsid w:val="00E00E78"/>
    <w:rsid w:val="00E07126"/>
    <w:rsid w:val="00E076C1"/>
    <w:rsid w:val="00E11E2E"/>
    <w:rsid w:val="00E13C83"/>
    <w:rsid w:val="00E15555"/>
    <w:rsid w:val="00E15B7D"/>
    <w:rsid w:val="00E2408E"/>
    <w:rsid w:val="00E276B8"/>
    <w:rsid w:val="00E36419"/>
    <w:rsid w:val="00E371EC"/>
    <w:rsid w:val="00E43116"/>
    <w:rsid w:val="00E444DA"/>
    <w:rsid w:val="00E54E8C"/>
    <w:rsid w:val="00E571F8"/>
    <w:rsid w:val="00E572AD"/>
    <w:rsid w:val="00E64F0A"/>
    <w:rsid w:val="00E67668"/>
    <w:rsid w:val="00E70AEE"/>
    <w:rsid w:val="00E7107E"/>
    <w:rsid w:val="00E718B5"/>
    <w:rsid w:val="00E71C93"/>
    <w:rsid w:val="00E72AE3"/>
    <w:rsid w:val="00E73B51"/>
    <w:rsid w:val="00E8151C"/>
    <w:rsid w:val="00E81E9C"/>
    <w:rsid w:val="00E82E15"/>
    <w:rsid w:val="00E936FF"/>
    <w:rsid w:val="00E939C8"/>
    <w:rsid w:val="00E93A33"/>
    <w:rsid w:val="00E93B6B"/>
    <w:rsid w:val="00EA1F89"/>
    <w:rsid w:val="00EB117B"/>
    <w:rsid w:val="00EB2BEB"/>
    <w:rsid w:val="00EB3C74"/>
    <w:rsid w:val="00EB40D6"/>
    <w:rsid w:val="00EB4222"/>
    <w:rsid w:val="00EB5F75"/>
    <w:rsid w:val="00EB6785"/>
    <w:rsid w:val="00EB79CD"/>
    <w:rsid w:val="00EE0F2E"/>
    <w:rsid w:val="00EE2610"/>
    <w:rsid w:val="00EE2A41"/>
    <w:rsid w:val="00EE354B"/>
    <w:rsid w:val="00EE3C1D"/>
    <w:rsid w:val="00EE6EC2"/>
    <w:rsid w:val="00EF09FB"/>
    <w:rsid w:val="00EF102E"/>
    <w:rsid w:val="00EF697A"/>
    <w:rsid w:val="00F00446"/>
    <w:rsid w:val="00F02923"/>
    <w:rsid w:val="00F0351B"/>
    <w:rsid w:val="00F06472"/>
    <w:rsid w:val="00F13254"/>
    <w:rsid w:val="00F1465C"/>
    <w:rsid w:val="00F177B1"/>
    <w:rsid w:val="00F22566"/>
    <w:rsid w:val="00F226DB"/>
    <w:rsid w:val="00F22963"/>
    <w:rsid w:val="00F232C2"/>
    <w:rsid w:val="00F24599"/>
    <w:rsid w:val="00F278FA"/>
    <w:rsid w:val="00F30F82"/>
    <w:rsid w:val="00F367F2"/>
    <w:rsid w:val="00F370A2"/>
    <w:rsid w:val="00F403EA"/>
    <w:rsid w:val="00F42753"/>
    <w:rsid w:val="00F42E10"/>
    <w:rsid w:val="00F44A7B"/>
    <w:rsid w:val="00F44FFA"/>
    <w:rsid w:val="00F45B6F"/>
    <w:rsid w:val="00F510DB"/>
    <w:rsid w:val="00F5724D"/>
    <w:rsid w:val="00F60AB3"/>
    <w:rsid w:val="00F60EDC"/>
    <w:rsid w:val="00F62329"/>
    <w:rsid w:val="00F623C0"/>
    <w:rsid w:val="00F65A74"/>
    <w:rsid w:val="00F727B0"/>
    <w:rsid w:val="00F76A74"/>
    <w:rsid w:val="00F84371"/>
    <w:rsid w:val="00F858D5"/>
    <w:rsid w:val="00F91AEE"/>
    <w:rsid w:val="00F92F0A"/>
    <w:rsid w:val="00F95085"/>
    <w:rsid w:val="00FA047C"/>
    <w:rsid w:val="00FA0E36"/>
    <w:rsid w:val="00FA20D3"/>
    <w:rsid w:val="00FA2545"/>
    <w:rsid w:val="00FB3A25"/>
    <w:rsid w:val="00FB4AAD"/>
    <w:rsid w:val="00FB4E3D"/>
    <w:rsid w:val="00FB5F2A"/>
    <w:rsid w:val="00FB6CF8"/>
    <w:rsid w:val="00FC16E9"/>
    <w:rsid w:val="00FC279C"/>
    <w:rsid w:val="00FC45DE"/>
    <w:rsid w:val="00FC48CB"/>
    <w:rsid w:val="00FC4F9B"/>
    <w:rsid w:val="00FC59F0"/>
    <w:rsid w:val="00FD12F4"/>
    <w:rsid w:val="00FD4599"/>
    <w:rsid w:val="00FD4784"/>
    <w:rsid w:val="00FD5270"/>
    <w:rsid w:val="00FD65FE"/>
    <w:rsid w:val="00FD74EB"/>
    <w:rsid w:val="00FE214F"/>
    <w:rsid w:val="00FE77E7"/>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0D699"/>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UnresolvedMention">
    <w:name w:val="Unresolved Mention"/>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 w:type="character" w:styleId="Textodelmarcadordeposicin">
    <w:name w:val="Placeholder Text"/>
    <w:basedOn w:val="Fuentedeprrafopredeter"/>
    <w:uiPriority w:val="99"/>
    <w:semiHidden/>
    <w:rsid w:val="002064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92030495">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045982586">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657461941">
          <w:marLeft w:val="0"/>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10496081">
          <w:marLeft w:val="1584"/>
          <w:marRight w:val="0"/>
          <w:marTop w:val="0"/>
          <w:marBottom w:val="86"/>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3429462">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5623A-343B-4046-9DAE-150987738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38</Pages>
  <Words>6611</Words>
  <Characters>36361</Characters>
  <Application>Microsoft Office Word</Application>
  <DocSecurity>0</DocSecurity>
  <Lines>303</Lines>
  <Paragraphs>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35</cp:revision>
  <cp:lastPrinted>2019-11-07T00:56:00Z</cp:lastPrinted>
  <dcterms:created xsi:type="dcterms:W3CDTF">2023-01-24T23:44:00Z</dcterms:created>
  <dcterms:modified xsi:type="dcterms:W3CDTF">2025-07-16T16:28:00Z</dcterms:modified>
</cp:coreProperties>
</file>