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C8ADC" w14:textId="77777777" w:rsidR="002447A6" w:rsidRDefault="002447A6" w:rsidP="005C5855"/>
    <w:p w14:paraId="49AF2C0C" w14:textId="28E6D57B"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BE5813">
        <w:rPr>
          <w:rFonts w:eastAsia="Palatino Linotype" w:cs="Palatino Linotype"/>
          <w:color w:val="000000"/>
          <w:szCs w:val="24"/>
        </w:rPr>
        <w:t xml:space="preserve"> </w:t>
      </w:r>
      <w:r w:rsidR="0077721D">
        <w:rPr>
          <w:rFonts w:eastAsia="Palatino Linotype" w:cs="Palatino Linotype"/>
          <w:color w:val="000000"/>
          <w:szCs w:val="24"/>
        </w:rPr>
        <w:t>do</w:t>
      </w:r>
      <w:r w:rsidR="00B002A9">
        <w:rPr>
          <w:rFonts w:eastAsia="Palatino Linotype" w:cs="Palatino Linotype"/>
          <w:color w:val="000000"/>
          <w:szCs w:val="24"/>
        </w:rPr>
        <w:t>s de abril</w:t>
      </w:r>
      <w:r w:rsidR="00BE5813">
        <w:rPr>
          <w:rFonts w:eastAsia="Palatino Linotype" w:cs="Palatino Linotype"/>
          <w:color w:val="000000"/>
          <w:szCs w:val="24"/>
        </w:rPr>
        <w:t xml:space="preserve"> de dos mil veinticinco</w:t>
      </w:r>
      <w:r w:rsidR="00DF6972">
        <w:rPr>
          <w:rFonts w:eastAsia="Palatino Linotype" w:cs="Palatino Linotype"/>
          <w:color w:val="000000"/>
          <w:szCs w:val="24"/>
        </w:rPr>
        <w:t>.</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0EB048FD" w:rsidR="00A970D5" w:rsidRPr="00875B7E"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b/>
          <w:bCs/>
          <w:color w:val="000000" w:themeColor="text1"/>
          <w:lang w:val="es-ES"/>
        </w:rPr>
        <w:t>VISTO</w:t>
      </w:r>
      <w:r w:rsidRPr="42D6076D">
        <w:rPr>
          <w:rFonts w:eastAsia="Palatino Linotype" w:cs="Palatino Linotype"/>
          <w:color w:val="000000" w:themeColor="text1"/>
          <w:lang w:val="es-ES"/>
        </w:rPr>
        <w:t xml:space="preserve"> el expediente electrónico formado con motivo del </w:t>
      </w:r>
      <w:bookmarkStart w:id="0" w:name="_GoBack"/>
      <w:bookmarkEnd w:id="0"/>
      <w:r w:rsidRPr="42D6076D">
        <w:rPr>
          <w:rFonts w:eastAsia="Palatino Linotype" w:cs="Palatino Linotype"/>
          <w:color w:val="000000" w:themeColor="text1"/>
          <w:lang w:val="es-ES"/>
        </w:rPr>
        <w:t xml:space="preserve">recurso de revisión número </w:t>
      </w:r>
      <w:r w:rsidR="00C10646">
        <w:rPr>
          <w:rFonts w:eastAsia="Palatino Linotype" w:cs="Palatino Linotype"/>
          <w:b/>
          <w:bCs/>
          <w:color w:val="000000" w:themeColor="text1"/>
          <w:lang w:val="es-ES"/>
        </w:rPr>
        <w:t>01355/INFOEM/IP/RR/2025</w:t>
      </w:r>
      <w:r w:rsidRPr="42D6076D">
        <w:rPr>
          <w:rFonts w:eastAsia="Palatino Linotype" w:cs="Palatino Linotype"/>
          <w:color w:val="000000" w:themeColor="text1"/>
          <w:lang w:val="es-ES"/>
        </w:rPr>
        <w:t xml:space="preserve">, interpuesto por </w:t>
      </w:r>
      <w:r w:rsidR="00BC64EA">
        <w:rPr>
          <w:rFonts w:eastAsia="Palatino Linotype" w:cs="Palatino Linotype"/>
          <w:b/>
          <w:bCs/>
          <w:color w:val="000000" w:themeColor="text1"/>
          <w:lang w:val="es-ES"/>
        </w:rPr>
        <w:t>XXXXXXXXXXXXX</w:t>
      </w:r>
      <w:r w:rsidRPr="42D6076D">
        <w:rPr>
          <w:rFonts w:eastAsia="Palatino Linotype" w:cs="Palatino Linotype"/>
          <w:color w:val="000000" w:themeColor="text1"/>
          <w:lang w:val="es-ES"/>
        </w:rPr>
        <w:t xml:space="preserve">, en lo sucesivo el </w:t>
      </w:r>
      <w:r w:rsidRPr="42D6076D">
        <w:rPr>
          <w:rFonts w:eastAsia="Palatino Linotype" w:cs="Palatino Linotype"/>
          <w:b/>
          <w:bCs/>
          <w:color w:val="000000" w:themeColor="text1"/>
          <w:lang w:val="es-ES"/>
        </w:rPr>
        <w:t>Recurrente</w:t>
      </w:r>
      <w:r w:rsidRPr="42D6076D">
        <w:rPr>
          <w:rFonts w:eastAsia="Palatino Linotype" w:cs="Palatino Linotype"/>
          <w:color w:val="000000" w:themeColor="text1"/>
          <w:lang w:val="es-ES"/>
        </w:rPr>
        <w:t xml:space="preserve">, en contra de la respuesta del </w:t>
      </w:r>
      <w:r w:rsidR="0094249A">
        <w:rPr>
          <w:rFonts w:eastAsia="Palatino Linotype" w:cs="Palatino Linotype"/>
          <w:b/>
          <w:bCs/>
          <w:color w:val="000000" w:themeColor="text1"/>
          <w:lang w:val="es-ES"/>
        </w:rPr>
        <w:t>Sistema Municipal para el Desarrollo Integral de la Familia de Tlalnepantla de Baz</w:t>
      </w:r>
      <w:r w:rsidRPr="42D6076D">
        <w:rPr>
          <w:rFonts w:eastAsia="Palatino Linotype" w:cs="Palatino Linotype"/>
          <w:color w:val="000000" w:themeColor="text1"/>
          <w:lang w:val="es-ES"/>
        </w:rPr>
        <w:t>, en lo subsecuente</w:t>
      </w:r>
      <w:r w:rsidRPr="42D6076D">
        <w:rPr>
          <w:rFonts w:eastAsia="Palatino Linotype" w:cs="Palatino Linotype"/>
          <w:b/>
          <w:bCs/>
          <w:color w:val="000000" w:themeColor="text1"/>
          <w:lang w:val="es-ES"/>
        </w:rPr>
        <w:t xml:space="preserve"> </w:t>
      </w:r>
      <w:r w:rsidRPr="42D6076D">
        <w:rPr>
          <w:rFonts w:eastAsia="Palatino Linotype" w:cs="Palatino Linotype"/>
          <w:color w:val="000000" w:themeColor="text1"/>
          <w:lang w:val="es-ES"/>
        </w:rPr>
        <w:t>el</w:t>
      </w:r>
      <w:r w:rsidRPr="42D6076D">
        <w:rPr>
          <w:rFonts w:eastAsia="Palatino Linotype" w:cs="Palatino Linotype"/>
          <w:b/>
          <w:bCs/>
          <w:color w:val="000000" w:themeColor="text1"/>
          <w:lang w:val="es-ES"/>
        </w:rPr>
        <w:t xml:space="preserve"> Sujeto Obligado, </w:t>
      </w:r>
      <w:r w:rsidRPr="42D6076D">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25590AC5" w:rsidR="00A970D5" w:rsidRPr="006922F5" w:rsidRDefault="00A970D5" w:rsidP="006922F5">
      <w:pPr>
        <w:pStyle w:val="Ttulo2"/>
        <w:rPr>
          <w:rFonts w:eastAsia="Palatino Linotype"/>
        </w:rPr>
      </w:pPr>
      <w:r w:rsidRPr="006922F5">
        <w:rPr>
          <w:rFonts w:eastAsia="Palatino Linotype"/>
        </w:rPr>
        <w:t xml:space="preserve">PRIMERO. De la </w:t>
      </w:r>
      <w:r w:rsidR="00660173">
        <w:rPr>
          <w:rFonts w:eastAsia="Palatino Linotype"/>
        </w:rPr>
        <w:t>s</w:t>
      </w:r>
      <w:r w:rsidRPr="006922F5">
        <w:rPr>
          <w:rFonts w:eastAsia="Palatino Linotype"/>
        </w:rPr>
        <w:t xml:space="preserve">olicitud de </w:t>
      </w:r>
      <w:r w:rsidR="00660173">
        <w:rPr>
          <w:rFonts w:eastAsia="Palatino Linotype"/>
        </w:rPr>
        <w:t>i</w:t>
      </w:r>
      <w:r w:rsidRPr="006922F5">
        <w:rPr>
          <w:rFonts w:eastAsia="Palatino Linotype"/>
        </w:rPr>
        <w:t>nformación.</w:t>
      </w:r>
    </w:p>
    <w:p w14:paraId="0870C154" w14:textId="10EFAD3D"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EC1D8D">
        <w:rPr>
          <w:rFonts w:eastAsia="Palatino Linotype" w:cs="Palatino Linotype"/>
          <w:color w:val="000000"/>
          <w:szCs w:val="24"/>
        </w:rPr>
        <w:t xml:space="preserve"> </w:t>
      </w:r>
      <w:r w:rsidR="00132229">
        <w:rPr>
          <w:rFonts w:eastAsia="Palatino Linotype" w:cs="Palatino Linotype"/>
          <w:color w:val="000000"/>
          <w:szCs w:val="24"/>
        </w:rPr>
        <w:t>dieciséis de enero de dos mil veinticinco</w:t>
      </w:r>
      <w:r w:rsidR="00B54BC7" w:rsidRPr="006922F5">
        <w:rPr>
          <w:rFonts w:eastAsia="Palatino Linotype" w:cs="Palatino Linotype"/>
          <w:color w:val="000000"/>
          <w:szCs w:val="24"/>
        </w:rPr>
        <w:t xml:space="preserve">, </w:t>
      </w:r>
      <w:r w:rsidR="00EC1D8D">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896A73">
        <w:rPr>
          <w:rFonts w:eastAsia="Palatino Linotype" w:cs="Palatino Linotype"/>
          <w:color w:val="000000"/>
          <w:szCs w:val="24"/>
        </w:rPr>
        <w:t xml:space="preserve">solicitud de información </w:t>
      </w:r>
      <w:r w:rsidR="005E6C88">
        <w:rPr>
          <w:rFonts w:eastAsia="Palatino Linotype" w:cs="Palatino Linotype"/>
          <w:color w:val="000000"/>
          <w:szCs w:val="24"/>
        </w:rPr>
        <w:t xml:space="preserve">que fue registrada en </w:t>
      </w:r>
      <w:r w:rsidR="00A970D5" w:rsidRPr="006922F5">
        <w:rPr>
          <w:rFonts w:eastAsia="Palatino Linotype" w:cs="Palatino Linotype"/>
          <w:color w:val="000000"/>
          <w:szCs w:val="24"/>
        </w:rPr>
        <w:t>el Sistema de Acceso a la Información Mexiquense (SAIMEX)</w:t>
      </w:r>
      <w:r w:rsidR="005E6C88">
        <w:rPr>
          <w:rFonts w:eastAsia="Palatino Linotype" w:cs="Palatino Linotype"/>
          <w:color w:val="000000"/>
          <w:szCs w:val="24"/>
        </w:rPr>
        <w:t xml:space="preserve"> </w:t>
      </w:r>
      <w:r w:rsidR="00A970D5" w:rsidRPr="006922F5">
        <w:rPr>
          <w:rFonts w:eastAsia="Palatino Linotype" w:cs="Palatino Linotype"/>
          <w:color w:val="000000"/>
          <w:szCs w:val="24"/>
        </w:rPr>
        <w:t>con el número de expediente</w:t>
      </w:r>
      <w:r w:rsidR="00EC1D8D">
        <w:rPr>
          <w:rFonts w:eastAsia="Palatino Linotype" w:cs="Palatino Linotype"/>
          <w:b/>
          <w:bCs/>
          <w:color w:val="000000"/>
          <w:szCs w:val="24"/>
        </w:rPr>
        <w:t xml:space="preserve"> </w:t>
      </w:r>
      <w:r w:rsidR="007B5EF0">
        <w:rPr>
          <w:rFonts w:eastAsia="Palatino Linotype" w:cs="Palatino Linotype"/>
          <w:b/>
          <w:bCs/>
          <w:color w:val="000000"/>
          <w:szCs w:val="24"/>
        </w:rPr>
        <w:t>00012/DIFTLALNE/IP/2025</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57CB2CF2" w:rsidR="00A970D5" w:rsidRDefault="00BB2B73" w:rsidP="000B77D7">
      <w:pPr>
        <w:pStyle w:val="Fundamentos"/>
      </w:pPr>
      <w:r>
        <w:t>«</w:t>
      </w:r>
      <w:r w:rsidR="00C46526" w:rsidRPr="00C46526">
        <w:t xml:space="preserve">Solicito los recibos de </w:t>
      </w:r>
      <w:proofErr w:type="spellStart"/>
      <w:r w:rsidR="00C46526" w:rsidRPr="00C46526">
        <w:t>nomina</w:t>
      </w:r>
      <w:proofErr w:type="spellEnd"/>
      <w:r w:rsidR="00C46526" w:rsidRPr="00C46526">
        <w:t xml:space="preserve"> y el listado de </w:t>
      </w:r>
      <w:proofErr w:type="spellStart"/>
      <w:r w:rsidR="00C46526" w:rsidRPr="00C46526">
        <w:t>nomina</w:t>
      </w:r>
      <w:proofErr w:type="spellEnd"/>
      <w:r w:rsidR="00C46526" w:rsidRPr="00C46526">
        <w:t xml:space="preserve"> firmados de esta primera quincena de enero 2025</w:t>
      </w:r>
      <w:r>
        <w:t>»</w:t>
      </w:r>
      <w:r w:rsidR="00A970D5" w:rsidRPr="006922F5">
        <w:t xml:space="preserve"> </w:t>
      </w:r>
      <w:r w:rsidR="00D7260C" w:rsidRPr="006922F5">
        <w:t>(</w:t>
      </w:r>
      <w:r w:rsidR="00A970D5" w:rsidRPr="006922F5">
        <w:t>Sic</w:t>
      </w:r>
      <w:r w:rsidR="00D7260C" w:rsidRPr="006922F5">
        <w:t>)</w:t>
      </w:r>
    </w:p>
    <w:p w14:paraId="40BBECCB" w14:textId="77777777" w:rsidR="00A970D5" w:rsidRDefault="00A970D5" w:rsidP="00AB15D0">
      <w:pPr>
        <w:rPr>
          <w:rFonts w:eastAsia="Palatino Linotype" w:cs="Palatino Linotype"/>
          <w:color w:val="000000"/>
          <w:szCs w:val="24"/>
        </w:rPr>
      </w:pPr>
    </w:p>
    <w:p w14:paraId="5B30E4AE" w14:textId="7851CAB3" w:rsidR="00351647" w:rsidRPr="006922F5" w:rsidRDefault="00351647" w:rsidP="00351647">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Modalidad de entrega:</w:t>
      </w:r>
      <w:r>
        <w:rPr>
          <w:rFonts w:eastAsia="Palatino Linotype" w:cs="Palatino Linotype"/>
          <w:color w:val="000000"/>
          <w:szCs w:val="24"/>
        </w:rPr>
        <w:t xml:space="preserve"> </w:t>
      </w:r>
      <w:r w:rsidR="00596C21">
        <w:rPr>
          <w:rFonts w:eastAsia="Palatino Linotype" w:cs="Palatino Linotype"/>
          <w:b/>
          <w:color w:val="000000"/>
          <w:szCs w:val="24"/>
        </w:rPr>
        <w:t>A través del SAIMEX</w:t>
      </w:r>
      <w:r w:rsidR="00A74200" w:rsidRPr="00A74200">
        <w:rPr>
          <w:rFonts w:eastAsia="Palatino Linotype" w:cs="Palatino Linotype"/>
          <w:b/>
          <w:color w:val="000000"/>
          <w:szCs w:val="24"/>
        </w:rPr>
        <w:t>.</w:t>
      </w:r>
    </w:p>
    <w:p w14:paraId="7DC1CD56" w14:textId="77777777" w:rsidR="00351647" w:rsidRDefault="00351647" w:rsidP="00351647">
      <w:pPr>
        <w:pBdr>
          <w:top w:val="nil"/>
          <w:left w:val="nil"/>
          <w:bottom w:val="nil"/>
          <w:right w:val="nil"/>
          <w:between w:val="nil"/>
        </w:pBdr>
        <w:contextualSpacing/>
        <w:rPr>
          <w:rFonts w:eastAsia="Palatino Linotype" w:cs="Palatino Linotype"/>
          <w:color w:val="000000"/>
          <w:szCs w:val="24"/>
        </w:rPr>
      </w:pPr>
    </w:p>
    <w:p w14:paraId="7F79FAFE" w14:textId="32D83B76" w:rsidR="006E10B7" w:rsidRPr="006922F5" w:rsidRDefault="006E10B7" w:rsidP="006E10B7">
      <w:pPr>
        <w:pStyle w:val="Ttulo2"/>
        <w:rPr>
          <w:rFonts w:eastAsia="Palatino Linotype"/>
        </w:rPr>
      </w:pPr>
      <w:r>
        <w:rPr>
          <w:rFonts w:eastAsia="Palatino Linotype"/>
        </w:rPr>
        <w:lastRenderedPageBreak/>
        <w:t>SEGUNDO</w:t>
      </w:r>
      <w:r w:rsidRPr="006922F5">
        <w:rPr>
          <w:rFonts w:eastAsia="Palatino Linotype"/>
        </w:rPr>
        <w:t xml:space="preserve">. De la </w:t>
      </w:r>
      <w:r>
        <w:rPr>
          <w:rFonts w:eastAsia="Palatino Linotype"/>
        </w:rPr>
        <w:t xml:space="preserve">prórroga para dar respuesta </w:t>
      </w:r>
      <w:r w:rsidR="00D07E8A">
        <w:rPr>
          <w:rFonts w:eastAsia="Palatino Linotype"/>
        </w:rPr>
        <w:t>a la solicitud.</w:t>
      </w:r>
    </w:p>
    <w:p w14:paraId="059EE434" w14:textId="61B6C5E7" w:rsidR="006E10B7" w:rsidRPr="006922F5" w:rsidRDefault="00D555AF" w:rsidP="006E10B7">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El cinco</w:t>
      </w:r>
      <w:r w:rsidR="006E10B7">
        <w:rPr>
          <w:rFonts w:eastAsia="Palatino Linotype" w:cs="Palatino Linotype"/>
          <w:color w:val="000000"/>
          <w:szCs w:val="24"/>
        </w:rPr>
        <w:t xml:space="preserve"> de </w:t>
      </w:r>
      <w:r>
        <w:rPr>
          <w:rFonts w:eastAsia="Palatino Linotype" w:cs="Palatino Linotype"/>
          <w:color w:val="000000"/>
          <w:szCs w:val="24"/>
        </w:rPr>
        <w:t>febrero</w:t>
      </w:r>
      <w:r w:rsidR="006E10B7">
        <w:rPr>
          <w:rFonts w:eastAsia="Palatino Linotype" w:cs="Palatino Linotype"/>
          <w:color w:val="000000"/>
          <w:szCs w:val="24"/>
        </w:rPr>
        <w:t xml:space="preserve"> de dos mil veinticinco</w:t>
      </w:r>
      <w:r w:rsidR="006E10B7" w:rsidRPr="006922F5">
        <w:rPr>
          <w:rFonts w:eastAsia="Palatino Linotype" w:cs="Palatino Linotype"/>
          <w:color w:val="000000"/>
          <w:szCs w:val="24"/>
        </w:rPr>
        <w:t xml:space="preserve">, </w:t>
      </w:r>
      <w:r w:rsidR="006E10B7">
        <w:rPr>
          <w:rFonts w:eastAsia="Palatino Linotype" w:cs="Palatino Linotype"/>
          <w:color w:val="000000"/>
          <w:szCs w:val="24"/>
        </w:rPr>
        <w:t>el</w:t>
      </w:r>
      <w:r w:rsidR="006E10B7" w:rsidRPr="006922F5">
        <w:rPr>
          <w:rFonts w:eastAsia="Palatino Linotype" w:cs="Palatino Linotype"/>
          <w:color w:val="000000"/>
          <w:szCs w:val="24"/>
        </w:rPr>
        <w:t xml:space="preserve"> </w:t>
      </w:r>
      <w:r>
        <w:rPr>
          <w:rFonts w:eastAsia="Palatino Linotype" w:cs="Palatino Linotype"/>
          <w:color w:val="000000"/>
          <w:szCs w:val="24"/>
        </w:rPr>
        <w:t xml:space="preserve">Sujeto Obligado informó al </w:t>
      </w:r>
      <w:r w:rsidR="006E10B7" w:rsidRPr="006922F5">
        <w:rPr>
          <w:rFonts w:eastAsia="Palatino Linotype" w:cs="Palatino Linotype"/>
          <w:color w:val="000000"/>
          <w:szCs w:val="24"/>
        </w:rPr>
        <w:t xml:space="preserve">Recurrente </w:t>
      </w:r>
      <w:r>
        <w:rPr>
          <w:rFonts w:eastAsia="Palatino Linotype" w:cs="Palatino Linotype"/>
          <w:color w:val="000000"/>
          <w:szCs w:val="24"/>
        </w:rPr>
        <w:t xml:space="preserve">que el término </w:t>
      </w:r>
      <w:r w:rsidR="00A200AF">
        <w:rPr>
          <w:rFonts w:eastAsia="Palatino Linotype" w:cs="Palatino Linotype"/>
          <w:color w:val="000000"/>
          <w:szCs w:val="24"/>
        </w:rPr>
        <w:t xml:space="preserve">para dar respuesta a la solicitud había ampliado por siete días adicionales, haciendo entrega del </w:t>
      </w:r>
      <w:r w:rsidR="001A0572">
        <w:rPr>
          <w:rFonts w:eastAsia="Palatino Linotype" w:cs="Palatino Linotype"/>
          <w:color w:val="000000"/>
          <w:szCs w:val="24"/>
        </w:rPr>
        <w:t>Acta de la Primera S</w:t>
      </w:r>
      <w:r w:rsidR="00075B48">
        <w:rPr>
          <w:rFonts w:eastAsia="Palatino Linotype" w:cs="Palatino Linotype"/>
          <w:color w:val="000000"/>
          <w:szCs w:val="24"/>
        </w:rPr>
        <w:t>esión Extraordinaria del Comité Interno de Transparencia, Acceso a la Información Pública y Protección de Datos Personales</w:t>
      </w:r>
      <w:r w:rsidR="00542566">
        <w:rPr>
          <w:rFonts w:eastAsia="Palatino Linotype" w:cs="Palatino Linotype"/>
          <w:color w:val="000000"/>
          <w:szCs w:val="24"/>
        </w:rPr>
        <w:t>, en la que se aprobó la prórroga conforme a lo establecido en el artículo 163 de la Ley de Transparencia estatal.</w:t>
      </w:r>
    </w:p>
    <w:p w14:paraId="41A02CA6" w14:textId="77777777" w:rsidR="006E10B7" w:rsidRDefault="006E10B7" w:rsidP="006E10B7">
      <w:pPr>
        <w:rPr>
          <w:rFonts w:eastAsia="Palatino Linotype" w:cs="Palatino Linotype"/>
          <w:color w:val="000000"/>
          <w:szCs w:val="24"/>
        </w:rPr>
      </w:pPr>
    </w:p>
    <w:p w14:paraId="1AEDC68E" w14:textId="03133F89" w:rsidR="00A970D5" w:rsidRPr="006922F5" w:rsidRDefault="00F500D3" w:rsidP="006922F5">
      <w:pPr>
        <w:pStyle w:val="Ttulo2"/>
        <w:rPr>
          <w:rFonts w:eastAsia="Palatino Linotype"/>
        </w:rPr>
      </w:pPr>
      <w:r>
        <w:rPr>
          <w:rFonts w:eastAsia="Palatino Linotype"/>
        </w:rPr>
        <w:t>TERCERO</w:t>
      </w:r>
      <w:r w:rsidR="00A970D5" w:rsidRPr="006922F5">
        <w:rPr>
          <w:rFonts w:eastAsia="Palatino Linotype"/>
        </w:rPr>
        <w:t>. De la respuesta del Sujeto Obligado.</w:t>
      </w:r>
    </w:p>
    <w:p w14:paraId="2EE6F294" w14:textId="73F03ECE"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w:t>
      </w:r>
      <w:r w:rsidR="00D43E05">
        <w:rPr>
          <w:rFonts w:eastAsia="Palatino Linotype" w:cs="Palatino Linotype"/>
          <w:color w:val="000000"/>
          <w:szCs w:val="24"/>
        </w:rPr>
        <w:t>a trece de febrero de dos mil veinticinco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2869A0D6" w14:textId="46AF6EA9" w:rsidR="00226E01" w:rsidRDefault="00BB2B73" w:rsidP="00226E01">
      <w:pPr>
        <w:pStyle w:val="Fundamentos"/>
      </w:pPr>
      <w:r>
        <w:t>«</w:t>
      </w:r>
      <w:r w:rsidR="00226E01">
        <w:t>En respuesta a la solicitud recibida, nos permitimos hacer de su conocimiento que con fundamento en el artículo 53, Fracciones: II, V y VI de la Ley de Transparencia y Acceso a la Información Pública del Estado de México y Municipios, le contestamos que:</w:t>
      </w:r>
    </w:p>
    <w:p w14:paraId="10B081C2" w14:textId="77777777" w:rsidR="00226E01" w:rsidRDefault="00226E01" w:rsidP="00226E01">
      <w:pPr>
        <w:pStyle w:val="Fundamentos"/>
      </w:pPr>
    </w:p>
    <w:p w14:paraId="774C03C9" w14:textId="77777777" w:rsidR="00226E01" w:rsidRDefault="00226E01" w:rsidP="00226E01">
      <w:pPr>
        <w:pStyle w:val="Fundamentos"/>
      </w:pPr>
      <w:r>
        <w:t>Se adjunta respuesta a su solicitud de información, registrada bajo el folio</w:t>
      </w:r>
      <w:proofErr w:type="gramStart"/>
      <w:r>
        <w:t>:00012</w:t>
      </w:r>
      <w:proofErr w:type="gramEnd"/>
      <w:r>
        <w:t>/DIFTLALNE/IP/2025.</w:t>
      </w:r>
    </w:p>
    <w:p w14:paraId="57318802" w14:textId="77777777" w:rsidR="00226E01" w:rsidRDefault="00226E01" w:rsidP="00226E01">
      <w:pPr>
        <w:pStyle w:val="Fundamentos"/>
      </w:pPr>
    </w:p>
    <w:p w14:paraId="3A3A3240" w14:textId="77777777" w:rsidR="00226E01" w:rsidRDefault="00226E01" w:rsidP="00226E01">
      <w:pPr>
        <w:pStyle w:val="Fundamentos"/>
      </w:pPr>
      <w:r>
        <w:t>ATENTAMENTE</w:t>
      </w:r>
    </w:p>
    <w:p w14:paraId="3FE4A9EF" w14:textId="65A6A13B" w:rsidR="00A970D5" w:rsidRPr="00404754" w:rsidRDefault="00226E01" w:rsidP="00226E01">
      <w:pPr>
        <w:pStyle w:val="Fundamentos"/>
        <w:rPr>
          <w:lang w:val="es-MX"/>
        </w:rPr>
      </w:pPr>
      <w:r>
        <w:t xml:space="preserve">Lic. </w:t>
      </w:r>
      <w:proofErr w:type="spellStart"/>
      <w:r>
        <w:t>laura</w:t>
      </w:r>
      <w:proofErr w:type="spellEnd"/>
      <w:r>
        <w:t xml:space="preserve"> </w:t>
      </w:r>
      <w:proofErr w:type="spellStart"/>
      <w:r>
        <w:t>ortiz</w:t>
      </w:r>
      <w:proofErr w:type="spellEnd"/>
      <w:r w:rsidR="00BB2B73">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05FBCF25" w:rsidR="0037112D" w:rsidRPr="0037112D" w:rsidRDefault="42D6076D" w:rsidP="00EA5C6A">
      <w:pPr>
        <w:pBdr>
          <w:top w:val="nil"/>
          <w:left w:val="nil"/>
          <w:bottom w:val="nil"/>
          <w:right w:val="nil"/>
          <w:between w:val="nil"/>
        </w:pBdr>
        <w:contextualSpacing/>
        <w:rPr>
          <w:rFonts w:eastAsia="Palatino Linotype" w:cs="Palatino Linotype"/>
          <w:b/>
          <w:bCs/>
          <w:color w:val="000000"/>
          <w:lang w:val="es-ES"/>
        </w:rPr>
      </w:pPr>
      <w:r w:rsidRPr="42D6076D">
        <w:rPr>
          <w:rFonts w:eastAsia="Palatino Linotype" w:cs="Palatino Linotype"/>
          <w:color w:val="000000" w:themeColor="text1"/>
          <w:lang w:val="es-ES"/>
        </w:rPr>
        <w:t xml:space="preserve">El Sujeto Obligado adjuntó a su respuesta </w:t>
      </w:r>
      <w:r w:rsidR="00596C21">
        <w:rPr>
          <w:rFonts w:eastAsia="Palatino Linotype" w:cs="Palatino Linotype"/>
          <w:color w:val="000000" w:themeColor="text1"/>
          <w:lang w:val="es-ES"/>
        </w:rPr>
        <w:t>los</w:t>
      </w:r>
      <w:r w:rsidR="00110675">
        <w:rPr>
          <w:rFonts w:eastAsia="Palatino Linotype" w:cs="Palatino Linotype"/>
          <w:color w:val="000000" w:themeColor="text1"/>
          <w:lang w:val="es-ES"/>
        </w:rPr>
        <w:t xml:space="preserve"> documento</w:t>
      </w:r>
      <w:r w:rsidR="00596C21">
        <w:rPr>
          <w:rFonts w:eastAsia="Palatino Linotype" w:cs="Palatino Linotype"/>
          <w:color w:val="000000" w:themeColor="text1"/>
          <w:lang w:val="es-ES"/>
        </w:rPr>
        <w:t>s</w:t>
      </w:r>
      <w:r w:rsidR="00110675">
        <w:rPr>
          <w:rFonts w:eastAsia="Palatino Linotype" w:cs="Palatino Linotype"/>
          <w:color w:val="000000" w:themeColor="text1"/>
          <w:lang w:val="es-ES"/>
        </w:rPr>
        <w:t xml:space="preserve"> denominado</w:t>
      </w:r>
      <w:r w:rsidR="00596C21">
        <w:rPr>
          <w:rFonts w:eastAsia="Palatino Linotype" w:cs="Palatino Linotype"/>
          <w:color w:val="000000" w:themeColor="text1"/>
          <w:lang w:val="es-ES"/>
        </w:rPr>
        <w:t>s</w:t>
      </w:r>
      <w:r w:rsidR="00110675">
        <w:rPr>
          <w:rFonts w:eastAsia="Palatino Linotype" w:cs="Palatino Linotype"/>
          <w:color w:val="000000" w:themeColor="text1"/>
          <w:lang w:val="es-ES"/>
        </w:rPr>
        <w:t xml:space="preserve"> </w:t>
      </w:r>
      <w:r w:rsidRPr="42D6076D">
        <w:rPr>
          <w:rFonts w:eastAsia="Palatino Linotype" w:cs="Palatino Linotype"/>
          <w:b/>
          <w:bCs/>
          <w:color w:val="000000" w:themeColor="text1"/>
          <w:lang w:val="es-ES"/>
        </w:rPr>
        <w:t>«</w:t>
      </w:r>
      <w:r w:rsidR="00EA5C6A" w:rsidRPr="00EA5C6A">
        <w:rPr>
          <w:rFonts w:eastAsia="Palatino Linotype" w:cs="Palatino Linotype"/>
          <w:b/>
          <w:bCs/>
          <w:color w:val="000000" w:themeColor="text1"/>
          <w:lang w:val="es-ES"/>
        </w:rPr>
        <w:t>00012_DIFTLALNE_IP_2025.pdf</w:t>
      </w:r>
      <w:r w:rsidR="00EA5C6A">
        <w:rPr>
          <w:rFonts w:eastAsia="Palatino Linotype" w:cs="Palatino Linotype"/>
          <w:b/>
          <w:bCs/>
          <w:color w:val="000000" w:themeColor="text1"/>
          <w:lang w:val="es-ES"/>
        </w:rPr>
        <w:t>»</w:t>
      </w:r>
      <w:r w:rsidR="00EA5C6A" w:rsidRPr="00715303">
        <w:rPr>
          <w:rFonts w:eastAsia="Palatino Linotype" w:cs="Palatino Linotype"/>
          <w:color w:val="000000" w:themeColor="text1"/>
          <w:lang w:val="es-ES"/>
        </w:rPr>
        <w:t xml:space="preserve">, </w:t>
      </w:r>
      <w:r w:rsidR="00EA5C6A">
        <w:rPr>
          <w:rFonts w:eastAsia="Palatino Linotype" w:cs="Palatino Linotype"/>
          <w:b/>
          <w:bCs/>
          <w:color w:val="000000" w:themeColor="text1"/>
          <w:lang w:val="es-ES"/>
        </w:rPr>
        <w:t>«</w:t>
      </w:r>
      <w:r w:rsidR="00EA5C6A" w:rsidRPr="00EA5C6A">
        <w:rPr>
          <w:rFonts w:eastAsia="Palatino Linotype" w:cs="Palatino Linotype"/>
          <w:b/>
          <w:bCs/>
          <w:color w:val="000000" w:themeColor="text1"/>
          <w:lang w:val="es-ES"/>
        </w:rPr>
        <w:t>Respuesta UT 12.pdf</w:t>
      </w:r>
      <w:r w:rsidR="00EA5C6A">
        <w:rPr>
          <w:rFonts w:eastAsia="Palatino Linotype" w:cs="Palatino Linotype"/>
          <w:b/>
          <w:bCs/>
          <w:color w:val="000000" w:themeColor="text1"/>
          <w:lang w:val="es-ES"/>
        </w:rPr>
        <w:t>»</w:t>
      </w:r>
      <w:r w:rsidR="00EA5C6A" w:rsidRPr="00715303">
        <w:rPr>
          <w:rFonts w:eastAsia="Palatino Linotype" w:cs="Palatino Linotype"/>
          <w:color w:val="000000" w:themeColor="text1"/>
          <w:lang w:val="es-ES"/>
        </w:rPr>
        <w:t xml:space="preserve">, </w:t>
      </w:r>
      <w:r w:rsidR="00715303">
        <w:rPr>
          <w:rFonts w:eastAsia="Palatino Linotype" w:cs="Palatino Linotype"/>
          <w:b/>
          <w:bCs/>
          <w:color w:val="000000" w:themeColor="text1"/>
          <w:lang w:val="es-ES"/>
        </w:rPr>
        <w:t>«</w:t>
      </w:r>
      <w:r w:rsidR="00EA5C6A" w:rsidRPr="00EA5C6A">
        <w:rPr>
          <w:rFonts w:eastAsia="Palatino Linotype" w:cs="Palatino Linotype"/>
          <w:b/>
          <w:bCs/>
          <w:color w:val="000000" w:themeColor="text1"/>
          <w:lang w:val="es-ES"/>
        </w:rPr>
        <w:t>CT TERCERA SESION ORDINARIA 2025.pdf</w:t>
      </w:r>
      <w:r w:rsidR="00715303">
        <w:rPr>
          <w:rFonts w:eastAsia="Palatino Linotype" w:cs="Palatino Linotype"/>
          <w:b/>
          <w:bCs/>
          <w:color w:val="000000" w:themeColor="text1"/>
          <w:lang w:val="es-ES"/>
        </w:rPr>
        <w:t>»</w:t>
      </w:r>
      <w:r w:rsidR="00715303" w:rsidRPr="00715303">
        <w:rPr>
          <w:rFonts w:eastAsia="Palatino Linotype" w:cs="Palatino Linotype"/>
          <w:color w:val="000000" w:themeColor="text1"/>
          <w:lang w:val="es-ES"/>
        </w:rPr>
        <w:t xml:space="preserve"> y</w:t>
      </w:r>
      <w:r w:rsidR="00715303">
        <w:rPr>
          <w:rFonts w:eastAsia="Palatino Linotype" w:cs="Palatino Linotype"/>
          <w:b/>
          <w:bCs/>
          <w:color w:val="000000" w:themeColor="text1"/>
          <w:lang w:val="es-ES"/>
        </w:rPr>
        <w:t xml:space="preserve"> «</w:t>
      </w:r>
      <w:r w:rsidR="00EA5C6A" w:rsidRPr="00EA5C6A">
        <w:rPr>
          <w:rFonts w:eastAsia="Palatino Linotype" w:cs="Palatino Linotype"/>
          <w:b/>
          <w:bCs/>
          <w:color w:val="000000" w:themeColor="text1"/>
          <w:lang w:val="es-ES"/>
        </w:rPr>
        <w:t>VERSIÓN PÚBLICA Recibos timbrados 15_01_25.pdf</w:t>
      </w:r>
      <w:r w:rsidR="00596C21">
        <w:rPr>
          <w:rFonts w:eastAsia="Palatino Linotype" w:cs="Palatino Linotype"/>
          <w:b/>
          <w:bCs/>
          <w:color w:val="000000" w:themeColor="text1"/>
          <w:lang w:val="es-ES"/>
        </w:rPr>
        <w:t>»</w:t>
      </w:r>
      <w:r w:rsidR="00596C21" w:rsidRPr="00596C21">
        <w:rPr>
          <w:rFonts w:eastAsia="Palatino Linotype" w:cs="Palatino Linotype"/>
          <w:bCs/>
          <w:color w:val="000000" w:themeColor="text1"/>
          <w:lang w:val="es-ES"/>
        </w:rPr>
        <w:t>,</w:t>
      </w:r>
      <w:r w:rsidRPr="00596C21">
        <w:rPr>
          <w:rFonts w:eastAsia="Palatino Linotype" w:cs="Palatino Linotype"/>
          <w:color w:val="000000" w:themeColor="text1"/>
          <w:lang w:val="es-ES"/>
        </w:rPr>
        <w:t xml:space="preserve"> </w:t>
      </w:r>
      <w:r w:rsidRPr="42D6076D">
        <w:rPr>
          <w:rFonts w:eastAsia="Palatino Linotype" w:cs="Palatino Linotype"/>
          <w:color w:val="000000" w:themeColor="text1"/>
          <w:lang w:val="es-ES"/>
        </w:rPr>
        <w:t>cuyo contenido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0F035189" w:rsidR="00A970D5" w:rsidRPr="006922F5" w:rsidRDefault="00F500D3" w:rsidP="006922F5">
      <w:pPr>
        <w:pStyle w:val="Ttulo2"/>
        <w:rPr>
          <w:rFonts w:eastAsia="Palatino Linotype"/>
        </w:rPr>
      </w:pPr>
      <w:r>
        <w:rPr>
          <w:rFonts w:eastAsia="Palatino Linotype"/>
        </w:rPr>
        <w:t>CUARTO</w:t>
      </w:r>
      <w:r w:rsidR="00A970D5" w:rsidRPr="006922F5">
        <w:rPr>
          <w:rFonts w:eastAsia="Palatino Linotype"/>
        </w:rPr>
        <w:t>. Del recurso de revisión.</w:t>
      </w:r>
    </w:p>
    <w:p w14:paraId="0C8C3A2F" w14:textId="1B685B99" w:rsidR="00A970D5" w:rsidRPr="006922F5" w:rsidRDefault="00A970D5" w:rsidP="20A21283">
      <w:pPr>
        <w:pBdr>
          <w:top w:val="nil"/>
          <w:left w:val="nil"/>
          <w:bottom w:val="nil"/>
          <w:right w:val="nil"/>
          <w:between w:val="nil"/>
        </w:pBdr>
        <w:contextualSpacing/>
        <w:rPr>
          <w:rFonts w:eastAsia="Palatino Linotype" w:cs="Palatino Linotype"/>
          <w:color w:val="000000"/>
        </w:rPr>
      </w:pPr>
      <w:r w:rsidRPr="20A21283">
        <w:rPr>
          <w:rFonts w:eastAsia="Palatino Linotype" w:cs="Palatino Linotype"/>
          <w:color w:val="000000" w:themeColor="text1"/>
        </w:rPr>
        <w:t>Inconforme con la respuesta em</w:t>
      </w:r>
      <w:r w:rsidR="00A06896" w:rsidRPr="20A21283">
        <w:rPr>
          <w:rFonts w:eastAsia="Palatino Linotype" w:cs="Palatino Linotype"/>
          <w:color w:val="000000" w:themeColor="text1"/>
        </w:rPr>
        <w:t>itida</w:t>
      </w:r>
      <w:r w:rsidR="00787204" w:rsidRPr="20A21283">
        <w:rPr>
          <w:rFonts w:eastAsia="Palatino Linotype" w:cs="Palatino Linotype"/>
          <w:color w:val="000000" w:themeColor="text1"/>
        </w:rPr>
        <w:t xml:space="preserve"> por el Sujeto Obligado</w:t>
      </w:r>
      <w:r w:rsidR="00A06896" w:rsidRPr="20A21283">
        <w:rPr>
          <w:rFonts w:eastAsia="Palatino Linotype" w:cs="Palatino Linotype"/>
          <w:color w:val="000000" w:themeColor="text1"/>
        </w:rPr>
        <w:t xml:space="preserve">, </w:t>
      </w:r>
      <w:r w:rsidR="000A0FC9" w:rsidRPr="20A21283">
        <w:rPr>
          <w:rFonts w:eastAsia="Palatino Linotype" w:cs="Palatino Linotype"/>
          <w:color w:val="000000" w:themeColor="text1"/>
        </w:rPr>
        <w:t>el</w:t>
      </w:r>
      <w:r w:rsidRPr="20A21283">
        <w:rPr>
          <w:rFonts w:eastAsia="Palatino Linotype" w:cs="Palatino Linotype"/>
          <w:color w:val="000000" w:themeColor="text1"/>
        </w:rPr>
        <w:t xml:space="preserve"> Recurrente interpuso el presente recurso de revisión e</w:t>
      </w:r>
      <w:r w:rsidR="008B2951" w:rsidRPr="20A21283">
        <w:rPr>
          <w:rFonts w:eastAsia="Palatino Linotype" w:cs="Palatino Linotype"/>
          <w:color w:val="000000" w:themeColor="text1"/>
        </w:rPr>
        <w:t>l día</w:t>
      </w:r>
      <w:r w:rsidR="00A74200" w:rsidRPr="20A21283">
        <w:rPr>
          <w:rFonts w:eastAsia="Palatino Linotype" w:cs="Palatino Linotype"/>
          <w:color w:val="000000" w:themeColor="text1"/>
        </w:rPr>
        <w:t xml:space="preserve"> </w:t>
      </w:r>
      <w:r w:rsidR="00596C21">
        <w:rPr>
          <w:rFonts w:eastAsia="Palatino Linotype" w:cs="Palatino Linotype"/>
          <w:color w:val="000000" w:themeColor="text1"/>
        </w:rPr>
        <w:t xml:space="preserve">trece de </w:t>
      </w:r>
      <w:r w:rsidR="004003B2">
        <w:rPr>
          <w:rFonts w:eastAsia="Palatino Linotype" w:cs="Palatino Linotype"/>
          <w:color w:val="000000" w:themeColor="text1"/>
        </w:rPr>
        <w:t>febrero</w:t>
      </w:r>
      <w:r w:rsidR="00596C21">
        <w:rPr>
          <w:rFonts w:eastAsia="Palatino Linotype" w:cs="Palatino Linotype"/>
          <w:color w:val="000000" w:themeColor="text1"/>
        </w:rPr>
        <w:t xml:space="preserve"> de dos mil veinticinco</w:t>
      </w:r>
      <w:r w:rsidRPr="20A21283">
        <w:rPr>
          <w:rFonts w:eastAsia="Palatino Linotype" w:cs="Palatino Linotype"/>
          <w:color w:val="000000" w:themeColor="text1"/>
        </w:rPr>
        <w:t xml:space="preserve">, el cual se registró con el expediente </w:t>
      </w:r>
      <w:r w:rsidR="00C10646">
        <w:rPr>
          <w:rFonts w:eastAsia="Palatino Linotype" w:cs="Palatino Linotype"/>
          <w:b/>
          <w:bCs/>
          <w:color w:val="000000" w:themeColor="text1"/>
        </w:rPr>
        <w:t>01355/INFOEM/IP/RR/2025</w:t>
      </w:r>
      <w:r w:rsidR="00A06896" w:rsidRPr="20A21283">
        <w:rPr>
          <w:rFonts w:eastAsia="Palatino Linotype" w:cs="Palatino Linotype"/>
          <w:color w:val="000000" w:themeColor="text1"/>
        </w:rPr>
        <w:t xml:space="preserve">, </w:t>
      </w:r>
      <w:r w:rsidR="00A24265" w:rsidRPr="20A21283">
        <w:rPr>
          <w:rFonts w:eastAsia="Palatino Linotype" w:cs="Palatino Linotype"/>
          <w:color w:val="000000" w:themeColor="text1"/>
        </w:rPr>
        <w:t>manifestando</w:t>
      </w:r>
      <w:r w:rsidRPr="20A21283">
        <w:rPr>
          <w:rFonts w:eastAsia="Palatino Linotype" w:cs="Palatino Linotype"/>
          <w:color w:val="000000" w:themeColor="text1"/>
        </w:rPr>
        <w:t xml:space="preserve"> lo siguiente:</w:t>
      </w:r>
    </w:p>
    <w:p w14:paraId="1E6C286C" w14:textId="77777777" w:rsidR="00791338" w:rsidRDefault="00791338"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70B0C5CA" w:rsidR="00A970D5" w:rsidRPr="006922F5" w:rsidRDefault="00BB2B73" w:rsidP="006922F5">
      <w:pPr>
        <w:pStyle w:val="Fundamentos"/>
        <w:rPr>
          <w:b/>
        </w:rPr>
      </w:pPr>
      <w:r>
        <w:t>«</w:t>
      </w:r>
      <w:proofErr w:type="gramStart"/>
      <w:r w:rsidR="00596C21" w:rsidRPr="00596C21">
        <w:t>respuesta</w:t>
      </w:r>
      <w:proofErr w:type="gramEnd"/>
      <w:r>
        <w:t xml:space="preserve">» </w:t>
      </w:r>
      <w:r w:rsidR="00A970D5" w:rsidRPr="006922F5">
        <w:t>(Sic)</w:t>
      </w:r>
    </w:p>
    <w:p w14:paraId="3C40A441" w14:textId="77777777" w:rsidR="00A970D5" w:rsidRDefault="00A970D5" w:rsidP="006922F5">
      <w:pPr>
        <w:contextualSpacing/>
        <w:rPr>
          <w:rFonts w:eastAsia="Palatino Linotype" w:cs="Palatino Linotype"/>
          <w:iCs/>
          <w:szCs w:val="24"/>
        </w:rPr>
      </w:pPr>
    </w:p>
    <w:p w14:paraId="0FFA08C3" w14:textId="0DDF8688" w:rsidR="00004014" w:rsidRPr="006922F5" w:rsidRDefault="00A970D5" w:rsidP="006922F5">
      <w:pPr>
        <w:contextualSpacing/>
        <w:rPr>
          <w:rFonts w:eastAsia="Palatino Linotype" w:cs="Palatino Linotype"/>
        </w:rPr>
      </w:pPr>
      <w:r w:rsidRPr="006922F5">
        <w:rPr>
          <w:rFonts w:eastAsia="Palatino Linotype" w:cs="Palatino Linotype"/>
          <w:b/>
        </w:rPr>
        <w:t>Razones o Motivos de Inconformidad</w:t>
      </w:r>
      <w:r w:rsidR="00004014" w:rsidRPr="006922F5">
        <w:rPr>
          <w:rFonts w:eastAsia="Palatino Linotype" w:cs="Palatino Linotype"/>
        </w:rPr>
        <w:t>:</w:t>
      </w:r>
    </w:p>
    <w:p w14:paraId="2DAC342E" w14:textId="7F797AD9" w:rsidR="00A970D5" w:rsidRPr="006922F5" w:rsidRDefault="00BB2B73" w:rsidP="006922F5">
      <w:pPr>
        <w:pStyle w:val="Fundamentos"/>
      </w:pPr>
      <w:r>
        <w:t>«</w:t>
      </w:r>
      <w:r w:rsidR="009314FE" w:rsidRPr="009314FE">
        <w:t>Mandan un acta que no tiene forma ni explica lo testado, sus acuerdos no cumplen con las características normativas por la tanto es invalido sus acuerdos y actas.</w:t>
      </w:r>
      <w:r>
        <w:t>»</w:t>
      </w:r>
      <w:r w:rsidR="00A970D5" w:rsidRPr="006922F5">
        <w:t xml:space="preserve"> (Sic)</w:t>
      </w:r>
    </w:p>
    <w:p w14:paraId="06A7D20F" w14:textId="77777777" w:rsidR="00A978AF" w:rsidRDefault="00A978AF" w:rsidP="006922F5">
      <w:pPr>
        <w:pBdr>
          <w:top w:val="nil"/>
          <w:left w:val="nil"/>
          <w:bottom w:val="nil"/>
          <w:right w:val="nil"/>
          <w:between w:val="nil"/>
        </w:pBdr>
        <w:contextualSpacing/>
        <w:rPr>
          <w:rFonts w:eastAsia="Palatino Linotype" w:cs="Palatino Linotype"/>
          <w:color w:val="000000"/>
          <w:szCs w:val="24"/>
        </w:rPr>
      </w:pPr>
    </w:p>
    <w:p w14:paraId="11D7F189" w14:textId="2E72AA5A" w:rsidR="00A970D5" w:rsidRPr="006922F5" w:rsidRDefault="00F500D3" w:rsidP="006922F5">
      <w:pPr>
        <w:pStyle w:val="Ttulo2"/>
        <w:rPr>
          <w:rFonts w:eastAsia="Palatino Linotype"/>
        </w:rPr>
      </w:pPr>
      <w:r>
        <w:rPr>
          <w:rFonts w:eastAsia="Palatino Linotype"/>
        </w:rPr>
        <w:t>QUINTO</w:t>
      </w:r>
      <w:r w:rsidR="00A970D5" w:rsidRPr="006922F5">
        <w:rPr>
          <w:rFonts w:eastAsia="Palatino Linotype"/>
        </w:rPr>
        <w:t>. Del turno y admisión del recurso de revisión.</w:t>
      </w:r>
    </w:p>
    <w:p w14:paraId="2459DEBA" w14:textId="4CBEDF7C" w:rsidR="00A970D5" w:rsidRPr="006922F5"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color w:val="000000" w:themeColor="text1"/>
          <w:lang w:val="es-ES"/>
        </w:rPr>
        <w:t xml:space="preserve">Medio de impugnación que le fue turnado al </w:t>
      </w:r>
      <w:r w:rsidRPr="42D6076D">
        <w:rPr>
          <w:rFonts w:eastAsia="Palatino Linotype" w:cs="Palatino Linotype"/>
          <w:b/>
          <w:bCs/>
          <w:color w:val="000000" w:themeColor="text1"/>
          <w:lang w:val="es-ES"/>
        </w:rPr>
        <w:t>Comisionado Presidente José Martínez Vilchis</w:t>
      </w:r>
      <w:r w:rsidRPr="42D6076D">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 admisión de fecha</w:t>
      </w:r>
      <w:r w:rsidR="00A74200">
        <w:rPr>
          <w:rFonts w:eastAsia="Palatino Linotype" w:cs="Palatino Linotype"/>
          <w:color w:val="000000" w:themeColor="text1"/>
          <w:lang w:val="es-ES"/>
        </w:rPr>
        <w:t xml:space="preserve"> </w:t>
      </w:r>
      <w:r w:rsidR="00257045">
        <w:rPr>
          <w:rFonts w:eastAsia="Palatino Linotype" w:cs="Palatino Linotype"/>
          <w:color w:val="000000" w:themeColor="text1"/>
          <w:lang w:val="es-ES"/>
        </w:rPr>
        <w:t>diecisiete</w:t>
      </w:r>
      <w:r w:rsidR="0038414C">
        <w:rPr>
          <w:rFonts w:eastAsia="Palatino Linotype" w:cs="Palatino Linotype"/>
          <w:color w:val="000000" w:themeColor="text1"/>
          <w:lang w:val="es-ES"/>
        </w:rPr>
        <w:t xml:space="preserve"> de </w:t>
      </w:r>
      <w:r w:rsidR="008779B7">
        <w:rPr>
          <w:rFonts w:eastAsia="Palatino Linotype" w:cs="Palatino Linotype"/>
          <w:color w:val="000000" w:themeColor="text1"/>
          <w:lang w:val="es-ES"/>
        </w:rPr>
        <w:t>febrero</w:t>
      </w:r>
      <w:r w:rsidR="0038414C">
        <w:rPr>
          <w:rFonts w:eastAsia="Palatino Linotype" w:cs="Palatino Linotype"/>
          <w:color w:val="000000" w:themeColor="text1"/>
          <w:lang w:val="es-ES"/>
        </w:rPr>
        <w:t xml:space="preserve"> de dos mil veinticinco</w:t>
      </w:r>
      <w:r w:rsidRPr="42D6076D">
        <w:rPr>
          <w:rFonts w:eastAsia="Palatino Linotype" w:cs="Palatino Linotype"/>
          <w:color w:val="000000" w:themeColor="text1"/>
          <w:lang w:val="es-ES"/>
        </w:rPr>
        <w:t xml:space="preserve">, </w:t>
      </w:r>
      <w:r w:rsidRPr="42D6076D">
        <w:rPr>
          <w:rFonts w:eastAsia="Palatino Linotype" w:cs="Palatino Linotype"/>
          <w:lang w:val="es-ES"/>
        </w:rPr>
        <w:t>otorgándose</w:t>
      </w:r>
      <w:r w:rsidRPr="42D6076D">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0EE1758E" w:rsidR="00A970D5" w:rsidRPr="006922F5" w:rsidRDefault="00F500D3" w:rsidP="006922F5">
      <w:pPr>
        <w:pStyle w:val="Ttulo2"/>
        <w:rPr>
          <w:rFonts w:eastAsia="Palatino Linotype"/>
        </w:rPr>
      </w:pPr>
      <w:r>
        <w:rPr>
          <w:rFonts w:eastAsia="Palatino Linotype"/>
        </w:rPr>
        <w:t>SEXTO</w:t>
      </w:r>
      <w:r w:rsidR="00A970D5" w:rsidRPr="006922F5">
        <w:rPr>
          <w:rFonts w:eastAsia="Palatino Linotype"/>
        </w:rPr>
        <w:t>. De la etapa de instrucción.</w:t>
      </w:r>
    </w:p>
    <w:p w14:paraId="589261E2" w14:textId="5CA75339" w:rsidR="00A74200" w:rsidRPr="009D62BC" w:rsidRDefault="00A74200" w:rsidP="00A74200">
      <w:pPr>
        <w:pBdr>
          <w:top w:val="nil"/>
          <w:left w:val="nil"/>
          <w:bottom w:val="nil"/>
          <w:right w:val="nil"/>
          <w:between w:val="nil"/>
        </w:pBdr>
        <w:contextualSpacing/>
        <w:rPr>
          <w:rFonts w:eastAsia="Palatino Linotype" w:cs="Palatino Linotype"/>
          <w:color w:val="000000"/>
          <w:lang w:val="es-ES"/>
        </w:rPr>
      </w:pPr>
      <w:r w:rsidRPr="1064B07E">
        <w:rPr>
          <w:rFonts w:eastAsia="Palatino Linotype" w:cs="Palatino Linotype"/>
          <w:color w:val="000000" w:themeColor="text1"/>
          <w:lang w:val="es-ES"/>
        </w:rPr>
        <w:t>Durante la etapa de instrucción, s</w:t>
      </w:r>
      <w:r w:rsidR="00060093">
        <w:rPr>
          <w:rFonts w:eastAsia="Palatino Linotype" w:cs="Palatino Linotype"/>
          <w:color w:val="000000" w:themeColor="text1"/>
          <w:lang w:val="es-ES"/>
        </w:rPr>
        <w:t>e observa</w:t>
      </w:r>
      <w:r w:rsidR="0038414C">
        <w:rPr>
          <w:rFonts w:eastAsia="Palatino Linotype" w:cs="Palatino Linotype"/>
          <w:color w:val="000000" w:themeColor="text1"/>
          <w:lang w:val="es-ES"/>
        </w:rPr>
        <w:t xml:space="preserve"> que en fecha </w:t>
      </w:r>
      <w:r w:rsidR="008779B7">
        <w:rPr>
          <w:rFonts w:eastAsia="Palatino Linotype" w:cs="Palatino Linotype"/>
          <w:color w:val="000000" w:themeColor="text1"/>
          <w:lang w:val="es-ES"/>
        </w:rPr>
        <w:t>diecisiete de febrero</w:t>
      </w:r>
      <w:r w:rsidR="0038414C">
        <w:rPr>
          <w:rFonts w:eastAsia="Palatino Linotype" w:cs="Palatino Linotype"/>
          <w:color w:val="000000" w:themeColor="text1"/>
          <w:lang w:val="es-ES"/>
        </w:rPr>
        <w:t xml:space="preserve"> de dos mil veinticinco</w:t>
      </w:r>
      <w:r w:rsidRPr="1064B07E">
        <w:rPr>
          <w:rFonts w:eastAsia="Palatino Linotype" w:cs="Palatino Linotype"/>
          <w:color w:val="000000" w:themeColor="text1"/>
          <w:lang w:val="es-ES"/>
        </w:rPr>
        <w:t xml:space="preserve">, el Sujeto Obligado rindió su Informe Justificado, consistente en </w:t>
      </w:r>
      <w:r>
        <w:rPr>
          <w:rFonts w:eastAsia="Palatino Linotype" w:cs="Palatino Linotype"/>
          <w:color w:val="000000" w:themeColor="text1"/>
          <w:lang w:val="es-ES"/>
        </w:rPr>
        <w:t xml:space="preserve">el documento </w:t>
      </w:r>
      <w:r w:rsidRPr="00060093">
        <w:rPr>
          <w:rFonts w:eastAsia="Palatino Linotype" w:cs="Palatino Linotype"/>
          <w:color w:val="000000" w:themeColor="text1"/>
          <w:lang w:val="es-ES"/>
        </w:rPr>
        <w:t xml:space="preserve">denominado </w:t>
      </w:r>
      <w:r w:rsidR="00060093">
        <w:rPr>
          <w:rFonts w:eastAsia="Palatino Linotype" w:cs="Palatino Linotype"/>
          <w:b/>
          <w:bCs/>
          <w:color w:val="000000" w:themeColor="text1"/>
          <w:lang w:val="es-ES"/>
        </w:rPr>
        <w:t>«</w:t>
      </w:r>
      <w:r w:rsidR="0038414C" w:rsidRPr="0038414C">
        <w:rPr>
          <w:rFonts w:eastAsia="Palatino Linotype" w:cs="Palatino Linotype"/>
          <w:b/>
          <w:bCs/>
          <w:color w:val="000000" w:themeColor="text1"/>
          <w:lang w:val="es-ES"/>
        </w:rPr>
        <w:t>I</w:t>
      </w:r>
      <w:r w:rsidR="008779B7">
        <w:rPr>
          <w:rFonts w:eastAsia="Palatino Linotype" w:cs="Palatino Linotype"/>
          <w:b/>
          <w:bCs/>
          <w:color w:val="000000" w:themeColor="text1"/>
          <w:lang w:val="es-ES"/>
        </w:rPr>
        <w:t>NFORME JUSTIFICADO 01355</w:t>
      </w:r>
      <w:r w:rsidR="0038414C" w:rsidRPr="0038414C">
        <w:rPr>
          <w:rFonts w:eastAsia="Palatino Linotype" w:cs="Palatino Linotype"/>
          <w:b/>
          <w:bCs/>
          <w:color w:val="000000" w:themeColor="text1"/>
          <w:lang w:val="es-ES"/>
        </w:rPr>
        <w:t>.pdf</w:t>
      </w:r>
      <w:r w:rsidRPr="00060093">
        <w:rPr>
          <w:rFonts w:eastAsia="Palatino Linotype" w:cs="Palatino Linotype"/>
          <w:b/>
          <w:bCs/>
          <w:color w:val="000000" w:themeColor="text1"/>
          <w:lang w:val="es-ES"/>
        </w:rPr>
        <w:t>»</w:t>
      </w:r>
      <w:r w:rsidRPr="00060093">
        <w:rPr>
          <w:rFonts w:eastAsia="Palatino Linotype" w:cs="Palatino Linotype"/>
          <w:color w:val="000000" w:themeColor="text1"/>
          <w:lang w:val="es-ES"/>
        </w:rPr>
        <w:t>,</w:t>
      </w:r>
      <w:r>
        <w:rPr>
          <w:rFonts w:eastAsia="Palatino Linotype" w:cs="Palatino Linotype"/>
          <w:color w:val="000000" w:themeColor="text1"/>
          <w:lang w:val="es-ES"/>
        </w:rPr>
        <w:t xml:space="preserve"> el cual fue puesto</w:t>
      </w:r>
      <w:r w:rsidRPr="1064B07E">
        <w:rPr>
          <w:rFonts w:eastAsia="Palatino Linotype" w:cs="Palatino Linotype"/>
          <w:color w:val="000000" w:themeColor="text1"/>
          <w:lang w:val="es-ES"/>
        </w:rPr>
        <w:t xml:space="preserve"> a la vista del </w:t>
      </w:r>
      <w:r w:rsidRPr="1064B07E">
        <w:rPr>
          <w:rFonts w:eastAsia="Palatino Linotype" w:cs="Palatino Linotype"/>
          <w:color w:val="000000" w:themeColor="text1"/>
          <w:lang w:val="es-ES"/>
        </w:rPr>
        <w:lastRenderedPageBreak/>
        <w:t>Recur</w:t>
      </w:r>
      <w:r>
        <w:rPr>
          <w:rFonts w:eastAsia="Palatino Linotype" w:cs="Palatino Linotype"/>
          <w:color w:val="000000" w:themeColor="text1"/>
          <w:lang w:val="es-ES"/>
        </w:rPr>
        <w:t>rente mediante ac</w:t>
      </w:r>
      <w:r w:rsidR="00060093">
        <w:rPr>
          <w:rFonts w:eastAsia="Palatino Linotype" w:cs="Palatino Linotype"/>
          <w:color w:val="000000" w:themeColor="text1"/>
          <w:lang w:val="es-ES"/>
        </w:rPr>
        <w:t>u</w:t>
      </w:r>
      <w:r w:rsidR="0038414C">
        <w:rPr>
          <w:rFonts w:eastAsia="Palatino Linotype" w:cs="Palatino Linotype"/>
          <w:color w:val="000000" w:themeColor="text1"/>
          <w:lang w:val="es-ES"/>
        </w:rPr>
        <w:t>erdo de fecha veintis</w:t>
      </w:r>
      <w:r w:rsidR="00902390">
        <w:rPr>
          <w:rFonts w:eastAsia="Palatino Linotype" w:cs="Palatino Linotype"/>
          <w:color w:val="000000" w:themeColor="text1"/>
          <w:lang w:val="es-ES"/>
        </w:rPr>
        <w:t>éis de febrero</w:t>
      </w:r>
      <w:r w:rsidRPr="1064B07E">
        <w:rPr>
          <w:rFonts w:eastAsia="Palatino Linotype" w:cs="Palatino Linotype"/>
          <w:color w:val="000000" w:themeColor="text1"/>
          <w:lang w:val="es-ES"/>
        </w:rPr>
        <w:t xml:space="preserve"> del año en curso, en términos de la fracción III del artículo 185 de la Ley de Transparencia y Acceso a la Información Pública del Estado de México y Municipios; y se otorgó al particular un término de tres días para manifestar lo que a su derecho conviniera. Por </w:t>
      </w:r>
      <w:r>
        <w:rPr>
          <w:rFonts w:eastAsia="Palatino Linotype" w:cs="Palatino Linotype"/>
          <w:color w:val="000000" w:themeColor="text1"/>
          <w:lang w:val="es-ES"/>
        </w:rPr>
        <w:t>su</w:t>
      </w:r>
      <w:r w:rsidRPr="1064B07E">
        <w:rPr>
          <w:rFonts w:eastAsia="Palatino Linotype" w:cs="Palatino Linotype"/>
          <w:color w:val="000000" w:themeColor="text1"/>
          <w:lang w:val="es-ES"/>
        </w:rPr>
        <w:t xml:space="preserve"> parte, </w:t>
      </w:r>
      <w:r w:rsidRPr="00307FAC">
        <w:rPr>
          <w:rFonts w:eastAsia="Palatino Linotype" w:cs="Palatino Linotype"/>
          <w:bCs/>
          <w:color w:val="000000" w:themeColor="text1"/>
          <w:lang w:val="es-ES"/>
        </w:rPr>
        <w:t>el</w:t>
      </w:r>
      <w:r w:rsidRPr="00307FAC">
        <w:rPr>
          <w:rFonts w:eastAsia="Palatino Linotype" w:cs="Palatino Linotype"/>
          <w:color w:val="000000" w:themeColor="text1"/>
          <w:lang w:val="es-ES"/>
        </w:rPr>
        <w:t xml:space="preserve"> </w:t>
      </w:r>
      <w:r w:rsidRPr="1064B07E">
        <w:rPr>
          <w:rFonts w:eastAsia="Palatino Linotype" w:cs="Palatino Linotype"/>
          <w:color w:val="000000" w:themeColor="text1"/>
          <w:lang w:val="es-ES"/>
        </w:rPr>
        <w:t xml:space="preserve">Recurrente </w:t>
      </w:r>
      <w:r>
        <w:rPr>
          <w:rFonts w:eastAsia="Palatino Linotype" w:cs="Palatino Linotype"/>
          <w:color w:val="000000" w:themeColor="text1"/>
          <w:lang w:val="es-ES"/>
        </w:rPr>
        <w:t>no emitió manifestaciones, vertió alegatos ni presentó pruebas que a su derecho conviniera; así como tampoco se pronunció respecto del Informe Justificado</w:t>
      </w:r>
      <w:r w:rsidRPr="1064B07E">
        <w:rPr>
          <w:rFonts w:eastAsia="Palatino Linotype" w:cs="Palatino Linotype"/>
          <w:color w:val="000000" w:themeColor="text1"/>
          <w:lang w:val="es-ES"/>
        </w:rPr>
        <w:t>. El contenido de</w:t>
      </w:r>
      <w:r>
        <w:rPr>
          <w:rFonts w:eastAsia="Palatino Linotype" w:cs="Palatino Linotype"/>
          <w:color w:val="000000" w:themeColor="text1"/>
          <w:lang w:val="es-ES"/>
        </w:rPr>
        <w:t>l documento referido</w:t>
      </w:r>
      <w:r w:rsidRPr="1064B07E">
        <w:rPr>
          <w:rFonts w:eastAsia="Palatino Linotype" w:cs="Palatino Linotype"/>
          <w:color w:val="000000" w:themeColor="text1"/>
          <w:lang w:val="es-ES"/>
        </w:rPr>
        <w:t xml:space="preserve"> será motivo de análisis durante el estudio respectivo.</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00CB2324" w:rsidR="00A970D5" w:rsidRPr="006922F5" w:rsidRDefault="00E27953" w:rsidP="006922F5">
      <w:pPr>
        <w:pStyle w:val="Ttulo2"/>
        <w:rPr>
          <w:rFonts w:eastAsia="Palatino Linotype"/>
        </w:rPr>
      </w:pPr>
      <w:r w:rsidRPr="006922F5">
        <w:rPr>
          <w:rFonts w:eastAsia="Palatino Linotype"/>
        </w:rPr>
        <w:t>S</w:t>
      </w:r>
      <w:r w:rsidR="00F500D3">
        <w:rPr>
          <w:rFonts w:eastAsia="Palatino Linotype"/>
        </w:rPr>
        <w:t>ÉPTIMO</w:t>
      </w:r>
      <w:r w:rsidR="00A970D5" w:rsidRPr="006922F5">
        <w:rPr>
          <w:rFonts w:eastAsia="Palatino Linotype"/>
        </w:rPr>
        <w:t>. Del cierre de instrucción.</w:t>
      </w:r>
    </w:p>
    <w:p w14:paraId="2456F4BD" w14:textId="18D7147E"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8B2951" w:rsidRPr="006922F5">
        <w:rPr>
          <w:rFonts w:eastAsia="Palatino Linotype" w:cs="Palatino Linotype"/>
          <w:color w:val="000000"/>
          <w:szCs w:val="24"/>
        </w:rPr>
        <w:t xml:space="preserve"> en fecha</w:t>
      </w:r>
      <w:r w:rsidR="0038414C">
        <w:rPr>
          <w:rFonts w:eastAsia="Palatino Linotype" w:cs="Palatino Linotype"/>
          <w:color w:val="000000"/>
          <w:szCs w:val="24"/>
        </w:rPr>
        <w:t xml:space="preserve"> </w:t>
      </w:r>
      <w:r w:rsidR="0051157C">
        <w:rPr>
          <w:rFonts w:eastAsia="Palatino Linotype" w:cs="Palatino Linotype"/>
          <w:color w:val="000000"/>
          <w:szCs w:val="24"/>
        </w:rPr>
        <w:t>cinco de marzo</w:t>
      </w:r>
      <w:r w:rsidR="0038414C">
        <w:rPr>
          <w:rFonts w:eastAsia="Palatino Linotype" w:cs="Palatino Linotype"/>
          <w:color w:val="000000"/>
          <w:szCs w:val="24"/>
        </w:rPr>
        <w:t xml:space="preserve"> de dos mil veinticinco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364CFBE5" w14:textId="77777777" w:rsidR="00A914F3" w:rsidRPr="006922F5" w:rsidRDefault="00A914F3"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5FA40324" w14:textId="4A3CA3CF" w:rsidR="00A970D5" w:rsidRDefault="006E062E" w:rsidP="006922F5">
      <w:pPr>
        <w:pBdr>
          <w:top w:val="nil"/>
          <w:left w:val="nil"/>
          <w:bottom w:val="nil"/>
          <w:right w:val="nil"/>
          <w:between w:val="nil"/>
        </w:pBdr>
        <w:contextualSpacing/>
        <w:rPr>
          <w:rFonts w:eastAsia="Palatino Linotype" w:cs="Palatino Linotype"/>
          <w:color w:val="000000"/>
          <w:szCs w:val="24"/>
        </w:rPr>
      </w:pPr>
      <w:r w:rsidRPr="00785938">
        <w:rPr>
          <w:rFonts w:eastAsia="Palatino Linotype" w:cs="Palatino Linotype"/>
          <w:color w:val="000000"/>
          <w:szCs w:val="24"/>
        </w:rPr>
        <w:t xml:space="preserve">Este Instituto de Transparencia, Acceso a la Información Pública y Protección de Datos Personales del Estado de México y Municipios es competente para conocer y resolver el presente </w:t>
      </w:r>
      <w:r>
        <w:rPr>
          <w:rFonts w:eastAsia="Palatino Linotype" w:cs="Palatino Linotype"/>
          <w:color w:val="000000"/>
          <w:szCs w:val="24"/>
        </w:rPr>
        <w:t>r</w:t>
      </w:r>
      <w:r w:rsidRPr="00785938">
        <w:rPr>
          <w:rFonts w:eastAsia="Palatino Linotype" w:cs="Palatino Linotype"/>
          <w:color w:val="000000"/>
          <w:szCs w:val="24"/>
        </w:rPr>
        <w:t xml:space="preserve">ecurso de </w:t>
      </w:r>
      <w:r>
        <w:rPr>
          <w:rFonts w:eastAsia="Palatino Linotype" w:cs="Palatino Linotype"/>
          <w:color w:val="000000"/>
          <w:szCs w:val="24"/>
        </w:rPr>
        <w:t>r</w:t>
      </w:r>
      <w:r w:rsidRPr="00785938">
        <w:rPr>
          <w:rFonts w:eastAsia="Palatino Linotype" w:cs="Palatino Linotype"/>
          <w:color w:val="000000"/>
          <w:szCs w:val="24"/>
        </w:rPr>
        <w:t xml:space="preserve">evisión conforme a lo dispuesto en los artículos 5 párrafos trigésimo séptimo, trigésimo octavo y trigésimo noveno fracciones IV y V de la Constitución Política del Estado Libre y Soberano de México; </w:t>
      </w:r>
      <w:r>
        <w:rPr>
          <w:rFonts w:eastAsia="Palatino Linotype" w:cs="Palatino Linotype"/>
          <w:color w:val="000000"/>
          <w:szCs w:val="24"/>
        </w:rPr>
        <w:t>artículo</w:t>
      </w:r>
      <w:r w:rsidRPr="00785938">
        <w:rPr>
          <w:rFonts w:eastAsia="Palatino Linotype" w:cs="Palatino Linotype"/>
          <w:color w:val="000000"/>
          <w:szCs w:val="24"/>
        </w:rPr>
        <w:t xml:space="preserve"> 2 fracción II, 13, 29, 36, fracciones I y II, 176, 178, 179, 181 párrafo tercero y 185 de la Ley de Transparencia y Acceso a la Información Pública del Estado de México y Municipios; y 9 fracciones I y XXIII y 11 del </w:t>
      </w:r>
      <w:r w:rsidRPr="00785938">
        <w:rPr>
          <w:rFonts w:eastAsia="Palatino Linotype" w:cs="Palatino Linotype"/>
          <w:color w:val="000000"/>
          <w:szCs w:val="24"/>
        </w:rPr>
        <w:lastRenderedPageBreak/>
        <w:t>Reglamento Interior del Instituto de Transparencia, Acceso a la Información Pública y Protección de Datos Personales del Estado de México y Municipios</w:t>
      </w:r>
      <w:r>
        <w:rPr>
          <w:rFonts w:eastAsia="Palatino Linotype" w:cs="Palatino Linotype"/>
          <w:color w:val="000000"/>
          <w:szCs w:val="24"/>
        </w:rPr>
        <w:t>.</w:t>
      </w:r>
    </w:p>
    <w:p w14:paraId="5BA46C97" w14:textId="77777777" w:rsidR="00785938" w:rsidRPr="006922F5" w:rsidRDefault="00785938"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178AC396" w14:textId="77777777" w:rsidR="0040575A" w:rsidRPr="007E5F2B" w:rsidRDefault="0040575A" w:rsidP="0040575A">
      <w:pPr>
        <w:keepNext/>
        <w:keepLines/>
        <w:outlineLvl w:val="1"/>
        <w:rPr>
          <w:rFonts w:eastAsia="Palatino Linotype" w:cstheme="majorBidi"/>
          <w:b/>
          <w:color w:val="000000" w:themeColor="text1"/>
          <w:sz w:val="26"/>
          <w:szCs w:val="26"/>
        </w:rPr>
      </w:pPr>
      <w:r w:rsidRPr="007E5F2B">
        <w:rPr>
          <w:rFonts w:eastAsia="Palatino Linotype" w:cstheme="majorBidi"/>
          <w:b/>
          <w:color w:val="000000" w:themeColor="text1"/>
          <w:sz w:val="26"/>
          <w:szCs w:val="26"/>
        </w:rPr>
        <w:t>TERCERO. Cuestiones de previo y especial pronunciamiento.</w:t>
      </w:r>
    </w:p>
    <w:p w14:paraId="417E04E5" w14:textId="77777777" w:rsidR="0040575A" w:rsidRPr="007E5F2B" w:rsidRDefault="0040575A" w:rsidP="0040575A">
      <w:pPr>
        <w:contextualSpacing/>
        <w:rPr>
          <w:rFonts w:eastAsia="Palatino Linotype" w:cs="Palatino Linotype"/>
          <w:szCs w:val="24"/>
        </w:rPr>
      </w:pPr>
      <w:r w:rsidRPr="007E5F2B">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1A8E8FE6" w14:textId="77777777" w:rsidR="0040575A" w:rsidRPr="007E5F2B" w:rsidRDefault="0040575A" w:rsidP="0040575A">
      <w:pPr>
        <w:contextualSpacing/>
        <w:rPr>
          <w:rFonts w:eastAsia="Palatino Linotype" w:cs="Palatino Linotype"/>
          <w:szCs w:val="24"/>
        </w:rPr>
      </w:pPr>
    </w:p>
    <w:p w14:paraId="6A3321B3"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 xml:space="preserve">Artículo 180. </w:t>
      </w:r>
      <w:r w:rsidRPr="007E5F2B">
        <w:rPr>
          <w:rFonts w:eastAsia="Palatino Linotype" w:cs="Palatino Linotype"/>
          <w:i/>
          <w:sz w:val="22"/>
        </w:rPr>
        <w:t>El recurso de revisión contendrá:</w:t>
      </w:r>
    </w:p>
    <w:p w14:paraId="46A0C43E" w14:textId="77777777" w:rsidR="0040575A" w:rsidRPr="007E5F2B" w:rsidRDefault="0040575A" w:rsidP="0040575A">
      <w:pPr>
        <w:spacing w:line="240" w:lineRule="auto"/>
        <w:ind w:left="567" w:right="567"/>
        <w:contextualSpacing/>
        <w:rPr>
          <w:rFonts w:eastAsia="Palatino Linotype" w:cs="Palatino Linotype"/>
          <w:i/>
          <w:sz w:val="22"/>
        </w:rPr>
      </w:pPr>
    </w:p>
    <w:p w14:paraId="20954DCD"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I. El sujeto obligado ante la cual se presentó la solicitud;</w:t>
      </w:r>
    </w:p>
    <w:p w14:paraId="1AD66BB2"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II. El nombre del solicitante que recurre</w:t>
      </w:r>
      <w:r w:rsidRPr="007E5F2B">
        <w:rPr>
          <w:rFonts w:eastAsia="Palatino Linotype" w:cs="Palatino Linotype"/>
          <w:i/>
          <w:sz w:val="22"/>
        </w:rPr>
        <w:t xml:space="preserve"> o de su representante y, en su caso, del tercero interesado, así como la dirección o medio que señale para recibir notificaciones;</w:t>
      </w:r>
    </w:p>
    <w:p w14:paraId="2EEE4450"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III. El número de folio de respuesta de la solicitud de acceso;</w:t>
      </w:r>
    </w:p>
    <w:p w14:paraId="05BF70D5"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IV. La fecha en que fue notificada la respuesta al solicitante o tuvo conocimiento del acto reclamado, o de presentación de la solicitud, en caso de falta de respuesta;</w:t>
      </w:r>
    </w:p>
    <w:p w14:paraId="1C583E99"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V. El acto que se recurre;</w:t>
      </w:r>
    </w:p>
    <w:p w14:paraId="0066354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VI. Las razones o motivos de inconformidad;</w:t>
      </w:r>
    </w:p>
    <w:p w14:paraId="6C17638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lastRenderedPageBreak/>
        <w:t>VII. La copia de la respuesta que se impugna y, en su caso, de la notificación correspondiente, en el caso de respuesta de la solicitud; y</w:t>
      </w:r>
    </w:p>
    <w:p w14:paraId="5852E1E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VIII. Firma del recurrente, en su caso, cuando se presente por escrito, requisito sin el cual se dará trámite al recurso.</w:t>
      </w:r>
    </w:p>
    <w:p w14:paraId="7EB04BE0" w14:textId="77777777" w:rsidR="0040575A" w:rsidRPr="007E5F2B" w:rsidRDefault="0040575A" w:rsidP="0040575A">
      <w:pPr>
        <w:spacing w:line="240" w:lineRule="auto"/>
        <w:ind w:left="567" w:right="567"/>
        <w:contextualSpacing/>
        <w:rPr>
          <w:rFonts w:eastAsia="Palatino Linotype" w:cs="Palatino Linotype"/>
          <w:i/>
          <w:sz w:val="22"/>
        </w:rPr>
      </w:pPr>
    </w:p>
    <w:p w14:paraId="4C5BDA18"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Adicionalmente, se podrán anexar las pruebas y demás elementos que considere procedentes someter a juicio del Instituto.</w:t>
      </w:r>
    </w:p>
    <w:p w14:paraId="7ACA9F29" w14:textId="77777777" w:rsidR="0040575A" w:rsidRPr="007E5F2B" w:rsidRDefault="0040575A" w:rsidP="0040575A">
      <w:pPr>
        <w:spacing w:line="240" w:lineRule="auto"/>
        <w:ind w:left="567" w:right="567"/>
        <w:contextualSpacing/>
        <w:rPr>
          <w:rFonts w:eastAsia="Palatino Linotype" w:cs="Palatino Linotype"/>
          <w:i/>
          <w:sz w:val="22"/>
        </w:rPr>
      </w:pPr>
    </w:p>
    <w:p w14:paraId="4A48DCEF"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En ningún caso será necesario que el particular ratifique el recurso de revisión interpuesto.</w:t>
      </w:r>
    </w:p>
    <w:p w14:paraId="68508C2C" w14:textId="77777777" w:rsidR="0040575A" w:rsidRPr="007E5F2B" w:rsidRDefault="0040575A" w:rsidP="0040575A">
      <w:pPr>
        <w:spacing w:line="240" w:lineRule="auto"/>
        <w:ind w:left="567" w:right="567"/>
        <w:contextualSpacing/>
        <w:rPr>
          <w:rFonts w:eastAsia="Palatino Linotype" w:cs="Palatino Linotype"/>
          <w:i/>
          <w:sz w:val="22"/>
        </w:rPr>
      </w:pPr>
    </w:p>
    <w:p w14:paraId="751E5B88"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En caso de que el recurso se interponga de manera electrónica no será indispensable que contengan los requisitos establecidos en las fracciones II</w:t>
      </w:r>
      <w:r w:rsidRPr="007E5F2B">
        <w:rPr>
          <w:rFonts w:eastAsia="Palatino Linotype" w:cs="Palatino Linotype"/>
          <w:i/>
          <w:iCs/>
          <w:sz w:val="22"/>
          <w:lang w:val="es-ES"/>
        </w:rPr>
        <w:t>, IV, VII y VIII.</w:t>
      </w:r>
    </w:p>
    <w:p w14:paraId="28AA71A9" w14:textId="77777777" w:rsidR="0040575A" w:rsidRPr="007E5F2B" w:rsidRDefault="0040575A" w:rsidP="0040575A">
      <w:pPr>
        <w:contextualSpacing/>
        <w:rPr>
          <w:rFonts w:eastAsia="Palatino Linotype" w:cs="Palatino Linotype"/>
          <w:b/>
          <w:i/>
          <w:szCs w:val="24"/>
        </w:rPr>
      </w:pPr>
    </w:p>
    <w:p w14:paraId="2DD7209C" w14:textId="0E39D282" w:rsidR="0040575A" w:rsidRPr="007E5F2B" w:rsidRDefault="0040575A" w:rsidP="0040575A">
      <w:pPr>
        <w:contextualSpacing/>
        <w:rPr>
          <w:rFonts w:eastAsia="Palatino Linotype" w:cs="Palatino Linotype"/>
          <w:szCs w:val="24"/>
        </w:rPr>
      </w:pPr>
      <w:r w:rsidRPr="007E5F2B">
        <w:rPr>
          <w:rFonts w:eastAsia="Palatino Linotype" w:cs="Palatino Linotype"/>
          <w:szCs w:val="24"/>
        </w:rPr>
        <w:t>Cabe señalar que proporcionar el nombre incompleto, seudónimo o</w:t>
      </w:r>
      <w:r w:rsidR="0008453C">
        <w:rPr>
          <w:rFonts w:eastAsia="Palatino Linotype" w:cs="Palatino Linotype"/>
          <w:szCs w:val="24"/>
        </w:rPr>
        <w:t xml:space="preserve"> </w:t>
      </w:r>
      <w:r w:rsidRPr="007E5F2B">
        <w:rPr>
          <w:rFonts w:eastAsia="Palatino Linotype" w:cs="Palatino Linotype"/>
          <w:szCs w:val="24"/>
        </w:rPr>
        <w:t>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310ACDB3" w14:textId="77777777" w:rsidR="0040575A" w:rsidRPr="007E5F2B" w:rsidRDefault="0040575A" w:rsidP="0040575A">
      <w:pPr>
        <w:contextualSpacing/>
        <w:rPr>
          <w:rFonts w:eastAsia="Palatino Linotype" w:cs="Palatino Linotype"/>
          <w:szCs w:val="24"/>
        </w:rPr>
      </w:pPr>
    </w:p>
    <w:p w14:paraId="06821B6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155.</w:t>
      </w:r>
      <w:r w:rsidRPr="007E5F2B">
        <w:rPr>
          <w:rFonts w:eastAsia="Palatino Linotype" w:cs="Palatino Linotype"/>
          <w:i/>
          <w:sz w:val="22"/>
        </w:rPr>
        <w:t xml:space="preserve"> […]</w:t>
      </w:r>
    </w:p>
    <w:p w14:paraId="4861196D" w14:textId="77777777" w:rsidR="0040575A" w:rsidRPr="007E5F2B" w:rsidRDefault="0040575A" w:rsidP="0040575A">
      <w:pPr>
        <w:spacing w:line="240" w:lineRule="auto"/>
        <w:ind w:left="567" w:right="567"/>
        <w:contextualSpacing/>
        <w:rPr>
          <w:rFonts w:eastAsia="Palatino Linotype" w:cs="Palatino Linotype"/>
          <w:i/>
          <w:sz w:val="22"/>
        </w:rPr>
      </w:pPr>
    </w:p>
    <w:p w14:paraId="5019457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Las solicitudes anónimas</w:t>
      </w:r>
      <w:r w:rsidRPr="007E5F2B">
        <w:rPr>
          <w:rFonts w:eastAsia="Palatino Linotype" w:cs="Palatino Linotype"/>
          <w:i/>
          <w:sz w:val="22"/>
        </w:rPr>
        <w:t xml:space="preserve">, con nombre incompleto o seudónimo </w:t>
      </w:r>
      <w:r w:rsidRPr="007E5F2B">
        <w:rPr>
          <w:rFonts w:eastAsia="Palatino Linotype" w:cs="Palatino Linotype"/>
          <w:b/>
          <w:i/>
          <w:sz w:val="22"/>
        </w:rPr>
        <w:t>serán procedentes para su trámite</w:t>
      </w:r>
      <w:r w:rsidRPr="007E5F2B">
        <w:rPr>
          <w:rFonts w:eastAsia="Palatino Linotype" w:cs="Palatino Linotype"/>
          <w:i/>
          <w:sz w:val="22"/>
        </w:rPr>
        <w:t xml:space="preserve"> por parte del sujeto obligado ante quien se presente. No podrá requerirse información adicional con motivo del nombre proporcionado por el solicitante.</w:t>
      </w:r>
    </w:p>
    <w:p w14:paraId="748B8C8C" w14:textId="77777777" w:rsidR="0040575A" w:rsidRPr="007E5F2B" w:rsidRDefault="0040575A" w:rsidP="0040575A">
      <w:pPr>
        <w:contextualSpacing/>
        <w:rPr>
          <w:rFonts w:eastAsia="Palatino Linotype" w:cs="Palatino Linotype"/>
          <w:szCs w:val="24"/>
        </w:rPr>
      </w:pPr>
    </w:p>
    <w:p w14:paraId="289BC348" w14:textId="2413C37C" w:rsidR="0040575A" w:rsidRPr="007E5F2B" w:rsidRDefault="0040575A" w:rsidP="0040575A">
      <w:pPr>
        <w:contextualSpacing/>
        <w:rPr>
          <w:rFonts w:eastAsia="Palatino Linotype" w:cs="Palatino Linotype"/>
          <w:szCs w:val="24"/>
        </w:rPr>
      </w:pPr>
      <w:r w:rsidRPr="007E5F2B">
        <w:rPr>
          <w:rFonts w:eastAsia="Palatino Linotype" w:cs="Palatino Linotype"/>
          <w:szCs w:val="24"/>
        </w:rPr>
        <w:t xml:space="preserve">Robusteciendo lo anterior se encuentra lo dispuesto en </w:t>
      </w:r>
      <w:r w:rsidR="003B18BD">
        <w:rPr>
          <w:rFonts w:eastAsia="Palatino Linotype" w:cs="Palatino Linotype"/>
          <w:szCs w:val="24"/>
        </w:rPr>
        <w:t>el artículo</w:t>
      </w:r>
      <w:r w:rsidRPr="007E5F2B">
        <w:rPr>
          <w:rFonts w:eastAsia="Palatino Linotype" w:cs="Palatino Linotype"/>
          <w:szCs w:val="24"/>
        </w:rPr>
        <w:t xml:space="preserve"> 5 párrafos vigésimo, vigésimo primero y vigésimo segundo, de la Constitución Política del Estado Libre y Soberano de México, se establece lo siguiente:</w:t>
      </w:r>
    </w:p>
    <w:p w14:paraId="7A9F74B3" w14:textId="77777777" w:rsidR="0040575A" w:rsidRPr="007E5F2B" w:rsidRDefault="0040575A" w:rsidP="0040575A">
      <w:pPr>
        <w:contextualSpacing/>
        <w:rPr>
          <w:rFonts w:eastAsia="Palatino Linotype" w:cs="Palatino Linotype"/>
          <w:szCs w:val="24"/>
        </w:rPr>
      </w:pPr>
    </w:p>
    <w:p w14:paraId="4A62FFF8"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5</w:t>
      </w:r>
      <w:r w:rsidRPr="007E5F2B">
        <w:rPr>
          <w:rFonts w:eastAsia="Palatino Linotype" w:cs="Palatino Linotype"/>
          <w:i/>
          <w:sz w:val="22"/>
        </w:rPr>
        <w:t xml:space="preserve">.- En el Estado de México todas las personas gozarán de los derechos humanos reconocidos en la Constitución Política de los Estados Unidos Mexicanos, en los tratados </w:t>
      </w:r>
      <w:r w:rsidRPr="007E5F2B">
        <w:rPr>
          <w:rFonts w:eastAsia="Palatino Linotype" w:cs="Palatino Linotype"/>
          <w:i/>
          <w:sz w:val="22"/>
        </w:rPr>
        <w:lastRenderedPageBreak/>
        <w:t>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5302A37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2746B672"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5ED20A8E"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3AEBCCF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03220DD9" w14:textId="77777777" w:rsidR="0040575A" w:rsidRPr="007E5F2B" w:rsidRDefault="0040575A" w:rsidP="0040575A">
      <w:pPr>
        <w:spacing w:line="240" w:lineRule="auto"/>
        <w:ind w:left="567" w:right="567"/>
        <w:contextualSpacing/>
        <w:rPr>
          <w:rFonts w:eastAsia="Palatino Linotype" w:cs="Palatino Linotype"/>
          <w:i/>
          <w:sz w:val="22"/>
        </w:rPr>
      </w:pPr>
    </w:p>
    <w:p w14:paraId="4C79FE92"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F27FE7B" w14:textId="77777777" w:rsidR="0040575A" w:rsidRPr="007E5F2B" w:rsidRDefault="0040575A" w:rsidP="0040575A">
      <w:pPr>
        <w:spacing w:line="240" w:lineRule="auto"/>
        <w:ind w:left="567" w:right="567"/>
        <w:contextualSpacing/>
        <w:rPr>
          <w:rFonts w:eastAsia="Palatino Linotype" w:cs="Palatino Linotype"/>
          <w:i/>
          <w:sz w:val="22"/>
        </w:rPr>
      </w:pPr>
    </w:p>
    <w:p w14:paraId="3C5AA48D"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Este derecho se regirá por los principios y bases siguientes:</w:t>
      </w:r>
    </w:p>
    <w:p w14:paraId="7C679667"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2D01DDD0"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III.</w:t>
      </w:r>
      <w:r w:rsidRPr="007E5F2B">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3BA739B9"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IV.</w:t>
      </w:r>
      <w:r w:rsidRPr="007E5F2B">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195E3AC9"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F01FCE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VIII.</w:t>
      </w:r>
      <w:r w:rsidRPr="007E5F2B">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1A50C3A7"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276E8FF2" w14:textId="77777777" w:rsidR="0040575A" w:rsidRPr="007E5F2B" w:rsidRDefault="0040575A" w:rsidP="0040575A">
      <w:pPr>
        <w:ind w:left="567" w:right="567"/>
        <w:contextualSpacing/>
        <w:rPr>
          <w:rFonts w:eastAsia="Palatino Linotype" w:cs="Palatino Linotype"/>
          <w:szCs w:val="24"/>
        </w:rPr>
      </w:pPr>
    </w:p>
    <w:p w14:paraId="57950C2E" w14:textId="77777777" w:rsidR="0040575A" w:rsidRPr="007E5F2B" w:rsidRDefault="0040575A" w:rsidP="0040575A">
      <w:pPr>
        <w:ind w:right="49"/>
        <w:contextualSpacing/>
        <w:rPr>
          <w:rFonts w:eastAsia="Palatino Linotype" w:cs="Palatino Linotype"/>
          <w:szCs w:val="24"/>
        </w:rPr>
      </w:pPr>
      <w:r w:rsidRPr="007E5F2B">
        <w:rPr>
          <w:rFonts w:eastAsia="Palatino Linotype" w:cs="Palatino Linotype"/>
          <w:szCs w:val="24"/>
        </w:rPr>
        <w:t>Por otra parte, del contenido del artículo 1 de la Constitución Política de los Estados Unidos Mexicanos, se destaca lo siguiente:</w:t>
      </w:r>
    </w:p>
    <w:p w14:paraId="0C0135AD" w14:textId="77777777" w:rsidR="0040575A" w:rsidRPr="007E5F2B" w:rsidRDefault="0040575A" w:rsidP="0040575A">
      <w:pPr>
        <w:ind w:right="49"/>
        <w:contextualSpacing/>
        <w:rPr>
          <w:rFonts w:eastAsia="Palatino Linotype" w:cs="Palatino Linotype"/>
          <w:szCs w:val="24"/>
        </w:rPr>
      </w:pPr>
    </w:p>
    <w:p w14:paraId="2574F615"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lastRenderedPageBreak/>
        <w:t>Artículo 1o</w:t>
      </w:r>
      <w:r w:rsidRPr="007E5F2B">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3113B01" w14:textId="77777777" w:rsidR="0040575A" w:rsidRPr="007E5F2B" w:rsidRDefault="0040575A" w:rsidP="0040575A">
      <w:pPr>
        <w:spacing w:line="240" w:lineRule="auto"/>
        <w:ind w:left="567" w:right="567"/>
        <w:contextualSpacing/>
        <w:rPr>
          <w:rFonts w:eastAsia="Palatino Linotype" w:cs="Palatino Linotype"/>
          <w:i/>
          <w:sz w:val="22"/>
        </w:rPr>
      </w:pPr>
    </w:p>
    <w:p w14:paraId="171151C2"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Las normas relativas a los derechos humanos se interpretarán de conformidad con esta Constitución y con los tratados internacionales de la materia favoreciendo en todo tiempo a las personas la protección más amplia.</w:t>
      </w:r>
    </w:p>
    <w:p w14:paraId="0E7A4264" w14:textId="77777777" w:rsidR="0040575A" w:rsidRPr="007E5F2B" w:rsidRDefault="0040575A" w:rsidP="0040575A">
      <w:pPr>
        <w:spacing w:line="240" w:lineRule="auto"/>
        <w:ind w:left="567" w:right="567"/>
        <w:contextualSpacing/>
        <w:rPr>
          <w:rFonts w:eastAsia="Palatino Linotype" w:cs="Palatino Linotype"/>
          <w:i/>
          <w:sz w:val="22"/>
        </w:rPr>
      </w:pPr>
    </w:p>
    <w:p w14:paraId="0351B1AD"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019E7ED" w14:textId="77777777" w:rsidR="0040575A" w:rsidRPr="007E5F2B" w:rsidRDefault="0040575A" w:rsidP="0040575A"/>
    <w:p w14:paraId="2CE36424" w14:textId="77777777" w:rsidR="0040575A" w:rsidRPr="007E5F2B" w:rsidRDefault="0040575A" w:rsidP="0040575A">
      <w:pPr>
        <w:rPr>
          <w:rFonts w:eastAsia="Palatino Linotype" w:cs="Palatino Linotype"/>
          <w:szCs w:val="24"/>
        </w:rPr>
      </w:pPr>
      <w:r w:rsidRPr="007E5F2B">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A8578FE" w14:textId="77777777" w:rsidR="0040575A" w:rsidRPr="007E5F2B" w:rsidRDefault="0040575A" w:rsidP="0040575A">
      <w:pPr>
        <w:rPr>
          <w:rFonts w:eastAsia="Palatino Linotype" w:cs="Palatino Linotype"/>
          <w:szCs w:val="24"/>
        </w:rPr>
      </w:pPr>
    </w:p>
    <w:p w14:paraId="5D7F7FCA" w14:textId="77777777" w:rsidR="0040575A" w:rsidRPr="007E5F2B" w:rsidRDefault="0040575A" w:rsidP="0040575A">
      <w:pPr>
        <w:rPr>
          <w:rFonts w:eastAsia="Palatino Linotype" w:cs="Palatino Linotype"/>
          <w:color w:val="000000"/>
          <w:szCs w:val="24"/>
        </w:rPr>
      </w:pPr>
      <w:r w:rsidRPr="007E5F2B">
        <w:rPr>
          <w:rFonts w:eastAsia="Palatino Linotype" w:cs="Palatino Linotype"/>
          <w:color w:val="000000"/>
          <w:szCs w:val="24"/>
        </w:rPr>
        <w:t xml:space="preserve">En conclusión, se cubrieron los requisitos de procedencia y </w:t>
      </w:r>
      <w:proofErr w:type="spellStart"/>
      <w:r w:rsidRPr="007E5F2B">
        <w:rPr>
          <w:rFonts w:eastAsia="Palatino Linotype" w:cs="Palatino Linotype"/>
          <w:color w:val="000000"/>
          <w:szCs w:val="24"/>
        </w:rPr>
        <w:t>procedibilidad</w:t>
      </w:r>
      <w:proofErr w:type="spellEnd"/>
      <w:r w:rsidRPr="007E5F2B">
        <w:rPr>
          <w:rFonts w:eastAsia="Palatino Linotype" w:cs="Palatino Linotype"/>
          <w:color w:val="000000"/>
          <w:szCs w:val="24"/>
        </w:rPr>
        <w:t xml:space="preserve"> y conforme a las constancias que obran en el expediente.</w:t>
      </w:r>
    </w:p>
    <w:p w14:paraId="36F95DA8" w14:textId="77777777" w:rsidR="0040575A" w:rsidRDefault="0040575A" w:rsidP="006922F5"/>
    <w:p w14:paraId="34F3CDA7" w14:textId="7F3E87F1" w:rsidR="003848AA" w:rsidRPr="00C82353" w:rsidRDefault="0040575A" w:rsidP="003848AA">
      <w:pPr>
        <w:pStyle w:val="Ttulo2"/>
        <w:rPr>
          <w:rFonts w:eastAsiaTheme="minorHAnsi"/>
          <w:lang w:eastAsia="en-US"/>
        </w:rPr>
      </w:pPr>
      <w:r>
        <w:rPr>
          <w:rFonts w:eastAsiaTheme="minorHAnsi"/>
          <w:lang w:eastAsia="en-US"/>
        </w:rPr>
        <w:t>CUARTO</w:t>
      </w:r>
      <w:r w:rsidR="003848AA" w:rsidRPr="00C82353">
        <w:rPr>
          <w:rFonts w:eastAsiaTheme="minorHAnsi"/>
          <w:lang w:eastAsia="en-US"/>
        </w:rPr>
        <w:t xml:space="preserve">. De las causas de improcedencia. </w:t>
      </w:r>
    </w:p>
    <w:p w14:paraId="1538A3D8"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el procedimiento de acceso a la información y de los medios de impugnación de la materia, se advierten diversos supuestos de </w:t>
      </w:r>
      <w:proofErr w:type="spellStart"/>
      <w:r w:rsidRPr="006922F5">
        <w:rPr>
          <w:rFonts w:eastAsia="Palatino Linotype" w:cs="Palatino Linotype"/>
          <w:color w:val="000000"/>
          <w:szCs w:val="24"/>
        </w:rPr>
        <w:t>procedibilidad</w:t>
      </w:r>
      <w:proofErr w:type="spellEnd"/>
      <w:r w:rsidRPr="006922F5">
        <w:rPr>
          <w:rFonts w:eastAsia="Palatino Linotype" w:cs="Palatino Linotype"/>
          <w:color w:val="000000"/>
          <w:szCs w:val="24"/>
        </w:rPr>
        <w:t xml:space="preserve"> que deben estudiarse con la </w:t>
      </w:r>
      <w:r w:rsidRPr="006922F5">
        <w:rPr>
          <w:rFonts w:eastAsia="Palatino Linotype" w:cs="Palatino Linotype"/>
          <w:color w:val="000000"/>
          <w:szCs w:val="24"/>
        </w:rPr>
        <w:lastRenderedPageBreak/>
        <w:t>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8F24C18"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p>
    <w:p w14:paraId="425E03A8"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lo anterior, es una facultad legal entrar al estudio de las causas de improcedencia que hagan valer las partes o que se adviertan de oficio por este </w:t>
      </w:r>
      <w:proofErr w:type="spellStart"/>
      <w:r w:rsidRPr="006922F5">
        <w:rPr>
          <w:rFonts w:eastAsia="Palatino Linotype" w:cs="Palatino Linotype"/>
          <w:color w:val="000000"/>
          <w:szCs w:val="24"/>
        </w:rPr>
        <w:t>Resolutor</w:t>
      </w:r>
      <w:proofErr w:type="spellEnd"/>
      <w:r w:rsidRPr="006922F5">
        <w:rPr>
          <w:rFonts w:eastAsia="Palatino Linotype" w:cs="Palatino Linotype"/>
          <w:color w:val="000000"/>
          <w:szCs w:val="24"/>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006922F5">
        <w:rPr>
          <w:rFonts w:eastAsia="Palatino Linotype" w:cs="Palatino Linotype"/>
          <w:color w:val="000000"/>
          <w:szCs w:val="24"/>
          <w:vertAlign w:val="superscript"/>
        </w:rPr>
        <w:footnoteReference w:id="2"/>
      </w:r>
      <w:r w:rsidRPr="006922F5">
        <w:rPr>
          <w:rFonts w:eastAsia="Palatino Linotype" w:cs="Palatino Linotype"/>
          <w:color w:val="000000"/>
          <w:szCs w:val="24"/>
        </w:rPr>
        <w:t xml:space="preserve">, la cual permite dilucidar alguna </w:t>
      </w:r>
      <w:r w:rsidRPr="006922F5">
        <w:rPr>
          <w:rFonts w:eastAsia="Palatino Linotype" w:cs="Palatino Linotype"/>
          <w:color w:val="000000"/>
          <w:szCs w:val="24"/>
        </w:rPr>
        <w:lastRenderedPageBreak/>
        <w:t>causal que impida el estudio y resolución, cuando una vez admitido el recurso de revisión se advierta una causa de improcedencia que permita sobreseerlo, sin estudiar el fondo del asunto.</w:t>
      </w:r>
    </w:p>
    <w:p w14:paraId="2BBF187A"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p>
    <w:p w14:paraId="5D1ACEFE"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883DBD5"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p>
    <w:p w14:paraId="25957A5C" w14:textId="51160C64" w:rsidR="00295807" w:rsidRPr="006922F5" w:rsidRDefault="0040575A" w:rsidP="00295807">
      <w:pPr>
        <w:pStyle w:val="Ttulo2"/>
        <w:rPr>
          <w:rFonts w:eastAsia="Palatino Linotype"/>
        </w:rPr>
      </w:pPr>
      <w:r>
        <w:rPr>
          <w:rFonts w:eastAsia="Palatino Linotype"/>
        </w:rPr>
        <w:t>QUIN</w:t>
      </w:r>
      <w:r w:rsidR="00295807">
        <w:rPr>
          <w:rFonts w:eastAsia="Palatino Linotype"/>
        </w:rPr>
        <w:t>TO</w:t>
      </w:r>
      <w:r w:rsidR="00295807" w:rsidRPr="006922F5">
        <w:rPr>
          <w:rFonts w:eastAsia="Palatino Linotype"/>
        </w:rPr>
        <w:t>. Estudio y resolución del asunto.</w:t>
      </w:r>
    </w:p>
    <w:p w14:paraId="7283D830"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F35755C" w14:textId="77777777" w:rsidR="003848AA" w:rsidRPr="00C82353" w:rsidRDefault="003848AA" w:rsidP="003848AA">
      <w:pPr>
        <w:rPr>
          <w:rFonts w:eastAsiaTheme="minorHAnsi" w:cstheme="minorBidi"/>
          <w:szCs w:val="24"/>
          <w:lang w:eastAsia="en-US"/>
        </w:rPr>
      </w:pPr>
    </w:p>
    <w:p w14:paraId="2CBEC442" w14:textId="4D9B937F" w:rsidR="0008453C" w:rsidRDefault="003848AA" w:rsidP="0051157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tanto, es conveniente recordar que </w:t>
      </w:r>
      <w:r>
        <w:rPr>
          <w:rFonts w:eastAsia="Palatino Linotype" w:cs="Palatino Linotype"/>
          <w:color w:val="000000"/>
          <w:szCs w:val="24"/>
        </w:rPr>
        <w:t>el</w:t>
      </w:r>
      <w:r w:rsidRPr="006922F5">
        <w:rPr>
          <w:rFonts w:eastAsia="Palatino Linotype" w:cs="Palatino Linotype"/>
          <w:color w:val="000000"/>
          <w:szCs w:val="24"/>
        </w:rPr>
        <w:t xml:space="preserve"> hoy Recurrente </w:t>
      </w:r>
      <w:r>
        <w:rPr>
          <w:rFonts w:eastAsia="Palatino Linotype" w:cs="Palatino Linotype"/>
          <w:color w:val="000000"/>
          <w:szCs w:val="24"/>
        </w:rPr>
        <w:t>requirió al Sujeto Obligado que</w:t>
      </w:r>
      <w:r w:rsidR="0008453C">
        <w:rPr>
          <w:rFonts w:eastAsia="Palatino Linotype" w:cs="Palatino Linotype"/>
          <w:color w:val="000000"/>
          <w:szCs w:val="24"/>
        </w:rPr>
        <w:t xml:space="preserve"> se le </w:t>
      </w:r>
      <w:r w:rsidR="0051157C">
        <w:rPr>
          <w:rFonts w:eastAsia="Palatino Linotype" w:cs="Palatino Linotype"/>
          <w:color w:val="000000"/>
          <w:szCs w:val="24"/>
        </w:rPr>
        <w:t>proporcionara</w:t>
      </w:r>
      <w:r w:rsidR="007600AD">
        <w:rPr>
          <w:rFonts w:eastAsia="Palatino Linotype" w:cs="Palatino Linotype"/>
          <w:color w:val="000000"/>
          <w:szCs w:val="24"/>
        </w:rPr>
        <w:t>, correspondiente a la primera quincena de enero de dos mil veinticinco,</w:t>
      </w:r>
      <w:r w:rsidR="0051157C">
        <w:rPr>
          <w:rFonts w:eastAsia="Palatino Linotype" w:cs="Palatino Linotype"/>
          <w:color w:val="000000"/>
          <w:szCs w:val="24"/>
        </w:rPr>
        <w:t xml:space="preserve"> lo siguiente:</w:t>
      </w:r>
    </w:p>
    <w:p w14:paraId="00BE88ED" w14:textId="77777777" w:rsidR="0051157C" w:rsidRDefault="0051157C" w:rsidP="0051157C">
      <w:pPr>
        <w:pBdr>
          <w:top w:val="nil"/>
          <w:left w:val="nil"/>
          <w:bottom w:val="nil"/>
          <w:right w:val="nil"/>
          <w:between w:val="nil"/>
        </w:pBdr>
        <w:contextualSpacing/>
        <w:rPr>
          <w:rFonts w:eastAsia="Palatino Linotype" w:cs="Palatino Linotype"/>
          <w:color w:val="000000"/>
          <w:szCs w:val="24"/>
        </w:rPr>
      </w:pPr>
    </w:p>
    <w:p w14:paraId="5B86DF70" w14:textId="7D9E4CC4" w:rsidR="0051157C" w:rsidRDefault="007600AD" w:rsidP="00F908D7">
      <w:pPr>
        <w:pStyle w:val="Prrafodelista"/>
        <w:numPr>
          <w:ilvl w:val="0"/>
          <w:numId w:val="34"/>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R</w:t>
      </w:r>
      <w:r w:rsidR="000D0C3A">
        <w:rPr>
          <w:rFonts w:eastAsia="Palatino Linotype" w:cs="Palatino Linotype"/>
          <w:color w:val="000000"/>
        </w:rPr>
        <w:t>ecibos de nómina.</w:t>
      </w:r>
    </w:p>
    <w:p w14:paraId="7409B8AB" w14:textId="552ACB76" w:rsidR="000D0C3A" w:rsidRPr="00254752" w:rsidRDefault="000D0C3A" w:rsidP="00F908D7">
      <w:pPr>
        <w:pStyle w:val="Prrafodelista"/>
        <w:numPr>
          <w:ilvl w:val="0"/>
          <w:numId w:val="34"/>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lastRenderedPageBreak/>
        <w:t>Listado de nómina firmado.</w:t>
      </w:r>
    </w:p>
    <w:p w14:paraId="3BE68CC6" w14:textId="77777777" w:rsidR="0008453C" w:rsidRDefault="0008453C" w:rsidP="00B95736">
      <w:pPr>
        <w:pBdr>
          <w:top w:val="nil"/>
          <w:left w:val="nil"/>
          <w:bottom w:val="nil"/>
          <w:right w:val="nil"/>
          <w:between w:val="nil"/>
        </w:pBdr>
        <w:contextualSpacing/>
        <w:rPr>
          <w:rFonts w:eastAsia="Palatino Linotype" w:cs="Palatino Linotype"/>
          <w:color w:val="000000"/>
          <w:szCs w:val="24"/>
        </w:rPr>
      </w:pPr>
    </w:p>
    <w:p w14:paraId="2C952408" w14:textId="63FCA93A" w:rsidR="003848AA" w:rsidRDefault="003848AA" w:rsidP="003848AA">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Así, a la </w:t>
      </w:r>
      <w:r w:rsidRPr="006922F5">
        <w:rPr>
          <w:rFonts w:eastAsia="Palatino Linotype" w:cs="Palatino Linotype"/>
          <w:color w:val="000000"/>
          <w:szCs w:val="24"/>
        </w:rPr>
        <w:t>solicitud</w:t>
      </w:r>
      <w:r>
        <w:rPr>
          <w:rFonts w:eastAsia="Palatino Linotype" w:cs="Palatino Linotype"/>
          <w:color w:val="000000"/>
          <w:szCs w:val="24"/>
        </w:rPr>
        <w:t xml:space="preserve"> del particular</w:t>
      </w:r>
      <w:r w:rsidRPr="006922F5">
        <w:rPr>
          <w:rFonts w:eastAsia="Palatino Linotype" w:cs="Palatino Linotype"/>
          <w:color w:val="000000"/>
          <w:szCs w:val="24"/>
        </w:rPr>
        <w:t xml:space="preserve">, el Sujeto Obligado </w:t>
      </w:r>
      <w:r w:rsidR="00B95736">
        <w:rPr>
          <w:rFonts w:eastAsia="Palatino Linotype" w:cs="Palatino Linotype"/>
          <w:color w:val="000000"/>
          <w:szCs w:val="24"/>
        </w:rPr>
        <w:t>respondió haciendo entrega de</w:t>
      </w:r>
      <w:r w:rsidR="0008453C">
        <w:rPr>
          <w:rFonts w:eastAsia="Palatino Linotype" w:cs="Palatino Linotype"/>
          <w:color w:val="000000"/>
          <w:szCs w:val="24"/>
        </w:rPr>
        <w:t xml:space="preserve"> </w:t>
      </w:r>
      <w:r w:rsidR="00EE2D0F">
        <w:rPr>
          <w:rFonts w:eastAsia="Palatino Linotype" w:cs="Palatino Linotype"/>
          <w:color w:val="000000"/>
          <w:szCs w:val="24"/>
        </w:rPr>
        <w:t>l</w:t>
      </w:r>
      <w:r w:rsidR="0008453C">
        <w:rPr>
          <w:rFonts w:eastAsia="Palatino Linotype" w:cs="Palatino Linotype"/>
          <w:color w:val="000000"/>
          <w:szCs w:val="24"/>
        </w:rPr>
        <w:t>os</w:t>
      </w:r>
      <w:r w:rsidR="00EE2D0F">
        <w:rPr>
          <w:rFonts w:eastAsia="Palatino Linotype" w:cs="Palatino Linotype"/>
          <w:color w:val="000000"/>
          <w:szCs w:val="24"/>
        </w:rPr>
        <w:t xml:space="preserve"> </w:t>
      </w:r>
      <w:r w:rsidR="00B95736">
        <w:rPr>
          <w:rFonts w:eastAsia="Palatino Linotype" w:cs="Palatino Linotype"/>
          <w:color w:val="000000"/>
          <w:szCs w:val="24"/>
        </w:rPr>
        <w:t>siguiente</w:t>
      </w:r>
      <w:r w:rsidR="0008453C">
        <w:rPr>
          <w:rFonts w:eastAsia="Palatino Linotype" w:cs="Palatino Linotype"/>
          <w:color w:val="000000"/>
          <w:szCs w:val="24"/>
        </w:rPr>
        <w:t>s</w:t>
      </w:r>
      <w:r w:rsidR="00B95736">
        <w:rPr>
          <w:rFonts w:eastAsia="Palatino Linotype" w:cs="Palatino Linotype"/>
          <w:color w:val="000000"/>
          <w:szCs w:val="24"/>
        </w:rPr>
        <w:t xml:space="preserve"> document</w:t>
      </w:r>
      <w:r w:rsidR="0008453C">
        <w:rPr>
          <w:rFonts w:eastAsia="Palatino Linotype" w:cs="Palatino Linotype"/>
          <w:color w:val="000000"/>
          <w:szCs w:val="24"/>
        </w:rPr>
        <w:t>os:</w:t>
      </w:r>
    </w:p>
    <w:p w14:paraId="202A8F87" w14:textId="77777777" w:rsidR="00397FA2" w:rsidRDefault="00397FA2" w:rsidP="003848AA">
      <w:pPr>
        <w:pBdr>
          <w:top w:val="nil"/>
          <w:left w:val="nil"/>
          <w:bottom w:val="nil"/>
          <w:right w:val="nil"/>
          <w:between w:val="nil"/>
        </w:pBdr>
        <w:contextualSpacing/>
        <w:rPr>
          <w:rFonts w:eastAsia="Palatino Linotype" w:cs="Palatino Linotype"/>
          <w:color w:val="000000"/>
          <w:szCs w:val="24"/>
        </w:rPr>
      </w:pPr>
    </w:p>
    <w:p w14:paraId="7D71AB10" w14:textId="03BEB07A" w:rsidR="00192578" w:rsidRPr="00192578" w:rsidRDefault="00192578" w:rsidP="00F908D7">
      <w:pPr>
        <w:pStyle w:val="Prrafodelista"/>
        <w:numPr>
          <w:ilvl w:val="0"/>
          <w:numId w:val="35"/>
        </w:numPr>
        <w:pBdr>
          <w:top w:val="nil"/>
          <w:left w:val="nil"/>
          <w:bottom w:val="nil"/>
          <w:right w:val="nil"/>
          <w:between w:val="nil"/>
        </w:pBdr>
        <w:contextualSpacing/>
        <w:rPr>
          <w:rFonts w:eastAsia="Palatino Linotype" w:cs="Palatino Linotype"/>
          <w:color w:val="000000" w:themeColor="text1"/>
        </w:rPr>
      </w:pPr>
      <w:r w:rsidRPr="00192578">
        <w:rPr>
          <w:rFonts w:eastAsia="Palatino Linotype" w:cs="Palatino Linotype"/>
          <w:b/>
          <w:bCs/>
          <w:color w:val="000000" w:themeColor="text1"/>
        </w:rPr>
        <w:t>Respuesta UT 12.pdf</w:t>
      </w:r>
      <w:r w:rsidRPr="00192578">
        <w:rPr>
          <w:rFonts w:eastAsia="Palatino Linotype" w:cs="Palatino Linotype"/>
          <w:color w:val="000000" w:themeColor="text1"/>
        </w:rPr>
        <w:t>.</w:t>
      </w:r>
      <w:r w:rsidR="00B0549D">
        <w:rPr>
          <w:rFonts w:eastAsia="Palatino Linotype" w:cs="Palatino Linotype"/>
          <w:color w:val="000000" w:themeColor="text1"/>
        </w:rPr>
        <w:t xml:space="preserve"> Escrito de respuesta </w:t>
      </w:r>
      <w:proofErr w:type="gramStart"/>
      <w:r w:rsidR="00B0549D">
        <w:rPr>
          <w:rFonts w:eastAsia="Palatino Linotype" w:cs="Palatino Linotype"/>
          <w:color w:val="000000" w:themeColor="text1"/>
        </w:rPr>
        <w:t>suscrito</w:t>
      </w:r>
      <w:proofErr w:type="gramEnd"/>
      <w:r w:rsidR="00B0549D">
        <w:rPr>
          <w:rFonts w:eastAsia="Palatino Linotype" w:cs="Palatino Linotype"/>
          <w:color w:val="000000" w:themeColor="text1"/>
        </w:rPr>
        <w:t xml:space="preserve"> por </w:t>
      </w:r>
      <w:r w:rsidR="00A35E3F">
        <w:rPr>
          <w:rFonts w:eastAsia="Palatino Linotype" w:cs="Palatino Linotype"/>
          <w:color w:val="000000" w:themeColor="text1"/>
        </w:rPr>
        <w:t xml:space="preserve">el Titular de la Unidad de Transparencia y Protección de Datos Personales, mediante el cual se hace referencia a la </w:t>
      </w:r>
      <w:r w:rsidR="00681C9B">
        <w:rPr>
          <w:rFonts w:eastAsia="Palatino Linotype" w:cs="Palatino Linotype"/>
          <w:color w:val="000000" w:themeColor="text1"/>
        </w:rPr>
        <w:t>respuesta de la Oficial Mayor y al Acta de la Tercer</w:t>
      </w:r>
      <w:r w:rsidR="004E757A">
        <w:rPr>
          <w:rFonts w:eastAsia="Palatino Linotype" w:cs="Palatino Linotype"/>
          <w:color w:val="000000" w:themeColor="text1"/>
        </w:rPr>
        <w:t>a Sesión Ordinaria del Comité de Transparencia, mediante la cual se aprobó la clasificación parcial de la información como confidencial.</w:t>
      </w:r>
    </w:p>
    <w:p w14:paraId="2D55C859" w14:textId="78EEBAFE" w:rsidR="00397FA2" w:rsidRPr="00192578" w:rsidRDefault="00397FA2" w:rsidP="00F908D7">
      <w:pPr>
        <w:pStyle w:val="Prrafodelista"/>
        <w:numPr>
          <w:ilvl w:val="0"/>
          <w:numId w:val="35"/>
        </w:numPr>
        <w:pBdr>
          <w:top w:val="nil"/>
          <w:left w:val="nil"/>
          <w:bottom w:val="nil"/>
          <w:right w:val="nil"/>
          <w:between w:val="nil"/>
        </w:pBdr>
        <w:contextualSpacing/>
        <w:rPr>
          <w:rFonts w:eastAsia="Palatino Linotype" w:cs="Palatino Linotype"/>
          <w:color w:val="000000" w:themeColor="text1"/>
        </w:rPr>
      </w:pPr>
      <w:r w:rsidRPr="00192578">
        <w:rPr>
          <w:rFonts w:eastAsia="Palatino Linotype" w:cs="Palatino Linotype"/>
          <w:b/>
          <w:bCs/>
          <w:color w:val="000000" w:themeColor="text1"/>
        </w:rPr>
        <w:t>00012_DIFTLALNE_IP_2025.pdf</w:t>
      </w:r>
      <w:r w:rsidR="00192578" w:rsidRPr="00192578">
        <w:rPr>
          <w:rFonts w:eastAsia="Palatino Linotype" w:cs="Palatino Linotype"/>
          <w:color w:val="000000" w:themeColor="text1"/>
        </w:rPr>
        <w:t>.</w:t>
      </w:r>
      <w:r w:rsidR="003568EB">
        <w:rPr>
          <w:rFonts w:eastAsia="Palatino Linotype" w:cs="Palatino Linotype"/>
          <w:color w:val="000000" w:themeColor="text1"/>
        </w:rPr>
        <w:t xml:space="preserve"> Oficio </w:t>
      </w:r>
      <w:r w:rsidR="009A0ADB">
        <w:rPr>
          <w:rFonts w:eastAsia="Palatino Linotype" w:cs="Palatino Linotype"/>
          <w:color w:val="000000" w:themeColor="text1"/>
        </w:rPr>
        <w:t>número SMDIF-TLA/OM/114/2025 emitido por la Oficial Mayor</w:t>
      </w:r>
      <w:r w:rsidR="002F6C9E">
        <w:rPr>
          <w:rFonts w:eastAsia="Palatino Linotype" w:cs="Palatino Linotype"/>
          <w:color w:val="000000" w:themeColor="text1"/>
        </w:rPr>
        <w:t>, por medio del cual refirió qu</w:t>
      </w:r>
      <w:r w:rsidR="00B448C2">
        <w:rPr>
          <w:rFonts w:eastAsia="Palatino Linotype" w:cs="Palatino Linotype"/>
          <w:color w:val="000000" w:themeColor="text1"/>
        </w:rPr>
        <w:t xml:space="preserve">e se remitía en formato PDF la versión pública de los recibos de nómina de los servidores públicos </w:t>
      </w:r>
      <w:r w:rsidR="00692B62">
        <w:rPr>
          <w:rFonts w:eastAsia="Palatino Linotype" w:cs="Palatino Linotype"/>
          <w:color w:val="000000" w:themeColor="text1"/>
        </w:rPr>
        <w:t>adscritos al Sujeto Obligado correspondientes al periodo solicitado, lo cual fue proporcionado por el área de Gestión del Talento Humano dependiente de esa Oficialía</w:t>
      </w:r>
      <w:r w:rsidR="00080F2A">
        <w:rPr>
          <w:rFonts w:eastAsia="Palatino Linotype" w:cs="Palatino Linotype"/>
          <w:color w:val="000000" w:themeColor="text1"/>
        </w:rPr>
        <w:t>, como obra en sus archivos y bases de datos</w:t>
      </w:r>
      <w:r w:rsidR="00095AB9">
        <w:rPr>
          <w:rFonts w:eastAsia="Palatino Linotype" w:cs="Palatino Linotype"/>
          <w:color w:val="000000" w:themeColor="text1"/>
        </w:rPr>
        <w:t xml:space="preserve">; asimismo, se informó que no se cuenta con el listado de nómina formado </w:t>
      </w:r>
      <w:r w:rsidR="005867F4">
        <w:rPr>
          <w:rFonts w:eastAsia="Palatino Linotype" w:cs="Palatino Linotype"/>
          <w:color w:val="000000" w:themeColor="text1"/>
        </w:rPr>
        <w:t>de la primera quincena de enero de dos mil veinticinco.</w:t>
      </w:r>
    </w:p>
    <w:p w14:paraId="32CEA349" w14:textId="4CF7C5FB" w:rsidR="00397FA2" w:rsidRPr="00192578" w:rsidRDefault="00397FA2" w:rsidP="00F908D7">
      <w:pPr>
        <w:pStyle w:val="Prrafodelista"/>
        <w:numPr>
          <w:ilvl w:val="0"/>
          <w:numId w:val="35"/>
        </w:numPr>
        <w:pBdr>
          <w:top w:val="nil"/>
          <w:left w:val="nil"/>
          <w:bottom w:val="nil"/>
          <w:right w:val="nil"/>
          <w:between w:val="nil"/>
        </w:pBdr>
        <w:contextualSpacing/>
        <w:rPr>
          <w:rFonts w:eastAsia="Palatino Linotype" w:cs="Palatino Linotype"/>
          <w:color w:val="000000" w:themeColor="text1"/>
        </w:rPr>
      </w:pPr>
      <w:r w:rsidRPr="00192578">
        <w:rPr>
          <w:rFonts w:eastAsia="Palatino Linotype" w:cs="Palatino Linotype"/>
          <w:b/>
          <w:bCs/>
          <w:color w:val="000000" w:themeColor="text1"/>
        </w:rPr>
        <w:t>CT TERCERA SESION ORDINARIA 2025.pdf</w:t>
      </w:r>
      <w:r w:rsidR="00192578" w:rsidRPr="00192578">
        <w:rPr>
          <w:rFonts w:eastAsia="Palatino Linotype" w:cs="Palatino Linotype"/>
          <w:color w:val="000000" w:themeColor="text1"/>
        </w:rPr>
        <w:t>.</w:t>
      </w:r>
      <w:r w:rsidR="006D6562">
        <w:rPr>
          <w:rFonts w:eastAsia="Palatino Linotype" w:cs="Palatino Linotype"/>
          <w:color w:val="000000" w:themeColor="text1"/>
        </w:rPr>
        <w:t xml:space="preserve"> Acta de la Tercera Sesión Ordinaria del Comité de Transparencia, Acceso a la Información Pública y Protección de Datos Personales celebrada el </w:t>
      </w:r>
      <w:r w:rsidR="000949B9">
        <w:rPr>
          <w:rFonts w:eastAsia="Palatino Linotype" w:cs="Palatino Linotype"/>
          <w:color w:val="000000" w:themeColor="text1"/>
        </w:rPr>
        <w:t>doce de febrero de dos mil veinticinco, en la que</w:t>
      </w:r>
      <w:r w:rsidR="00F50A82">
        <w:rPr>
          <w:rFonts w:eastAsia="Palatino Linotype" w:cs="Palatino Linotype"/>
          <w:color w:val="000000" w:themeColor="text1"/>
        </w:rPr>
        <w:t xml:space="preserve"> se </w:t>
      </w:r>
      <w:r w:rsidR="00CF0635">
        <w:rPr>
          <w:rFonts w:eastAsia="Palatino Linotype" w:cs="Palatino Linotype"/>
          <w:color w:val="000000" w:themeColor="text1"/>
        </w:rPr>
        <w:t>desahogó el punto 4 del Orden del día</w:t>
      </w:r>
      <w:r w:rsidR="00DE3F0A">
        <w:rPr>
          <w:rFonts w:eastAsia="Palatino Linotype" w:cs="Palatino Linotype"/>
          <w:color w:val="000000" w:themeColor="text1"/>
        </w:rPr>
        <w:t xml:space="preserve"> al emitirse el Acuerdo CT</w:t>
      </w:r>
      <w:r w:rsidR="00C40124">
        <w:rPr>
          <w:rFonts w:eastAsia="Palatino Linotype" w:cs="Palatino Linotype"/>
          <w:color w:val="000000" w:themeColor="text1"/>
        </w:rPr>
        <w:t>/3SO/04/2025 con el que se confirmó la clasificación parcial de la información como confidencia</w:t>
      </w:r>
      <w:r w:rsidR="009F22ED">
        <w:rPr>
          <w:rFonts w:eastAsia="Palatino Linotype" w:cs="Palatino Linotype"/>
          <w:color w:val="000000" w:themeColor="text1"/>
        </w:rPr>
        <w:t xml:space="preserve">l considerando los datos personales referentes a «Otras </w:t>
      </w:r>
      <w:r w:rsidR="009F22ED">
        <w:rPr>
          <w:rFonts w:eastAsia="Palatino Linotype" w:cs="Palatino Linotype"/>
          <w:color w:val="000000" w:themeColor="text1"/>
        </w:rPr>
        <w:lastRenderedPageBreak/>
        <w:t>deducciones diferentes a gravámenes establecidos en la Ley que y no corresponden a erogaciones de recursos públicos</w:t>
      </w:r>
      <w:r w:rsidR="002112DD">
        <w:rPr>
          <w:rFonts w:eastAsia="Palatino Linotype" w:cs="Palatino Linotype"/>
          <w:color w:val="000000" w:themeColor="text1"/>
        </w:rPr>
        <w:t>».</w:t>
      </w:r>
    </w:p>
    <w:p w14:paraId="382074B6" w14:textId="359A82DB" w:rsidR="00397FA2" w:rsidRPr="00192578" w:rsidRDefault="00397FA2" w:rsidP="00F908D7">
      <w:pPr>
        <w:pStyle w:val="Prrafodelista"/>
        <w:numPr>
          <w:ilvl w:val="0"/>
          <w:numId w:val="35"/>
        </w:numPr>
        <w:pBdr>
          <w:top w:val="nil"/>
          <w:left w:val="nil"/>
          <w:bottom w:val="nil"/>
          <w:right w:val="nil"/>
          <w:between w:val="nil"/>
        </w:pBdr>
        <w:contextualSpacing/>
        <w:rPr>
          <w:rFonts w:eastAsia="Palatino Linotype" w:cs="Palatino Linotype"/>
          <w:color w:val="000000"/>
        </w:rPr>
      </w:pPr>
      <w:r w:rsidRPr="00192578">
        <w:rPr>
          <w:rFonts w:eastAsia="Palatino Linotype" w:cs="Palatino Linotype"/>
          <w:b/>
          <w:bCs/>
          <w:color w:val="000000" w:themeColor="text1"/>
        </w:rPr>
        <w:t>VERSIÓN PÚBLICA Recibos timbrados 15_01_25.pd</w:t>
      </w:r>
      <w:r w:rsidR="00192578" w:rsidRPr="00192578">
        <w:rPr>
          <w:rFonts w:eastAsia="Palatino Linotype" w:cs="Palatino Linotype"/>
          <w:b/>
          <w:bCs/>
          <w:color w:val="000000" w:themeColor="text1"/>
        </w:rPr>
        <w:t>f</w:t>
      </w:r>
      <w:r w:rsidR="00192578" w:rsidRPr="00192578">
        <w:rPr>
          <w:rFonts w:eastAsia="Palatino Linotype" w:cs="Palatino Linotype"/>
          <w:color w:val="000000" w:themeColor="text1"/>
        </w:rPr>
        <w:t>.</w:t>
      </w:r>
      <w:r w:rsidR="002112DD">
        <w:rPr>
          <w:rFonts w:eastAsia="Palatino Linotype" w:cs="Palatino Linotype"/>
          <w:color w:val="000000" w:themeColor="text1"/>
        </w:rPr>
        <w:t xml:space="preserve"> Documento en el que se observan trescientos </w:t>
      </w:r>
      <w:r w:rsidR="00C8470A">
        <w:rPr>
          <w:rFonts w:eastAsia="Palatino Linotype" w:cs="Palatino Linotype"/>
          <w:color w:val="000000" w:themeColor="text1"/>
        </w:rPr>
        <w:t>doce recibos de nómina en los que se testó la clave de ISSEMYM, CURP, RFC</w:t>
      </w:r>
      <w:r w:rsidR="0059795B">
        <w:rPr>
          <w:rFonts w:eastAsia="Palatino Linotype" w:cs="Palatino Linotype"/>
          <w:color w:val="000000" w:themeColor="text1"/>
        </w:rPr>
        <w:t>, deducciones diversas a las establecidas en la Ley y el número de empleado.</w:t>
      </w:r>
    </w:p>
    <w:p w14:paraId="060CD338" w14:textId="77777777" w:rsidR="00EE2D0F" w:rsidRDefault="00EE2D0F" w:rsidP="003848AA">
      <w:pPr>
        <w:pBdr>
          <w:top w:val="nil"/>
          <w:left w:val="nil"/>
          <w:bottom w:val="nil"/>
          <w:right w:val="nil"/>
          <w:between w:val="nil"/>
        </w:pBdr>
        <w:contextualSpacing/>
        <w:rPr>
          <w:rFonts w:eastAsia="Palatino Linotype" w:cs="Palatino Linotype"/>
          <w:color w:val="000000"/>
          <w:szCs w:val="24"/>
        </w:rPr>
      </w:pPr>
    </w:p>
    <w:p w14:paraId="23D332DB" w14:textId="4B582792" w:rsidR="003848AA" w:rsidRPr="00207028" w:rsidRDefault="003848AA" w:rsidP="003848AA">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Ante la respuesta emitida por el Sujeto Obligado, </w:t>
      </w:r>
      <w:r>
        <w:rPr>
          <w:rFonts w:eastAsia="Palatino Linotype" w:cs="Palatino Linotype"/>
          <w:color w:val="000000"/>
          <w:szCs w:val="24"/>
        </w:rPr>
        <w:t>el</w:t>
      </w:r>
      <w:r w:rsidRPr="006922F5">
        <w:rPr>
          <w:rFonts w:eastAsia="Palatino Linotype" w:cs="Palatino Linotype"/>
          <w:color w:val="000000"/>
          <w:szCs w:val="24"/>
        </w:rPr>
        <w:t xml:space="preserve"> Recurrente consideró que</w:t>
      </w:r>
      <w:r w:rsidR="00AD6718">
        <w:rPr>
          <w:rFonts w:eastAsia="Palatino Linotype" w:cs="Palatino Linotype"/>
          <w:color w:val="000000"/>
          <w:szCs w:val="24"/>
        </w:rPr>
        <w:t xml:space="preserve"> se trasgredió</w:t>
      </w:r>
      <w:r w:rsidRPr="006922F5">
        <w:rPr>
          <w:rFonts w:eastAsia="Palatino Linotype" w:cs="Palatino Linotype"/>
          <w:color w:val="000000"/>
          <w:szCs w:val="24"/>
        </w:rPr>
        <w:t xml:space="preserve"> su derecho a la informaci</w:t>
      </w:r>
      <w:r w:rsidR="00AD6718">
        <w:rPr>
          <w:rFonts w:eastAsia="Palatino Linotype" w:cs="Palatino Linotype"/>
          <w:color w:val="000000"/>
          <w:szCs w:val="24"/>
        </w:rPr>
        <w:t>ón pública</w:t>
      </w:r>
      <w:r w:rsidRPr="006922F5">
        <w:rPr>
          <w:rFonts w:eastAsia="Palatino Linotype" w:cs="Palatino Linotype"/>
          <w:color w:val="000000"/>
          <w:szCs w:val="24"/>
        </w:rPr>
        <w:t>, por lo que interpuso el recurso de revi</w:t>
      </w:r>
      <w:r>
        <w:rPr>
          <w:rFonts w:eastAsia="Palatino Linotype" w:cs="Palatino Linotype"/>
          <w:color w:val="000000"/>
          <w:szCs w:val="24"/>
        </w:rPr>
        <w:t xml:space="preserve">sión al rubro citado señalando como </w:t>
      </w:r>
      <w:r w:rsidRPr="006922F5">
        <w:rPr>
          <w:rFonts w:eastAsia="Palatino Linotype" w:cs="Palatino Linotype"/>
          <w:color w:val="000000"/>
          <w:szCs w:val="24"/>
        </w:rPr>
        <w:t>acto impugnado</w:t>
      </w:r>
      <w:r>
        <w:rPr>
          <w:rFonts w:eastAsia="Palatino Linotype" w:cs="Palatino Linotype"/>
          <w:color w:val="000000"/>
          <w:szCs w:val="24"/>
        </w:rPr>
        <w:t xml:space="preserve"> </w:t>
      </w:r>
      <w:r w:rsidR="00F219A6">
        <w:rPr>
          <w:rFonts w:eastAsia="Palatino Linotype" w:cs="Palatino Linotype"/>
          <w:color w:val="000000"/>
          <w:szCs w:val="24"/>
        </w:rPr>
        <w:t xml:space="preserve">la respuesta </w:t>
      </w:r>
      <w:r w:rsidR="00AD6718">
        <w:rPr>
          <w:rFonts w:eastAsia="Palatino Linotype" w:cs="Palatino Linotype"/>
          <w:color w:val="000000"/>
          <w:szCs w:val="24"/>
        </w:rPr>
        <w:t xml:space="preserve">y dando como razones o </w:t>
      </w:r>
      <w:r>
        <w:rPr>
          <w:rFonts w:eastAsia="Palatino Linotype" w:cs="Palatino Linotype"/>
          <w:color w:val="000000"/>
          <w:szCs w:val="24"/>
        </w:rPr>
        <w:t>motivos de inconfo</w:t>
      </w:r>
      <w:r w:rsidR="00AD6718">
        <w:rPr>
          <w:rFonts w:eastAsia="Palatino Linotype" w:cs="Palatino Linotype"/>
          <w:color w:val="000000"/>
          <w:szCs w:val="24"/>
        </w:rPr>
        <w:t>rmidad que</w:t>
      </w:r>
      <w:r w:rsidR="003A505E">
        <w:rPr>
          <w:rFonts w:eastAsia="Palatino Linotype" w:cs="Palatino Linotype"/>
          <w:color w:val="000000"/>
          <w:szCs w:val="24"/>
        </w:rPr>
        <w:t xml:space="preserve"> </w:t>
      </w:r>
      <w:r w:rsidR="00425844">
        <w:rPr>
          <w:rFonts w:eastAsia="Palatino Linotype" w:cs="Palatino Linotype"/>
          <w:color w:val="000000"/>
          <w:szCs w:val="24"/>
        </w:rPr>
        <w:t xml:space="preserve">se entregó un acta que no tiene forma ni explica lo testado, por lo que </w:t>
      </w:r>
      <w:r w:rsidR="00373F57">
        <w:rPr>
          <w:rFonts w:eastAsia="Palatino Linotype" w:cs="Palatino Linotype"/>
          <w:color w:val="000000"/>
          <w:szCs w:val="24"/>
        </w:rPr>
        <w:t>los acuerdos no cumplen con las características normativas</w:t>
      </w:r>
      <w:r w:rsidR="00292873">
        <w:rPr>
          <w:rFonts w:eastAsia="Palatino Linotype" w:cs="Palatino Linotype"/>
          <w:color w:val="000000"/>
          <w:szCs w:val="24"/>
        </w:rPr>
        <w:t>;</w:t>
      </w:r>
      <w:r w:rsidR="00373F57">
        <w:rPr>
          <w:rFonts w:eastAsia="Palatino Linotype" w:cs="Palatino Linotype"/>
          <w:color w:val="000000"/>
          <w:szCs w:val="24"/>
        </w:rPr>
        <w:t xml:space="preserve"> por lo tanto</w:t>
      </w:r>
      <w:r w:rsidR="00292873">
        <w:rPr>
          <w:rFonts w:eastAsia="Palatino Linotype" w:cs="Palatino Linotype"/>
          <w:color w:val="000000"/>
          <w:szCs w:val="24"/>
        </w:rPr>
        <w:t>,</w:t>
      </w:r>
      <w:r w:rsidR="00373F57">
        <w:rPr>
          <w:rFonts w:eastAsia="Palatino Linotype" w:cs="Palatino Linotype"/>
          <w:color w:val="000000"/>
          <w:szCs w:val="24"/>
        </w:rPr>
        <w:t xml:space="preserve"> son inválidos los acuerdos y actas.</w:t>
      </w:r>
    </w:p>
    <w:p w14:paraId="7852B2A1" w14:textId="77777777" w:rsidR="003848AA" w:rsidRDefault="003848AA" w:rsidP="003848AA">
      <w:pPr>
        <w:pBdr>
          <w:top w:val="nil"/>
          <w:left w:val="nil"/>
          <w:bottom w:val="nil"/>
          <w:right w:val="nil"/>
          <w:between w:val="nil"/>
        </w:pBdr>
        <w:contextualSpacing/>
        <w:rPr>
          <w:rFonts w:eastAsia="Palatino Linotype" w:cs="Palatino Linotype"/>
          <w:color w:val="000000"/>
          <w:szCs w:val="24"/>
        </w:rPr>
      </w:pPr>
    </w:p>
    <w:p w14:paraId="4BA3A6A5" w14:textId="4990505A" w:rsidR="00F219A6" w:rsidRPr="00060093" w:rsidRDefault="00F219A6" w:rsidP="003848AA">
      <w:pPr>
        <w:pBdr>
          <w:top w:val="nil"/>
          <w:left w:val="nil"/>
          <w:bottom w:val="nil"/>
          <w:right w:val="nil"/>
          <w:between w:val="nil"/>
        </w:pBdr>
        <w:contextualSpacing/>
        <w:rPr>
          <w:rFonts w:eastAsia="Palatino Linotype" w:cs="Palatino Linotype"/>
          <w:color w:val="000000"/>
          <w:szCs w:val="24"/>
        </w:rPr>
      </w:pPr>
      <w:r w:rsidRPr="00060093">
        <w:rPr>
          <w:rFonts w:eastAsia="Palatino Linotype" w:cs="Palatino Linotype"/>
          <w:color w:val="000000"/>
          <w:szCs w:val="24"/>
        </w:rPr>
        <w:t>Durante la etapa de instrucción, el Sujeto Obligado rindió su Informe Justificado mediante la presentación del siguiente documento:</w:t>
      </w:r>
    </w:p>
    <w:p w14:paraId="40676736" w14:textId="77777777" w:rsidR="00F219A6" w:rsidRPr="00332864" w:rsidRDefault="00F219A6" w:rsidP="003848AA">
      <w:pPr>
        <w:pBdr>
          <w:top w:val="nil"/>
          <w:left w:val="nil"/>
          <w:bottom w:val="nil"/>
          <w:right w:val="nil"/>
          <w:between w:val="nil"/>
        </w:pBdr>
        <w:contextualSpacing/>
        <w:rPr>
          <w:rFonts w:eastAsia="Palatino Linotype" w:cs="Palatino Linotype"/>
          <w:color w:val="000000"/>
          <w:szCs w:val="24"/>
          <w:highlight w:val="yellow"/>
        </w:rPr>
      </w:pPr>
    </w:p>
    <w:p w14:paraId="59EF4647" w14:textId="52625BAC" w:rsidR="00F219A6" w:rsidRPr="008C4AD8" w:rsidRDefault="00FA57B0" w:rsidP="0028585A">
      <w:pPr>
        <w:pStyle w:val="Prrafodelista"/>
        <w:numPr>
          <w:ilvl w:val="0"/>
          <w:numId w:val="30"/>
        </w:numPr>
        <w:pBdr>
          <w:top w:val="nil"/>
          <w:left w:val="nil"/>
          <w:bottom w:val="nil"/>
          <w:right w:val="nil"/>
          <w:between w:val="nil"/>
        </w:pBdr>
        <w:contextualSpacing/>
        <w:rPr>
          <w:rFonts w:eastAsia="Palatino Linotype" w:cs="Palatino Linotype"/>
          <w:color w:val="000000"/>
        </w:rPr>
      </w:pPr>
      <w:r w:rsidRPr="0038414C">
        <w:rPr>
          <w:rFonts w:eastAsia="Palatino Linotype" w:cs="Palatino Linotype"/>
          <w:b/>
          <w:bCs/>
          <w:color w:val="000000" w:themeColor="text1"/>
        </w:rPr>
        <w:t>I</w:t>
      </w:r>
      <w:r>
        <w:rPr>
          <w:rFonts w:eastAsia="Palatino Linotype" w:cs="Palatino Linotype"/>
          <w:b/>
          <w:bCs/>
          <w:color w:val="000000" w:themeColor="text1"/>
        </w:rPr>
        <w:t>NFORME JUSTIFICADO 01355</w:t>
      </w:r>
      <w:r w:rsidRPr="0038414C">
        <w:rPr>
          <w:rFonts w:eastAsia="Palatino Linotype" w:cs="Palatino Linotype"/>
          <w:b/>
          <w:bCs/>
          <w:color w:val="000000" w:themeColor="text1"/>
        </w:rPr>
        <w:t>.pdf</w:t>
      </w:r>
      <w:r w:rsidR="00060093" w:rsidRPr="00060093">
        <w:rPr>
          <w:rFonts w:eastAsia="Palatino Linotype" w:cs="Palatino Linotype"/>
          <w:bCs/>
          <w:color w:val="000000" w:themeColor="text1"/>
        </w:rPr>
        <w:t xml:space="preserve">. Oficio </w:t>
      </w:r>
      <w:r w:rsidR="00026B74">
        <w:rPr>
          <w:rFonts w:eastAsia="Palatino Linotype"/>
          <w:bCs/>
        </w:rPr>
        <w:t xml:space="preserve">número </w:t>
      </w:r>
      <w:r w:rsidR="00A127D8">
        <w:rPr>
          <w:rFonts w:eastAsia="Palatino Linotype"/>
          <w:bCs/>
        </w:rPr>
        <w:t>SMDIF-TLA</w:t>
      </w:r>
      <w:r w:rsidR="00292873">
        <w:rPr>
          <w:rFonts w:eastAsia="Palatino Linotype"/>
          <w:bCs/>
        </w:rPr>
        <w:t>/OM/117</w:t>
      </w:r>
      <w:r w:rsidR="00026B74">
        <w:rPr>
          <w:rFonts w:eastAsia="Palatino Linotype"/>
          <w:bCs/>
        </w:rPr>
        <w:t>/202</w:t>
      </w:r>
      <w:r w:rsidR="006F073E">
        <w:rPr>
          <w:rFonts w:eastAsia="Palatino Linotype"/>
          <w:bCs/>
        </w:rPr>
        <w:t>5</w:t>
      </w:r>
      <w:r w:rsidR="00026B74">
        <w:rPr>
          <w:rFonts w:eastAsia="Palatino Linotype" w:cs="Palatino Linotype"/>
          <w:bCs/>
          <w:color w:val="000000" w:themeColor="text1"/>
        </w:rPr>
        <w:t xml:space="preserve"> emitido por </w:t>
      </w:r>
      <w:r w:rsidR="00292873">
        <w:rPr>
          <w:rFonts w:eastAsia="Palatino Linotype" w:cs="Palatino Linotype"/>
          <w:bCs/>
          <w:color w:val="000000" w:themeColor="text1"/>
        </w:rPr>
        <w:t>la Ofi</w:t>
      </w:r>
      <w:r w:rsidR="0028585A">
        <w:rPr>
          <w:rFonts w:eastAsia="Palatino Linotype" w:cs="Palatino Linotype"/>
          <w:bCs/>
          <w:color w:val="000000" w:themeColor="text1"/>
        </w:rPr>
        <w:t xml:space="preserve">cial Mayor, </w:t>
      </w:r>
      <w:r w:rsidR="00573FCE">
        <w:rPr>
          <w:rFonts w:eastAsia="Palatino Linotype" w:cs="Palatino Linotype"/>
          <w:bCs/>
          <w:color w:val="000000" w:themeColor="text1"/>
        </w:rPr>
        <w:t xml:space="preserve">quien manifestó que, de la revisión de lo expresado por el Recurrente, se observó que no </w:t>
      </w:r>
      <w:r w:rsidR="001224B0">
        <w:rPr>
          <w:rFonts w:eastAsia="Palatino Linotype" w:cs="Palatino Linotype"/>
          <w:bCs/>
          <w:color w:val="000000" w:themeColor="text1"/>
        </w:rPr>
        <w:t>se adolecía por temas de clasificación de la información, sino por temas normativos asentados en los acuerdos del Acta levantada con motivo de la Tercera Sesión Ordinaria</w:t>
      </w:r>
      <w:r w:rsidR="00B37986">
        <w:rPr>
          <w:rFonts w:eastAsia="Palatino Linotype" w:cs="Palatino Linotype"/>
          <w:bCs/>
          <w:color w:val="000000" w:themeColor="text1"/>
        </w:rPr>
        <w:t xml:space="preserve"> del Comité de Transparencia. No obstante, </w:t>
      </w:r>
      <w:r w:rsidR="00ED22A7">
        <w:rPr>
          <w:rFonts w:eastAsia="Palatino Linotype" w:cs="Palatino Linotype"/>
          <w:bCs/>
          <w:color w:val="000000" w:themeColor="text1"/>
        </w:rPr>
        <w:t xml:space="preserve">refirió que se reproducían los argumentos </w:t>
      </w:r>
      <w:r w:rsidR="00125CAE">
        <w:rPr>
          <w:rFonts w:eastAsia="Palatino Linotype" w:cs="Palatino Linotype"/>
          <w:bCs/>
          <w:color w:val="000000" w:themeColor="text1"/>
        </w:rPr>
        <w:t xml:space="preserve">esgrimidos para someter </w:t>
      </w:r>
      <w:r w:rsidR="00125CAE">
        <w:rPr>
          <w:rFonts w:eastAsia="Palatino Linotype" w:cs="Palatino Linotype"/>
          <w:bCs/>
          <w:color w:val="000000" w:themeColor="text1"/>
        </w:rPr>
        <w:lastRenderedPageBreak/>
        <w:t xml:space="preserve">la clasificación, en los que se hace referencia </w:t>
      </w:r>
      <w:r w:rsidR="00946726">
        <w:rPr>
          <w:rFonts w:eastAsia="Palatino Linotype" w:cs="Palatino Linotype"/>
          <w:bCs/>
          <w:color w:val="000000" w:themeColor="text1"/>
        </w:rPr>
        <w:t>a los datos</w:t>
      </w:r>
      <w:r w:rsidR="008C4AD8">
        <w:rPr>
          <w:rFonts w:eastAsia="Palatino Linotype" w:cs="Palatino Linotype"/>
          <w:bCs/>
          <w:color w:val="000000" w:themeColor="text1"/>
        </w:rPr>
        <w:t xml:space="preserve"> manifestando literalmente lo siguiente:</w:t>
      </w:r>
    </w:p>
    <w:p w14:paraId="682C9396" w14:textId="77777777" w:rsidR="008C4AD8" w:rsidRDefault="008C4AD8" w:rsidP="008C4AD8">
      <w:pPr>
        <w:pStyle w:val="Prrafodelista"/>
        <w:pBdr>
          <w:top w:val="nil"/>
          <w:left w:val="nil"/>
          <w:bottom w:val="nil"/>
          <w:right w:val="nil"/>
          <w:between w:val="nil"/>
        </w:pBdr>
        <w:contextualSpacing/>
        <w:rPr>
          <w:rFonts w:eastAsia="Palatino Linotype" w:cs="Palatino Linotype"/>
          <w:b/>
          <w:bCs/>
          <w:color w:val="000000" w:themeColor="text1"/>
        </w:rPr>
      </w:pPr>
    </w:p>
    <w:p w14:paraId="0E2111EA" w14:textId="54844A51" w:rsidR="008C4AD8" w:rsidRPr="008C4AD8" w:rsidRDefault="008C4AD8" w:rsidP="008C4AD8">
      <w:pPr>
        <w:pStyle w:val="Fundamentos"/>
        <w:ind w:left="709" w:right="-2"/>
        <w:rPr>
          <w:lang w:val="es-MX"/>
        </w:rPr>
      </w:pPr>
      <w:r w:rsidRPr="008C4AD8">
        <w:rPr>
          <w:lang w:val="es-MX"/>
        </w:rPr>
        <w:t xml:space="preserve">«… Dicha propuesta, considera testar los siguientes datos: Número de empleado, Registro Federal de Contribuyentes (RFC), Clave Única de Registro de Población (CURP), Número de Seguridad Social, Folio Fiscal, Código QR, Deducciones por Concepto "Aportaciones Voluntarias </w:t>
      </w:r>
      <w:r w:rsidR="00425BCB">
        <w:rPr>
          <w:lang w:val="es-MX"/>
        </w:rPr>
        <w:t>I</w:t>
      </w:r>
      <w:r w:rsidRPr="008C4AD8">
        <w:rPr>
          <w:lang w:val="es-MX"/>
        </w:rPr>
        <w:t xml:space="preserve">SSEMYM", "Descuento por Faltas", "Seguro Vida ISSEMYM", "Descuentos por prestamos </w:t>
      </w:r>
      <w:r w:rsidR="00425BCB">
        <w:rPr>
          <w:lang w:val="es-MX"/>
        </w:rPr>
        <w:t>I</w:t>
      </w:r>
      <w:r w:rsidRPr="008C4AD8">
        <w:rPr>
          <w:lang w:val="es-MX"/>
        </w:rPr>
        <w:t>SSEMYM", "Pensión Alimenticia" e “Incapacidad sin goce de sueldo"</w:t>
      </w:r>
    </w:p>
    <w:p w14:paraId="25B8F395" w14:textId="77777777" w:rsidR="008C4AD8" w:rsidRPr="008C4AD8" w:rsidRDefault="008C4AD8" w:rsidP="008C4AD8">
      <w:pPr>
        <w:pStyle w:val="Fundamentos"/>
        <w:ind w:left="709" w:right="-2"/>
        <w:rPr>
          <w:lang w:val="es-MX"/>
        </w:rPr>
      </w:pPr>
    </w:p>
    <w:p w14:paraId="43657019" w14:textId="77777777" w:rsidR="008C4AD8" w:rsidRPr="008C4AD8" w:rsidRDefault="008C4AD8" w:rsidP="008C4AD8">
      <w:pPr>
        <w:pStyle w:val="Fundamentos"/>
        <w:ind w:left="709" w:right="-2"/>
        <w:rPr>
          <w:lang w:val="es-MX"/>
        </w:rPr>
      </w:pPr>
      <w:r w:rsidRPr="008C4AD8">
        <w:rPr>
          <w:lang w:val="es-MX"/>
        </w:rPr>
        <w:t>Lo anterior encuentra sustento en lo establecido en el artículo 143 fracción I de la Ley de Transparencia y Acceso a la Información Pública del Estado de México y Municipios, que a la letra dice:</w:t>
      </w:r>
    </w:p>
    <w:p w14:paraId="258A482C" w14:textId="77777777" w:rsidR="008C4AD8" w:rsidRPr="008C4AD8" w:rsidRDefault="008C4AD8" w:rsidP="008C4AD8">
      <w:pPr>
        <w:pStyle w:val="Fundamentos"/>
        <w:ind w:left="709" w:right="-2"/>
        <w:rPr>
          <w:lang w:val="es-MX"/>
        </w:rPr>
      </w:pPr>
    </w:p>
    <w:p w14:paraId="44FF98B3" w14:textId="77777777" w:rsidR="008C4AD8" w:rsidRPr="008C4AD8" w:rsidRDefault="008C4AD8" w:rsidP="008C4AD8">
      <w:pPr>
        <w:pStyle w:val="Fundamentos"/>
        <w:ind w:left="709" w:right="-2"/>
        <w:rPr>
          <w:lang w:val="es-MX"/>
        </w:rPr>
      </w:pPr>
      <w:proofErr w:type="spellStart"/>
      <w:r w:rsidRPr="008C4AD8">
        <w:rPr>
          <w:lang w:val="es-MX"/>
        </w:rPr>
        <w:t>Articulo</w:t>
      </w:r>
      <w:proofErr w:type="spellEnd"/>
      <w:r w:rsidRPr="008C4AD8">
        <w:rPr>
          <w:lang w:val="es-MX"/>
        </w:rPr>
        <w:t xml:space="preserve"> 143. Para los efectos de esta Ley se considera información confidencial, la clasificada como tal, de manera permanente, por su naturaleza, cuando:</w:t>
      </w:r>
    </w:p>
    <w:p w14:paraId="1C91E744" w14:textId="77777777" w:rsidR="008C4AD8" w:rsidRPr="008C4AD8" w:rsidRDefault="008C4AD8" w:rsidP="008C4AD8">
      <w:pPr>
        <w:pStyle w:val="Fundamentos"/>
        <w:ind w:left="709" w:right="-2"/>
        <w:rPr>
          <w:lang w:val="es-MX"/>
        </w:rPr>
      </w:pPr>
      <w:r w:rsidRPr="008C4AD8">
        <w:rPr>
          <w:lang w:val="es-MX"/>
        </w:rPr>
        <w:t xml:space="preserve">I. Se refiera a la información privada y los datos personales concernientes a una persona </w:t>
      </w:r>
      <w:proofErr w:type="spellStart"/>
      <w:r w:rsidRPr="008C4AD8">
        <w:rPr>
          <w:lang w:val="es-MX"/>
        </w:rPr>
        <w:t>tisica</w:t>
      </w:r>
      <w:proofErr w:type="spellEnd"/>
      <w:r w:rsidRPr="008C4AD8">
        <w:rPr>
          <w:lang w:val="es-MX"/>
        </w:rPr>
        <w:t xml:space="preserve"> o </w:t>
      </w:r>
      <w:proofErr w:type="spellStart"/>
      <w:r w:rsidRPr="008C4AD8">
        <w:rPr>
          <w:lang w:val="es-MX"/>
        </w:rPr>
        <w:t>juridico</w:t>
      </w:r>
      <w:proofErr w:type="spellEnd"/>
      <w:r w:rsidRPr="008C4AD8">
        <w:rPr>
          <w:lang w:val="es-MX"/>
        </w:rPr>
        <w:t xml:space="preserve"> colectiva identificada o identificable</w:t>
      </w:r>
    </w:p>
    <w:p w14:paraId="2461E62F" w14:textId="77777777" w:rsidR="008C4AD8" w:rsidRPr="008C4AD8" w:rsidRDefault="008C4AD8" w:rsidP="008C4AD8">
      <w:pPr>
        <w:pStyle w:val="Fundamentos"/>
        <w:ind w:left="709" w:right="-2"/>
        <w:rPr>
          <w:lang w:val="es-MX"/>
        </w:rPr>
      </w:pPr>
    </w:p>
    <w:p w14:paraId="5AC861AE" w14:textId="77777777" w:rsidR="008C4AD8" w:rsidRPr="008C4AD8" w:rsidRDefault="008C4AD8" w:rsidP="008C4AD8">
      <w:pPr>
        <w:pStyle w:val="Fundamentos"/>
        <w:ind w:left="709" w:right="-2"/>
        <w:rPr>
          <w:lang w:val="es-MX"/>
        </w:rPr>
      </w:pPr>
      <w:r w:rsidRPr="008C4AD8">
        <w:rPr>
          <w:lang w:val="es-MX"/>
        </w:rPr>
        <w:t>En ese tenor, los datos personales referidos con antelación son considerados información confidencial, debido a que se refiere a datos personales concernientes a personas físicas identificadas o identificables, en base a lo siguiente:</w:t>
      </w:r>
    </w:p>
    <w:p w14:paraId="54582A6C" w14:textId="77777777" w:rsidR="008C4AD8" w:rsidRPr="008C4AD8" w:rsidRDefault="008C4AD8" w:rsidP="008C4AD8">
      <w:pPr>
        <w:pStyle w:val="Fundamentos"/>
        <w:ind w:left="709" w:right="-2"/>
        <w:rPr>
          <w:lang w:val="es-MX"/>
        </w:rPr>
      </w:pPr>
    </w:p>
    <w:p w14:paraId="556065BF" w14:textId="77777777" w:rsidR="008C4AD8" w:rsidRPr="008C4AD8" w:rsidRDefault="008C4AD8" w:rsidP="008C4AD8">
      <w:pPr>
        <w:pStyle w:val="Fundamentos"/>
        <w:ind w:left="709" w:right="-2"/>
        <w:rPr>
          <w:lang w:val="es-MX"/>
        </w:rPr>
      </w:pPr>
      <w:r w:rsidRPr="008C4AD8">
        <w:rPr>
          <w:b/>
          <w:bCs/>
          <w:lang w:val="es-MX"/>
        </w:rPr>
        <w:t>Número de empleado:</w:t>
      </w:r>
      <w:r w:rsidRPr="008C4AD8">
        <w:rPr>
          <w:lang w:val="es-MX"/>
        </w:rPr>
        <w:t xml:space="preserve"> Es una clave la cual únicamente le conciernen a un particular, por lo que hace a un dato personal susceptible de clasificarse como confidencial.</w:t>
      </w:r>
    </w:p>
    <w:p w14:paraId="6E2C3B88" w14:textId="77777777" w:rsidR="008C4AD8" w:rsidRPr="008C4AD8" w:rsidRDefault="008C4AD8" w:rsidP="008C4AD8">
      <w:pPr>
        <w:pStyle w:val="Fundamentos"/>
        <w:ind w:left="709" w:right="-2"/>
        <w:rPr>
          <w:lang w:val="es-MX"/>
        </w:rPr>
      </w:pPr>
    </w:p>
    <w:p w14:paraId="31F4C6DE" w14:textId="77777777" w:rsidR="008C4AD8" w:rsidRPr="008C4AD8" w:rsidRDefault="008C4AD8" w:rsidP="008C4AD8">
      <w:pPr>
        <w:pStyle w:val="Fundamentos"/>
        <w:ind w:left="709" w:right="-2"/>
        <w:rPr>
          <w:lang w:val="es-MX"/>
        </w:rPr>
      </w:pPr>
      <w:r w:rsidRPr="008C4AD8">
        <w:rPr>
          <w:b/>
          <w:bCs/>
          <w:lang w:val="es-MX"/>
        </w:rPr>
        <w:t xml:space="preserve">RFC: </w:t>
      </w:r>
      <w:r w:rsidRPr="008C4AD8">
        <w:rPr>
          <w:lang w:val="es-MX"/>
        </w:rPr>
        <w:t>Es una clave fiscal, única e irrepetible, que permite identificar al titular, su edad y fecha de nacimiento, por lo que es un dato de carácter confidencial.</w:t>
      </w:r>
    </w:p>
    <w:p w14:paraId="167E133C" w14:textId="77777777" w:rsidR="008C4AD8" w:rsidRPr="008C4AD8" w:rsidRDefault="008C4AD8" w:rsidP="008C4AD8">
      <w:pPr>
        <w:pStyle w:val="Fundamentos"/>
        <w:ind w:left="709" w:right="-2"/>
        <w:rPr>
          <w:lang w:val="es-MX"/>
        </w:rPr>
      </w:pPr>
    </w:p>
    <w:p w14:paraId="7DB49D70" w14:textId="77777777" w:rsidR="008C4AD8" w:rsidRPr="008C4AD8" w:rsidRDefault="008C4AD8" w:rsidP="008C4AD8">
      <w:pPr>
        <w:pStyle w:val="Fundamentos"/>
        <w:ind w:left="709" w:right="-2"/>
        <w:rPr>
          <w:lang w:val="es-MX"/>
        </w:rPr>
      </w:pPr>
      <w:r w:rsidRPr="008C4AD8">
        <w:rPr>
          <w:b/>
          <w:bCs/>
          <w:lang w:val="es-MX"/>
        </w:rPr>
        <w:t xml:space="preserve">CURP: </w:t>
      </w:r>
      <w:r w:rsidRPr="008C4AD8">
        <w:rPr>
          <w:lang w:val="es-MX"/>
        </w:rPr>
        <w:t>La misma se integra por datos personales que únicamente le conciernen a un particular, como su fecha de nacimiento, su nombre, apellidos y su lugar de nacimiento y esta es información que lo distingue plenamente del resto de los habitantes, por lo que es de carácter confidencial.</w:t>
      </w:r>
    </w:p>
    <w:p w14:paraId="1508DE2E" w14:textId="77777777" w:rsidR="008C4AD8" w:rsidRPr="008C4AD8" w:rsidRDefault="008C4AD8" w:rsidP="008C4AD8">
      <w:pPr>
        <w:pStyle w:val="Fundamentos"/>
        <w:ind w:left="709" w:right="-2"/>
        <w:rPr>
          <w:lang w:val="es-MX"/>
        </w:rPr>
      </w:pPr>
    </w:p>
    <w:p w14:paraId="1040545E" w14:textId="77777777" w:rsidR="008C4AD8" w:rsidRPr="008C4AD8" w:rsidRDefault="008C4AD8" w:rsidP="008C4AD8">
      <w:pPr>
        <w:pStyle w:val="Fundamentos"/>
        <w:ind w:left="709" w:right="-2"/>
        <w:rPr>
          <w:lang w:val="es-MX"/>
        </w:rPr>
      </w:pPr>
      <w:r w:rsidRPr="008C4AD8">
        <w:rPr>
          <w:b/>
          <w:bCs/>
          <w:lang w:val="es-MX"/>
        </w:rPr>
        <w:t>Número de Seguridad Social:</w:t>
      </w:r>
      <w:r w:rsidRPr="008C4AD8">
        <w:rPr>
          <w:lang w:val="es-MX"/>
        </w:rPr>
        <w:t xml:space="preserve"> Al ser un código único e irrepetible que arroja información personal sobre un individuo como lo es, la delegación que asignó el número, el año de incorporación, así como el año de nacimiento de una persona identificada e identificable, se considera un dato personal.</w:t>
      </w:r>
    </w:p>
    <w:p w14:paraId="0EF162D5" w14:textId="77777777" w:rsidR="008C4AD8" w:rsidRPr="008C4AD8" w:rsidRDefault="008C4AD8" w:rsidP="008C4AD8">
      <w:pPr>
        <w:pStyle w:val="Fundamentos"/>
        <w:ind w:left="709" w:right="-2"/>
        <w:rPr>
          <w:lang w:val="es-MX"/>
        </w:rPr>
      </w:pPr>
    </w:p>
    <w:p w14:paraId="5D694032" w14:textId="77777777" w:rsidR="008C4AD8" w:rsidRPr="008C4AD8" w:rsidRDefault="008C4AD8" w:rsidP="008C4AD8">
      <w:pPr>
        <w:pStyle w:val="Fundamentos"/>
        <w:ind w:left="709" w:right="-2"/>
        <w:rPr>
          <w:lang w:val="es-MX"/>
        </w:rPr>
      </w:pPr>
      <w:r w:rsidRPr="008C4AD8">
        <w:rPr>
          <w:b/>
          <w:bCs/>
          <w:lang w:val="es-MX"/>
        </w:rPr>
        <w:lastRenderedPageBreak/>
        <w:t>Folio Fiscal:</w:t>
      </w:r>
      <w:r w:rsidRPr="008C4AD8">
        <w:rPr>
          <w:lang w:val="es-MX"/>
        </w:rPr>
        <w:t xml:space="preserve"> Se ubica dentro de los datos del emisor o en el recuadro de los datos de identificación del comprobante fiscal, por lo que contiene datos personales que hacen identificable al titular de los recibos.</w:t>
      </w:r>
    </w:p>
    <w:p w14:paraId="29D0AE8F" w14:textId="77777777" w:rsidR="008C4AD8" w:rsidRPr="008C4AD8" w:rsidRDefault="008C4AD8" w:rsidP="008C4AD8">
      <w:pPr>
        <w:pStyle w:val="Fundamentos"/>
        <w:ind w:left="709" w:right="-2"/>
        <w:rPr>
          <w:lang w:val="es-MX"/>
        </w:rPr>
      </w:pPr>
    </w:p>
    <w:p w14:paraId="45C5691C" w14:textId="77777777" w:rsidR="008C4AD8" w:rsidRPr="008C4AD8" w:rsidRDefault="008C4AD8" w:rsidP="008C4AD8">
      <w:pPr>
        <w:pStyle w:val="Fundamentos"/>
        <w:ind w:left="709" w:right="-2"/>
        <w:rPr>
          <w:lang w:val="es-MX"/>
        </w:rPr>
      </w:pPr>
      <w:r w:rsidRPr="008C4AD8">
        <w:rPr>
          <w:b/>
          <w:bCs/>
          <w:lang w:val="es-MX"/>
        </w:rPr>
        <w:t>Código QR:</w:t>
      </w:r>
      <w:r w:rsidRPr="008C4AD8">
        <w:rPr>
          <w:lang w:val="es-MX"/>
        </w:rPr>
        <w:t xml:space="preserve"> Almacenan información y están adaptados a los dispositivos electrónicos móviles o tabletas, permitiendo descifrar el código y trasladarlo directamente a un enlace o archivo, decodificando la información relativa a una persona física o moral que únicamente incumbe a su titular o personas autorizadas para el acceso o consulta de la misma, por lo que resulta procedente para su clasificación.</w:t>
      </w:r>
    </w:p>
    <w:p w14:paraId="415E23C0" w14:textId="77777777" w:rsidR="008C4AD8" w:rsidRPr="008C4AD8" w:rsidRDefault="008C4AD8" w:rsidP="008C4AD8">
      <w:pPr>
        <w:pStyle w:val="Fundamentos"/>
        <w:ind w:left="709" w:right="-2"/>
        <w:rPr>
          <w:lang w:val="es-MX"/>
        </w:rPr>
      </w:pPr>
    </w:p>
    <w:p w14:paraId="538E48A7" w14:textId="77777777" w:rsidR="008C4AD8" w:rsidRPr="008C4AD8" w:rsidRDefault="008C4AD8" w:rsidP="008C4AD8">
      <w:pPr>
        <w:pStyle w:val="Fundamentos"/>
        <w:ind w:left="709" w:right="-2"/>
        <w:rPr>
          <w:lang w:val="es-MX"/>
        </w:rPr>
      </w:pPr>
      <w:r w:rsidRPr="008C4AD8">
        <w:rPr>
          <w:lang w:val="es-MX"/>
        </w:rPr>
        <w:t>En efecto, se considera que una persona es identificable cuando su identidad pueda determinarse directa o indirectamente a través de cualquier información. De manera enunciativa más no limitativa, se consideran datos personales los siguientes:</w:t>
      </w:r>
    </w:p>
    <w:p w14:paraId="14860896" w14:textId="77777777" w:rsidR="008C4AD8" w:rsidRPr="008C4AD8" w:rsidRDefault="008C4AD8" w:rsidP="008C4AD8">
      <w:pPr>
        <w:pStyle w:val="Fundamentos"/>
        <w:ind w:left="709" w:right="-2"/>
        <w:rPr>
          <w:lang w:val="es-MX"/>
        </w:rPr>
      </w:pPr>
    </w:p>
    <w:p w14:paraId="750414C4" w14:textId="77777777" w:rsidR="008C4AD8" w:rsidRPr="008C4AD8" w:rsidRDefault="008C4AD8" w:rsidP="008C4AD8">
      <w:pPr>
        <w:pStyle w:val="Fundamentos"/>
        <w:ind w:left="709" w:right="-2"/>
        <w:rPr>
          <w:lang w:val="es-MX"/>
        </w:rPr>
      </w:pPr>
      <w:r w:rsidRPr="008C4AD8">
        <w:rPr>
          <w:lang w:val="es-MX"/>
        </w:rPr>
        <w:t xml:space="preserve">• </w:t>
      </w:r>
      <w:r w:rsidRPr="008C4AD8">
        <w:rPr>
          <w:b/>
          <w:bCs/>
          <w:lang w:val="es-MX"/>
        </w:rPr>
        <w:t>Deducciones contenidas en la nómina</w:t>
      </w:r>
      <w:r w:rsidRPr="008C4AD8">
        <w:rPr>
          <w:lang w:val="es-MX"/>
        </w:rPr>
        <w:t xml:space="preserve"> son datos personales, pues es a partir de ellas como se determina la remuneración neta de cualquier persona, incluidos los servidores públicos. Existen ciertas deducciones que se refieren única y exclusivamente al ámbito privado de dichas personas, como pudieran ser aquellas derivadas de una resolución judicial, la contratación de un seguro o descuentos por préstamos personales; las mismas revelan parte de las decisiones que adopta una persona respecto del uso y destino de su remuneración salarial, lo cual incide en la manera en que se integra su patrimonio, por lo que se considera que esa información no es de carácter público, sino que constituye información confidencial en virtud de que corresponden a decisiones personales y se debe clasificar como información confidencial.</w:t>
      </w:r>
    </w:p>
    <w:p w14:paraId="389D9ED6" w14:textId="77777777" w:rsidR="008C4AD8" w:rsidRPr="008C4AD8" w:rsidRDefault="008C4AD8" w:rsidP="008C4AD8">
      <w:pPr>
        <w:pStyle w:val="Fundamentos"/>
        <w:ind w:left="709" w:right="-2"/>
        <w:rPr>
          <w:lang w:val="es-MX"/>
        </w:rPr>
      </w:pPr>
    </w:p>
    <w:p w14:paraId="11E34658" w14:textId="77777777" w:rsidR="008C4AD8" w:rsidRPr="008C4AD8" w:rsidRDefault="008C4AD8" w:rsidP="008C4AD8">
      <w:pPr>
        <w:pStyle w:val="Fundamentos"/>
        <w:ind w:left="709" w:right="-2"/>
        <w:rPr>
          <w:lang w:val="es-MX"/>
        </w:rPr>
      </w:pPr>
      <w:r w:rsidRPr="008C4AD8">
        <w:rPr>
          <w:lang w:val="es-MX"/>
        </w:rPr>
        <w:t>Respecto de los descuentos de carácter personal,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570E6633" w14:textId="77777777" w:rsidR="008C4AD8" w:rsidRPr="008C4AD8" w:rsidRDefault="008C4AD8" w:rsidP="008C4AD8">
      <w:pPr>
        <w:pStyle w:val="Fundamentos"/>
        <w:ind w:left="709" w:right="-2"/>
        <w:rPr>
          <w:lang w:val="es-MX"/>
        </w:rPr>
      </w:pPr>
    </w:p>
    <w:p w14:paraId="181E0456" w14:textId="00127FBA" w:rsidR="008C4AD8" w:rsidRPr="008C4AD8" w:rsidRDefault="008C4AD8" w:rsidP="008C4AD8">
      <w:pPr>
        <w:pStyle w:val="Fundamentos"/>
        <w:ind w:left="709" w:right="-2"/>
        <w:rPr>
          <w:lang w:val="es-MX"/>
        </w:rPr>
      </w:pPr>
      <w:r w:rsidRPr="008C4AD8">
        <w:rPr>
          <w:lang w:val="es-MX"/>
        </w:rPr>
        <w:t xml:space="preserve">Por último, de conformidad con las Resoluciones RDA 1159/05 y RDA 843/12 emitidas por el </w:t>
      </w:r>
      <w:proofErr w:type="spellStart"/>
      <w:r w:rsidRPr="008C4AD8">
        <w:rPr>
          <w:lang w:val="es-MX"/>
        </w:rPr>
        <w:t>INAl</w:t>
      </w:r>
      <w:proofErr w:type="spellEnd"/>
      <w:r w:rsidRPr="008C4AD8">
        <w:rPr>
          <w:lang w:val="es-MX"/>
        </w:rPr>
        <w:t xml:space="preserve">, se determinó que las deducciones contenidas en recibos de pago son datos personales, pues es a partir de ellas como se determina la remuneración neta de cualquier persona, incluidos los servidores públicos. Existen ciertas deducciones que se refieren única y exclusivamente al ámbito privado de dichas personas, como pudieran ser aquellas derivadas de una resolución judicial, la contratación de un seguro o descuentos por préstamos personales; las mismas revelan parte de las decisiones que adopta una persona respecto del uso y destino de su remuneración salarial, lo cual incide en la manera en que se integra su patrimonio, por lo que se considera que esa información </w:t>
      </w:r>
      <w:r w:rsidRPr="008C4AD8">
        <w:rPr>
          <w:lang w:val="es-MX"/>
        </w:rPr>
        <w:lastRenderedPageBreak/>
        <w:t>no es de carácter públic</w:t>
      </w:r>
      <w:r w:rsidR="00FB227A">
        <w:rPr>
          <w:lang w:val="es-MX"/>
        </w:rPr>
        <w:t>o</w:t>
      </w:r>
      <w:r w:rsidRPr="008C4AD8">
        <w:rPr>
          <w:lang w:val="es-MX"/>
        </w:rPr>
        <w:t>, sino que constituye información confidencial en virtud de que corresponden a decisiones personales y se debe clasificar como información confidencial…»</w:t>
      </w:r>
      <w:r w:rsidR="003069D2">
        <w:rPr>
          <w:lang w:val="es-MX"/>
        </w:rPr>
        <w:t xml:space="preserve"> (Sic)</w:t>
      </w:r>
    </w:p>
    <w:p w14:paraId="7BD5F9DB" w14:textId="77777777" w:rsidR="0094647A" w:rsidRDefault="0094647A" w:rsidP="003848AA">
      <w:pPr>
        <w:pBdr>
          <w:top w:val="nil"/>
          <w:left w:val="nil"/>
          <w:bottom w:val="nil"/>
          <w:right w:val="nil"/>
          <w:between w:val="nil"/>
        </w:pBdr>
        <w:contextualSpacing/>
        <w:rPr>
          <w:rFonts w:eastAsia="Palatino Linotype" w:cs="Palatino Linotype"/>
          <w:color w:val="000000"/>
          <w:szCs w:val="24"/>
        </w:rPr>
      </w:pPr>
    </w:p>
    <w:p w14:paraId="5ECB6E60" w14:textId="059E5433" w:rsidR="00F219A6" w:rsidRDefault="00F219A6" w:rsidP="003848AA">
      <w:pPr>
        <w:pBdr>
          <w:top w:val="nil"/>
          <w:left w:val="nil"/>
          <w:bottom w:val="nil"/>
          <w:right w:val="nil"/>
          <w:between w:val="nil"/>
        </w:pBdr>
        <w:contextualSpacing/>
        <w:rPr>
          <w:rFonts w:eastAsia="Palatino Linotype" w:cs="Palatino Linotype"/>
          <w:color w:val="000000"/>
          <w:szCs w:val="24"/>
        </w:rPr>
      </w:pPr>
      <w:r w:rsidRPr="00060093">
        <w:rPr>
          <w:rFonts w:eastAsia="Palatino Linotype" w:cs="Palatino Linotype"/>
          <w:color w:val="000000"/>
          <w:szCs w:val="24"/>
        </w:rPr>
        <w:t>Por su parte, el Recurrente no emitió manifestaciones, vertió alegatos ni presentó pruebas; así como tampoco se pronunció respecto del Informe Justificado.</w:t>
      </w:r>
    </w:p>
    <w:p w14:paraId="3D564380" w14:textId="77777777" w:rsidR="00F219A6" w:rsidRDefault="00F219A6" w:rsidP="003848AA">
      <w:pPr>
        <w:pBdr>
          <w:top w:val="nil"/>
          <w:left w:val="nil"/>
          <w:bottom w:val="nil"/>
          <w:right w:val="nil"/>
          <w:between w:val="nil"/>
        </w:pBdr>
        <w:contextualSpacing/>
        <w:rPr>
          <w:rFonts w:eastAsia="Palatino Linotype" w:cs="Palatino Linotype"/>
          <w:color w:val="000000"/>
          <w:szCs w:val="24"/>
        </w:rPr>
      </w:pPr>
    </w:p>
    <w:p w14:paraId="51BEA16F" w14:textId="77777777" w:rsidR="001D5901" w:rsidRPr="006922F5" w:rsidRDefault="001D5901" w:rsidP="001D5901">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 xml:space="preserve"> la</w:t>
      </w:r>
      <w:r w:rsidRPr="006922F5">
        <w:rPr>
          <w:rFonts w:eastAsia="Palatino Linotype" w:cs="Palatino Linotype"/>
          <w:color w:val="000000"/>
          <w:szCs w:val="24"/>
        </w:rPr>
        <w:t xml:space="preserve"> Recurrente, así como calificar los motivos de inconformidad de</w:t>
      </w:r>
      <w:r>
        <w:rPr>
          <w:rFonts w:eastAsia="Palatino Linotype" w:cs="Palatino Linotype"/>
          <w:color w:val="000000"/>
          <w:szCs w:val="24"/>
        </w:rPr>
        <w:t xml:space="preserve"> </w:t>
      </w:r>
      <w:r w:rsidRPr="006922F5">
        <w:rPr>
          <w:rFonts w:eastAsia="Palatino Linotype" w:cs="Palatino Linotype"/>
          <w:color w:val="000000"/>
          <w:szCs w:val="24"/>
        </w:rPr>
        <w:t>l</w:t>
      </w:r>
      <w:r>
        <w:rPr>
          <w:rFonts w:eastAsia="Palatino Linotype" w:cs="Palatino Linotype"/>
          <w:color w:val="000000"/>
          <w:szCs w:val="24"/>
        </w:rPr>
        <w:t>a</w:t>
      </w:r>
      <w:r w:rsidRPr="006922F5">
        <w:rPr>
          <w:rFonts w:eastAsia="Palatino Linotype" w:cs="Palatino Linotype"/>
          <w:color w:val="000000"/>
          <w:szCs w:val="24"/>
        </w:rPr>
        <w:t xml:space="preserve"> particular. </w:t>
      </w:r>
    </w:p>
    <w:p w14:paraId="19440C7F" w14:textId="77777777" w:rsidR="001D5901" w:rsidRPr="006922F5" w:rsidRDefault="001D5901" w:rsidP="001D5901">
      <w:pPr>
        <w:pBdr>
          <w:top w:val="nil"/>
          <w:left w:val="nil"/>
          <w:bottom w:val="nil"/>
          <w:right w:val="nil"/>
          <w:between w:val="nil"/>
        </w:pBdr>
        <w:contextualSpacing/>
        <w:rPr>
          <w:rFonts w:eastAsia="Palatino Linotype" w:cs="Palatino Linotype"/>
          <w:color w:val="000000"/>
          <w:szCs w:val="24"/>
        </w:rPr>
      </w:pPr>
    </w:p>
    <w:p w14:paraId="62A03090" w14:textId="77777777" w:rsidR="001D5901" w:rsidRPr="006922F5" w:rsidRDefault="001D5901" w:rsidP="001D5901">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este sentido, es pertinente enfatizar lo que, respecto al derecho de acceso a la información pública, refiere el artículo </w:t>
      </w:r>
      <w:r>
        <w:rPr>
          <w:rFonts w:eastAsia="Palatino Linotype" w:cs="Palatino Linotype"/>
          <w:color w:val="000000"/>
          <w:szCs w:val="24"/>
        </w:rPr>
        <w:t>5</w:t>
      </w:r>
      <w:r w:rsidRPr="006922F5">
        <w:rPr>
          <w:rFonts w:eastAsia="Palatino Linotype" w:cs="Palatino Linotype"/>
          <w:color w:val="000000"/>
          <w:szCs w:val="24"/>
        </w:rPr>
        <w:t>° de la Constitución Política del Estado Libre y Soberano de México</w:t>
      </w:r>
      <w:r>
        <w:rPr>
          <w:rFonts w:eastAsia="Palatino Linotype" w:cs="Palatino Linotype"/>
          <w:color w:val="000000"/>
          <w:szCs w:val="24"/>
        </w:rPr>
        <w:t>, que</w:t>
      </w:r>
      <w:r w:rsidRPr="006922F5">
        <w:rPr>
          <w:rFonts w:eastAsia="Palatino Linotype" w:cs="Palatino Linotype"/>
          <w:color w:val="000000"/>
          <w:szCs w:val="24"/>
        </w:rPr>
        <w:t xml:space="preserve"> en su parte conducente</w:t>
      </w:r>
      <w:r>
        <w:rPr>
          <w:rFonts w:eastAsia="Palatino Linotype" w:cs="Palatino Linotype"/>
          <w:color w:val="000000"/>
          <w:szCs w:val="24"/>
        </w:rPr>
        <w:t xml:space="preserve"> dispone</w:t>
      </w:r>
      <w:r w:rsidRPr="006922F5">
        <w:rPr>
          <w:rFonts w:eastAsia="Palatino Linotype" w:cs="Palatino Linotype"/>
          <w:color w:val="000000"/>
          <w:szCs w:val="24"/>
        </w:rPr>
        <w:t xml:space="preserve"> lo siguiente:</w:t>
      </w:r>
    </w:p>
    <w:p w14:paraId="3673E8A4" w14:textId="77777777" w:rsidR="001D5901" w:rsidRPr="006922F5" w:rsidRDefault="001D5901" w:rsidP="001D5901">
      <w:pPr>
        <w:pBdr>
          <w:top w:val="nil"/>
          <w:left w:val="nil"/>
          <w:bottom w:val="nil"/>
          <w:right w:val="nil"/>
          <w:between w:val="nil"/>
        </w:pBdr>
        <w:contextualSpacing/>
        <w:rPr>
          <w:rFonts w:eastAsia="Palatino Linotype" w:cs="Palatino Linotype"/>
          <w:color w:val="000000"/>
          <w:szCs w:val="24"/>
        </w:rPr>
      </w:pPr>
    </w:p>
    <w:p w14:paraId="17B0BDBD" w14:textId="77777777" w:rsidR="001D5901" w:rsidRDefault="001D5901" w:rsidP="001D5901">
      <w:pPr>
        <w:pStyle w:val="Fundamentos"/>
      </w:pPr>
      <w:r w:rsidRPr="006922F5">
        <w:rPr>
          <w:b/>
          <w:bCs/>
        </w:rPr>
        <w:t>Artículo 5.</w:t>
      </w:r>
      <w:r w:rsidRPr="006922F5">
        <w:t xml:space="preserve"> </w:t>
      </w:r>
      <w:r>
        <w:t>[</w:t>
      </w:r>
      <w:r w:rsidRPr="006922F5">
        <w:t>…</w:t>
      </w:r>
      <w:r>
        <w:t>]</w:t>
      </w:r>
    </w:p>
    <w:p w14:paraId="726BAD2F" w14:textId="77777777" w:rsidR="001D5901" w:rsidRPr="006922F5" w:rsidRDefault="001D5901" w:rsidP="001D5901">
      <w:pPr>
        <w:pStyle w:val="Fundamentos"/>
      </w:pPr>
    </w:p>
    <w:p w14:paraId="27DFE6C0" w14:textId="77777777" w:rsidR="001D5901" w:rsidRPr="006922F5" w:rsidRDefault="001D5901" w:rsidP="001D5901">
      <w:pPr>
        <w:pStyle w:val="Fundamentos"/>
      </w:pPr>
      <w:r w:rsidRPr="006922F5">
        <w:t xml:space="preserve">El derecho a la información será garantizado por el Estado. La ley establecerá las previsiones que permitan asegurar la protección, el respeto y la difusión de este derecho. </w:t>
      </w:r>
    </w:p>
    <w:p w14:paraId="53A42532" w14:textId="77777777" w:rsidR="001D5901" w:rsidRPr="006922F5" w:rsidRDefault="001D5901" w:rsidP="001D5901">
      <w:pPr>
        <w:pStyle w:val="Fundamentos"/>
      </w:pPr>
    </w:p>
    <w:p w14:paraId="5B33DA03" w14:textId="77777777" w:rsidR="001D5901" w:rsidRPr="006922F5" w:rsidRDefault="001D5901" w:rsidP="001D5901">
      <w:pPr>
        <w:pStyle w:val="Fundamentos"/>
      </w:pPr>
      <w:r w:rsidRPr="4DC97FF5">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F3F7FAD" w14:textId="77777777" w:rsidR="001D5901" w:rsidRPr="006922F5" w:rsidRDefault="001D5901" w:rsidP="001D5901">
      <w:pPr>
        <w:pStyle w:val="Fundamentos"/>
      </w:pPr>
    </w:p>
    <w:p w14:paraId="721200D6" w14:textId="77777777" w:rsidR="001D5901" w:rsidRPr="006922F5" w:rsidRDefault="001D5901" w:rsidP="001D5901">
      <w:pPr>
        <w:pStyle w:val="Fundamentos"/>
      </w:pPr>
      <w:r w:rsidRPr="006922F5">
        <w:t>Este derecho se regirá por los principios y bases siguientes:</w:t>
      </w:r>
    </w:p>
    <w:p w14:paraId="37B70EA6" w14:textId="77777777" w:rsidR="001D5901" w:rsidRPr="006922F5" w:rsidRDefault="001D5901" w:rsidP="001D5901">
      <w:pPr>
        <w:pStyle w:val="Fundamentos"/>
      </w:pPr>
    </w:p>
    <w:p w14:paraId="04B9C85B" w14:textId="77777777" w:rsidR="001D5901" w:rsidRPr="006922F5" w:rsidRDefault="001D5901" w:rsidP="001D5901">
      <w:pPr>
        <w:pStyle w:val="Fundamentos"/>
      </w:pPr>
      <w:r w:rsidRPr="006922F5">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w:t>
      </w:r>
      <w:r w:rsidRPr="006922F5">
        <w:lastRenderedPageBreak/>
        <w:t>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647FA90" w14:textId="77777777" w:rsidR="001D5901" w:rsidRPr="006922F5" w:rsidRDefault="001D5901" w:rsidP="001D5901">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7264464B" w14:textId="77777777" w:rsidR="001D5901" w:rsidRPr="006922F5" w:rsidRDefault="001D5901" w:rsidP="001D5901">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0BE99F3D" w14:textId="77777777" w:rsidR="001D5901" w:rsidRPr="006922F5" w:rsidRDefault="001D5901" w:rsidP="001D5901">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C8EA188" w14:textId="77777777" w:rsidR="001D5901" w:rsidRPr="006922F5" w:rsidRDefault="001D5901" w:rsidP="001D5901">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26D7A4FE" w14:textId="77777777" w:rsidR="001D5901" w:rsidRPr="006922F5" w:rsidRDefault="001D5901" w:rsidP="001D5901">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9E15BCC" w14:textId="77777777" w:rsidR="001D5901" w:rsidRPr="006922F5" w:rsidRDefault="001D5901" w:rsidP="001D5901">
      <w:pPr>
        <w:pStyle w:val="Fundamentos"/>
        <w:rPr>
          <w:lang w:val="es-ES"/>
        </w:rPr>
      </w:pPr>
      <w:r w:rsidRPr="4DC97FF5">
        <w:rPr>
          <w:lang w:val="es-ES"/>
        </w:rPr>
        <w:t>VII. La ley reglamentaria, determinará la manera en que los sujetos obligados deberán hacer pública la información relativa a los recursos públicos que entreguen a personas físicas o jurídicas colectivas.</w:t>
      </w:r>
    </w:p>
    <w:p w14:paraId="158B6B71" w14:textId="77777777" w:rsidR="001D5901" w:rsidRPr="006922F5" w:rsidRDefault="001D5901" w:rsidP="001D5901">
      <w:pPr>
        <w:pBdr>
          <w:top w:val="nil"/>
          <w:left w:val="nil"/>
          <w:bottom w:val="nil"/>
          <w:right w:val="nil"/>
          <w:between w:val="nil"/>
        </w:pBdr>
        <w:contextualSpacing/>
        <w:rPr>
          <w:rFonts w:eastAsia="Palatino Linotype" w:cs="Palatino Linotype"/>
          <w:color w:val="000000"/>
          <w:szCs w:val="24"/>
        </w:rPr>
      </w:pPr>
    </w:p>
    <w:p w14:paraId="20A588B9" w14:textId="77777777" w:rsidR="001D5901" w:rsidRPr="006922F5" w:rsidRDefault="001D5901" w:rsidP="001D5901">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w:t>
      </w:r>
      <w:r>
        <w:rPr>
          <w:rFonts w:eastAsia="Palatino Linotype" w:cs="Palatino Linotype"/>
          <w:szCs w:val="24"/>
        </w:rPr>
        <w:t>V</w:t>
      </w:r>
      <w:r w:rsidRPr="006922F5">
        <w:rPr>
          <w:rFonts w:eastAsia="Palatino Linotype" w:cs="Palatino Linotype"/>
          <w:szCs w:val="24"/>
        </w:rPr>
        <w:t>, lo siguiente:</w:t>
      </w:r>
    </w:p>
    <w:p w14:paraId="097ADD4E" w14:textId="77777777" w:rsidR="001D5901" w:rsidRPr="006922F5" w:rsidRDefault="001D5901" w:rsidP="001D5901">
      <w:pPr>
        <w:rPr>
          <w:rFonts w:eastAsia="Palatino Linotype" w:cs="Palatino Linotype"/>
          <w:szCs w:val="24"/>
        </w:rPr>
      </w:pPr>
    </w:p>
    <w:p w14:paraId="4988A060" w14:textId="77777777" w:rsidR="001D5901" w:rsidRPr="006922F5" w:rsidRDefault="001D5901" w:rsidP="001D5901">
      <w:pPr>
        <w:pStyle w:val="Fundamentos"/>
      </w:pPr>
      <w:r w:rsidRPr="006922F5">
        <w:rPr>
          <w:b/>
        </w:rPr>
        <w:t>Artículo 23.</w:t>
      </w:r>
      <w:r w:rsidRPr="006922F5">
        <w:t xml:space="preserve"> Son sujetos obligados a transparentar y permitir el acceso a su información y proteger los datos personales que obren en su poder:</w:t>
      </w:r>
    </w:p>
    <w:p w14:paraId="197D4EB5" w14:textId="77777777" w:rsidR="001D5901" w:rsidRPr="006922F5" w:rsidRDefault="001D5901" w:rsidP="001D5901">
      <w:pPr>
        <w:pStyle w:val="Fundamentos"/>
      </w:pPr>
      <w:r>
        <w:t>[…]</w:t>
      </w:r>
    </w:p>
    <w:p w14:paraId="77412255" w14:textId="77777777" w:rsidR="001D5901" w:rsidRPr="006922F5" w:rsidRDefault="001D5901" w:rsidP="001D5901">
      <w:pPr>
        <w:pStyle w:val="Fundamentos"/>
      </w:pPr>
      <w:r w:rsidRPr="006922F5">
        <w:rPr>
          <w:b/>
          <w:bCs/>
        </w:rPr>
        <w:lastRenderedPageBreak/>
        <w:t>I</w:t>
      </w:r>
      <w:r>
        <w:rPr>
          <w:b/>
          <w:bCs/>
        </w:rPr>
        <w:t>V</w:t>
      </w:r>
      <w:r w:rsidRPr="006922F5">
        <w:rPr>
          <w:b/>
          <w:bCs/>
        </w:rPr>
        <w:t>.</w:t>
      </w:r>
      <w:r>
        <w:rPr>
          <w:b/>
          <w:bCs/>
        </w:rPr>
        <w:t xml:space="preserve"> </w:t>
      </w:r>
      <w:r>
        <w:t>Los</w:t>
      </w:r>
      <w:r w:rsidRPr="006922F5">
        <w:t xml:space="preserve"> </w:t>
      </w:r>
      <w:r w:rsidRPr="00726486">
        <w:t>ayuntamientos y las dependencias, organismos, órganos y entidades de la administración municipal</w:t>
      </w:r>
      <w:r w:rsidRPr="006922F5">
        <w:t>;</w:t>
      </w:r>
    </w:p>
    <w:p w14:paraId="18CF1A02" w14:textId="77777777" w:rsidR="001D5901" w:rsidRPr="006922F5" w:rsidRDefault="001D5901" w:rsidP="001D5901">
      <w:pPr>
        <w:pStyle w:val="Fundamentos"/>
      </w:pPr>
      <w:r>
        <w:t>[…]</w:t>
      </w:r>
    </w:p>
    <w:p w14:paraId="5C256D41" w14:textId="77777777" w:rsidR="001D5901" w:rsidRPr="006922F5" w:rsidRDefault="001D5901" w:rsidP="001D5901">
      <w:pPr>
        <w:pBdr>
          <w:top w:val="nil"/>
          <w:left w:val="nil"/>
          <w:bottom w:val="nil"/>
          <w:right w:val="nil"/>
          <w:between w:val="nil"/>
        </w:pBdr>
        <w:contextualSpacing/>
        <w:rPr>
          <w:rFonts w:eastAsia="Palatino Linotype" w:cs="Palatino Linotype"/>
          <w:color w:val="000000"/>
          <w:szCs w:val="24"/>
        </w:rPr>
      </w:pPr>
    </w:p>
    <w:p w14:paraId="22DD4F1A" w14:textId="77777777" w:rsidR="001D5901" w:rsidRDefault="001D5901" w:rsidP="001D5901">
      <w:r w:rsidRPr="006922F5">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1F304EEC" w14:textId="77777777" w:rsidR="001D5901" w:rsidRDefault="001D5901" w:rsidP="001D5901"/>
    <w:p w14:paraId="1B50693C" w14:textId="157F8D69" w:rsidR="001D5901" w:rsidRDefault="001D5901" w:rsidP="001D5901">
      <w:r>
        <w:t xml:space="preserve">Asimismo, de los motivos de inconformidad expresados por el Recurrente, se estima que en el presente caso se actualizó la causal de procedencia del recurso de revisión prevista en la fracción </w:t>
      </w:r>
      <w:r w:rsidR="00EA7B1D">
        <w:t>XIII</w:t>
      </w:r>
      <w:r>
        <w:t xml:space="preserve"> del artículo 179 de la Ley de Transparencia local, que a la letra estipula lo siguiente:</w:t>
      </w:r>
    </w:p>
    <w:p w14:paraId="76E1F0CB" w14:textId="77777777" w:rsidR="001D5901" w:rsidRDefault="001D5901" w:rsidP="001D5901"/>
    <w:p w14:paraId="54DF9F52" w14:textId="77777777" w:rsidR="001D5901" w:rsidRPr="009A41B1" w:rsidRDefault="001D5901" w:rsidP="001D5901">
      <w:pPr>
        <w:pStyle w:val="Fundamentos"/>
        <w:rPr>
          <w:lang w:val="es-MX"/>
        </w:rPr>
      </w:pPr>
      <w:r w:rsidRPr="009A41B1">
        <w:rPr>
          <w:b/>
          <w:lang w:val="es-MX"/>
        </w:rPr>
        <w:t xml:space="preserve">Artículo 179. </w:t>
      </w:r>
      <w:r w:rsidRPr="009A41B1">
        <w:rPr>
          <w:lang w:val="es-MX"/>
        </w:rPr>
        <w:t>El recurso de revisión es un medio de protección que la Ley otorga a los particulares, para hacer valer su derecho de acceso a la información pública, y procederá en contra de las siguientes causas:</w:t>
      </w:r>
    </w:p>
    <w:p w14:paraId="21EFE522" w14:textId="77777777" w:rsidR="001D5901" w:rsidRPr="009A41B1" w:rsidRDefault="001D5901" w:rsidP="001D5901">
      <w:pPr>
        <w:pStyle w:val="Fundamentos"/>
        <w:rPr>
          <w:lang w:val="es-MX"/>
        </w:rPr>
      </w:pPr>
      <w:r>
        <w:rPr>
          <w:lang w:val="es-MX"/>
        </w:rPr>
        <w:t>[…]</w:t>
      </w:r>
    </w:p>
    <w:p w14:paraId="0B3602C0" w14:textId="3AE790B7" w:rsidR="001D5901" w:rsidRDefault="00EA7B1D" w:rsidP="001D5901">
      <w:pPr>
        <w:pStyle w:val="Fundamentos"/>
      </w:pPr>
      <w:r>
        <w:rPr>
          <w:b/>
          <w:lang w:val="es-ES"/>
        </w:rPr>
        <w:t>XIII</w:t>
      </w:r>
      <w:r w:rsidR="001D5901" w:rsidRPr="00392DAC">
        <w:rPr>
          <w:b/>
          <w:lang w:val="es-ES"/>
        </w:rPr>
        <w:t>.</w:t>
      </w:r>
      <w:r w:rsidR="001D5901">
        <w:rPr>
          <w:lang w:val="es-ES"/>
        </w:rPr>
        <w:t xml:space="preserve"> </w:t>
      </w:r>
      <w:r w:rsidR="001D5901" w:rsidRPr="44E9108F">
        <w:rPr>
          <w:lang w:val="es-ES"/>
        </w:rPr>
        <w:t xml:space="preserve">La </w:t>
      </w:r>
      <w:r w:rsidR="003938B7" w:rsidRPr="003938B7">
        <w:rPr>
          <w:lang w:val="es-ES"/>
        </w:rPr>
        <w:t>falta, deficiencia o insuficiencia de la fundamentación y/o motivación en la respuesta; y</w:t>
      </w:r>
    </w:p>
    <w:p w14:paraId="32143879" w14:textId="77777777" w:rsidR="001D5901" w:rsidRDefault="001D5901" w:rsidP="001D5901">
      <w:pPr>
        <w:pStyle w:val="Fundamentos"/>
      </w:pPr>
      <w:r>
        <w:t>[…]</w:t>
      </w:r>
    </w:p>
    <w:p w14:paraId="4CC740B0" w14:textId="77777777" w:rsidR="001D5901" w:rsidRDefault="001D5901" w:rsidP="001D5901"/>
    <w:p w14:paraId="13098BC3" w14:textId="40104018" w:rsidR="001D5901" w:rsidRPr="0059546E" w:rsidRDefault="001D5901" w:rsidP="001D5901">
      <w:pPr>
        <w:rPr>
          <w:lang w:val="es-ES"/>
        </w:rPr>
      </w:pPr>
      <w:r>
        <w:t xml:space="preserve">En segundo término, se tiene que </w:t>
      </w:r>
      <w:r w:rsidR="00EC061F">
        <w:t>el</w:t>
      </w:r>
      <w:r>
        <w:t xml:space="preserve"> Recurrente no expresó </w:t>
      </w:r>
      <w:r w:rsidRPr="2CE7142E">
        <w:rPr>
          <w:lang w:val="es-ES"/>
        </w:rPr>
        <w:t xml:space="preserve">ninguna inconformidad </w:t>
      </w:r>
      <w:r>
        <w:rPr>
          <w:lang w:val="es-ES"/>
        </w:rPr>
        <w:t xml:space="preserve">relacionada con </w:t>
      </w:r>
      <w:r w:rsidR="00EC061F">
        <w:rPr>
          <w:lang w:val="es-ES"/>
        </w:rPr>
        <w:t>la cantidad de recibos de nómina proporcionados ni en contra d</w:t>
      </w:r>
      <w:r w:rsidR="006950F3">
        <w:rPr>
          <w:lang w:val="es-ES"/>
        </w:rPr>
        <w:t>el pronunciamiento en sentido negativo respecto del listado de nómina firmado</w:t>
      </w:r>
      <w:r w:rsidR="001A4FB5">
        <w:rPr>
          <w:lang w:val="es-ES"/>
        </w:rPr>
        <w:t xml:space="preserve"> requerido, </w:t>
      </w:r>
      <w:r w:rsidRPr="2CE7142E">
        <w:rPr>
          <w:lang w:val="es-ES"/>
        </w:rPr>
        <w:t xml:space="preserve">sino </w:t>
      </w:r>
      <w:r>
        <w:rPr>
          <w:lang w:val="es-ES"/>
        </w:rPr>
        <w:t xml:space="preserve">que sólo se dolió de que </w:t>
      </w:r>
      <w:r w:rsidR="001A4FB5">
        <w:rPr>
          <w:lang w:val="es-ES"/>
        </w:rPr>
        <w:t xml:space="preserve">el acuerdo </w:t>
      </w:r>
      <w:r w:rsidR="009A0E9C">
        <w:rPr>
          <w:lang w:val="es-ES"/>
        </w:rPr>
        <w:t xml:space="preserve">de clasificación no </w:t>
      </w:r>
      <w:r w:rsidR="00D45C96">
        <w:rPr>
          <w:lang w:val="es-ES"/>
        </w:rPr>
        <w:t xml:space="preserve">cumple con las especificaciones normativas, es decir, no se encuentra debidamente fundado y motivado; </w:t>
      </w:r>
      <w:r w:rsidRPr="2CE7142E">
        <w:rPr>
          <w:lang w:val="es-ES"/>
        </w:rPr>
        <w:lastRenderedPageBreak/>
        <w:t>de tal forma que se debe entender que</w:t>
      </w:r>
      <w:r>
        <w:rPr>
          <w:lang w:val="es-ES"/>
        </w:rPr>
        <w:t xml:space="preserve"> </w:t>
      </w:r>
      <w:r w:rsidR="00D45C96">
        <w:rPr>
          <w:lang w:val="es-ES"/>
        </w:rPr>
        <w:t>el</w:t>
      </w:r>
      <w:r w:rsidRPr="2CE7142E">
        <w:rPr>
          <w:lang w:val="es-ES"/>
        </w:rPr>
        <w:t xml:space="preserve"> particular consintió parcialmente la respuesta del Sujeto Obligado.</w:t>
      </w:r>
    </w:p>
    <w:p w14:paraId="704379ED" w14:textId="77777777" w:rsidR="001D5901" w:rsidRPr="0059546E" w:rsidRDefault="001D5901" w:rsidP="001D5901"/>
    <w:p w14:paraId="67A95AE1" w14:textId="77777777" w:rsidR="001D5901" w:rsidRPr="0059546E" w:rsidRDefault="001D5901" w:rsidP="001D5901">
      <w:pPr>
        <w:contextualSpacing/>
        <w:rPr>
          <w:rFonts w:eastAsia="Palatino Linotype" w:cs="Palatino Linotype"/>
          <w:lang w:val="es-ES"/>
        </w:rPr>
      </w:pPr>
      <w:r w:rsidRPr="2CE7142E">
        <w:rPr>
          <w:rFonts w:eastAsia="Times New Roman" w:cs="Times New Roman"/>
          <w:color w:val="000000"/>
          <w:lang w:val="es-ES"/>
        </w:rPr>
        <w:t>Lo anterior es así debido a que cuando un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67104539" w14:textId="77777777" w:rsidR="001D5901" w:rsidRPr="0059546E" w:rsidRDefault="001D5901" w:rsidP="001D5901">
      <w:pPr>
        <w:rPr>
          <w:rFonts w:eastAsia="Times New Roman" w:cs="Times New Roman"/>
        </w:rPr>
      </w:pPr>
    </w:p>
    <w:p w14:paraId="763C9397" w14:textId="77777777" w:rsidR="001D5901" w:rsidRPr="0059546E" w:rsidRDefault="001D5901" w:rsidP="001D5901">
      <w:pPr>
        <w:pBdr>
          <w:top w:val="nil"/>
          <w:left w:val="nil"/>
          <w:bottom w:val="nil"/>
          <w:right w:val="nil"/>
          <w:between w:val="nil"/>
        </w:pBdr>
        <w:spacing w:line="240" w:lineRule="auto"/>
        <w:ind w:left="567" w:right="567"/>
        <w:contextualSpacing/>
        <w:rPr>
          <w:rFonts w:eastAsia="Palatino Linotype" w:cs="Palatino Linotype"/>
          <w:b/>
          <w:bCs/>
          <w:i/>
          <w:color w:val="000000"/>
          <w:sz w:val="22"/>
        </w:rPr>
      </w:pPr>
      <w:r w:rsidRPr="0059546E">
        <w:rPr>
          <w:rFonts w:eastAsia="Palatino Linotype" w:cs="Palatino Linotype"/>
          <w:b/>
          <w:bCs/>
          <w:i/>
          <w:color w:val="000000"/>
          <w:sz w:val="22"/>
        </w:rPr>
        <w:t>REVISIÓN EN AMPARO. LOS RESOLUTIVOS NO COMBATIDOS DEBEN DECLARARSE FIRMES. </w:t>
      </w:r>
    </w:p>
    <w:p w14:paraId="0CF6F9AD" w14:textId="77777777" w:rsidR="001D5901" w:rsidRPr="0059546E" w:rsidRDefault="001D5901" w:rsidP="001D5901">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2CE7142E">
        <w:rPr>
          <w:rFonts w:eastAsia="Palatino Linotype" w:cs="Palatino Linotype"/>
          <w:i/>
          <w:iCs/>
          <w:color w:val="000000"/>
          <w:sz w:val="22"/>
          <w:lang w:val="es-ES"/>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9D51206" w14:textId="77777777" w:rsidR="001D5901" w:rsidRPr="0059546E" w:rsidRDefault="001D5901" w:rsidP="001D5901">
      <w:pPr>
        <w:rPr>
          <w:rFonts w:eastAsia="Times New Roman" w:cs="Times New Roman"/>
        </w:rPr>
      </w:pPr>
    </w:p>
    <w:p w14:paraId="7E216883" w14:textId="77777777" w:rsidR="001D5901" w:rsidRPr="0059546E" w:rsidRDefault="001D5901" w:rsidP="001D5901">
      <w:pPr>
        <w:rPr>
          <w:rFonts w:eastAsia="Times New Roman" w:cs="Times New Roman"/>
        </w:rPr>
      </w:pPr>
      <w:r w:rsidRPr="0059546E">
        <w:rPr>
          <w:rFonts w:eastAsia="Times New Roman" w:cs="Times New Roman"/>
          <w:color w:val="000000"/>
        </w:rPr>
        <w:t>Así, la parte de la solicitud sobre la que no se expresó inconformidad, debe declararse consentida por el hoy Recurrente, ya que no pueden producirse efectos jurídicos tendentes a revocar, confirmar o modificar la parte de la respuesta con relación a la parte de la solicitud que no fue motivo de disenso, ya que se infiere un consentimiento de los recurrentes ante la falta de impugnación eficaz. Sirve de sustento a lo anterior, por analogía, la tesis jurisprudencial número VI.3o.C. J/60, publicada en el Semanario Judicial de la Federación y su Gaceta bajo el número de registro digital 176608 que a la letra establece lo siguiente:</w:t>
      </w:r>
    </w:p>
    <w:p w14:paraId="62B35EDA" w14:textId="77777777" w:rsidR="001D5901" w:rsidRPr="0059546E" w:rsidRDefault="001D5901" w:rsidP="001D5901">
      <w:pPr>
        <w:rPr>
          <w:rFonts w:eastAsia="Times New Roman" w:cs="Times New Roman"/>
        </w:rPr>
      </w:pPr>
    </w:p>
    <w:p w14:paraId="164AB561" w14:textId="77777777" w:rsidR="001D5901" w:rsidRPr="0059546E" w:rsidRDefault="001D5901" w:rsidP="001D5901">
      <w:pPr>
        <w:pBdr>
          <w:top w:val="nil"/>
          <w:left w:val="nil"/>
          <w:bottom w:val="nil"/>
          <w:right w:val="nil"/>
          <w:between w:val="nil"/>
        </w:pBdr>
        <w:spacing w:line="240" w:lineRule="auto"/>
        <w:ind w:left="567" w:right="567"/>
        <w:contextualSpacing/>
        <w:rPr>
          <w:rFonts w:eastAsia="Palatino Linotype" w:cs="Palatino Linotype"/>
          <w:b/>
          <w:bCs/>
          <w:i/>
          <w:color w:val="000000"/>
          <w:sz w:val="22"/>
        </w:rPr>
      </w:pPr>
      <w:r w:rsidRPr="0059546E">
        <w:rPr>
          <w:rFonts w:eastAsia="Palatino Linotype" w:cs="Palatino Linotype"/>
          <w:b/>
          <w:bCs/>
          <w:i/>
          <w:color w:val="000000"/>
          <w:sz w:val="22"/>
        </w:rPr>
        <w:t>ACTOS CONSENTIDOS. SON LOS QUE NO SE IMPUGNAN MEDIANTE EL RECURSO IDÓNEO.</w:t>
      </w:r>
    </w:p>
    <w:p w14:paraId="4B1CF818" w14:textId="77777777" w:rsidR="001D5901" w:rsidRPr="0059546E" w:rsidRDefault="001D5901" w:rsidP="001D5901">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2CE7142E">
        <w:rPr>
          <w:rFonts w:eastAsia="Palatino Linotype" w:cs="Palatino Linotype"/>
          <w:i/>
          <w:iCs/>
          <w:color w:val="000000"/>
          <w:sz w:val="22"/>
          <w:lang w:val="es-ES"/>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16690DA" w14:textId="77777777" w:rsidR="001D5901" w:rsidRPr="0059546E" w:rsidRDefault="001D5901" w:rsidP="001D5901">
      <w:pPr>
        <w:rPr>
          <w:rFonts w:eastAsia="Times New Roman" w:cs="Times New Roman"/>
        </w:rPr>
      </w:pPr>
    </w:p>
    <w:p w14:paraId="46CFD6C2" w14:textId="77777777" w:rsidR="001D5901" w:rsidRPr="0059546E" w:rsidRDefault="001D5901" w:rsidP="001D5901">
      <w:pPr>
        <w:rPr>
          <w:rFonts w:eastAsia="Times New Roman" w:cs="Times New Roman"/>
        </w:rPr>
      </w:pPr>
      <w:r w:rsidRPr="0059546E">
        <w:rPr>
          <w:rFonts w:eastAsia="Times New Roman" w:cs="Times New Roman"/>
          <w:color w:val="000000"/>
        </w:rPr>
        <w:t>Para mayor abundamiento, también resulta aplicable el criterio 01/20 emitido por el Instituto Nacional de Transparencia, Acceso a la Información Pública y Protección de Datos Personales, que a la letra estipula lo siguiente: </w:t>
      </w:r>
    </w:p>
    <w:p w14:paraId="2E6EA8F8" w14:textId="77777777" w:rsidR="001D5901" w:rsidRPr="0059546E" w:rsidRDefault="001D5901" w:rsidP="001D5901">
      <w:pPr>
        <w:rPr>
          <w:rFonts w:eastAsia="Times New Roman" w:cs="Times New Roman"/>
        </w:rPr>
      </w:pPr>
    </w:p>
    <w:p w14:paraId="6654F96C" w14:textId="77777777" w:rsidR="001D5901" w:rsidRPr="0059546E" w:rsidRDefault="001D5901" w:rsidP="001D5901">
      <w:pPr>
        <w:spacing w:line="240" w:lineRule="auto"/>
        <w:ind w:left="567" w:right="567"/>
        <w:rPr>
          <w:rFonts w:eastAsia="Times New Roman" w:cs="Times New Roman"/>
          <w:sz w:val="22"/>
        </w:rPr>
      </w:pPr>
      <w:r w:rsidRPr="0059546E">
        <w:rPr>
          <w:rFonts w:eastAsia="Times New Roman" w:cs="Times New Roman"/>
          <w:b/>
          <w:bCs/>
          <w:i/>
          <w:iCs/>
          <w:color w:val="000000"/>
          <w:sz w:val="22"/>
        </w:rPr>
        <w:t xml:space="preserve">Actos consentidos tácitamente. Improcedencia de su análisis. </w:t>
      </w:r>
      <w:r w:rsidRPr="0059546E">
        <w:rPr>
          <w:rFonts w:eastAsia="Times New Roman" w:cs="Times New Roman"/>
          <w:i/>
          <w:iCs/>
          <w:color w:val="000000"/>
          <w:sz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64F1A170" w14:textId="77777777" w:rsidR="001D5901" w:rsidRPr="0059546E" w:rsidRDefault="001D5901" w:rsidP="001D5901">
      <w:pPr>
        <w:rPr>
          <w:rFonts w:eastAsia="Times New Roman" w:cs="Times New Roman"/>
        </w:rPr>
      </w:pPr>
    </w:p>
    <w:p w14:paraId="24CB3389" w14:textId="38ED9A20" w:rsidR="001D5901" w:rsidRDefault="001D5901" w:rsidP="001D5901">
      <w:pPr>
        <w:rPr>
          <w:rFonts w:eastAsia="Times New Roman" w:cs="Times New Roman"/>
          <w:color w:val="000000"/>
        </w:rPr>
      </w:pPr>
      <w:r w:rsidRPr="0059546E">
        <w:rPr>
          <w:rFonts w:eastAsia="Times New Roman" w:cs="Times New Roman"/>
          <w:color w:val="000000"/>
        </w:rPr>
        <w:t xml:space="preserve">Por lo señalado anteriormente, dado que </w:t>
      </w:r>
      <w:r>
        <w:rPr>
          <w:rFonts w:eastAsia="Times New Roman" w:cs="Times New Roman"/>
          <w:color w:val="000000"/>
        </w:rPr>
        <w:t>la</w:t>
      </w:r>
      <w:r w:rsidRPr="0059546E">
        <w:rPr>
          <w:rFonts w:eastAsia="Times New Roman" w:cs="Times New Roman"/>
          <w:color w:val="000000"/>
        </w:rPr>
        <w:t xml:space="preserve"> Recurrente no impugnó la totalidad de la respuesta, se tiene por colmado el requerimiento </w:t>
      </w:r>
      <w:r>
        <w:rPr>
          <w:rFonts w:eastAsia="Times New Roman" w:cs="Times New Roman"/>
          <w:color w:val="000000"/>
        </w:rPr>
        <w:t>correspondiente a</w:t>
      </w:r>
      <w:r w:rsidR="00D45C96">
        <w:rPr>
          <w:rFonts w:eastAsia="Times New Roman" w:cs="Times New Roman"/>
          <w:color w:val="000000"/>
        </w:rPr>
        <w:t>l listado de nómina firmado correspondiente a la</w:t>
      </w:r>
      <w:r>
        <w:rPr>
          <w:rFonts w:eastAsia="Times New Roman" w:cs="Times New Roman"/>
          <w:color w:val="000000"/>
        </w:rPr>
        <w:t xml:space="preserve"> primera quincena de enero de dos mil veinticinco</w:t>
      </w:r>
      <w:r w:rsidR="0014221E">
        <w:rPr>
          <w:rFonts w:eastAsia="Times New Roman" w:cs="Times New Roman"/>
          <w:color w:val="000000"/>
        </w:rPr>
        <w:t xml:space="preserve">, así como </w:t>
      </w:r>
      <w:r w:rsidR="00904437">
        <w:rPr>
          <w:rFonts w:eastAsia="Times New Roman" w:cs="Times New Roman"/>
          <w:color w:val="000000"/>
        </w:rPr>
        <w:t>respecto a la cantidad de recibos de nómina proporcionados por el Sujeto Obligado</w:t>
      </w:r>
      <w:r>
        <w:rPr>
          <w:rFonts w:eastAsia="Times New Roman" w:cs="Times New Roman"/>
          <w:color w:val="000000"/>
        </w:rPr>
        <w:t xml:space="preserve"> y </w:t>
      </w:r>
      <w:r w:rsidR="00D45C96">
        <w:rPr>
          <w:rFonts w:eastAsia="Times New Roman" w:cs="Times New Roman"/>
          <w:color w:val="000000"/>
        </w:rPr>
        <w:t xml:space="preserve">es necesario </w:t>
      </w:r>
      <w:r>
        <w:rPr>
          <w:rFonts w:eastAsia="Times New Roman" w:cs="Times New Roman"/>
          <w:color w:val="000000"/>
        </w:rPr>
        <w:t>señalar que el estudio versará respecto de</w:t>
      </w:r>
      <w:r w:rsidR="00105138">
        <w:rPr>
          <w:rFonts w:eastAsia="Times New Roman" w:cs="Times New Roman"/>
          <w:color w:val="000000"/>
        </w:rPr>
        <w:t xml:space="preserve"> los </w:t>
      </w:r>
      <w:r w:rsidR="00904437">
        <w:rPr>
          <w:rFonts w:eastAsia="Times New Roman" w:cs="Times New Roman"/>
          <w:color w:val="000000"/>
        </w:rPr>
        <w:t xml:space="preserve">datos testados en los </w:t>
      </w:r>
      <w:r w:rsidR="00105138">
        <w:rPr>
          <w:rFonts w:eastAsia="Times New Roman" w:cs="Times New Roman"/>
          <w:color w:val="000000"/>
        </w:rPr>
        <w:t xml:space="preserve">recibos de nómina y el acuerdo que </w:t>
      </w:r>
      <w:r w:rsidR="00BE2103">
        <w:rPr>
          <w:rFonts w:eastAsia="Times New Roman" w:cs="Times New Roman"/>
          <w:color w:val="000000"/>
        </w:rPr>
        <w:t>aprobó la versión pública de estos.</w:t>
      </w:r>
    </w:p>
    <w:p w14:paraId="2284CD30" w14:textId="77777777" w:rsidR="001D5901" w:rsidRDefault="001D5901" w:rsidP="001D5901">
      <w:pPr>
        <w:rPr>
          <w:rFonts w:eastAsia="Times New Roman" w:cs="Times New Roman"/>
          <w:color w:val="000000"/>
        </w:rPr>
      </w:pPr>
    </w:p>
    <w:p w14:paraId="5BC069AD" w14:textId="7EC11CE8" w:rsidR="001D5901" w:rsidRDefault="001D5901" w:rsidP="001D5901">
      <w:pPr>
        <w:ind w:left="-20" w:right="-20"/>
      </w:pPr>
      <w:r>
        <w:rPr>
          <w:rFonts w:eastAsia="Times New Roman" w:cs="Times New Roman"/>
          <w:color w:val="000000"/>
        </w:rPr>
        <w:t xml:space="preserve">En ese tenor, respecto de los recibos de nómina solicitados, conviene señalar que </w:t>
      </w:r>
      <w:r w:rsidRPr="2CE7142E">
        <w:rPr>
          <w:rFonts w:eastAsia="Palatino Linotype" w:cs="Palatino Linotype"/>
          <w:lang w:val="es-ES"/>
        </w:rPr>
        <w:t xml:space="preserve">el Sujeto Obligado no negó contar con la información solicitada; por el contrario, remitió </w:t>
      </w:r>
      <w:r w:rsidR="007A231A">
        <w:rPr>
          <w:rFonts w:eastAsia="Palatino Linotype" w:cs="Palatino Linotype"/>
          <w:lang w:val="es-ES"/>
        </w:rPr>
        <w:t>tres</w:t>
      </w:r>
      <w:r w:rsidR="00FF456B">
        <w:rPr>
          <w:rFonts w:eastAsia="Palatino Linotype" w:cs="Palatino Linotype"/>
          <w:lang w:val="es-ES"/>
        </w:rPr>
        <w:t>cientos doce recibos de nómina</w:t>
      </w:r>
      <w:r w:rsidRPr="2CE7142E">
        <w:rPr>
          <w:rFonts w:eastAsia="Palatino Linotype" w:cs="Palatino Linotype"/>
          <w:lang w:val="es-ES"/>
        </w:rPr>
        <w:t xml:space="preserve">. Por tanto, se debe entender que el Sujeto Obligado </w:t>
      </w:r>
      <w:r w:rsidRPr="2CE7142E">
        <w:rPr>
          <w:rFonts w:eastAsia="Palatino Linotype" w:cs="Palatino Linotype"/>
          <w:lang w:val="es-ES"/>
        </w:rPr>
        <w:lastRenderedPageBreak/>
        <w:t>cuenta con las atribuciones, competencias o facultades para generar, poseer o administrar la información solicitada; esto dado que aceptó expresamente que cuenta con dichos documentos en sus archivos, por ende, es dable omitir el estudio respecto de la fuente obligación para generar, poseer o administrar la información solicitada.</w:t>
      </w:r>
    </w:p>
    <w:p w14:paraId="7FA2F75F" w14:textId="77777777" w:rsidR="001D5901" w:rsidRDefault="001D5901" w:rsidP="001D5901">
      <w:pPr>
        <w:ind w:left="-20" w:right="-20"/>
      </w:pPr>
      <w:r w:rsidRPr="2CE7142E">
        <w:rPr>
          <w:rFonts w:eastAsia="Palatino Linotype" w:cs="Palatino Linotype"/>
          <w:lang w:val="es-ES"/>
        </w:rPr>
        <w:t xml:space="preserve"> </w:t>
      </w:r>
    </w:p>
    <w:p w14:paraId="29F8FC70" w14:textId="77777777" w:rsidR="001D5901" w:rsidRDefault="001D5901" w:rsidP="001D5901">
      <w:pPr>
        <w:ind w:left="-20" w:right="-20"/>
        <w:rPr>
          <w:rFonts w:eastAsia="Palatino Linotype" w:cs="Palatino Linotype"/>
          <w:lang w:val="es-ES"/>
        </w:rPr>
      </w:pPr>
      <w:r w:rsidRPr="2CE7142E">
        <w:rPr>
          <w:rFonts w:eastAsia="Palatino Linotype" w:cs="Palatino Linotype"/>
          <w:lang w:val="es-ES"/>
        </w:rPr>
        <w:t>Cabe recordar que el estudio de la naturaleza jurídica tiene por objeto determinar si la información requerida es generada, poseída o administrada por los sujetos obligados; por lo que, en el caso en concreto, en virtud de que el Sujeto Obligado asumió contar con dicha información, resulta redundante realizar el estudio correspondiente, y a nada práctico conduciría llevar a cabo dicho estudio.</w:t>
      </w:r>
    </w:p>
    <w:p w14:paraId="4FF91101" w14:textId="77777777" w:rsidR="001D5901" w:rsidRDefault="001D5901" w:rsidP="001D5901">
      <w:pPr>
        <w:ind w:left="-20" w:right="-20"/>
      </w:pPr>
    </w:p>
    <w:p w14:paraId="210E35AC" w14:textId="3ECAD50F" w:rsidR="001D5901" w:rsidRDefault="003E0B23" w:rsidP="001D5901">
      <w:pPr>
        <w:ind w:left="-20" w:right="-20"/>
        <w:rPr>
          <w:rFonts w:eastAsia="Times New Roman" w:cs="Times New Roman"/>
          <w:color w:val="000000"/>
        </w:rPr>
      </w:pPr>
      <w:r>
        <w:rPr>
          <w:rFonts w:eastAsia="Times New Roman" w:cs="Times New Roman"/>
          <w:color w:val="000000"/>
        </w:rPr>
        <w:t>Ahora bien, se estima necesario reproducir a modo de ejemplo uno de los recibos de nómina para hacer referencia a su contenido, así se tiene la siguiente imagen:</w:t>
      </w:r>
    </w:p>
    <w:p w14:paraId="2262365D" w14:textId="77777777" w:rsidR="003E0B23" w:rsidRDefault="003E0B23" w:rsidP="001D5901">
      <w:pPr>
        <w:ind w:left="-20" w:right="-20"/>
        <w:rPr>
          <w:rFonts w:eastAsia="Times New Roman" w:cs="Times New Roman"/>
          <w:color w:val="000000"/>
        </w:rPr>
      </w:pPr>
    </w:p>
    <w:p w14:paraId="336C1374" w14:textId="56EAAA43" w:rsidR="003E0B23" w:rsidRDefault="00935EA6" w:rsidP="001D5901">
      <w:pPr>
        <w:ind w:left="-20" w:right="-20"/>
        <w:rPr>
          <w:rFonts w:eastAsia="Times New Roman" w:cs="Times New Roman"/>
          <w:color w:val="000000"/>
        </w:rPr>
      </w:pPr>
      <w:r>
        <w:rPr>
          <w:rFonts w:eastAsia="Times New Roman" w:cs="Times New Roman"/>
          <w:noProof/>
          <w:color w:val="000000"/>
          <w:lang w:val="es-MX"/>
        </w:rPr>
        <w:drawing>
          <wp:inline distT="0" distB="0" distL="0" distR="0" wp14:anchorId="0392A3A3" wp14:editId="0429F68C">
            <wp:extent cx="5939790" cy="3049905"/>
            <wp:effectExtent l="0" t="0" r="3810" b="0"/>
            <wp:docPr id="64149239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492396" name="Imagen 64149239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39790" cy="3049905"/>
                    </a:xfrm>
                    <a:prstGeom prst="rect">
                      <a:avLst/>
                    </a:prstGeom>
                  </pic:spPr>
                </pic:pic>
              </a:graphicData>
            </a:graphic>
          </wp:inline>
        </w:drawing>
      </w:r>
    </w:p>
    <w:p w14:paraId="453152A1" w14:textId="77777777" w:rsidR="003E0B23" w:rsidRDefault="003E0B23" w:rsidP="001D5901">
      <w:pPr>
        <w:ind w:left="-20" w:right="-20"/>
        <w:rPr>
          <w:rFonts w:eastAsia="Times New Roman" w:cs="Times New Roman"/>
          <w:color w:val="000000"/>
        </w:rPr>
      </w:pPr>
    </w:p>
    <w:p w14:paraId="392DC6F3" w14:textId="089D4B84" w:rsidR="001D5901" w:rsidRDefault="00935EA6" w:rsidP="001D5901">
      <w:pPr>
        <w:tabs>
          <w:tab w:val="left" w:pos="5833"/>
        </w:tabs>
        <w:rPr>
          <w:rFonts w:eastAsia="Times New Roman" w:cs="Times New Roman"/>
          <w:color w:val="000000"/>
        </w:rPr>
      </w:pPr>
      <w:r>
        <w:rPr>
          <w:rFonts w:eastAsia="Times New Roman" w:cs="Times New Roman"/>
          <w:color w:val="000000"/>
        </w:rPr>
        <w:t xml:space="preserve">Como se observa, en los recuadros en rojo se señalaron </w:t>
      </w:r>
      <w:r w:rsidR="00587431">
        <w:rPr>
          <w:rFonts w:eastAsia="Times New Roman" w:cs="Times New Roman"/>
          <w:color w:val="000000"/>
        </w:rPr>
        <w:t xml:space="preserve">los datos que se suprimieron, en concreto, en este ejemplo se testó </w:t>
      </w:r>
      <w:r w:rsidR="00A47301">
        <w:rPr>
          <w:rFonts w:eastAsia="Times New Roman" w:cs="Times New Roman"/>
          <w:color w:val="000000"/>
        </w:rPr>
        <w:t>la clave ISSEMYM, CURP, RFC, la dirección, una deducción no prevista por la Ley y el número de empleado</w:t>
      </w:r>
      <w:r w:rsidR="00E32CB6">
        <w:rPr>
          <w:rFonts w:eastAsia="Times New Roman" w:cs="Times New Roman"/>
          <w:color w:val="000000"/>
        </w:rPr>
        <w:t xml:space="preserve">. Asimismo, se observa que lo remitido por el Sujeto Obligado es </w:t>
      </w:r>
      <w:r w:rsidR="00867FBF">
        <w:rPr>
          <w:rFonts w:eastAsia="Times New Roman" w:cs="Times New Roman"/>
          <w:color w:val="000000"/>
        </w:rPr>
        <w:t>una representación impresa de un CFDI o factura electrónica.</w:t>
      </w:r>
    </w:p>
    <w:p w14:paraId="2041A8B0" w14:textId="77777777" w:rsidR="00867FBF" w:rsidRDefault="00867FBF" w:rsidP="001D5901">
      <w:pPr>
        <w:tabs>
          <w:tab w:val="left" w:pos="5833"/>
        </w:tabs>
        <w:rPr>
          <w:rFonts w:eastAsia="Times New Roman" w:cs="Times New Roman"/>
          <w:color w:val="000000"/>
        </w:rPr>
      </w:pPr>
    </w:p>
    <w:p w14:paraId="6CA0E18D" w14:textId="47BDDDFB" w:rsidR="00867FBF" w:rsidRDefault="00867FBF" w:rsidP="001D5901">
      <w:pPr>
        <w:tabs>
          <w:tab w:val="left" w:pos="5833"/>
        </w:tabs>
        <w:rPr>
          <w:rFonts w:eastAsia="Times New Roman" w:cs="Times New Roman"/>
          <w:color w:val="000000"/>
        </w:rPr>
      </w:pPr>
      <w:r>
        <w:rPr>
          <w:rFonts w:eastAsia="Times New Roman" w:cs="Times New Roman"/>
          <w:color w:val="000000"/>
        </w:rPr>
        <w:t>En ese tenor, se advierte que</w:t>
      </w:r>
      <w:r w:rsidR="00112C0A">
        <w:rPr>
          <w:rFonts w:eastAsia="Times New Roman" w:cs="Times New Roman"/>
          <w:color w:val="000000"/>
        </w:rPr>
        <w:t>,</w:t>
      </w:r>
      <w:r>
        <w:rPr>
          <w:rFonts w:eastAsia="Times New Roman" w:cs="Times New Roman"/>
          <w:color w:val="000000"/>
        </w:rPr>
        <w:t xml:space="preserve"> en </w:t>
      </w:r>
      <w:r w:rsidR="00DE2E0B">
        <w:rPr>
          <w:rFonts w:eastAsia="Times New Roman" w:cs="Times New Roman"/>
          <w:color w:val="000000"/>
        </w:rPr>
        <w:t xml:space="preserve">la Tercera Sesión Ordinaria del Comité de Transparencia, si bien es cierto que se aprobó la versión pública de los recibos requeridos, también lo es que el Comité </w:t>
      </w:r>
      <w:r w:rsidR="002A54DE">
        <w:rPr>
          <w:rFonts w:eastAsia="Times New Roman" w:cs="Times New Roman"/>
          <w:color w:val="000000"/>
        </w:rPr>
        <w:t>de Transparencia únicamente hizo referencia a las deducciones</w:t>
      </w:r>
      <w:r w:rsidR="008A670D">
        <w:rPr>
          <w:rFonts w:eastAsia="Times New Roman" w:cs="Times New Roman"/>
          <w:color w:val="000000"/>
        </w:rPr>
        <w:t xml:space="preserve"> no previstas por la Ley, como se observa a continuación:</w:t>
      </w:r>
    </w:p>
    <w:p w14:paraId="1A180237" w14:textId="77777777" w:rsidR="008A670D" w:rsidRDefault="008A670D" w:rsidP="001D5901">
      <w:pPr>
        <w:tabs>
          <w:tab w:val="left" w:pos="5833"/>
        </w:tabs>
        <w:rPr>
          <w:rFonts w:eastAsia="Times New Roman" w:cs="Times New Roman"/>
          <w:color w:val="000000"/>
        </w:rPr>
      </w:pPr>
    </w:p>
    <w:p w14:paraId="4603A8F0" w14:textId="462F7A8D" w:rsidR="008A670D" w:rsidRDefault="00AD1E19" w:rsidP="001D5901">
      <w:pPr>
        <w:tabs>
          <w:tab w:val="left" w:pos="5833"/>
        </w:tabs>
        <w:rPr>
          <w:rFonts w:eastAsia="Times New Roman" w:cs="Times New Roman"/>
          <w:color w:val="000000"/>
        </w:rPr>
      </w:pPr>
      <w:r>
        <w:rPr>
          <w:rFonts w:eastAsia="Times New Roman" w:cs="Times New Roman"/>
          <w:noProof/>
          <w:color w:val="000000"/>
          <w:lang w:val="es-MX"/>
        </w:rPr>
        <w:drawing>
          <wp:inline distT="0" distB="0" distL="0" distR="0" wp14:anchorId="267D469F" wp14:editId="66994F06">
            <wp:extent cx="5939790" cy="1820545"/>
            <wp:effectExtent l="0" t="0" r="3810" b="0"/>
            <wp:docPr id="116516966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169660" name="Imagen 1165169660"/>
                    <pic:cNvPicPr/>
                  </pic:nvPicPr>
                  <pic:blipFill>
                    <a:blip r:embed="rId9">
                      <a:extLst>
                        <a:ext uri="{28A0092B-C50C-407E-A947-70E740481C1C}">
                          <a14:useLocalDpi xmlns:a14="http://schemas.microsoft.com/office/drawing/2010/main" val="0"/>
                        </a:ext>
                      </a:extLst>
                    </a:blip>
                    <a:stretch>
                      <a:fillRect/>
                    </a:stretch>
                  </pic:blipFill>
                  <pic:spPr>
                    <a:xfrm>
                      <a:off x="0" y="0"/>
                      <a:ext cx="5939790" cy="1820545"/>
                    </a:xfrm>
                    <a:prstGeom prst="rect">
                      <a:avLst/>
                    </a:prstGeom>
                  </pic:spPr>
                </pic:pic>
              </a:graphicData>
            </a:graphic>
          </wp:inline>
        </w:drawing>
      </w:r>
    </w:p>
    <w:p w14:paraId="4BDF2DF0" w14:textId="77777777" w:rsidR="00AD1E19" w:rsidRDefault="00AD1E19" w:rsidP="001D5901">
      <w:pPr>
        <w:tabs>
          <w:tab w:val="left" w:pos="5833"/>
        </w:tabs>
        <w:rPr>
          <w:rFonts w:eastAsia="Times New Roman" w:cs="Times New Roman"/>
          <w:color w:val="000000"/>
        </w:rPr>
      </w:pPr>
    </w:p>
    <w:p w14:paraId="27A1796B" w14:textId="1F7E7D55" w:rsidR="00AD1E19" w:rsidRDefault="008F590F" w:rsidP="001D5901">
      <w:pPr>
        <w:tabs>
          <w:tab w:val="left" w:pos="5833"/>
        </w:tabs>
        <w:rPr>
          <w:rFonts w:eastAsia="Times New Roman" w:cs="Times New Roman"/>
          <w:color w:val="000000"/>
        </w:rPr>
      </w:pPr>
      <w:r>
        <w:rPr>
          <w:rFonts w:eastAsia="Times New Roman" w:cs="Times New Roman"/>
          <w:color w:val="000000"/>
        </w:rPr>
        <w:t xml:space="preserve">Por otra parte, la Oficial Mayor, al rendir su Informe Justificado, </w:t>
      </w:r>
      <w:r w:rsidR="000845C3">
        <w:rPr>
          <w:rFonts w:eastAsia="Times New Roman" w:cs="Times New Roman"/>
          <w:color w:val="000000"/>
        </w:rPr>
        <w:t>manifestó que en su propuesta se señalaron otros datos</w:t>
      </w:r>
      <w:r w:rsidR="00E04F9D">
        <w:rPr>
          <w:rFonts w:eastAsia="Times New Roman" w:cs="Times New Roman"/>
          <w:color w:val="000000"/>
        </w:rPr>
        <w:t xml:space="preserve"> que no fueron referidos ni analizados durante la Tercera Sesión Ordinaria, tales como </w:t>
      </w:r>
      <w:r w:rsidR="00E61AC8">
        <w:rPr>
          <w:rFonts w:eastAsia="Times New Roman" w:cs="Times New Roman"/>
          <w:color w:val="000000"/>
        </w:rPr>
        <w:t>n</w:t>
      </w:r>
      <w:r w:rsidR="00E61AC8" w:rsidRPr="00E61AC8">
        <w:rPr>
          <w:rFonts w:eastAsia="Times New Roman" w:cs="Times New Roman"/>
          <w:color w:val="000000"/>
        </w:rPr>
        <w:t xml:space="preserve">úmero de empleado, Registro Federal de Contribuyentes (RFC), Clave Única de Registro de Población (CURP), Número de Seguridad Social, Folio Fiscal, Código QR, Deducciones por </w:t>
      </w:r>
      <w:r w:rsidR="00E61AC8">
        <w:rPr>
          <w:rFonts w:eastAsia="Times New Roman" w:cs="Times New Roman"/>
          <w:color w:val="000000"/>
        </w:rPr>
        <w:t xml:space="preserve">diversos conceptos como </w:t>
      </w:r>
      <w:r w:rsidR="00425BCB">
        <w:rPr>
          <w:rFonts w:eastAsia="Times New Roman" w:cs="Times New Roman"/>
          <w:color w:val="000000"/>
        </w:rPr>
        <w:lastRenderedPageBreak/>
        <w:t>«</w:t>
      </w:r>
      <w:r w:rsidR="00E61AC8" w:rsidRPr="00E61AC8">
        <w:rPr>
          <w:rFonts w:eastAsia="Times New Roman" w:cs="Times New Roman"/>
          <w:color w:val="000000"/>
        </w:rPr>
        <w:t xml:space="preserve">Aportaciones Voluntarias </w:t>
      </w:r>
      <w:r w:rsidR="00425BCB">
        <w:rPr>
          <w:rFonts w:eastAsia="Times New Roman" w:cs="Times New Roman"/>
          <w:color w:val="000000"/>
        </w:rPr>
        <w:t>I</w:t>
      </w:r>
      <w:r w:rsidR="00E61AC8" w:rsidRPr="00E61AC8">
        <w:rPr>
          <w:rFonts w:eastAsia="Times New Roman" w:cs="Times New Roman"/>
          <w:color w:val="000000"/>
        </w:rPr>
        <w:t>SSEMYM</w:t>
      </w:r>
      <w:r w:rsidR="005968E6">
        <w:rPr>
          <w:rFonts w:eastAsia="Times New Roman" w:cs="Times New Roman"/>
          <w:color w:val="000000"/>
        </w:rPr>
        <w:t>»</w:t>
      </w:r>
      <w:r w:rsidR="00E61AC8" w:rsidRPr="00E61AC8">
        <w:rPr>
          <w:rFonts w:eastAsia="Times New Roman" w:cs="Times New Roman"/>
          <w:color w:val="000000"/>
        </w:rPr>
        <w:t xml:space="preserve">, </w:t>
      </w:r>
      <w:r w:rsidR="005968E6">
        <w:rPr>
          <w:rFonts w:eastAsia="Times New Roman" w:cs="Times New Roman"/>
          <w:color w:val="000000"/>
        </w:rPr>
        <w:t>«</w:t>
      </w:r>
      <w:r w:rsidR="00E61AC8" w:rsidRPr="00E61AC8">
        <w:rPr>
          <w:rFonts w:eastAsia="Times New Roman" w:cs="Times New Roman"/>
          <w:color w:val="000000"/>
        </w:rPr>
        <w:t>Descuento por Faltas</w:t>
      </w:r>
      <w:r w:rsidR="005968E6">
        <w:rPr>
          <w:rFonts w:eastAsia="Times New Roman" w:cs="Times New Roman"/>
          <w:color w:val="000000"/>
        </w:rPr>
        <w:t>»</w:t>
      </w:r>
      <w:r w:rsidR="00E61AC8" w:rsidRPr="00E61AC8">
        <w:rPr>
          <w:rFonts w:eastAsia="Times New Roman" w:cs="Times New Roman"/>
          <w:color w:val="000000"/>
        </w:rPr>
        <w:t xml:space="preserve">, </w:t>
      </w:r>
      <w:r w:rsidR="005968E6">
        <w:rPr>
          <w:rFonts w:eastAsia="Times New Roman" w:cs="Times New Roman"/>
          <w:color w:val="000000"/>
        </w:rPr>
        <w:t>«</w:t>
      </w:r>
      <w:r w:rsidR="00E61AC8" w:rsidRPr="00E61AC8">
        <w:rPr>
          <w:rFonts w:eastAsia="Times New Roman" w:cs="Times New Roman"/>
          <w:color w:val="000000"/>
        </w:rPr>
        <w:t>Seguro Vida ISSEMYM</w:t>
      </w:r>
      <w:r w:rsidR="005968E6">
        <w:rPr>
          <w:rFonts w:eastAsia="Times New Roman" w:cs="Times New Roman"/>
          <w:color w:val="000000"/>
        </w:rPr>
        <w:t>»</w:t>
      </w:r>
      <w:r w:rsidR="00E61AC8" w:rsidRPr="00E61AC8">
        <w:rPr>
          <w:rFonts w:eastAsia="Times New Roman" w:cs="Times New Roman"/>
          <w:color w:val="000000"/>
        </w:rPr>
        <w:t xml:space="preserve">, </w:t>
      </w:r>
      <w:r w:rsidR="005968E6">
        <w:rPr>
          <w:rFonts w:eastAsia="Times New Roman" w:cs="Times New Roman"/>
          <w:color w:val="000000"/>
        </w:rPr>
        <w:t>«</w:t>
      </w:r>
      <w:r w:rsidR="00E61AC8" w:rsidRPr="00E61AC8">
        <w:rPr>
          <w:rFonts w:eastAsia="Times New Roman" w:cs="Times New Roman"/>
          <w:color w:val="000000"/>
        </w:rPr>
        <w:t xml:space="preserve">Descuentos por prestamos </w:t>
      </w:r>
      <w:r w:rsidR="001A4BC8">
        <w:rPr>
          <w:rFonts w:eastAsia="Times New Roman" w:cs="Times New Roman"/>
          <w:color w:val="000000"/>
        </w:rPr>
        <w:t>I</w:t>
      </w:r>
      <w:r w:rsidR="00E61AC8" w:rsidRPr="00E61AC8">
        <w:rPr>
          <w:rFonts w:eastAsia="Times New Roman" w:cs="Times New Roman"/>
          <w:color w:val="000000"/>
        </w:rPr>
        <w:t>SSEMYM</w:t>
      </w:r>
      <w:r w:rsidR="005968E6">
        <w:rPr>
          <w:rFonts w:eastAsia="Times New Roman" w:cs="Times New Roman"/>
          <w:color w:val="000000"/>
        </w:rPr>
        <w:t>»</w:t>
      </w:r>
      <w:r w:rsidR="00E61AC8" w:rsidRPr="00E61AC8">
        <w:rPr>
          <w:rFonts w:eastAsia="Times New Roman" w:cs="Times New Roman"/>
          <w:color w:val="000000"/>
        </w:rPr>
        <w:t xml:space="preserve">, </w:t>
      </w:r>
      <w:r w:rsidR="005968E6">
        <w:rPr>
          <w:rFonts w:eastAsia="Times New Roman" w:cs="Times New Roman"/>
          <w:color w:val="000000"/>
        </w:rPr>
        <w:t>«</w:t>
      </w:r>
      <w:r w:rsidR="00E61AC8" w:rsidRPr="00E61AC8">
        <w:rPr>
          <w:rFonts w:eastAsia="Times New Roman" w:cs="Times New Roman"/>
          <w:color w:val="000000"/>
        </w:rPr>
        <w:t>Pensión Alimenticia</w:t>
      </w:r>
      <w:r w:rsidR="005968E6">
        <w:rPr>
          <w:rFonts w:eastAsia="Times New Roman" w:cs="Times New Roman"/>
          <w:color w:val="000000"/>
        </w:rPr>
        <w:t>»</w:t>
      </w:r>
      <w:r w:rsidR="00E61AC8" w:rsidRPr="00E61AC8">
        <w:rPr>
          <w:rFonts w:eastAsia="Times New Roman" w:cs="Times New Roman"/>
          <w:color w:val="000000"/>
        </w:rPr>
        <w:t xml:space="preserve"> e </w:t>
      </w:r>
      <w:r w:rsidR="005968E6">
        <w:rPr>
          <w:rFonts w:eastAsia="Times New Roman" w:cs="Times New Roman"/>
          <w:color w:val="000000"/>
        </w:rPr>
        <w:t>«</w:t>
      </w:r>
      <w:r w:rsidR="00E61AC8" w:rsidRPr="00E61AC8">
        <w:rPr>
          <w:rFonts w:eastAsia="Times New Roman" w:cs="Times New Roman"/>
          <w:color w:val="000000"/>
        </w:rPr>
        <w:t>Incapacidad sin goce de sueldo</w:t>
      </w:r>
      <w:r w:rsidR="005968E6">
        <w:rPr>
          <w:rFonts w:eastAsia="Times New Roman" w:cs="Times New Roman"/>
          <w:color w:val="000000"/>
        </w:rPr>
        <w:t>»</w:t>
      </w:r>
      <w:r w:rsidR="002266EE">
        <w:rPr>
          <w:rFonts w:eastAsia="Times New Roman" w:cs="Times New Roman"/>
          <w:color w:val="000000"/>
        </w:rPr>
        <w:t xml:space="preserve">; sin embargo, </w:t>
      </w:r>
      <w:r w:rsidR="00585588">
        <w:rPr>
          <w:rFonts w:eastAsia="Times New Roman" w:cs="Times New Roman"/>
          <w:color w:val="000000"/>
        </w:rPr>
        <w:t>el folio fiscal en los recibos se considera como un dato de naturaleza pública.</w:t>
      </w:r>
    </w:p>
    <w:p w14:paraId="5B0F5175" w14:textId="77777777" w:rsidR="00112C0A" w:rsidRDefault="00112C0A" w:rsidP="001D5901">
      <w:pPr>
        <w:tabs>
          <w:tab w:val="left" w:pos="5833"/>
        </w:tabs>
        <w:rPr>
          <w:rFonts w:eastAsia="Times New Roman" w:cs="Times New Roman"/>
          <w:color w:val="000000"/>
        </w:rPr>
      </w:pPr>
    </w:p>
    <w:p w14:paraId="35FEA392" w14:textId="3280C2E6" w:rsidR="00112C0A" w:rsidRDefault="00112C0A" w:rsidP="001D5901">
      <w:pPr>
        <w:tabs>
          <w:tab w:val="left" w:pos="5833"/>
        </w:tabs>
        <w:rPr>
          <w:rFonts w:eastAsia="Times New Roman" w:cs="Times New Roman"/>
          <w:color w:val="000000"/>
        </w:rPr>
      </w:pPr>
      <w:r>
        <w:rPr>
          <w:rFonts w:eastAsia="Times New Roman" w:cs="Times New Roman"/>
          <w:color w:val="000000"/>
        </w:rPr>
        <w:t xml:space="preserve">Aunado a lo anterior, el dato correspondiente a </w:t>
      </w:r>
      <w:r w:rsidR="00EC55E4">
        <w:rPr>
          <w:rFonts w:eastAsia="Times New Roman" w:cs="Times New Roman"/>
          <w:color w:val="000000"/>
        </w:rPr>
        <w:t xml:space="preserve">«Dirección» en los recibos de nómina remitidos carece de referencia, por lo que </w:t>
      </w:r>
      <w:r w:rsidR="000F7184">
        <w:rPr>
          <w:rFonts w:eastAsia="Times New Roman" w:cs="Times New Roman"/>
          <w:color w:val="000000"/>
        </w:rPr>
        <w:t>no existe certeza de su contenido haciendo imposible determinar si se encuentra debidamente testado o no</w:t>
      </w:r>
      <w:r w:rsidR="002C264E">
        <w:rPr>
          <w:rFonts w:eastAsia="Times New Roman" w:cs="Times New Roman"/>
          <w:color w:val="000000"/>
        </w:rPr>
        <w:t xml:space="preserve">; consecuentemente, no es viable </w:t>
      </w:r>
      <w:r w:rsidR="00DF1DDD">
        <w:rPr>
          <w:rFonts w:eastAsia="Times New Roman" w:cs="Times New Roman"/>
          <w:color w:val="000000"/>
        </w:rPr>
        <w:t>concluir que l</w:t>
      </w:r>
      <w:r w:rsidR="004A713D">
        <w:rPr>
          <w:rFonts w:eastAsia="Times New Roman" w:cs="Times New Roman"/>
          <w:color w:val="000000"/>
        </w:rPr>
        <w:t xml:space="preserve">a versión pública de los documentos remitidos </w:t>
      </w:r>
      <w:r w:rsidR="007F5FC9">
        <w:rPr>
          <w:rFonts w:eastAsia="Times New Roman" w:cs="Times New Roman"/>
          <w:color w:val="000000"/>
        </w:rPr>
        <w:t>colme plenamente la pretensión del particular.</w:t>
      </w:r>
    </w:p>
    <w:p w14:paraId="57F08291" w14:textId="77777777" w:rsidR="00AD1E19" w:rsidRDefault="00AD1E19" w:rsidP="001D5901">
      <w:pPr>
        <w:tabs>
          <w:tab w:val="left" w:pos="5833"/>
        </w:tabs>
        <w:rPr>
          <w:rFonts w:eastAsia="Times New Roman" w:cs="Times New Roman"/>
          <w:color w:val="000000"/>
        </w:rPr>
      </w:pPr>
    </w:p>
    <w:p w14:paraId="3302696B" w14:textId="6E29E9CF" w:rsidR="00AD1E19" w:rsidRDefault="00585588" w:rsidP="001D5901">
      <w:pPr>
        <w:tabs>
          <w:tab w:val="left" w:pos="5833"/>
        </w:tabs>
        <w:rPr>
          <w:rFonts w:eastAsia="Times New Roman" w:cs="Times New Roman"/>
          <w:color w:val="000000"/>
        </w:rPr>
      </w:pPr>
      <w:r>
        <w:rPr>
          <w:rFonts w:eastAsia="Times New Roman" w:cs="Times New Roman"/>
          <w:color w:val="000000"/>
        </w:rPr>
        <w:t>Asimismo</w:t>
      </w:r>
      <w:r w:rsidR="00B855EB">
        <w:rPr>
          <w:rFonts w:eastAsia="Times New Roman" w:cs="Times New Roman"/>
          <w:color w:val="000000"/>
        </w:rPr>
        <w:t xml:space="preserve">, </w:t>
      </w:r>
      <w:r>
        <w:rPr>
          <w:rFonts w:eastAsia="Times New Roman" w:cs="Times New Roman"/>
          <w:color w:val="000000"/>
        </w:rPr>
        <w:t xml:space="preserve">no pasa desapercibido a este Instituto que </w:t>
      </w:r>
      <w:r w:rsidR="00B855EB">
        <w:rPr>
          <w:rFonts w:eastAsia="Times New Roman" w:cs="Times New Roman"/>
          <w:color w:val="000000"/>
        </w:rPr>
        <w:t>el Sujeto Obligado hizo entrega de documentos que son representaciones de los Comprobantes Fiscales Digitales por Internet (CFDI)</w:t>
      </w:r>
      <w:r w:rsidR="002711CE">
        <w:rPr>
          <w:rFonts w:eastAsia="Times New Roman" w:cs="Times New Roman"/>
          <w:color w:val="000000"/>
        </w:rPr>
        <w:t xml:space="preserve">, los cuales también contienen elementos previstos por las leyes fiscales que son de naturaleza pública dado que </w:t>
      </w:r>
      <w:r w:rsidR="00C40CD2">
        <w:rPr>
          <w:rFonts w:eastAsia="Times New Roman" w:cs="Times New Roman"/>
          <w:color w:val="000000"/>
        </w:rPr>
        <w:t>le dan validez al documento, siempre y cuando no contengan secuencias alfanuméricas que correspondan a</w:t>
      </w:r>
      <w:r w:rsidR="00FD16C9">
        <w:rPr>
          <w:rFonts w:eastAsia="Times New Roman" w:cs="Times New Roman"/>
          <w:color w:val="000000"/>
        </w:rPr>
        <w:t>l RFC o CURP de los servidores públicos.</w:t>
      </w:r>
    </w:p>
    <w:p w14:paraId="361BE011" w14:textId="77777777" w:rsidR="00FD16C9" w:rsidRDefault="00FD16C9" w:rsidP="001D5901">
      <w:pPr>
        <w:tabs>
          <w:tab w:val="left" w:pos="5833"/>
        </w:tabs>
        <w:rPr>
          <w:rFonts w:eastAsia="Times New Roman" w:cs="Times New Roman"/>
          <w:color w:val="000000"/>
        </w:rPr>
      </w:pPr>
    </w:p>
    <w:p w14:paraId="67ECE60E" w14:textId="38C9881A" w:rsidR="00FD16C9" w:rsidRDefault="00FD16C9" w:rsidP="001D5901">
      <w:pPr>
        <w:tabs>
          <w:tab w:val="left" w:pos="5833"/>
        </w:tabs>
        <w:rPr>
          <w:rFonts w:eastAsia="Times New Roman" w:cs="Times New Roman"/>
          <w:color w:val="000000"/>
        </w:rPr>
      </w:pPr>
      <w:r>
        <w:rPr>
          <w:rFonts w:eastAsia="Times New Roman" w:cs="Times New Roman"/>
          <w:color w:val="000000"/>
        </w:rPr>
        <w:t xml:space="preserve">De tal forma que, del análisis a los recibos de nómina proporcionados, </w:t>
      </w:r>
      <w:r w:rsidR="00FD66C1">
        <w:rPr>
          <w:rFonts w:eastAsia="Times New Roman" w:cs="Times New Roman"/>
          <w:color w:val="000000"/>
        </w:rPr>
        <w:t xml:space="preserve">se desprende que la versión pública proporcionada no </w:t>
      </w:r>
      <w:r w:rsidR="005C79AE">
        <w:rPr>
          <w:rFonts w:eastAsia="Times New Roman" w:cs="Times New Roman"/>
          <w:color w:val="000000"/>
        </w:rPr>
        <w:t xml:space="preserve">se encuentra debidamente fundada ni motivada, por lo que es procedente su entrega en correcta versión pública, para lo cual el Sujeto Obligado deberá elaborarla con apego a lo establecido en el apartado </w:t>
      </w:r>
      <w:r w:rsidR="00E9004D">
        <w:rPr>
          <w:rFonts w:eastAsia="Times New Roman" w:cs="Times New Roman"/>
          <w:color w:val="000000"/>
        </w:rPr>
        <w:t>de versión pública de la presente resoluc</w:t>
      </w:r>
      <w:r w:rsidR="00F908D7">
        <w:rPr>
          <w:rFonts w:eastAsia="Times New Roman" w:cs="Times New Roman"/>
          <w:color w:val="000000"/>
        </w:rPr>
        <w:t>ión</w:t>
      </w:r>
      <w:r w:rsidR="00E9004D">
        <w:rPr>
          <w:rFonts w:eastAsia="Times New Roman" w:cs="Times New Roman"/>
          <w:color w:val="000000"/>
        </w:rPr>
        <w:t>.</w:t>
      </w:r>
    </w:p>
    <w:p w14:paraId="514F1D7C" w14:textId="77777777" w:rsidR="00935EA6" w:rsidRDefault="00935EA6" w:rsidP="001D5901">
      <w:pPr>
        <w:tabs>
          <w:tab w:val="left" w:pos="5833"/>
        </w:tabs>
        <w:rPr>
          <w:rFonts w:eastAsia="Times New Roman" w:cs="Times New Roman"/>
          <w:color w:val="000000"/>
        </w:rPr>
      </w:pPr>
    </w:p>
    <w:p w14:paraId="17E208DC" w14:textId="06AB45CC" w:rsidR="001D5901" w:rsidRDefault="001D5901" w:rsidP="001D5901">
      <w:r>
        <w:lastRenderedPageBreak/>
        <w:t xml:space="preserve">En conclusión, se estima que los motivos de inconformidad planteados por el particular devienen fundados, por lo que es procedente modificar la respuesta y ordenar al Sujeto Obligado que </w:t>
      </w:r>
      <w:r w:rsidR="00282A06">
        <w:t xml:space="preserve">haga </w:t>
      </w:r>
      <w:r>
        <w:t>entrega al Recurrente</w:t>
      </w:r>
      <w:r w:rsidR="00282A06">
        <w:t xml:space="preserve">, en versión pública correcta, los trescientos doce recibos de nómina remitidos en respuesta, acompañados del acuerdo emitido por el Comité de Transparencia </w:t>
      </w:r>
      <w:r w:rsidR="009F018C">
        <w:t>con el que funde y motive debidamente la versión pública de dichos documentos.</w:t>
      </w:r>
    </w:p>
    <w:p w14:paraId="557AABE6" w14:textId="77777777" w:rsidR="001D5901" w:rsidRDefault="001D5901" w:rsidP="001D5901"/>
    <w:p w14:paraId="61E7C8A2" w14:textId="77777777" w:rsidR="001D5901" w:rsidRPr="0096582C" w:rsidRDefault="001D5901" w:rsidP="00E353AA">
      <w:pPr>
        <w:pStyle w:val="Ttulo3"/>
        <w:rPr>
          <w:rFonts w:eastAsia="Times New Roman"/>
        </w:rPr>
      </w:pPr>
      <w:r w:rsidRPr="0096582C">
        <w:rPr>
          <w:rFonts w:eastAsia="Times New Roman"/>
        </w:rPr>
        <w:t>DE LA VERSIÓN PÚBLICA</w:t>
      </w:r>
    </w:p>
    <w:p w14:paraId="1408C8D8" w14:textId="77777777" w:rsidR="001D5901" w:rsidRPr="0096582C" w:rsidRDefault="001D5901" w:rsidP="001D5901">
      <w:pPr>
        <w:rPr>
          <w:rFonts w:eastAsia="Arial Unicode MS"/>
          <w:szCs w:val="24"/>
          <w:lang w:val="es-MX"/>
        </w:rPr>
      </w:pPr>
      <w:r w:rsidRPr="0096582C">
        <w:rPr>
          <w:rFonts w:eastAsia="Arial Unicode MS"/>
          <w:szCs w:val="24"/>
          <w:lang w:val="es-MX"/>
        </w:rPr>
        <w:t>Tomando en consideración la naturaleza de los documentos que se está ordenado entregar al particular, este Órgano Garante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300DBFB7" w14:textId="77777777" w:rsidR="001D5901" w:rsidRPr="0096582C" w:rsidRDefault="001D5901" w:rsidP="001D5901">
      <w:pPr>
        <w:rPr>
          <w:bCs/>
          <w:szCs w:val="24"/>
          <w:lang w:val="es-MX"/>
        </w:rPr>
      </w:pPr>
    </w:p>
    <w:p w14:paraId="1A80A0A1" w14:textId="77777777" w:rsidR="001D5901" w:rsidRPr="0096582C" w:rsidRDefault="001D5901" w:rsidP="001D5901">
      <w:pPr>
        <w:rPr>
          <w:szCs w:val="24"/>
          <w:lang w:val="es-MX"/>
        </w:rPr>
      </w:pPr>
      <w:r w:rsidRPr="0096582C">
        <w:rPr>
          <w:bCs/>
          <w:szCs w:val="24"/>
          <w:lang w:val="es-MX"/>
        </w:rPr>
        <w:t>A este respecto, los</w:t>
      </w:r>
      <w:r w:rsidRPr="0096582C">
        <w:rPr>
          <w:szCs w:val="24"/>
          <w:lang w:val="es-MX"/>
        </w:rPr>
        <w:t xml:space="preserve"> artículos 3, fracciones IX, XX, XXI y XLV; 51 y 52de la Ley de Transparencia y Acceso a la Información Pública del Estado de México y Municipios establecen:</w:t>
      </w:r>
    </w:p>
    <w:p w14:paraId="539F0F76" w14:textId="77777777" w:rsidR="001D5901" w:rsidRPr="0096582C" w:rsidRDefault="001D5901" w:rsidP="001D5901">
      <w:pPr>
        <w:jc w:val="left"/>
        <w:rPr>
          <w:noProof/>
          <w:szCs w:val="24"/>
          <w:lang w:val="es-MX"/>
        </w:rPr>
      </w:pPr>
    </w:p>
    <w:p w14:paraId="18210CF1" w14:textId="77777777" w:rsidR="001D5901" w:rsidRPr="0096582C" w:rsidRDefault="001D5901" w:rsidP="001D5901">
      <w:pPr>
        <w:spacing w:line="240" w:lineRule="auto"/>
        <w:ind w:left="567" w:right="616"/>
        <w:rPr>
          <w:i/>
          <w:sz w:val="22"/>
          <w:lang w:val="es-MX"/>
        </w:rPr>
      </w:pPr>
      <w:r w:rsidRPr="0096582C">
        <w:rPr>
          <w:rFonts w:cs="Arial"/>
          <w:b/>
          <w:bCs/>
          <w:i/>
          <w:sz w:val="22"/>
          <w:lang w:val="es-MX"/>
        </w:rPr>
        <w:t xml:space="preserve">Artículo 3. </w:t>
      </w:r>
      <w:r w:rsidRPr="0096582C">
        <w:rPr>
          <w:i/>
          <w:sz w:val="22"/>
          <w:lang w:val="es-MX"/>
        </w:rPr>
        <w:t xml:space="preserve">Para los efectos de la presente Ley se entenderá por: </w:t>
      </w:r>
    </w:p>
    <w:p w14:paraId="46FA42AE" w14:textId="77777777" w:rsidR="001D5901" w:rsidRPr="0096582C" w:rsidRDefault="001D5901" w:rsidP="001D5901">
      <w:pPr>
        <w:spacing w:line="240" w:lineRule="auto"/>
        <w:ind w:left="567" w:right="616"/>
        <w:rPr>
          <w:i/>
          <w:sz w:val="22"/>
          <w:lang w:val="es-MX"/>
        </w:rPr>
      </w:pPr>
      <w:r w:rsidRPr="0096582C">
        <w:rPr>
          <w:rFonts w:cs="Arial"/>
          <w:i/>
          <w:sz w:val="22"/>
          <w:lang w:val="es-MX"/>
        </w:rPr>
        <w:t>(…</w:t>
      </w:r>
      <w:r w:rsidRPr="0096582C">
        <w:rPr>
          <w:i/>
          <w:sz w:val="22"/>
          <w:lang w:val="es-MX"/>
        </w:rPr>
        <w:t>)</w:t>
      </w:r>
    </w:p>
    <w:p w14:paraId="09DCF1D8" w14:textId="77777777" w:rsidR="001D5901" w:rsidRPr="0096582C" w:rsidRDefault="001D5901" w:rsidP="001D5901">
      <w:pPr>
        <w:spacing w:line="240" w:lineRule="auto"/>
        <w:ind w:left="567" w:right="616"/>
        <w:rPr>
          <w:rFonts w:cs="Arial"/>
          <w:i/>
          <w:sz w:val="22"/>
          <w:lang w:val="es-MX"/>
        </w:rPr>
      </w:pPr>
      <w:r w:rsidRPr="0096582C">
        <w:rPr>
          <w:rFonts w:cs="Arial"/>
          <w:b/>
          <w:i/>
          <w:sz w:val="22"/>
          <w:lang w:val="es-MX"/>
        </w:rPr>
        <w:t>IX.</w:t>
      </w:r>
      <w:r w:rsidRPr="0096582C">
        <w:rPr>
          <w:rFonts w:cs="Arial"/>
          <w:i/>
          <w:sz w:val="22"/>
          <w:lang w:val="es-MX"/>
        </w:rPr>
        <w:t xml:space="preserve"> </w:t>
      </w:r>
      <w:r w:rsidRPr="0096582C">
        <w:rPr>
          <w:rFonts w:cs="Arial"/>
          <w:b/>
          <w:i/>
          <w:sz w:val="22"/>
          <w:lang w:val="es-MX"/>
        </w:rPr>
        <w:t xml:space="preserve">Datos personales: </w:t>
      </w:r>
      <w:r w:rsidRPr="0096582C">
        <w:rPr>
          <w:rFonts w:cs="Arial"/>
          <w:i/>
          <w:sz w:val="22"/>
          <w:lang w:val="es-MX"/>
        </w:rPr>
        <w:t xml:space="preserve">La información concerniente a una persona, identificada o identificable según lo dispuesto por la Ley de Protección de Datos Personales del Estado de México; </w:t>
      </w:r>
    </w:p>
    <w:p w14:paraId="7C369CC5" w14:textId="77777777" w:rsidR="001D5901" w:rsidRPr="0096582C" w:rsidRDefault="001D5901" w:rsidP="001D5901">
      <w:pPr>
        <w:spacing w:line="240" w:lineRule="auto"/>
        <w:ind w:left="567" w:right="616"/>
        <w:rPr>
          <w:rFonts w:cs="Arial"/>
          <w:i/>
          <w:sz w:val="22"/>
          <w:lang w:val="es-MX"/>
        </w:rPr>
      </w:pPr>
      <w:r w:rsidRPr="0096582C">
        <w:rPr>
          <w:rFonts w:cs="Arial"/>
          <w:i/>
          <w:sz w:val="22"/>
          <w:lang w:val="es-MX"/>
        </w:rPr>
        <w:t>(…)</w:t>
      </w:r>
    </w:p>
    <w:p w14:paraId="56291F56" w14:textId="77777777" w:rsidR="001D5901" w:rsidRPr="0096582C" w:rsidRDefault="001D5901" w:rsidP="001D5901">
      <w:pPr>
        <w:spacing w:line="240" w:lineRule="auto"/>
        <w:ind w:left="567" w:right="616"/>
        <w:rPr>
          <w:rFonts w:cs="Arial"/>
          <w:i/>
          <w:sz w:val="22"/>
          <w:lang w:val="es-MX"/>
        </w:rPr>
      </w:pPr>
      <w:r w:rsidRPr="0096582C">
        <w:rPr>
          <w:rFonts w:cs="Arial"/>
          <w:b/>
          <w:i/>
          <w:sz w:val="22"/>
          <w:lang w:val="es-MX"/>
        </w:rPr>
        <w:t>XX.</w:t>
      </w:r>
      <w:r w:rsidRPr="0096582C">
        <w:rPr>
          <w:rFonts w:cs="Arial"/>
          <w:i/>
          <w:sz w:val="22"/>
          <w:lang w:val="es-MX"/>
        </w:rPr>
        <w:t xml:space="preserve"> </w:t>
      </w:r>
      <w:r w:rsidRPr="0096582C">
        <w:rPr>
          <w:rFonts w:cs="Arial"/>
          <w:b/>
          <w:i/>
          <w:sz w:val="22"/>
          <w:lang w:val="es-MX"/>
        </w:rPr>
        <w:t>Información clasificada:</w:t>
      </w:r>
      <w:r w:rsidRPr="0096582C">
        <w:rPr>
          <w:rFonts w:cs="Arial"/>
          <w:i/>
          <w:sz w:val="22"/>
          <w:lang w:val="es-MX"/>
        </w:rPr>
        <w:t xml:space="preserve"> Aquella considerada por la presente Ley como reservada o confidencial; </w:t>
      </w:r>
    </w:p>
    <w:p w14:paraId="02A40422" w14:textId="77777777" w:rsidR="001D5901" w:rsidRPr="0096582C" w:rsidRDefault="001D5901" w:rsidP="001D5901">
      <w:pPr>
        <w:spacing w:line="240" w:lineRule="auto"/>
        <w:ind w:left="567" w:right="616"/>
        <w:rPr>
          <w:rFonts w:cs="Arial"/>
          <w:i/>
          <w:sz w:val="22"/>
          <w:lang w:val="es-MX"/>
        </w:rPr>
      </w:pPr>
      <w:r w:rsidRPr="0096582C">
        <w:rPr>
          <w:rFonts w:cs="Arial"/>
          <w:b/>
          <w:i/>
          <w:sz w:val="22"/>
          <w:lang w:val="es-MX"/>
        </w:rPr>
        <w:lastRenderedPageBreak/>
        <w:t>XXI.</w:t>
      </w:r>
      <w:r w:rsidRPr="0096582C">
        <w:rPr>
          <w:rFonts w:cs="Arial"/>
          <w:i/>
          <w:sz w:val="22"/>
          <w:lang w:val="es-MX"/>
        </w:rPr>
        <w:t xml:space="preserve"> </w:t>
      </w:r>
      <w:r w:rsidRPr="0096582C">
        <w:rPr>
          <w:rFonts w:cs="Arial"/>
          <w:b/>
          <w:i/>
          <w:sz w:val="22"/>
          <w:lang w:val="es-MX"/>
        </w:rPr>
        <w:t>Información confidencial</w:t>
      </w:r>
      <w:r w:rsidRPr="0096582C">
        <w:rPr>
          <w:rFonts w:cs="Arial"/>
          <w:i/>
          <w:sz w:val="22"/>
          <w:lang w:val="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93F3051" w14:textId="77777777" w:rsidR="001D5901" w:rsidRPr="0096582C" w:rsidRDefault="001D5901" w:rsidP="001D5901">
      <w:pPr>
        <w:spacing w:line="240" w:lineRule="auto"/>
        <w:ind w:left="567" w:right="616"/>
        <w:rPr>
          <w:rFonts w:cs="Arial"/>
          <w:i/>
          <w:sz w:val="22"/>
          <w:lang w:val="es-MX"/>
        </w:rPr>
      </w:pPr>
      <w:r w:rsidRPr="0096582C">
        <w:rPr>
          <w:rFonts w:cs="Arial"/>
          <w:i/>
          <w:sz w:val="22"/>
          <w:lang w:val="es-MX"/>
        </w:rPr>
        <w:t>(…)</w:t>
      </w:r>
    </w:p>
    <w:p w14:paraId="382D7476" w14:textId="77777777" w:rsidR="001D5901" w:rsidRPr="0096582C" w:rsidRDefault="001D5901" w:rsidP="001D5901">
      <w:pPr>
        <w:spacing w:line="240" w:lineRule="auto"/>
        <w:ind w:left="567" w:right="616"/>
        <w:rPr>
          <w:rFonts w:cs="Arial"/>
          <w:i/>
          <w:sz w:val="22"/>
          <w:lang w:val="es-MX"/>
        </w:rPr>
      </w:pPr>
      <w:r w:rsidRPr="0096582C">
        <w:rPr>
          <w:rFonts w:cs="Arial"/>
          <w:b/>
          <w:i/>
          <w:sz w:val="22"/>
          <w:lang w:val="es-MX"/>
        </w:rPr>
        <w:t>XLV. Versión pública:</w:t>
      </w:r>
      <w:r w:rsidRPr="0096582C">
        <w:rPr>
          <w:rFonts w:cs="Arial"/>
          <w:i/>
          <w:sz w:val="22"/>
          <w:lang w:val="es-MX"/>
        </w:rPr>
        <w:t xml:space="preserve"> Documento en el que se elimine, suprime o borra la información clasificada como reservada o confidencial para permitir su acceso. </w:t>
      </w:r>
    </w:p>
    <w:p w14:paraId="42D9A5F6" w14:textId="77777777" w:rsidR="001D5901" w:rsidRPr="0096582C" w:rsidRDefault="001D5901" w:rsidP="001D5901">
      <w:pPr>
        <w:spacing w:line="240" w:lineRule="auto"/>
        <w:ind w:left="567" w:right="616"/>
        <w:rPr>
          <w:rFonts w:cs="Arial"/>
          <w:i/>
          <w:sz w:val="22"/>
          <w:lang w:val="es-MX"/>
        </w:rPr>
      </w:pPr>
    </w:p>
    <w:p w14:paraId="32C0B911" w14:textId="77777777" w:rsidR="001D5901" w:rsidRPr="0096582C" w:rsidRDefault="001D5901" w:rsidP="001D5901">
      <w:pPr>
        <w:spacing w:line="240" w:lineRule="auto"/>
        <w:ind w:left="567" w:right="616"/>
        <w:rPr>
          <w:rFonts w:cs="Arial"/>
          <w:i/>
          <w:sz w:val="22"/>
          <w:lang w:val="es-MX"/>
        </w:rPr>
      </w:pPr>
      <w:r w:rsidRPr="0096582C">
        <w:rPr>
          <w:rFonts w:cs="Arial"/>
          <w:b/>
          <w:i/>
          <w:sz w:val="22"/>
          <w:lang w:val="es-MX"/>
        </w:rPr>
        <w:t>Artículo 51.</w:t>
      </w:r>
      <w:r w:rsidRPr="0096582C">
        <w:rPr>
          <w:rFonts w:cs="Arial"/>
          <w:i/>
          <w:sz w:val="22"/>
          <w:lang w:val="es-MX"/>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96582C">
        <w:rPr>
          <w:rFonts w:cs="Arial"/>
          <w:b/>
          <w:i/>
          <w:sz w:val="22"/>
          <w:lang w:val="es-MX"/>
        </w:rPr>
        <w:t xml:space="preserve">y tendrá la responsabilidad de verificar en cada caso que la misma no sea confidencial o reservada. </w:t>
      </w:r>
      <w:r w:rsidRPr="0096582C">
        <w:rPr>
          <w:rFonts w:cs="Arial"/>
          <w:i/>
          <w:sz w:val="22"/>
          <w:lang w:val="es-MX"/>
        </w:rPr>
        <w:t xml:space="preserve">Dicha Unidad contará con las facultades internas necesarias para gestionar la atención a las solicitudes de información en los términos de la Ley General y la presente Ley. </w:t>
      </w:r>
    </w:p>
    <w:p w14:paraId="26888DD4" w14:textId="77777777" w:rsidR="001D5901" w:rsidRPr="0096582C" w:rsidRDefault="001D5901" w:rsidP="001D5901">
      <w:pPr>
        <w:spacing w:line="240" w:lineRule="auto"/>
        <w:ind w:left="567" w:right="616"/>
        <w:rPr>
          <w:rFonts w:cs="Arial"/>
          <w:i/>
          <w:sz w:val="22"/>
          <w:lang w:val="es-MX"/>
        </w:rPr>
      </w:pPr>
    </w:p>
    <w:p w14:paraId="5FB5D0E2" w14:textId="77777777" w:rsidR="001D5901" w:rsidRPr="0096582C" w:rsidRDefault="001D5901" w:rsidP="001D5901">
      <w:pPr>
        <w:spacing w:line="240" w:lineRule="auto"/>
        <w:ind w:left="567" w:right="616"/>
        <w:rPr>
          <w:rFonts w:cs="Arial"/>
          <w:bCs/>
          <w:i/>
          <w:noProof/>
          <w:sz w:val="22"/>
          <w:lang w:val="es-MX"/>
        </w:rPr>
      </w:pPr>
      <w:r w:rsidRPr="0096582C">
        <w:rPr>
          <w:rFonts w:cs="Arial"/>
          <w:b/>
          <w:i/>
          <w:sz w:val="22"/>
          <w:lang w:val="es-MX"/>
        </w:rPr>
        <w:t>Artículo 52.</w:t>
      </w:r>
      <w:r w:rsidRPr="0096582C">
        <w:rPr>
          <w:rFonts w:cs="Arial"/>
          <w:i/>
          <w:sz w:val="22"/>
          <w:lang w:val="es-MX"/>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5D1B6A42" w14:textId="77777777" w:rsidR="001D5901" w:rsidRPr="0096582C" w:rsidRDefault="001D5901" w:rsidP="001D5901">
      <w:pPr>
        <w:jc w:val="left"/>
        <w:rPr>
          <w:noProof/>
          <w:szCs w:val="24"/>
          <w:lang w:val="es-MX"/>
        </w:rPr>
      </w:pPr>
    </w:p>
    <w:p w14:paraId="7FC83EFD" w14:textId="77777777" w:rsidR="001D5901" w:rsidRPr="0096582C" w:rsidRDefault="001D5901" w:rsidP="001D5901">
      <w:pPr>
        <w:rPr>
          <w:szCs w:val="24"/>
          <w:lang w:val="es-MX"/>
        </w:rPr>
      </w:pPr>
      <w:r w:rsidRPr="0096582C">
        <w:rPr>
          <w:szCs w:val="24"/>
          <w:lang w:val="es-MX"/>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40256805" w14:textId="77777777" w:rsidR="001D5901" w:rsidRPr="0096582C" w:rsidRDefault="001D5901" w:rsidP="001D5901">
      <w:pPr>
        <w:ind w:left="567" w:right="616"/>
        <w:rPr>
          <w:szCs w:val="24"/>
          <w:lang w:val="es-MX"/>
        </w:rPr>
      </w:pPr>
    </w:p>
    <w:p w14:paraId="7614683F" w14:textId="77777777" w:rsidR="001D5901" w:rsidRPr="0096582C" w:rsidRDefault="001D5901" w:rsidP="001D5901">
      <w:pPr>
        <w:spacing w:line="240" w:lineRule="auto"/>
        <w:ind w:left="567" w:right="616"/>
        <w:rPr>
          <w:rFonts w:eastAsia="Arial Unicode MS" w:cs="Arial"/>
          <w:i/>
          <w:sz w:val="22"/>
          <w:lang w:val="es-MX"/>
        </w:rPr>
      </w:pPr>
      <w:r w:rsidRPr="0096582C">
        <w:rPr>
          <w:rFonts w:eastAsia="Arial Unicode MS" w:cs="Arial"/>
          <w:b/>
          <w:i/>
          <w:sz w:val="22"/>
          <w:lang w:val="es-MX"/>
        </w:rPr>
        <w:lastRenderedPageBreak/>
        <w:t>Artículo</w:t>
      </w:r>
      <w:r w:rsidRPr="0096582C">
        <w:rPr>
          <w:rFonts w:eastAsia="Arial Unicode MS" w:cs="Arial"/>
          <w:i/>
          <w:sz w:val="22"/>
          <w:lang w:val="es-MX"/>
        </w:rPr>
        <w:t xml:space="preserve"> </w:t>
      </w:r>
      <w:r w:rsidRPr="0096582C">
        <w:rPr>
          <w:rFonts w:eastAsia="Arial Unicode MS" w:cs="Arial"/>
          <w:b/>
          <w:i/>
          <w:sz w:val="22"/>
          <w:lang w:val="es-MX"/>
        </w:rPr>
        <w:t>22</w:t>
      </w:r>
      <w:r w:rsidRPr="0096582C">
        <w:rPr>
          <w:rFonts w:eastAsia="Arial Unicode MS" w:cs="Arial"/>
          <w:i/>
          <w:sz w:val="22"/>
          <w:lang w:val="es-MX"/>
        </w:rPr>
        <w:t>. Todo tratamiento de datos personales que efectúe el responsable deberá estar justificado por finalidades concretas, lícitas, explícitas y legítimas, relacionadas con las atribuciones que la normatividad aplicable les confiera.</w:t>
      </w:r>
    </w:p>
    <w:p w14:paraId="07F03053" w14:textId="77777777" w:rsidR="001D5901" w:rsidRPr="0096582C" w:rsidRDefault="001D5901" w:rsidP="001D5901">
      <w:pPr>
        <w:spacing w:line="240" w:lineRule="auto"/>
        <w:ind w:left="567" w:right="616"/>
        <w:rPr>
          <w:rFonts w:eastAsia="Arial Unicode MS" w:cs="Arial"/>
          <w:i/>
          <w:sz w:val="22"/>
          <w:lang w:val="es-MX"/>
        </w:rPr>
      </w:pPr>
    </w:p>
    <w:p w14:paraId="247AA829" w14:textId="77777777" w:rsidR="001D5901" w:rsidRPr="0096582C" w:rsidRDefault="001D5901" w:rsidP="001D5901">
      <w:pPr>
        <w:spacing w:line="240" w:lineRule="auto"/>
        <w:ind w:left="567" w:right="616"/>
        <w:rPr>
          <w:rFonts w:eastAsia="Arial Unicode MS" w:cs="Arial"/>
          <w:i/>
          <w:sz w:val="22"/>
          <w:lang w:val="es-MX"/>
        </w:rPr>
      </w:pPr>
      <w:r w:rsidRPr="0096582C">
        <w:rPr>
          <w:rFonts w:eastAsia="Arial Unicode MS" w:cs="Arial"/>
          <w:i/>
          <w:sz w:val="22"/>
          <w:lang w:val="es-MX"/>
        </w:rPr>
        <w:t>El responsable podrá tratar datos personales para finalidades distintas a aquéllas establecidas en el aviso de privacidad, en los casos siguientes:</w:t>
      </w:r>
    </w:p>
    <w:p w14:paraId="1091F5BA" w14:textId="77777777" w:rsidR="001D5901" w:rsidRPr="0096582C" w:rsidRDefault="001D5901" w:rsidP="001D5901">
      <w:pPr>
        <w:spacing w:line="240" w:lineRule="auto"/>
        <w:ind w:left="567" w:right="616"/>
        <w:rPr>
          <w:rFonts w:eastAsia="Arial Unicode MS" w:cs="Arial"/>
          <w:i/>
          <w:sz w:val="22"/>
          <w:lang w:val="es-MX"/>
        </w:rPr>
      </w:pPr>
    </w:p>
    <w:p w14:paraId="4A8CA953" w14:textId="77777777" w:rsidR="001D5901" w:rsidRPr="0096582C" w:rsidRDefault="001D5901" w:rsidP="001D5901">
      <w:pPr>
        <w:spacing w:line="240" w:lineRule="auto"/>
        <w:ind w:left="567" w:right="616"/>
        <w:rPr>
          <w:rFonts w:eastAsia="Arial Unicode MS" w:cs="Arial"/>
          <w:i/>
          <w:sz w:val="22"/>
          <w:lang w:val="es-MX"/>
        </w:rPr>
      </w:pPr>
      <w:r w:rsidRPr="0096582C">
        <w:rPr>
          <w:rFonts w:eastAsia="Arial Unicode MS" w:cs="Arial"/>
          <w:i/>
          <w:sz w:val="22"/>
          <w:lang w:val="es-MX"/>
        </w:rPr>
        <w:t>I. Cuente con atribuciones conferidas en ley y medie el consentimiento del titular.</w:t>
      </w:r>
    </w:p>
    <w:p w14:paraId="1148BD4E" w14:textId="77777777" w:rsidR="001D5901" w:rsidRPr="0096582C" w:rsidRDefault="001D5901" w:rsidP="001D5901">
      <w:pPr>
        <w:spacing w:line="240" w:lineRule="auto"/>
        <w:ind w:left="567" w:right="616"/>
        <w:rPr>
          <w:rFonts w:eastAsia="Arial Unicode MS" w:cs="Arial"/>
          <w:i/>
          <w:sz w:val="22"/>
          <w:lang w:val="es-MX"/>
        </w:rPr>
      </w:pPr>
      <w:r w:rsidRPr="0096582C">
        <w:rPr>
          <w:rFonts w:eastAsia="Arial Unicode MS" w:cs="Arial"/>
          <w:i/>
          <w:sz w:val="22"/>
          <w:lang w:val="es-MX"/>
        </w:rPr>
        <w:t>II. Se trate de una persona reportada como desaparecida, en los términos previstos en la presente Ley y demás disposiciones legales aplicables...</w:t>
      </w:r>
    </w:p>
    <w:p w14:paraId="2E931F3F" w14:textId="77777777" w:rsidR="001D5901" w:rsidRPr="0096582C" w:rsidRDefault="001D5901" w:rsidP="001D5901">
      <w:pPr>
        <w:spacing w:line="240" w:lineRule="auto"/>
        <w:ind w:left="567" w:right="616"/>
        <w:rPr>
          <w:rFonts w:eastAsia="Arial Unicode MS" w:cs="Arial"/>
          <w:i/>
          <w:sz w:val="22"/>
          <w:lang w:val="es-MX"/>
        </w:rPr>
      </w:pPr>
    </w:p>
    <w:p w14:paraId="5D22796B" w14:textId="77777777" w:rsidR="001D5901" w:rsidRPr="0096582C" w:rsidRDefault="001D5901" w:rsidP="001D5901">
      <w:pPr>
        <w:spacing w:line="240" w:lineRule="auto"/>
        <w:ind w:left="567" w:right="616"/>
        <w:rPr>
          <w:rFonts w:eastAsia="Arial Unicode MS" w:cs="Arial"/>
          <w:i/>
          <w:sz w:val="22"/>
          <w:lang w:val="es-MX"/>
        </w:rPr>
      </w:pPr>
      <w:r w:rsidRPr="0096582C">
        <w:rPr>
          <w:rFonts w:eastAsia="Arial Unicode MS" w:cs="Arial"/>
          <w:b/>
          <w:i/>
          <w:sz w:val="22"/>
          <w:lang w:val="es-MX"/>
        </w:rPr>
        <w:t>Artículo</w:t>
      </w:r>
      <w:r w:rsidRPr="0096582C">
        <w:rPr>
          <w:rFonts w:eastAsia="Arial Unicode MS" w:cs="Arial"/>
          <w:i/>
          <w:sz w:val="22"/>
          <w:lang w:val="es-MX"/>
        </w:rPr>
        <w:t xml:space="preserve"> </w:t>
      </w:r>
      <w:r w:rsidRPr="0096582C">
        <w:rPr>
          <w:rFonts w:eastAsia="Arial Unicode MS" w:cs="Arial"/>
          <w:b/>
          <w:i/>
          <w:sz w:val="22"/>
          <w:lang w:val="es-MX"/>
        </w:rPr>
        <w:t>38</w:t>
      </w:r>
      <w:r w:rsidRPr="0096582C">
        <w:rPr>
          <w:rFonts w:eastAsia="Arial Unicode MS" w:cs="Arial"/>
          <w:i/>
          <w:sz w:val="22"/>
          <w:lang w:val="es-MX"/>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0E98ED4B" w14:textId="77777777" w:rsidR="001D5901" w:rsidRPr="0096582C" w:rsidRDefault="001D5901" w:rsidP="001D5901">
      <w:pPr>
        <w:ind w:left="567" w:right="616"/>
        <w:rPr>
          <w:rFonts w:eastAsia="Arial Unicode MS" w:cs="Arial"/>
          <w:i/>
          <w:szCs w:val="24"/>
          <w:lang w:val="es-MX"/>
        </w:rPr>
      </w:pPr>
    </w:p>
    <w:p w14:paraId="1BD40D8C" w14:textId="77777777" w:rsidR="001D5901" w:rsidRPr="0096582C" w:rsidRDefault="001D5901" w:rsidP="001D5901">
      <w:pPr>
        <w:rPr>
          <w:szCs w:val="24"/>
          <w:lang w:val="es-MX"/>
        </w:rPr>
      </w:pPr>
      <w:r w:rsidRPr="0096582C">
        <w:rPr>
          <w:szCs w:val="24"/>
          <w:lang w:val="es-MX"/>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31186949" w14:textId="77777777" w:rsidR="001D5901" w:rsidRPr="0096582C" w:rsidRDefault="001D5901" w:rsidP="001D5901">
      <w:pPr>
        <w:rPr>
          <w:szCs w:val="24"/>
          <w:lang w:val="es-MX"/>
        </w:rPr>
      </w:pPr>
    </w:p>
    <w:p w14:paraId="108BDC8E" w14:textId="77777777" w:rsidR="001D5901" w:rsidRPr="0096582C" w:rsidRDefault="001D5901" w:rsidP="001D5901">
      <w:pPr>
        <w:rPr>
          <w:rFonts w:eastAsia="Arial Unicode MS"/>
          <w:szCs w:val="24"/>
          <w:lang w:val="es-MX"/>
        </w:rPr>
      </w:pPr>
      <w:r w:rsidRPr="0096582C">
        <w:rPr>
          <w:rFonts w:eastAsia="Arial Unicode MS"/>
          <w:szCs w:val="24"/>
          <w:lang w:val="es-MX"/>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96582C">
        <w:rPr>
          <w:rFonts w:eastAsia="Arial Unicode MS"/>
          <w:color w:val="000000"/>
          <w:szCs w:val="24"/>
          <w:lang w:val="es-MX"/>
        </w:rPr>
        <w:t>el Sujeto Obligado</w:t>
      </w:r>
      <w:r w:rsidRPr="0096582C">
        <w:rPr>
          <w:rFonts w:eastAsia="Arial Unicode MS"/>
          <w:szCs w:val="24"/>
          <w:lang w:val="es-MX"/>
        </w:rPr>
        <w:t xml:space="preserve">, en ese contexto, todo dato personal susceptible de clasificación debe ser protegido. </w:t>
      </w:r>
    </w:p>
    <w:p w14:paraId="6098EE8E" w14:textId="77777777" w:rsidR="001D5901" w:rsidRPr="0096582C" w:rsidRDefault="001D5901" w:rsidP="001D5901">
      <w:pPr>
        <w:rPr>
          <w:rFonts w:eastAsia="Arial Unicode MS"/>
          <w:szCs w:val="24"/>
          <w:lang w:val="es-MX"/>
        </w:rPr>
      </w:pPr>
    </w:p>
    <w:p w14:paraId="6604958D" w14:textId="77777777" w:rsidR="001D5901" w:rsidRPr="0096582C" w:rsidRDefault="001D5901" w:rsidP="001D5901">
      <w:pPr>
        <w:rPr>
          <w:rFonts w:eastAsia="Arial Unicode MS"/>
          <w:szCs w:val="24"/>
          <w:lang w:val="es-MX"/>
        </w:rPr>
      </w:pPr>
      <w:r w:rsidRPr="0096582C">
        <w:rPr>
          <w:rFonts w:eastAsia="Arial Unicode MS"/>
          <w:szCs w:val="24"/>
          <w:lang w:val="es-MX"/>
        </w:rPr>
        <w:t>Asimismo, de la versión pública deberá dejarse a la vista de la Recurrente</w:t>
      </w:r>
      <w:r w:rsidRPr="0096582C">
        <w:rPr>
          <w:rFonts w:eastAsia="Arial Unicode MS"/>
          <w:b/>
          <w:szCs w:val="24"/>
          <w:lang w:val="es-MX"/>
        </w:rPr>
        <w:t xml:space="preserve"> </w:t>
      </w:r>
      <w:r w:rsidRPr="0096582C">
        <w:rPr>
          <w:rFonts w:eastAsia="Arial Unicode MS"/>
          <w:szCs w:val="24"/>
          <w:lang w:val="es-MX"/>
        </w:rPr>
        <w:t xml:space="preserve">los siguientes elementos de información pública: monto total del sueldo neto y bruto, compensaciones, prestaciones, aguinaldos, bonos, pagos por concepto de gasolina, de servicio de telefonía celular, el nombre de los servidores públicos, el cargo que desempeña, área de adscripción, número de empleado (sólo en caso de no arrojar datos personales) y el período de la nómina respectiva, básicamente.  </w:t>
      </w:r>
    </w:p>
    <w:p w14:paraId="58EA2580" w14:textId="77777777" w:rsidR="001D5901" w:rsidRPr="0096582C" w:rsidRDefault="001D5901" w:rsidP="001D5901">
      <w:pPr>
        <w:rPr>
          <w:szCs w:val="24"/>
          <w:lang w:val="es-MX"/>
        </w:rPr>
      </w:pPr>
    </w:p>
    <w:p w14:paraId="29AD9331" w14:textId="77777777" w:rsidR="001D5901" w:rsidRPr="0096582C" w:rsidRDefault="001D5901" w:rsidP="001D5901">
      <w:pPr>
        <w:rPr>
          <w:szCs w:val="24"/>
          <w:lang w:val="es-MX"/>
        </w:rPr>
      </w:pPr>
      <w:r w:rsidRPr="0096582C">
        <w:rPr>
          <w:szCs w:val="24"/>
          <w:lang w:val="es-MX"/>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02F483AA" w14:textId="77777777" w:rsidR="001D5901" w:rsidRPr="0096582C" w:rsidRDefault="001D5901" w:rsidP="001D5901">
      <w:pPr>
        <w:jc w:val="left"/>
        <w:rPr>
          <w:szCs w:val="24"/>
          <w:lang w:val="es-MX"/>
        </w:rPr>
      </w:pPr>
    </w:p>
    <w:p w14:paraId="796BC175" w14:textId="77777777" w:rsidR="001D5901" w:rsidRPr="0096582C" w:rsidRDefault="001D5901" w:rsidP="001D5901">
      <w:pPr>
        <w:spacing w:line="240" w:lineRule="auto"/>
        <w:ind w:left="567" w:right="567"/>
        <w:rPr>
          <w:rFonts w:eastAsia="Times New Roman" w:cs="Times New Roman"/>
          <w:b/>
          <w:i/>
          <w:sz w:val="22"/>
          <w:szCs w:val="24"/>
          <w:lang w:val="es-MX" w:eastAsia="es-ES"/>
        </w:rPr>
      </w:pPr>
      <w:r w:rsidRPr="0096582C">
        <w:rPr>
          <w:rFonts w:eastAsia="Times New Roman" w:cs="Times New Roman"/>
          <w:b/>
          <w:i/>
          <w:sz w:val="22"/>
          <w:szCs w:val="24"/>
          <w:lang w:val="es-MX" w:eastAsia="es-ES"/>
        </w:rPr>
        <w:t xml:space="preserve">TRANSPARENCIA Y ACCESO A LA INFORMACIÓN PÚBLICA GUBERNAMENTAL. LOS ARTÍCULOS 3o., FRACCIÓN II, Y 18, FRACCIÓN II, DE LA LEY FEDERAL RELATIVA, NO VIOLAN LA GARANTÍA DE IGUALDAD, AL TUTELAR EL DERECHO A LA PROTECCIÓN DE DATOS PERSONALES SÓLO DE LAS PERSONAS FÍSICAS. </w:t>
      </w:r>
    </w:p>
    <w:p w14:paraId="35E9A842" w14:textId="77777777" w:rsidR="001D5901" w:rsidRPr="0096582C" w:rsidRDefault="001D5901" w:rsidP="001D5901">
      <w:pPr>
        <w:spacing w:line="240" w:lineRule="auto"/>
        <w:ind w:left="567" w:right="567"/>
        <w:rPr>
          <w:rFonts w:eastAsia="Times New Roman" w:cs="Times New Roman"/>
          <w:i/>
          <w:sz w:val="22"/>
          <w:szCs w:val="24"/>
          <w:lang w:val="es-MX" w:eastAsia="es-ES"/>
        </w:rPr>
      </w:pPr>
      <w:r w:rsidRPr="0096582C">
        <w:rPr>
          <w:rFonts w:eastAsia="Times New Roman" w:cs="Times New Roman"/>
          <w:i/>
          <w:sz w:val="22"/>
          <w:szCs w:val="24"/>
          <w:lang w:val="es-MX" w:eastAsia="es-ES"/>
        </w:rPr>
        <w:t xml:space="preserve">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w:t>
      </w:r>
      <w:r w:rsidRPr="0096582C">
        <w:rPr>
          <w:rFonts w:eastAsia="Times New Roman" w:cs="Times New Roman"/>
          <w:i/>
          <w:sz w:val="22"/>
          <w:szCs w:val="24"/>
          <w:lang w:val="es-MX" w:eastAsia="es-ES"/>
        </w:rPr>
        <w:lastRenderedPageBreak/>
        <w:t>patrimonio y su confidencialidad, es una derivación del derecho a la intimidad, del cual únicamente goza el individuo, entendido como la persona humana.</w:t>
      </w:r>
    </w:p>
    <w:p w14:paraId="5FE8B508" w14:textId="77777777" w:rsidR="001D5901" w:rsidRPr="0096582C" w:rsidRDefault="001D5901" w:rsidP="001D5901">
      <w:pPr>
        <w:rPr>
          <w:szCs w:val="24"/>
          <w:lang w:val="es-MX"/>
        </w:rPr>
      </w:pPr>
    </w:p>
    <w:p w14:paraId="7D75D190" w14:textId="77777777" w:rsidR="001D5901" w:rsidRPr="0096582C" w:rsidRDefault="001D5901" w:rsidP="001D5901">
      <w:pPr>
        <w:rPr>
          <w:szCs w:val="24"/>
          <w:lang w:val="es-MX"/>
        </w:rPr>
      </w:pPr>
      <w:r w:rsidRPr="0096582C">
        <w:rPr>
          <w:szCs w:val="24"/>
          <w:lang w:val="es-MX"/>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96582C">
        <w:rPr>
          <w:b/>
          <w:szCs w:val="24"/>
          <w:lang w:val="es-MX"/>
        </w:rPr>
        <w:t>Lineamientos Generales en Materia de Clasificación y Desclasificación de la Información, así como para la Elaboración de Versiones Públicas</w:t>
      </w:r>
      <w:r w:rsidRPr="0096582C">
        <w:rPr>
          <w:szCs w:val="24"/>
          <w:lang w:val="es-MX"/>
        </w:rPr>
        <w:t>, publicados en el Diario Oficial de la Federación en fecha quince de abril del año dos mil dieciséis, mediante Acuerdo del Consejo Nacional del Sistema Nacional de Transparencia, Acceso a la Información Pública y Protección de Datos Personales.</w:t>
      </w:r>
    </w:p>
    <w:p w14:paraId="2BF58377" w14:textId="77777777" w:rsidR="001D5901" w:rsidRPr="0096582C" w:rsidRDefault="001D5901" w:rsidP="001D5901">
      <w:pPr>
        <w:rPr>
          <w:szCs w:val="24"/>
          <w:lang w:val="es-MX"/>
        </w:rPr>
      </w:pPr>
    </w:p>
    <w:p w14:paraId="01416F46" w14:textId="77777777" w:rsidR="001D5901" w:rsidRPr="0096582C" w:rsidRDefault="001D5901" w:rsidP="001D5901">
      <w:pPr>
        <w:rPr>
          <w:szCs w:val="24"/>
          <w:lang w:val="es-MX"/>
        </w:rPr>
      </w:pPr>
      <w:r w:rsidRPr="0096582C">
        <w:rPr>
          <w:rFonts w:cs="Arial"/>
          <w:szCs w:val="24"/>
          <w:lang w:val="es-MX"/>
        </w:rPr>
        <w:t xml:space="preserve">En el mismo sentido, en el </w:t>
      </w:r>
      <w:r w:rsidRPr="0096582C">
        <w:rPr>
          <w:szCs w:val="24"/>
          <w:lang w:val="es-MX"/>
        </w:rPr>
        <w:t xml:space="preserve">caso específico, </w:t>
      </w:r>
      <w:r w:rsidRPr="0096582C">
        <w:rPr>
          <w:rFonts w:cs="Arial"/>
          <w:szCs w:val="24"/>
          <w:lang w:val="es-MX"/>
        </w:rPr>
        <w:t xml:space="preserve">se advierte que </w:t>
      </w:r>
      <w:r w:rsidRPr="0096582C">
        <w:rPr>
          <w:szCs w:val="24"/>
          <w:lang w:val="es-MX"/>
        </w:rPr>
        <w:t xml:space="preserve">en los documentos solicitados obran datos que son considerados confidenciales, cuyo acceso debe ser restringido, los cuales deben testarse al momento de la elaboración de versiones públicas, como es el caso del </w:t>
      </w:r>
      <w:r w:rsidRPr="0096582C">
        <w:rPr>
          <w:b/>
          <w:szCs w:val="24"/>
          <w:lang w:val="es-MX"/>
        </w:rPr>
        <w:t>Registro Federal de Contribuyentes</w:t>
      </w:r>
      <w:r w:rsidRPr="0096582C">
        <w:rPr>
          <w:szCs w:val="24"/>
          <w:lang w:val="es-MX"/>
        </w:rPr>
        <w:t xml:space="preserve"> (RFC), la </w:t>
      </w:r>
      <w:r w:rsidRPr="0096582C">
        <w:rPr>
          <w:b/>
          <w:szCs w:val="24"/>
          <w:lang w:val="es-MX"/>
        </w:rPr>
        <w:t>Clave Única de Registro de Población</w:t>
      </w:r>
      <w:r w:rsidRPr="0096582C">
        <w:rPr>
          <w:szCs w:val="24"/>
          <w:lang w:val="es-MX"/>
        </w:rPr>
        <w:t xml:space="preserve"> (CURP), la </w:t>
      </w:r>
      <w:r w:rsidRPr="0096582C">
        <w:rPr>
          <w:b/>
          <w:szCs w:val="24"/>
          <w:lang w:val="es-MX"/>
        </w:rPr>
        <w:t>Clave de cualquier tipo de seguridad social</w:t>
      </w:r>
      <w:r w:rsidRPr="0096582C">
        <w:rPr>
          <w:szCs w:val="24"/>
          <w:lang w:val="es-MX"/>
        </w:rPr>
        <w:t xml:space="preserve"> (ISSEMYM, u otros), así como, los </w:t>
      </w:r>
      <w:r w:rsidRPr="0096582C">
        <w:rPr>
          <w:b/>
          <w:szCs w:val="24"/>
          <w:lang w:val="es-MX"/>
        </w:rPr>
        <w:t xml:space="preserve">préstamos o descuentos </w:t>
      </w:r>
      <w:r w:rsidRPr="0096582C">
        <w:rPr>
          <w:szCs w:val="24"/>
          <w:lang w:val="es-MX"/>
        </w:rPr>
        <w:t xml:space="preserve">que se le hagan al servidor público, que no se encuentren relacionados con </w:t>
      </w:r>
      <w:r w:rsidRPr="0096582C">
        <w:rPr>
          <w:b/>
          <w:szCs w:val="24"/>
          <w:lang w:val="es-MX"/>
        </w:rPr>
        <w:t xml:space="preserve">los impuestos o las cuotas por seguridad social, sellos digitales del emisor y del Servicio de Administración Tributaria y cadena original del complemento de certificación digital del órgano previamente señalado, números de serie de los </w:t>
      </w:r>
      <w:r w:rsidRPr="0096582C">
        <w:rPr>
          <w:b/>
          <w:szCs w:val="24"/>
          <w:lang w:val="es-MX"/>
        </w:rPr>
        <w:lastRenderedPageBreak/>
        <w:t>certificados de los sellos digitales, folio fiscal, número de serie o folio interno y fecha y hora de emisión</w:t>
      </w:r>
      <w:r w:rsidRPr="0096582C">
        <w:rPr>
          <w:szCs w:val="24"/>
          <w:lang w:val="es-MX"/>
        </w:rPr>
        <w:t>, cuando de estos se desprendan o sean visibles datos personales correspondientes a los servidores públicos.</w:t>
      </w:r>
    </w:p>
    <w:p w14:paraId="46566F4D" w14:textId="77777777" w:rsidR="001D5901" w:rsidRPr="0096582C" w:rsidRDefault="001D5901" w:rsidP="001D5901">
      <w:pPr>
        <w:rPr>
          <w:szCs w:val="24"/>
          <w:lang w:val="es-MX"/>
        </w:rPr>
      </w:pPr>
    </w:p>
    <w:p w14:paraId="7CF8B084" w14:textId="77777777" w:rsidR="001D5901" w:rsidRPr="0096582C" w:rsidRDefault="001D5901" w:rsidP="001D5901">
      <w:pPr>
        <w:rPr>
          <w:szCs w:val="24"/>
          <w:lang w:val="es-MX"/>
        </w:rPr>
      </w:pPr>
      <w:r w:rsidRPr="0096582C">
        <w:rPr>
          <w:b/>
          <w:szCs w:val="24"/>
          <w:lang w:val="es-MX"/>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w:t>
      </w:r>
      <w:r w:rsidRPr="0096582C">
        <w:rPr>
          <w:szCs w:val="24"/>
          <w:lang w:val="es-MX"/>
        </w:rPr>
        <w:t>.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encuentra encriptada como se verá a continuación.</w:t>
      </w:r>
    </w:p>
    <w:p w14:paraId="6B98B18F" w14:textId="77777777" w:rsidR="001D5901" w:rsidRPr="0096582C" w:rsidRDefault="001D5901" w:rsidP="001D5901">
      <w:pPr>
        <w:rPr>
          <w:szCs w:val="24"/>
          <w:lang w:val="es-MX"/>
        </w:rPr>
      </w:pPr>
    </w:p>
    <w:p w14:paraId="5BE0B3A8" w14:textId="77777777" w:rsidR="001D5901" w:rsidRPr="0096582C" w:rsidRDefault="001D5901" w:rsidP="001D5901">
      <w:pPr>
        <w:rPr>
          <w:szCs w:val="24"/>
          <w:lang w:val="es-MX"/>
        </w:rPr>
      </w:pPr>
      <w:r w:rsidRPr="0096582C">
        <w:rPr>
          <w:szCs w:val="24"/>
          <w:lang w:val="es-MX"/>
        </w:rPr>
        <w:t xml:space="preserve">Por cuanto hace al </w:t>
      </w:r>
      <w:r w:rsidRPr="0096582C">
        <w:rPr>
          <w:b/>
          <w:szCs w:val="24"/>
          <w:lang w:val="es-MX"/>
        </w:rPr>
        <w:t>Registro Federal de Contribuyentes</w:t>
      </w:r>
      <w:r w:rsidRPr="0096582C">
        <w:rPr>
          <w:szCs w:val="24"/>
          <w:lang w:val="es-MX"/>
        </w:rPr>
        <w:t xml:space="preserve"> </w:t>
      </w:r>
      <w:r w:rsidRPr="0096582C">
        <w:rPr>
          <w:b/>
          <w:szCs w:val="24"/>
          <w:lang w:val="es-MX"/>
        </w:rPr>
        <w:t>de las personas físicas</w:t>
      </w:r>
      <w:r w:rsidRPr="0096582C">
        <w:rPr>
          <w:szCs w:val="24"/>
          <w:lang w:val="es-MX"/>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w:t>
      </w:r>
      <w:proofErr w:type="spellStart"/>
      <w:r w:rsidRPr="0096582C">
        <w:rPr>
          <w:szCs w:val="24"/>
          <w:lang w:val="es-MX"/>
        </w:rPr>
        <w:t>homoclave</w:t>
      </w:r>
      <w:proofErr w:type="spellEnd"/>
      <w:r w:rsidRPr="0096582C">
        <w:rPr>
          <w:szCs w:val="24"/>
          <w:lang w:val="es-MX"/>
        </w:rPr>
        <w:t>; la cual para su obtención es necesario acreditar personalidad, fecha de nacimiento entre otros con documentos oficiales.</w:t>
      </w:r>
    </w:p>
    <w:p w14:paraId="565925D9" w14:textId="77777777" w:rsidR="001D5901" w:rsidRPr="0096582C" w:rsidRDefault="001D5901" w:rsidP="001D5901">
      <w:pPr>
        <w:rPr>
          <w:szCs w:val="24"/>
          <w:lang w:val="es-MX"/>
        </w:rPr>
      </w:pPr>
    </w:p>
    <w:p w14:paraId="350DCC4D" w14:textId="77777777" w:rsidR="001D5901" w:rsidRPr="0096582C" w:rsidRDefault="001D5901" w:rsidP="001D5901">
      <w:pPr>
        <w:rPr>
          <w:szCs w:val="24"/>
          <w:lang w:val="es-MX"/>
        </w:rPr>
      </w:pPr>
      <w:r w:rsidRPr="0096582C">
        <w:rPr>
          <w:szCs w:val="24"/>
          <w:lang w:val="es-MX"/>
        </w:rPr>
        <w:t>Al respecto, el Instituto Nacional Transparencia, Acceso a la Información y Protección de Datos Personales (INAI) a través del Criterio 19/17, señala literalmente lo siguiente:</w:t>
      </w:r>
    </w:p>
    <w:p w14:paraId="6D6370F9" w14:textId="77777777" w:rsidR="001D5901" w:rsidRPr="0096582C" w:rsidRDefault="001D5901" w:rsidP="001D5901">
      <w:pPr>
        <w:ind w:left="567" w:right="616"/>
        <w:rPr>
          <w:i/>
          <w:szCs w:val="24"/>
          <w:lang w:val="es-MX"/>
        </w:rPr>
      </w:pPr>
    </w:p>
    <w:p w14:paraId="1AF1F9D8" w14:textId="77777777" w:rsidR="001D5901" w:rsidRPr="0096582C" w:rsidRDefault="001D5901" w:rsidP="001D5901">
      <w:pPr>
        <w:spacing w:line="240" w:lineRule="auto"/>
        <w:ind w:left="567" w:right="616"/>
        <w:rPr>
          <w:i/>
          <w:sz w:val="22"/>
          <w:lang w:val="es-MX"/>
        </w:rPr>
      </w:pPr>
      <w:r w:rsidRPr="0096582C">
        <w:rPr>
          <w:b/>
          <w:i/>
          <w:sz w:val="22"/>
          <w:lang w:val="es-MX"/>
        </w:rPr>
        <w:t>Registro Federal de Contribuyentes (RFC) de personas físicas</w:t>
      </w:r>
      <w:r w:rsidRPr="0096582C">
        <w:rPr>
          <w:i/>
          <w:sz w:val="22"/>
          <w:lang w:val="es-MX"/>
        </w:rPr>
        <w:t xml:space="preserve">. El RFC es una clave de carácter fiscal, </w:t>
      </w:r>
      <w:proofErr w:type="gramStart"/>
      <w:r w:rsidRPr="0096582C">
        <w:rPr>
          <w:i/>
          <w:sz w:val="22"/>
          <w:lang w:val="es-MX"/>
        </w:rPr>
        <w:t>única</w:t>
      </w:r>
      <w:proofErr w:type="gramEnd"/>
      <w:r w:rsidRPr="0096582C">
        <w:rPr>
          <w:i/>
          <w:sz w:val="22"/>
          <w:lang w:val="es-MX"/>
        </w:rPr>
        <w:t xml:space="preserve"> e irrepetible, que permite identificar al titular, su edad y fecha de nacimiento, por lo que es un dato personal de carácter confidencial.</w:t>
      </w:r>
    </w:p>
    <w:p w14:paraId="500A90D6" w14:textId="77777777" w:rsidR="001D5901" w:rsidRPr="0096582C" w:rsidRDefault="001D5901" w:rsidP="001D5901">
      <w:pPr>
        <w:jc w:val="left"/>
        <w:rPr>
          <w:szCs w:val="24"/>
          <w:lang w:val="es-MX"/>
        </w:rPr>
      </w:pPr>
    </w:p>
    <w:p w14:paraId="40633284" w14:textId="77777777" w:rsidR="001D5901" w:rsidRPr="0096582C" w:rsidRDefault="001D5901" w:rsidP="001D5901">
      <w:pPr>
        <w:rPr>
          <w:szCs w:val="24"/>
          <w:lang w:val="es-MX"/>
        </w:rPr>
      </w:pPr>
      <w:r w:rsidRPr="0096582C">
        <w:rPr>
          <w:szCs w:val="24"/>
          <w:lang w:val="es-MX"/>
        </w:rPr>
        <w:t xml:space="preserve">De lo anterior, se desprende que el Registro Federal de Contribuyentes se vincula al nombre de su titular, permitiendo identificar la edad de la persona, fecha de nacimiento, así como su </w:t>
      </w:r>
      <w:proofErr w:type="spellStart"/>
      <w:r w:rsidRPr="0096582C">
        <w:rPr>
          <w:szCs w:val="24"/>
          <w:lang w:val="es-MX"/>
        </w:rPr>
        <w:t>homoclave</w:t>
      </w:r>
      <w:proofErr w:type="spellEnd"/>
      <w:r w:rsidRPr="0096582C">
        <w:rPr>
          <w:szCs w:val="24"/>
          <w:lang w:val="es-MX"/>
        </w:rPr>
        <w:t xml:space="preser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96582C">
        <w:rPr>
          <w:rFonts w:eastAsia="Arial Unicode MS"/>
          <w:szCs w:val="24"/>
          <w:lang w:val="es-MX"/>
        </w:rPr>
        <w:t>4 fracción XI de la Ley de Protección de Datos Personales en Posesión de los Sujetos Obligados del Estado de México y Municipios</w:t>
      </w:r>
      <w:r w:rsidRPr="0096582C">
        <w:rPr>
          <w:szCs w:val="24"/>
          <w:lang w:val="es-MX"/>
        </w:rPr>
        <w:t>.</w:t>
      </w:r>
    </w:p>
    <w:p w14:paraId="3895C473" w14:textId="77777777" w:rsidR="001D5901" w:rsidRPr="0096582C" w:rsidRDefault="001D5901" w:rsidP="001D5901">
      <w:pPr>
        <w:rPr>
          <w:szCs w:val="24"/>
          <w:lang w:val="es-MX"/>
        </w:rPr>
      </w:pPr>
    </w:p>
    <w:p w14:paraId="649E4917" w14:textId="77777777" w:rsidR="001D5901" w:rsidRPr="0096582C" w:rsidRDefault="001D5901" w:rsidP="001D5901">
      <w:pPr>
        <w:rPr>
          <w:szCs w:val="24"/>
          <w:lang w:val="es-MX"/>
        </w:rPr>
      </w:pPr>
      <w:r w:rsidRPr="0096582C">
        <w:rPr>
          <w:szCs w:val="24"/>
          <w:lang w:val="es-MX"/>
        </w:rPr>
        <w:t xml:space="preserve">Por cuanto hace a la </w:t>
      </w:r>
      <w:r w:rsidRPr="0096582C">
        <w:rPr>
          <w:b/>
          <w:szCs w:val="24"/>
          <w:lang w:val="es-MX"/>
        </w:rPr>
        <w:t xml:space="preserve">Clave Única de Registro de Población, </w:t>
      </w:r>
      <w:r w:rsidRPr="0096582C">
        <w:rPr>
          <w:szCs w:val="24"/>
          <w:lang w:val="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2766E4FA" w14:textId="77777777" w:rsidR="001D5901" w:rsidRPr="0096582C" w:rsidRDefault="001D5901" w:rsidP="001D5901">
      <w:pPr>
        <w:jc w:val="left"/>
        <w:rPr>
          <w:szCs w:val="24"/>
          <w:lang w:val="es-MX"/>
        </w:rPr>
      </w:pPr>
    </w:p>
    <w:p w14:paraId="316B1AB2" w14:textId="77777777" w:rsidR="001D5901" w:rsidRPr="0096582C" w:rsidRDefault="001D5901" w:rsidP="001D5901">
      <w:pPr>
        <w:rPr>
          <w:szCs w:val="24"/>
          <w:lang w:val="es-MX"/>
        </w:rPr>
      </w:pPr>
      <w:r w:rsidRPr="0096582C">
        <w:rPr>
          <w:szCs w:val="24"/>
          <w:lang w:val="es-MX"/>
        </w:rPr>
        <w:t>Lo anterior, tiene sustento en los artículos 86 y 91, de la Ley General de Población, la cual señala lo siguiente:</w:t>
      </w:r>
    </w:p>
    <w:p w14:paraId="74EBEA44" w14:textId="77777777" w:rsidR="001D5901" w:rsidRPr="0096582C" w:rsidRDefault="001D5901" w:rsidP="001D5901">
      <w:pPr>
        <w:ind w:left="709" w:right="757"/>
        <w:rPr>
          <w:rFonts w:cs="Arial,Bold"/>
          <w:b/>
          <w:bCs/>
          <w:i/>
          <w:szCs w:val="24"/>
          <w:lang w:val="es-MX"/>
        </w:rPr>
      </w:pPr>
    </w:p>
    <w:p w14:paraId="1987171C" w14:textId="77777777" w:rsidR="001D5901" w:rsidRPr="0096582C" w:rsidRDefault="001D5901" w:rsidP="001D5901">
      <w:pPr>
        <w:spacing w:line="240" w:lineRule="auto"/>
        <w:ind w:left="709" w:right="757"/>
        <w:rPr>
          <w:rFonts w:cs="Arial"/>
          <w:i/>
          <w:sz w:val="22"/>
          <w:lang w:val="es-MX"/>
        </w:rPr>
      </w:pPr>
      <w:r w:rsidRPr="0096582C">
        <w:rPr>
          <w:rFonts w:cs="Arial,Bold"/>
          <w:b/>
          <w:bCs/>
          <w:i/>
          <w:sz w:val="22"/>
          <w:lang w:val="es-MX"/>
        </w:rPr>
        <w:lastRenderedPageBreak/>
        <w:t xml:space="preserve">Artículo 86. </w:t>
      </w:r>
      <w:r w:rsidRPr="0096582C">
        <w:rPr>
          <w:rFonts w:cs="Arial"/>
          <w:i/>
          <w:sz w:val="22"/>
          <w:lang w:val="es-MX"/>
        </w:rPr>
        <w:t>El Registro Nacional de Población tiene como finalidad registrar a cada una de las personas que integran la población del país, con los datos que permitan certificar y acreditar fehacientemente su identidad.</w:t>
      </w:r>
    </w:p>
    <w:p w14:paraId="6E8E4FEE" w14:textId="77777777" w:rsidR="001D5901" w:rsidRPr="0096582C" w:rsidRDefault="001D5901" w:rsidP="001D5901">
      <w:pPr>
        <w:spacing w:line="240" w:lineRule="auto"/>
        <w:ind w:left="709" w:right="757"/>
        <w:rPr>
          <w:rFonts w:cs="Arial"/>
          <w:i/>
          <w:sz w:val="22"/>
          <w:lang w:val="es-MX"/>
        </w:rPr>
      </w:pPr>
    </w:p>
    <w:p w14:paraId="649D5798" w14:textId="77777777" w:rsidR="001D5901" w:rsidRPr="0096582C" w:rsidRDefault="001D5901" w:rsidP="001D5901">
      <w:pPr>
        <w:spacing w:line="240" w:lineRule="auto"/>
        <w:ind w:left="709" w:right="757"/>
        <w:rPr>
          <w:rFonts w:cs="Arial"/>
          <w:i/>
          <w:sz w:val="22"/>
          <w:lang w:val="es-MX"/>
        </w:rPr>
      </w:pPr>
      <w:r w:rsidRPr="0096582C">
        <w:rPr>
          <w:rFonts w:cs="Arial,Bold"/>
          <w:b/>
          <w:bCs/>
          <w:i/>
          <w:sz w:val="22"/>
          <w:lang w:val="es-MX"/>
        </w:rPr>
        <w:t xml:space="preserve">Artículo 91. </w:t>
      </w:r>
      <w:r w:rsidRPr="0096582C">
        <w:rPr>
          <w:rFonts w:cs="Arial"/>
          <w:i/>
          <w:sz w:val="22"/>
          <w:lang w:val="es-MX"/>
        </w:rPr>
        <w:t>Al incorporar a una persona en el Registro Nacional de Población, se le asignará una clave que se denominará Clave Única de Registro de Población. Esta servirá para registrarla e identificarla en forma individual.</w:t>
      </w:r>
    </w:p>
    <w:p w14:paraId="03363EE9" w14:textId="77777777" w:rsidR="001D5901" w:rsidRPr="0096582C" w:rsidRDefault="001D5901" w:rsidP="001D5901">
      <w:pPr>
        <w:jc w:val="left"/>
        <w:rPr>
          <w:szCs w:val="24"/>
          <w:lang w:val="es-MX"/>
        </w:rPr>
      </w:pPr>
    </w:p>
    <w:p w14:paraId="53181835" w14:textId="77777777" w:rsidR="001D5901" w:rsidRPr="0096582C" w:rsidRDefault="001D5901" w:rsidP="001D5901">
      <w:pPr>
        <w:rPr>
          <w:szCs w:val="24"/>
          <w:lang w:val="es-MX"/>
        </w:rPr>
      </w:pPr>
      <w:r w:rsidRPr="0096582C">
        <w:rPr>
          <w:szCs w:val="24"/>
          <w:lang w:val="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5E657F7F" w14:textId="77777777" w:rsidR="001D5901" w:rsidRPr="0096582C" w:rsidRDefault="001D5901" w:rsidP="001D5901">
      <w:pPr>
        <w:rPr>
          <w:szCs w:val="24"/>
          <w:lang w:val="es-MX"/>
        </w:rPr>
      </w:pPr>
    </w:p>
    <w:p w14:paraId="76D91E99" w14:textId="77777777" w:rsidR="001D5901" w:rsidRPr="0096582C" w:rsidRDefault="001D5901" w:rsidP="001D5901">
      <w:pPr>
        <w:rPr>
          <w:szCs w:val="24"/>
          <w:lang w:val="es-MX"/>
        </w:rPr>
      </w:pPr>
      <w:r w:rsidRPr="0096582C">
        <w:rPr>
          <w:szCs w:val="24"/>
          <w:lang w:val="es-MX"/>
        </w:rPr>
        <w:t>Al respecto, el Instituto Nacional de Transparencia, Acceso a la Información y Protección de Datos Personales (INAI) a través del Criterio 18/17, señala literalmente lo siguiente:</w:t>
      </w:r>
    </w:p>
    <w:p w14:paraId="0277D044" w14:textId="77777777" w:rsidR="001D5901" w:rsidRPr="0096582C" w:rsidRDefault="001D5901" w:rsidP="001D5901">
      <w:pPr>
        <w:jc w:val="left"/>
        <w:rPr>
          <w:szCs w:val="24"/>
          <w:lang w:val="es-MX"/>
        </w:rPr>
      </w:pPr>
    </w:p>
    <w:p w14:paraId="497D7DC5" w14:textId="77777777" w:rsidR="001D5901" w:rsidRPr="0096582C" w:rsidRDefault="001D5901" w:rsidP="001D5901">
      <w:pPr>
        <w:spacing w:line="240" w:lineRule="auto"/>
        <w:ind w:left="567" w:right="616"/>
        <w:rPr>
          <w:i/>
          <w:sz w:val="22"/>
          <w:lang w:val="es-MX"/>
        </w:rPr>
      </w:pPr>
      <w:r w:rsidRPr="0096582C">
        <w:rPr>
          <w:b/>
          <w:i/>
          <w:sz w:val="22"/>
          <w:lang w:val="es-MX"/>
        </w:rPr>
        <w:t>Clave Única de Registro de Población (CURP)</w:t>
      </w:r>
      <w:r w:rsidRPr="0096582C">
        <w:rPr>
          <w:i/>
          <w:sz w:val="22"/>
          <w:lang w:val="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6E4EC9D4" w14:textId="77777777" w:rsidR="001D5901" w:rsidRPr="0096582C" w:rsidRDefault="001D5901" w:rsidP="001D5901">
      <w:pPr>
        <w:ind w:right="616"/>
        <w:rPr>
          <w:rFonts w:cs="Arial"/>
          <w:bCs/>
          <w:i/>
          <w:szCs w:val="24"/>
          <w:lang w:val="es-MX"/>
        </w:rPr>
      </w:pPr>
    </w:p>
    <w:p w14:paraId="5FA1C3FF" w14:textId="77777777" w:rsidR="001D5901" w:rsidRPr="0096582C" w:rsidRDefault="001D5901" w:rsidP="001D5901">
      <w:pPr>
        <w:rPr>
          <w:szCs w:val="24"/>
          <w:lang w:val="es-MX"/>
        </w:rPr>
      </w:pPr>
      <w:r w:rsidRPr="0096582C">
        <w:rPr>
          <w:szCs w:val="24"/>
          <w:lang w:val="es-MX"/>
        </w:rPr>
        <w:t xml:space="preserve">De lo anterior, se desprende que la Clave Única de Registro de Población, se encuentra vinculada al nombre de la persona, permitiendo identificar la edad, fecha de nacimiento, </w:t>
      </w:r>
      <w:r w:rsidRPr="0096582C">
        <w:rPr>
          <w:szCs w:val="24"/>
          <w:lang w:val="es-MX"/>
        </w:rPr>
        <w:lastRenderedPageBreak/>
        <w:t>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5BE902C0" w14:textId="77777777" w:rsidR="001D5901" w:rsidRPr="0096582C" w:rsidRDefault="001D5901" w:rsidP="001D5901">
      <w:pPr>
        <w:rPr>
          <w:szCs w:val="24"/>
          <w:lang w:val="es-MX"/>
        </w:rPr>
      </w:pPr>
    </w:p>
    <w:p w14:paraId="151B55EC" w14:textId="77777777" w:rsidR="001D5901" w:rsidRPr="0096582C" w:rsidRDefault="001D5901" w:rsidP="001D5901">
      <w:pPr>
        <w:rPr>
          <w:szCs w:val="24"/>
          <w:lang w:val="es-MX"/>
        </w:rPr>
      </w:pPr>
      <w:r w:rsidRPr="0096582C">
        <w:rPr>
          <w:szCs w:val="24"/>
          <w:lang w:val="es-MX"/>
        </w:rPr>
        <w:t xml:space="preserve">Por cuanto hace a la </w:t>
      </w:r>
      <w:r w:rsidRPr="0096582C">
        <w:rPr>
          <w:b/>
          <w:szCs w:val="24"/>
          <w:lang w:val="es-MX"/>
        </w:rPr>
        <w:t>Clave de cualquier tipo de seguridad social</w:t>
      </w:r>
      <w:r w:rsidRPr="0096582C">
        <w:rPr>
          <w:szCs w:val="24"/>
          <w:lang w:val="es-MX"/>
        </w:rPr>
        <w:t xml:space="preserve"> (ISSEMYM u otros), está integrado por una </w:t>
      </w:r>
      <w:r w:rsidRPr="0096582C">
        <w:rPr>
          <w:bCs/>
          <w:szCs w:val="24"/>
          <w:lang w:val="es-MX"/>
        </w:rPr>
        <w:t xml:space="preserve">secuencia de números con los que se identifica a los trabajadores que cubren las cuotas respectivas, asimismo, lo identifica con la fuente de trabajo; por lo que al ser una clave de identificación de los trabajadores, constituye información confidencial, </w:t>
      </w:r>
      <w:r w:rsidRPr="0096582C">
        <w:rPr>
          <w:szCs w:val="24"/>
          <w:lang w:val="es-MX"/>
        </w:rPr>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96582C">
        <w:rPr>
          <w:rFonts w:eastAsia="Arial Unicode MS"/>
          <w:szCs w:val="24"/>
          <w:lang w:val="es-MX"/>
        </w:rPr>
        <w:t>4 fracción XI de la Ley de Protección de Datos Personales en Posesión de Sujetos Obligados del Estado de México y Municipios</w:t>
      </w:r>
      <w:r w:rsidRPr="0096582C">
        <w:rPr>
          <w:szCs w:val="24"/>
          <w:lang w:val="es-MX"/>
        </w:rPr>
        <w:t>.</w:t>
      </w:r>
    </w:p>
    <w:p w14:paraId="54BBEDDD" w14:textId="77777777" w:rsidR="001D5901" w:rsidRDefault="001D5901" w:rsidP="001D5901">
      <w:pPr>
        <w:rPr>
          <w:szCs w:val="24"/>
          <w:lang w:val="es-MX"/>
        </w:rPr>
      </w:pPr>
    </w:p>
    <w:p w14:paraId="624CF737" w14:textId="63A7A3A7" w:rsidR="00732E38" w:rsidRDefault="00732E38" w:rsidP="001D5901">
      <w:pPr>
        <w:rPr>
          <w:szCs w:val="24"/>
          <w:lang w:val="es-MX"/>
        </w:rPr>
      </w:pPr>
      <w:r>
        <w:rPr>
          <w:szCs w:val="24"/>
          <w:lang w:val="es-MX"/>
        </w:rPr>
        <w:t xml:space="preserve">Por cuanto hace al </w:t>
      </w:r>
      <w:r w:rsidR="00274536">
        <w:rPr>
          <w:b/>
          <w:bCs/>
          <w:szCs w:val="24"/>
          <w:lang w:val="es-MX"/>
        </w:rPr>
        <w:t>número de empleado</w:t>
      </w:r>
      <w:r w:rsidR="00274536">
        <w:rPr>
          <w:szCs w:val="24"/>
          <w:lang w:val="es-MX"/>
        </w:rPr>
        <w:t xml:space="preserve">, para que este sea considerado como un dato personal deberá contener </w:t>
      </w:r>
      <w:r w:rsidR="0010176E">
        <w:rPr>
          <w:szCs w:val="24"/>
          <w:lang w:val="es-MX"/>
        </w:rPr>
        <w:t xml:space="preserve">una secuencia alfanumérica de la que se desprenda información personal del servidor público en cuestión; por lo que en el supuesto de que se trate únicamente de </w:t>
      </w:r>
      <w:r w:rsidR="00036D8F">
        <w:rPr>
          <w:szCs w:val="24"/>
          <w:lang w:val="es-MX"/>
        </w:rPr>
        <w:t xml:space="preserve">un número o combinación de letras y números que se otorguen a los trabajadores de manera secuencial no podrá tenerse como confidencial al no contener </w:t>
      </w:r>
      <w:r w:rsidR="005E27B7">
        <w:rPr>
          <w:szCs w:val="24"/>
          <w:lang w:val="es-MX"/>
        </w:rPr>
        <w:t xml:space="preserve">información que haga </w:t>
      </w:r>
      <w:proofErr w:type="spellStart"/>
      <w:r w:rsidR="005E27B7">
        <w:rPr>
          <w:szCs w:val="24"/>
          <w:lang w:val="es-MX"/>
        </w:rPr>
        <w:t>identicable</w:t>
      </w:r>
      <w:proofErr w:type="spellEnd"/>
      <w:r w:rsidR="005E27B7">
        <w:rPr>
          <w:szCs w:val="24"/>
          <w:lang w:val="es-MX"/>
        </w:rPr>
        <w:t xml:space="preserve"> al titular.</w:t>
      </w:r>
    </w:p>
    <w:p w14:paraId="4C11DEFA" w14:textId="77777777" w:rsidR="008674C0" w:rsidRDefault="008674C0" w:rsidP="001D5901">
      <w:pPr>
        <w:rPr>
          <w:szCs w:val="24"/>
          <w:lang w:val="es-MX"/>
        </w:rPr>
      </w:pPr>
    </w:p>
    <w:p w14:paraId="4B320C0D" w14:textId="77777777" w:rsidR="00AE7F4F" w:rsidRDefault="008674C0" w:rsidP="00AE7F4F">
      <w:pPr>
        <w:rPr>
          <w:szCs w:val="24"/>
          <w:lang w:val="es-MX"/>
        </w:rPr>
      </w:pPr>
      <w:r>
        <w:rPr>
          <w:szCs w:val="24"/>
          <w:lang w:val="es-MX"/>
        </w:rPr>
        <w:lastRenderedPageBreak/>
        <w:t>Robustece lo anterior</w:t>
      </w:r>
      <w:r w:rsidR="002E6961">
        <w:rPr>
          <w:szCs w:val="24"/>
          <w:lang w:val="es-MX"/>
        </w:rPr>
        <w:t xml:space="preserve"> lo referido por el </w:t>
      </w:r>
      <w:proofErr w:type="spellStart"/>
      <w:r w:rsidR="00AE7F4F" w:rsidRPr="00AE7F4F">
        <w:rPr>
          <w:szCs w:val="24"/>
          <w:lang w:val="es-MX"/>
        </w:rPr>
        <w:t>el</w:t>
      </w:r>
      <w:proofErr w:type="spellEnd"/>
      <w:r w:rsidR="00AE7F4F" w:rsidRPr="00AE7F4F">
        <w:rPr>
          <w:szCs w:val="24"/>
          <w:lang w:val="es-MX"/>
        </w:rPr>
        <w:t xml:space="preserve"> Pleno del el Instituto Nacional de Transparencia, Acceso a la Información, y Protección de Datos Personales, INAI  se ha pronunciado sobre su publicidad, a través del Criterio de interpretación con Clave de control SO/006/2019, que indica lo siguiente:</w:t>
      </w:r>
    </w:p>
    <w:p w14:paraId="3266A002" w14:textId="77777777" w:rsidR="00AE7F4F" w:rsidRPr="00AE7F4F" w:rsidRDefault="00AE7F4F" w:rsidP="00AE7F4F">
      <w:pPr>
        <w:rPr>
          <w:szCs w:val="24"/>
          <w:lang w:val="es-MX"/>
        </w:rPr>
      </w:pPr>
    </w:p>
    <w:p w14:paraId="5A05335A" w14:textId="7722F97B" w:rsidR="00AE7F4F" w:rsidRDefault="00AE7F4F" w:rsidP="006E6014">
      <w:pPr>
        <w:pStyle w:val="Fundamentos"/>
      </w:pPr>
      <w:r w:rsidRPr="00AE7F4F">
        <w:rPr>
          <w:b/>
        </w:rPr>
        <w:t xml:space="preserve">Número de empleado. </w:t>
      </w:r>
      <w:r w:rsidRPr="00AE7F4F">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18A5C155" w14:textId="77777777" w:rsidR="00AE7F4F" w:rsidRPr="00AE7F4F" w:rsidRDefault="00AE7F4F" w:rsidP="00AE7F4F">
      <w:pPr>
        <w:rPr>
          <w:i/>
          <w:szCs w:val="24"/>
          <w:lang w:val="es-MX"/>
        </w:rPr>
      </w:pPr>
    </w:p>
    <w:p w14:paraId="148FDB5D" w14:textId="77777777" w:rsidR="00AE7F4F" w:rsidRPr="00AE7F4F" w:rsidRDefault="00AE7F4F" w:rsidP="00AE7F4F">
      <w:pPr>
        <w:rPr>
          <w:szCs w:val="24"/>
          <w:lang w:val="es-MX"/>
        </w:rPr>
      </w:pPr>
      <w:r w:rsidRPr="00AE7F4F">
        <w:rPr>
          <w:szCs w:val="24"/>
          <w:lang w:val="es-MX"/>
        </w:rPr>
        <w:t>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el Sujeto Obligado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611C0504" w14:textId="77777777" w:rsidR="00732E38" w:rsidRPr="0096582C" w:rsidRDefault="00732E38" w:rsidP="001D5901">
      <w:pPr>
        <w:rPr>
          <w:szCs w:val="24"/>
          <w:lang w:val="es-MX"/>
        </w:rPr>
      </w:pPr>
    </w:p>
    <w:p w14:paraId="48A11ACA" w14:textId="77777777" w:rsidR="001D5901" w:rsidRPr="0096582C" w:rsidRDefault="001D5901" w:rsidP="001D5901">
      <w:pPr>
        <w:rPr>
          <w:szCs w:val="24"/>
          <w:lang w:val="es-MX"/>
        </w:rPr>
      </w:pPr>
      <w:r w:rsidRPr="0096582C">
        <w:rPr>
          <w:szCs w:val="24"/>
          <w:lang w:val="es-MX"/>
        </w:rPr>
        <w:t xml:space="preserve">Respecto de los </w:t>
      </w:r>
      <w:r w:rsidRPr="0096582C">
        <w:rPr>
          <w:b/>
          <w:szCs w:val="24"/>
          <w:lang w:val="es-MX"/>
        </w:rPr>
        <w:t>préstamos o descuentos</w:t>
      </w:r>
      <w:r w:rsidRPr="0096582C">
        <w:rPr>
          <w:szCs w:val="24"/>
          <w:lang w:val="es-MX"/>
        </w:rPr>
        <w:t xml:space="preserve"> </w:t>
      </w:r>
      <w:r w:rsidRPr="0096582C">
        <w:rPr>
          <w:b/>
          <w:szCs w:val="24"/>
          <w:lang w:val="es-MX"/>
        </w:rPr>
        <w:t>de carácter personal</w:t>
      </w:r>
      <w:r w:rsidRPr="0096582C">
        <w:rPr>
          <w:szCs w:val="24"/>
          <w:lang w:val="es-MX"/>
        </w:rPr>
        <w:t xml:space="preserve">, éstos no deben tener relación con la prestación del servicio; es decir, son confidenciales los préstamos o descuentos que se le hagan a la persona en los que no se involucren instituciones públicas, </w:t>
      </w:r>
      <w:r w:rsidRPr="0096582C">
        <w:rPr>
          <w:szCs w:val="24"/>
          <w:lang w:val="es-MX"/>
        </w:rPr>
        <w:lastRenderedPageBreak/>
        <w:t>en virtud de no favorecer en la transparencia y rendición de cuentas, sino, por el contrario con ello se violentaría la protección de información confidencial, porque incide en la intimidad de un individuo identificado.</w:t>
      </w:r>
    </w:p>
    <w:p w14:paraId="678D999D" w14:textId="77777777" w:rsidR="001D5901" w:rsidRPr="0096582C" w:rsidRDefault="001D5901" w:rsidP="001D5901">
      <w:pPr>
        <w:jc w:val="left"/>
        <w:rPr>
          <w:szCs w:val="24"/>
          <w:lang w:val="es-MX"/>
        </w:rPr>
      </w:pPr>
    </w:p>
    <w:p w14:paraId="3E4AFAE5" w14:textId="77777777" w:rsidR="001D5901" w:rsidRPr="0096582C" w:rsidRDefault="001D5901" w:rsidP="001D5901">
      <w:pPr>
        <w:rPr>
          <w:szCs w:val="24"/>
          <w:lang w:val="es-MX"/>
        </w:rPr>
      </w:pPr>
      <w:r w:rsidRPr="0096582C">
        <w:rPr>
          <w:szCs w:val="24"/>
          <w:lang w:val="es-MX"/>
        </w:rPr>
        <w:t>Por su parte, el artículo 84 de la Ley del Trabajo de los Servidores Públicos del Estado y Municipios, señala:</w:t>
      </w:r>
    </w:p>
    <w:p w14:paraId="5D87FB61" w14:textId="77777777" w:rsidR="001D5901" w:rsidRPr="0096582C" w:rsidRDefault="001D5901" w:rsidP="001D5901">
      <w:pPr>
        <w:jc w:val="left"/>
        <w:rPr>
          <w:szCs w:val="24"/>
          <w:lang w:val="es-MX"/>
        </w:rPr>
      </w:pPr>
    </w:p>
    <w:p w14:paraId="44C3B06C" w14:textId="77777777" w:rsidR="001D5901" w:rsidRPr="0096582C" w:rsidRDefault="001D5901" w:rsidP="001D5901">
      <w:pPr>
        <w:spacing w:line="240" w:lineRule="auto"/>
        <w:ind w:left="567" w:right="616"/>
        <w:rPr>
          <w:i/>
          <w:noProof/>
          <w:sz w:val="22"/>
          <w:lang w:val="es-MX"/>
        </w:rPr>
      </w:pPr>
      <w:r w:rsidRPr="0096582C">
        <w:rPr>
          <w:b/>
          <w:i/>
          <w:noProof/>
          <w:sz w:val="22"/>
          <w:lang w:val="es-MX"/>
        </w:rPr>
        <w:t>ARTÍCULO 84.</w:t>
      </w:r>
      <w:r w:rsidRPr="0096582C">
        <w:rPr>
          <w:i/>
          <w:noProof/>
          <w:sz w:val="22"/>
          <w:lang w:val="es-MX"/>
        </w:rPr>
        <w:t xml:space="preserve"> Sólo podrán hacerse retenciones, descuentos o deducciones al sueldo de los servidores públicos por concepto de:</w:t>
      </w:r>
    </w:p>
    <w:p w14:paraId="22540690" w14:textId="77777777" w:rsidR="001D5901" w:rsidRPr="0096582C" w:rsidRDefault="001D5901" w:rsidP="001D5901">
      <w:pPr>
        <w:spacing w:line="240" w:lineRule="auto"/>
        <w:ind w:left="567" w:right="616"/>
        <w:rPr>
          <w:i/>
          <w:noProof/>
          <w:sz w:val="22"/>
          <w:lang w:val="es-MX"/>
        </w:rPr>
      </w:pPr>
    </w:p>
    <w:p w14:paraId="0C8C884D" w14:textId="77777777" w:rsidR="001D5901" w:rsidRPr="0096582C" w:rsidRDefault="001D5901" w:rsidP="001D5901">
      <w:pPr>
        <w:spacing w:line="240" w:lineRule="auto"/>
        <w:ind w:left="567" w:right="616"/>
        <w:rPr>
          <w:i/>
          <w:noProof/>
          <w:sz w:val="22"/>
          <w:lang w:val="es-MX"/>
        </w:rPr>
      </w:pPr>
      <w:r w:rsidRPr="0096582C">
        <w:rPr>
          <w:i/>
          <w:noProof/>
          <w:sz w:val="22"/>
          <w:lang w:val="es-MX"/>
        </w:rPr>
        <w:t>I. Gravámenes fiscales relacionados con el sueldo;</w:t>
      </w:r>
    </w:p>
    <w:p w14:paraId="0655981D" w14:textId="77777777" w:rsidR="001D5901" w:rsidRPr="0096582C" w:rsidRDefault="001D5901" w:rsidP="001D5901">
      <w:pPr>
        <w:spacing w:line="240" w:lineRule="auto"/>
        <w:ind w:left="567" w:right="616"/>
        <w:rPr>
          <w:i/>
          <w:noProof/>
          <w:sz w:val="22"/>
          <w:lang w:val="es-MX"/>
        </w:rPr>
      </w:pPr>
      <w:r w:rsidRPr="0096582C">
        <w:rPr>
          <w:i/>
          <w:noProof/>
          <w:sz w:val="22"/>
          <w:lang w:val="es-MX"/>
        </w:rPr>
        <w:t>II. Deudas contraídas con las instituciones públicas o dependencias por concepto de anticipos de sueldo, pagos hechos con exceso, errores o pérdidas debidamente comprobados;</w:t>
      </w:r>
    </w:p>
    <w:p w14:paraId="1CB95579" w14:textId="77777777" w:rsidR="001D5901" w:rsidRPr="0096582C" w:rsidRDefault="001D5901" w:rsidP="001D5901">
      <w:pPr>
        <w:spacing w:line="240" w:lineRule="auto"/>
        <w:ind w:left="567" w:right="616"/>
        <w:rPr>
          <w:i/>
          <w:noProof/>
          <w:sz w:val="22"/>
          <w:lang w:val="es-MX"/>
        </w:rPr>
      </w:pPr>
      <w:r w:rsidRPr="0096582C">
        <w:rPr>
          <w:i/>
          <w:noProof/>
          <w:sz w:val="22"/>
          <w:lang w:val="es-MX"/>
        </w:rPr>
        <w:t>III. Cuotas sindicales;</w:t>
      </w:r>
    </w:p>
    <w:p w14:paraId="0D10BAA2" w14:textId="77777777" w:rsidR="001D5901" w:rsidRPr="0096582C" w:rsidRDefault="001D5901" w:rsidP="001D5901">
      <w:pPr>
        <w:spacing w:line="240" w:lineRule="auto"/>
        <w:ind w:left="567" w:right="616"/>
        <w:rPr>
          <w:i/>
          <w:noProof/>
          <w:sz w:val="22"/>
          <w:lang w:val="es-MX"/>
        </w:rPr>
      </w:pPr>
      <w:r w:rsidRPr="0096582C">
        <w:rPr>
          <w:i/>
          <w:noProof/>
          <w:sz w:val="22"/>
          <w:lang w:val="es-MX"/>
        </w:rPr>
        <w:t>IV. Cuotas de aportación a fondos para la constitución de cooperativas y de cajas de ahorro, siempre que el servidor público hubiese manifestado previamente, de manera expresa, su conformidad;</w:t>
      </w:r>
    </w:p>
    <w:p w14:paraId="55D48AC1" w14:textId="77777777" w:rsidR="001D5901" w:rsidRPr="0096582C" w:rsidRDefault="001D5901" w:rsidP="001D5901">
      <w:pPr>
        <w:spacing w:line="240" w:lineRule="auto"/>
        <w:ind w:left="567" w:right="616"/>
        <w:rPr>
          <w:i/>
          <w:noProof/>
          <w:sz w:val="22"/>
          <w:lang w:val="es-MX"/>
        </w:rPr>
      </w:pPr>
      <w:r w:rsidRPr="0096582C">
        <w:rPr>
          <w:i/>
          <w:noProof/>
          <w:sz w:val="22"/>
          <w:lang w:val="es-MX"/>
        </w:rPr>
        <w:t>V. Descuentos ordenados por el Instituto de Seguridad Social del Estado de México y Municipios, con motivo de cuotas y obligaciones contraídas con éste por los servidores públicos;</w:t>
      </w:r>
    </w:p>
    <w:p w14:paraId="55DBE6E7" w14:textId="77777777" w:rsidR="001D5901" w:rsidRPr="0096582C" w:rsidRDefault="001D5901" w:rsidP="001D5901">
      <w:pPr>
        <w:spacing w:line="240" w:lineRule="auto"/>
        <w:ind w:left="567" w:right="616"/>
        <w:rPr>
          <w:i/>
          <w:noProof/>
          <w:sz w:val="22"/>
          <w:lang w:val="es-MX"/>
        </w:rPr>
      </w:pPr>
      <w:r w:rsidRPr="0096582C">
        <w:rPr>
          <w:i/>
          <w:noProof/>
          <w:sz w:val="22"/>
          <w:lang w:val="es-MX"/>
        </w:rPr>
        <w:t>VI. Obligaciones a cargo del servidor público con las que haya consentido, derivadas de la adquisición o del uso de habitaciones consideradas como de interés social;</w:t>
      </w:r>
    </w:p>
    <w:p w14:paraId="70360F1F" w14:textId="77777777" w:rsidR="001D5901" w:rsidRPr="0096582C" w:rsidRDefault="001D5901" w:rsidP="001D5901">
      <w:pPr>
        <w:spacing w:line="240" w:lineRule="auto"/>
        <w:ind w:left="567" w:right="616"/>
        <w:rPr>
          <w:i/>
          <w:noProof/>
          <w:sz w:val="22"/>
          <w:lang w:val="es-MX"/>
        </w:rPr>
      </w:pPr>
      <w:r w:rsidRPr="0096582C">
        <w:rPr>
          <w:i/>
          <w:noProof/>
          <w:sz w:val="22"/>
          <w:lang w:val="es-MX"/>
        </w:rPr>
        <w:t>VII. Faltas de puntualidad o de asistencia injustificadas;</w:t>
      </w:r>
    </w:p>
    <w:p w14:paraId="64EF04FB" w14:textId="77777777" w:rsidR="001D5901" w:rsidRPr="0096582C" w:rsidRDefault="001D5901" w:rsidP="001D5901">
      <w:pPr>
        <w:spacing w:line="240" w:lineRule="auto"/>
        <w:ind w:left="567" w:right="616"/>
        <w:rPr>
          <w:i/>
          <w:noProof/>
          <w:sz w:val="22"/>
          <w:lang w:val="es-MX"/>
        </w:rPr>
      </w:pPr>
      <w:r w:rsidRPr="0096582C">
        <w:rPr>
          <w:i/>
          <w:noProof/>
          <w:sz w:val="22"/>
          <w:lang w:val="es-MX"/>
        </w:rPr>
        <w:t>VIII. Pensiones alimenticias ordenadas por la autoridad judicial; o</w:t>
      </w:r>
    </w:p>
    <w:p w14:paraId="409F009A" w14:textId="77777777" w:rsidR="001D5901" w:rsidRPr="0096582C" w:rsidRDefault="001D5901" w:rsidP="001D5901">
      <w:pPr>
        <w:spacing w:line="240" w:lineRule="auto"/>
        <w:ind w:left="567" w:right="616"/>
        <w:rPr>
          <w:i/>
          <w:noProof/>
          <w:sz w:val="22"/>
          <w:lang w:val="es-MX"/>
        </w:rPr>
      </w:pPr>
      <w:r w:rsidRPr="0096582C">
        <w:rPr>
          <w:i/>
          <w:noProof/>
          <w:sz w:val="22"/>
          <w:lang w:val="es-MX"/>
        </w:rPr>
        <w:t>IX. Cualquier otro convenido con instituciones de servicios y aceptado por el servidor público.</w:t>
      </w:r>
    </w:p>
    <w:p w14:paraId="2EE6F19B" w14:textId="77777777" w:rsidR="001D5901" w:rsidRPr="0096582C" w:rsidRDefault="001D5901" w:rsidP="001D5901">
      <w:pPr>
        <w:spacing w:line="240" w:lineRule="auto"/>
        <w:ind w:left="567" w:right="616"/>
        <w:rPr>
          <w:i/>
          <w:noProof/>
          <w:sz w:val="22"/>
          <w:lang w:val="es-MX"/>
        </w:rPr>
      </w:pPr>
    </w:p>
    <w:p w14:paraId="6CCFA318" w14:textId="77777777" w:rsidR="001D5901" w:rsidRPr="0096582C" w:rsidRDefault="001D5901" w:rsidP="001D5901">
      <w:pPr>
        <w:spacing w:line="240" w:lineRule="auto"/>
        <w:ind w:left="567" w:right="616"/>
        <w:rPr>
          <w:sz w:val="22"/>
          <w:lang w:val="es-MX"/>
        </w:rPr>
      </w:pPr>
      <w:r w:rsidRPr="0096582C">
        <w:rPr>
          <w:i/>
          <w:noProof/>
          <w:sz w:val="22"/>
          <w:lang w:val="es-MX"/>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74B0BD1C" w14:textId="77777777" w:rsidR="001D5901" w:rsidRPr="0096582C" w:rsidRDefault="001D5901" w:rsidP="001D5901">
      <w:pPr>
        <w:rPr>
          <w:szCs w:val="24"/>
          <w:lang w:val="es-MX"/>
        </w:rPr>
      </w:pPr>
    </w:p>
    <w:p w14:paraId="3B53E2DE" w14:textId="77777777" w:rsidR="001D5901" w:rsidRPr="0096582C" w:rsidRDefault="001D5901" w:rsidP="001D5901">
      <w:pPr>
        <w:rPr>
          <w:szCs w:val="24"/>
          <w:lang w:val="es-MX"/>
        </w:rPr>
      </w:pPr>
      <w:r w:rsidRPr="0096582C">
        <w:rPr>
          <w:szCs w:val="24"/>
          <w:lang w:val="es-MX"/>
        </w:rPr>
        <w:lastRenderedPageBreak/>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1C3336B1" w14:textId="77777777" w:rsidR="001D5901" w:rsidRPr="0096582C" w:rsidRDefault="001D5901" w:rsidP="001D5901">
      <w:pPr>
        <w:rPr>
          <w:szCs w:val="24"/>
          <w:lang w:val="es-MX"/>
        </w:rPr>
      </w:pPr>
    </w:p>
    <w:p w14:paraId="73C5E82F" w14:textId="77777777" w:rsidR="001D5901" w:rsidRPr="0096582C" w:rsidRDefault="001D5901" w:rsidP="001D5901">
      <w:pPr>
        <w:rPr>
          <w:szCs w:val="24"/>
          <w:lang w:val="es-MX"/>
        </w:rPr>
      </w:pPr>
      <w:r w:rsidRPr="0096582C">
        <w:rPr>
          <w:szCs w:val="24"/>
          <w:lang w:val="es-MX"/>
        </w:rPr>
        <w:t xml:space="preserve">No obstante, el denominado </w:t>
      </w:r>
      <w:r w:rsidRPr="0096582C">
        <w:rPr>
          <w:b/>
          <w:szCs w:val="24"/>
          <w:lang w:val="es-MX"/>
        </w:rPr>
        <w:t>Sistema de Capitalización Individual</w:t>
      </w:r>
      <w:r w:rsidRPr="0096582C">
        <w:rPr>
          <w:szCs w:val="24"/>
          <w:lang w:val="es-MX"/>
        </w:rPr>
        <w:t xml:space="preserve"> se define como el mecanismo de ahorro mediante el cual los servidores públicos y las instituciones públicas acumulan recursos para la etapa de retiro, adicionales a la pensión y que serán entregados conforme a lo establecido en la Ley de Seguridad Social para los Servidores Públicos del Estado de México y Municipios; por ende, se considera que es un descuento establecido por Ley y no debe considerarse como un dato personal, ya que no encuadra en ninguno de los supuestos referidos en el párrafo anterior.</w:t>
      </w:r>
    </w:p>
    <w:p w14:paraId="0A6942A5" w14:textId="77777777" w:rsidR="001D5901" w:rsidRPr="0096582C" w:rsidRDefault="001D5901" w:rsidP="001D5901">
      <w:pPr>
        <w:rPr>
          <w:szCs w:val="24"/>
          <w:lang w:val="es-MX"/>
        </w:rPr>
      </w:pPr>
    </w:p>
    <w:p w14:paraId="032E7941" w14:textId="77777777" w:rsidR="001D5901" w:rsidRPr="0096582C" w:rsidRDefault="001D5901" w:rsidP="001D5901">
      <w:pPr>
        <w:rPr>
          <w:szCs w:val="24"/>
          <w:lang w:val="es-MX"/>
        </w:rPr>
      </w:pPr>
      <w:r w:rsidRPr="0096582C">
        <w:rPr>
          <w:rFonts w:eastAsia="Arial Unicode MS"/>
          <w:szCs w:val="24"/>
          <w:lang w:val="es-MX"/>
        </w:rPr>
        <w:t xml:space="preserve">Por otra parte, </w:t>
      </w:r>
      <w:r w:rsidRPr="0096582C">
        <w:rPr>
          <w:szCs w:val="24"/>
          <w:lang w:val="es-MX"/>
        </w:rPr>
        <w:t xml:space="preserve">las </w:t>
      </w:r>
      <w:r w:rsidRPr="0096582C">
        <w:rPr>
          <w:b/>
          <w:szCs w:val="24"/>
          <w:lang w:val="es-MX"/>
        </w:rPr>
        <w:t xml:space="preserve">Cadenas Originales </w:t>
      </w:r>
      <w:r w:rsidRPr="0096582C">
        <w:rPr>
          <w:szCs w:val="24"/>
          <w:lang w:val="es-MX"/>
        </w:rPr>
        <w:t xml:space="preserve">y </w:t>
      </w:r>
      <w:r w:rsidRPr="0096582C">
        <w:rPr>
          <w:b/>
          <w:szCs w:val="24"/>
          <w:lang w:val="es-MX"/>
        </w:rPr>
        <w:t>Sellos</w:t>
      </w:r>
      <w:r w:rsidRPr="0096582C">
        <w:rPr>
          <w:szCs w:val="24"/>
          <w:lang w:val="es-MX"/>
        </w:rPr>
        <w:t xml:space="preserve"> </w:t>
      </w:r>
      <w:r w:rsidRPr="0096582C">
        <w:rPr>
          <w:b/>
          <w:szCs w:val="24"/>
          <w:lang w:val="es-MX"/>
        </w:rPr>
        <w:t>Digitales</w:t>
      </w:r>
      <w:r w:rsidRPr="0096582C">
        <w:rPr>
          <w:szCs w:val="24"/>
          <w:lang w:val="es-MX"/>
        </w:rPr>
        <w:t xml:space="preserve"> forman parte del certificado de sello digital, los cuales son documentos electrónicos que de conformidad con el artículo 17-G y 29 del Código Fiscal de la Federación le permiten a la autoridad hacendaria federal garantizar una </w:t>
      </w:r>
      <w:r w:rsidRPr="0096582C">
        <w:rPr>
          <w:b/>
          <w:szCs w:val="24"/>
          <w:lang w:val="es-MX"/>
        </w:rPr>
        <w:t xml:space="preserve">vinculación </w:t>
      </w:r>
      <w:r w:rsidRPr="0096582C">
        <w:rPr>
          <w:szCs w:val="24"/>
          <w:lang w:val="es-MX"/>
        </w:rPr>
        <w:t xml:space="preserve">entre la </w:t>
      </w:r>
      <w:r w:rsidRPr="0096582C">
        <w:rPr>
          <w:b/>
          <w:szCs w:val="24"/>
          <w:lang w:val="es-MX"/>
        </w:rPr>
        <w:t>identidad de un sujeto o entidad</w:t>
      </w:r>
      <w:r w:rsidRPr="0096582C">
        <w:rPr>
          <w:szCs w:val="24"/>
          <w:lang w:val="es-MX"/>
        </w:rPr>
        <w:t xml:space="preserve"> con su clave pública, lo que hace identificable a una persona o entidad, además de que dichos certificados tienen como finalidad o propósito específico firmar digitalmente las facturas electrónicas </w:t>
      </w:r>
      <w:r w:rsidRPr="0096582C">
        <w:rPr>
          <w:b/>
          <w:szCs w:val="24"/>
          <w:lang w:val="es-MX"/>
        </w:rPr>
        <w:t>para acreditar la autoría de los comprobantes fiscales digitales</w:t>
      </w:r>
      <w:r w:rsidRPr="0096582C">
        <w:rPr>
          <w:szCs w:val="24"/>
          <w:lang w:val="es-MX"/>
        </w:rPr>
        <w:t>. En ese tenor se transcriben los artículos señalados con antelación para mejor ilustración:</w:t>
      </w:r>
    </w:p>
    <w:p w14:paraId="28EE66C4" w14:textId="77777777" w:rsidR="001D5901" w:rsidRPr="0096582C" w:rsidRDefault="001D5901" w:rsidP="001D5901">
      <w:pPr>
        <w:jc w:val="left"/>
        <w:rPr>
          <w:szCs w:val="24"/>
          <w:lang w:val="es-MX"/>
        </w:rPr>
      </w:pPr>
    </w:p>
    <w:p w14:paraId="5CE930DD" w14:textId="77777777" w:rsidR="001D5901" w:rsidRPr="0096582C" w:rsidRDefault="001D5901" w:rsidP="001D5901">
      <w:pPr>
        <w:spacing w:line="240" w:lineRule="auto"/>
        <w:ind w:left="567" w:right="616"/>
        <w:rPr>
          <w:i/>
          <w:noProof/>
          <w:sz w:val="22"/>
          <w:lang w:val="es-MX"/>
        </w:rPr>
      </w:pPr>
      <w:r w:rsidRPr="0096582C">
        <w:rPr>
          <w:b/>
          <w:i/>
          <w:noProof/>
          <w:sz w:val="22"/>
          <w:lang w:val="es-MX"/>
        </w:rPr>
        <w:lastRenderedPageBreak/>
        <w:t xml:space="preserve">Artículo 17-G.- </w:t>
      </w:r>
      <w:r w:rsidRPr="0096582C">
        <w:rPr>
          <w:i/>
          <w:noProof/>
          <w:sz w:val="22"/>
          <w:lang w:val="es-MX"/>
        </w:rPr>
        <w:t xml:space="preserve">Los certificados que emita el Servicio de Administración Tributaria para ser considerados válidos deberán contener los datos siguientes: </w:t>
      </w:r>
    </w:p>
    <w:p w14:paraId="79047FF3" w14:textId="77777777" w:rsidR="001D5901" w:rsidRPr="0096582C" w:rsidRDefault="001D5901" w:rsidP="001D5901">
      <w:pPr>
        <w:spacing w:line="240" w:lineRule="auto"/>
        <w:ind w:left="567" w:right="616"/>
        <w:rPr>
          <w:i/>
          <w:noProof/>
          <w:sz w:val="22"/>
          <w:lang w:val="es-MX"/>
        </w:rPr>
      </w:pPr>
    </w:p>
    <w:p w14:paraId="3CAD7C2C" w14:textId="77777777" w:rsidR="001D5901" w:rsidRPr="0096582C" w:rsidRDefault="001D5901" w:rsidP="001D5901">
      <w:pPr>
        <w:spacing w:line="240" w:lineRule="auto"/>
        <w:ind w:left="567" w:right="616"/>
        <w:rPr>
          <w:i/>
          <w:noProof/>
          <w:sz w:val="22"/>
          <w:lang w:val="es-MX"/>
        </w:rPr>
      </w:pPr>
      <w:r w:rsidRPr="0096582C">
        <w:rPr>
          <w:i/>
          <w:noProof/>
          <w:sz w:val="22"/>
          <w:lang w:val="es-MX"/>
        </w:rPr>
        <w:t>I. La mención de que se expiden como tales. Tratándose de certificados de sellos digitales, se deberán especificar las limitantes que tengan para su uso.</w:t>
      </w:r>
    </w:p>
    <w:p w14:paraId="6681773A" w14:textId="77777777" w:rsidR="001D5901" w:rsidRPr="0096582C" w:rsidRDefault="001D5901" w:rsidP="001D5901">
      <w:pPr>
        <w:spacing w:line="240" w:lineRule="auto"/>
        <w:ind w:left="1422" w:right="616"/>
        <w:rPr>
          <w:i/>
          <w:noProof/>
          <w:sz w:val="22"/>
          <w:lang w:val="es-MX"/>
        </w:rPr>
      </w:pPr>
    </w:p>
    <w:p w14:paraId="0FC7E4B5" w14:textId="77777777" w:rsidR="001D5901" w:rsidRPr="0096582C" w:rsidRDefault="001D5901" w:rsidP="001D5901">
      <w:pPr>
        <w:spacing w:line="240" w:lineRule="auto"/>
        <w:ind w:left="567" w:right="616"/>
        <w:rPr>
          <w:i/>
          <w:noProof/>
          <w:sz w:val="22"/>
          <w:lang w:val="es-MX"/>
        </w:rPr>
      </w:pPr>
      <w:r w:rsidRPr="0096582C">
        <w:rPr>
          <w:b/>
          <w:i/>
          <w:noProof/>
          <w:sz w:val="22"/>
          <w:lang w:val="es-MX"/>
        </w:rPr>
        <w:t>Artículo 29.</w:t>
      </w:r>
      <w:r w:rsidRPr="0096582C">
        <w:rPr>
          <w:i/>
          <w:noProof/>
          <w:sz w:val="22"/>
          <w:lang w:val="es-MX"/>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029DB82B" w14:textId="77777777" w:rsidR="001D5901" w:rsidRPr="0096582C" w:rsidRDefault="001D5901" w:rsidP="001D5901">
      <w:pPr>
        <w:spacing w:line="240" w:lineRule="auto"/>
        <w:ind w:left="567" w:right="616"/>
        <w:rPr>
          <w:i/>
          <w:noProof/>
          <w:sz w:val="22"/>
          <w:lang w:val="es-MX"/>
        </w:rPr>
      </w:pPr>
    </w:p>
    <w:p w14:paraId="77AEF6E0" w14:textId="77777777" w:rsidR="001D5901" w:rsidRPr="0096582C" w:rsidRDefault="001D5901" w:rsidP="001D5901">
      <w:pPr>
        <w:spacing w:line="240" w:lineRule="auto"/>
        <w:ind w:left="567" w:right="616"/>
        <w:rPr>
          <w:i/>
          <w:noProof/>
          <w:sz w:val="22"/>
          <w:lang w:val="es-MX"/>
        </w:rPr>
      </w:pPr>
      <w:r w:rsidRPr="0096582C">
        <w:rPr>
          <w:i/>
          <w:noProof/>
          <w:sz w:val="22"/>
          <w:lang w:val="es-MX"/>
        </w:rPr>
        <w:t>Los contribuyentes a que se refiere el párrafo anterior deberán cumplir con las obligaciones siguientes:</w:t>
      </w:r>
    </w:p>
    <w:p w14:paraId="0E41E47E" w14:textId="77777777" w:rsidR="001D5901" w:rsidRPr="0096582C" w:rsidRDefault="001D5901" w:rsidP="001D5901">
      <w:pPr>
        <w:spacing w:line="240" w:lineRule="auto"/>
        <w:ind w:left="567" w:right="616"/>
        <w:rPr>
          <w:i/>
          <w:noProof/>
          <w:sz w:val="22"/>
          <w:lang w:val="es-MX"/>
        </w:rPr>
      </w:pPr>
    </w:p>
    <w:p w14:paraId="10E77C95" w14:textId="77777777" w:rsidR="001D5901" w:rsidRPr="0096582C" w:rsidRDefault="001D5901" w:rsidP="001D5901">
      <w:pPr>
        <w:spacing w:line="240" w:lineRule="auto"/>
        <w:ind w:left="567" w:right="616"/>
        <w:rPr>
          <w:i/>
          <w:noProof/>
          <w:sz w:val="22"/>
          <w:lang w:val="es-MX"/>
        </w:rPr>
      </w:pPr>
      <w:r w:rsidRPr="0096582C">
        <w:rPr>
          <w:i/>
          <w:noProof/>
          <w:sz w:val="22"/>
          <w:lang w:val="es-MX"/>
        </w:rPr>
        <w:t>(…)</w:t>
      </w:r>
    </w:p>
    <w:p w14:paraId="1BA32C8F" w14:textId="77777777" w:rsidR="001D5901" w:rsidRPr="0096582C" w:rsidRDefault="001D5901" w:rsidP="001D5901">
      <w:pPr>
        <w:spacing w:line="240" w:lineRule="auto"/>
        <w:ind w:left="567" w:right="616"/>
        <w:rPr>
          <w:i/>
          <w:noProof/>
          <w:sz w:val="22"/>
          <w:lang w:val="es-MX"/>
        </w:rPr>
      </w:pPr>
      <w:r w:rsidRPr="0096582C">
        <w:rPr>
          <w:i/>
          <w:noProof/>
          <w:sz w:val="22"/>
          <w:lang w:val="es-MX"/>
        </w:rPr>
        <w:t>II. Tramitar ante el Servicio de Administración Tributaria el certificado para el uso de los sellos digitales.</w:t>
      </w:r>
    </w:p>
    <w:p w14:paraId="5DF127EA" w14:textId="77777777" w:rsidR="001D5901" w:rsidRPr="0096582C" w:rsidRDefault="001D5901" w:rsidP="001D5901">
      <w:pPr>
        <w:spacing w:line="240" w:lineRule="auto"/>
        <w:ind w:left="567" w:right="616"/>
        <w:rPr>
          <w:i/>
          <w:noProof/>
          <w:sz w:val="22"/>
          <w:lang w:val="es-MX"/>
        </w:rPr>
      </w:pPr>
    </w:p>
    <w:p w14:paraId="07951E2B" w14:textId="77777777" w:rsidR="001D5901" w:rsidRPr="0096582C" w:rsidRDefault="001D5901" w:rsidP="001D5901">
      <w:pPr>
        <w:spacing w:line="240" w:lineRule="auto"/>
        <w:ind w:left="567" w:right="616"/>
        <w:rPr>
          <w:noProof/>
          <w:sz w:val="22"/>
          <w:lang w:val="es-MX"/>
        </w:rPr>
      </w:pPr>
      <w:r w:rsidRPr="0096582C">
        <w:rPr>
          <w:i/>
          <w:noProof/>
          <w:sz w:val="22"/>
          <w:lang w:val="es-MX"/>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7EB30925" w14:textId="77777777" w:rsidR="001D5901" w:rsidRPr="0096582C" w:rsidRDefault="001D5901" w:rsidP="001D5901">
      <w:pPr>
        <w:rPr>
          <w:szCs w:val="24"/>
          <w:lang w:val="es-MX"/>
        </w:rPr>
      </w:pPr>
    </w:p>
    <w:p w14:paraId="3572D31E" w14:textId="77777777" w:rsidR="001D5901" w:rsidRPr="0096582C" w:rsidRDefault="001D5901" w:rsidP="001D5901">
      <w:pPr>
        <w:rPr>
          <w:szCs w:val="24"/>
          <w:lang w:val="es-MX"/>
        </w:rPr>
      </w:pPr>
      <w:r w:rsidRPr="0096582C">
        <w:rPr>
          <w:szCs w:val="24"/>
          <w:lang w:val="es-MX"/>
        </w:rPr>
        <w:t xml:space="preserve">Por lo que hace a los </w:t>
      </w:r>
      <w:r w:rsidRPr="0096582C">
        <w:rPr>
          <w:b/>
          <w:szCs w:val="24"/>
          <w:lang w:val="es-MX"/>
        </w:rPr>
        <w:t>Códigos Bidimensionales</w:t>
      </w:r>
      <w:r w:rsidRPr="0096582C">
        <w:rPr>
          <w:szCs w:val="24"/>
          <w:lang w:val="es-MX"/>
        </w:rPr>
        <w:t xml:space="preserve"> y los denominados </w:t>
      </w:r>
      <w:r w:rsidRPr="0096582C">
        <w:rPr>
          <w:b/>
          <w:szCs w:val="24"/>
          <w:lang w:val="es-MX"/>
        </w:rPr>
        <w:t>Códigos QR</w:t>
      </w:r>
      <w:r w:rsidRPr="0096582C">
        <w:rPr>
          <w:szCs w:val="24"/>
          <w:lang w:val="es-MX"/>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los que al tratarse de recibos de nómina, generalmente, corresponde a datos personales como lo son el </w:t>
      </w:r>
      <w:r w:rsidRPr="0096582C">
        <w:rPr>
          <w:b/>
          <w:szCs w:val="24"/>
          <w:lang w:val="es-MX"/>
        </w:rPr>
        <w:t xml:space="preserve">Registro Federal </w:t>
      </w:r>
      <w:r w:rsidRPr="0096582C">
        <w:rPr>
          <w:b/>
          <w:szCs w:val="24"/>
          <w:lang w:val="es-MX"/>
        </w:rPr>
        <w:lastRenderedPageBreak/>
        <w:t>de Contribuyentes</w:t>
      </w:r>
      <w:r w:rsidRPr="0096582C">
        <w:rPr>
          <w:szCs w:val="24"/>
          <w:lang w:val="es-MX"/>
        </w:rPr>
        <w:t xml:space="preserve"> (RFC) y la </w:t>
      </w:r>
      <w:r w:rsidRPr="0096582C">
        <w:rPr>
          <w:b/>
          <w:szCs w:val="24"/>
          <w:lang w:val="es-MX"/>
        </w:rPr>
        <w:t>Clave Única de Registro de Población</w:t>
      </w:r>
      <w:r w:rsidRPr="0096582C">
        <w:rPr>
          <w:szCs w:val="24"/>
          <w:lang w:val="es-MX"/>
        </w:rPr>
        <w:t xml:space="preserve"> (CURP), por lo cual, deberán ser protegidos.</w:t>
      </w:r>
    </w:p>
    <w:p w14:paraId="1119F759" w14:textId="77777777" w:rsidR="001D5901" w:rsidRPr="0096582C" w:rsidRDefault="001D5901" w:rsidP="001D5901">
      <w:pPr>
        <w:rPr>
          <w:szCs w:val="24"/>
          <w:lang w:val="es-MX"/>
        </w:rPr>
      </w:pPr>
    </w:p>
    <w:p w14:paraId="2C32D5D1" w14:textId="77777777" w:rsidR="001D5901" w:rsidRPr="0096582C" w:rsidRDefault="001D5901" w:rsidP="001D5901">
      <w:pPr>
        <w:rPr>
          <w:szCs w:val="24"/>
          <w:lang w:val="es-MX"/>
        </w:rPr>
      </w:pPr>
      <w:r w:rsidRPr="0096582C">
        <w:rPr>
          <w:szCs w:val="24"/>
          <w:lang w:val="es-MX"/>
        </w:rPr>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“Como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w:t>
      </w:r>
    </w:p>
    <w:p w14:paraId="35418D84" w14:textId="77777777" w:rsidR="001D5901" w:rsidRPr="0096582C" w:rsidRDefault="001D5901" w:rsidP="001D5901">
      <w:pPr>
        <w:rPr>
          <w:szCs w:val="24"/>
          <w:lang w:val="es-MX"/>
        </w:rPr>
      </w:pPr>
    </w:p>
    <w:p w14:paraId="2EDECB95" w14:textId="77777777" w:rsidR="001D5901" w:rsidRPr="0096582C" w:rsidRDefault="001D5901" w:rsidP="001D5901">
      <w:pPr>
        <w:rPr>
          <w:szCs w:val="24"/>
          <w:lang w:val="es-MX"/>
        </w:rPr>
      </w:pPr>
      <w:r w:rsidRPr="0096582C">
        <w:rPr>
          <w:szCs w:val="24"/>
          <w:lang w:val="es-MX"/>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3434E9AC" w14:textId="77777777" w:rsidR="001D5901" w:rsidRPr="0096582C" w:rsidRDefault="001D5901" w:rsidP="001D5901">
      <w:pPr>
        <w:rPr>
          <w:szCs w:val="24"/>
          <w:lang w:val="es-MX"/>
        </w:rPr>
      </w:pPr>
    </w:p>
    <w:p w14:paraId="6CF53D74" w14:textId="77777777" w:rsidR="001D5901" w:rsidRPr="0096582C" w:rsidRDefault="001D5901" w:rsidP="001D5901">
      <w:pPr>
        <w:rPr>
          <w:szCs w:val="24"/>
          <w:lang w:val="es-MX"/>
        </w:rPr>
      </w:pPr>
      <w:r w:rsidRPr="0096582C">
        <w:rPr>
          <w:szCs w:val="24"/>
          <w:lang w:val="es-MX"/>
        </w:rPr>
        <w:t xml:space="preserve">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comprobante; por lo que no se advierte que contenga datos confidenciales de los </w:t>
      </w:r>
      <w:r w:rsidRPr="0096582C">
        <w:rPr>
          <w:szCs w:val="24"/>
          <w:lang w:val="es-MX"/>
        </w:rPr>
        <w:lastRenderedPageBreak/>
        <w:t>servidores públicos y por lo tanto, no actualizan la causal de clasificación establecida en el artículo 143, fracción I, de la Ley de Transparencia y Acceso a la Información Pública del Estado de México y Municipios.</w:t>
      </w:r>
    </w:p>
    <w:p w14:paraId="17438068" w14:textId="77777777" w:rsidR="001D5901" w:rsidRPr="0096582C" w:rsidRDefault="001D5901" w:rsidP="001D5901">
      <w:pPr>
        <w:rPr>
          <w:szCs w:val="24"/>
          <w:lang w:val="es-MX"/>
        </w:rPr>
      </w:pPr>
    </w:p>
    <w:p w14:paraId="13A1D39A" w14:textId="77777777" w:rsidR="001D5901" w:rsidRPr="0096582C" w:rsidRDefault="001D5901" w:rsidP="001D5901">
      <w:pPr>
        <w:rPr>
          <w:szCs w:val="24"/>
          <w:lang w:val="es-MX"/>
        </w:rPr>
      </w:pPr>
      <w:r w:rsidRPr="0096582C">
        <w:rPr>
          <w:szCs w:val="24"/>
          <w:lang w:val="es-MX"/>
        </w:rPr>
        <w:t xml:space="preserve">Además, por lo que hace a la fecha y hora de emisión, la Guía de llenado del CFDI global Versión 3.3 del CFDI, previamente referida, establece que los datos mencionados corresponden a la fecha y hora de emisión y certificación del comprobante fiscal, los cuales se expresan de la siguiente manera: </w:t>
      </w:r>
      <w:proofErr w:type="spellStart"/>
      <w:r w:rsidRPr="0096582C">
        <w:rPr>
          <w:szCs w:val="24"/>
          <w:lang w:val="es-MX"/>
        </w:rPr>
        <w:t>AAAA-MM-DDThh:mm:ss</w:t>
      </w:r>
      <w:proofErr w:type="spellEnd"/>
      <w:r w:rsidRPr="0096582C">
        <w:rPr>
          <w:szCs w:val="24"/>
          <w:lang w:val="es-MX"/>
        </w:rPr>
        <w:t>.</w:t>
      </w:r>
    </w:p>
    <w:p w14:paraId="423F68CD" w14:textId="77777777" w:rsidR="001D5901" w:rsidRPr="0096582C" w:rsidRDefault="001D5901" w:rsidP="001D5901">
      <w:pPr>
        <w:rPr>
          <w:szCs w:val="24"/>
          <w:lang w:val="es-MX"/>
        </w:rPr>
      </w:pPr>
    </w:p>
    <w:p w14:paraId="15A4609C" w14:textId="77777777" w:rsidR="001D5901" w:rsidRPr="0096582C" w:rsidRDefault="001D5901" w:rsidP="001D5901">
      <w:pPr>
        <w:rPr>
          <w:szCs w:val="24"/>
          <w:lang w:val="es-MX"/>
        </w:rPr>
      </w:pPr>
      <w:r w:rsidRPr="0096582C">
        <w:rPr>
          <w:szCs w:val="24"/>
          <w:lang w:val="es-MX"/>
        </w:rPr>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14:paraId="5E1AF5DF" w14:textId="77777777" w:rsidR="001D5901" w:rsidRPr="0096582C" w:rsidRDefault="001D5901" w:rsidP="001D5901">
      <w:pPr>
        <w:rPr>
          <w:szCs w:val="24"/>
          <w:lang w:val="es-MX"/>
        </w:rPr>
      </w:pPr>
    </w:p>
    <w:p w14:paraId="4E32C7F5" w14:textId="77777777" w:rsidR="001D5901" w:rsidRPr="0096582C" w:rsidRDefault="001D5901" w:rsidP="001D5901">
      <w:pPr>
        <w:rPr>
          <w:szCs w:val="24"/>
          <w:lang w:val="es-MX"/>
        </w:rPr>
      </w:pPr>
      <w:r w:rsidRPr="0096582C">
        <w:rPr>
          <w:szCs w:val="24"/>
          <w:lang w:val="es-MX"/>
        </w:rPr>
        <w:t xml:space="preserve">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w:t>
      </w:r>
      <w:r w:rsidRPr="0096582C">
        <w:rPr>
          <w:szCs w:val="24"/>
          <w:lang w:val="es-MX"/>
        </w:rPr>
        <w:lastRenderedPageBreak/>
        <w:t>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0D2DDD0C" w14:textId="77777777" w:rsidR="001D5901" w:rsidRPr="0096582C" w:rsidRDefault="001D5901" w:rsidP="001D5901">
      <w:pPr>
        <w:rPr>
          <w:szCs w:val="24"/>
          <w:lang w:val="es-MX"/>
        </w:rPr>
      </w:pPr>
    </w:p>
    <w:p w14:paraId="3385BD13" w14:textId="77777777" w:rsidR="001D5901" w:rsidRPr="0096582C" w:rsidRDefault="001D5901" w:rsidP="001D5901">
      <w:pPr>
        <w:rPr>
          <w:szCs w:val="24"/>
          <w:lang w:val="es-MX"/>
        </w:rPr>
      </w:pPr>
      <w:r w:rsidRPr="0096582C">
        <w:rPr>
          <w:szCs w:val="24"/>
          <w:lang w:val="es-MX"/>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2CB33FB8" w14:textId="77777777" w:rsidR="001D5901" w:rsidRPr="0096582C" w:rsidRDefault="001D5901" w:rsidP="001D5901">
      <w:pPr>
        <w:rPr>
          <w:szCs w:val="24"/>
          <w:lang w:val="es-MX"/>
        </w:rPr>
      </w:pPr>
    </w:p>
    <w:p w14:paraId="73A04A0F" w14:textId="77777777" w:rsidR="001D5901" w:rsidRPr="0096582C" w:rsidRDefault="001D5901" w:rsidP="001D5901">
      <w:pPr>
        <w:rPr>
          <w:szCs w:val="24"/>
          <w:lang w:val="es-MX"/>
        </w:rPr>
      </w:pPr>
      <w:r w:rsidRPr="0096582C">
        <w:rPr>
          <w:szCs w:val="24"/>
          <w:lang w:val="es-MX"/>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674627F2" w14:textId="77777777" w:rsidR="001D5901" w:rsidRPr="0096582C" w:rsidRDefault="001D5901" w:rsidP="001D5901">
      <w:pPr>
        <w:jc w:val="left"/>
        <w:rPr>
          <w:szCs w:val="24"/>
          <w:lang w:val="es-MX"/>
        </w:rPr>
      </w:pPr>
    </w:p>
    <w:p w14:paraId="09774A8E" w14:textId="77777777" w:rsidR="001D5901" w:rsidRPr="0096582C" w:rsidRDefault="001D5901" w:rsidP="001D5901">
      <w:pPr>
        <w:spacing w:line="240" w:lineRule="auto"/>
        <w:ind w:left="567" w:right="616"/>
        <w:rPr>
          <w:i/>
          <w:sz w:val="22"/>
          <w:lang w:val="es-MX"/>
        </w:rPr>
      </w:pPr>
      <w:r w:rsidRPr="0096582C">
        <w:rPr>
          <w:b/>
          <w:i/>
          <w:sz w:val="22"/>
          <w:lang w:val="es-MX"/>
        </w:rPr>
        <w:t xml:space="preserve">Artículo 49. </w:t>
      </w:r>
      <w:r w:rsidRPr="0096582C">
        <w:rPr>
          <w:i/>
          <w:sz w:val="22"/>
          <w:lang w:val="es-MX"/>
        </w:rPr>
        <w:t>Los Comités de Transparencia tendrán las siguientes atribuciones:</w:t>
      </w:r>
    </w:p>
    <w:p w14:paraId="4073E2AE" w14:textId="33BD3C9E" w:rsidR="001D5901" w:rsidRPr="0096582C" w:rsidRDefault="00D762CD" w:rsidP="001D5901">
      <w:pPr>
        <w:spacing w:line="240" w:lineRule="auto"/>
        <w:ind w:left="567" w:right="616"/>
        <w:rPr>
          <w:bCs/>
          <w:i/>
          <w:sz w:val="22"/>
          <w:lang w:val="es-MX"/>
        </w:rPr>
      </w:pPr>
      <w:r>
        <w:rPr>
          <w:bCs/>
          <w:i/>
          <w:sz w:val="22"/>
          <w:lang w:val="es-MX"/>
        </w:rPr>
        <w:t>[</w:t>
      </w:r>
      <w:r w:rsidR="001D5901" w:rsidRPr="0096582C">
        <w:rPr>
          <w:bCs/>
          <w:i/>
          <w:sz w:val="22"/>
          <w:lang w:val="es-MX"/>
        </w:rPr>
        <w:t>…</w:t>
      </w:r>
      <w:r>
        <w:rPr>
          <w:bCs/>
          <w:i/>
          <w:sz w:val="22"/>
          <w:lang w:val="es-MX"/>
        </w:rPr>
        <w:t>]</w:t>
      </w:r>
    </w:p>
    <w:p w14:paraId="38CC16C9" w14:textId="77777777" w:rsidR="001D5901" w:rsidRPr="0096582C" w:rsidRDefault="001D5901" w:rsidP="001D5901">
      <w:pPr>
        <w:spacing w:line="240" w:lineRule="auto"/>
        <w:ind w:left="567" w:right="616"/>
        <w:rPr>
          <w:i/>
          <w:sz w:val="22"/>
          <w:lang w:val="es-MX"/>
        </w:rPr>
      </w:pPr>
      <w:r w:rsidRPr="0096582C">
        <w:rPr>
          <w:b/>
          <w:i/>
          <w:sz w:val="22"/>
          <w:lang w:val="es-MX"/>
        </w:rPr>
        <w:t>VIII.</w:t>
      </w:r>
      <w:r w:rsidRPr="0096582C">
        <w:rPr>
          <w:i/>
          <w:sz w:val="22"/>
          <w:lang w:val="es-MX"/>
        </w:rPr>
        <w:t xml:space="preserve"> Aprobar, modificar o revocar la clasificación de la información;</w:t>
      </w:r>
    </w:p>
    <w:p w14:paraId="0892F43D" w14:textId="72A0519D" w:rsidR="001D5901" w:rsidRPr="0096582C" w:rsidRDefault="00D762CD" w:rsidP="001D5901">
      <w:pPr>
        <w:spacing w:line="240" w:lineRule="auto"/>
        <w:ind w:left="567" w:right="616"/>
        <w:rPr>
          <w:bCs/>
          <w:i/>
          <w:sz w:val="22"/>
          <w:lang w:val="es-MX"/>
        </w:rPr>
      </w:pPr>
      <w:r>
        <w:rPr>
          <w:bCs/>
          <w:i/>
          <w:sz w:val="22"/>
          <w:lang w:val="es-MX"/>
        </w:rPr>
        <w:lastRenderedPageBreak/>
        <w:t>[</w:t>
      </w:r>
      <w:r w:rsidR="001D5901" w:rsidRPr="0096582C">
        <w:rPr>
          <w:bCs/>
          <w:i/>
          <w:sz w:val="22"/>
          <w:lang w:val="es-MX"/>
        </w:rPr>
        <w:t>…</w:t>
      </w:r>
      <w:r>
        <w:rPr>
          <w:bCs/>
          <w:i/>
          <w:sz w:val="22"/>
          <w:lang w:val="es-MX"/>
        </w:rPr>
        <w:t>]</w:t>
      </w:r>
    </w:p>
    <w:p w14:paraId="08B08C20" w14:textId="77777777" w:rsidR="001D5901" w:rsidRPr="0096582C" w:rsidRDefault="001D5901" w:rsidP="001D5901">
      <w:pPr>
        <w:spacing w:line="240" w:lineRule="auto"/>
        <w:ind w:left="567" w:right="616"/>
        <w:rPr>
          <w:i/>
          <w:sz w:val="22"/>
          <w:lang w:val="es-MX"/>
        </w:rPr>
      </w:pPr>
    </w:p>
    <w:p w14:paraId="77FC516F" w14:textId="77777777" w:rsidR="001D5901" w:rsidRPr="0096582C" w:rsidRDefault="001D5901" w:rsidP="001D5901">
      <w:pPr>
        <w:spacing w:line="240" w:lineRule="auto"/>
        <w:ind w:left="567" w:right="616"/>
        <w:rPr>
          <w:i/>
          <w:sz w:val="22"/>
          <w:lang w:val="es-MX"/>
        </w:rPr>
      </w:pPr>
      <w:r w:rsidRPr="0096582C">
        <w:rPr>
          <w:b/>
          <w:i/>
          <w:sz w:val="22"/>
          <w:lang w:val="es-MX"/>
        </w:rPr>
        <w:t>Artículo 132.</w:t>
      </w:r>
      <w:r w:rsidRPr="0096582C">
        <w:rPr>
          <w:i/>
          <w:sz w:val="22"/>
          <w:lang w:val="es-MX"/>
        </w:rPr>
        <w:t xml:space="preserve"> La clasificación de la información se llevará a cabo en el momento en que:</w:t>
      </w:r>
    </w:p>
    <w:p w14:paraId="25CCF6CD" w14:textId="77777777" w:rsidR="001D5901" w:rsidRPr="0096582C" w:rsidRDefault="001D5901" w:rsidP="001D5901">
      <w:pPr>
        <w:spacing w:line="240" w:lineRule="auto"/>
        <w:ind w:left="567" w:right="616"/>
        <w:rPr>
          <w:b/>
          <w:i/>
          <w:sz w:val="22"/>
          <w:lang w:val="es-MX"/>
        </w:rPr>
      </w:pPr>
    </w:p>
    <w:p w14:paraId="4324EA78" w14:textId="77777777" w:rsidR="001D5901" w:rsidRPr="0096582C" w:rsidRDefault="001D5901" w:rsidP="001D5901">
      <w:pPr>
        <w:spacing w:line="240" w:lineRule="auto"/>
        <w:ind w:left="567" w:right="616"/>
        <w:rPr>
          <w:i/>
          <w:sz w:val="22"/>
          <w:lang w:val="es-MX"/>
        </w:rPr>
      </w:pPr>
      <w:r w:rsidRPr="0096582C">
        <w:rPr>
          <w:b/>
          <w:i/>
          <w:sz w:val="22"/>
          <w:lang w:val="es-MX"/>
        </w:rPr>
        <w:t>I.</w:t>
      </w:r>
      <w:r w:rsidRPr="0096582C">
        <w:rPr>
          <w:i/>
          <w:sz w:val="22"/>
          <w:lang w:val="es-MX"/>
        </w:rPr>
        <w:t xml:space="preserve"> Se reciba una solicitud de acceso a la información;</w:t>
      </w:r>
    </w:p>
    <w:p w14:paraId="7A43C8D2" w14:textId="77777777" w:rsidR="001D5901" w:rsidRPr="0096582C" w:rsidRDefault="001D5901" w:rsidP="001D5901">
      <w:pPr>
        <w:spacing w:line="240" w:lineRule="auto"/>
        <w:ind w:left="567" w:right="616"/>
        <w:rPr>
          <w:i/>
          <w:sz w:val="22"/>
          <w:lang w:val="es-MX"/>
        </w:rPr>
      </w:pPr>
      <w:r w:rsidRPr="0096582C">
        <w:rPr>
          <w:b/>
          <w:i/>
          <w:sz w:val="22"/>
          <w:lang w:val="es-MX"/>
        </w:rPr>
        <w:t>II.</w:t>
      </w:r>
      <w:r w:rsidRPr="0096582C">
        <w:rPr>
          <w:i/>
          <w:sz w:val="22"/>
          <w:lang w:val="es-MX"/>
        </w:rPr>
        <w:t xml:space="preserve"> Se determine mediante resolución de autoridad competente; o</w:t>
      </w:r>
    </w:p>
    <w:p w14:paraId="157C0838" w14:textId="77777777" w:rsidR="001D5901" w:rsidRPr="0096582C" w:rsidRDefault="001D5901" w:rsidP="001D5901">
      <w:pPr>
        <w:spacing w:line="240" w:lineRule="auto"/>
        <w:ind w:left="567" w:right="616"/>
        <w:rPr>
          <w:b/>
          <w:i/>
          <w:sz w:val="22"/>
          <w:lang w:val="es-MX"/>
        </w:rPr>
      </w:pPr>
      <w:r w:rsidRPr="0096582C">
        <w:rPr>
          <w:b/>
          <w:bCs/>
          <w:i/>
          <w:sz w:val="22"/>
          <w:lang w:val="es-MX"/>
        </w:rPr>
        <w:t>III.</w:t>
      </w:r>
      <w:r w:rsidRPr="0096582C">
        <w:rPr>
          <w:i/>
          <w:sz w:val="22"/>
          <w:lang w:val="es-MX"/>
        </w:rPr>
        <w:t xml:space="preserve"> Se generen versiones públicas para dar cumplimiento a las obligaciones de transparencia previstas en esta Ley.</w:t>
      </w:r>
      <w:r w:rsidRPr="0096582C">
        <w:rPr>
          <w:b/>
          <w:i/>
          <w:sz w:val="22"/>
          <w:lang w:val="es-MX"/>
        </w:rPr>
        <w:t>”</w:t>
      </w:r>
    </w:p>
    <w:p w14:paraId="5253FD6C" w14:textId="77777777" w:rsidR="001D5901" w:rsidRPr="0096582C" w:rsidRDefault="001D5901" w:rsidP="001D5901">
      <w:pPr>
        <w:spacing w:line="240" w:lineRule="auto"/>
        <w:ind w:left="567" w:right="616"/>
        <w:rPr>
          <w:b/>
          <w:i/>
          <w:sz w:val="22"/>
          <w:lang w:val="es-MX"/>
        </w:rPr>
      </w:pPr>
    </w:p>
    <w:p w14:paraId="7B2DF119" w14:textId="77777777" w:rsidR="001D5901" w:rsidRPr="0096582C" w:rsidRDefault="001D5901" w:rsidP="001D5901">
      <w:pPr>
        <w:spacing w:line="240" w:lineRule="auto"/>
        <w:ind w:left="567" w:right="616"/>
        <w:rPr>
          <w:i/>
          <w:sz w:val="22"/>
          <w:lang w:val="es-MX"/>
        </w:rPr>
      </w:pPr>
      <w:r w:rsidRPr="0096582C">
        <w:rPr>
          <w:b/>
          <w:i/>
          <w:sz w:val="22"/>
          <w:lang w:val="es-MX"/>
        </w:rPr>
        <w:t>Segundo.-</w:t>
      </w:r>
      <w:r w:rsidRPr="0096582C">
        <w:rPr>
          <w:i/>
          <w:sz w:val="22"/>
          <w:lang w:val="es-MX"/>
        </w:rPr>
        <w:t xml:space="preserve"> Para efectos de los presentes Lineamientos Generales, se entenderá por:</w:t>
      </w:r>
    </w:p>
    <w:p w14:paraId="2C873642" w14:textId="77777777" w:rsidR="001D5901" w:rsidRPr="0096582C" w:rsidRDefault="001D5901" w:rsidP="001D5901">
      <w:pPr>
        <w:spacing w:line="240" w:lineRule="auto"/>
        <w:ind w:left="567" w:right="616"/>
        <w:rPr>
          <w:i/>
          <w:sz w:val="22"/>
          <w:lang w:val="es-MX"/>
        </w:rPr>
      </w:pPr>
      <w:r w:rsidRPr="0096582C">
        <w:rPr>
          <w:b/>
          <w:i/>
          <w:sz w:val="22"/>
          <w:lang w:val="es-MX"/>
        </w:rPr>
        <w:t>XVIII.</w:t>
      </w:r>
      <w:r w:rsidRPr="0096582C">
        <w:rPr>
          <w:i/>
          <w:sz w:val="22"/>
          <w:lang w:val="es-MX"/>
        </w:rPr>
        <w:t xml:space="preserve"> </w:t>
      </w:r>
      <w:r w:rsidRPr="0096582C">
        <w:rPr>
          <w:b/>
          <w:i/>
          <w:sz w:val="22"/>
          <w:lang w:val="es-MX"/>
        </w:rPr>
        <w:t>Versión pública:</w:t>
      </w:r>
      <w:r w:rsidRPr="0096582C">
        <w:rPr>
          <w:i/>
          <w:sz w:val="22"/>
          <w:lang w:val="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A394449" w14:textId="77777777" w:rsidR="001D5901" w:rsidRPr="0096582C" w:rsidRDefault="001D5901" w:rsidP="001D5901">
      <w:pPr>
        <w:spacing w:line="240" w:lineRule="auto"/>
        <w:ind w:left="567" w:right="616"/>
        <w:rPr>
          <w:b/>
          <w:i/>
          <w:sz w:val="22"/>
          <w:lang w:val="es-MX"/>
        </w:rPr>
      </w:pPr>
    </w:p>
    <w:p w14:paraId="61FD9B34" w14:textId="77777777" w:rsidR="001D5901" w:rsidRDefault="001D5901" w:rsidP="001D5901">
      <w:pPr>
        <w:spacing w:line="240" w:lineRule="auto"/>
        <w:ind w:left="567" w:right="616"/>
        <w:rPr>
          <w:i/>
          <w:sz w:val="22"/>
          <w:lang w:val="es-MX"/>
        </w:rPr>
      </w:pPr>
      <w:r w:rsidRPr="0096582C">
        <w:rPr>
          <w:b/>
          <w:i/>
          <w:sz w:val="22"/>
          <w:lang w:val="es-MX"/>
        </w:rPr>
        <w:t>Cuarto.</w:t>
      </w:r>
      <w:r w:rsidRPr="0096582C">
        <w:rPr>
          <w:i/>
          <w:sz w:val="22"/>
          <w:lang w:val="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9380F4D" w14:textId="77777777" w:rsidR="001D5901" w:rsidRPr="0096582C" w:rsidRDefault="001D5901" w:rsidP="001D5901">
      <w:pPr>
        <w:spacing w:line="240" w:lineRule="auto"/>
        <w:ind w:left="567" w:right="616"/>
        <w:rPr>
          <w:i/>
          <w:sz w:val="22"/>
          <w:lang w:val="es-MX"/>
        </w:rPr>
      </w:pPr>
    </w:p>
    <w:p w14:paraId="56AFEF03" w14:textId="77777777" w:rsidR="001D5901" w:rsidRPr="0096582C" w:rsidRDefault="001D5901" w:rsidP="001D5901">
      <w:pPr>
        <w:spacing w:line="240" w:lineRule="auto"/>
        <w:ind w:left="567" w:right="616"/>
        <w:rPr>
          <w:i/>
          <w:sz w:val="22"/>
          <w:lang w:val="es-MX"/>
        </w:rPr>
      </w:pPr>
      <w:r w:rsidRPr="0096582C">
        <w:rPr>
          <w:i/>
          <w:sz w:val="22"/>
          <w:lang w:val="es-MX"/>
        </w:rPr>
        <w:t>Los Sujetos Obligados deberán aplicar, de manera estricta, las excepciones al derecho de acceso a la información y sólo podrán invocarlas cuando acrediten su procedencia.</w:t>
      </w:r>
    </w:p>
    <w:p w14:paraId="36713177" w14:textId="77777777" w:rsidR="001D5901" w:rsidRPr="0096582C" w:rsidRDefault="001D5901" w:rsidP="001D5901">
      <w:pPr>
        <w:spacing w:line="240" w:lineRule="auto"/>
        <w:ind w:left="567" w:right="616"/>
        <w:rPr>
          <w:b/>
          <w:i/>
          <w:sz w:val="22"/>
          <w:lang w:val="es-MX"/>
        </w:rPr>
      </w:pPr>
    </w:p>
    <w:p w14:paraId="2F8360DF" w14:textId="77777777" w:rsidR="001D5901" w:rsidRPr="0096582C" w:rsidRDefault="001D5901" w:rsidP="001D5901">
      <w:pPr>
        <w:spacing w:line="240" w:lineRule="auto"/>
        <w:ind w:left="567" w:right="616"/>
        <w:rPr>
          <w:i/>
          <w:sz w:val="22"/>
          <w:lang w:val="es-MX"/>
        </w:rPr>
      </w:pPr>
      <w:r w:rsidRPr="0096582C">
        <w:rPr>
          <w:b/>
          <w:i/>
          <w:sz w:val="22"/>
          <w:lang w:val="es-MX"/>
        </w:rPr>
        <w:t>Quinto.</w:t>
      </w:r>
      <w:r w:rsidRPr="0096582C">
        <w:rPr>
          <w:i/>
          <w:sz w:val="22"/>
          <w:lang w:val="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E281F28" w14:textId="77777777" w:rsidR="001D5901" w:rsidRPr="0096582C" w:rsidRDefault="001D5901" w:rsidP="001D5901">
      <w:pPr>
        <w:spacing w:line="240" w:lineRule="auto"/>
        <w:ind w:left="567" w:right="616"/>
        <w:rPr>
          <w:b/>
          <w:i/>
          <w:sz w:val="22"/>
          <w:lang w:val="es-MX"/>
        </w:rPr>
      </w:pPr>
    </w:p>
    <w:p w14:paraId="44401AB2" w14:textId="77777777" w:rsidR="001D5901" w:rsidRDefault="001D5901" w:rsidP="001D5901">
      <w:pPr>
        <w:spacing w:line="240" w:lineRule="auto"/>
        <w:ind w:left="567" w:right="616"/>
        <w:rPr>
          <w:i/>
          <w:sz w:val="22"/>
          <w:lang w:val="es-MX"/>
        </w:rPr>
      </w:pPr>
      <w:r w:rsidRPr="0096582C">
        <w:rPr>
          <w:b/>
          <w:i/>
          <w:sz w:val="22"/>
          <w:lang w:val="es-MX"/>
        </w:rPr>
        <w:t>Sexto.</w:t>
      </w:r>
      <w:r w:rsidRPr="0096582C">
        <w:rPr>
          <w:i/>
          <w:sz w:val="22"/>
          <w:lang w:val="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6A4CFE58" w14:textId="77777777" w:rsidR="001D5901" w:rsidRPr="0096582C" w:rsidRDefault="001D5901" w:rsidP="001D5901">
      <w:pPr>
        <w:spacing w:line="240" w:lineRule="auto"/>
        <w:ind w:left="567" w:right="616"/>
        <w:rPr>
          <w:i/>
          <w:sz w:val="22"/>
          <w:lang w:val="es-MX"/>
        </w:rPr>
      </w:pPr>
    </w:p>
    <w:p w14:paraId="26C67473" w14:textId="77777777" w:rsidR="001D5901" w:rsidRPr="0096582C" w:rsidRDefault="001D5901" w:rsidP="001D5901">
      <w:pPr>
        <w:spacing w:line="240" w:lineRule="auto"/>
        <w:ind w:left="567" w:right="616"/>
        <w:rPr>
          <w:i/>
          <w:sz w:val="22"/>
          <w:lang w:val="es-MX"/>
        </w:rPr>
      </w:pPr>
      <w:r w:rsidRPr="0096582C">
        <w:rPr>
          <w:i/>
          <w:sz w:val="22"/>
          <w:lang w:val="es-MX"/>
        </w:rPr>
        <w:t>La clasificación de información se realizará conforme a un análisis caso por caso, mediante la aplicación de la prueba de daño y de interés público.</w:t>
      </w:r>
    </w:p>
    <w:p w14:paraId="266E2AA2" w14:textId="77777777" w:rsidR="001D5901" w:rsidRPr="0096582C" w:rsidRDefault="001D5901" w:rsidP="001D5901">
      <w:pPr>
        <w:spacing w:line="240" w:lineRule="auto"/>
        <w:ind w:left="567" w:right="616"/>
        <w:rPr>
          <w:b/>
          <w:i/>
          <w:sz w:val="22"/>
          <w:lang w:val="es-MX"/>
        </w:rPr>
      </w:pPr>
    </w:p>
    <w:p w14:paraId="6B664DEF" w14:textId="77777777" w:rsidR="001D5901" w:rsidRDefault="001D5901" w:rsidP="001D5901">
      <w:pPr>
        <w:spacing w:line="240" w:lineRule="auto"/>
        <w:ind w:left="567" w:right="616"/>
        <w:rPr>
          <w:i/>
          <w:sz w:val="22"/>
          <w:lang w:val="es-MX"/>
        </w:rPr>
      </w:pPr>
      <w:r w:rsidRPr="0096582C">
        <w:rPr>
          <w:b/>
          <w:i/>
          <w:sz w:val="22"/>
          <w:lang w:val="es-MX"/>
        </w:rPr>
        <w:t>Séptimo.</w:t>
      </w:r>
      <w:r w:rsidRPr="0096582C">
        <w:rPr>
          <w:i/>
          <w:sz w:val="22"/>
          <w:lang w:val="es-MX"/>
        </w:rPr>
        <w:t xml:space="preserve"> La clasificación de la información se llevará a cabo en el momento en que:</w:t>
      </w:r>
    </w:p>
    <w:p w14:paraId="2E81B4CA" w14:textId="77777777" w:rsidR="00D762CD" w:rsidRPr="0096582C" w:rsidRDefault="00D762CD" w:rsidP="001D5901">
      <w:pPr>
        <w:spacing w:line="240" w:lineRule="auto"/>
        <w:ind w:left="567" w:right="616"/>
        <w:rPr>
          <w:i/>
          <w:sz w:val="22"/>
          <w:lang w:val="es-MX"/>
        </w:rPr>
      </w:pPr>
    </w:p>
    <w:p w14:paraId="4EC8B5CC" w14:textId="77777777" w:rsidR="001D5901" w:rsidRPr="0096582C" w:rsidRDefault="001D5901" w:rsidP="001D5901">
      <w:pPr>
        <w:spacing w:line="240" w:lineRule="auto"/>
        <w:ind w:left="567" w:right="616"/>
        <w:rPr>
          <w:i/>
          <w:sz w:val="22"/>
          <w:lang w:val="es-MX"/>
        </w:rPr>
      </w:pPr>
      <w:r w:rsidRPr="0096582C">
        <w:rPr>
          <w:b/>
          <w:i/>
          <w:sz w:val="22"/>
          <w:lang w:val="es-MX"/>
        </w:rPr>
        <w:t>I.</w:t>
      </w:r>
      <w:r w:rsidRPr="0096582C">
        <w:rPr>
          <w:i/>
          <w:sz w:val="22"/>
          <w:lang w:val="es-MX"/>
        </w:rPr>
        <w:t xml:space="preserve"> Se reciba una solicitud de acceso a la información;</w:t>
      </w:r>
    </w:p>
    <w:p w14:paraId="7E9A88C2" w14:textId="77777777" w:rsidR="001D5901" w:rsidRPr="0096582C" w:rsidRDefault="001D5901" w:rsidP="001D5901">
      <w:pPr>
        <w:spacing w:line="240" w:lineRule="auto"/>
        <w:ind w:left="567" w:right="616"/>
        <w:rPr>
          <w:i/>
          <w:sz w:val="22"/>
          <w:lang w:val="es-MX"/>
        </w:rPr>
      </w:pPr>
      <w:r w:rsidRPr="0096582C">
        <w:rPr>
          <w:b/>
          <w:i/>
          <w:sz w:val="22"/>
          <w:lang w:val="es-MX"/>
        </w:rPr>
        <w:t>II.</w:t>
      </w:r>
      <w:r w:rsidRPr="0096582C">
        <w:rPr>
          <w:i/>
          <w:sz w:val="22"/>
          <w:lang w:val="es-MX"/>
        </w:rPr>
        <w:t xml:space="preserve"> Se determine mediante resolución de autoridad competente, o</w:t>
      </w:r>
    </w:p>
    <w:p w14:paraId="097D78E2" w14:textId="77777777" w:rsidR="001D5901" w:rsidRPr="0096582C" w:rsidRDefault="001D5901" w:rsidP="001D5901">
      <w:pPr>
        <w:spacing w:line="240" w:lineRule="auto"/>
        <w:ind w:left="567" w:right="616"/>
        <w:rPr>
          <w:i/>
          <w:sz w:val="22"/>
          <w:lang w:val="es-MX"/>
        </w:rPr>
      </w:pPr>
      <w:r w:rsidRPr="0096582C">
        <w:rPr>
          <w:b/>
          <w:i/>
          <w:sz w:val="22"/>
          <w:lang w:val="es-MX"/>
        </w:rPr>
        <w:t>III.</w:t>
      </w:r>
      <w:r w:rsidRPr="0096582C">
        <w:rPr>
          <w:i/>
          <w:sz w:val="22"/>
          <w:lang w:val="es-MX"/>
        </w:rPr>
        <w:t xml:space="preserve"> Se generen versiones públicas para dar cumplimiento a las obligaciones de transparencia previstas en la Ley General, la Ley Federal y las correspondientes de las entidades federativas.</w:t>
      </w:r>
    </w:p>
    <w:p w14:paraId="2D933A10" w14:textId="77777777" w:rsidR="001D5901" w:rsidRPr="0096582C" w:rsidRDefault="001D5901" w:rsidP="001D5901">
      <w:pPr>
        <w:spacing w:line="240" w:lineRule="auto"/>
        <w:ind w:left="567" w:right="616"/>
        <w:rPr>
          <w:i/>
          <w:sz w:val="22"/>
          <w:lang w:val="es-MX"/>
        </w:rPr>
      </w:pPr>
      <w:r w:rsidRPr="0096582C">
        <w:rPr>
          <w:i/>
          <w:sz w:val="22"/>
          <w:lang w:val="es-MX"/>
        </w:rPr>
        <w:t>Los titulares de las áreas deberán revisar la clasificación al momento de la recepción de una solicitud de acceso a la información, para verificar si encuadra en una causal de reserva o de confidencialidad.</w:t>
      </w:r>
    </w:p>
    <w:p w14:paraId="042747FD" w14:textId="77777777" w:rsidR="001D5901" w:rsidRPr="0096582C" w:rsidRDefault="001D5901" w:rsidP="001D5901">
      <w:pPr>
        <w:spacing w:line="240" w:lineRule="auto"/>
        <w:ind w:left="567" w:right="616"/>
        <w:rPr>
          <w:b/>
          <w:i/>
          <w:sz w:val="22"/>
          <w:lang w:val="es-MX"/>
        </w:rPr>
      </w:pPr>
    </w:p>
    <w:p w14:paraId="72017605" w14:textId="77777777" w:rsidR="001D5901" w:rsidRPr="0096582C" w:rsidRDefault="001D5901" w:rsidP="001D5901">
      <w:pPr>
        <w:spacing w:line="240" w:lineRule="auto"/>
        <w:ind w:left="567" w:right="616"/>
        <w:rPr>
          <w:i/>
          <w:sz w:val="22"/>
          <w:lang w:val="es-MX"/>
        </w:rPr>
      </w:pPr>
      <w:r w:rsidRPr="0096582C">
        <w:rPr>
          <w:b/>
          <w:i/>
          <w:sz w:val="22"/>
          <w:lang w:val="es-MX"/>
        </w:rPr>
        <w:t>Octavo.</w:t>
      </w:r>
      <w:r w:rsidRPr="0096582C">
        <w:rPr>
          <w:i/>
          <w:sz w:val="22"/>
          <w:lang w:val="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D19981A" w14:textId="77777777" w:rsidR="001D5901" w:rsidRPr="0096582C" w:rsidRDefault="001D5901" w:rsidP="001D5901">
      <w:pPr>
        <w:spacing w:line="240" w:lineRule="auto"/>
        <w:ind w:left="567" w:right="616"/>
        <w:rPr>
          <w:i/>
          <w:sz w:val="22"/>
          <w:lang w:val="es-MX"/>
        </w:rPr>
      </w:pPr>
      <w:r w:rsidRPr="0096582C">
        <w:rPr>
          <w:i/>
          <w:sz w:val="22"/>
          <w:lang w:val="es-MX"/>
        </w:rPr>
        <w:t>Para motivar la clasificación se deberán señalar las razones o circunstancias especiales que lo llevaron a concluir que el caso particular se ajusta al supuesto previsto por la norma legal invocada como fundamento.</w:t>
      </w:r>
    </w:p>
    <w:p w14:paraId="19ECE1B5" w14:textId="77777777" w:rsidR="001D5901" w:rsidRPr="0096582C" w:rsidRDefault="001D5901" w:rsidP="001D5901">
      <w:pPr>
        <w:spacing w:line="240" w:lineRule="auto"/>
        <w:ind w:left="567" w:right="616"/>
        <w:rPr>
          <w:i/>
          <w:sz w:val="22"/>
          <w:lang w:val="es-MX"/>
        </w:rPr>
      </w:pPr>
      <w:r w:rsidRPr="0096582C">
        <w:rPr>
          <w:i/>
          <w:sz w:val="22"/>
          <w:lang w:val="es-MX"/>
        </w:rPr>
        <w:t>En caso de referirse a información reservada, la motivación de la clasificación también deberá comprender las circunstancias que justifican el establecimiento de determinado plazo de reserva.</w:t>
      </w:r>
    </w:p>
    <w:p w14:paraId="2F9BA270" w14:textId="77777777" w:rsidR="001D5901" w:rsidRPr="0096582C" w:rsidRDefault="001D5901" w:rsidP="001D5901">
      <w:pPr>
        <w:spacing w:line="240" w:lineRule="auto"/>
        <w:ind w:left="567" w:right="616"/>
        <w:rPr>
          <w:i/>
          <w:sz w:val="22"/>
          <w:lang w:val="es-MX"/>
        </w:rPr>
      </w:pPr>
    </w:p>
    <w:p w14:paraId="00B379AF" w14:textId="77777777" w:rsidR="001D5901" w:rsidRPr="0096582C" w:rsidRDefault="001D5901" w:rsidP="001D5901">
      <w:pPr>
        <w:spacing w:line="240" w:lineRule="auto"/>
        <w:ind w:left="567" w:right="616"/>
        <w:rPr>
          <w:i/>
          <w:sz w:val="22"/>
          <w:lang w:val="es-MX"/>
        </w:rPr>
      </w:pPr>
      <w:r w:rsidRPr="0096582C">
        <w:rPr>
          <w:i/>
          <w:sz w:val="22"/>
          <w:lang w:val="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004FDDA2" w14:textId="77777777" w:rsidR="001D5901" w:rsidRPr="0096582C" w:rsidRDefault="001D5901" w:rsidP="001D5901">
      <w:pPr>
        <w:spacing w:line="240" w:lineRule="auto"/>
        <w:ind w:left="567" w:right="616"/>
        <w:rPr>
          <w:i/>
          <w:sz w:val="22"/>
          <w:lang w:val="es-MX"/>
        </w:rPr>
      </w:pPr>
      <w:r w:rsidRPr="0096582C">
        <w:rPr>
          <w:i/>
          <w:sz w:val="22"/>
          <w:lang w:val="es-MX"/>
        </w:rPr>
        <w:t>Los documentos contenidos en los archivos históricos y los identificados como históricos confidenciales no serán susceptibles de clasificación como reservados.</w:t>
      </w:r>
    </w:p>
    <w:p w14:paraId="12F64607" w14:textId="77777777" w:rsidR="001D5901" w:rsidRPr="0096582C" w:rsidRDefault="001D5901" w:rsidP="001D5901">
      <w:pPr>
        <w:spacing w:line="240" w:lineRule="auto"/>
        <w:ind w:left="567" w:right="616"/>
        <w:rPr>
          <w:b/>
          <w:i/>
          <w:sz w:val="22"/>
          <w:lang w:val="es-MX"/>
        </w:rPr>
      </w:pPr>
    </w:p>
    <w:p w14:paraId="0CE94609" w14:textId="77777777" w:rsidR="001D5901" w:rsidRPr="0096582C" w:rsidRDefault="001D5901" w:rsidP="001D5901">
      <w:pPr>
        <w:spacing w:line="240" w:lineRule="auto"/>
        <w:ind w:left="567" w:right="616"/>
        <w:rPr>
          <w:i/>
          <w:sz w:val="22"/>
          <w:lang w:val="es-MX"/>
        </w:rPr>
      </w:pPr>
      <w:r w:rsidRPr="0096582C">
        <w:rPr>
          <w:b/>
          <w:i/>
          <w:sz w:val="22"/>
          <w:lang w:val="es-MX"/>
        </w:rPr>
        <w:t>Noveno.</w:t>
      </w:r>
      <w:r w:rsidRPr="0096582C">
        <w:rPr>
          <w:i/>
          <w:sz w:val="22"/>
          <w:lang w:val="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C3079EB" w14:textId="77777777" w:rsidR="001D5901" w:rsidRPr="0096582C" w:rsidRDefault="001D5901" w:rsidP="001D5901">
      <w:pPr>
        <w:spacing w:line="240" w:lineRule="auto"/>
        <w:ind w:left="567" w:right="616"/>
        <w:rPr>
          <w:b/>
          <w:i/>
          <w:sz w:val="22"/>
          <w:lang w:val="es-MX"/>
        </w:rPr>
      </w:pPr>
    </w:p>
    <w:p w14:paraId="1AC2247C" w14:textId="77777777" w:rsidR="001D5901" w:rsidRPr="0096582C" w:rsidRDefault="001D5901" w:rsidP="001D5901">
      <w:pPr>
        <w:spacing w:line="240" w:lineRule="auto"/>
        <w:ind w:left="567" w:right="616"/>
        <w:rPr>
          <w:i/>
          <w:sz w:val="22"/>
          <w:lang w:val="es-MX"/>
        </w:rPr>
      </w:pPr>
      <w:r w:rsidRPr="0096582C">
        <w:rPr>
          <w:b/>
          <w:i/>
          <w:sz w:val="22"/>
          <w:lang w:val="es-MX"/>
        </w:rPr>
        <w:t>Décimo.</w:t>
      </w:r>
      <w:r w:rsidRPr="0096582C">
        <w:rPr>
          <w:i/>
          <w:sz w:val="22"/>
          <w:lang w:val="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24FE631E" w14:textId="77777777" w:rsidR="001D5901" w:rsidRPr="0096582C" w:rsidRDefault="001D5901" w:rsidP="001D5901">
      <w:pPr>
        <w:spacing w:line="240" w:lineRule="auto"/>
        <w:ind w:left="567" w:right="616"/>
        <w:rPr>
          <w:i/>
          <w:sz w:val="22"/>
          <w:lang w:val="es-MX"/>
        </w:rPr>
      </w:pPr>
    </w:p>
    <w:p w14:paraId="4E2D46F8" w14:textId="77777777" w:rsidR="001D5901" w:rsidRPr="0096582C" w:rsidRDefault="001D5901" w:rsidP="001D5901">
      <w:pPr>
        <w:spacing w:line="240" w:lineRule="auto"/>
        <w:ind w:left="567" w:right="616"/>
        <w:rPr>
          <w:i/>
          <w:sz w:val="22"/>
          <w:lang w:val="es-MX"/>
        </w:rPr>
      </w:pPr>
      <w:r w:rsidRPr="0096582C">
        <w:rPr>
          <w:i/>
          <w:sz w:val="22"/>
          <w:lang w:val="es-MX"/>
        </w:rPr>
        <w:lastRenderedPageBreak/>
        <w:t>En ausencia de los titulares de las áreas, la información será clasificada o desclasificada por la persona que lo supla, en términos de la normativa que rija la actuación del sujeto obligado.</w:t>
      </w:r>
    </w:p>
    <w:p w14:paraId="3A088677" w14:textId="77777777" w:rsidR="001D5901" w:rsidRPr="0096582C" w:rsidRDefault="001D5901" w:rsidP="001D5901">
      <w:pPr>
        <w:spacing w:line="240" w:lineRule="auto"/>
        <w:ind w:left="567" w:right="616"/>
        <w:rPr>
          <w:b/>
          <w:i/>
          <w:sz w:val="22"/>
          <w:lang w:val="es-MX"/>
        </w:rPr>
      </w:pPr>
    </w:p>
    <w:p w14:paraId="741B4C0F" w14:textId="77777777" w:rsidR="001D5901" w:rsidRPr="0096582C" w:rsidRDefault="001D5901" w:rsidP="001D5901">
      <w:pPr>
        <w:spacing w:line="240" w:lineRule="auto"/>
        <w:ind w:left="567" w:right="616"/>
        <w:rPr>
          <w:b/>
          <w:sz w:val="22"/>
          <w:lang w:val="es-MX"/>
        </w:rPr>
      </w:pPr>
      <w:r w:rsidRPr="0096582C">
        <w:rPr>
          <w:b/>
          <w:i/>
          <w:sz w:val="22"/>
          <w:lang w:val="es-MX"/>
        </w:rPr>
        <w:t>Décimo primero.</w:t>
      </w:r>
      <w:r w:rsidRPr="0096582C">
        <w:rPr>
          <w:i/>
          <w:sz w:val="22"/>
          <w:lang w:val="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5641CA91" w14:textId="77777777" w:rsidR="001D5901" w:rsidRPr="0096582C" w:rsidRDefault="001D5901" w:rsidP="001D5901">
      <w:pPr>
        <w:rPr>
          <w:rFonts w:cs="Arial"/>
          <w:i/>
          <w:szCs w:val="24"/>
          <w:lang w:val="es-MX"/>
        </w:rPr>
      </w:pPr>
    </w:p>
    <w:p w14:paraId="350504E7" w14:textId="77777777" w:rsidR="001D5901" w:rsidRPr="0096582C" w:rsidRDefault="001D5901" w:rsidP="001D5901">
      <w:pPr>
        <w:rPr>
          <w:szCs w:val="24"/>
          <w:lang w:val="es-MX"/>
        </w:rPr>
      </w:pPr>
      <w:r w:rsidRPr="0096582C">
        <w:rPr>
          <w:szCs w:val="24"/>
          <w:lang w:val="es-MX"/>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1C99DECC" w14:textId="77777777" w:rsidR="001D5901" w:rsidRPr="0096582C" w:rsidRDefault="001D5901" w:rsidP="001D5901">
      <w:pPr>
        <w:jc w:val="left"/>
        <w:rPr>
          <w:szCs w:val="24"/>
          <w:lang w:val="es-MX"/>
        </w:rPr>
      </w:pPr>
    </w:p>
    <w:p w14:paraId="5604F985" w14:textId="77777777" w:rsidR="001D5901" w:rsidRPr="0096582C" w:rsidRDefault="001D5901" w:rsidP="001D5901">
      <w:pPr>
        <w:rPr>
          <w:szCs w:val="24"/>
          <w:lang w:val="es-MX"/>
        </w:rPr>
      </w:pPr>
      <w:r w:rsidRPr="0096582C">
        <w:rPr>
          <w:szCs w:val="24"/>
          <w:lang w:val="es-MX"/>
        </w:rPr>
        <w:t>Por tanto, la fundamentación y motivación consiste en la obligación que tiene todo ente público de expresar los preceptos jurídicos aplicables al asunto motivo del acto y las razones o argumentos de su actuar.</w:t>
      </w:r>
      <w:r>
        <w:rPr>
          <w:szCs w:val="24"/>
          <w:lang w:val="es-MX"/>
        </w:rPr>
        <w:t xml:space="preserve"> </w:t>
      </w:r>
      <w:r w:rsidRPr="0096582C">
        <w:rPr>
          <w:szCs w:val="24"/>
          <w:lang w:val="es-MX"/>
        </w:rPr>
        <w:t>Al respecto, el máximo tribunal del país ha establecido jurisprudencia respecto a qué debe entenderse por fundamentación y motivación, en los siguientes términos:</w:t>
      </w:r>
    </w:p>
    <w:p w14:paraId="17E5531D" w14:textId="77777777" w:rsidR="001D5901" w:rsidRPr="0096582C" w:rsidRDefault="001D5901" w:rsidP="001D5901">
      <w:pPr>
        <w:jc w:val="left"/>
        <w:rPr>
          <w:szCs w:val="24"/>
          <w:lang w:val="es-MX"/>
        </w:rPr>
      </w:pPr>
    </w:p>
    <w:p w14:paraId="53B2334F" w14:textId="77777777" w:rsidR="001D5901" w:rsidRPr="0096582C" w:rsidRDefault="001D5901" w:rsidP="001D5901">
      <w:pPr>
        <w:spacing w:line="240" w:lineRule="auto"/>
        <w:ind w:left="567" w:right="616"/>
        <w:rPr>
          <w:b/>
          <w:i/>
          <w:sz w:val="22"/>
          <w:lang w:val="es-MX"/>
        </w:rPr>
      </w:pPr>
      <w:r w:rsidRPr="0096582C">
        <w:rPr>
          <w:b/>
          <w:i/>
          <w:sz w:val="22"/>
          <w:lang w:val="es-MX"/>
        </w:rPr>
        <w:t xml:space="preserve">FUNDAMENTACIÓN Y MOTIVACIÓN. </w:t>
      </w:r>
    </w:p>
    <w:p w14:paraId="76674B3E" w14:textId="77777777" w:rsidR="001D5901" w:rsidRPr="0096582C" w:rsidRDefault="001D5901" w:rsidP="001D5901">
      <w:pPr>
        <w:spacing w:line="240" w:lineRule="auto"/>
        <w:ind w:left="567" w:right="616"/>
        <w:rPr>
          <w:i/>
          <w:sz w:val="22"/>
          <w:lang w:val="es-MX"/>
        </w:rPr>
      </w:pPr>
      <w:r w:rsidRPr="0096582C">
        <w:rPr>
          <w:i/>
          <w:sz w:val="22"/>
          <w:lang w:val="es-MX"/>
        </w:rPr>
        <w:lastRenderedPageBreak/>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73BE78CA" w14:textId="77777777" w:rsidR="001D5901" w:rsidRPr="00413E71" w:rsidRDefault="001D5901" w:rsidP="001D5901">
      <w:pPr>
        <w:jc w:val="left"/>
        <w:rPr>
          <w:szCs w:val="24"/>
          <w:lang w:val="es-MX"/>
        </w:rPr>
      </w:pPr>
    </w:p>
    <w:p w14:paraId="6D2CD38B" w14:textId="77777777" w:rsidR="001D5901" w:rsidRPr="0096582C" w:rsidRDefault="001D5901" w:rsidP="001D5901">
      <w:pPr>
        <w:rPr>
          <w:szCs w:val="24"/>
          <w:lang w:val="es-MX"/>
        </w:rPr>
      </w:pPr>
      <w:r w:rsidRPr="00413E71">
        <w:rPr>
          <w:szCs w:val="24"/>
          <w:lang w:val="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r>
        <w:rPr>
          <w:szCs w:val="24"/>
          <w:lang w:val="es-MX"/>
        </w:rPr>
        <w:t xml:space="preserve"> </w:t>
      </w:r>
      <w:r w:rsidRPr="0096582C">
        <w:rPr>
          <w:szCs w:val="24"/>
          <w:lang w:val="es-MX"/>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6BBC6691" w14:textId="77777777" w:rsidR="001D5901" w:rsidRPr="00413E71" w:rsidRDefault="001D5901" w:rsidP="001D5901">
      <w:pPr>
        <w:jc w:val="left"/>
        <w:rPr>
          <w:szCs w:val="24"/>
          <w:lang w:val="es-MX"/>
        </w:rPr>
      </w:pPr>
    </w:p>
    <w:p w14:paraId="35B7B83F" w14:textId="77777777" w:rsidR="001D5901" w:rsidRPr="0096582C" w:rsidRDefault="001D5901" w:rsidP="001D5901">
      <w:pPr>
        <w:spacing w:line="240" w:lineRule="auto"/>
        <w:ind w:left="567" w:right="616"/>
        <w:rPr>
          <w:i/>
          <w:sz w:val="22"/>
          <w:lang w:val="es-MX"/>
        </w:rPr>
      </w:pPr>
      <w:r w:rsidRPr="0096582C">
        <w:rPr>
          <w:b/>
          <w:i/>
          <w:sz w:val="22"/>
          <w:lang w:val="es-MX"/>
        </w:rPr>
        <w:t>FUNDAMENTACIÓN Y MOTIVACIÓN. EL ASPECTO FORMAL DE LA GARANTÍA Y SU FINALIDAD SE TRADUCEN EN EXPLICAR, JUSTIFICAR, POSIBILITAR LA DEFENSA Y COMUNICAR LA DECISIÓN</w:t>
      </w:r>
      <w:r w:rsidRPr="0096582C">
        <w:rPr>
          <w:i/>
          <w:sz w:val="22"/>
          <w:lang w:val="es-MX"/>
        </w:rPr>
        <w:t xml:space="preserve">. </w:t>
      </w:r>
    </w:p>
    <w:p w14:paraId="64240E32" w14:textId="77777777" w:rsidR="001D5901" w:rsidRPr="0096582C" w:rsidRDefault="001D5901" w:rsidP="001D5901">
      <w:pPr>
        <w:spacing w:line="240" w:lineRule="auto"/>
        <w:ind w:left="567" w:right="616"/>
        <w:rPr>
          <w:i/>
          <w:sz w:val="22"/>
          <w:lang w:val="es-MX"/>
        </w:rPr>
      </w:pPr>
      <w:r w:rsidRPr="0096582C">
        <w:rPr>
          <w:i/>
          <w:sz w:val="22"/>
          <w:lang w:val="es-MX"/>
        </w:rPr>
        <w:t>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56416EAD" w14:textId="77777777" w:rsidR="001D5901" w:rsidRPr="00413E71" w:rsidRDefault="001D5901" w:rsidP="001D5901">
      <w:pPr>
        <w:rPr>
          <w:szCs w:val="24"/>
          <w:lang w:val="es-MX"/>
        </w:rPr>
      </w:pPr>
    </w:p>
    <w:p w14:paraId="273FCCDF" w14:textId="77777777" w:rsidR="001D5901" w:rsidRPr="00413E71" w:rsidRDefault="001D5901" w:rsidP="001D5901">
      <w:pPr>
        <w:rPr>
          <w:szCs w:val="24"/>
          <w:lang w:val="es-MX"/>
        </w:rPr>
      </w:pPr>
      <w:r w:rsidRPr="00413E71">
        <w:rPr>
          <w:szCs w:val="24"/>
          <w:lang w:val="es-MX"/>
        </w:rPr>
        <w:lastRenderedPageBreak/>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55A361AD" w14:textId="77777777" w:rsidR="001D5901" w:rsidRPr="00413E71" w:rsidRDefault="001D5901" w:rsidP="001D5901">
      <w:pPr>
        <w:rPr>
          <w:szCs w:val="24"/>
          <w:lang w:val="es-MX"/>
        </w:rPr>
      </w:pPr>
    </w:p>
    <w:p w14:paraId="77E6FB71" w14:textId="77777777" w:rsidR="001D5901" w:rsidRPr="00413E71" w:rsidRDefault="001D5901" w:rsidP="001D5901">
      <w:pPr>
        <w:rPr>
          <w:szCs w:val="24"/>
          <w:lang w:val="es-MX"/>
        </w:rPr>
      </w:pPr>
      <w:r w:rsidRPr="00413E71">
        <w:rPr>
          <w:szCs w:val="24"/>
          <w:lang w:val="es-MX"/>
        </w:rPr>
        <w:t>Por lo tanto, la entrega de documentos en su versión pública debe acompañarse necesariamente del Acuerdo del Comité de Transparencia del Sujeto Obligado</w:t>
      </w:r>
      <w:r w:rsidRPr="00413E71">
        <w:rPr>
          <w:b/>
          <w:szCs w:val="24"/>
          <w:lang w:val="es-MX"/>
        </w:rPr>
        <w:t xml:space="preserve"> </w:t>
      </w:r>
      <w:r w:rsidRPr="00413E71">
        <w:rPr>
          <w:szCs w:val="24"/>
          <w:lang w:val="es-MX"/>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734916D5" w14:textId="77777777" w:rsidR="001D5901" w:rsidRPr="00413E71" w:rsidRDefault="001D5901" w:rsidP="001D5901">
      <w:pPr>
        <w:rPr>
          <w:szCs w:val="24"/>
          <w:lang w:val="es-MX"/>
        </w:rPr>
      </w:pPr>
    </w:p>
    <w:p w14:paraId="55FDE216" w14:textId="5D367885" w:rsidR="001D5901" w:rsidRPr="00413E71" w:rsidRDefault="001D5901" w:rsidP="001D5901">
      <w:pPr>
        <w:pBdr>
          <w:top w:val="nil"/>
          <w:left w:val="nil"/>
          <w:bottom w:val="nil"/>
          <w:right w:val="nil"/>
          <w:between w:val="nil"/>
        </w:pBdr>
        <w:rPr>
          <w:rFonts w:eastAsia="Palatino Linotype" w:cs="Palatino Linotype"/>
          <w:color w:val="000000"/>
          <w:szCs w:val="24"/>
        </w:rPr>
      </w:pPr>
      <w:r w:rsidRPr="00413E71">
        <w:rPr>
          <w:rFonts w:eastAsia="Palatino Linotype" w:cs="Palatino Linotype"/>
          <w:color w:val="000000" w:themeColor="text1"/>
          <w:szCs w:val="24"/>
        </w:rPr>
        <w:t xml:space="preserve">En mérito de lo expuesto en líneas anteriores, este Instituto considera que los motivos de inconformidad planteados por el Recurrente resultan fundados en el recurso de revisión que es materia de esta resolución; por ello </w:t>
      </w:r>
      <w:r w:rsidRPr="00413E71">
        <w:rPr>
          <w:rFonts w:eastAsia="Palatino Linotype" w:cs="Palatino Linotype"/>
          <w:b/>
          <w:bCs/>
          <w:color w:val="000000" w:themeColor="text1"/>
          <w:szCs w:val="24"/>
        </w:rPr>
        <w:t xml:space="preserve">con fundamento en la segunda hipótesis de la fracción III del artículo 186 </w:t>
      </w:r>
      <w:r w:rsidRPr="00413E71">
        <w:rPr>
          <w:rFonts w:eastAsia="Palatino Linotype" w:cs="Palatino Linotype"/>
          <w:color w:val="000000" w:themeColor="text1"/>
          <w:szCs w:val="24"/>
        </w:rPr>
        <w:t xml:space="preserve">de la Ley de Transparencia y Acceso a la Información Pública del Estado de México y Municipios, se </w:t>
      </w:r>
      <w:r w:rsidRPr="00413E71">
        <w:rPr>
          <w:rFonts w:eastAsia="Palatino Linotype" w:cs="Palatino Linotype"/>
          <w:b/>
          <w:bCs/>
          <w:color w:val="000000" w:themeColor="text1"/>
          <w:szCs w:val="24"/>
        </w:rPr>
        <w:t xml:space="preserve">MODIFICA </w:t>
      </w:r>
      <w:r w:rsidRPr="00413E71">
        <w:rPr>
          <w:rFonts w:eastAsia="Palatino Linotype" w:cs="Palatino Linotype"/>
          <w:color w:val="000000" w:themeColor="text1"/>
          <w:szCs w:val="24"/>
        </w:rPr>
        <w:t xml:space="preserve">la respuesta a la solicitud de </w:t>
      </w:r>
      <w:r w:rsidRPr="00413E71">
        <w:rPr>
          <w:rFonts w:eastAsia="Palatino Linotype" w:cs="Palatino Linotype"/>
          <w:color w:val="000000" w:themeColor="text1"/>
          <w:szCs w:val="24"/>
        </w:rPr>
        <w:lastRenderedPageBreak/>
        <w:t>información número</w:t>
      </w:r>
      <w:r w:rsidRPr="00413E71">
        <w:rPr>
          <w:rFonts w:eastAsia="Palatino Linotype" w:cs="Palatino Linotype"/>
          <w:color w:val="000000"/>
          <w:szCs w:val="24"/>
        </w:rPr>
        <w:t xml:space="preserve"> </w:t>
      </w:r>
      <w:r w:rsidR="00731BBB">
        <w:rPr>
          <w:rFonts w:eastAsia="Palatino Linotype" w:cs="Palatino Linotype"/>
          <w:b/>
          <w:bCs/>
          <w:color w:val="000000"/>
          <w:szCs w:val="24"/>
        </w:rPr>
        <w:t>00012/DIFTLALNE/IP/2025</w:t>
      </w:r>
      <w:r w:rsidRPr="00413E71">
        <w:rPr>
          <w:rFonts w:eastAsia="Palatino Linotype" w:cs="Palatino Linotype"/>
          <w:color w:val="000000" w:themeColor="text1"/>
          <w:szCs w:val="24"/>
        </w:rPr>
        <w:t>, que ha sido materia del presente estudio.</w:t>
      </w:r>
    </w:p>
    <w:p w14:paraId="07D757D0" w14:textId="77777777" w:rsidR="001D5901" w:rsidRPr="00413E71" w:rsidRDefault="001D5901" w:rsidP="001D5901">
      <w:pPr>
        <w:rPr>
          <w:szCs w:val="24"/>
        </w:rPr>
      </w:pPr>
    </w:p>
    <w:p w14:paraId="6B5076AA" w14:textId="77777777" w:rsidR="001D5901" w:rsidRPr="00413E71" w:rsidRDefault="001D5901" w:rsidP="001D5901">
      <w:pPr>
        <w:pBdr>
          <w:top w:val="nil"/>
          <w:left w:val="nil"/>
          <w:bottom w:val="nil"/>
          <w:right w:val="nil"/>
          <w:between w:val="nil"/>
        </w:pBdr>
        <w:rPr>
          <w:rFonts w:eastAsia="Palatino Linotype" w:cs="Palatino Linotype"/>
          <w:color w:val="000000"/>
          <w:szCs w:val="24"/>
        </w:rPr>
      </w:pPr>
      <w:r w:rsidRPr="00413E71">
        <w:rPr>
          <w:rFonts w:eastAsia="Palatino Linotype" w:cs="Palatino Linotype"/>
          <w:color w:val="000000"/>
          <w:szCs w:val="24"/>
        </w:rPr>
        <w:t>Por lo antes expuesto y fundado es de resolverse y,</w:t>
      </w:r>
    </w:p>
    <w:p w14:paraId="08E54921" w14:textId="77777777" w:rsidR="001D5901" w:rsidRPr="00413E71" w:rsidRDefault="001D5901" w:rsidP="001D5901">
      <w:pPr>
        <w:rPr>
          <w:szCs w:val="24"/>
        </w:rPr>
      </w:pPr>
    </w:p>
    <w:p w14:paraId="5F3323B8" w14:textId="77777777" w:rsidR="001D5901" w:rsidRPr="00BB7F90" w:rsidRDefault="001D5901" w:rsidP="001D5901">
      <w:pPr>
        <w:pStyle w:val="Ttulo1"/>
        <w:rPr>
          <w:rFonts w:eastAsia="Palatino Linotype"/>
        </w:rPr>
      </w:pPr>
      <w:r w:rsidRPr="00BB7F90">
        <w:rPr>
          <w:rFonts w:eastAsia="Palatino Linotype"/>
        </w:rPr>
        <w:t>S E    R E S U E L V E</w:t>
      </w:r>
    </w:p>
    <w:p w14:paraId="47EE348B" w14:textId="77777777" w:rsidR="001D5901" w:rsidRPr="00413E71" w:rsidRDefault="001D5901" w:rsidP="001D5901">
      <w:pPr>
        <w:pBdr>
          <w:top w:val="nil"/>
          <w:left w:val="nil"/>
          <w:bottom w:val="nil"/>
          <w:right w:val="nil"/>
          <w:between w:val="nil"/>
        </w:pBdr>
        <w:rPr>
          <w:rFonts w:eastAsia="Palatino Linotype" w:cs="Palatino Linotype"/>
          <w:b/>
          <w:color w:val="000000"/>
          <w:szCs w:val="24"/>
        </w:rPr>
      </w:pPr>
    </w:p>
    <w:p w14:paraId="18628527" w14:textId="4562EB7E" w:rsidR="001D5901" w:rsidRPr="00413E71" w:rsidRDefault="001D5901" w:rsidP="001D5901">
      <w:pPr>
        <w:pBdr>
          <w:top w:val="nil"/>
          <w:left w:val="nil"/>
          <w:bottom w:val="nil"/>
          <w:right w:val="nil"/>
          <w:between w:val="nil"/>
        </w:pBdr>
        <w:rPr>
          <w:rFonts w:eastAsia="Palatino Linotype" w:cs="Palatino Linotype"/>
          <w:color w:val="000000"/>
          <w:szCs w:val="24"/>
        </w:rPr>
      </w:pPr>
      <w:r w:rsidRPr="00413E71">
        <w:rPr>
          <w:rFonts w:eastAsia="Palatino Linotype" w:cs="Palatino Linotype"/>
          <w:b/>
          <w:bCs/>
          <w:color w:val="000000" w:themeColor="text1"/>
          <w:szCs w:val="24"/>
        </w:rPr>
        <w:t>PRIMERO.</w:t>
      </w:r>
      <w:r w:rsidRPr="00413E71">
        <w:rPr>
          <w:rFonts w:eastAsia="Palatino Linotype" w:cs="Palatino Linotype"/>
          <w:color w:val="000000" w:themeColor="text1"/>
          <w:szCs w:val="24"/>
        </w:rPr>
        <w:t xml:space="preserve"> Se </w:t>
      </w:r>
      <w:r w:rsidRPr="00413E71">
        <w:rPr>
          <w:rFonts w:eastAsia="Palatino Linotype" w:cs="Palatino Linotype"/>
          <w:b/>
          <w:bCs/>
          <w:color w:val="000000" w:themeColor="text1"/>
          <w:szCs w:val="24"/>
        </w:rPr>
        <w:t>MODIFICA</w:t>
      </w:r>
      <w:r w:rsidRPr="00413E71">
        <w:rPr>
          <w:rFonts w:eastAsia="Palatino Linotype" w:cs="Palatino Linotype"/>
          <w:color w:val="000000" w:themeColor="text1"/>
          <w:szCs w:val="24"/>
        </w:rPr>
        <w:t xml:space="preserve"> la respuesta entregada por el Sujeto Obligado</w:t>
      </w:r>
      <w:r w:rsidRPr="00413E71">
        <w:rPr>
          <w:rFonts w:eastAsia="Palatino Linotype" w:cs="Palatino Linotype"/>
          <w:b/>
          <w:bCs/>
          <w:color w:val="000000" w:themeColor="text1"/>
          <w:szCs w:val="24"/>
        </w:rPr>
        <w:t xml:space="preserve"> </w:t>
      </w:r>
      <w:r w:rsidRPr="00413E71">
        <w:rPr>
          <w:rFonts w:eastAsia="Palatino Linotype" w:cs="Palatino Linotype"/>
          <w:color w:val="000000" w:themeColor="text1"/>
          <w:szCs w:val="24"/>
        </w:rPr>
        <w:t>a la solicitud de información número</w:t>
      </w:r>
      <w:r w:rsidRPr="00413E71">
        <w:rPr>
          <w:rFonts w:eastAsia="Palatino Linotype" w:cs="Palatino Linotype"/>
          <w:b/>
          <w:bCs/>
          <w:color w:val="000000"/>
          <w:szCs w:val="24"/>
        </w:rPr>
        <w:t xml:space="preserve"> </w:t>
      </w:r>
      <w:r w:rsidR="00731BBB">
        <w:rPr>
          <w:rFonts w:eastAsia="Palatino Linotype" w:cs="Palatino Linotype"/>
          <w:b/>
          <w:bCs/>
          <w:color w:val="000000"/>
          <w:szCs w:val="24"/>
        </w:rPr>
        <w:t>00012/DIFTLALNE/IP/2025</w:t>
      </w:r>
      <w:r w:rsidRPr="00413E71">
        <w:rPr>
          <w:rFonts w:eastAsia="Palatino Linotype" w:cs="Palatino Linotype"/>
          <w:color w:val="000000" w:themeColor="text1"/>
          <w:szCs w:val="24"/>
        </w:rPr>
        <w:t>, al resultar fundados los motivos de inconformidad argüidos por la Recurrente, en términos del</w:t>
      </w:r>
      <w:r w:rsidRPr="00413E71">
        <w:rPr>
          <w:rFonts w:eastAsia="Palatino Linotype" w:cs="Palatino Linotype"/>
          <w:b/>
          <w:bCs/>
          <w:color w:val="000000" w:themeColor="text1"/>
          <w:szCs w:val="24"/>
        </w:rPr>
        <w:t xml:space="preserve"> Considerando QUINTO </w:t>
      </w:r>
      <w:r w:rsidRPr="00413E71">
        <w:rPr>
          <w:rFonts w:eastAsia="Palatino Linotype" w:cs="Palatino Linotype"/>
          <w:color w:val="000000" w:themeColor="text1"/>
          <w:szCs w:val="24"/>
        </w:rPr>
        <w:t xml:space="preserve">de la presente resolución. </w:t>
      </w:r>
    </w:p>
    <w:p w14:paraId="169AD5AE" w14:textId="77777777" w:rsidR="001D5901" w:rsidRPr="00413E71" w:rsidRDefault="001D5901" w:rsidP="001D5901">
      <w:pPr>
        <w:pBdr>
          <w:top w:val="nil"/>
          <w:left w:val="nil"/>
          <w:bottom w:val="nil"/>
          <w:right w:val="nil"/>
          <w:between w:val="nil"/>
        </w:pBdr>
        <w:rPr>
          <w:rFonts w:eastAsia="Palatino Linotype" w:cs="Palatino Linotype"/>
          <w:color w:val="000000"/>
          <w:szCs w:val="24"/>
        </w:rPr>
      </w:pPr>
    </w:p>
    <w:p w14:paraId="4D0423A4" w14:textId="2EFB0890" w:rsidR="001D5901" w:rsidRPr="00413E71" w:rsidRDefault="001D5901" w:rsidP="001D5901">
      <w:pPr>
        <w:pBdr>
          <w:top w:val="nil"/>
          <w:left w:val="nil"/>
          <w:bottom w:val="nil"/>
          <w:right w:val="nil"/>
          <w:between w:val="nil"/>
        </w:pBdr>
        <w:rPr>
          <w:rFonts w:eastAsia="Palatino Linotype" w:cs="Palatino Linotype"/>
          <w:color w:val="000000"/>
          <w:szCs w:val="24"/>
        </w:rPr>
      </w:pPr>
      <w:r w:rsidRPr="00413E71">
        <w:rPr>
          <w:rFonts w:eastAsia="Palatino Linotype" w:cs="Palatino Linotype"/>
          <w:b/>
          <w:color w:val="000000"/>
          <w:szCs w:val="24"/>
        </w:rPr>
        <w:t>SEGUNDO.</w:t>
      </w:r>
      <w:r w:rsidRPr="00413E71">
        <w:rPr>
          <w:rFonts w:eastAsia="Palatino Linotype" w:cs="Palatino Linotype"/>
          <w:color w:val="000000"/>
          <w:szCs w:val="24"/>
        </w:rPr>
        <w:t xml:space="preserve"> Se </w:t>
      </w:r>
      <w:r w:rsidRPr="00413E71">
        <w:rPr>
          <w:rFonts w:eastAsia="Palatino Linotype" w:cs="Palatino Linotype"/>
          <w:b/>
          <w:color w:val="000000"/>
          <w:szCs w:val="24"/>
        </w:rPr>
        <w:t>ORDENA</w:t>
      </w:r>
      <w:r w:rsidRPr="00413E71">
        <w:rPr>
          <w:rFonts w:eastAsia="Palatino Linotype" w:cs="Palatino Linotype"/>
          <w:color w:val="000000"/>
          <w:szCs w:val="24"/>
        </w:rPr>
        <w:t xml:space="preserve"> al Sujeto Obligado que </w:t>
      </w:r>
      <w:r w:rsidR="00FD2C00">
        <w:rPr>
          <w:rFonts w:eastAsia="Palatino Linotype" w:cs="Palatino Linotype"/>
          <w:color w:val="000000"/>
          <w:szCs w:val="24"/>
        </w:rPr>
        <w:t xml:space="preserve">haga </w:t>
      </w:r>
      <w:r w:rsidRPr="00413E71">
        <w:rPr>
          <w:rFonts w:eastAsia="Palatino Linotype" w:cs="Palatino Linotype"/>
          <w:color w:val="000000"/>
          <w:szCs w:val="24"/>
        </w:rPr>
        <w:t>entrega a</w:t>
      </w:r>
      <w:r w:rsidR="00FD2C00">
        <w:rPr>
          <w:rFonts w:eastAsia="Palatino Linotype" w:cs="Palatino Linotype"/>
          <w:color w:val="000000"/>
          <w:szCs w:val="24"/>
        </w:rPr>
        <w:t>l</w:t>
      </w:r>
      <w:r w:rsidRPr="00413E71">
        <w:rPr>
          <w:rFonts w:eastAsia="Palatino Linotype" w:cs="Palatino Linotype"/>
          <w:color w:val="000000"/>
          <w:szCs w:val="24"/>
        </w:rPr>
        <w:t xml:space="preserve"> Recurrente mediante el Sistema de Acceso a la Información Mexiquense (SAIMEX), en </w:t>
      </w:r>
      <w:r w:rsidR="00FD2C00">
        <w:rPr>
          <w:rFonts w:eastAsia="Palatino Linotype" w:cs="Palatino Linotype"/>
          <w:color w:val="000000"/>
          <w:szCs w:val="24"/>
        </w:rPr>
        <w:t xml:space="preserve">correcta </w:t>
      </w:r>
      <w:r w:rsidRPr="00413E71">
        <w:rPr>
          <w:rFonts w:eastAsia="Palatino Linotype" w:cs="Palatino Linotype"/>
          <w:color w:val="000000"/>
          <w:szCs w:val="24"/>
        </w:rPr>
        <w:t xml:space="preserve">versión pública y en términos del </w:t>
      </w:r>
      <w:r w:rsidRPr="00413E71">
        <w:rPr>
          <w:rFonts w:eastAsia="Palatino Linotype" w:cs="Palatino Linotype"/>
          <w:b/>
          <w:color w:val="000000"/>
          <w:szCs w:val="24"/>
        </w:rPr>
        <w:t>Considerando QUINTO</w:t>
      </w:r>
      <w:r w:rsidRPr="00413E71">
        <w:rPr>
          <w:rFonts w:eastAsia="Palatino Linotype" w:cs="Palatino Linotype"/>
          <w:color w:val="000000"/>
          <w:szCs w:val="24"/>
        </w:rPr>
        <w:t>, de lo siguiente:</w:t>
      </w:r>
    </w:p>
    <w:p w14:paraId="32D82398" w14:textId="77777777" w:rsidR="001D5901" w:rsidRPr="00413E71" w:rsidRDefault="001D5901" w:rsidP="001D5901">
      <w:pPr>
        <w:pBdr>
          <w:top w:val="nil"/>
          <w:left w:val="nil"/>
          <w:bottom w:val="nil"/>
          <w:right w:val="nil"/>
          <w:between w:val="nil"/>
        </w:pBdr>
        <w:rPr>
          <w:rFonts w:eastAsia="Palatino Linotype" w:cs="Palatino Linotype"/>
          <w:color w:val="000000"/>
          <w:szCs w:val="24"/>
        </w:rPr>
      </w:pPr>
    </w:p>
    <w:p w14:paraId="28DA4FF8" w14:textId="514DDFFD" w:rsidR="001D5901" w:rsidRPr="00FD734D" w:rsidRDefault="00FD2C00" w:rsidP="00F908D7">
      <w:pPr>
        <w:pStyle w:val="NormalINFOEM"/>
        <w:numPr>
          <w:ilvl w:val="0"/>
          <w:numId w:val="49"/>
        </w:numPr>
        <w:spacing w:line="240" w:lineRule="auto"/>
        <w:rPr>
          <w:rFonts w:eastAsia="Palatino Linotype" w:cs="Palatino Linotype"/>
          <w:i/>
          <w:iCs/>
          <w:color w:val="000000"/>
          <w:szCs w:val="24"/>
          <w:lang w:val="es-ES" w:eastAsia="es-ES"/>
        </w:rPr>
      </w:pPr>
      <w:r>
        <w:rPr>
          <w:rFonts w:eastAsia="Palatino Linotype" w:cs="Palatino Linotype"/>
          <w:i/>
          <w:iCs/>
          <w:color w:val="000000"/>
          <w:szCs w:val="24"/>
          <w:lang w:val="es-ES" w:eastAsia="es-ES"/>
        </w:rPr>
        <w:t>Los trescientos doce r</w:t>
      </w:r>
      <w:r w:rsidR="001D5901" w:rsidRPr="00FD734D">
        <w:rPr>
          <w:rFonts w:eastAsia="Palatino Linotype" w:cs="Palatino Linotype"/>
          <w:i/>
          <w:iCs/>
          <w:color w:val="000000"/>
          <w:szCs w:val="24"/>
          <w:lang w:val="es-ES" w:eastAsia="es-ES"/>
        </w:rPr>
        <w:t>ecibos de nómina correspondientes a la primera quincena de enero de dos mil veinticinco</w:t>
      </w:r>
      <w:r w:rsidR="001D5901">
        <w:rPr>
          <w:rFonts w:eastAsia="Palatino Linotype" w:cs="Palatino Linotype"/>
          <w:i/>
          <w:iCs/>
          <w:color w:val="000000"/>
          <w:szCs w:val="24"/>
          <w:lang w:val="es-ES" w:eastAsia="es-ES"/>
        </w:rPr>
        <w:t xml:space="preserve"> remitidos en la respuesta a la solicitud de información.</w:t>
      </w:r>
    </w:p>
    <w:p w14:paraId="14C31776" w14:textId="5EFAF541" w:rsidR="001D5901" w:rsidRPr="00FD2C00" w:rsidRDefault="001D5901" w:rsidP="00FD2C00">
      <w:pPr>
        <w:pStyle w:val="NormalINFOEM"/>
      </w:pPr>
    </w:p>
    <w:p w14:paraId="1B67D5FF" w14:textId="77777777" w:rsidR="001D5901" w:rsidRPr="00FD2C00" w:rsidRDefault="001D5901" w:rsidP="00FD2C00">
      <w:pPr>
        <w:pStyle w:val="NormalINFOEM"/>
      </w:pPr>
      <w:r w:rsidRPr="00FD2C00">
        <w:t>Como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79896017" w14:textId="77777777" w:rsidR="001D5901" w:rsidRPr="00FD2C00" w:rsidRDefault="001D5901" w:rsidP="00FD2C00">
      <w:pPr>
        <w:pStyle w:val="NormalINFOEM"/>
      </w:pPr>
    </w:p>
    <w:p w14:paraId="263844FF" w14:textId="77777777" w:rsidR="001D5901" w:rsidRPr="00325BCB" w:rsidRDefault="001D5901" w:rsidP="001D5901">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TERCERO. Notifíquese</w:t>
      </w:r>
      <w:r w:rsidRPr="00325BCB">
        <w:rPr>
          <w:rFonts w:eastAsia="Palatino Linotype" w:cs="Palatino Linotype"/>
          <w:b/>
          <w:i/>
          <w:color w:val="000000"/>
          <w:szCs w:val="24"/>
        </w:rPr>
        <w:t xml:space="preserve"> </w:t>
      </w:r>
      <w:r w:rsidRPr="00325BCB">
        <w:rPr>
          <w:rFonts w:eastAsia="Palatino Linotype" w:cs="Palatino Linotype"/>
          <w:color w:val="000000"/>
          <w:szCs w:val="24"/>
        </w:rPr>
        <w:t>la presente resolución al Titular de la Unidad de Transparencia del Sujeto Obligado mediante el Sistema de Acceso a la Información Mexiquense (SAIMEX)</w:t>
      </w:r>
      <w:r>
        <w:rPr>
          <w:rFonts w:eastAsia="Palatino Linotype" w:cs="Palatino Linotype"/>
          <w:color w:val="000000"/>
          <w:szCs w:val="24"/>
        </w:rPr>
        <w:t xml:space="preserve">, </w:t>
      </w:r>
      <w:r w:rsidRPr="00325BCB">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BBC107" w14:textId="77777777" w:rsidR="001D5901" w:rsidRPr="00325BCB" w:rsidRDefault="001D5901" w:rsidP="001D5901">
      <w:pPr>
        <w:pBdr>
          <w:top w:val="nil"/>
          <w:left w:val="nil"/>
          <w:bottom w:val="nil"/>
          <w:right w:val="nil"/>
          <w:between w:val="nil"/>
        </w:pBdr>
        <w:rPr>
          <w:rFonts w:eastAsia="Palatino Linotype" w:cs="Palatino Linotype"/>
          <w:color w:val="000000"/>
          <w:szCs w:val="24"/>
        </w:rPr>
      </w:pPr>
    </w:p>
    <w:p w14:paraId="58E913F1" w14:textId="77777777" w:rsidR="001D5901" w:rsidRPr="00325BCB" w:rsidRDefault="001D5901" w:rsidP="001D5901">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CUARTO. </w:t>
      </w:r>
      <w:r w:rsidRPr="00325BC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0AEDBB2" w14:textId="77777777" w:rsidR="001D5901" w:rsidRPr="00BA5315" w:rsidRDefault="001D5901" w:rsidP="001D5901">
      <w:pPr>
        <w:pBdr>
          <w:top w:val="nil"/>
          <w:left w:val="nil"/>
          <w:bottom w:val="nil"/>
          <w:right w:val="nil"/>
          <w:between w:val="nil"/>
        </w:pBdr>
        <w:rPr>
          <w:rFonts w:eastAsia="Palatino Linotype" w:cs="Palatino Linotype"/>
          <w:color w:val="000000"/>
          <w:szCs w:val="24"/>
        </w:rPr>
      </w:pPr>
    </w:p>
    <w:p w14:paraId="4F2EF8A8" w14:textId="77777777" w:rsidR="001D5901" w:rsidRPr="00BA5315" w:rsidRDefault="001D5901" w:rsidP="001D5901">
      <w:pPr>
        <w:pBdr>
          <w:top w:val="nil"/>
          <w:left w:val="nil"/>
          <w:bottom w:val="nil"/>
          <w:right w:val="nil"/>
          <w:between w:val="nil"/>
        </w:pBdr>
        <w:rPr>
          <w:rFonts w:eastAsia="Palatino Linotype" w:cs="Palatino Linotype"/>
          <w:color w:val="000000"/>
          <w:szCs w:val="24"/>
        </w:rPr>
      </w:pPr>
      <w:r w:rsidRPr="00BA5315">
        <w:rPr>
          <w:rFonts w:eastAsia="Palatino Linotype" w:cs="Palatino Linotype"/>
          <w:b/>
          <w:color w:val="000000"/>
          <w:szCs w:val="24"/>
        </w:rPr>
        <w:t xml:space="preserve">QUINTO. Notifíquese </w:t>
      </w:r>
      <w:r w:rsidRPr="00BA5315">
        <w:rPr>
          <w:rFonts w:eastAsia="Palatino Linotype" w:cs="Palatino Linotype"/>
          <w:color w:val="000000"/>
          <w:szCs w:val="24"/>
        </w:rPr>
        <w:t>la presente resolución a</w:t>
      </w:r>
      <w:r>
        <w:rPr>
          <w:rFonts w:eastAsia="Palatino Linotype" w:cs="Palatino Linotype"/>
          <w:color w:val="000000"/>
          <w:szCs w:val="24"/>
        </w:rPr>
        <w:t xml:space="preserve"> </w:t>
      </w:r>
      <w:r w:rsidRPr="00BA5315">
        <w:rPr>
          <w:rFonts w:eastAsia="Palatino Linotype" w:cs="Palatino Linotype"/>
          <w:color w:val="000000"/>
          <w:szCs w:val="24"/>
        </w:rPr>
        <w:t>l</w:t>
      </w:r>
      <w:r>
        <w:rPr>
          <w:rFonts w:eastAsia="Palatino Linotype" w:cs="Palatino Linotype"/>
          <w:color w:val="000000"/>
          <w:szCs w:val="24"/>
        </w:rPr>
        <w:t>a</w:t>
      </w:r>
      <w:r w:rsidRPr="00BA5315">
        <w:rPr>
          <w:rFonts w:eastAsia="Palatino Linotype" w:cs="Palatino Linotype"/>
          <w:color w:val="000000"/>
          <w:szCs w:val="24"/>
        </w:rPr>
        <w:t xml:space="preserve">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69A5473D" w14:textId="0456087C" w:rsidR="00832271" w:rsidRDefault="00832271" w:rsidP="002E10E9">
      <w:pPr>
        <w:pBdr>
          <w:top w:val="nil"/>
          <w:left w:val="nil"/>
          <w:bottom w:val="nil"/>
          <w:right w:val="nil"/>
          <w:between w:val="nil"/>
        </w:pBdr>
      </w:pPr>
    </w:p>
    <w:p w14:paraId="20573BFF" w14:textId="33C69DF4"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lastRenderedPageBreak/>
        <w:t>ASÍ LO RESUELVE</w:t>
      </w:r>
      <w:r w:rsidR="00247FE8">
        <w:rPr>
          <w:rFonts w:eastAsia="Palatino Linotype" w:cs="Palatino Linotype"/>
          <w:color w:val="000000"/>
          <w:szCs w:val="24"/>
        </w:rPr>
        <w:t xml:space="preserve"> </w:t>
      </w:r>
      <w:r w:rsidR="0076513B">
        <w:rPr>
          <w:rFonts w:eastAsia="Palatino Linotype" w:cs="Palatino Linotype"/>
          <w:color w:val="000000"/>
          <w:szCs w:val="24"/>
        </w:rPr>
        <w:t>UNANIMIDAD</w:t>
      </w:r>
      <w:r>
        <w:rPr>
          <w:rFonts w:eastAsia="Palatino Linotype" w:cs="Palatino Linotype"/>
          <w:color w:val="000000"/>
          <w:szCs w:val="24"/>
        </w:rPr>
        <w:t xml:space="preserve"> </w:t>
      </w:r>
      <w:r w:rsidR="006922F5">
        <w:rPr>
          <w:rFonts w:eastAsia="Palatino Linotype" w:cs="Palatino Linotype"/>
          <w:color w:val="000000"/>
          <w:szCs w:val="24"/>
        </w:rPr>
        <w:t xml:space="preserve">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911977">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6922F5" w:rsidRPr="00E157C4">
        <w:rPr>
          <w:rFonts w:eastAsia="Palatino Linotype" w:cs="Palatino Linotype"/>
          <w:color w:val="000000"/>
          <w:szCs w:val="24"/>
        </w:rPr>
        <w:t>, EN LA</w:t>
      </w:r>
      <w:r w:rsidR="00705051">
        <w:rPr>
          <w:rFonts w:eastAsia="Palatino Linotype" w:cs="Palatino Linotype"/>
          <w:color w:val="000000"/>
          <w:szCs w:val="24"/>
        </w:rPr>
        <w:t xml:space="preserve"> </w:t>
      </w:r>
      <w:r w:rsidR="008214D7">
        <w:rPr>
          <w:rFonts w:eastAsia="Palatino Linotype" w:cs="Palatino Linotype"/>
          <w:color w:val="000000"/>
          <w:szCs w:val="24"/>
        </w:rPr>
        <w:t>DÉCIMA SEGUNDA</w:t>
      </w:r>
      <w:r w:rsidR="00A00BD1" w:rsidRPr="00E157C4">
        <w:rPr>
          <w:rFonts w:eastAsia="Palatino Linotype" w:cs="Palatino Linotype"/>
          <w:color w:val="000000"/>
          <w:szCs w:val="24"/>
        </w:rPr>
        <w:t xml:space="preserve"> </w:t>
      </w:r>
      <w:r w:rsidR="006922F5" w:rsidRPr="00E157C4">
        <w:rPr>
          <w:rFonts w:eastAsia="Palatino Linotype" w:cs="Palatino Linotype"/>
          <w:color w:val="000000"/>
          <w:szCs w:val="24"/>
        </w:rPr>
        <w:t>SESIÓN ORDINARIA CELEBRADA EL</w:t>
      </w:r>
      <w:r w:rsidR="00BE5813">
        <w:rPr>
          <w:rFonts w:eastAsia="Palatino Linotype" w:cs="Palatino Linotype"/>
          <w:color w:val="000000"/>
          <w:szCs w:val="24"/>
        </w:rPr>
        <w:t xml:space="preserve"> </w:t>
      </w:r>
      <w:r w:rsidR="001D3CD8">
        <w:rPr>
          <w:rFonts w:eastAsia="Palatino Linotype" w:cs="Palatino Linotype"/>
          <w:color w:val="000000"/>
          <w:szCs w:val="24"/>
        </w:rPr>
        <w:t>DO</w:t>
      </w:r>
      <w:r w:rsidR="008214D7">
        <w:rPr>
          <w:rFonts w:eastAsia="Palatino Linotype" w:cs="Palatino Linotype"/>
          <w:color w:val="000000"/>
          <w:szCs w:val="24"/>
        </w:rPr>
        <w:t>S DE ABRIL</w:t>
      </w:r>
      <w:r w:rsidR="00BE5813">
        <w:rPr>
          <w:rFonts w:eastAsia="Palatino Linotype" w:cs="Palatino Linotype"/>
          <w:color w:val="000000"/>
          <w:szCs w:val="24"/>
        </w:rPr>
        <w:t xml:space="preserve"> DE DOS MIL VEINTICINCO</w:t>
      </w:r>
      <w:r w:rsidR="006922F5" w:rsidRPr="00E157C4">
        <w:rPr>
          <w:rFonts w:eastAsia="Palatino Linotype" w:cs="Palatino Linotype"/>
          <w:color w:val="000000"/>
          <w:szCs w:val="24"/>
        </w:rPr>
        <w:t>,</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7F5FC9">
        <w:rPr>
          <w:rFonts w:eastAsia="Palatino Linotype" w:cs="Palatino Linotype"/>
          <w:color w:val="000000"/>
          <w:szCs w:val="24"/>
        </w:rPr>
        <w:t>------------------------------------------------------------------------------------------------------------------------------------------------------------------------------------------------------------------------------------------------------------------------------------------------------------------------------------------------------------------------------------------------------------------------------------------------------------------------------------------------------------------------------------------------------------------------------------------------------------------------------------------------------------------------------------------------------------------------------------------------------------------------------------------------------------------------------------------------------------------------------------------------------------------------------------------------------------------------------------------------------------------------------------------------------------------------------------------------------------------------------------------------------------------------------------------------------------------------------------------------------------------------------------------------------------------------------------------------------------------------------------------------------------------------------------------------------------------------------------------------------------------------------------------------------------------------</w:t>
      </w:r>
      <w:r w:rsidR="00C3132C">
        <w:rPr>
          <w:rFonts w:eastAsia="Palatino Linotype" w:cs="Palatino Linotype"/>
          <w:color w:val="000000"/>
          <w:szCs w:val="24"/>
        </w:rPr>
        <w:t>--------------------------------------------------------------------------------------------------------------------------------------------------------------------------------------------------------------------</w:t>
      </w:r>
      <w:r w:rsidR="003B18BD">
        <w:rPr>
          <w:rFonts w:eastAsia="Palatino Linotype" w:cs="Palatino Linotype"/>
          <w:color w:val="000000"/>
          <w:szCs w:val="24"/>
        </w:rPr>
        <w:t>-------------------------------</w:t>
      </w:r>
    </w:p>
    <w:p w14:paraId="4DA57669" w14:textId="77777777" w:rsidR="00A970D5" w:rsidRPr="004B7011" w:rsidRDefault="42D6076D" w:rsidP="42D6076D">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2D6076D">
        <w:rPr>
          <w:rFonts w:eastAsia="Palatino Linotype" w:cs="Palatino Linotype"/>
          <w:color w:val="000000" w:themeColor="text1"/>
          <w:sz w:val="20"/>
          <w:szCs w:val="20"/>
          <w:lang w:val="es-ES"/>
        </w:rPr>
        <w:t>JMV/CCR/</w:t>
      </w:r>
      <w:proofErr w:type="spellStart"/>
      <w:r w:rsidRPr="42D6076D">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9519C5">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4C65A" w14:textId="77777777" w:rsidR="0022462A" w:rsidRDefault="0022462A" w:rsidP="00F2498E">
      <w:pPr>
        <w:spacing w:line="240" w:lineRule="auto"/>
      </w:pPr>
      <w:r>
        <w:separator/>
      </w:r>
    </w:p>
  </w:endnote>
  <w:endnote w:type="continuationSeparator" w:id="0">
    <w:p w14:paraId="788B5905" w14:textId="77777777" w:rsidR="0022462A" w:rsidRDefault="0022462A" w:rsidP="00F2498E">
      <w:pPr>
        <w:spacing w:line="240" w:lineRule="auto"/>
      </w:pPr>
      <w:r>
        <w:continuationSeparator/>
      </w:r>
    </w:p>
  </w:endnote>
  <w:endnote w:type="continuationNotice" w:id="1">
    <w:p w14:paraId="67C3E5E3" w14:textId="77777777" w:rsidR="0022462A" w:rsidRDefault="002246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9792583" w:rsidR="005E5E12" w:rsidRPr="00871A91" w:rsidRDefault="005E5E12"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C64EA">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C64EA">
      <w:rPr>
        <w:rFonts w:ascii="Palatino Linotype" w:hAnsi="Palatino Linotype"/>
        <w:b/>
        <w:bCs/>
        <w:noProof/>
        <w:sz w:val="20"/>
      </w:rPr>
      <w:t>47</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0439BE1E" w:rsidR="005E5E12" w:rsidRPr="00871A91" w:rsidRDefault="005E5E12"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C64EA">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C64EA">
      <w:rPr>
        <w:rFonts w:ascii="Palatino Linotype" w:hAnsi="Palatino Linotype"/>
        <w:b/>
        <w:bCs/>
        <w:noProof/>
        <w:sz w:val="20"/>
      </w:rPr>
      <w:t>47</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AF981" w14:textId="77777777" w:rsidR="0022462A" w:rsidRDefault="0022462A" w:rsidP="00F2498E">
      <w:pPr>
        <w:spacing w:line="240" w:lineRule="auto"/>
      </w:pPr>
      <w:r>
        <w:separator/>
      </w:r>
    </w:p>
  </w:footnote>
  <w:footnote w:type="continuationSeparator" w:id="0">
    <w:p w14:paraId="41BAC1DC" w14:textId="77777777" w:rsidR="0022462A" w:rsidRDefault="0022462A" w:rsidP="00F2498E">
      <w:pPr>
        <w:spacing w:line="240" w:lineRule="auto"/>
      </w:pPr>
      <w:r>
        <w:continuationSeparator/>
      </w:r>
    </w:p>
  </w:footnote>
  <w:footnote w:type="continuationNotice" w:id="1">
    <w:p w14:paraId="4455109B" w14:textId="77777777" w:rsidR="0022462A" w:rsidRDefault="0022462A">
      <w:pPr>
        <w:spacing w:line="240" w:lineRule="auto"/>
      </w:pPr>
    </w:p>
  </w:footnote>
  <w:footnote w:id="2">
    <w:p w14:paraId="47098F31" w14:textId="77777777" w:rsidR="005E5E12" w:rsidRPr="0031280C" w:rsidRDefault="005E5E12" w:rsidP="00295807">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54C717E7" w14:textId="77777777" w:rsidR="005E5E12" w:rsidRPr="0031280C" w:rsidRDefault="005E5E12" w:rsidP="00295807">
      <w:pPr>
        <w:pBdr>
          <w:top w:val="nil"/>
          <w:left w:val="nil"/>
          <w:bottom w:val="nil"/>
          <w:right w:val="nil"/>
          <w:between w:val="nil"/>
        </w:pBdr>
        <w:spacing w:line="240" w:lineRule="auto"/>
        <w:rPr>
          <w:rFonts w:eastAsia="Palatino Linotype" w:cs="Palatino Linotype"/>
          <w:color w:val="000000"/>
          <w:sz w:val="20"/>
          <w:szCs w:val="20"/>
        </w:rPr>
      </w:pPr>
    </w:p>
    <w:p w14:paraId="74ECCF3C" w14:textId="77777777" w:rsidR="005E5E12" w:rsidRPr="0031280C" w:rsidRDefault="005E5E12" w:rsidP="00295807">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3BD7143A" w14:textId="77777777" w:rsidR="005E5E12" w:rsidRPr="0031280C" w:rsidRDefault="005E5E12" w:rsidP="00295807">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eastAsia="Palatino Linotype" w:cs="Palatino Linotype"/>
          <w:i/>
          <w:sz w:val="20"/>
          <w:szCs w:val="20"/>
        </w:rPr>
        <w:t>concesoria</w:t>
      </w:r>
      <w:proofErr w:type="spellEnd"/>
      <w:r w:rsidRPr="0031280C">
        <w:rPr>
          <w:rFonts w:eastAsia="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5E5E12" w:rsidRDefault="00BC64EA">
    <w:pPr>
      <w:pStyle w:val="Encabezado"/>
    </w:pPr>
    <w:r>
      <w:rPr>
        <w:noProof/>
        <w:lang w:val="es-MX" w:eastAsia="es-MX"/>
      </w:rPr>
      <w:pict w14:anchorId="03DA0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5E5E12" w:rsidRPr="00B17577" w14:paraId="37B9EBDE" w14:textId="77777777" w:rsidTr="005F2892">
      <w:trPr>
        <w:trHeight w:val="227"/>
      </w:trPr>
      <w:tc>
        <w:tcPr>
          <w:tcW w:w="4678" w:type="dxa"/>
          <w:hideMark/>
        </w:tcPr>
        <w:p w14:paraId="4964FBC5" w14:textId="54CDA645" w:rsidR="005E5E12" w:rsidRPr="00096248" w:rsidRDefault="005E5E12" w:rsidP="00011C4D">
          <w:pPr>
            <w:spacing w:after="120" w:line="240" w:lineRule="auto"/>
            <w:ind w:right="69"/>
            <w:jc w:val="right"/>
            <w:rPr>
              <w:rFonts w:cs="Arial"/>
              <w:b/>
              <w:szCs w:val="24"/>
            </w:rPr>
          </w:pPr>
          <w:r w:rsidRPr="00096248">
            <w:rPr>
              <w:rFonts w:cs="Arial"/>
              <w:b/>
              <w:szCs w:val="24"/>
            </w:rPr>
            <w:t>Recurso de Revisión:</w:t>
          </w:r>
        </w:p>
      </w:tc>
      <w:tc>
        <w:tcPr>
          <w:tcW w:w="4820" w:type="dxa"/>
          <w:hideMark/>
        </w:tcPr>
        <w:p w14:paraId="421B9899" w14:textId="451F4E8E" w:rsidR="005E5E12" w:rsidRPr="00096248" w:rsidRDefault="00C10646" w:rsidP="00011C4D">
          <w:pPr>
            <w:spacing w:after="120" w:line="240" w:lineRule="auto"/>
            <w:ind w:right="71"/>
            <w:jc w:val="right"/>
            <w:rPr>
              <w:rFonts w:cs="Arial"/>
              <w:b/>
              <w:szCs w:val="24"/>
            </w:rPr>
          </w:pPr>
          <w:r>
            <w:rPr>
              <w:rFonts w:cs="Arial"/>
              <w:b/>
              <w:bCs/>
              <w:szCs w:val="24"/>
            </w:rPr>
            <w:t>01355/INFOEM/IP/RR/2025</w:t>
          </w:r>
        </w:p>
      </w:tc>
    </w:tr>
    <w:tr w:rsidR="005E5E12" w14:paraId="7591D3C9" w14:textId="77777777" w:rsidTr="005F2892">
      <w:trPr>
        <w:trHeight w:val="242"/>
      </w:trPr>
      <w:tc>
        <w:tcPr>
          <w:tcW w:w="4678" w:type="dxa"/>
          <w:hideMark/>
        </w:tcPr>
        <w:p w14:paraId="729A65A8" w14:textId="77777777" w:rsidR="005E5E12" w:rsidRPr="00096248" w:rsidRDefault="005E5E12" w:rsidP="00011C4D">
          <w:pPr>
            <w:spacing w:after="120" w:line="240" w:lineRule="auto"/>
            <w:ind w:right="69"/>
            <w:jc w:val="right"/>
            <w:rPr>
              <w:rFonts w:cs="Arial"/>
              <w:b/>
              <w:szCs w:val="24"/>
            </w:rPr>
          </w:pPr>
          <w:r w:rsidRPr="00096248">
            <w:rPr>
              <w:rFonts w:cs="Arial"/>
              <w:b/>
              <w:szCs w:val="24"/>
            </w:rPr>
            <w:t>Sujeto Obligado:</w:t>
          </w:r>
        </w:p>
      </w:tc>
      <w:tc>
        <w:tcPr>
          <w:tcW w:w="4820" w:type="dxa"/>
          <w:hideMark/>
        </w:tcPr>
        <w:p w14:paraId="283ADF36" w14:textId="2EE739BA" w:rsidR="005E5E12" w:rsidRPr="00096248" w:rsidRDefault="0094249A" w:rsidP="00011C4D">
          <w:pPr>
            <w:spacing w:after="120" w:line="240" w:lineRule="auto"/>
            <w:ind w:left="-81" w:right="71"/>
            <w:jc w:val="right"/>
            <w:rPr>
              <w:rFonts w:cs="Arial"/>
              <w:szCs w:val="24"/>
            </w:rPr>
          </w:pPr>
          <w:r>
            <w:rPr>
              <w:rFonts w:cs="Arial"/>
              <w:szCs w:val="24"/>
            </w:rPr>
            <w:t>Sistema Municipal para el Desarrollo Integral de la Familia de Tlalnepantla de Baz</w:t>
          </w:r>
        </w:p>
      </w:tc>
    </w:tr>
    <w:tr w:rsidR="005E5E12" w:rsidRPr="00F63239" w14:paraId="037E914D" w14:textId="77777777" w:rsidTr="005F2892">
      <w:trPr>
        <w:trHeight w:val="342"/>
      </w:trPr>
      <w:tc>
        <w:tcPr>
          <w:tcW w:w="4678" w:type="dxa"/>
          <w:hideMark/>
        </w:tcPr>
        <w:p w14:paraId="7676B68F" w14:textId="64D69EAF" w:rsidR="005E5E12" w:rsidRPr="00096248" w:rsidRDefault="005E5E12"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820" w:type="dxa"/>
          <w:hideMark/>
        </w:tcPr>
        <w:p w14:paraId="6493BA30" w14:textId="77777777" w:rsidR="005E5E12" w:rsidRDefault="005E5E12"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5E5E12" w:rsidRPr="00711916" w:rsidRDefault="005E5E12" w:rsidP="00011C4D">
          <w:pPr>
            <w:spacing w:after="120" w:line="240" w:lineRule="auto"/>
            <w:ind w:left="-486" w:right="71" w:firstLine="567"/>
            <w:jc w:val="right"/>
            <w:rPr>
              <w:rFonts w:cs="Arial"/>
              <w:sz w:val="2"/>
              <w:szCs w:val="2"/>
            </w:rPr>
          </w:pPr>
        </w:p>
      </w:tc>
    </w:tr>
  </w:tbl>
  <w:p w14:paraId="2998DBFD" w14:textId="07A0D97A" w:rsidR="005E5E12" w:rsidRPr="00871A91" w:rsidRDefault="00BC64EA">
    <w:pPr>
      <w:pStyle w:val="Encabezado"/>
      <w:rPr>
        <w:sz w:val="2"/>
      </w:rPr>
    </w:pPr>
    <w:r>
      <w:rPr>
        <w:noProof/>
        <w:lang w:val="es-MX" w:eastAsia="es-MX"/>
      </w:rPr>
      <w:pict w14:anchorId="61570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84.2pt;margin-top:-145.3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5E5E1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5E5E12" w14:paraId="0F9FE9B6" w14:textId="77777777" w:rsidTr="005F2892">
      <w:trPr>
        <w:trHeight w:val="227"/>
      </w:trPr>
      <w:tc>
        <w:tcPr>
          <w:tcW w:w="4678" w:type="dxa"/>
          <w:hideMark/>
        </w:tcPr>
        <w:p w14:paraId="6D1D9D71" w14:textId="11150E5A" w:rsidR="005E5E12" w:rsidRPr="00663A37" w:rsidRDefault="005E5E12"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820" w:type="dxa"/>
          <w:hideMark/>
        </w:tcPr>
        <w:p w14:paraId="242DE466" w14:textId="1A2C1270" w:rsidR="005E5E12" w:rsidRPr="00C81ECD" w:rsidRDefault="00C10646" w:rsidP="00011C4D">
          <w:pPr>
            <w:spacing w:after="120" w:line="240" w:lineRule="auto"/>
            <w:ind w:left="-486" w:right="68" w:firstLine="558"/>
            <w:jc w:val="right"/>
            <w:rPr>
              <w:rFonts w:cs="Arial"/>
              <w:b/>
              <w:szCs w:val="24"/>
            </w:rPr>
          </w:pPr>
          <w:r>
            <w:rPr>
              <w:rFonts w:cs="Arial"/>
              <w:b/>
              <w:bCs/>
              <w:szCs w:val="24"/>
            </w:rPr>
            <w:t>01355/INFOEM/IP/RR/2025</w:t>
          </w:r>
        </w:p>
      </w:tc>
    </w:tr>
    <w:tr w:rsidR="005E5E12" w:rsidRPr="001F57CD" w14:paraId="1377D264" w14:textId="77777777" w:rsidTr="005F2892">
      <w:trPr>
        <w:trHeight w:val="196"/>
      </w:trPr>
      <w:tc>
        <w:tcPr>
          <w:tcW w:w="4678" w:type="dxa"/>
          <w:hideMark/>
        </w:tcPr>
        <w:p w14:paraId="04D597A1" w14:textId="77777777" w:rsidR="005E5E12" w:rsidRPr="00663A37" w:rsidRDefault="005E5E12" w:rsidP="00011C4D">
          <w:pPr>
            <w:spacing w:after="120" w:line="240" w:lineRule="auto"/>
            <w:ind w:right="68"/>
            <w:jc w:val="right"/>
            <w:rPr>
              <w:rFonts w:cs="Arial"/>
              <w:b/>
              <w:szCs w:val="24"/>
            </w:rPr>
          </w:pPr>
          <w:r w:rsidRPr="00663A37">
            <w:rPr>
              <w:rFonts w:cs="Arial"/>
              <w:b/>
              <w:szCs w:val="24"/>
            </w:rPr>
            <w:t>Recurrente:</w:t>
          </w:r>
        </w:p>
      </w:tc>
      <w:tc>
        <w:tcPr>
          <w:tcW w:w="4820" w:type="dxa"/>
          <w:hideMark/>
        </w:tcPr>
        <w:p w14:paraId="1126AAEC" w14:textId="31332547" w:rsidR="005E5E12" w:rsidRPr="00663A37" w:rsidRDefault="00BC64EA" w:rsidP="00657695">
          <w:pPr>
            <w:spacing w:after="120" w:line="240" w:lineRule="auto"/>
            <w:ind w:right="68"/>
            <w:jc w:val="right"/>
            <w:rPr>
              <w:rFonts w:cs="Arial"/>
              <w:szCs w:val="24"/>
            </w:rPr>
          </w:pPr>
          <w:r>
            <w:rPr>
              <w:rFonts w:cs="Arial"/>
              <w:szCs w:val="24"/>
            </w:rPr>
            <w:t>XXXXXXXXXXXXXXXXX</w:t>
          </w:r>
        </w:p>
      </w:tc>
    </w:tr>
    <w:tr w:rsidR="005E5E12" w14:paraId="4DC11993" w14:textId="77777777" w:rsidTr="005F2892">
      <w:trPr>
        <w:trHeight w:val="242"/>
      </w:trPr>
      <w:tc>
        <w:tcPr>
          <w:tcW w:w="4678" w:type="dxa"/>
          <w:hideMark/>
        </w:tcPr>
        <w:p w14:paraId="76CEF1B5" w14:textId="77777777" w:rsidR="005E5E12" w:rsidRPr="00663A37" w:rsidRDefault="005E5E12" w:rsidP="00011C4D">
          <w:pPr>
            <w:spacing w:after="120" w:line="240" w:lineRule="auto"/>
            <w:ind w:right="68"/>
            <w:jc w:val="right"/>
            <w:rPr>
              <w:rFonts w:cs="Arial"/>
              <w:b/>
              <w:szCs w:val="24"/>
            </w:rPr>
          </w:pPr>
          <w:r w:rsidRPr="00663A37">
            <w:rPr>
              <w:rFonts w:cs="Arial"/>
              <w:b/>
              <w:szCs w:val="24"/>
            </w:rPr>
            <w:t>Sujeto Obligado:</w:t>
          </w:r>
        </w:p>
      </w:tc>
      <w:tc>
        <w:tcPr>
          <w:tcW w:w="4820" w:type="dxa"/>
          <w:hideMark/>
        </w:tcPr>
        <w:p w14:paraId="7C1BB379" w14:textId="11B13E55" w:rsidR="005E5E12" w:rsidRPr="00663A37" w:rsidRDefault="0094249A" w:rsidP="00011C4D">
          <w:pPr>
            <w:spacing w:after="120" w:line="240" w:lineRule="auto"/>
            <w:ind w:left="-70" w:right="68"/>
            <w:jc w:val="right"/>
            <w:rPr>
              <w:rFonts w:cs="Arial"/>
              <w:szCs w:val="24"/>
            </w:rPr>
          </w:pPr>
          <w:r>
            <w:rPr>
              <w:rFonts w:cs="Arial"/>
              <w:szCs w:val="24"/>
            </w:rPr>
            <w:t>Sistema Municipal para el Desarrollo Integral de la Familia de Tlalnepantla de Baz</w:t>
          </w:r>
        </w:p>
      </w:tc>
    </w:tr>
    <w:tr w:rsidR="005E5E12" w14:paraId="5C2B511D" w14:textId="77777777" w:rsidTr="005F2892">
      <w:trPr>
        <w:trHeight w:val="342"/>
      </w:trPr>
      <w:tc>
        <w:tcPr>
          <w:tcW w:w="4678" w:type="dxa"/>
          <w:hideMark/>
        </w:tcPr>
        <w:p w14:paraId="03FEF68C" w14:textId="45E91CF4" w:rsidR="005E5E12" w:rsidRPr="00663A37" w:rsidRDefault="005E5E12"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820" w:type="dxa"/>
          <w:hideMark/>
        </w:tcPr>
        <w:p w14:paraId="6744F9AD" w14:textId="1AF88FD3" w:rsidR="005E5E12" w:rsidRPr="00663A37" w:rsidRDefault="005E5E12"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724EB75E" w:rsidR="005E5E12" w:rsidRPr="00871A91" w:rsidRDefault="00BC64EA">
    <w:pPr>
      <w:pStyle w:val="Encabezado"/>
      <w:rPr>
        <w:sz w:val="2"/>
      </w:rPr>
    </w:pPr>
    <w:r>
      <w:rPr>
        <w:noProof/>
        <w:lang w:val="es-MX" w:eastAsia="es-MX"/>
      </w:rPr>
      <w:pict w14:anchorId="33676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3.6pt;margin-top:-14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5E5E1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754E9"/>
    <w:multiLevelType w:val="hybridMultilevel"/>
    <w:tmpl w:val="3E80109E"/>
    <w:styleLink w:val="Listaactual211"/>
    <w:lvl w:ilvl="0" w:tplc="10BA35F6">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15:restartNumberingAfterBreak="0">
    <w:nsid w:val="060C3368"/>
    <w:multiLevelType w:val="hybridMultilevel"/>
    <w:tmpl w:val="3D3448AA"/>
    <w:lvl w:ilvl="0" w:tplc="B75A7C4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0465A3"/>
    <w:multiLevelType w:val="multilevel"/>
    <w:tmpl w:val="3E28DF1E"/>
    <w:styleLink w:val="Listaactual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8E1475"/>
    <w:multiLevelType w:val="multilevel"/>
    <w:tmpl w:val="9FE23126"/>
    <w:styleLink w:val="Listaactual1311"/>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5"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081D686B"/>
    <w:multiLevelType w:val="multilevel"/>
    <w:tmpl w:val="266A371C"/>
    <w:styleLink w:val="Listaactual16"/>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5F2890"/>
    <w:multiLevelType w:val="multilevel"/>
    <w:tmpl w:val="9734500C"/>
    <w:styleLink w:val="Listaactual1011"/>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7B56CB"/>
    <w:multiLevelType w:val="hybridMultilevel"/>
    <w:tmpl w:val="3D86915C"/>
    <w:styleLink w:val="Listaactual1111"/>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E58709B"/>
    <w:multiLevelType w:val="hybridMultilevel"/>
    <w:tmpl w:val="94ACFD0C"/>
    <w:styleLink w:val="Listaactual911"/>
    <w:lvl w:ilvl="0" w:tplc="A4E08EE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12C41000"/>
    <w:multiLevelType w:val="multilevel"/>
    <w:tmpl w:val="8ADEFFC2"/>
    <w:styleLink w:val="Listaactual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102446"/>
    <w:multiLevelType w:val="multilevel"/>
    <w:tmpl w:val="7B247F86"/>
    <w:styleLink w:val="Listaactual12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671D5D"/>
    <w:multiLevelType w:val="multilevel"/>
    <w:tmpl w:val="59347710"/>
    <w:styleLink w:val="Listaactual17"/>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26D56D97"/>
    <w:multiLevelType w:val="multilevel"/>
    <w:tmpl w:val="39FAAA7A"/>
    <w:styleLink w:val="Listaactual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1"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2" w15:restartNumberingAfterBreak="0">
    <w:nsid w:val="3353276E"/>
    <w:multiLevelType w:val="multilevel"/>
    <w:tmpl w:val="CECC182C"/>
    <w:styleLink w:val="Listaactual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78F33BF"/>
    <w:multiLevelType w:val="hybridMultilevel"/>
    <w:tmpl w:val="E202F3AA"/>
    <w:styleLink w:val="Listaactual811"/>
    <w:lvl w:ilvl="0" w:tplc="A4E08EE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B2E0142"/>
    <w:multiLevelType w:val="multilevel"/>
    <w:tmpl w:val="166EE932"/>
    <w:styleLink w:val="Listaactual29"/>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5" w15:restartNumberingAfterBreak="0">
    <w:nsid w:val="3E22641F"/>
    <w:multiLevelType w:val="hybridMultilevel"/>
    <w:tmpl w:val="925C361E"/>
    <w:lvl w:ilvl="0" w:tplc="35D20B6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A40BDC"/>
    <w:multiLevelType w:val="multilevel"/>
    <w:tmpl w:val="72BE87A4"/>
    <w:styleLink w:val="Listaactual1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A448B3"/>
    <w:multiLevelType w:val="hybridMultilevel"/>
    <w:tmpl w:val="782475E2"/>
    <w:styleLink w:val="Listaactual221"/>
    <w:lvl w:ilvl="0" w:tplc="080A000B">
      <w:start w:val="1"/>
      <w:numFmt w:val="bullet"/>
      <w:lvlText w:val=""/>
      <w:lvlJc w:val="left"/>
      <w:pPr>
        <w:ind w:left="2134" w:hanging="360"/>
      </w:pPr>
      <w:rPr>
        <w:rFonts w:ascii="Wingdings" w:hAnsi="Wingdings" w:hint="default"/>
      </w:rPr>
    </w:lvl>
    <w:lvl w:ilvl="1" w:tplc="080A0003" w:tentative="1">
      <w:start w:val="1"/>
      <w:numFmt w:val="bullet"/>
      <w:lvlText w:val="o"/>
      <w:lvlJc w:val="left"/>
      <w:pPr>
        <w:ind w:left="2854" w:hanging="360"/>
      </w:pPr>
      <w:rPr>
        <w:rFonts w:ascii="Courier New" w:hAnsi="Courier New" w:cs="Courier New" w:hint="default"/>
      </w:rPr>
    </w:lvl>
    <w:lvl w:ilvl="2" w:tplc="080A0005" w:tentative="1">
      <w:start w:val="1"/>
      <w:numFmt w:val="bullet"/>
      <w:lvlText w:val=""/>
      <w:lvlJc w:val="left"/>
      <w:pPr>
        <w:ind w:left="3574" w:hanging="360"/>
      </w:pPr>
      <w:rPr>
        <w:rFonts w:ascii="Wingdings" w:hAnsi="Wingdings" w:hint="default"/>
      </w:rPr>
    </w:lvl>
    <w:lvl w:ilvl="3" w:tplc="080A0001" w:tentative="1">
      <w:start w:val="1"/>
      <w:numFmt w:val="bullet"/>
      <w:lvlText w:val=""/>
      <w:lvlJc w:val="left"/>
      <w:pPr>
        <w:ind w:left="4294" w:hanging="360"/>
      </w:pPr>
      <w:rPr>
        <w:rFonts w:ascii="Symbol" w:hAnsi="Symbol" w:hint="default"/>
      </w:rPr>
    </w:lvl>
    <w:lvl w:ilvl="4" w:tplc="080A0003" w:tentative="1">
      <w:start w:val="1"/>
      <w:numFmt w:val="bullet"/>
      <w:lvlText w:val="o"/>
      <w:lvlJc w:val="left"/>
      <w:pPr>
        <w:ind w:left="5014" w:hanging="360"/>
      </w:pPr>
      <w:rPr>
        <w:rFonts w:ascii="Courier New" w:hAnsi="Courier New" w:cs="Courier New" w:hint="default"/>
      </w:rPr>
    </w:lvl>
    <w:lvl w:ilvl="5" w:tplc="080A0005" w:tentative="1">
      <w:start w:val="1"/>
      <w:numFmt w:val="bullet"/>
      <w:lvlText w:val=""/>
      <w:lvlJc w:val="left"/>
      <w:pPr>
        <w:ind w:left="5734" w:hanging="360"/>
      </w:pPr>
      <w:rPr>
        <w:rFonts w:ascii="Wingdings" w:hAnsi="Wingdings" w:hint="default"/>
      </w:rPr>
    </w:lvl>
    <w:lvl w:ilvl="6" w:tplc="080A0001" w:tentative="1">
      <w:start w:val="1"/>
      <w:numFmt w:val="bullet"/>
      <w:lvlText w:val=""/>
      <w:lvlJc w:val="left"/>
      <w:pPr>
        <w:ind w:left="6454" w:hanging="360"/>
      </w:pPr>
      <w:rPr>
        <w:rFonts w:ascii="Symbol" w:hAnsi="Symbol" w:hint="default"/>
      </w:rPr>
    </w:lvl>
    <w:lvl w:ilvl="7" w:tplc="080A0003" w:tentative="1">
      <w:start w:val="1"/>
      <w:numFmt w:val="bullet"/>
      <w:lvlText w:val="o"/>
      <w:lvlJc w:val="left"/>
      <w:pPr>
        <w:ind w:left="7174" w:hanging="360"/>
      </w:pPr>
      <w:rPr>
        <w:rFonts w:ascii="Courier New" w:hAnsi="Courier New" w:cs="Courier New" w:hint="default"/>
      </w:rPr>
    </w:lvl>
    <w:lvl w:ilvl="8" w:tplc="080A0005" w:tentative="1">
      <w:start w:val="1"/>
      <w:numFmt w:val="bullet"/>
      <w:lvlText w:val=""/>
      <w:lvlJc w:val="left"/>
      <w:pPr>
        <w:ind w:left="7894" w:hanging="360"/>
      </w:pPr>
      <w:rPr>
        <w:rFonts w:ascii="Wingdings" w:hAnsi="Wingdings" w:hint="default"/>
      </w:rPr>
    </w:lvl>
  </w:abstractNum>
  <w:abstractNum w:abstractNumId="30"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3521B0"/>
    <w:multiLevelType w:val="multilevel"/>
    <w:tmpl w:val="8EFE2B06"/>
    <w:styleLink w:val="Listaactual2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2D41CE7"/>
    <w:multiLevelType w:val="multilevel"/>
    <w:tmpl w:val="A5AE7070"/>
    <w:styleLink w:val="Listaactual8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3"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FB0156D"/>
    <w:multiLevelType w:val="multilevel"/>
    <w:tmpl w:val="9AE84C58"/>
    <w:styleLink w:val="Listaactual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0897BAE"/>
    <w:multiLevelType w:val="multilevel"/>
    <w:tmpl w:val="B8C26234"/>
    <w:styleLink w:val="Listaactual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39141E7"/>
    <w:multiLevelType w:val="multilevel"/>
    <w:tmpl w:val="D3D4EA58"/>
    <w:styleLink w:val="Listaactual34"/>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A637408"/>
    <w:multiLevelType w:val="multilevel"/>
    <w:tmpl w:val="95B81714"/>
    <w:styleLink w:val="Listaactual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E74797A"/>
    <w:multiLevelType w:val="multilevel"/>
    <w:tmpl w:val="A28C3CDC"/>
    <w:styleLink w:val="Listaactual30"/>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34"/>
  </w:num>
  <w:num w:numId="3">
    <w:abstractNumId w:val="15"/>
  </w:num>
  <w:num w:numId="4">
    <w:abstractNumId w:val="43"/>
  </w:num>
  <w:num w:numId="5">
    <w:abstractNumId w:val="7"/>
  </w:num>
  <w:num w:numId="6">
    <w:abstractNumId w:val="36"/>
  </w:num>
  <w:num w:numId="7">
    <w:abstractNumId w:val="14"/>
  </w:num>
  <w:num w:numId="8">
    <w:abstractNumId w:val="5"/>
  </w:num>
  <w:num w:numId="9">
    <w:abstractNumId w:val="20"/>
  </w:num>
  <w:num w:numId="10">
    <w:abstractNumId w:val="21"/>
  </w:num>
  <w:num w:numId="11">
    <w:abstractNumId w:val="46"/>
  </w:num>
  <w:num w:numId="12">
    <w:abstractNumId w:val="41"/>
  </w:num>
  <w:num w:numId="13">
    <w:abstractNumId w:val="28"/>
  </w:num>
  <w:num w:numId="14">
    <w:abstractNumId w:val="33"/>
  </w:num>
  <w:num w:numId="15">
    <w:abstractNumId w:val="18"/>
  </w:num>
  <w:num w:numId="16">
    <w:abstractNumId w:val="32"/>
  </w:num>
  <w:num w:numId="17">
    <w:abstractNumId w:val="48"/>
  </w:num>
  <w:num w:numId="18">
    <w:abstractNumId w:val="27"/>
  </w:num>
  <w:num w:numId="19">
    <w:abstractNumId w:val="40"/>
  </w:num>
  <w:num w:numId="20">
    <w:abstractNumId w:val="11"/>
  </w:num>
  <w:num w:numId="21">
    <w:abstractNumId w:val="39"/>
  </w:num>
  <w:num w:numId="22">
    <w:abstractNumId w:val="12"/>
  </w:num>
  <w:num w:numId="23">
    <w:abstractNumId w:val="37"/>
  </w:num>
  <w:num w:numId="24">
    <w:abstractNumId w:val="44"/>
  </w:num>
  <w:num w:numId="25">
    <w:abstractNumId w:val="0"/>
  </w:num>
  <w:num w:numId="26">
    <w:abstractNumId w:val="3"/>
  </w:num>
  <w:num w:numId="27">
    <w:abstractNumId w:val="26"/>
  </w:num>
  <w:num w:numId="28">
    <w:abstractNumId w:val="19"/>
  </w:num>
  <w:num w:numId="29">
    <w:abstractNumId w:val="6"/>
  </w:num>
  <w:num w:numId="30">
    <w:abstractNumId w:val="25"/>
  </w:num>
  <w:num w:numId="31">
    <w:abstractNumId w:val="1"/>
  </w:num>
  <w:num w:numId="32">
    <w:abstractNumId w:val="17"/>
  </w:num>
  <w:num w:numId="33">
    <w:abstractNumId w:val="29"/>
  </w:num>
  <w:num w:numId="34">
    <w:abstractNumId w:val="23"/>
  </w:num>
  <w:num w:numId="35">
    <w:abstractNumId w:val="10"/>
  </w:num>
  <w:num w:numId="36">
    <w:abstractNumId w:val="8"/>
  </w:num>
  <w:num w:numId="37">
    <w:abstractNumId w:val="9"/>
  </w:num>
  <w:num w:numId="38">
    <w:abstractNumId w:val="16"/>
  </w:num>
  <w:num w:numId="39">
    <w:abstractNumId w:val="4"/>
  </w:num>
  <w:num w:numId="40">
    <w:abstractNumId w:val="31"/>
  </w:num>
  <w:num w:numId="41">
    <w:abstractNumId w:val="35"/>
  </w:num>
  <w:num w:numId="42">
    <w:abstractNumId w:val="42"/>
  </w:num>
  <w:num w:numId="43">
    <w:abstractNumId w:val="38"/>
  </w:num>
  <w:num w:numId="44">
    <w:abstractNumId w:val="45"/>
  </w:num>
  <w:num w:numId="45">
    <w:abstractNumId w:val="24"/>
  </w:num>
  <w:num w:numId="46">
    <w:abstractNumId w:val="49"/>
  </w:num>
  <w:num w:numId="47">
    <w:abstractNumId w:val="13"/>
  </w:num>
  <w:num w:numId="48">
    <w:abstractNumId w:val="22"/>
  </w:num>
  <w:num w:numId="49">
    <w:abstractNumId w:val="2"/>
  </w:num>
  <w:num w:numId="50">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4B1F"/>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3943"/>
    <w:rsid w:val="00015487"/>
    <w:rsid w:val="000154CA"/>
    <w:rsid w:val="000171BE"/>
    <w:rsid w:val="00021122"/>
    <w:rsid w:val="00021165"/>
    <w:rsid w:val="00021A08"/>
    <w:rsid w:val="000221D0"/>
    <w:rsid w:val="00024A6D"/>
    <w:rsid w:val="00025560"/>
    <w:rsid w:val="00026582"/>
    <w:rsid w:val="00026B74"/>
    <w:rsid w:val="00026CD1"/>
    <w:rsid w:val="00031BA3"/>
    <w:rsid w:val="00032C99"/>
    <w:rsid w:val="00032FBE"/>
    <w:rsid w:val="00033479"/>
    <w:rsid w:val="00033562"/>
    <w:rsid w:val="000343A2"/>
    <w:rsid w:val="0003521B"/>
    <w:rsid w:val="0003577D"/>
    <w:rsid w:val="00035A30"/>
    <w:rsid w:val="0003692B"/>
    <w:rsid w:val="000369F1"/>
    <w:rsid w:val="00036D5F"/>
    <w:rsid w:val="00036D8F"/>
    <w:rsid w:val="00036EFC"/>
    <w:rsid w:val="00040A10"/>
    <w:rsid w:val="00041421"/>
    <w:rsid w:val="00041670"/>
    <w:rsid w:val="000417BE"/>
    <w:rsid w:val="00041AE7"/>
    <w:rsid w:val="00041DEA"/>
    <w:rsid w:val="000429D8"/>
    <w:rsid w:val="00042C95"/>
    <w:rsid w:val="00045F86"/>
    <w:rsid w:val="00046084"/>
    <w:rsid w:val="00046A15"/>
    <w:rsid w:val="00050D85"/>
    <w:rsid w:val="00050FF1"/>
    <w:rsid w:val="00051732"/>
    <w:rsid w:val="00051F5E"/>
    <w:rsid w:val="0005219F"/>
    <w:rsid w:val="0005241C"/>
    <w:rsid w:val="00054689"/>
    <w:rsid w:val="0005480B"/>
    <w:rsid w:val="00054F6A"/>
    <w:rsid w:val="00055891"/>
    <w:rsid w:val="00055C90"/>
    <w:rsid w:val="000564B5"/>
    <w:rsid w:val="000565EE"/>
    <w:rsid w:val="000575E4"/>
    <w:rsid w:val="0005787D"/>
    <w:rsid w:val="00057B42"/>
    <w:rsid w:val="00060093"/>
    <w:rsid w:val="00060716"/>
    <w:rsid w:val="00061063"/>
    <w:rsid w:val="00061B46"/>
    <w:rsid w:val="00061B8D"/>
    <w:rsid w:val="00061D9B"/>
    <w:rsid w:val="000640EC"/>
    <w:rsid w:val="00064854"/>
    <w:rsid w:val="00064C5C"/>
    <w:rsid w:val="00065463"/>
    <w:rsid w:val="000666B3"/>
    <w:rsid w:val="0006685D"/>
    <w:rsid w:val="000676A2"/>
    <w:rsid w:val="00067CB5"/>
    <w:rsid w:val="0007107B"/>
    <w:rsid w:val="000729DB"/>
    <w:rsid w:val="000739AF"/>
    <w:rsid w:val="00073E10"/>
    <w:rsid w:val="00075586"/>
    <w:rsid w:val="00075B48"/>
    <w:rsid w:val="00075D5E"/>
    <w:rsid w:val="00076332"/>
    <w:rsid w:val="00077A55"/>
    <w:rsid w:val="00077B53"/>
    <w:rsid w:val="00077F28"/>
    <w:rsid w:val="000802BA"/>
    <w:rsid w:val="00080F2A"/>
    <w:rsid w:val="00082E5D"/>
    <w:rsid w:val="00083498"/>
    <w:rsid w:val="0008453C"/>
    <w:rsid w:val="000845C3"/>
    <w:rsid w:val="0008496A"/>
    <w:rsid w:val="00085EA2"/>
    <w:rsid w:val="0008628E"/>
    <w:rsid w:val="000862BE"/>
    <w:rsid w:val="000864CC"/>
    <w:rsid w:val="0008737D"/>
    <w:rsid w:val="00087AFB"/>
    <w:rsid w:val="00087F54"/>
    <w:rsid w:val="0009020C"/>
    <w:rsid w:val="00090297"/>
    <w:rsid w:val="00090A37"/>
    <w:rsid w:val="00090B2D"/>
    <w:rsid w:val="00092681"/>
    <w:rsid w:val="00092D82"/>
    <w:rsid w:val="0009320C"/>
    <w:rsid w:val="0009328A"/>
    <w:rsid w:val="0009397B"/>
    <w:rsid w:val="000947A3"/>
    <w:rsid w:val="000949B9"/>
    <w:rsid w:val="00094B23"/>
    <w:rsid w:val="00094FD7"/>
    <w:rsid w:val="000951B9"/>
    <w:rsid w:val="00095AB9"/>
    <w:rsid w:val="00095F45"/>
    <w:rsid w:val="0009609D"/>
    <w:rsid w:val="00096248"/>
    <w:rsid w:val="00096F01"/>
    <w:rsid w:val="000A00BB"/>
    <w:rsid w:val="000A0656"/>
    <w:rsid w:val="000A0FC9"/>
    <w:rsid w:val="000A110B"/>
    <w:rsid w:val="000A1523"/>
    <w:rsid w:val="000A1D0D"/>
    <w:rsid w:val="000A1D2C"/>
    <w:rsid w:val="000A2CA6"/>
    <w:rsid w:val="000A2F65"/>
    <w:rsid w:val="000A3F41"/>
    <w:rsid w:val="000A4202"/>
    <w:rsid w:val="000A5EA1"/>
    <w:rsid w:val="000A7D80"/>
    <w:rsid w:val="000B0270"/>
    <w:rsid w:val="000B1F27"/>
    <w:rsid w:val="000B2390"/>
    <w:rsid w:val="000B25C1"/>
    <w:rsid w:val="000B28CF"/>
    <w:rsid w:val="000B3056"/>
    <w:rsid w:val="000B350D"/>
    <w:rsid w:val="000B4159"/>
    <w:rsid w:val="000B41F6"/>
    <w:rsid w:val="000B491D"/>
    <w:rsid w:val="000B51CE"/>
    <w:rsid w:val="000B559F"/>
    <w:rsid w:val="000B5608"/>
    <w:rsid w:val="000B5690"/>
    <w:rsid w:val="000B65C3"/>
    <w:rsid w:val="000B77D7"/>
    <w:rsid w:val="000C0203"/>
    <w:rsid w:val="000C066A"/>
    <w:rsid w:val="000C0E5D"/>
    <w:rsid w:val="000C1741"/>
    <w:rsid w:val="000C2D59"/>
    <w:rsid w:val="000C416A"/>
    <w:rsid w:val="000C4C6B"/>
    <w:rsid w:val="000C51AF"/>
    <w:rsid w:val="000C568A"/>
    <w:rsid w:val="000C661C"/>
    <w:rsid w:val="000C7472"/>
    <w:rsid w:val="000C7BF9"/>
    <w:rsid w:val="000C7F8F"/>
    <w:rsid w:val="000D0C3A"/>
    <w:rsid w:val="000D0CD3"/>
    <w:rsid w:val="000D0DEA"/>
    <w:rsid w:val="000D14DA"/>
    <w:rsid w:val="000D2C63"/>
    <w:rsid w:val="000D2E93"/>
    <w:rsid w:val="000D3C8A"/>
    <w:rsid w:val="000D5244"/>
    <w:rsid w:val="000D55D2"/>
    <w:rsid w:val="000D5634"/>
    <w:rsid w:val="000D56B9"/>
    <w:rsid w:val="000D5C00"/>
    <w:rsid w:val="000D609A"/>
    <w:rsid w:val="000D66A1"/>
    <w:rsid w:val="000D7340"/>
    <w:rsid w:val="000D772A"/>
    <w:rsid w:val="000E06A3"/>
    <w:rsid w:val="000E06F4"/>
    <w:rsid w:val="000E0D32"/>
    <w:rsid w:val="000E1FD4"/>
    <w:rsid w:val="000E27CE"/>
    <w:rsid w:val="000E2BAC"/>
    <w:rsid w:val="000E35E0"/>
    <w:rsid w:val="000E37D0"/>
    <w:rsid w:val="000E48E3"/>
    <w:rsid w:val="000E4AFE"/>
    <w:rsid w:val="000E4EBC"/>
    <w:rsid w:val="000E513A"/>
    <w:rsid w:val="000E53A7"/>
    <w:rsid w:val="000E57E9"/>
    <w:rsid w:val="000E57FC"/>
    <w:rsid w:val="000E74D7"/>
    <w:rsid w:val="000E7BF6"/>
    <w:rsid w:val="000F015F"/>
    <w:rsid w:val="000F0B57"/>
    <w:rsid w:val="000F114E"/>
    <w:rsid w:val="000F146C"/>
    <w:rsid w:val="000F196A"/>
    <w:rsid w:val="000F367A"/>
    <w:rsid w:val="000F54F6"/>
    <w:rsid w:val="000F7184"/>
    <w:rsid w:val="000F7D93"/>
    <w:rsid w:val="0010147E"/>
    <w:rsid w:val="0010149D"/>
    <w:rsid w:val="0010176E"/>
    <w:rsid w:val="00103A9A"/>
    <w:rsid w:val="00103C89"/>
    <w:rsid w:val="00103D8C"/>
    <w:rsid w:val="001050A9"/>
    <w:rsid w:val="00105138"/>
    <w:rsid w:val="001059AF"/>
    <w:rsid w:val="001067FE"/>
    <w:rsid w:val="00107256"/>
    <w:rsid w:val="00107D18"/>
    <w:rsid w:val="001100CD"/>
    <w:rsid w:val="00110675"/>
    <w:rsid w:val="0011071D"/>
    <w:rsid w:val="001107C4"/>
    <w:rsid w:val="0011110C"/>
    <w:rsid w:val="001116B7"/>
    <w:rsid w:val="0011295F"/>
    <w:rsid w:val="00112C0A"/>
    <w:rsid w:val="00112C43"/>
    <w:rsid w:val="00114F1E"/>
    <w:rsid w:val="00115495"/>
    <w:rsid w:val="00116E4B"/>
    <w:rsid w:val="00116F6B"/>
    <w:rsid w:val="001170F6"/>
    <w:rsid w:val="00121842"/>
    <w:rsid w:val="00121F46"/>
    <w:rsid w:val="00122245"/>
    <w:rsid w:val="001224B0"/>
    <w:rsid w:val="001235A0"/>
    <w:rsid w:val="00123D0B"/>
    <w:rsid w:val="00124B26"/>
    <w:rsid w:val="0012508E"/>
    <w:rsid w:val="00125CAE"/>
    <w:rsid w:val="00130C18"/>
    <w:rsid w:val="00131C40"/>
    <w:rsid w:val="00131C6C"/>
    <w:rsid w:val="00131F2D"/>
    <w:rsid w:val="001321ED"/>
    <w:rsid w:val="00132229"/>
    <w:rsid w:val="00132E41"/>
    <w:rsid w:val="00133F26"/>
    <w:rsid w:val="00134101"/>
    <w:rsid w:val="001360B8"/>
    <w:rsid w:val="0013657B"/>
    <w:rsid w:val="00136A94"/>
    <w:rsid w:val="0014092A"/>
    <w:rsid w:val="0014221E"/>
    <w:rsid w:val="00142D35"/>
    <w:rsid w:val="00143916"/>
    <w:rsid w:val="00143E8A"/>
    <w:rsid w:val="00143FC6"/>
    <w:rsid w:val="00144A6E"/>
    <w:rsid w:val="00144ABF"/>
    <w:rsid w:val="00144BA8"/>
    <w:rsid w:val="00145C22"/>
    <w:rsid w:val="001464CD"/>
    <w:rsid w:val="00146971"/>
    <w:rsid w:val="00150293"/>
    <w:rsid w:val="001502AD"/>
    <w:rsid w:val="001509C0"/>
    <w:rsid w:val="00151431"/>
    <w:rsid w:val="00151764"/>
    <w:rsid w:val="00151FF5"/>
    <w:rsid w:val="00152B40"/>
    <w:rsid w:val="001530E5"/>
    <w:rsid w:val="00154548"/>
    <w:rsid w:val="00154F75"/>
    <w:rsid w:val="00155CC6"/>
    <w:rsid w:val="00155F53"/>
    <w:rsid w:val="001564E3"/>
    <w:rsid w:val="00156699"/>
    <w:rsid w:val="001568D5"/>
    <w:rsid w:val="0015790F"/>
    <w:rsid w:val="00157D2B"/>
    <w:rsid w:val="00160608"/>
    <w:rsid w:val="001624E8"/>
    <w:rsid w:val="0016322B"/>
    <w:rsid w:val="0016339A"/>
    <w:rsid w:val="0016392B"/>
    <w:rsid w:val="00165898"/>
    <w:rsid w:val="00165CA1"/>
    <w:rsid w:val="00165D52"/>
    <w:rsid w:val="00166171"/>
    <w:rsid w:val="00166D47"/>
    <w:rsid w:val="00167DF0"/>
    <w:rsid w:val="00171192"/>
    <w:rsid w:val="00171AAD"/>
    <w:rsid w:val="00171BBC"/>
    <w:rsid w:val="00171F77"/>
    <w:rsid w:val="0017292D"/>
    <w:rsid w:val="00172A87"/>
    <w:rsid w:val="0017523B"/>
    <w:rsid w:val="00175B42"/>
    <w:rsid w:val="0017633C"/>
    <w:rsid w:val="00176522"/>
    <w:rsid w:val="00177F85"/>
    <w:rsid w:val="001809A8"/>
    <w:rsid w:val="00181A9D"/>
    <w:rsid w:val="001823E3"/>
    <w:rsid w:val="00182FC0"/>
    <w:rsid w:val="001833DB"/>
    <w:rsid w:val="00183849"/>
    <w:rsid w:val="00183990"/>
    <w:rsid w:val="00183F45"/>
    <w:rsid w:val="00184AEA"/>
    <w:rsid w:val="0018577B"/>
    <w:rsid w:val="00185C61"/>
    <w:rsid w:val="0019095C"/>
    <w:rsid w:val="00190B5A"/>
    <w:rsid w:val="00190D0F"/>
    <w:rsid w:val="00190F59"/>
    <w:rsid w:val="00192578"/>
    <w:rsid w:val="00192D02"/>
    <w:rsid w:val="00194C85"/>
    <w:rsid w:val="0019539C"/>
    <w:rsid w:val="001957E6"/>
    <w:rsid w:val="00195845"/>
    <w:rsid w:val="0019584A"/>
    <w:rsid w:val="001960AD"/>
    <w:rsid w:val="00196A86"/>
    <w:rsid w:val="00196AF7"/>
    <w:rsid w:val="001A0572"/>
    <w:rsid w:val="001A057E"/>
    <w:rsid w:val="001A0AFD"/>
    <w:rsid w:val="001A0E6B"/>
    <w:rsid w:val="001A0E96"/>
    <w:rsid w:val="001A1BDB"/>
    <w:rsid w:val="001A316F"/>
    <w:rsid w:val="001A3982"/>
    <w:rsid w:val="001A3C5F"/>
    <w:rsid w:val="001A3F75"/>
    <w:rsid w:val="001A46A8"/>
    <w:rsid w:val="001A4BC8"/>
    <w:rsid w:val="001A4BDF"/>
    <w:rsid w:val="001A4FB5"/>
    <w:rsid w:val="001A6849"/>
    <w:rsid w:val="001A773B"/>
    <w:rsid w:val="001B0259"/>
    <w:rsid w:val="001B0262"/>
    <w:rsid w:val="001B11CB"/>
    <w:rsid w:val="001B28D1"/>
    <w:rsid w:val="001B3FD2"/>
    <w:rsid w:val="001B5693"/>
    <w:rsid w:val="001B60A8"/>
    <w:rsid w:val="001B6C2D"/>
    <w:rsid w:val="001B7147"/>
    <w:rsid w:val="001C087E"/>
    <w:rsid w:val="001C0D4E"/>
    <w:rsid w:val="001C0F32"/>
    <w:rsid w:val="001C1BF4"/>
    <w:rsid w:val="001C2099"/>
    <w:rsid w:val="001C21E6"/>
    <w:rsid w:val="001C27A3"/>
    <w:rsid w:val="001C2982"/>
    <w:rsid w:val="001C2C72"/>
    <w:rsid w:val="001C3145"/>
    <w:rsid w:val="001C3387"/>
    <w:rsid w:val="001C4CBF"/>
    <w:rsid w:val="001C54A1"/>
    <w:rsid w:val="001C5CD0"/>
    <w:rsid w:val="001C72C0"/>
    <w:rsid w:val="001C7347"/>
    <w:rsid w:val="001C7697"/>
    <w:rsid w:val="001C7C31"/>
    <w:rsid w:val="001D1B77"/>
    <w:rsid w:val="001D225B"/>
    <w:rsid w:val="001D3563"/>
    <w:rsid w:val="001D3687"/>
    <w:rsid w:val="001D3CD8"/>
    <w:rsid w:val="001D3EE2"/>
    <w:rsid w:val="001D41E0"/>
    <w:rsid w:val="001D4382"/>
    <w:rsid w:val="001D5901"/>
    <w:rsid w:val="001D5A1E"/>
    <w:rsid w:val="001D5C3A"/>
    <w:rsid w:val="001D647C"/>
    <w:rsid w:val="001D660A"/>
    <w:rsid w:val="001D6CA8"/>
    <w:rsid w:val="001E04CC"/>
    <w:rsid w:val="001E1A95"/>
    <w:rsid w:val="001E2186"/>
    <w:rsid w:val="001E21A0"/>
    <w:rsid w:val="001E2646"/>
    <w:rsid w:val="001E2BA9"/>
    <w:rsid w:val="001E3430"/>
    <w:rsid w:val="001E35AE"/>
    <w:rsid w:val="001E5286"/>
    <w:rsid w:val="001E5453"/>
    <w:rsid w:val="001E5C3D"/>
    <w:rsid w:val="001E678B"/>
    <w:rsid w:val="001E7C62"/>
    <w:rsid w:val="001F2B26"/>
    <w:rsid w:val="001F2BC9"/>
    <w:rsid w:val="001F34DD"/>
    <w:rsid w:val="001F408E"/>
    <w:rsid w:val="001F4349"/>
    <w:rsid w:val="001F465C"/>
    <w:rsid w:val="001F4860"/>
    <w:rsid w:val="001F4EDD"/>
    <w:rsid w:val="001F5507"/>
    <w:rsid w:val="001F57CD"/>
    <w:rsid w:val="001F5B07"/>
    <w:rsid w:val="001F5E58"/>
    <w:rsid w:val="001F6270"/>
    <w:rsid w:val="001F65BE"/>
    <w:rsid w:val="001F7890"/>
    <w:rsid w:val="001F7D9A"/>
    <w:rsid w:val="00200D0A"/>
    <w:rsid w:val="00200FAD"/>
    <w:rsid w:val="00201765"/>
    <w:rsid w:val="0020200E"/>
    <w:rsid w:val="00202439"/>
    <w:rsid w:val="0020257F"/>
    <w:rsid w:val="00204436"/>
    <w:rsid w:val="00204AA1"/>
    <w:rsid w:val="00205357"/>
    <w:rsid w:val="00205455"/>
    <w:rsid w:val="00205FAC"/>
    <w:rsid w:val="00206139"/>
    <w:rsid w:val="00207028"/>
    <w:rsid w:val="0020763C"/>
    <w:rsid w:val="00207E11"/>
    <w:rsid w:val="0021063D"/>
    <w:rsid w:val="00210714"/>
    <w:rsid w:val="002112DD"/>
    <w:rsid w:val="0021327B"/>
    <w:rsid w:val="00214B09"/>
    <w:rsid w:val="002155ED"/>
    <w:rsid w:val="0021627B"/>
    <w:rsid w:val="0021698E"/>
    <w:rsid w:val="00216D13"/>
    <w:rsid w:val="00216F33"/>
    <w:rsid w:val="002207CF"/>
    <w:rsid w:val="0022245F"/>
    <w:rsid w:val="0022462A"/>
    <w:rsid w:val="00224FEA"/>
    <w:rsid w:val="002262C0"/>
    <w:rsid w:val="002264AE"/>
    <w:rsid w:val="002266EE"/>
    <w:rsid w:val="00226E01"/>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B9A"/>
    <w:rsid w:val="002372F0"/>
    <w:rsid w:val="00240046"/>
    <w:rsid w:val="00241201"/>
    <w:rsid w:val="0024226E"/>
    <w:rsid w:val="002432E1"/>
    <w:rsid w:val="00243315"/>
    <w:rsid w:val="002447A6"/>
    <w:rsid w:val="00245AC1"/>
    <w:rsid w:val="00246269"/>
    <w:rsid w:val="00247588"/>
    <w:rsid w:val="002475C3"/>
    <w:rsid w:val="00247FE8"/>
    <w:rsid w:val="002500AF"/>
    <w:rsid w:val="00252443"/>
    <w:rsid w:val="002530AE"/>
    <w:rsid w:val="0025386E"/>
    <w:rsid w:val="00254752"/>
    <w:rsid w:val="002547B2"/>
    <w:rsid w:val="0025565C"/>
    <w:rsid w:val="00255FD1"/>
    <w:rsid w:val="00256AA2"/>
    <w:rsid w:val="00256AB5"/>
    <w:rsid w:val="00256CE0"/>
    <w:rsid w:val="00257045"/>
    <w:rsid w:val="00261886"/>
    <w:rsid w:val="00261A13"/>
    <w:rsid w:val="00261E57"/>
    <w:rsid w:val="00263D92"/>
    <w:rsid w:val="00264613"/>
    <w:rsid w:val="00264CA1"/>
    <w:rsid w:val="00264FB2"/>
    <w:rsid w:val="0026506A"/>
    <w:rsid w:val="00266604"/>
    <w:rsid w:val="00267A7B"/>
    <w:rsid w:val="002704DF"/>
    <w:rsid w:val="00270C64"/>
    <w:rsid w:val="00270F03"/>
    <w:rsid w:val="002710B5"/>
    <w:rsid w:val="0027116F"/>
    <w:rsid w:val="002711CE"/>
    <w:rsid w:val="002729A0"/>
    <w:rsid w:val="00273E61"/>
    <w:rsid w:val="00273F5F"/>
    <w:rsid w:val="00273F7C"/>
    <w:rsid w:val="00274536"/>
    <w:rsid w:val="00275058"/>
    <w:rsid w:val="0027555F"/>
    <w:rsid w:val="00275719"/>
    <w:rsid w:val="00275BE9"/>
    <w:rsid w:val="002767A6"/>
    <w:rsid w:val="00277BEF"/>
    <w:rsid w:val="00280398"/>
    <w:rsid w:val="002811E3"/>
    <w:rsid w:val="002813B2"/>
    <w:rsid w:val="00282431"/>
    <w:rsid w:val="00282A06"/>
    <w:rsid w:val="00282E9E"/>
    <w:rsid w:val="0028344B"/>
    <w:rsid w:val="00283BBD"/>
    <w:rsid w:val="00283D5E"/>
    <w:rsid w:val="00284245"/>
    <w:rsid w:val="00285034"/>
    <w:rsid w:val="0028585A"/>
    <w:rsid w:val="00285A94"/>
    <w:rsid w:val="00285C27"/>
    <w:rsid w:val="00290544"/>
    <w:rsid w:val="002913C5"/>
    <w:rsid w:val="00291DE2"/>
    <w:rsid w:val="0029208D"/>
    <w:rsid w:val="00292258"/>
    <w:rsid w:val="0029225E"/>
    <w:rsid w:val="00292873"/>
    <w:rsid w:val="00293A4E"/>
    <w:rsid w:val="00293F85"/>
    <w:rsid w:val="0029482F"/>
    <w:rsid w:val="00294892"/>
    <w:rsid w:val="00295807"/>
    <w:rsid w:val="00296073"/>
    <w:rsid w:val="00296626"/>
    <w:rsid w:val="00296DB8"/>
    <w:rsid w:val="00296E92"/>
    <w:rsid w:val="00297212"/>
    <w:rsid w:val="002972E8"/>
    <w:rsid w:val="002A02E8"/>
    <w:rsid w:val="002A1797"/>
    <w:rsid w:val="002A51B8"/>
    <w:rsid w:val="002A54DE"/>
    <w:rsid w:val="002A564E"/>
    <w:rsid w:val="002A5ADD"/>
    <w:rsid w:val="002A5FDF"/>
    <w:rsid w:val="002A6FCE"/>
    <w:rsid w:val="002A7501"/>
    <w:rsid w:val="002A79CB"/>
    <w:rsid w:val="002B0EA1"/>
    <w:rsid w:val="002B317E"/>
    <w:rsid w:val="002B3CE2"/>
    <w:rsid w:val="002B3EA9"/>
    <w:rsid w:val="002B40FF"/>
    <w:rsid w:val="002B44C4"/>
    <w:rsid w:val="002B5F48"/>
    <w:rsid w:val="002B6841"/>
    <w:rsid w:val="002B7549"/>
    <w:rsid w:val="002B78B9"/>
    <w:rsid w:val="002C0E65"/>
    <w:rsid w:val="002C0E9B"/>
    <w:rsid w:val="002C15CA"/>
    <w:rsid w:val="002C1DAF"/>
    <w:rsid w:val="002C20E3"/>
    <w:rsid w:val="002C264E"/>
    <w:rsid w:val="002C26CD"/>
    <w:rsid w:val="002C2C08"/>
    <w:rsid w:val="002C2D27"/>
    <w:rsid w:val="002C3141"/>
    <w:rsid w:val="002C42A2"/>
    <w:rsid w:val="002C43C9"/>
    <w:rsid w:val="002C4718"/>
    <w:rsid w:val="002C48A8"/>
    <w:rsid w:val="002C6010"/>
    <w:rsid w:val="002C6B4C"/>
    <w:rsid w:val="002C7329"/>
    <w:rsid w:val="002C7EC4"/>
    <w:rsid w:val="002D10BC"/>
    <w:rsid w:val="002D15F2"/>
    <w:rsid w:val="002D1E08"/>
    <w:rsid w:val="002D250D"/>
    <w:rsid w:val="002D2F05"/>
    <w:rsid w:val="002D2F64"/>
    <w:rsid w:val="002D40D4"/>
    <w:rsid w:val="002D4953"/>
    <w:rsid w:val="002D5CCE"/>
    <w:rsid w:val="002D606B"/>
    <w:rsid w:val="002D639B"/>
    <w:rsid w:val="002D785E"/>
    <w:rsid w:val="002E0D37"/>
    <w:rsid w:val="002E0FE2"/>
    <w:rsid w:val="002E10E9"/>
    <w:rsid w:val="002E1484"/>
    <w:rsid w:val="002E2D8A"/>
    <w:rsid w:val="002E37DA"/>
    <w:rsid w:val="002E40AD"/>
    <w:rsid w:val="002E55C9"/>
    <w:rsid w:val="002E5AFA"/>
    <w:rsid w:val="002E6961"/>
    <w:rsid w:val="002E72F0"/>
    <w:rsid w:val="002F368E"/>
    <w:rsid w:val="002F3AAF"/>
    <w:rsid w:val="002F40FF"/>
    <w:rsid w:val="002F4294"/>
    <w:rsid w:val="002F5101"/>
    <w:rsid w:val="002F5C83"/>
    <w:rsid w:val="002F6C9E"/>
    <w:rsid w:val="002F713F"/>
    <w:rsid w:val="002F7145"/>
    <w:rsid w:val="002F799E"/>
    <w:rsid w:val="002F7D3E"/>
    <w:rsid w:val="00300919"/>
    <w:rsid w:val="00301C8C"/>
    <w:rsid w:val="00302BF3"/>
    <w:rsid w:val="00302D8C"/>
    <w:rsid w:val="00303F92"/>
    <w:rsid w:val="00304386"/>
    <w:rsid w:val="00304EE5"/>
    <w:rsid w:val="003069D2"/>
    <w:rsid w:val="00310825"/>
    <w:rsid w:val="00310AF9"/>
    <w:rsid w:val="00310E80"/>
    <w:rsid w:val="003110C6"/>
    <w:rsid w:val="00312106"/>
    <w:rsid w:val="003126FB"/>
    <w:rsid w:val="0031280C"/>
    <w:rsid w:val="00313170"/>
    <w:rsid w:val="003136B3"/>
    <w:rsid w:val="00314324"/>
    <w:rsid w:val="00315AE3"/>
    <w:rsid w:val="00315CA2"/>
    <w:rsid w:val="0031667E"/>
    <w:rsid w:val="00316A7B"/>
    <w:rsid w:val="003176D1"/>
    <w:rsid w:val="003209BF"/>
    <w:rsid w:val="00321675"/>
    <w:rsid w:val="00321B9A"/>
    <w:rsid w:val="00322C67"/>
    <w:rsid w:val="00323B49"/>
    <w:rsid w:val="00324F09"/>
    <w:rsid w:val="00325C6E"/>
    <w:rsid w:val="003265D6"/>
    <w:rsid w:val="00326C09"/>
    <w:rsid w:val="003275F8"/>
    <w:rsid w:val="0033067E"/>
    <w:rsid w:val="0033070B"/>
    <w:rsid w:val="00331513"/>
    <w:rsid w:val="00332864"/>
    <w:rsid w:val="0033491A"/>
    <w:rsid w:val="00335A61"/>
    <w:rsid w:val="0033687B"/>
    <w:rsid w:val="00337088"/>
    <w:rsid w:val="00337638"/>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6373"/>
    <w:rsid w:val="003467CD"/>
    <w:rsid w:val="003471F0"/>
    <w:rsid w:val="003505B2"/>
    <w:rsid w:val="0035063B"/>
    <w:rsid w:val="00351647"/>
    <w:rsid w:val="00352677"/>
    <w:rsid w:val="0035393E"/>
    <w:rsid w:val="00355981"/>
    <w:rsid w:val="00355AA5"/>
    <w:rsid w:val="003568EB"/>
    <w:rsid w:val="00357344"/>
    <w:rsid w:val="00360189"/>
    <w:rsid w:val="00361303"/>
    <w:rsid w:val="0036188D"/>
    <w:rsid w:val="00362013"/>
    <w:rsid w:val="00362136"/>
    <w:rsid w:val="003623F5"/>
    <w:rsid w:val="0036336C"/>
    <w:rsid w:val="003637A1"/>
    <w:rsid w:val="00363EA3"/>
    <w:rsid w:val="003647C3"/>
    <w:rsid w:val="00364C0A"/>
    <w:rsid w:val="00365C5A"/>
    <w:rsid w:val="00365C97"/>
    <w:rsid w:val="0037112D"/>
    <w:rsid w:val="00371209"/>
    <w:rsid w:val="003713C2"/>
    <w:rsid w:val="0037172A"/>
    <w:rsid w:val="0037269A"/>
    <w:rsid w:val="00373F57"/>
    <w:rsid w:val="0037526D"/>
    <w:rsid w:val="0037545E"/>
    <w:rsid w:val="00375FB8"/>
    <w:rsid w:val="00376405"/>
    <w:rsid w:val="00376527"/>
    <w:rsid w:val="00377F30"/>
    <w:rsid w:val="00380A66"/>
    <w:rsid w:val="0038157C"/>
    <w:rsid w:val="0038209B"/>
    <w:rsid w:val="003839F9"/>
    <w:rsid w:val="0038414C"/>
    <w:rsid w:val="003848AA"/>
    <w:rsid w:val="00385421"/>
    <w:rsid w:val="00386A48"/>
    <w:rsid w:val="00386F51"/>
    <w:rsid w:val="00387CF3"/>
    <w:rsid w:val="003902CE"/>
    <w:rsid w:val="00390611"/>
    <w:rsid w:val="00392022"/>
    <w:rsid w:val="0039214E"/>
    <w:rsid w:val="0039256B"/>
    <w:rsid w:val="00393884"/>
    <w:rsid w:val="003938B7"/>
    <w:rsid w:val="003938ED"/>
    <w:rsid w:val="00393910"/>
    <w:rsid w:val="0039393F"/>
    <w:rsid w:val="00393CC5"/>
    <w:rsid w:val="00393F5B"/>
    <w:rsid w:val="003960C8"/>
    <w:rsid w:val="00397677"/>
    <w:rsid w:val="00397FA2"/>
    <w:rsid w:val="003A0B24"/>
    <w:rsid w:val="003A0BF2"/>
    <w:rsid w:val="003A0F14"/>
    <w:rsid w:val="003A36BD"/>
    <w:rsid w:val="003A3A32"/>
    <w:rsid w:val="003A4262"/>
    <w:rsid w:val="003A505E"/>
    <w:rsid w:val="003A53BF"/>
    <w:rsid w:val="003A59A6"/>
    <w:rsid w:val="003A6AFF"/>
    <w:rsid w:val="003A6D5C"/>
    <w:rsid w:val="003A7D55"/>
    <w:rsid w:val="003A7ED9"/>
    <w:rsid w:val="003B02EE"/>
    <w:rsid w:val="003B0DD6"/>
    <w:rsid w:val="003B10FB"/>
    <w:rsid w:val="003B1154"/>
    <w:rsid w:val="003B1752"/>
    <w:rsid w:val="003B18BD"/>
    <w:rsid w:val="003B279D"/>
    <w:rsid w:val="003B2AAD"/>
    <w:rsid w:val="003B3474"/>
    <w:rsid w:val="003B4BBE"/>
    <w:rsid w:val="003B542D"/>
    <w:rsid w:val="003B5841"/>
    <w:rsid w:val="003B595A"/>
    <w:rsid w:val="003B7208"/>
    <w:rsid w:val="003B7403"/>
    <w:rsid w:val="003B75A5"/>
    <w:rsid w:val="003C1100"/>
    <w:rsid w:val="003C1CFB"/>
    <w:rsid w:val="003C1DE6"/>
    <w:rsid w:val="003C27A8"/>
    <w:rsid w:val="003C30DA"/>
    <w:rsid w:val="003C4A15"/>
    <w:rsid w:val="003C4FF5"/>
    <w:rsid w:val="003C57BF"/>
    <w:rsid w:val="003C6226"/>
    <w:rsid w:val="003D0AE2"/>
    <w:rsid w:val="003D17AF"/>
    <w:rsid w:val="003D2681"/>
    <w:rsid w:val="003D27F6"/>
    <w:rsid w:val="003D3477"/>
    <w:rsid w:val="003D372B"/>
    <w:rsid w:val="003D5450"/>
    <w:rsid w:val="003D70D0"/>
    <w:rsid w:val="003D7707"/>
    <w:rsid w:val="003D7760"/>
    <w:rsid w:val="003E0B23"/>
    <w:rsid w:val="003E0B2A"/>
    <w:rsid w:val="003E0F89"/>
    <w:rsid w:val="003E13A1"/>
    <w:rsid w:val="003E2955"/>
    <w:rsid w:val="003E44DA"/>
    <w:rsid w:val="003E468A"/>
    <w:rsid w:val="003E4972"/>
    <w:rsid w:val="003E606D"/>
    <w:rsid w:val="003E6C77"/>
    <w:rsid w:val="003E6E17"/>
    <w:rsid w:val="003E7594"/>
    <w:rsid w:val="003E7DC3"/>
    <w:rsid w:val="003F2491"/>
    <w:rsid w:val="003F308A"/>
    <w:rsid w:val="003F4582"/>
    <w:rsid w:val="003F5D5C"/>
    <w:rsid w:val="003F6192"/>
    <w:rsid w:val="004003B2"/>
    <w:rsid w:val="00400915"/>
    <w:rsid w:val="0040187C"/>
    <w:rsid w:val="0040213B"/>
    <w:rsid w:val="004021F0"/>
    <w:rsid w:val="00402CBA"/>
    <w:rsid w:val="00403319"/>
    <w:rsid w:val="00404754"/>
    <w:rsid w:val="0040575A"/>
    <w:rsid w:val="00405A0E"/>
    <w:rsid w:val="00406793"/>
    <w:rsid w:val="0040791E"/>
    <w:rsid w:val="00407AF0"/>
    <w:rsid w:val="00411F8F"/>
    <w:rsid w:val="004135D8"/>
    <w:rsid w:val="004136D6"/>
    <w:rsid w:val="00413FC2"/>
    <w:rsid w:val="0041401B"/>
    <w:rsid w:val="00414020"/>
    <w:rsid w:val="0041428D"/>
    <w:rsid w:val="0041493D"/>
    <w:rsid w:val="00415270"/>
    <w:rsid w:val="004154DB"/>
    <w:rsid w:val="00415CF1"/>
    <w:rsid w:val="00417379"/>
    <w:rsid w:val="004176BF"/>
    <w:rsid w:val="004204D0"/>
    <w:rsid w:val="00420AC4"/>
    <w:rsid w:val="00420E69"/>
    <w:rsid w:val="004213DC"/>
    <w:rsid w:val="00421DD1"/>
    <w:rsid w:val="004232C6"/>
    <w:rsid w:val="004235D6"/>
    <w:rsid w:val="00424B41"/>
    <w:rsid w:val="00425844"/>
    <w:rsid w:val="00425BCB"/>
    <w:rsid w:val="00426124"/>
    <w:rsid w:val="00426222"/>
    <w:rsid w:val="00426F24"/>
    <w:rsid w:val="004277AF"/>
    <w:rsid w:val="00430C63"/>
    <w:rsid w:val="004310AC"/>
    <w:rsid w:val="004310BB"/>
    <w:rsid w:val="004325EA"/>
    <w:rsid w:val="004338C7"/>
    <w:rsid w:val="00433E65"/>
    <w:rsid w:val="00434C3F"/>
    <w:rsid w:val="00434EAD"/>
    <w:rsid w:val="00437085"/>
    <w:rsid w:val="004406B5"/>
    <w:rsid w:val="00442734"/>
    <w:rsid w:val="004431D5"/>
    <w:rsid w:val="004436C5"/>
    <w:rsid w:val="0044373B"/>
    <w:rsid w:val="00444E7F"/>
    <w:rsid w:val="00445514"/>
    <w:rsid w:val="00445853"/>
    <w:rsid w:val="00445C41"/>
    <w:rsid w:val="00446B68"/>
    <w:rsid w:val="00447748"/>
    <w:rsid w:val="00447A90"/>
    <w:rsid w:val="00451C0A"/>
    <w:rsid w:val="0045354B"/>
    <w:rsid w:val="00453687"/>
    <w:rsid w:val="004536F3"/>
    <w:rsid w:val="004558BD"/>
    <w:rsid w:val="004579DC"/>
    <w:rsid w:val="00460C5B"/>
    <w:rsid w:val="004615D3"/>
    <w:rsid w:val="0046281E"/>
    <w:rsid w:val="00463909"/>
    <w:rsid w:val="004639C1"/>
    <w:rsid w:val="00464AF4"/>
    <w:rsid w:val="00464D6B"/>
    <w:rsid w:val="004653B8"/>
    <w:rsid w:val="00467C83"/>
    <w:rsid w:val="00470110"/>
    <w:rsid w:val="00471468"/>
    <w:rsid w:val="00471E09"/>
    <w:rsid w:val="004728C4"/>
    <w:rsid w:val="00473538"/>
    <w:rsid w:val="0047369A"/>
    <w:rsid w:val="00473C7A"/>
    <w:rsid w:val="00474095"/>
    <w:rsid w:val="00474C35"/>
    <w:rsid w:val="004750A1"/>
    <w:rsid w:val="004769A4"/>
    <w:rsid w:val="00480212"/>
    <w:rsid w:val="00480D99"/>
    <w:rsid w:val="00482C8B"/>
    <w:rsid w:val="00482D0F"/>
    <w:rsid w:val="004838A8"/>
    <w:rsid w:val="00483DC0"/>
    <w:rsid w:val="00483EC9"/>
    <w:rsid w:val="004841AE"/>
    <w:rsid w:val="0048423C"/>
    <w:rsid w:val="0048483C"/>
    <w:rsid w:val="00484C7F"/>
    <w:rsid w:val="00485194"/>
    <w:rsid w:val="00487BBD"/>
    <w:rsid w:val="004900E8"/>
    <w:rsid w:val="0049095E"/>
    <w:rsid w:val="00490C99"/>
    <w:rsid w:val="0049216F"/>
    <w:rsid w:val="004928F5"/>
    <w:rsid w:val="004933FC"/>
    <w:rsid w:val="00494029"/>
    <w:rsid w:val="0049478D"/>
    <w:rsid w:val="004962CD"/>
    <w:rsid w:val="00497395"/>
    <w:rsid w:val="004A0E7A"/>
    <w:rsid w:val="004A2091"/>
    <w:rsid w:val="004A212C"/>
    <w:rsid w:val="004A29FE"/>
    <w:rsid w:val="004A3000"/>
    <w:rsid w:val="004A4437"/>
    <w:rsid w:val="004A4D23"/>
    <w:rsid w:val="004A5063"/>
    <w:rsid w:val="004A6D54"/>
    <w:rsid w:val="004A6E6E"/>
    <w:rsid w:val="004A713D"/>
    <w:rsid w:val="004A73A1"/>
    <w:rsid w:val="004B0090"/>
    <w:rsid w:val="004B05C6"/>
    <w:rsid w:val="004B1A74"/>
    <w:rsid w:val="004B3514"/>
    <w:rsid w:val="004B37E3"/>
    <w:rsid w:val="004B3867"/>
    <w:rsid w:val="004B3EDF"/>
    <w:rsid w:val="004B42DF"/>
    <w:rsid w:val="004B6186"/>
    <w:rsid w:val="004B6471"/>
    <w:rsid w:val="004B6671"/>
    <w:rsid w:val="004B7011"/>
    <w:rsid w:val="004C0799"/>
    <w:rsid w:val="004C07CE"/>
    <w:rsid w:val="004C09C8"/>
    <w:rsid w:val="004C11B9"/>
    <w:rsid w:val="004C16C7"/>
    <w:rsid w:val="004C2853"/>
    <w:rsid w:val="004C2BB4"/>
    <w:rsid w:val="004C3B02"/>
    <w:rsid w:val="004C3C1C"/>
    <w:rsid w:val="004C3E4F"/>
    <w:rsid w:val="004C43C9"/>
    <w:rsid w:val="004C4418"/>
    <w:rsid w:val="004C45FA"/>
    <w:rsid w:val="004C4707"/>
    <w:rsid w:val="004C4BB7"/>
    <w:rsid w:val="004C52E8"/>
    <w:rsid w:val="004C5864"/>
    <w:rsid w:val="004C6779"/>
    <w:rsid w:val="004C75B3"/>
    <w:rsid w:val="004C7D54"/>
    <w:rsid w:val="004D069A"/>
    <w:rsid w:val="004D0CC4"/>
    <w:rsid w:val="004D11A8"/>
    <w:rsid w:val="004D3254"/>
    <w:rsid w:val="004D4282"/>
    <w:rsid w:val="004D571F"/>
    <w:rsid w:val="004D6095"/>
    <w:rsid w:val="004D66AD"/>
    <w:rsid w:val="004D6995"/>
    <w:rsid w:val="004E07A1"/>
    <w:rsid w:val="004E0853"/>
    <w:rsid w:val="004E1729"/>
    <w:rsid w:val="004E1B3C"/>
    <w:rsid w:val="004E1CA8"/>
    <w:rsid w:val="004E2A83"/>
    <w:rsid w:val="004E3959"/>
    <w:rsid w:val="004E3F86"/>
    <w:rsid w:val="004E4252"/>
    <w:rsid w:val="004E4AD1"/>
    <w:rsid w:val="004E5659"/>
    <w:rsid w:val="004E6344"/>
    <w:rsid w:val="004E655C"/>
    <w:rsid w:val="004E6E5F"/>
    <w:rsid w:val="004E757A"/>
    <w:rsid w:val="004E77E1"/>
    <w:rsid w:val="004F0AB7"/>
    <w:rsid w:val="004F15D9"/>
    <w:rsid w:val="004F1B07"/>
    <w:rsid w:val="004F3291"/>
    <w:rsid w:val="004F32D0"/>
    <w:rsid w:val="004F342E"/>
    <w:rsid w:val="004F483D"/>
    <w:rsid w:val="004F60C9"/>
    <w:rsid w:val="004F662C"/>
    <w:rsid w:val="004F6671"/>
    <w:rsid w:val="004F78C4"/>
    <w:rsid w:val="00500E29"/>
    <w:rsid w:val="00501E92"/>
    <w:rsid w:val="0050207D"/>
    <w:rsid w:val="005025C7"/>
    <w:rsid w:val="00504B42"/>
    <w:rsid w:val="00506DB2"/>
    <w:rsid w:val="0050763B"/>
    <w:rsid w:val="00507EFE"/>
    <w:rsid w:val="0051074E"/>
    <w:rsid w:val="00510856"/>
    <w:rsid w:val="00510870"/>
    <w:rsid w:val="0051157C"/>
    <w:rsid w:val="00511AE4"/>
    <w:rsid w:val="00512A53"/>
    <w:rsid w:val="00513D8C"/>
    <w:rsid w:val="00513D97"/>
    <w:rsid w:val="0051421A"/>
    <w:rsid w:val="005142CE"/>
    <w:rsid w:val="0051490B"/>
    <w:rsid w:val="0051495F"/>
    <w:rsid w:val="005149AC"/>
    <w:rsid w:val="00514C55"/>
    <w:rsid w:val="005159EC"/>
    <w:rsid w:val="00515E8C"/>
    <w:rsid w:val="00516890"/>
    <w:rsid w:val="00516A4D"/>
    <w:rsid w:val="00517649"/>
    <w:rsid w:val="00517D0B"/>
    <w:rsid w:val="00520545"/>
    <w:rsid w:val="005205DF"/>
    <w:rsid w:val="00521628"/>
    <w:rsid w:val="0052214D"/>
    <w:rsid w:val="00524986"/>
    <w:rsid w:val="00525756"/>
    <w:rsid w:val="00525F6D"/>
    <w:rsid w:val="0052661E"/>
    <w:rsid w:val="00526627"/>
    <w:rsid w:val="00526DCA"/>
    <w:rsid w:val="00527EF6"/>
    <w:rsid w:val="00531016"/>
    <w:rsid w:val="00532218"/>
    <w:rsid w:val="00533849"/>
    <w:rsid w:val="00533D56"/>
    <w:rsid w:val="0053468B"/>
    <w:rsid w:val="00535912"/>
    <w:rsid w:val="00536373"/>
    <w:rsid w:val="005367E7"/>
    <w:rsid w:val="0054081E"/>
    <w:rsid w:val="00540926"/>
    <w:rsid w:val="005412A2"/>
    <w:rsid w:val="00542566"/>
    <w:rsid w:val="00542B22"/>
    <w:rsid w:val="00542CDB"/>
    <w:rsid w:val="00543B6B"/>
    <w:rsid w:val="00543B75"/>
    <w:rsid w:val="00544041"/>
    <w:rsid w:val="0054440E"/>
    <w:rsid w:val="005449D0"/>
    <w:rsid w:val="00545B24"/>
    <w:rsid w:val="0054712E"/>
    <w:rsid w:val="00550ECE"/>
    <w:rsid w:val="005515F8"/>
    <w:rsid w:val="00553B9B"/>
    <w:rsid w:val="0055407F"/>
    <w:rsid w:val="005543AF"/>
    <w:rsid w:val="00554B73"/>
    <w:rsid w:val="00554BBE"/>
    <w:rsid w:val="00554BD4"/>
    <w:rsid w:val="0055572B"/>
    <w:rsid w:val="00555CE3"/>
    <w:rsid w:val="0055603D"/>
    <w:rsid w:val="00556978"/>
    <w:rsid w:val="005600CD"/>
    <w:rsid w:val="00560E60"/>
    <w:rsid w:val="00561255"/>
    <w:rsid w:val="00562117"/>
    <w:rsid w:val="00562E42"/>
    <w:rsid w:val="005631E9"/>
    <w:rsid w:val="0056402C"/>
    <w:rsid w:val="0056405F"/>
    <w:rsid w:val="00564356"/>
    <w:rsid w:val="00564672"/>
    <w:rsid w:val="0056494C"/>
    <w:rsid w:val="00564AF4"/>
    <w:rsid w:val="00564DDB"/>
    <w:rsid w:val="00565338"/>
    <w:rsid w:val="00565921"/>
    <w:rsid w:val="00565C1E"/>
    <w:rsid w:val="00565FDA"/>
    <w:rsid w:val="005660D0"/>
    <w:rsid w:val="00566380"/>
    <w:rsid w:val="0056658C"/>
    <w:rsid w:val="00567D41"/>
    <w:rsid w:val="0057011D"/>
    <w:rsid w:val="005701EF"/>
    <w:rsid w:val="00570551"/>
    <w:rsid w:val="00571527"/>
    <w:rsid w:val="00571CCC"/>
    <w:rsid w:val="005727FC"/>
    <w:rsid w:val="00572C2A"/>
    <w:rsid w:val="00572F6A"/>
    <w:rsid w:val="00573B2C"/>
    <w:rsid w:val="00573B96"/>
    <w:rsid w:val="00573FCE"/>
    <w:rsid w:val="005742BF"/>
    <w:rsid w:val="00574A97"/>
    <w:rsid w:val="00574D31"/>
    <w:rsid w:val="00576FA8"/>
    <w:rsid w:val="005807A8"/>
    <w:rsid w:val="005809C9"/>
    <w:rsid w:val="00580D15"/>
    <w:rsid w:val="00581A2E"/>
    <w:rsid w:val="00584C51"/>
    <w:rsid w:val="00585588"/>
    <w:rsid w:val="005867F4"/>
    <w:rsid w:val="00587431"/>
    <w:rsid w:val="00587B1E"/>
    <w:rsid w:val="00587E84"/>
    <w:rsid w:val="00587F0C"/>
    <w:rsid w:val="005913E6"/>
    <w:rsid w:val="00592E09"/>
    <w:rsid w:val="005944ED"/>
    <w:rsid w:val="005964D7"/>
    <w:rsid w:val="005968E6"/>
    <w:rsid w:val="00596C21"/>
    <w:rsid w:val="00596C61"/>
    <w:rsid w:val="00596D61"/>
    <w:rsid w:val="00597018"/>
    <w:rsid w:val="0059795B"/>
    <w:rsid w:val="005A030B"/>
    <w:rsid w:val="005A0521"/>
    <w:rsid w:val="005A1C6D"/>
    <w:rsid w:val="005A1EA5"/>
    <w:rsid w:val="005A2CE7"/>
    <w:rsid w:val="005A2F92"/>
    <w:rsid w:val="005A43E7"/>
    <w:rsid w:val="005A4480"/>
    <w:rsid w:val="005A45B1"/>
    <w:rsid w:val="005A60E9"/>
    <w:rsid w:val="005A6D15"/>
    <w:rsid w:val="005A7188"/>
    <w:rsid w:val="005A77E1"/>
    <w:rsid w:val="005A7AC1"/>
    <w:rsid w:val="005A7E33"/>
    <w:rsid w:val="005B10CC"/>
    <w:rsid w:val="005B4E14"/>
    <w:rsid w:val="005B52A0"/>
    <w:rsid w:val="005B538B"/>
    <w:rsid w:val="005B5434"/>
    <w:rsid w:val="005B6FFD"/>
    <w:rsid w:val="005B72D5"/>
    <w:rsid w:val="005C0894"/>
    <w:rsid w:val="005C16D1"/>
    <w:rsid w:val="005C196C"/>
    <w:rsid w:val="005C32BE"/>
    <w:rsid w:val="005C3DF3"/>
    <w:rsid w:val="005C5501"/>
    <w:rsid w:val="005C5855"/>
    <w:rsid w:val="005C5AEA"/>
    <w:rsid w:val="005C629E"/>
    <w:rsid w:val="005C79AE"/>
    <w:rsid w:val="005C7AFE"/>
    <w:rsid w:val="005D01B4"/>
    <w:rsid w:val="005D10B3"/>
    <w:rsid w:val="005D158D"/>
    <w:rsid w:val="005D1F9B"/>
    <w:rsid w:val="005D22BC"/>
    <w:rsid w:val="005D3728"/>
    <w:rsid w:val="005D3A5F"/>
    <w:rsid w:val="005D43B1"/>
    <w:rsid w:val="005D647C"/>
    <w:rsid w:val="005D6CE0"/>
    <w:rsid w:val="005E0835"/>
    <w:rsid w:val="005E0E70"/>
    <w:rsid w:val="005E10A5"/>
    <w:rsid w:val="005E1A77"/>
    <w:rsid w:val="005E1AEC"/>
    <w:rsid w:val="005E21DE"/>
    <w:rsid w:val="005E24C2"/>
    <w:rsid w:val="005E27B7"/>
    <w:rsid w:val="005E34E9"/>
    <w:rsid w:val="005E35AB"/>
    <w:rsid w:val="005E3E29"/>
    <w:rsid w:val="005E40B7"/>
    <w:rsid w:val="005E5E12"/>
    <w:rsid w:val="005E68C5"/>
    <w:rsid w:val="005E6C88"/>
    <w:rsid w:val="005E7E9F"/>
    <w:rsid w:val="005F1439"/>
    <w:rsid w:val="005F21B0"/>
    <w:rsid w:val="005F2892"/>
    <w:rsid w:val="005F30F1"/>
    <w:rsid w:val="005F3103"/>
    <w:rsid w:val="005F3144"/>
    <w:rsid w:val="005F3216"/>
    <w:rsid w:val="005F4D3D"/>
    <w:rsid w:val="005F5B10"/>
    <w:rsid w:val="005F6CAB"/>
    <w:rsid w:val="005F7025"/>
    <w:rsid w:val="0060129A"/>
    <w:rsid w:val="0060193A"/>
    <w:rsid w:val="0060244C"/>
    <w:rsid w:val="006055AB"/>
    <w:rsid w:val="00607926"/>
    <w:rsid w:val="00610274"/>
    <w:rsid w:val="00610A95"/>
    <w:rsid w:val="00611CEF"/>
    <w:rsid w:val="006132FD"/>
    <w:rsid w:val="00613401"/>
    <w:rsid w:val="0061516D"/>
    <w:rsid w:val="00615B10"/>
    <w:rsid w:val="006168EB"/>
    <w:rsid w:val="00616DEB"/>
    <w:rsid w:val="00620DE2"/>
    <w:rsid w:val="00621DC1"/>
    <w:rsid w:val="00624E9E"/>
    <w:rsid w:val="0062573B"/>
    <w:rsid w:val="006263D3"/>
    <w:rsid w:val="0062694E"/>
    <w:rsid w:val="00630030"/>
    <w:rsid w:val="00630157"/>
    <w:rsid w:val="00630426"/>
    <w:rsid w:val="00631753"/>
    <w:rsid w:val="00632B22"/>
    <w:rsid w:val="006333F6"/>
    <w:rsid w:val="00634425"/>
    <w:rsid w:val="0063561E"/>
    <w:rsid w:val="00635C2F"/>
    <w:rsid w:val="00635DA1"/>
    <w:rsid w:val="006364F4"/>
    <w:rsid w:val="00636EB3"/>
    <w:rsid w:val="006377A9"/>
    <w:rsid w:val="0063788D"/>
    <w:rsid w:val="006379F5"/>
    <w:rsid w:val="00637CA7"/>
    <w:rsid w:val="00637F6F"/>
    <w:rsid w:val="00640056"/>
    <w:rsid w:val="00640E61"/>
    <w:rsid w:val="0064159F"/>
    <w:rsid w:val="006424D3"/>
    <w:rsid w:val="00642A8B"/>
    <w:rsid w:val="006439D3"/>
    <w:rsid w:val="006468ED"/>
    <w:rsid w:val="00646D2C"/>
    <w:rsid w:val="006478AE"/>
    <w:rsid w:val="00647DF7"/>
    <w:rsid w:val="006512F6"/>
    <w:rsid w:val="006514C5"/>
    <w:rsid w:val="006535FA"/>
    <w:rsid w:val="006538FC"/>
    <w:rsid w:val="00653B0F"/>
    <w:rsid w:val="00655007"/>
    <w:rsid w:val="0065599C"/>
    <w:rsid w:val="00655B5C"/>
    <w:rsid w:val="00657129"/>
    <w:rsid w:val="006575BC"/>
    <w:rsid w:val="00657695"/>
    <w:rsid w:val="00657B69"/>
    <w:rsid w:val="00660173"/>
    <w:rsid w:val="006609B3"/>
    <w:rsid w:val="00660E52"/>
    <w:rsid w:val="00660EBA"/>
    <w:rsid w:val="0066148E"/>
    <w:rsid w:val="00661996"/>
    <w:rsid w:val="00661B3F"/>
    <w:rsid w:val="006625F9"/>
    <w:rsid w:val="00663A37"/>
    <w:rsid w:val="00663B72"/>
    <w:rsid w:val="00664BB4"/>
    <w:rsid w:val="00665A8F"/>
    <w:rsid w:val="00667860"/>
    <w:rsid w:val="00671353"/>
    <w:rsid w:val="0067157E"/>
    <w:rsid w:val="00672247"/>
    <w:rsid w:val="0067267C"/>
    <w:rsid w:val="006737CB"/>
    <w:rsid w:val="00673EAA"/>
    <w:rsid w:val="00675B61"/>
    <w:rsid w:val="00675D66"/>
    <w:rsid w:val="006760BF"/>
    <w:rsid w:val="00676D1D"/>
    <w:rsid w:val="00680659"/>
    <w:rsid w:val="00680D15"/>
    <w:rsid w:val="00681544"/>
    <w:rsid w:val="006818D9"/>
    <w:rsid w:val="00681C9B"/>
    <w:rsid w:val="006825EF"/>
    <w:rsid w:val="006834AD"/>
    <w:rsid w:val="006838C7"/>
    <w:rsid w:val="0068643A"/>
    <w:rsid w:val="00686CD9"/>
    <w:rsid w:val="00687F16"/>
    <w:rsid w:val="00690405"/>
    <w:rsid w:val="00690944"/>
    <w:rsid w:val="006914D2"/>
    <w:rsid w:val="00691C06"/>
    <w:rsid w:val="006922F5"/>
    <w:rsid w:val="00692603"/>
    <w:rsid w:val="00692B62"/>
    <w:rsid w:val="00692DBD"/>
    <w:rsid w:val="0069448A"/>
    <w:rsid w:val="006950D6"/>
    <w:rsid w:val="006950F3"/>
    <w:rsid w:val="00696A11"/>
    <w:rsid w:val="00696FD6"/>
    <w:rsid w:val="00697323"/>
    <w:rsid w:val="00697B3A"/>
    <w:rsid w:val="006A04A9"/>
    <w:rsid w:val="006A3246"/>
    <w:rsid w:val="006A3A42"/>
    <w:rsid w:val="006A4224"/>
    <w:rsid w:val="006A53BF"/>
    <w:rsid w:val="006A56F0"/>
    <w:rsid w:val="006A585F"/>
    <w:rsid w:val="006A5E1E"/>
    <w:rsid w:val="006A721D"/>
    <w:rsid w:val="006A7CE2"/>
    <w:rsid w:val="006A7E3C"/>
    <w:rsid w:val="006B11C6"/>
    <w:rsid w:val="006B279D"/>
    <w:rsid w:val="006B3A5C"/>
    <w:rsid w:val="006B4CA4"/>
    <w:rsid w:val="006B6498"/>
    <w:rsid w:val="006B64AA"/>
    <w:rsid w:val="006B6868"/>
    <w:rsid w:val="006B7074"/>
    <w:rsid w:val="006B7E1D"/>
    <w:rsid w:val="006C2214"/>
    <w:rsid w:val="006C372D"/>
    <w:rsid w:val="006C410C"/>
    <w:rsid w:val="006C48DE"/>
    <w:rsid w:val="006C52D3"/>
    <w:rsid w:val="006C55C2"/>
    <w:rsid w:val="006C55D7"/>
    <w:rsid w:val="006C6C41"/>
    <w:rsid w:val="006C7E69"/>
    <w:rsid w:val="006D1EC8"/>
    <w:rsid w:val="006D2D2B"/>
    <w:rsid w:val="006D3F59"/>
    <w:rsid w:val="006D41A6"/>
    <w:rsid w:val="006D438A"/>
    <w:rsid w:val="006D4CBD"/>
    <w:rsid w:val="006D6562"/>
    <w:rsid w:val="006D6830"/>
    <w:rsid w:val="006D719C"/>
    <w:rsid w:val="006D7DF3"/>
    <w:rsid w:val="006E062E"/>
    <w:rsid w:val="006E10B7"/>
    <w:rsid w:val="006E15A2"/>
    <w:rsid w:val="006E20F9"/>
    <w:rsid w:val="006E21FF"/>
    <w:rsid w:val="006E3F38"/>
    <w:rsid w:val="006E4B54"/>
    <w:rsid w:val="006E4C8D"/>
    <w:rsid w:val="006E59C4"/>
    <w:rsid w:val="006E5CBF"/>
    <w:rsid w:val="006E5E9F"/>
    <w:rsid w:val="006E6014"/>
    <w:rsid w:val="006E6076"/>
    <w:rsid w:val="006E6DD7"/>
    <w:rsid w:val="006E7985"/>
    <w:rsid w:val="006F0222"/>
    <w:rsid w:val="006F04A3"/>
    <w:rsid w:val="006F073E"/>
    <w:rsid w:val="006F114C"/>
    <w:rsid w:val="006F1A99"/>
    <w:rsid w:val="006F22DE"/>
    <w:rsid w:val="006F4145"/>
    <w:rsid w:val="006F428B"/>
    <w:rsid w:val="006F44E6"/>
    <w:rsid w:val="006F4C9E"/>
    <w:rsid w:val="006F52DF"/>
    <w:rsid w:val="006F676C"/>
    <w:rsid w:val="006F6AB6"/>
    <w:rsid w:val="00700C90"/>
    <w:rsid w:val="00701F34"/>
    <w:rsid w:val="00702322"/>
    <w:rsid w:val="00702418"/>
    <w:rsid w:val="007031A2"/>
    <w:rsid w:val="00704693"/>
    <w:rsid w:val="0070491A"/>
    <w:rsid w:val="00704AB9"/>
    <w:rsid w:val="00705051"/>
    <w:rsid w:val="007054D8"/>
    <w:rsid w:val="0070561D"/>
    <w:rsid w:val="00706383"/>
    <w:rsid w:val="00706D47"/>
    <w:rsid w:val="007070E1"/>
    <w:rsid w:val="00711916"/>
    <w:rsid w:val="00711EE2"/>
    <w:rsid w:val="00712D71"/>
    <w:rsid w:val="007130DA"/>
    <w:rsid w:val="00713380"/>
    <w:rsid w:val="00713DD5"/>
    <w:rsid w:val="007143A2"/>
    <w:rsid w:val="007147B9"/>
    <w:rsid w:val="00715303"/>
    <w:rsid w:val="0071601C"/>
    <w:rsid w:val="007167AE"/>
    <w:rsid w:val="0071725D"/>
    <w:rsid w:val="00720D8F"/>
    <w:rsid w:val="0072149D"/>
    <w:rsid w:val="007214D9"/>
    <w:rsid w:val="00723C6D"/>
    <w:rsid w:val="0072514D"/>
    <w:rsid w:val="00725C5A"/>
    <w:rsid w:val="007263E6"/>
    <w:rsid w:val="007264EA"/>
    <w:rsid w:val="00726D09"/>
    <w:rsid w:val="00726F49"/>
    <w:rsid w:val="00727D9A"/>
    <w:rsid w:val="007302EE"/>
    <w:rsid w:val="007302F4"/>
    <w:rsid w:val="007305FB"/>
    <w:rsid w:val="00731BBB"/>
    <w:rsid w:val="007327E4"/>
    <w:rsid w:val="00732AB3"/>
    <w:rsid w:val="00732E38"/>
    <w:rsid w:val="00733013"/>
    <w:rsid w:val="007332CF"/>
    <w:rsid w:val="0073486B"/>
    <w:rsid w:val="00734FB5"/>
    <w:rsid w:val="00735D93"/>
    <w:rsid w:val="00736F47"/>
    <w:rsid w:val="00736F6B"/>
    <w:rsid w:val="007377CD"/>
    <w:rsid w:val="00740ACC"/>
    <w:rsid w:val="00740DFE"/>
    <w:rsid w:val="007410C2"/>
    <w:rsid w:val="007411F0"/>
    <w:rsid w:val="0074208A"/>
    <w:rsid w:val="00744A98"/>
    <w:rsid w:val="00746DD6"/>
    <w:rsid w:val="00746E60"/>
    <w:rsid w:val="00746FA8"/>
    <w:rsid w:val="007479B5"/>
    <w:rsid w:val="007502BD"/>
    <w:rsid w:val="007508DC"/>
    <w:rsid w:val="007514FB"/>
    <w:rsid w:val="007519E7"/>
    <w:rsid w:val="00752886"/>
    <w:rsid w:val="00753070"/>
    <w:rsid w:val="00753939"/>
    <w:rsid w:val="00753A5C"/>
    <w:rsid w:val="00753ACF"/>
    <w:rsid w:val="00754023"/>
    <w:rsid w:val="007542EB"/>
    <w:rsid w:val="00754A30"/>
    <w:rsid w:val="007550BD"/>
    <w:rsid w:val="007551E4"/>
    <w:rsid w:val="00756150"/>
    <w:rsid w:val="0075702C"/>
    <w:rsid w:val="0075799A"/>
    <w:rsid w:val="00757CF8"/>
    <w:rsid w:val="007600AD"/>
    <w:rsid w:val="0076064B"/>
    <w:rsid w:val="00760E22"/>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13B"/>
    <w:rsid w:val="00765287"/>
    <w:rsid w:val="007657CF"/>
    <w:rsid w:val="00765C81"/>
    <w:rsid w:val="00766A73"/>
    <w:rsid w:val="00766F19"/>
    <w:rsid w:val="007678E8"/>
    <w:rsid w:val="007712C7"/>
    <w:rsid w:val="007718B5"/>
    <w:rsid w:val="0077455A"/>
    <w:rsid w:val="00776581"/>
    <w:rsid w:val="0077721D"/>
    <w:rsid w:val="00777372"/>
    <w:rsid w:val="00777417"/>
    <w:rsid w:val="00777527"/>
    <w:rsid w:val="00780E83"/>
    <w:rsid w:val="00781849"/>
    <w:rsid w:val="00781B6F"/>
    <w:rsid w:val="0078246A"/>
    <w:rsid w:val="00782890"/>
    <w:rsid w:val="007833CB"/>
    <w:rsid w:val="00783618"/>
    <w:rsid w:val="00783B56"/>
    <w:rsid w:val="00785938"/>
    <w:rsid w:val="00785BC4"/>
    <w:rsid w:val="00786CFF"/>
    <w:rsid w:val="00787204"/>
    <w:rsid w:val="007874B4"/>
    <w:rsid w:val="0078754B"/>
    <w:rsid w:val="00787C97"/>
    <w:rsid w:val="00787E62"/>
    <w:rsid w:val="007906EE"/>
    <w:rsid w:val="00791119"/>
    <w:rsid w:val="00791338"/>
    <w:rsid w:val="00791490"/>
    <w:rsid w:val="00791C7A"/>
    <w:rsid w:val="00791D59"/>
    <w:rsid w:val="00792D4C"/>
    <w:rsid w:val="007938AE"/>
    <w:rsid w:val="00793908"/>
    <w:rsid w:val="00793B7C"/>
    <w:rsid w:val="00794312"/>
    <w:rsid w:val="00794924"/>
    <w:rsid w:val="0079583E"/>
    <w:rsid w:val="007978AE"/>
    <w:rsid w:val="007A0DC1"/>
    <w:rsid w:val="007A1512"/>
    <w:rsid w:val="007A19E0"/>
    <w:rsid w:val="007A1AB6"/>
    <w:rsid w:val="007A231A"/>
    <w:rsid w:val="007A23F8"/>
    <w:rsid w:val="007A2D52"/>
    <w:rsid w:val="007A31AE"/>
    <w:rsid w:val="007A3FFF"/>
    <w:rsid w:val="007A414E"/>
    <w:rsid w:val="007A4C43"/>
    <w:rsid w:val="007A550A"/>
    <w:rsid w:val="007A5B2E"/>
    <w:rsid w:val="007A5C18"/>
    <w:rsid w:val="007B13B0"/>
    <w:rsid w:val="007B28CF"/>
    <w:rsid w:val="007B3F26"/>
    <w:rsid w:val="007B4416"/>
    <w:rsid w:val="007B46BF"/>
    <w:rsid w:val="007B5EF0"/>
    <w:rsid w:val="007B6DD8"/>
    <w:rsid w:val="007B6E13"/>
    <w:rsid w:val="007C009D"/>
    <w:rsid w:val="007C05DC"/>
    <w:rsid w:val="007C0FF7"/>
    <w:rsid w:val="007C14EE"/>
    <w:rsid w:val="007C17F1"/>
    <w:rsid w:val="007C3040"/>
    <w:rsid w:val="007C354C"/>
    <w:rsid w:val="007C35DF"/>
    <w:rsid w:val="007C3BA4"/>
    <w:rsid w:val="007C3BBF"/>
    <w:rsid w:val="007C4E4F"/>
    <w:rsid w:val="007C5BB3"/>
    <w:rsid w:val="007C6783"/>
    <w:rsid w:val="007D0042"/>
    <w:rsid w:val="007D0694"/>
    <w:rsid w:val="007D07B3"/>
    <w:rsid w:val="007D1B1E"/>
    <w:rsid w:val="007D1D80"/>
    <w:rsid w:val="007D2550"/>
    <w:rsid w:val="007D37D9"/>
    <w:rsid w:val="007D4712"/>
    <w:rsid w:val="007D4AFF"/>
    <w:rsid w:val="007D55EC"/>
    <w:rsid w:val="007D5799"/>
    <w:rsid w:val="007D5D30"/>
    <w:rsid w:val="007D67AC"/>
    <w:rsid w:val="007D6CF0"/>
    <w:rsid w:val="007E0B5E"/>
    <w:rsid w:val="007E0C9C"/>
    <w:rsid w:val="007E0FE3"/>
    <w:rsid w:val="007E18F8"/>
    <w:rsid w:val="007E38F1"/>
    <w:rsid w:val="007E3C2E"/>
    <w:rsid w:val="007E3F8B"/>
    <w:rsid w:val="007E648C"/>
    <w:rsid w:val="007E660F"/>
    <w:rsid w:val="007E781F"/>
    <w:rsid w:val="007E7831"/>
    <w:rsid w:val="007E7E50"/>
    <w:rsid w:val="007F1049"/>
    <w:rsid w:val="007F120F"/>
    <w:rsid w:val="007F1538"/>
    <w:rsid w:val="007F15FE"/>
    <w:rsid w:val="007F1C9D"/>
    <w:rsid w:val="007F3D8B"/>
    <w:rsid w:val="007F3F9F"/>
    <w:rsid w:val="007F44CF"/>
    <w:rsid w:val="007F5589"/>
    <w:rsid w:val="007F5BB9"/>
    <w:rsid w:val="007F5C41"/>
    <w:rsid w:val="007F5E4F"/>
    <w:rsid w:val="007F5FC9"/>
    <w:rsid w:val="007F6C1A"/>
    <w:rsid w:val="007F7965"/>
    <w:rsid w:val="0080069B"/>
    <w:rsid w:val="00800777"/>
    <w:rsid w:val="00800EF1"/>
    <w:rsid w:val="00801665"/>
    <w:rsid w:val="008017D6"/>
    <w:rsid w:val="0080185B"/>
    <w:rsid w:val="008029F1"/>
    <w:rsid w:val="00802AC9"/>
    <w:rsid w:val="00803304"/>
    <w:rsid w:val="00803AB5"/>
    <w:rsid w:val="008058D0"/>
    <w:rsid w:val="00806045"/>
    <w:rsid w:val="00807B2A"/>
    <w:rsid w:val="008101FB"/>
    <w:rsid w:val="00810E97"/>
    <w:rsid w:val="0081123B"/>
    <w:rsid w:val="00811393"/>
    <w:rsid w:val="00812AB8"/>
    <w:rsid w:val="008145A6"/>
    <w:rsid w:val="008151D2"/>
    <w:rsid w:val="00815716"/>
    <w:rsid w:val="00816C5A"/>
    <w:rsid w:val="00817344"/>
    <w:rsid w:val="00817678"/>
    <w:rsid w:val="00817ACB"/>
    <w:rsid w:val="0082049D"/>
    <w:rsid w:val="008214D7"/>
    <w:rsid w:val="008217BC"/>
    <w:rsid w:val="00822BA1"/>
    <w:rsid w:val="00822DED"/>
    <w:rsid w:val="00824570"/>
    <w:rsid w:val="00824E58"/>
    <w:rsid w:val="008275DC"/>
    <w:rsid w:val="0082778F"/>
    <w:rsid w:val="00827D60"/>
    <w:rsid w:val="008302C5"/>
    <w:rsid w:val="00830D47"/>
    <w:rsid w:val="00831867"/>
    <w:rsid w:val="00831D6C"/>
    <w:rsid w:val="00832271"/>
    <w:rsid w:val="00832F6C"/>
    <w:rsid w:val="008341ED"/>
    <w:rsid w:val="008362CE"/>
    <w:rsid w:val="00837584"/>
    <w:rsid w:val="00837E77"/>
    <w:rsid w:val="00841673"/>
    <w:rsid w:val="00841963"/>
    <w:rsid w:val="00845B52"/>
    <w:rsid w:val="00846D3E"/>
    <w:rsid w:val="00846DE7"/>
    <w:rsid w:val="008477B9"/>
    <w:rsid w:val="00847C27"/>
    <w:rsid w:val="008505FB"/>
    <w:rsid w:val="008523FA"/>
    <w:rsid w:val="008529E6"/>
    <w:rsid w:val="00852CDD"/>
    <w:rsid w:val="008542A4"/>
    <w:rsid w:val="00854850"/>
    <w:rsid w:val="00855474"/>
    <w:rsid w:val="00855E11"/>
    <w:rsid w:val="00856DA4"/>
    <w:rsid w:val="0085719C"/>
    <w:rsid w:val="008575E1"/>
    <w:rsid w:val="0085760A"/>
    <w:rsid w:val="0086170A"/>
    <w:rsid w:val="00861D35"/>
    <w:rsid w:val="00863328"/>
    <w:rsid w:val="00863820"/>
    <w:rsid w:val="00864348"/>
    <w:rsid w:val="0086448F"/>
    <w:rsid w:val="008647F5"/>
    <w:rsid w:val="00864D6E"/>
    <w:rsid w:val="008650D7"/>
    <w:rsid w:val="008659A2"/>
    <w:rsid w:val="0086690B"/>
    <w:rsid w:val="00866973"/>
    <w:rsid w:val="008672D5"/>
    <w:rsid w:val="008674C0"/>
    <w:rsid w:val="00867A0C"/>
    <w:rsid w:val="00867FBF"/>
    <w:rsid w:val="0087024C"/>
    <w:rsid w:val="008708AA"/>
    <w:rsid w:val="008710F8"/>
    <w:rsid w:val="00871A91"/>
    <w:rsid w:val="00871B94"/>
    <w:rsid w:val="00872B4A"/>
    <w:rsid w:val="00872F21"/>
    <w:rsid w:val="00873012"/>
    <w:rsid w:val="008732A2"/>
    <w:rsid w:val="0087384A"/>
    <w:rsid w:val="0087417C"/>
    <w:rsid w:val="00874274"/>
    <w:rsid w:val="008755C2"/>
    <w:rsid w:val="00875968"/>
    <w:rsid w:val="00875A6F"/>
    <w:rsid w:val="00875B7E"/>
    <w:rsid w:val="00877767"/>
    <w:rsid w:val="008779B7"/>
    <w:rsid w:val="0088159E"/>
    <w:rsid w:val="00881947"/>
    <w:rsid w:val="00881D64"/>
    <w:rsid w:val="00882C01"/>
    <w:rsid w:val="00882CC7"/>
    <w:rsid w:val="00882E02"/>
    <w:rsid w:val="00883C16"/>
    <w:rsid w:val="008853EC"/>
    <w:rsid w:val="00885F19"/>
    <w:rsid w:val="00886866"/>
    <w:rsid w:val="00886880"/>
    <w:rsid w:val="00886B67"/>
    <w:rsid w:val="00890A94"/>
    <w:rsid w:val="0089156F"/>
    <w:rsid w:val="00891CFC"/>
    <w:rsid w:val="00891E79"/>
    <w:rsid w:val="008921AE"/>
    <w:rsid w:val="00895187"/>
    <w:rsid w:val="00895BD3"/>
    <w:rsid w:val="008964EF"/>
    <w:rsid w:val="00896A73"/>
    <w:rsid w:val="00896EDC"/>
    <w:rsid w:val="00897AB4"/>
    <w:rsid w:val="008A06D7"/>
    <w:rsid w:val="008A0C9F"/>
    <w:rsid w:val="008A14F6"/>
    <w:rsid w:val="008A1645"/>
    <w:rsid w:val="008A30F3"/>
    <w:rsid w:val="008A3E6F"/>
    <w:rsid w:val="008A56C3"/>
    <w:rsid w:val="008A637C"/>
    <w:rsid w:val="008A670D"/>
    <w:rsid w:val="008A7EF2"/>
    <w:rsid w:val="008B003A"/>
    <w:rsid w:val="008B0DFB"/>
    <w:rsid w:val="008B2951"/>
    <w:rsid w:val="008B2BBB"/>
    <w:rsid w:val="008B389B"/>
    <w:rsid w:val="008B43D3"/>
    <w:rsid w:val="008B4FFE"/>
    <w:rsid w:val="008B507B"/>
    <w:rsid w:val="008B60D9"/>
    <w:rsid w:val="008B646D"/>
    <w:rsid w:val="008B6842"/>
    <w:rsid w:val="008B70C4"/>
    <w:rsid w:val="008B7348"/>
    <w:rsid w:val="008B7F11"/>
    <w:rsid w:val="008C004B"/>
    <w:rsid w:val="008C04D3"/>
    <w:rsid w:val="008C0CAF"/>
    <w:rsid w:val="008C18C1"/>
    <w:rsid w:val="008C2BC9"/>
    <w:rsid w:val="008C3DC2"/>
    <w:rsid w:val="008C4229"/>
    <w:rsid w:val="008C442E"/>
    <w:rsid w:val="008C4943"/>
    <w:rsid w:val="008C4AD8"/>
    <w:rsid w:val="008C5658"/>
    <w:rsid w:val="008C5DCA"/>
    <w:rsid w:val="008C6338"/>
    <w:rsid w:val="008D0ADE"/>
    <w:rsid w:val="008D0EE2"/>
    <w:rsid w:val="008D29AF"/>
    <w:rsid w:val="008D2D8F"/>
    <w:rsid w:val="008D344B"/>
    <w:rsid w:val="008D346A"/>
    <w:rsid w:val="008D370B"/>
    <w:rsid w:val="008D41FC"/>
    <w:rsid w:val="008D4691"/>
    <w:rsid w:val="008D4DD5"/>
    <w:rsid w:val="008D4ED9"/>
    <w:rsid w:val="008D5882"/>
    <w:rsid w:val="008D6B04"/>
    <w:rsid w:val="008D72B9"/>
    <w:rsid w:val="008E11BF"/>
    <w:rsid w:val="008E2254"/>
    <w:rsid w:val="008E2654"/>
    <w:rsid w:val="008E4929"/>
    <w:rsid w:val="008E4FF4"/>
    <w:rsid w:val="008E5682"/>
    <w:rsid w:val="008E56A0"/>
    <w:rsid w:val="008E66CD"/>
    <w:rsid w:val="008F1C22"/>
    <w:rsid w:val="008F2554"/>
    <w:rsid w:val="008F2C23"/>
    <w:rsid w:val="008F31A7"/>
    <w:rsid w:val="008F47DC"/>
    <w:rsid w:val="008F52B5"/>
    <w:rsid w:val="008F590F"/>
    <w:rsid w:val="008F635E"/>
    <w:rsid w:val="008F738E"/>
    <w:rsid w:val="008F7778"/>
    <w:rsid w:val="009002CE"/>
    <w:rsid w:val="00901091"/>
    <w:rsid w:val="00902390"/>
    <w:rsid w:val="009025FB"/>
    <w:rsid w:val="009029DB"/>
    <w:rsid w:val="00902F08"/>
    <w:rsid w:val="009038A8"/>
    <w:rsid w:val="009042E8"/>
    <w:rsid w:val="00904437"/>
    <w:rsid w:val="00905C6E"/>
    <w:rsid w:val="0090753F"/>
    <w:rsid w:val="00910529"/>
    <w:rsid w:val="009118BA"/>
    <w:rsid w:val="00911977"/>
    <w:rsid w:val="00913E51"/>
    <w:rsid w:val="00914986"/>
    <w:rsid w:val="00914DFE"/>
    <w:rsid w:val="0091549C"/>
    <w:rsid w:val="0091614B"/>
    <w:rsid w:val="00916CEC"/>
    <w:rsid w:val="0091735D"/>
    <w:rsid w:val="00917605"/>
    <w:rsid w:val="009202C9"/>
    <w:rsid w:val="00921287"/>
    <w:rsid w:val="0092131F"/>
    <w:rsid w:val="00921595"/>
    <w:rsid w:val="00923005"/>
    <w:rsid w:val="00925D59"/>
    <w:rsid w:val="0092646F"/>
    <w:rsid w:val="00926716"/>
    <w:rsid w:val="009308DA"/>
    <w:rsid w:val="0093102C"/>
    <w:rsid w:val="009314FE"/>
    <w:rsid w:val="00932A82"/>
    <w:rsid w:val="0093319A"/>
    <w:rsid w:val="00933540"/>
    <w:rsid w:val="0093396C"/>
    <w:rsid w:val="00933E6E"/>
    <w:rsid w:val="0093425F"/>
    <w:rsid w:val="00934877"/>
    <w:rsid w:val="009353B8"/>
    <w:rsid w:val="00935439"/>
    <w:rsid w:val="009357D5"/>
    <w:rsid w:val="00935CD9"/>
    <w:rsid w:val="00935EA6"/>
    <w:rsid w:val="0093698A"/>
    <w:rsid w:val="009372AB"/>
    <w:rsid w:val="00937432"/>
    <w:rsid w:val="009374E9"/>
    <w:rsid w:val="00937708"/>
    <w:rsid w:val="00941538"/>
    <w:rsid w:val="00941D0E"/>
    <w:rsid w:val="00941FC5"/>
    <w:rsid w:val="0094249A"/>
    <w:rsid w:val="0094290B"/>
    <w:rsid w:val="009453A6"/>
    <w:rsid w:val="00945CE6"/>
    <w:rsid w:val="0094647A"/>
    <w:rsid w:val="009464A3"/>
    <w:rsid w:val="00946522"/>
    <w:rsid w:val="00946726"/>
    <w:rsid w:val="00946796"/>
    <w:rsid w:val="00950969"/>
    <w:rsid w:val="009511AA"/>
    <w:rsid w:val="0095183B"/>
    <w:rsid w:val="009519C5"/>
    <w:rsid w:val="0095204C"/>
    <w:rsid w:val="009520FE"/>
    <w:rsid w:val="00953424"/>
    <w:rsid w:val="00953B51"/>
    <w:rsid w:val="00953B7B"/>
    <w:rsid w:val="00953BCC"/>
    <w:rsid w:val="00954528"/>
    <w:rsid w:val="009554A0"/>
    <w:rsid w:val="009558AA"/>
    <w:rsid w:val="00955E61"/>
    <w:rsid w:val="00955FDA"/>
    <w:rsid w:val="009603E5"/>
    <w:rsid w:val="0096071A"/>
    <w:rsid w:val="00960A35"/>
    <w:rsid w:val="00960C91"/>
    <w:rsid w:val="00961AEB"/>
    <w:rsid w:val="00961B6D"/>
    <w:rsid w:val="00961BF0"/>
    <w:rsid w:val="00962A88"/>
    <w:rsid w:val="00963717"/>
    <w:rsid w:val="00963E37"/>
    <w:rsid w:val="00965CC4"/>
    <w:rsid w:val="0096624D"/>
    <w:rsid w:val="00966A2E"/>
    <w:rsid w:val="00966FBA"/>
    <w:rsid w:val="009674D4"/>
    <w:rsid w:val="009676E3"/>
    <w:rsid w:val="00970143"/>
    <w:rsid w:val="00970B7F"/>
    <w:rsid w:val="00970C38"/>
    <w:rsid w:val="00971614"/>
    <w:rsid w:val="00972340"/>
    <w:rsid w:val="009752FA"/>
    <w:rsid w:val="009758B1"/>
    <w:rsid w:val="00977693"/>
    <w:rsid w:val="00977BB1"/>
    <w:rsid w:val="009818E4"/>
    <w:rsid w:val="00982494"/>
    <w:rsid w:val="00983E61"/>
    <w:rsid w:val="009845F3"/>
    <w:rsid w:val="009845FD"/>
    <w:rsid w:val="0098557C"/>
    <w:rsid w:val="00986E0B"/>
    <w:rsid w:val="00990935"/>
    <w:rsid w:val="00990A99"/>
    <w:rsid w:val="00990AFD"/>
    <w:rsid w:val="00991001"/>
    <w:rsid w:val="00991069"/>
    <w:rsid w:val="0099349B"/>
    <w:rsid w:val="0099397C"/>
    <w:rsid w:val="00994A07"/>
    <w:rsid w:val="00996257"/>
    <w:rsid w:val="00996BCA"/>
    <w:rsid w:val="009A096B"/>
    <w:rsid w:val="009A0ADB"/>
    <w:rsid w:val="009A0E79"/>
    <w:rsid w:val="009A0E9C"/>
    <w:rsid w:val="009A1740"/>
    <w:rsid w:val="009A216A"/>
    <w:rsid w:val="009A23B0"/>
    <w:rsid w:val="009A35C9"/>
    <w:rsid w:val="009A3604"/>
    <w:rsid w:val="009A473C"/>
    <w:rsid w:val="009A4D87"/>
    <w:rsid w:val="009A52E0"/>
    <w:rsid w:val="009A640D"/>
    <w:rsid w:val="009A6EFC"/>
    <w:rsid w:val="009A7F00"/>
    <w:rsid w:val="009B1548"/>
    <w:rsid w:val="009B321A"/>
    <w:rsid w:val="009B34AB"/>
    <w:rsid w:val="009B3A1D"/>
    <w:rsid w:val="009B41F0"/>
    <w:rsid w:val="009B494D"/>
    <w:rsid w:val="009B69E9"/>
    <w:rsid w:val="009B78F1"/>
    <w:rsid w:val="009B7FFD"/>
    <w:rsid w:val="009C0279"/>
    <w:rsid w:val="009C21B4"/>
    <w:rsid w:val="009C3225"/>
    <w:rsid w:val="009C3CB8"/>
    <w:rsid w:val="009C3E2A"/>
    <w:rsid w:val="009C4284"/>
    <w:rsid w:val="009C5B41"/>
    <w:rsid w:val="009C5DC4"/>
    <w:rsid w:val="009C61A3"/>
    <w:rsid w:val="009C66AA"/>
    <w:rsid w:val="009C6B84"/>
    <w:rsid w:val="009C7BDB"/>
    <w:rsid w:val="009D0BC2"/>
    <w:rsid w:val="009D1368"/>
    <w:rsid w:val="009D1A7A"/>
    <w:rsid w:val="009D2CDA"/>
    <w:rsid w:val="009D553D"/>
    <w:rsid w:val="009D5A24"/>
    <w:rsid w:val="009D5B2E"/>
    <w:rsid w:val="009D636F"/>
    <w:rsid w:val="009D7457"/>
    <w:rsid w:val="009D758F"/>
    <w:rsid w:val="009D7AC7"/>
    <w:rsid w:val="009D7BF2"/>
    <w:rsid w:val="009D7D83"/>
    <w:rsid w:val="009E0BE8"/>
    <w:rsid w:val="009E172F"/>
    <w:rsid w:val="009E19CB"/>
    <w:rsid w:val="009E426E"/>
    <w:rsid w:val="009E4339"/>
    <w:rsid w:val="009E439C"/>
    <w:rsid w:val="009E46F2"/>
    <w:rsid w:val="009E4944"/>
    <w:rsid w:val="009E620D"/>
    <w:rsid w:val="009E7192"/>
    <w:rsid w:val="009E7F49"/>
    <w:rsid w:val="009F018C"/>
    <w:rsid w:val="009F0B98"/>
    <w:rsid w:val="009F1641"/>
    <w:rsid w:val="009F1C46"/>
    <w:rsid w:val="009F1E25"/>
    <w:rsid w:val="009F2079"/>
    <w:rsid w:val="009F22ED"/>
    <w:rsid w:val="009F2592"/>
    <w:rsid w:val="009F4BE1"/>
    <w:rsid w:val="009F4FF4"/>
    <w:rsid w:val="009F5541"/>
    <w:rsid w:val="009F5ACC"/>
    <w:rsid w:val="009F5C19"/>
    <w:rsid w:val="009F6493"/>
    <w:rsid w:val="009F69B5"/>
    <w:rsid w:val="009F6EA2"/>
    <w:rsid w:val="009F79AE"/>
    <w:rsid w:val="009F7F22"/>
    <w:rsid w:val="00A004D3"/>
    <w:rsid w:val="00A00BD1"/>
    <w:rsid w:val="00A00FFB"/>
    <w:rsid w:val="00A042E3"/>
    <w:rsid w:val="00A04C7E"/>
    <w:rsid w:val="00A06896"/>
    <w:rsid w:val="00A07CA6"/>
    <w:rsid w:val="00A07E26"/>
    <w:rsid w:val="00A10FD5"/>
    <w:rsid w:val="00A125F8"/>
    <w:rsid w:val="00A127D8"/>
    <w:rsid w:val="00A12981"/>
    <w:rsid w:val="00A14320"/>
    <w:rsid w:val="00A143B1"/>
    <w:rsid w:val="00A14E83"/>
    <w:rsid w:val="00A151A5"/>
    <w:rsid w:val="00A15263"/>
    <w:rsid w:val="00A159DE"/>
    <w:rsid w:val="00A15E74"/>
    <w:rsid w:val="00A15FB5"/>
    <w:rsid w:val="00A164FB"/>
    <w:rsid w:val="00A16BEA"/>
    <w:rsid w:val="00A175E5"/>
    <w:rsid w:val="00A17793"/>
    <w:rsid w:val="00A178C0"/>
    <w:rsid w:val="00A17EA1"/>
    <w:rsid w:val="00A17EDF"/>
    <w:rsid w:val="00A200AF"/>
    <w:rsid w:val="00A215DD"/>
    <w:rsid w:val="00A21746"/>
    <w:rsid w:val="00A24265"/>
    <w:rsid w:val="00A24B55"/>
    <w:rsid w:val="00A24F34"/>
    <w:rsid w:val="00A24F60"/>
    <w:rsid w:val="00A254EA"/>
    <w:rsid w:val="00A274EF"/>
    <w:rsid w:val="00A27E41"/>
    <w:rsid w:val="00A300E8"/>
    <w:rsid w:val="00A30DB1"/>
    <w:rsid w:val="00A31101"/>
    <w:rsid w:val="00A31FD9"/>
    <w:rsid w:val="00A32087"/>
    <w:rsid w:val="00A32460"/>
    <w:rsid w:val="00A33CFD"/>
    <w:rsid w:val="00A34451"/>
    <w:rsid w:val="00A34742"/>
    <w:rsid w:val="00A35811"/>
    <w:rsid w:val="00A35D0A"/>
    <w:rsid w:val="00A35D33"/>
    <w:rsid w:val="00A35E3F"/>
    <w:rsid w:val="00A40E66"/>
    <w:rsid w:val="00A40FB6"/>
    <w:rsid w:val="00A42629"/>
    <w:rsid w:val="00A43620"/>
    <w:rsid w:val="00A438B9"/>
    <w:rsid w:val="00A43944"/>
    <w:rsid w:val="00A43A45"/>
    <w:rsid w:val="00A43D2B"/>
    <w:rsid w:val="00A4524B"/>
    <w:rsid w:val="00A45454"/>
    <w:rsid w:val="00A454E5"/>
    <w:rsid w:val="00A4637B"/>
    <w:rsid w:val="00A46BB9"/>
    <w:rsid w:val="00A47301"/>
    <w:rsid w:val="00A4732D"/>
    <w:rsid w:val="00A476B4"/>
    <w:rsid w:val="00A476D0"/>
    <w:rsid w:val="00A50D2F"/>
    <w:rsid w:val="00A50EE4"/>
    <w:rsid w:val="00A521D4"/>
    <w:rsid w:val="00A53511"/>
    <w:rsid w:val="00A541FE"/>
    <w:rsid w:val="00A55724"/>
    <w:rsid w:val="00A560C6"/>
    <w:rsid w:val="00A602B4"/>
    <w:rsid w:val="00A60841"/>
    <w:rsid w:val="00A61A4E"/>
    <w:rsid w:val="00A63700"/>
    <w:rsid w:val="00A64575"/>
    <w:rsid w:val="00A64C36"/>
    <w:rsid w:val="00A651C0"/>
    <w:rsid w:val="00A65A26"/>
    <w:rsid w:val="00A65E45"/>
    <w:rsid w:val="00A671E7"/>
    <w:rsid w:val="00A67625"/>
    <w:rsid w:val="00A67EF4"/>
    <w:rsid w:val="00A73EF9"/>
    <w:rsid w:val="00A74200"/>
    <w:rsid w:val="00A75324"/>
    <w:rsid w:val="00A756C6"/>
    <w:rsid w:val="00A76999"/>
    <w:rsid w:val="00A77200"/>
    <w:rsid w:val="00A80BB6"/>
    <w:rsid w:val="00A80C68"/>
    <w:rsid w:val="00A8147A"/>
    <w:rsid w:val="00A81693"/>
    <w:rsid w:val="00A821AF"/>
    <w:rsid w:val="00A844B8"/>
    <w:rsid w:val="00A849C8"/>
    <w:rsid w:val="00A85124"/>
    <w:rsid w:val="00A855BE"/>
    <w:rsid w:val="00A86406"/>
    <w:rsid w:val="00A87937"/>
    <w:rsid w:val="00A87D62"/>
    <w:rsid w:val="00A9014B"/>
    <w:rsid w:val="00A9112C"/>
    <w:rsid w:val="00A914F3"/>
    <w:rsid w:val="00A915AB"/>
    <w:rsid w:val="00A9222E"/>
    <w:rsid w:val="00A92C7A"/>
    <w:rsid w:val="00A92DD2"/>
    <w:rsid w:val="00A930F5"/>
    <w:rsid w:val="00A93911"/>
    <w:rsid w:val="00A93C38"/>
    <w:rsid w:val="00A942FA"/>
    <w:rsid w:val="00A9454C"/>
    <w:rsid w:val="00A94751"/>
    <w:rsid w:val="00A953A4"/>
    <w:rsid w:val="00A954D7"/>
    <w:rsid w:val="00A95B2A"/>
    <w:rsid w:val="00A95E7F"/>
    <w:rsid w:val="00A96228"/>
    <w:rsid w:val="00A96DBD"/>
    <w:rsid w:val="00A970D5"/>
    <w:rsid w:val="00A97638"/>
    <w:rsid w:val="00A978AF"/>
    <w:rsid w:val="00AA0B4E"/>
    <w:rsid w:val="00AA16EA"/>
    <w:rsid w:val="00AA1BBB"/>
    <w:rsid w:val="00AA1E74"/>
    <w:rsid w:val="00AA24D2"/>
    <w:rsid w:val="00AA423E"/>
    <w:rsid w:val="00AA5459"/>
    <w:rsid w:val="00AA6C98"/>
    <w:rsid w:val="00AA7316"/>
    <w:rsid w:val="00AA78CE"/>
    <w:rsid w:val="00AA7C4A"/>
    <w:rsid w:val="00AA7F42"/>
    <w:rsid w:val="00AB0C12"/>
    <w:rsid w:val="00AB0FA7"/>
    <w:rsid w:val="00AB15D0"/>
    <w:rsid w:val="00AB20CF"/>
    <w:rsid w:val="00AB2605"/>
    <w:rsid w:val="00AB26D5"/>
    <w:rsid w:val="00AB3885"/>
    <w:rsid w:val="00AB49EA"/>
    <w:rsid w:val="00AB4F00"/>
    <w:rsid w:val="00AB5AB7"/>
    <w:rsid w:val="00AB5C2D"/>
    <w:rsid w:val="00AB5F3B"/>
    <w:rsid w:val="00AC004D"/>
    <w:rsid w:val="00AC09F1"/>
    <w:rsid w:val="00AC1370"/>
    <w:rsid w:val="00AC265B"/>
    <w:rsid w:val="00AC2BD0"/>
    <w:rsid w:val="00AC38A9"/>
    <w:rsid w:val="00AC4BF6"/>
    <w:rsid w:val="00AC5375"/>
    <w:rsid w:val="00AC5AF0"/>
    <w:rsid w:val="00AC6797"/>
    <w:rsid w:val="00AC6A7A"/>
    <w:rsid w:val="00AC6F68"/>
    <w:rsid w:val="00AC7896"/>
    <w:rsid w:val="00AC7E6C"/>
    <w:rsid w:val="00AD104E"/>
    <w:rsid w:val="00AD124D"/>
    <w:rsid w:val="00AD1E19"/>
    <w:rsid w:val="00AD1EAE"/>
    <w:rsid w:val="00AD2280"/>
    <w:rsid w:val="00AD26C0"/>
    <w:rsid w:val="00AD3CC4"/>
    <w:rsid w:val="00AD4839"/>
    <w:rsid w:val="00AD4C7C"/>
    <w:rsid w:val="00AD6718"/>
    <w:rsid w:val="00AD7665"/>
    <w:rsid w:val="00AD76EF"/>
    <w:rsid w:val="00AE19D1"/>
    <w:rsid w:val="00AE2666"/>
    <w:rsid w:val="00AE29DB"/>
    <w:rsid w:val="00AE2E9B"/>
    <w:rsid w:val="00AE31C2"/>
    <w:rsid w:val="00AE3BE0"/>
    <w:rsid w:val="00AE50C7"/>
    <w:rsid w:val="00AE5443"/>
    <w:rsid w:val="00AE5D09"/>
    <w:rsid w:val="00AE6037"/>
    <w:rsid w:val="00AE6B11"/>
    <w:rsid w:val="00AE7EBC"/>
    <w:rsid w:val="00AE7F4F"/>
    <w:rsid w:val="00AF434D"/>
    <w:rsid w:val="00AF4EE4"/>
    <w:rsid w:val="00AF4FB8"/>
    <w:rsid w:val="00AF5B98"/>
    <w:rsid w:val="00B002A9"/>
    <w:rsid w:val="00B0036F"/>
    <w:rsid w:val="00B00C8E"/>
    <w:rsid w:val="00B02AA5"/>
    <w:rsid w:val="00B04052"/>
    <w:rsid w:val="00B04F50"/>
    <w:rsid w:val="00B05003"/>
    <w:rsid w:val="00B0549D"/>
    <w:rsid w:val="00B05CA6"/>
    <w:rsid w:val="00B1073D"/>
    <w:rsid w:val="00B11CD7"/>
    <w:rsid w:val="00B1205D"/>
    <w:rsid w:val="00B12446"/>
    <w:rsid w:val="00B128F0"/>
    <w:rsid w:val="00B130B1"/>
    <w:rsid w:val="00B13307"/>
    <w:rsid w:val="00B1367C"/>
    <w:rsid w:val="00B13B7B"/>
    <w:rsid w:val="00B1486D"/>
    <w:rsid w:val="00B15035"/>
    <w:rsid w:val="00B15202"/>
    <w:rsid w:val="00B1553A"/>
    <w:rsid w:val="00B17577"/>
    <w:rsid w:val="00B20A5B"/>
    <w:rsid w:val="00B21CD1"/>
    <w:rsid w:val="00B23256"/>
    <w:rsid w:val="00B24CF5"/>
    <w:rsid w:val="00B24D02"/>
    <w:rsid w:val="00B26507"/>
    <w:rsid w:val="00B269CE"/>
    <w:rsid w:val="00B27329"/>
    <w:rsid w:val="00B3055A"/>
    <w:rsid w:val="00B31920"/>
    <w:rsid w:val="00B31CD8"/>
    <w:rsid w:val="00B32535"/>
    <w:rsid w:val="00B3277B"/>
    <w:rsid w:val="00B32B21"/>
    <w:rsid w:val="00B367AA"/>
    <w:rsid w:val="00B36B86"/>
    <w:rsid w:val="00B37176"/>
    <w:rsid w:val="00B373AA"/>
    <w:rsid w:val="00B37787"/>
    <w:rsid w:val="00B37986"/>
    <w:rsid w:val="00B40823"/>
    <w:rsid w:val="00B40DF9"/>
    <w:rsid w:val="00B42083"/>
    <w:rsid w:val="00B42270"/>
    <w:rsid w:val="00B427A9"/>
    <w:rsid w:val="00B42A07"/>
    <w:rsid w:val="00B42A26"/>
    <w:rsid w:val="00B43455"/>
    <w:rsid w:val="00B435F8"/>
    <w:rsid w:val="00B448C2"/>
    <w:rsid w:val="00B4620E"/>
    <w:rsid w:val="00B46CB0"/>
    <w:rsid w:val="00B4725D"/>
    <w:rsid w:val="00B477BC"/>
    <w:rsid w:val="00B50E7E"/>
    <w:rsid w:val="00B52A3F"/>
    <w:rsid w:val="00B539AD"/>
    <w:rsid w:val="00B5462A"/>
    <w:rsid w:val="00B54BC7"/>
    <w:rsid w:val="00B565AE"/>
    <w:rsid w:val="00B56C15"/>
    <w:rsid w:val="00B57348"/>
    <w:rsid w:val="00B61E5E"/>
    <w:rsid w:val="00B62533"/>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8179C"/>
    <w:rsid w:val="00B822DB"/>
    <w:rsid w:val="00B82D4E"/>
    <w:rsid w:val="00B84A8A"/>
    <w:rsid w:val="00B855EB"/>
    <w:rsid w:val="00B873F2"/>
    <w:rsid w:val="00B87C64"/>
    <w:rsid w:val="00B87E47"/>
    <w:rsid w:val="00B91A82"/>
    <w:rsid w:val="00B91BC4"/>
    <w:rsid w:val="00B9279C"/>
    <w:rsid w:val="00B92BF7"/>
    <w:rsid w:val="00B934BE"/>
    <w:rsid w:val="00B93569"/>
    <w:rsid w:val="00B94B37"/>
    <w:rsid w:val="00B95178"/>
    <w:rsid w:val="00B95736"/>
    <w:rsid w:val="00B9576A"/>
    <w:rsid w:val="00B962BB"/>
    <w:rsid w:val="00BA088E"/>
    <w:rsid w:val="00BA152C"/>
    <w:rsid w:val="00BA2861"/>
    <w:rsid w:val="00BA3873"/>
    <w:rsid w:val="00BA636A"/>
    <w:rsid w:val="00BA6707"/>
    <w:rsid w:val="00BA7C0B"/>
    <w:rsid w:val="00BA7C85"/>
    <w:rsid w:val="00BB0F85"/>
    <w:rsid w:val="00BB16D5"/>
    <w:rsid w:val="00BB1940"/>
    <w:rsid w:val="00BB2A3A"/>
    <w:rsid w:val="00BB2B73"/>
    <w:rsid w:val="00BB2E4D"/>
    <w:rsid w:val="00BB5301"/>
    <w:rsid w:val="00BB57E8"/>
    <w:rsid w:val="00BB58C8"/>
    <w:rsid w:val="00BB7349"/>
    <w:rsid w:val="00BC0196"/>
    <w:rsid w:val="00BC0367"/>
    <w:rsid w:val="00BC05AB"/>
    <w:rsid w:val="00BC1CAA"/>
    <w:rsid w:val="00BC219A"/>
    <w:rsid w:val="00BC42A8"/>
    <w:rsid w:val="00BC4869"/>
    <w:rsid w:val="00BC64EA"/>
    <w:rsid w:val="00BC66EE"/>
    <w:rsid w:val="00BC69F2"/>
    <w:rsid w:val="00BC7535"/>
    <w:rsid w:val="00BC7F3C"/>
    <w:rsid w:val="00BC7FFB"/>
    <w:rsid w:val="00BD034D"/>
    <w:rsid w:val="00BD26FC"/>
    <w:rsid w:val="00BD3209"/>
    <w:rsid w:val="00BD323A"/>
    <w:rsid w:val="00BD3ECE"/>
    <w:rsid w:val="00BD4316"/>
    <w:rsid w:val="00BD5782"/>
    <w:rsid w:val="00BD780A"/>
    <w:rsid w:val="00BE0194"/>
    <w:rsid w:val="00BE0CEB"/>
    <w:rsid w:val="00BE1E12"/>
    <w:rsid w:val="00BE2103"/>
    <w:rsid w:val="00BE346A"/>
    <w:rsid w:val="00BE46DF"/>
    <w:rsid w:val="00BE5813"/>
    <w:rsid w:val="00BE635E"/>
    <w:rsid w:val="00BE6364"/>
    <w:rsid w:val="00BE6D71"/>
    <w:rsid w:val="00BE718D"/>
    <w:rsid w:val="00BE7A12"/>
    <w:rsid w:val="00BE7ADF"/>
    <w:rsid w:val="00BE7CAE"/>
    <w:rsid w:val="00BE7D4F"/>
    <w:rsid w:val="00BF5945"/>
    <w:rsid w:val="00BF5C13"/>
    <w:rsid w:val="00BF6362"/>
    <w:rsid w:val="00BF7293"/>
    <w:rsid w:val="00BF7B4F"/>
    <w:rsid w:val="00C006C6"/>
    <w:rsid w:val="00C009C1"/>
    <w:rsid w:val="00C01B8A"/>
    <w:rsid w:val="00C01E0C"/>
    <w:rsid w:val="00C01FED"/>
    <w:rsid w:val="00C02596"/>
    <w:rsid w:val="00C027B1"/>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0646"/>
    <w:rsid w:val="00C1314C"/>
    <w:rsid w:val="00C134F6"/>
    <w:rsid w:val="00C13C38"/>
    <w:rsid w:val="00C1424F"/>
    <w:rsid w:val="00C14543"/>
    <w:rsid w:val="00C14933"/>
    <w:rsid w:val="00C14D71"/>
    <w:rsid w:val="00C14E0B"/>
    <w:rsid w:val="00C157FC"/>
    <w:rsid w:val="00C170D0"/>
    <w:rsid w:val="00C178F7"/>
    <w:rsid w:val="00C200F2"/>
    <w:rsid w:val="00C2027F"/>
    <w:rsid w:val="00C20B16"/>
    <w:rsid w:val="00C216A8"/>
    <w:rsid w:val="00C22169"/>
    <w:rsid w:val="00C226EB"/>
    <w:rsid w:val="00C233B3"/>
    <w:rsid w:val="00C235D5"/>
    <w:rsid w:val="00C238FB"/>
    <w:rsid w:val="00C23BF7"/>
    <w:rsid w:val="00C240FA"/>
    <w:rsid w:val="00C25B3F"/>
    <w:rsid w:val="00C2627B"/>
    <w:rsid w:val="00C31075"/>
    <w:rsid w:val="00C3132C"/>
    <w:rsid w:val="00C3227B"/>
    <w:rsid w:val="00C32ACE"/>
    <w:rsid w:val="00C32F37"/>
    <w:rsid w:val="00C33352"/>
    <w:rsid w:val="00C33DDA"/>
    <w:rsid w:val="00C34050"/>
    <w:rsid w:val="00C346DD"/>
    <w:rsid w:val="00C34DB4"/>
    <w:rsid w:val="00C35A64"/>
    <w:rsid w:val="00C35E7C"/>
    <w:rsid w:val="00C36B0D"/>
    <w:rsid w:val="00C372CA"/>
    <w:rsid w:val="00C3744C"/>
    <w:rsid w:val="00C37839"/>
    <w:rsid w:val="00C37EA0"/>
    <w:rsid w:val="00C40124"/>
    <w:rsid w:val="00C409F6"/>
    <w:rsid w:val="00C40CD2"/>
    <w:rsid w:val="00C410D2"/>
    <w:rsid w:val="00C41479"/>
    <w:rsid w:val="00C43810"/>
    <w:rsid w:val="00C439F1"/>
    <w:rsid w:val="00C4452E"/>
    <w:rsid w:val="00C46526"/>
    <w:rsid w:val="00C47DC0"/>
    <w:rsid w:val="00C5042D"/>
    <w:rsid w:val="00C510A7"/>
    <w:rsid w:val="00C536D2"/>
    <w:rsid w:val="00C54558"/>
    <w:rsid w:val="00C558A4"/>
    <w:rsid w:val="00C559CD"/>
    <w:rsid w:val="00C57E04"/>
    <w:rsid w:val="00C606E2"/>
    <w:rsid w:val="00C60F56"/>
    <w:rsid w:val="00C61818"/>
    <w:rsid w:val="00C61B06"/>
    <w:rsid w:val="00C61FEC"/>
    <w:rsid w:val="00C629BA"/>
    <w:rsid w:val="00C62B4F"/>
    <w:rsid w:val="00C62FC2"/>
    <w:rsid w:val="00C65918"/>
    <w:rsid w:val="00C65FA7"/>
    <w:rsid w:val="00C66870"/>
    <w:rsid w:val="00C7008E"/>
    <w:rsid w:val="00C70CE4"/>
    <w:rsid w:val="00C70FE8"/>
    <w:rsid w:val="00C71A87"/>
    <w:rsid w:val="00C72F35"/>
    <w:rsid w:val="00C73ED0"/>
    <w:rsid w:val="00C74F2A"/>
    <w:rsid w:val="00C76946"/>
    <w:rsid w:val="00C76CD4"/>
    <w:rsid w:val="00C77686"/>
    <w:rsid w:val="00C80B05"/>
    <w:rsid w:val="00C81AD2"/>
    <w:rsid w:val="00C81CD7"/>
    <w:rsid w:val="00C81ECD"/>
    <w:rsid w:val="00C82268"/>
    <w:rsid w:val="00C83AEC"/>
    <w:rsid w:val="00C83E44"/>
    <w:rsid w:val="00C84348"/>
    <w:rsid w:val="00C8470A"/>
    <w:rsid w:val="00C8742E"/>
    <w:rsid w:val="00C87C45"/>
    <w:rsid w:val="00C907CE"/>
    <w:rsid w:val="00C90FC8"/>
    <w:rsid w:val="00C92621"/>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499"/>
    <w:rsid w:val="00CA39B7"/>
    <w:rsid w:val="00CA43EA"/>
    <w:rsid w:val="00CA45E8"/>
    <w:rsid w:val="00CA4D01"/>
    <w:rsid w:val="00CA5AF6"/>
    <w:rsid w:val="00CA6A87"/>
    <w:rsid w:val="00CA6B6E"/>
    <w:rsid w:val="00CA760E"/>
    <w:rsid w:val="00CB15CE"/>
    <w:rsid w:val="00CB2149"/>
    <w:rsid w:val="00CB2159"/>
    <w:rsid w:val="00CB252D"/>
    <w:rsid w:val="00CB25AF"/>
    <w:rsid w:val="00CB3B86"/>
    <w:rsid w:val="00CB4BBD"/>
    <w:rsid w:val="00CB4C86"/>
    <w:rsid w:val="00CB508B"/>
    <w:rsid w:val="00CB5B7B"/>
    <w:rsid w:val="00CB5F3F"/>
    <w:rsid w:val="00CB6418"/>
    <w:rsid w:val="00CB6D15"/>
    <w:rsid w:val="00CB740B"/>
    <w:rsid w:val="00CC0C48"/>
    <w:rsid w:val="00CC138E"/>
    <w:rsid w:val="00CC2F81"/>
    <w:rsid w:val="00CC3DCA"/>
    <w:rsid w:val="00CC435D"/>
    <w:rsid w:val="00CC4F1E"/>
    <w:rsid w:val="00CC5FBE"/>
    <w:rsid w:val="00CC6BC0"/>
    <w:rsid w:val="00CC7706"/>
    <w:rsid w:val="00CC77D4"/>
    <w:rsid w:val="00CD066D"/>
    <w:rsid w:val="00CD19A8"/>
    <w:rsid w:val="00CD19DB"/>
    <w:rsid w:val="00CD2E3C"/>
    <w:rsid w:val="00CD30FC"/>
    <w:rsid w:val="00CD3728"/>
    <w:rsid w:val="00CD39A2"/>
    <w:rsid w:val="00CD4B87"/>
    <w:rsid w:val="00CD53E0"/>
    <w:rsid w:val="00CD55DB"/>
    <w:rsid w:val="00CD63AD"/>
    <w:rsid w:val="00CE1045"/>
    <w:rsid w:val="00CE12F6"/>
    <w:rsid w:val="00CE167E"/>
    <w:rsid w:val="00CE1E88"/>
    <w:rsid w:val="00CE26E6"/>
    <w:rsid w:val="00CE31B1"/>
    <w:rsid w:val="00CE4450"/>
    <w:rsid w:val="00CE4772"/>
    <w:rsid w:val="00CE49B6"/>
    <w:rsid w:val="00CE4A28"/>
    <w:rsid w:val="00CE56C5"/>
    <w:rsid w:val="00CE5C3A"/>
    <w:rsid w:val="00CE7E37"/>
    <w:rsid w:val="00CF0635"/>
    <w:rsid w:val="00CF0972"/>
    <w:rsid w:val="00CF0AE0"/>
    <w:rsid w:val="00CF120B"/>
    <w:rsid w:val="00CF31B4"/>
    <w:rsid w:val="00CF3570"/>
    <w:rsid w:val="00CF4606"/>
    <w:rsid w:val="00CF4CEF"/>
    <w:rsid w:val="00CF53FA"/>
    <w:rsid w:val="00CF6431"/>
    <w:rsid w:val="00CF6592"/>
    <w:rsid w:val="00CF6E52"/>
    <w:rsid w:val="00D00B10"/>
    <w:rsid w:val="00D01DCF"/>
    <w:rsid w:val="00D01F15"/>
    <w:rsid w:val="00D02606"/>
    <w:rsid w:val="00D04514"/>
    <w:rsid w:val="00D05D6D"/>
    <w:rsid w:val="00D062B1"/>
    <w:rsid w:val="00D067C4"/>
    <w:rsid w:val="00D076D9"/>
    <w:rsid w:val="00D07E8A"/>
    <w:rsid w:val="00D11A35"/>
    <w:rsid w:val="00D11E06"/>
    <w:rsid w:val="00D1224D"/>
    <w:rsid w:val="00D1259C"/>
    <w:rsid w:val="00D132A7"/>
    <w:rsid w:val="00D13846"/>
    <w:rsid w:val="00D146EB"/>
    <w:rsid w:val="00D15656"/>
    <w:rsid w:val="00D16330"/>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78F0"/>
    <w:rsid w:val="00D32986"/>
    <w:rsid w:val="00D338DB"/>
    <w:rsid w:val="00D3511F"/>
    <w:rsid w:val="00D360DF"/>
    <w:rsid w:val="00D36BE0"/>
    <w:rsid w:val="00D36DB6"/>
    <w:rsid w:val="00D3752B"/>
    <w:rsid w:val="00D40470"/>
    <w:rsid w:val="00D41147"/>
    <w:rsid w:val="00D43E05"/>
    <w:rsid w:val="00D44AD8"/>
    <w:rsid w:val="00D4515E"/>
    <w:rsid w:val="00D4521D"/>
    <w:rsid w:val="00D45819"/>
    <w:rsid w:val="00D45C96"/>
    <w:rsid w:val="00D46397"/>
    <w:rsid w:val="00D464F2"/>
    <w:rsid w:val="00D472E4"/>
    <w:rsid w:val="00D50F44"/>
    <w:rsid w:val="00D51D29"/>
    <w:rsid w:val="00D51D78"/>
    <w:rsid w:val="00D52933"/>
    <w:rsid w:val="00D52C36"/>
    <w:rsid w:val="00D52F76"/>
    <w:rsid w:val="00D52FF0"/>
    <w:rsid w:val="00D537E5"/>
    <w:rsid w:val="00D555AF"/>
    <w:rsid w:val="00D557E9"/>
    <w:rsid w:val="00D56683"/>
    <w:rsid w:val="00D574A2"/>
    <w:rsid w:val="00D57F1A"/>
    <w:rsid w:val="00D6001A"/>
    <w:rsid w:val="00D60FC7"/>
    <w:rsid w:val="00D6189E"/>
    <w:rsid w:val="00D61E4F"/>
    <w:rsid w:val="00D62166"/>
    <w:rsid w:val="00D62E71"/>
    <w:rsid w:val="00D63146"/>
    <w:rsid w:val="00D64BB4"/>
    <w:rsid w:val="00D65159"/>
    <w:rsid w:val="00D65AEB"/>
    <w:rsid w:val="00D65C56"/>
    <w:rsid w:val="00D66235"/>
    <w:rsid w:val="00D66CBB"/>
    <w:rsid w:val="00D70514"/>
    <w:rsid w:val="00D71305"/>
    <w:rsid w:val="00D714FC"/>
    <w:rsid w:val="00D718B8"/>
    <w:rsid w:val="00D71BF7"/>
    <w:rsid w:val="00D71CEC"/>
    <w:rsid w:val="00D7260C"/>
    <w:rsid w:val="00D729DF"/>
    <w:rsid w:val="00D72B70"/>
    <w:rsid w:val="00D731D0"/>
    <w:rsid w:val="00D738D2"/>
    <w:rsid w:val="00D73CDD"/>
    <w:rsid w:val="00D741C8"/>
    <w:rsid w:val="00D74E94"/>
    <w:rsid w:val="00D75395"/>
    <w:rsid w:val="00D75F14"/>
    <w:rsid w:val="00D762CD"/>
    <w:rsid w:val="00D76565"/>
    <w:rsid w:val="00D766B4"/>
    <w:rsid w:val="00D77B80"/>
    <w:rsid w:val="00D809E4"/>
    <w:rsid w:val="00D81B85"/>
    <w:rsid w:val="00D81EDD"/>
    <w:rsid w:val="00D82822"/>
    <w:rsid w:val="00D8486E"/>
    <w:rsid w:val="00D84EA2"/>
    <w:rsid w:val="00D84F77"/>
    <w:rsid w:val="00D8663B"/>
    <w:rsid w:val="00D86696"/>
    <w:rsid w:val="00D878B6"/>
    <w:rsid w:val="00D87FC0"/>
    <w:rsid w:val="00D90C1B"/>
    <w:rsid w:val="00D90FB3"/>
    <w:rsid w:val="00D910B9"/>
    <w:rsid w:val="00D925D1"/>
    <w:rsid w:val="00D92668"/>
    <w:rsid w:val="00D93A53"/>
    <w:rsid w:val="00D93AD4"/>
    <w:rsid w:val="00D94BE4"/>
    <w:rsid w:val="00D94F18"/>
    <w:rsid w:val="00D94F27"/>
    <w:rsid w:val="00D95B37"/>
    <w:rsid w:val="00D979CF"/>
    <w:rsid w:val="00DA04CA"/>
    <w:rsid w:val="00DA0B8F"/>
    <w:rsid w:val="00DA17F7"/>
    <w:rsid w:val="00DA1A7B"/>
    <w:rsid w:val="00DA1EF7"/>
    <w:rsid w:val="00DA1F2A"/>
    <w:rsid w:val="00DA432C"/>
    <w:rsid w:val="00DA4677"/>
    <w:rsid w:val="00DA5392"/>
    <w:rsid w:val="00DA6CCE"/>
    <w:rsid w:val="00DB0034"/>
    <w:rsid w:val="00DB08A2"/>
    <w:rsid w:val="00DB0D6D"/>
    <w:rsid w:val="00DB1035"/>
    <w:rsid w:val="00DB1F84"/>
    <w:rsid w:val="00DB2F12"/>
    <w:rsid w:val="00DB4268"/>
    <w:rsid w:val="00DB44A1"/>
    <w:rsid w:val="00DB5CD7"/>
    <w:rsid w:val="00DB6647"/>
    <w:rsid w:val="00DC0C9F"/>
    <w:rsid w:val="00DC1727"/>
    <w:rsid w:val="00DC1843"/>
    <w:rsid w:val="00DC33BA"/>
    <w:rsid w:val="00DC4957"/>
    <w:rsid w:val="00DC4AE2"/>
    <w:rsid w:val="00DC63B3"/>
    <w:rsid w:val="00DC67FA"/>
    <w:rsid w:val="00DC6B6C"/>
    <w:rsid w:val="00DD225C"/>
    <w:rsid w:val="00DD27A8"/>
    <w:rsid w:val="00DD2877"/>
    <w:rsid w:val="00DD29DC"/>
    <w:rsid w:val="00DD2EDE"/>
    <w:rsid w:val="00DD3144"/>
    <w:rsid w:val="00DD38A3"/>
    <w:rsid w:val="00DD67AC"/>
    <w:rsid w:val="00DD7FD2"/>
    <w:rsid w:val="00DE0E0F"/>
    <w:rsid w:val="00DE0F3E"/>
    <w:rsid w:val="00DE1DEE"/>
    <w:rsid w:val="00DE2A8A"/>
    <w:rsid w:val="00DE2E0B"/>
    <w:rsid w:val="00DE3218"/>
    <w:rsid w:val="00DE33F9"/>
    <w:rsid w:val="00DE3F0A"/>
    <w:rsid w:val="00DE401A"/>
    <w:rsid w:val="00DE5831"/>
    <w:rsid w:val="00DE5C5C"/>
    <w:rsid w:val="00DE6816"/>
    <w:rsid w:val="00DE76D7"/>
    <w:rsid w:val="00DE7C54"/>
    <w:rsid w:val="00DF06C4"/>
    <w:rsid w:val="00DF0BD1"/>
    <w:rsid w:val="00DF1033"/>
    <w:rsid w:val="00DF1156"/>
    <w:rsid w:val="00DF1173"/>
    <w:rsid w:val="00DF1DDD"/>
    <w:rsid w:val="00DF2CB0"/>
    <w:rsid w:val="00DF383C"/>
    <w:rsid w:val="00DF4465"/>
    <w:rsid w:val="00DF451B"/>
    <w:rsid w:val="00DF451C"/>
    <w:rsid w:val="00DF5D03"/>
    <w:rsid w:val="00DF6006"/>
    <w:rsid w:val="00DF6955"/>
    <w:rsid w:val="00DF6972"/>
    <w:rsid w:val="00DF7B01"/>
    <w:rsid w:val="00DF7E4B"/>
    <w:rsid w:val="00E00957"/>
    <w:rsid w:val="00E01DDD"/>
    <w:rsid w:val="00E02BE0"/>
    <w:rsid w:val="00E0349F"/>
    <w:rsid w:val="00E0443E"/>
    <w:rsid w:val="00E0480A"/>
    <w:rsid w:val="00E04F9D"/>
    <w:rsid w:val="00E05FCE"/>
    <w:rsid w:val="00E076EA"/>
    <w:rsid w:val="00E0787C"/>
    <w:rsid w:val="00E120FC"/>
    <w:rsid w:val="00E12D07"/>
    <w:rsid w:val="00E1372A"/>
    <w:rsid w:val="00E1424C"/>
    <w:rsid w:val="00E14BA9"/>
    <w:rsid w:val="00E157C4"/>
    <w:rsid w:val="00E1701F"/>
    <w:rsid w:val="00E2168A"/>
    <w:rsid w:val="00E22FD4"/>
    <w:rsid w:val="00E23A0E"/>
    <w:rsid w:val="00E23EE3"/>
    <w:rsid w:val="00E245A1"/>
    <w:rsid w:val="00E24831"/>
    <w:rsid w:val="00E24DE7"/>
    <w:rsid w:val="00E25228"/>
    <w:rsid w:val="00E27953"/>
    <w:rsid w:val="00E30C4B"/>
    <w:rsid w:val="00E31001"/>
    <w:rsid w:val="00E314BF"/>
    <w:rsid w:val="00E32CB6"/>
    <w:rsid w:val="00E332C8"/>
    <w:rsid w:val="00E33664"/>
    <w:rsid w:val="00E34A4E"/>
    <w:rsid w:val="00E35198"/>
    <w:rsid w:val="00E353AA"/>
    <w:rsid w:val="00E357DD"/>
    <w:rsid w:val="00E376AC"/>
    <w:rsid w:val="00E41A97"/>
    <w:rsid w:val="00E41C8A"/>
    <w:rsid w:val="00E41D06"/>
    <w:rsid w:val="00E41D0D"/>
    <w:rsid w:val="00E41E33"/>
    <w:rsid w:val="00E4260A"/>
    <w:rsid w:val="00E426BD"/>
    <w:rsid w:val="00E43C83"/>
    <w:rsid w:val="00E45508"/>
    <w:rsid w:val="00E46685"/>
    <w:rsid w:val="00E507BE"/>
    <w:rsid w:val="00E50A06"/>
    <w:rsid w:val="00E517E4"/>
    <w:rsid w:val="00E5182C"/>
    <w:rsid w:val="00E51D63"/>
    <w:rsid w:val="00E52141"/>
    <w:rsid w:val="00E5265D"/>
    <w:rsid w:val="00E528E2"/>
    <w:rsid w:val="00E540BC"/>
    <w:rsid w:val="00E5413A"/>
    <w:rsid w:val="00E545D0"/>
    <w:rsid w:val="00E546D8"/>
    <w:rsid w:val="00E55480"/>
    <w:rsid w:val="00E55AC7"/>
    <w:rsid w:val="00E55C26"/>
    <w:rsid w:val="00E55EA0"/>
    <w:rsid w:val="00E5666D"/>
    <w:rsid w:val="00E56C8D"/>
    <w:rsid w:val="00E600CD"/>
    <w:rsid w:val="00E61239"/>
    <w:rsid w:val="00E61AC8"/>
    <w:rsid w:val="00E62EF4"/>
    <w:rsid w:val="00E632EA"/>
    <w:rsid w:val="00E650E0"/>
    <w:rsid w:val="00E654A0"/>
    <w:rsid w:val="00E65521"/>
    <w:rsid w:val="00E65D6D"/>
    <w:rsid w:val="00E67455"/>
    <w:rsid w:val="00E67FF3"/>
    <w:rsid w:val="00E701AC"/>
    <w:rsid w:val="00E719E2"/>
    <w:rsid w:val="00E730F3"/>
    <w:rsid w:val="00E73C7E"/>
    <w:rsid w:val="00E74957"/>
    <w:rsid w:val="00E74EC8"/>
    <w:rsid w:val="00E75036"/>
    <w:rsid w:val="00E75386"/>
    <w:rsid w:val="00E758A1"/>
    <w:rsid w:val="00E75DEB"/>
    <w:rsid w:val="00E764F8"/>
    <w:rsid w:val="00E76832"/>
    <w:rsid w:val="00E76D1F"/>
    <w:rsid w:val="00E77015"/>
    <w:rsid w:val="00E77017"/>
    <w:rsid w:val="00E807E8"/>
    <w:rsid w:val="00E80AD6"/>
    <w:rsid w:val="00E815E0"/>
    <w:rsid w:val="00E818B2"/>
    <w:rsid w:val="00E81A8C"/>
    <w:rsid w:val="00E81DE3"/>
    <w:rsid w:val="00E8267D"/>
    <w:rsid w:val="00E82FDB"/>
    <w:rsid w:val="00E83C17"/>
    <w:rsid w:val="00E844ED"/>
    <w:rsid w:val="00E8653F"/>
    <w:rsid w:val="00E867B7"/>
    <w:rsid w:val="00E86C05"/>
    <w:rsid w:val="00E9004D"/>
    <w:rsid w:val="00E90C8F"/>
    <w:rsid w:val="00E91006"/>
    <w:rsid w:val="00E91851"/>
    <w:rsid w:val="00E92106"/>
    <w:rsid w:val="00E92204"/>
    <w:rsid w:val="00E92AD2"/>
    <w:rsid w:val="00E92B9F"/>
    <w:rsid w:val="00E93276"/>
    <w:rsid w:val="00E93457"/>
    <w:rsid w:val="00E93F35"/>
    <w:rsid w:val="00E942A6"/>
    <w:rsid w:val="00EA04FB"/>
    <w:rsid w:val="00EA1187"/>
    <w:rsid w:val="00EA1F76"/>
    <w:rsid w:val="00EA3B9F"/>
    <w:rsid w:val="00EA4C1F"/>
    <w:rsid w:val="00EA5469"/>
    <w:rsid w:val="00EA5B2B"/>
    <w:rsid w:val="00EA5C6A"/>
    <w:rsid w:val="00EA6E63"/>
    <w:rsid w:val="00EA6E9D"/>
    <w:rsid w:val="00EA7B1D"/>
    <w:rsid w:val="00EA7EA7"/>
    <w:rsid w:val="00EB0239"/>
    <w:rsid w:val="00EB0A92"/>
    <w:rsid w:val="00EB0AFA"/>
    <w:rsid w:val="00EB2BE8"/>
    <w:rsid w:val="00EB2F9B"/>
    <w:rsid w:val="00EB311C"/>
    <w:rsid w:val="00EB352A"/>
    <w:rsid w:val="00EB3FD5"/>
    <w:rsid w:val="00EB47A3"/>
    <w:rsid w:val="00EB4897"/>
    <w:rsid w:val="00EB505A"/>
    <w:rsid w:val="00EB5F05"/>
    <w:rsid w:val="00EB6118"/>
    <w:rsid w:val="00EB6396"/>
    <w:rsid w:val="00EB65D1"/>
    <w:rsid w:val="00EB6B8E"/>
    <w:rsid w:val="00EC061F"/>
    <w:rsid w:val="00EC0658"/>
    <w:rsid w:val="00EC1362"/>
    <w:rsid w:val="00EC14F5"/>
    <w:rsid w:val="00EC1D8D"/>
    <w:rsid w:val="00EC238F"/>
    <w:rsid w:val="00EC291E"/>
    <w:rsid w:val="00EC2EEA"/>
    <w:rsid w:val="00EC55E4"/>
    <w:rsid w:val="00EC6033"/>
    <w:rsid w:val="00EC6ABB"/>
    <w:rsid w:val="00EC7ABD"/>
    <w:rsid w:val="00EC7B44"/>
    <w:rsid w:val="00ED10D9"/>
    <w:rsid w:val="00ED22A7"/>
    <w:rsid w:val="00ED28F4"/>
    <w:rsid w:val="00ED2D91"/>
    <w:rsid w:val="00ED30A9"/>
    <w:rsid w:val="00ED3204"/>
    <w:rsid w:val="00ED3FD9"/>
    <w:rsid w:val="00ED42D5"/>
    <w:rsid w:val="00ED43C6"/>
    <w:rsid w:val="00ED52D1"/>
    <w:rsid w:val="00ED5476"/>
    <w:rsid w:val="00ED62D1"/>
    <w:rsid w:val="00ED7864"/>
    <w:rsid w:val="00ED7AAE"/>
    <w:rsid w:val="00ED7DAC"/>
    <w:rsid w:val="00EE0200"/>
    <w:rsid w:val="00EE0932"/>
    <w:rsid w:val="00EE0F6C"/>
    <w:rsid w:val="00EE1465"/>
    <w:rsid w:val="00EE1D25"/>
    <w:rsid w:val="00EE2C69"/>
    <w:rsid w:val="00EE2D0F"/>
    <w:rsid w:val="00EE3066"/>
    <w:rsid w:val="00EE34DD"/>
    <w:rsid w:val="00EE3C92"/>
    <w:rsid w:val="00EE447F"/>
    <w:rsid w:val="00EE4674"/>
    <w:rsid w:val="00EE47C6"/>
    <w:rsid w:val="00EE4D84"/>
    <w:rsid w:val="00EE5671"/>
    <w:rsid w:val="00EE5701"/>
    <w:rsid w:val="00EE575C"/>
    <w:rsid w:val="00EE5F95"/>
    <w:rsid w:val="00EE6B6F"/>
    <w:rsid w:val="00EE76B1"/>
    <w:rsid w:val="00EF06F1"/>
    <w:rsid w:val="00EF0F59"/>
    <w:rsid w:val="00EF1196"/>
    <w:rsid w:val="00EF2B23"/>
    <w:rsid w:val="00EF3A01"/>
    <w:rsid w:val="00EF4D0F"/>
    <w:rsid w:val="00EF52F1"/>
    <w:rsid w:val="00EF5A1E"/>
    <w:rsid w:val="00EF5FF8"/>
    <w:rsid w:val="00EF6F58"/>
    <w:rsid w:val="00EF7935"/>
    <w:rsid w:val="00F01526"/>
    <w:rsid w:val="00F023A7"/>
    <w:rsid w:val="00F02EDC"/>
    <w:rsid w:val="00F039E2"/>
    <w:rsid w:val="00F04A95"/>
    <w:rsid w:val="00F05347"/>
    <w:rsid w:val="00F058D3"/>
    <w:rsid w:val="00F103B9"/>
    <w:rsid w:val="00F10A38"/>
    <w:rsid w:val="00F1176A"/>
    <w:rsid w:val="00F11FF3"/>
    <w:rsid w:val="00F12BF1"/>
    <w:rsid w:val="00F12F4D"/>
    <w:rsid w:val="00F12FB0"/>
    <w:rsid w:val="00F13A10"/>
    <w:rsid w:val="00F16039"/>
    <w:rsid w:val="00F20491"/>
    <w:rsid w:val="00F206DE"/>
    <w:rsid w:val="00F20903"/>
    <w:rsid w:val="00F209D9"/>
    <w:rsid w:val="00F20DCF"/>
    <w:rsid w:val="00F212A0"/>
    <w:rsid w:val="00F219A6"/>
    <w:rsid w:val="00F23291"/>
    <w:rsid w:val="00F23331"/>
    <w:rsid w:val="00F23CF2"/>
    <w:rsid w:val="00F2498E"/>
    <w:rsid w:val="00F249C5"/>
    <w:rsid w:val="00F25865"/>
    <w:rsid w:val="00F270F0"/>
    <w:rsid w:val="00F276A8"/>
    <w:rsid w:val="00F27DB1"/>
    <w:rsid w:val="00F30FCB"/>
    <w:rsid w:val="00F3332A"/>
    <w:rsid w:val="00F33CBF"/>
    <w:rsid w:val="00F34068"/>
    <w:rsid w:val="00F3421F"/>
    <w:rsid w:val="00F345E0"/>
    <w:rsid w:val="00F359C0"/>
    <w:rsid w:val="00F35ED7"/>
    <w:rsid w:val="00F36B72"/>
    <w:rsid w:val="00F4001D"/>
    <w:rsid w:val="00F423F6"/>
    <w:rsid w:val="00F43528"/>
    <w:rsid w:val="00F43916"/>
    <w:rsid w:val="00F44F84"/>
    <w:rsid w:val="00F466E6"/>
    <w:rsid w:val="00F46B4F"/>
    <w:rsid w:val="00F47508"/>
    <w:rsid w:val="00F4786D"/>
    <w:rsid w:val="00F500D3"/>
    <w:rsid w:val="00F508F3"/>
    <w:rsid w:val="00F50A82"/>
    <w:rsid w:val="00F51133"/>
    <w:rsid w:val="00F51165"/>
    <w:rsid w:val="00F51C42"/>
    <w:rsid w:val="00F51CC4"/>
    <w:rsid w:val="00F51EAB"/>
    <w:rsid w:val="00F5279C"/>
    <w:rsid w:val="00F527A8"/>
    <w:rsid w:val="00F52AF1"/>
    <w:rsid w:val="00F53747"/>
    <w:rsid w:val="00F53B5B"/>
    <w:rsid w:val="00F54AF1"/>
    <w:rsid w:val="00F551D6"/>
    <w:rsid w:val="00F55B3B"/>
    <w:rsid w:val="00F55CBC"/>
    <w:rsid w:val="00F55DCB"/>
    <w:rsid w:val="00F56426"/>
    <w:rsid w:val="00F5643F"/>
    <w:rsid w:val="00F56CB4"/>
    <w:rsid w:val="00F60433"/>
    <w:rsid w:val="00F6068A"/>
    <w:rsid w:val="00F61DAE"/>
    <w:rsid w:val="00F62332"/>
    <w:rsid w:val="00F62371"/>
    <w:rsid w:val="00F62B5A"/>
    <w:rsid w:val="00F63239"/>
    <w:rsid w:val="00F63C65"/>
    <w:rsid w:val="00F6499A"/>
    <w:rsid w:val="00F64F0D"/>
    <w:rsid w:val="00F656E5"/>
    <w:rsid w:val="00F66279"/>
    <w:rsid w:val="00F67500"/>
    <w:rsid w:val="00F70652"/>
    <w:rsid w:val="00F70B12"/>
    <w:rsid w:val="00F70F10"/>
    <w:rsid w:val="00F716BE"/>
    <w:rsid w:val="00F731E3"/>
    <w:rsid w:val="00F7388A"/>
    <w:rsid w:val="00F73A42"/>
    <w:rsid w:val="00F74A3D"/>
    <w:rsid w:val="00F74A8F"/>
    <w:rsid w:val="00F74FB9"/>
    <w:rsid w:val="00F775A3"/>
    <w:rsid w:val="00F77D38"/>
    <w:rsid w:val="00F77DDD"/>
    <w:rsid w:val="00F809C6"/>
    <w:rsid w:val="00F81408"/>
    <w:rsid w:val="00F815F4"/>
    <w:rsid w:val="00F8337B"/>
    <w:rsid w:val="00F84B38"/>
    <w:rsid w:val="00F84E47"/>
    <w:rsid w:val="00F86C5F"/>
    <w:rsid w:val="00F86D62"/>
    <w:rsid w:val="00F874BB"/>
    <w:rsid w:val="00F908D7"/>
    <w:rsid w:val="00F90DA5"/>
    <w:rsid w:val="00F9118F"/>
    <w:rsid w:val="00F914C6"/>
    <w:rsid w:val="00F92B59"/>
    <w:rsid w:val="00F931A2"/>
    <w:rsid w:val="00F95F2A"/>
    <w:rsid w:val="00F97115"/>
    <w:rsid w:val="00F97289"/>
    <w:rsid w:val="00F97B3C"/>
    <w:rsid w:val="00F97DE7"/>
    <w:rsid w:val="00FA00A8"/>
    <w:rsid w:val="00FA016F"/>
    <w:rsid w:val="00FA1CA1"/>
    <w:rsid w:val="00FA1F4B"/>
    <w:rsid w:val="00FA2D16"/>
    <w:rsid w:val="00FA3644"/>
    <w:rsid w:val="00FA4168"/>
    <w:rsid w:val="00FA4571"/>
    <w:rsid w:val="00FA4A6C"/>
    <w:rsid w:val="00FA4CAD"/>
    <w:rsid w:val="00FA4DC7"/>
    <w:rsid w:val="00FA4FF3"/>
    <w:rsid w:val="00FA57B0"/>
    <w:rsid w:val="00FA5D15"/>
    <w:rsid w:val="00FB227A"/>
    <w:rsid w:val="00FB3596"/>
    <w:rsid w:val="00FB41FD"/>
    <w:rsid w:val="00FB4353"/>
    <w:rsid w:val="00FB4E64"/>
    <w:rsid w:val="00FB526B"/>
    <w:rsid w:val="00FB6398"/>
    <w:rsid w:val="00FB6F5A"/>
    <w:rsid w:val="00FC16AB"/>
    <w:rsid w:val="00FC1B42"/>
    <w:rsid w:val="00FC37AD"/>
    <w:rsid w:val="00FC3FBD"/>
    <w:rsid w:val="00FC54A4"/>
    <w:rsid w:val="00FC5909"/>
    <w:rsid w:val="00FC5CDF"/>
    <w:rsid w:val="00FC79E8"/>
    <w:rsid w:val="00FC7D39"/>
    <w:rsid w:val="00FD0A58"/>
    <w:rsid w:val="00FD160B"/>
    <w:rsid w:val="00FD16C9"/>
    <w:rsid w:val="00FD19B7"/>
    <w:rsid w:val="00FD295A"/>
    <w:rsid w:val="00FD2968"/>
    <w:rsid w:val="00FD2C00"/>
    <w:rsid w:val="00FD39C9"/>
    <w:rsid w:val="00FD3CDC"/>
    <w:rsid w:val="00FD4378"/>
    <w:rsid w:val="00FD508D"/>
    <w:rsid w:val="00FD57A1"/>
    <w:rsid w:val="00FD66C1"/>
    <w:rsid w:val="00FD72C2"/>
    <w:rsid w:val="00FD7D51"/>
    <w:rsid w:val="00FE0B52"/>
    <w:rsid w:val="00FE10DF"/>
    <w:rsid w:val="00FE1867"/>
    <w:rsid w:val="00FE26EC"/>
    <w:rsid w:val="00FE2DFF"/>
    <w:rsid w:val="00FE30A0"/>
    <w:rsid w:val="00FE35A8"/>
    <w:rsid w:val="00FE4867"/>
    <w:rsid w:val="00FE4B06"/>
    <w:rsid w:val="00FE599A"/>
    <w:rsid w:val="00FE6221"/>
    <w:rsid w:val="00FE663C"/>
    <w:rsid w:val="00FE76FD"/>
    <w:rsid w:val="00FE7B8E"/>
    <w:rsid w:val="00FF0847"/>
    <w:rsid w:val="00FF1B91"/>
    <w:rsid w:val="00FF299D"/>
    <w:rsid w:val="00FF32F4"/>
    <w:rsid w:val="00FF35B6"/>
    <w:rsid w:val="00FF456B"/>
    <w:rsid w:val="00FF47CD"/>
    <w:rsid w:val="00FF5344"/>
    <w:rsid w:val="00FF5532"/>
    <w:rsid w:val="00FF67D7"/>
    <w:rsid w:val="0840B3E3"/>
    <w:rsid w:val="0BC7460D"/>
    <w:rsid w:val="20A21283"/>
    <w:rsid w:val="2A4D7D4D"/>
    <w:rsid w:val="42D6076D"/>
    <w:rsid w:val="62ACA90C"/>
    <w:rsid w:val="686639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Sinlista1">
    <w:name w:val="Sin lista1"/>
    <w:next w:val="Sinlista"/>
    <w:uiPriority w:val="99"/>
    <w:semiHidden/>
    <w:unhideWhenUsed/>
    <w:rsid w:val="0050763B"/>
  </w:style>
  <w:style w:type="numbering" w:customStyle="1" w:styleId="Listaactual21">
    <w:name w:val="Lista actual21"/>
    <w:uiPriority w:val="99"/>
    <w:rsid w:val="0050763B"/>
    <w:pPr>
      <w:numPr>
        <w:numId w:val="16"/>
      </w:numPr>
    </w:pPr>
  </w:style>
  <w:style w:type="paragraph" w:customStyle="1" w:styleId="fundamentos0">
    <w:name w:val="fundamentos"/>
    <w:basedOn w:val="Sinespaciado"/>
    <w:link w:val="fundamentosCar"/>
    <w:rsid w:val="0050763B"/>
    <w:pPr>
      <w:pBdr>
        <w:top w:val="nil"/>
        <w:left w:val="nil"/>
        <w:bottom w:val="nil"/>
        <w:right w:val="nil"/>
        <w:between w:val="nil"/>
      </w:pBdr>
      <w:ind w:left="567" w:right="567"/>
      <w:jc w:val="both"/>
    </w:pPr>
    <w:rPr>
      <w:rFonts w:ascii="Palatino Linotype" w:eastAsia="Palatino Linotype" w:hAnsi="Palatino Linotype" w:cs="Palatino Linotype"/>
      <w:i/>
      <w:color w:val="000000"/>
    </w:rPr>
  </w:style>
  <w:style w:type="paragraph" w:customStyle="1" w:styleId="NormalINFOEM">
    <w:name w:val="Normal INFOEM"/>
    <w:basedOn w:val="Normal"/>
    <w:link w:val="NormalINFOEMCar"/>
    <w:qFormat/>
    <w:rsid w:val="0050763B"/>
  </w:style>
  <w:style w:type="character" w:customStyle="1" w:styleId="fundamentosCar">
    <w:name w:val="fundamentos Car"/>
    <w:basedOn w:val="SinespaciadoCar"/>
    <w:link w:val="fundamentos0"/>
    <w:rsid w:val="0050763B"/>
    <w:rPr>
      <w:rFonts w:ascii="Palatino Linotype" w:eastAsia="Palatino Linotype" w:hAnsi="Palatino Linotype" w:cs="Palatino Linotype"/>
      <w:i/>
      <w:color w:val="000000"/>
      <w:sz w:val="24"/>
      <w:szCs w:val="24"/>
      <w:lang w:eastAsia="es-ES"/>
    </w:rPr>
  </w:style>
  <w:style w:type="character" w:customStyle="1" w:styleId="NormalINFOEMCar">
    <w:name w:val="Normal INFOEM Car"/>
    <w:basedOn w:val="Fuentedeprrafopredeter"/>
    <w:link w:val="NormalINFOEM"/>
    <w:rsid w:val="0050763B"/>
    <w:rPr>
      <w:rFonts w:ascii="Palatino Linotype" w:eastAsia="Calibri" w:hAnsi="Palatino Linotype" w:cs="Calibri"/>
      <w:sz w:val="24"/>
      <w:lang w:val="es-ES_tradnl" w:eastAsia="es-MX"/>
    </w:rPr>
  </w:style>
  <w:style w:type="numbering" w:customStyle="1" w:styleId="Listaactual22">
    <w:name w:val="Lista actual22"/>
    <w:uiPriority w:val="99"/>
    <w:rsid w:val="0050763B"/>
    <w:pPr>
      <w:numPr>
        <w:numId w:val="17"/>
      </w:numPr>
    </w:pPr>
  </w:style>
  <w:style w:type="numbering" w:customStyle="1" w:styleId="Listaactual31">
    <w:name w:val="Lista actual31"/>
    <w:uiPriority w:val="99"/>
    <w:rsid w:val="0050763B"/>
    <w:pPr>
      <w:numPr>
        <w:numId w:val="18"/>
      </w:numPr>
    </w:pPr>
  </w:style>
  <w:style w:type="paragraph" w:styleId="Revisin">
    <w:name w:val="Revision"/>
    <w:hidden/>
    <w:uiPriority w:val="99"/>
    <w:semiHidden/>
    <w:rsid w:val="0050763B"/>
    <w:pPr>
      <w:spacing w:after="0" w:line="240" w:lineRule="auto"/>
    </w:pPr>
    <w:rPr>
      <w:rFonts w:ascii="Calibri" w:eastAsia="Calibri" w:hAnsi="Calibri" w:cs="Calibri"/>
      <w:lang w:eastAsia="es-MX"/>
    </w:rPr>
  </w:style>
  <w:style w:type="numbering" w:customStyle="1" w:styleId="Listaactual41">
    <w:name w:val="Lista actual41"/>
    <w:uiPriority w:val="99"/>
    <w:rsid w:val="0050763B"/>
    <w:pPr>
      <w:numPr>
        <w:numId w:val="19"/>
      </w:numPr>
    </w:pPr>
  </w:style>
  <w:style w:type="numbering" w:customStyle="1" w:styleId="Listaactual51">
    <w:name w:val="Lista actual51"/>
    <w:uiPriority w:val="99"/>
    <w:rsid w:val="0050763B"/>
    <w:pPr>
      <w:numPr>
        <w:numId w:val="20"/>
      </w:numPr>
    </w:pPr>
  </w:style>
  <w:style w:type="numbering" w:customStyle="1" w:styleId="Listaactual61">
    <w:name w:val="Lista actual61"/>
    <w:uiPriority w:val="99"/>
    <w:rsid w:val="0050763B"/>
    <w:pPr>
      <w:numPr>
        <w:numId w:val="21"/>
      </w:numPr>
    </w:pPr>
  </w:style>
  <w:style w:type="numbering" w:customStyle="1" w:styleId="Listaactual71">
    <w:name w:val="Lista actual71"/>
    <w:uiPriority w:val="99"/>
    <w:rsid w:val="0050763B"/>
    <w:pPr>
      <w:numPr>
        <w:numId w:val="22"/>
      </w:numPr>
    </w:pPr>
  </w:style>
  <w:style w:type="numbering" w:customStyle="1" w:styleId="Listaactual81">
    <w:name w:val="Lista actual81"/>
    <w:uiPriority w:val="99"/>
    <w:rsid w:val="0050763B"/>
    <w:pPr>
      <w:numPr>
        <w:numId w:val="23"/>
      </w:numPr>
    </w:pPr>
  </w:style>
  <w:style w:type="numbering" w:customStyle="1" w:styleId="Listaactual91">
    <w:name w:val="Lista actual91"/>
    <w:uiPriority w:val="99"/>
    <w:rsid w:val="0050763B"/>
    <w:pPr>
      <w:numPr>
        <w:numId w:val="24"/>
      </w:numPr>
    </w:pPr>
  </w:style>
  <w:style w:type="numbering" w:customStyle="1" w:styleId="Listaactual101">
    <w:name w:val="Lista actual101"/>
    <w:uiPriority w:val="99"/>
    <w:rsid w:val="0050763B"/>
    <w:pPr>
      <w:numPr>
        <w:numId w:val="25"/>
      </w:numPr>
    </w:pPr>
  </w:style>
  <w:style w:type="numbering" w:customStyle="1" w:styleId="Listaactual111">
    <w:name w:val="Lista actual111"/>
    <w:uiPriority w:val="99"/>
    <w:rsid w:val="0050763B"/>
    <w:pPr>
      <w:numPr>
        <w:numId w:val="26"/>
      </w:numPr>
    </w:pPr>
  </w:style>
  <w:style w:type="numbering" w:customStyle="1" w:styleId="Listaactual121">
    <w:name w:val="Lista actual121"/>
    <w:uiPriority w:val="99"/>
    <w:rsid w:val="0050763B"/>
    <w:pPr>
      <w:numPr>
        <w:numId w:val="27"/>
      </w:numPr>
    </w:pPr>
  </w:style>
  <w:style w:type="numbering" w:customStyle="1" w:styleId="Listaactual131">
    <w:name w:val="Lista actual131"/>
    <w:uiPriority w:val="99"/>
    <w:rsid w:val="0050763B"/>
    <w:pPr>
      <w:numPr>
        <w:numId w:val="28"/>
      </w:numPr>
    </w:pPr>
  </w:style>
  <w:style w:type="numbering" w:customStyle="1" w:styleId="Listaactual16">
    <w:name w:val="Lista actual16"/>
    <w:uiPriority w:val="99"/>
    <w:rsid w:val="000A0FC9"/>
    <w:pPr>
      <w:numPr>
        <w:numId w:val="29"/>
      </w:numPr>
    </w:pPr>
  </w:style>
  <w:style w:type="numbering" w:customStyle="1" w:styleId="Listaactual17">
    <w:name w:val="Lista actual17"/>
    <w:uiPriority w:val="99"/>
    <w:rsid w:val="00C14543"/>
    <w:pPr>
      <w:numPr>
        <w:numId w:val="32"/>
      </w:numPr>
    </w:pPr>
  </w:style>
  <w:style w:type="character" w:customStyle="1" w:styleId="Mencinsinresolver3">
    <w:name w:val="Mención sin resolver3"/>
    <w:basedOn w:val="Fuentedeprrafopredeter"/>
    <w:uiPriority w:val="99"/>
    <w:semiHidden/>
    <w:unhideWhenUsed/>
    <w:rsid w:val="001D5901"/>
    <w:rPr>
      <w:color w:val="605E5C"/>
      <w:shd w:val="clear" w:color="auto" w:fill="E1DFDD"/>
    </w:rPr>
  </w:style>
  <w:style w:type="character" w:customStyle="1" w:styleId="Mencinsinresolver4">
    <w:name w:val="Mención sin resolver4"/>
    <w:basedOn w:val="Fuentedeprrafopredeter"/>
    <w:uiPriority w:val="99"/>
    <w:semiHidden/>
    <w:unhideWhenUsed/>
    <w:rsid w:val="001D5901"/>
    <w:rPr>
      <w:color w:val="605E5C"/>
      <w:shd w:val="clear" w:color="auto" w:fill="E1DFDD"/>
    </w:rPr>
  </w:style>
  <w:style w:type="numbering" w:customStyle="1" w:styleId="Listaactual18">
    <w:name w:val="Lista actual18"/>
    <w:uiPriority w:val="99"/>
    <w:rsid w:val="001D5901"/>
  </w:style>
  <w:style w:type="numbering" w:customStyle="1" w:styleId="Listaactual19">
    <w:name w:val="Lista actual19"/>
    <w:uiPriority w:val="99"/>
    <w:rsid w:val="001D5901"/>
  </w:style>
  <w:style w:type="numbering" w:customStyle="1" w:styleId="Listaactual20">
    <w:name w:val="Lista actual20"/>
    <w:uiPriority w:val="99"/>
    <w:rsid w:val="001D5901"/>
  </w:style>
  <w:style w:type="numbering" w:customStyle="1" w:styleId="Listaactual23">
    <w:name w:val="Lista actual23"/>
    <w:uiPriority w:val="99"/>
    <w:rsid w:val="001D5901"/>
  </w:style>
  <w:style w:type="numbering" w:customStyle="1" w:styleId="Listaactual24">
    <w:name w:val="Lista actual24"/>
    <w:uiPriority w:val="99"/>
    <w:rsid w:val="001D5901"/>
    <w:pPr>
      <w:numPr>
        <w:numId w:val="40"/>
      </w:numPr>
    </w:pPr>
  </w:style>
  <w:style w:type="numbering" w:customStyle="1" w:styleId="Listaactual25">
    <w:name w:val="Lista actual25"/>
    <w:uiPriority w:val="99"/>
    <w:rsid w:val="001D5901"/>
    <w:pPr>
      <w:numPr>
        <w:numId w:val="41"/>
      </w:numPr>
    </w:pPr>
  </w:style>
  <w:style w:type="numbering" w:customStyle="1" w:styleId="Listaactual26">
    <w:name w:val="Lista actual26"/>
    <w:uiPriority w:val="99"/>
    <w:rsid w:val="001D5901"/>
    <w:pPr>
      <w:numPr>
        <w:numId w:val="42"/>
      </w:numPr>
    </w:pPr>
  </w:style>
  <w:style w:type="paragraph" w:customStyle="1" w:styleId="p1">
    <w:name w:val="p1"/>
    <w:basedOn w:val="Normal"/>
    <w:rsid w:val="001D5901"/>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1D5901"/>
    <w:rPr>
      <w:rFonts w:ascii="Helvetica" w:hAnsi="Helvetica" w:hint="default"/>
      <w:b w:val="0"/>
      <w:bCs w:val="0"/>
      <w:i w:val="0"/>
      <w:iCs w:val="0"/>
      <w:sz w:val="18"/>
      <w:szCs w:val="18"/>
    </w:rPr>
  </w:style>
  <w:style w:type="numbering" w:customStyle="1" w:styleId="Listaactual27">
    <w:name w:val="Lista actual27"/>
    <w:uiPriority w:val="99"/>
    <w:rsid w:val="001D5901"/>
    <w:pPr>
      <w:numPr>
        <w:numId w:val="43"/>
      </w:numPr>
    </w:pPr>
  </w:style>
  <w:style w:type="table" w:customStyle="1" w:styleId="Tablaconcuadrcula2">
    <w:name w:val="Tabla con cuadrícula2"/>
    <w:basedOn w:val="Tablanormal"/>
    <w:next w:val="Tablaconcuadrcula"/>
    <w:uiPriority w:val="39"/>
    <w:rsid w:val="001D5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1D5901"/>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1D5901"/>
    <w:pPr>
      <w:numPr>
        <w:numId w:val="1"/>
      </w:numPr>
    </w:pPr>
  </w:style>
  <w:style w:type="numbering" w:customStyle="1" w:styleId="Sinlista11">
    <w:name w:val="Sin lista11"/>
    <w:next w:val="Sinlista"/>
    <w:uiPriority w:val="99"/>
    <w:semiHidden/>
    <w:unhideWhenUsed/>
    <w:rsid w:val="001D5901"/>
  </w:style>
  <w:style w:type="numbering" w:customStyle="1" w:styleId="Listaactual211">
    <w:name w:val="Lista actual211"/>
    <w:uiPriority w:val="99"/>
    <w:rsid w:val="001D5901"/>
    <w:pPr>
      <w:numPr>
        <w:numId w:val="31"/>
      </w:numPr>
    </w:pPr>
  </w:style>
  <w:style w:type="numbering" w:customStyle="1" w:styleId="Listaactual221">
    <w:name w:val="Lista actual221"/>
    <w:uiPriority w:val="99"/>
    <w:rsid w:val="001D5901"/>
    <w:pPr>
      <w:numPr>
        <w:numId w:val="33"/>
      </w:numPr>
    </w:pPr>
  </w:style>
  <w:style w:type="numbering" w:customStyle="1" w:styleId="Listaactual311">
    <w:name w:val="Lista actual311"/>
    <w:uiPriority w:val="99"/>
    <w:rsid w:val="001D5901"/>
  </w:style>
  <w:style w:type="numbering" w:customStyle="1" w:styleId="Listaactual811">
    <w:name w:val="Lista actual811"/>
    <w:uiPriority w:val="99"/>
    <w:rsid w:val="001D5901"/>
    <w:pPr>
      <w:numPr>
        <w:numId w:val="34"/>
      </w:numPr>
    </w:pPr>
  </w:style>
  <w:style w:type="numbering" w:customStyle="1" w:styleId="Listaactual911">
    <w:name w:val="Lista actual911"/>
    <w:uiPriority w:val="99"/>
    <w:rsid w:val="001D5901"/>
    <w:pPr>
      <w:numPr>
        <w:numId w:val="35"/>
      </w:numPr>
    </w:pPr>
  </w:style>
  <w:style w:type="numbering" w:customStyle="1" w:styleId="Listaactual1011">
    <w:name w:val="Lista actual1011"/>
    <w:uiPriority w:val="99"/>
    <w:rsid w:val="001D5901"/>
    <w:pPr>
      <w:numPr>
        <w:numId w:val="36"/>
      </w:numPr>
    </w:pPr>
  </w:style>
  <w:style w:type="numbering" w:customStyle="1" w:styleId="Listaactual1111">
    <w:name w:val="Lista actual1111"/>
    <w:uiPriority w:val="99"/>
    <w:rsid w:val="001D5901"/>
    <w:pPr>
      <w:numPr>
        <w:numId w:val="37"/>
      </w:numPr>
    </w:pPr>
  </w:style>
  <w:style w:type="numbering" w:customStyle="1" w:styleId="Listaactual1211">
    <w:name w:val="Lista actual1211"/>
    <w:uiPriority w:val="99"/>
    <w:rsid w:val="001D5901"/>
    <w:pPr>
      <w:numPr>
        <w:numId w:val="38"/>
      </w:numPr>
    </w:pPr>
  </w:style>
  <w:style w:type="numbering" w:customStyle="1" w:styleId="Listaactual1311">
    <w:name w:val="Lista actual1311"/>
    <w:uiPriority w:val="99"/>
    <w:rsid w:val="001D5901"/>
    <w:pPr>
      <w:numPr>
        <w:numId w:val="39"/>
      </w:numPr>
    </w:pPr>
  </w:style>
  <w:style w:type="numbering" w:customStyle="1" w:styleId="Listaactual28">
    <w:name w:val="Lista actual28"/>
    <w:uiPriority w:val="99"/>
    <w:rsid w:val="001D5901"/>
    <w:pPr>
      <w:numPr>
        <w:numId w:val="44"/>
      </w:numPr>
    </w:pPr>
  </w:style>
  <w:style w:type="numbering" w:customStyle="1" w:styleId="Listaactual29">
    <w:name w:val="Lista actual29"/>
    <w:uiPriority w:val="99"/>
    <w:rsid w:val="001D5901"/>
    <w:pPr>
      <w:numPr>
        <w:numId w:val="45"/>
      </w:numPr>
    </w:pPr>
  </w:style>
  <w:style w:type="numbering" w:customStyle="1" w:styleId="Listaactual30">
    <w:name w:val="Lista actual30"/>
    <w:uiPriority w:val="99"/>
    <w:rsid w:val="001D5901"/>
    <w:pPr>
      <w:numPr>
        <w:numId w:val="46"/>
      </w:numPr>
    </w:pPr>
  </w:style>
  <w:style w:type="character" w:customStyle="1" w:styleId="Mencinsinresolver5">
    <w:name w:val="Mención sin resolver5"/>
    <w:basedOn w:val="Fuentedeprrafopredeter"/>
    <w:uiPriority w:val="99"/>
    <w:semiHidden/>
    <w:unhideWhenUsed/>
    <w:rsid w:val="001D5901"/>
    <w:rPr>
      <w:color w:val="605E5C"/>
      <w:shd w:val="clear" w:color="auto" w:fill="E1DFDD"/>
    </w:rPr>
  </w:style>
  <w:style w:type="numbering" w:customStyle="1" w:styleId="Listaactual32">
    <w:name w:val="Lista actual32"/>
    <w:uiPriority w:val="99"/>
    <w:rsid w:val="001D5901"/>
    <w:pPr>
      <w:numPr>
        <w:numId w:val="47"/>
      </w:numPr>
    </w:pPr>
  </w:style>
  <w:style w:type="numbering" w:customStyle="1" w:styleId="Listaactual33">
    <w:name w:val="Lista actual33"/>
    <w:uiPriority w:val="99"/>
    <w:rsid w:val="001D5901"/>
    <w:pPr>
      <w:numPr>
        <w:numId w:val="48"/>
      </w:numPr>
    </w:pPr>
  </w:style>
  <w:style w:type="numbering" w:customStyle="1" w:styleId="Listaactual34">
    <w:name w:val="Lista actual34"/>
    <w:uiPriority w:val="99"/>
    <w:rsid w:val="001D5901"/>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22740578">
      <w:bodyDiv w:val="1"/>
      <w:marLeft w:val="0"/>
      <w:marRight w:val="0"/>
      <w:marTop w:val="0"/>
      <w:marBottom w:val="0"/>
      <w:divBdr>
        <w:top w:val="none" w:sz="0" w:space="0" w:color="auto"/>
        <w:left w:val="none" w:sz="0" w:space="0" w:color="auto"/>
        <w:bottom w:val="none" w:sz="0" w:space="0" w:color="auto"/>
        <w:right w:val="none" w:sz="0" w:space="0" w:color="auto"/>
      </w:divBdr>
      <w:divsChild>
        <w:div w:id="1828596998">
          <w:marLeft w:val="0"/>
          <w:marRight w:val="0"/>
          <w:marTop w:val="0"/>
          <w:marBottom w:val="0"/>
          <w:divBdr>
            <w:top w:val="none" w:sz="0" w:space="0" w:color="auto"/>
            <w:left w:val="none" w:sz="0" w:space="0" w:color="auto"/>
            <w:bottom w:val="none" w:sz="0" w:space="0" w:color="auto"/>
            <w:right w:val="none" w:sz="0" w:space="0" w:color="auto"/>
          </w:divBdr>
          <w:divsChild>
            <w:div w:id="2019767960">
              <w:marLeft w:val="0"/>
              <w:marRight w:val="0"/>
              <w:marTop w:val="0"/>
              <w:marBottom w:val="0"/>
              <w:divBdr>
                <w:top w:val="none" w:sz="0" w:space="0" w:color="auto"/>
                <w:left w:val="none" w:sz="0" w:space="0" w:color="auto"/>
                <w:bottom w:val="none" w:sz="0" w:space="0" w:color="auto"/>
                <w:right w:val="none" w:sz="0" w:space="0" w:color="auto"/>
              </w:divBdr>
              <w:divsChild>
                <w:div w:id="2522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428D1-981F-417D-B8AE-DFB034A90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47</Pages>
  <Words>12543</Words>
  <Characters>68988</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13</cp:revision>
  <cp:lastPrinted>2019-06-13T15:30:00Z</cp:lastPrinted>
  <dcterms:created xsi:type="dcterms:W3CDTF">2025-03-15T17:12:00Z</dcterms:created>
  <dcterms:modified xsi:type="dcterms:W3CDTF">2025-04-29T15:35:00Z</dcterms:modified>
</cp:coreProperties>
</file>