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5670" w14:textId="77777777" w:rsidR="00B375AF" w:rsidRPr="003D6723" w:rsidRDefault="00F60851">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3D672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veinte de marzo de dos mil veinticinco. </w:t>
      </w:r>
    </w:p>
    <w:p w14:paraId="6C4FB597" w14:textId="0F2E9773" w:rsidR="00B375AF" w:rsidRPr="003D6723" w:rsidRDefault="00F60851">
      <w:pPr>
        <w:tabs>
          <w:tab w:val="left" w:pos="5812"/>
        </w:tabs>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b/>
        </w:rPr>
        <w:t>VISTO</w:t>
      </w:r>
      <w:r w:rsidRPr="003D6723">
        <w:rPr>
          <w:rFonts w:ascii="Palatino Linotype" w:eastAsia="Palatino Linotype" w:hAnsi="Palatino Linotype" w:cs="Palatino Linotype"/>
        </w:rPr>
        <w:t xml:space="preserve"> el expediente formado con motivo del recurso de revisión </w:t>
      </w:r>
      <w:r w:rsidRPr="003D6723">
        <w:rPr>
          <w:rFonts w:ascii="Palatino Linotype" w:eastAsia="Palatino Linotype" w:hAnsi="Palatino Linotype" w:cs="Palatino Linotype"/>
          <w:b/>
        </w:rPr>
        <w:t>01504/INFOEM/IP/RR/2025</w:t>
      </w:r>
      <w:r w:rsidRPr="003D6723">
        <w:rPr>
          <w:rFonts w:ascii="Palatino Linotype" w:eastAsia="Palatino Linotype" w:hAnsi="Palatino Linotype" w:cs="Palatino Linotype"/>
        </w:rPr>
        <w:t xml:space="preserve">, interpuesto por </w:t>
      </w:r>
      <w:r w:rsidR="007E629A" w:rsidRPr="007E629A">
        <w:rPr>
          <w:rFonts w:ascii="Palatino Linotype" w:eastAsia="Palatino Linotype" w:hAnsi="Palatino Linotype" w:cs="Palatino Linotype"/>
          <w:b/>
        </w:rPr>
        <w:t>XXXXXXX XXXXXX XXXXXXX</w:t>
      </w:r>
      <w:r w:rsidRPr="003D6723">
        <w:rPr>
          <w:rFonts w:ascii="Palatino Linotype" w:eastAsia="Palatino Linotype" w:hAnsi="Palatino Linotype" w:cs="Palatino Linotype"/>
          <w:b/>
        </w:rPr>
        <w:t>,</w:t>
      </w:r>
      <w:r w:rsidRPr="003D6723">
        <w:rPr>
          <w:rFonts w:ascii="Palatino Linotype" w:eastAsia="Palatino Linotype" w:hAnsi="Palatino Linotype" w:cs="Palatino Linotype"/>
        </w:rPr>
        <w:t xml:space="preserve"> en lo sucesivo</w:t>
      </w:r>
      <w:r w:rsidRPr="003D6723">
        <w:rPr>
          <w:rFonts w:ascii="Palatino Linotype" w:eastAsia="Palatino Linotype" w:hAnsi="Palatino Linotype" w:cs="Palatino Linotype"/>
          <w:b/>
        </w:rPr>
        <w:t xml:space="preserve"> </w:t>
      </w:r>
      <w:r w:rsidRPr="003D6723">
        <w:rPr>
          <w:rFonts w:ascii="Palatino Linotype" w:eastAsia="Palatino Linotype" w:hAnsi="Palatino Linotype" w:cs="Palatino Linotype"/>
        </w:rPr>
        <w:t xml:space="preserve">la parte </w:t>
      </w:r>
      <w:r w:rsidRPr="003D6723">
        <w:rPr>
          <w:rFonts w:ascii="Palatino Linotype" w:eastAsia="Palatino Linotype" w:hAnsi="Palatino Linotype" w:cs="Palatino Linotype"/>
          <w:b/>
        </w:rPr>
        <w:t>Recurrente,</w:t>
      </w:r>
      <w:r w:rsidRPr="003D6723">
        <w:rPr>
          <w:rFonts w:ascii="Palatino Linotype" w:eastAsia="Palatino Linotype" w:hAnsi="Palatino Linotype" w:cs="Palatino Linotype"/>
        </w:rPr>
        <w:t xml:space="preserve"> en contra de la respuesta a la solicitud de información con número de folio</w:t>
      </w:r>
      <w:r w:rsidRPr="003D6723">
        <w:rPr>
          <w:rFonts w:ascii="Palatino Linotype" w:eastAsia="Palatino Linotype" w:hAnsi="Palatino Linotype" w:cs="Palatino Linotype"/>
          <w:b/>
        </w:rPr>
        <w:t xml:space="preserve"> 00020/MEXICAL/IP/2025, </w:t>
      </w:r>
      <w:r w:rsidRPr="003D6723">
        <w:rPr>
          <w:rFonts w:ascii="Palatino Linotype" w:eastAsia="Palatino Linotype" w:hAnsi="Palatino Linotype" w:cs="Palatino Linotype"/>
        </w:rPr>
        <w:t xml:space="preserve">por parte del </w:t>
      </w:r>
      <w:r w:rsidRPr="003D6723">
        <w:rPr>
          <w:rFonts w:ascii="Palatino Linotype" w:eastAsia="Palatino Linotype" w:hAnsi="Palatino Linotype" w:cs="Palatino Linotype"/>
          <w:b/>
        </w:rPr>
        <w:t xml:space="preserve">Ayuntamiento de Mexicaltzingo, </w:t>
      </w:r>
      <w:r w:rsidRPr="003D6723">
        <w:rPr>
          <w:rFonts w:ascii="Palatino Linotype" w:eastAsia="Palatino Linotype" w:hAnsi="Palatino Linotype" w:cs="Palatino Linotype"/>
        </w:rPr>
        <w:t xml:space="preserve">en lo sucesivo el </w:t>
      </w:r>
      <w:r w:rsidRPr="003D6723">
        <w:rPr>
          <w:rFonts w:ascii="Palatino Linotype" w:eastAsia="Palatino Linotype" w:hAnsi="Palatino Linotype" w:cs="Palatino Linotype"/>
          <w:b/>
        </w:rPr>
        <w:t xml:space="preserve">Sujeto Obligado, </w:t>
      </w:r>
      <w:r w:rsidRPr="003D6723">
        <w:rPr>
          <w:rFonts w:ascii="Palatino Linotype" w:eastAsia="Palatino Linotype" w:hAnsi="Palatino Linotype" w:cs="Palatino Linotype"/>
        </w:rPr>
        <w:t xml:space="preserve">se procede a dictar la presente resolución con base en los siguientes: </w:t>
      </w:r>
    </w:p>
    <w:p w14:paraId="48F656D1" w14:textId="77777777" w:rsidR="00B375AF" w:rsidRPr="003D6723" w:rsidRDefault="00F60851">
      <w:pPr>
        <w:spacing w:before="240" w:after="240" w:line="360" w:lineRule="auto"/>
        <w:jc w:val="center"/>
        <w:rPr>
          <w:rFonts w:ascii="Palatino Linotype" w:eastAsia="Palatino Linotype" w:hAnsi="Palatino Linotype" w:cs="Palatino Linotype"/>
          <w:b/>
        </w:rPr>
      </w:pPr>
      <w:r w:rsidRPr="003D6723">
        <w:rPr>
          <w:rFonts w:ascii="Palatino Linotype" w:eastAsia="Palatino Linotype" w:hAnsi="Palatino Linotype" w:cs="Palatino Linotype"/>
          <w:b/>
        </w:rPr>
        <w:t>I. A N T E C E D E N T E S</w:t>
      </w:r>
    </w:p>
    <w:p w14:paraId="2D6D7E99" w14:textId="77777777" w:rsidR="00B375AF" w:rsidRPr="003D6723" w:rsidRDefault="00F60851">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3D6723">
        <w:rPr>
          <w:rFonts w:ascii="Palatino Linotype" w:eastAsia="Palatino Linotype" w:hAnsi="Palatino Linotype" w:cs="Palatino Linotype"/>
          <w:b/>
        </w:rPr>
        <w:t>1. Solicitud de acceso a la información.</w:t>
      </w:r>
      <w:r w:rsidRPr="003D6723">
        <w:rPr>
          <w:rFonts w:ascii="Palatino Linotype" w:eastAsia="Palatino Linotype" w:hAnsi="Palatino Linotype" w:cs="Palatino Linotype"/>
        </w:rPr>
        <w:t xml:space="preserve"> El </w:t>
      </w:r>
      <w:r w:rsidRPr="003D6723">
        <w:rPr>
          <w:rFonts w:ascii="Palatino Linotype" w:eastAsia="Palatino Linotype" w:hAnsi="Palatino Linotype" w:cs="Palatino Linotype"/>
          <w:b/>
        </w:rPr>
        <w:t>dieciséis de enero de dos mil veinticinco,</w:t>
      </w:r>
      <w:r w:rsidRPr="003D6723">
        <w:rPr>
          <w:rFonts w:ascii="Palatino Linotype" w:eastAsia="Palatino Linotype" w:hAnsi="Palatino Linotype" w:cs="Palatino Linotype"/>
        </w:rPr>
        <w:t xml:space="preserve"> la parte </w:t>
      </w:r>
      <w:r w:rsidRPr="003D6723">
        <w:rPr>
          <w:rFonts w:ascii="Palatino Linotype" w:eastAsia="Palatino Linotype" w:hAnsi="Palatino Linotype" w:cs="Palatino Linotype"/>
          <w:b/>
        </w:rPr>
        <w:t xml:space="preserve">Recurrente </w:t>
      </w:r>
      <w:r w:rsidRPr="003D6723">
        <w:rPr>
          <w:rFonts w:ascii="Palatino Linotype" w:eastAsia="Palatino Linotype" w:hAnsi="Palatino Linotype" w:cs="Palatino Linotype"/>
        </w:rPr>
        <w:t xml:space="preserve">presentó, a través del Sistema de Acceso a la Información Mexiquense, en lo subsecuente el </w:t>
      </w:r>
      <w:r w:rsidRPr="003D6723">
        <w:rPr>
          <w:rFonts w:ascii="Palatino Linotype" w:eastAsia="Palatino Linotype" w:hAnsi="Palatino Linotype" w:cs="Palatino Linotype"/>
          <w:b/>
        </w:rPr>
        <w:t>SAIMEX,</w:t>
      </w:r>
      <w:r w:rsidRPr="003D6723">
        <w:rPr>
          <w:rFonts w:ascii="Palatino Linotype" w:eastAsia="Palatino Linotype" w:hAnsi="Palatino Linotype" w:cs="Palatino Linotype"/>
        </w:rPr>
        <w:t xml:space="preserve"> ante el </w:t>
      </w:r>
      <w:r w:rsidRPr="003D6723">
        <w:rPr>
          <w:rFonts w:ascii="Palatino Linotype" w:eastAsia="Palatino Linotype" w:hAnsi="Palatino Linotype" w:cs="Palatino Linotype"/>
          <w:b/>
        </w:rPr>
        <w:t>Sujeto Obligado</w:t>
      </w:r>
      <w:r w:rsidRPr="003D6723">
        <w:rPr>
          <w:rFonts w:ascii="Palatino Linotype" w:eastAsia="Palatino Linotype" w:hAnsi="Palatino Linotype" w:cs="Palatino Linotype"/>
        </w:rPr>
        <w:t xml:space="preserve">, la solicitud de acceso a la información pública, mediante la cual requirió la información siguiente: </w:t>
      </w:r>
    </w:p>
    <w:p w14:paraId="5C9E71EC" w14:textId="77777777" w:rsidR="00B375AF" w:rsidRPr="003D6723" w:rsidRDefault="00F60851">
      <w:pPr>
        <w:spacing w:before="120" w:after="120"/>
        <w:ind w:left="851" w:right="902"/>
        <w:jc w:val="both"/>
        <w:rPr>
          <w:rFonts w:ascii="Palatino Linotype" w:eastAsia="Palatino Linotype" w:hAnsi="Palatino Linotype" w:cs="Palatino Linotype"/>
          <w:b/>
          <w:i/>
          <w:sz w:val="22"/>
          <w:szCs w:val="22"/>
        </w:rPr>
      </w:pPr>
      <w:bookmarkStart w:id="2" w:name="_heading=h.gjdgxs" w:colFirst="0" w:colLast="0"/>
      <w:bookmarkEnd w:id="2"/>
      <w:r w:rsidRPr="003D6723">
        <w:rPr>
          <w:rFonts w:ascii="Palatino Linotype" w:eastAsia="Palatino Linotype" w:hAnsi="Palatino Linotype" w:cs="Palatino Linotype"/>
          <w:b/>
          <w:i/>
          <w:sz w:val="22"/>
          <w:szCs w:val="22"/>
        </w:rPr>
        <w:t>“</w:t>
      </w:r>
      <w:r w:rsidRPr="003D6723">
        <w:rPr>
          <w:rFonts w:ascii="Palatino Linotype" w:eastAsia="Palatino Linotype" w:hAnsi="Palatino Linotype" w:cs="Palatino Linotype"/>
          <w:i/>
          <w:sz w:val="22"/>
          <w:szCs w:val="22"/>
        </w:rPr>
        <w:t>PORTAL DE NUNCIAS DEL OIC</w:t>
      </w:r>
      <w:r w:rsidRPr="003D6723">
        <w:rPr>
          <w:rFonts w:ascii="Palatino Linotype" w:eastAsia="Palatino Linotype" w:hAnsi="Palatino Linotype" w:cs="Palatino Linotype"/>
          <w:b/>
          <w:i/>
          <w:sz w:val="22"/>
          <w:szCs w:val="22"/>
        </w:rPr>
        <w:t>”</w:t>
      </w:r>
      <w:r w:rsidRPr="003D6723">
        <w:rPr>
          <w:rFonts w:ascii="Palatino Linotype" w:eastAsia="Palatino Linotype" w:hAnsi="Palatino Linotype" w:cs="Palatino Linotype"/>
          <w:i/>
          <w:sz w:val="22"/>
          <w:szCs w:val="22"/>
        </w:rPr>
        <w:t xml:space="preserve"> (sic) </w:t>
      </w:r>
    </w:p>
    <w:p w14:paraId="4585495E" w14:textId="77777777" w:rsidR="00B375AF" w:rsidRPr="003D6723" w:rsidRDefault="00F60851">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3D6723">
        <w:rPr>
          <w:rFonts w:ascii="Palatino Linotype" w:eastAsia="Palatino Linotype" w:hAnsi="Palatino Linotype" w:cs="Palatino Linotype"/>
          <w:b/>
        </w:rPr>
        <w:t>Modalidad de Entrega:</w:t>
      </w:r>
      <w:r w:rsidRPr="003D6723">
        <w:rPr>
          <w:rFonts w:ascii="Palatino Linotype" w:eastAsia="Palatino Linotype" w:hAnsi="Palatino Linotype" w:cs="Palatino Linotype"/>
        </w:rPr>
        <w:t xml:space="preserve"> a través del</w:t>
      </w:r>
      <w:r w:rsidRPr="003D6723">
        <w:rPr>
          <w:rFonts w:ascii="Palatino Linotype" w:eastAsia="Palatino Linotype" w:hAnsi="Palatino Linotype" w:cs="Palatino Linotype"/>
          <w:b/>
        </w:rPr>
        <w:t xml:space="preserve"> SAIMEX.</w:t>
      </w:r>
    </w:p>
    <w:p w14:paraId="255C84CD"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b/>
        </w:rPr>
        <w:t xml:space="preserve">2. Respuesta. </w:t>
      </w:r>
      <w:r w:rsidRPr="003D6723">
        <w:rPr>
          <w:rFonts w:ascii="Palatino Linotype" w:eastAsia="Palatino Linotype" w:hAnsi="Palatino Linotype" w:cs="Palatino Linotype"/>
        </w:rPr>
        <w:t xml:space="preserve">El </w:t>
      </w:r>
      <w:r w:rsidRPr="003D6723">
        <w:rPr>
          <w:rFonts w:ascii="Palatino Linotype" w:eastAsia="Palatino Linotype" w:hAnsi="Palatino Linotype" w:cs="Palatino Linotype"/>
          <w:b/>
        </w:rPr>
        <w:t>siete de febrero de dos mil veinticinco,</w:t>
      </w:r>
      <w:r w:rsidRPr="003D6723">
        <w:rPr>
          <w:rFonts w:ascii="Palatino Linotype" w:eastAsia="Palatino Linotype" w:hAnsi="Palatino Linotype" w:cs="Palatino Linotype"/>
        </w:rPr>
        <w:t xml:space="preserve"> el </w:t>
      </w:r>
      <w:r w:rsidRPr="003D6723">
        <w:rPr>
          <w:rFonts w:ascii="Palatino Linotype" w:eastAsia="Palatino Linotype" w:hAnsi="Palatino Linotype" w:cs="Palatino Linotype"/>
          <w:b/>
        </w:rPr>
        <w:t xml:space="preserve">Sujeto Obligado </w:t>
      </w:r>
      <w:r w:rsidRPr="003D6723">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695F644B" w14:textId="77777777" w:rsidR="00B375AF" w:rsidRPr="003D6723" w:rsidRDefault="00F60851">
      <w:pPr>
        <w:spacing w:before="240" w:after="240"/>
        <w:ind w:left="851"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lastRenderedPageBreak/>
        <w:t>“…</w:t>
      </w:r>
      <w:r w:rsidRPr="003D6723">
        <w:rPr>
          <w:rFonts w:ascii="Palatino Linotype" w:eastAsia="Palatino Linotype" w:hAnsi="Palatino Linotype" w:cs="Palatino Linotype"/>
          <w:b/>
          <w:i/>
          <w:sz w:val="22"/>
          <w:szCs w:val="22"/>
        </w:rPr>
        <w:t>La Contraloría Interna Municipal de Mexicaltzingo NO CUENTA, con un portal para interponer denuncias, derivado del costo tan elevado que conlleva implementar y dar mantenimiento a una plataforma electrónica</w:t>
      </w:r>
      <w:r w:rsidRPr="003D6723">
        <w:rPr>
          <w:rFonts w:ascii="Palatino Linotype" w:eastAsia="Palatino Linotype" w:hAnsi="Palatino Linotype" w:cs="Palatino Linotype"/>
          <w:i/>
          <w:sz w:val="22"/>
          <w:szCs w:val="22"/>
        </w:rPr>
        <w:t>, esto en consideración al presupuesto que maneja el Ayuntamiento de Mexicaltzingo, pues la administración municipal en funciones prioriza brindar servicios públicos a los ciudadanos del Municipio. La situación expuesta en líneas precedentes no es limitativa para ofrecer a los Ciudadanos otras alternativas para poder interponer quejas, denuncias o felicitaciones a los Servidores Públicos adscritos al Ayuntamiento de Mexicaltzingo, la cuales se mencionan a continuación: Para presentar una queja/denuncia o felicitación: 1.- Buzón que está ubicado afuera de las oficinas de la Contraloría Interna Municipal, sito: Calle Independencia Poniente No. 100, Colonia Centro, Mexicaltzingo, Estado de México. C.P. 52180 2.- Correo Electrónico contraloriamexicaltzingo22@gmail.com 3.- Directamente con la Autoridad Investigadora. Los requisitos son: • Nombre Completo • Identificación oficial vigente • Domicilio para oír y recibir notificaciones. • Número de teléfono o correo electrónico. • Narración/Descripción de hechos para su denuncia. • Pruebas (en caso de contar con ellas o indicar que Autoridad las puede proporcionar) • Ratificación... (sic)</w:t>
      </w:r>
    </w:p>
    <w:p w14:paraId="0B977774" w14:textId="77777777" w:rsidR="00B375AF" w:rsidRPr="003D6723" w:rsidRDefault="00F60851">
      <w:pPr>
        <w:spacing w:before="240" w:after="240" w:line="360" w:lineRule="auto"/>
        <w:ind w:right="49"/>
        <w:jc w:val="both"/>
        <w:rPr>
          <w:rFonts w:ascii="Palatino Linotype" w:eastAsia="Palatino Linotype" w:hAnsi="Palatino Linotype" w:cs="Palatino Linotype"/>
        </w:rPr>
      </w:pPr>
      <w:r w:rsidRPr="003D6723">
        <w:rPr>
          <w:rFonts w:ascii="Palatino Linotype" w:eastAsia="Palatino Linotype" w:hAnsi="Palatino Linotype" w:cs="Palatino Linotype"/>
          <w:b/>
        </w:rPr>
        <w:t xml:space="preserve">3. Interposición del recurso de revisión. </w:t>
      </w:r>
      <w:r w:rsidRPr="003D6723">
        <w:rPr>
          <w:rFonts w:ascii="Palatino Linotype" w:eastAsia="Palatino Linotype" w:hAnsi="Palatino Linotype" w:cs="Palatino Linotype"/>
        </w:rPr>
        <w:t xml:space="preserve">Inconforme con los términos de la respuesta emitida por parte del </w:t>
      </w:r>
      <w:r w:rsidRPr="003D6723">
        <w:rPr>
          <w:rFonts w:ascii="Palatino Linotype" w:eastAsia="Palatino Linotype" w:hAnsi="Palatino Linotype" w:cs="Palatino Linotype"/>
          <w:b/>
        </w:rPr>
        <w:t>Sujeto Obligado</w:t>
      </w:r>
      <w:r w:rsidRPr="003D6723">
        <w:rPr>
          <w:rFonts w:ascii="Palatino Linotype" w:eastAsia="Palatino Linotype" w:hAnsi="Palatino Linotype" w:cs="Palatino Linotype"/>
        </w:rPr>
        <w:t xml:space="preserve">, el </w:t>
      </w:r>
      <w:r w:rsidRPr="003D6723">
        <w:rPr>
          <w:rFonts w:ascii="Palatino Linotype" w:eastAsia="Palatino Linotype" w:hAnsi="Palatino Linotype" w:cs="Palatino Linotype"/>
          <w:b/>
        </w:rPr>
        <w:t xml:space="preserve">diecisiete de febrero de dos mil veinticinco, </w:t>
      </w:r>
      <w:r w:rsidRPr="003D6723">
        <w:rPr>
          <w:rFonts w:ascii="Palatino Linotype" w:eastAsia="Palatino Linotype" w:hAnsi="Palatino Linotype" w:cs="Palatino Linotype"/>
        </w:rPr>
        <w:t xml:space="preserve">la parte </w:t>
      </w:r>
      <w:r w:rsidRPr="003D6723">
        <w:rPr>
          <w:rFonts w:ascii="Palatino Linotype" w:eastAsia="Palatino Linotype" w:hAnsi="Palatino Linotype" w:cs="Palatino Linotype"/>
          <w:b/>
        </w:rPr>
        <w:t>Recurrente</w:t>
      </w:r>
      <w:r w:rsidRPr="003D6723">
        <w:rPr>
          <w:rFonts w:ascii="Palatino Linotype" w:eastAsia="Palatino Linotype" w:hAnsi="Palatino Linotype" w:cs="Palatino Linotype"/>
        </w:rPr>
        <w:t xml:space="preserve"> interpuso el recurso de revisión a través de </w:t>
      </w:r>
      <w:r w:rsidRPr="003D6723">
        <w:rPr>
          <w:rFonts w:ascii="Palatino Linotype" w:eastAsia="Palatino Linotype" w:hAnsi="Palatino Linotype" w:cs="Palatino Linotype"/>
          <w:b/>
        </w:rPr>
        <w:t xml:space="preserve">SAIMEX, </w:t>
      </w:r>
      <w:r w:rsidRPr="003D6723">
        <w:rPr>
          <w:rFonts w:ascii="Palatino Linotype" w:eastAsia="Palatino Linotype" w:hAnsi="Palatino Linotype" w:cs="Palatino Linotype"/>
        </w:rPr>
        <w:t>en donde se manifestó de la siguiente manera:</w:t>
      </w:r>
    </w:p>
    <w:p w14:paraId="4CCE4753" w14:textId="77777777" w:rsidR="00B375AF" w:rsidRPr="003D6723" w:rsidRDefault="00F60851">
      <w:pPr>
        <w:tabs>
          <w:tab w:val="left" w:pos="2745"/>
        </w:tabs>
        <w:spacing w:before="240" w:after="240" w:line="360" w:lineRule="auto"/>
        <w:jc w:val="both"/>
        <w:rPr>
          <w:rFonts w:ascii="Palatino Linotype" w:eastAsia="Palatino Linotype" w:hAnsi="Palatino Linotype" w:cs="Palatino Linotype"/>
          <w:b/>
        </w:rPr>
      </w:pPr>
      <w:r w:rsidRPr="003D6723">
        <w:rPr>
          <w:rFonts w:ascii="Palatino Linotype" w:eastAsia="Palatino Linotype" w:hAnsi="Palatino Linotype" w:cs="Palatino Linotype"/>
          <w:b/>
        </w:rPr>
        <w:t xml:space="preserve">Acto impugnado: </w:t>
      </w:r>
    </w:p>
    <w:p w14:paraId="20931F1C" w14:textId="77777777" w:rsidR="00B375AF" w:rsidRPr="003D6723" w:rsidRDefault="00F60851">
      <w:pPr>
        <w:tabs>
          <w:tab w:val="left" w:pos="2745"/>
        </w:tabs>
        <w:spacing w:before="240" w:after="240"/>
        <w:ind w:left="851" w:right="900"/>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t>“Falsedad en información” (sic)</w:t>
      </w:r>
    </w:p>
    <w:p w14:paraId="471D347C" w14:textId="77777777" w:rsidR="00B375AF" w:rsidRPr="003D6723" w:rsidRDefault="00F60851">
      <w:pPr>
        <w:spacing w:line="360" w:lineRule="auto"/>
        <w:jc w:val="both"/>
        <w:rPr>
          <w:rFonts w:ascii="Palatino Linotype" w:eastAsia="Palatino Linotype" w:hAnsi="Palatino Linotype" w:cs="Palatino Linotype"/>
        </w:rPr>
      </w:pPr>
      <w:bookmarkStart w:id="4" w:name="_heading=h.30j0zll" w:colFirst="0" w:colLast="0"/>
      <w:bookmarkEnd w:id="4"/>
      <w:r w:rsidRPr="003D6723">
        <w:rPr>
          <w:rFonts w:ascii="Palatino Linotype" w:eastAsia="Palatino Linotype" w:hAnsi="Palatino Linotype" w:cs="Palatino Linotype"/>
          <w:b/>
        </w:rPr>
        <w:t>Y, Razones o motivos de inconformidad</w:t>
      </w:r>
      <w:r w:rsidRPr="003D6723">
        <w:rPr>
          <w:rFonts w:ascii="Palatino Linotype" w:eastAsia="Palatino Linotype" w:hAnsi="Palatino Linotype" w:cs="Palatino Linotype"/>
        </w:rPr>
        <w:t>:</w:t>
      </w:r>
    </w:p>
    <w:p w14:paraId="4673658B" w14:textId="77777777" w:rsidR="00B375AF" w:rsidRPr="003D6723" w:rsidRDefault="00F60851">
      <w:pPr>
        <w:tabs>
          <w:tab w:val="left" w:pos="2745"/>
        </w:tabs>
        <w:spacing w:before="240" w:after="240"/>
        <w:ind w:left="851" w:right="900"/>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t>“Negada” (sic)</w:t>
      </w:r>
    </w:p>
    <w:p w14:paraId="540B5FEF" w14:textId="77777777" w:rsidR="00B375AF" w:rsidRPr="003D6723" w:rsidRDefault="00F60851">
      <w:pPr>
        <w:spacing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b/>
        </w:rPr>
        <w:t xml:space="preserve">4. Turno. </w:t>
      </w:r>
      <w:r w:rsidRPr="003D672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w:t>
      </w:r>
      <w:r w:rsidRPr="003D6723">
        <w:rPr>
          <w:rFonts w:ascii="Palatino Linotype" w:eastAsia="Palatino Linotype" w:hAnsi="Palatino Linotype" w:cs="Palatino Linotype"/>
        </w:rPr>
        <w:lastRenderedPageBreak/>
        <w:t xml:space="preserve">presente recurso de revisión se turnó por el sistema electrónico del Instituto de Transparencia, Acceso a la Información Pública y Protección de Datos Personales del Estado de México y Municipios, a la Comisionada </w:t>
      </w:r>
      <w:r w:rsidRPr="003D6723">
        <w:rPr>
          <w:rFonts w:ascii="Palatino Linotype" w:eastAsia="Palatino Linotype" w:hAnsi="Palatino Linotype" w:cs="Palatino Linotype"/>
          <w:b/>
        </w:rPr>
        <w:t xml:space="preserve">Guadalupe Ramírez Peña, </w:t>
      </w:r>
      <w:r w:rsidRPr="003D6723">
        <w:rPr>
          <w:rFonts w:ascii="Palatino Linotype" w:eastAsia="Palatino Linotype" w:hAnsi="Palatino Linotype" w:cs="Palatino Linotype"/>
        </w:rPr>
        <w:t xml:space="preserve">a efecto de que analizara sobre su admisión o su </w:t>
      </w:r>
      <w:proofErr w:type="spellStart"/>
      <w:r w:rsidRPr="003D6723">
        <w:rPr>
          <w:rFonts w:ascii="Palatino Linotype" w:eastAsia="Palatino Linotype" w:hAnsi="Palatino Linotype" w:cs="Palatino Linotype"/>
        </w:rPr>
        <w:t>desechamiento</w:t>
      </w:r>
      <w:proofErr w:type="spellEnd"/>
      <w:r w:rsidRPr="003D6723">
        <w:rPr>
          <w:rFonts w:ascii="Palatino Linotype" w:eastAsia="Palatino Linotype" w:hAnsi="Palatino Linotype" w:cs="Palatino Linotype"/>
        </w:rPr>
        <w:t>.</w:t>
      </w:r>
    </w:p>
    <w:p w14:paraId="536C36E1"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b/>
        </w:rPr>
        <w:t>5. Admisión del Recurso de revisión.</w:t>
      </w:r>
      <w:r w:rsidRPr="003D6723">
        <w:rPr>
          <w:rFonts w:ascii="Palatino Linotype" w:eastAsia="Palatino Linotype" w:hAnsi="Palatino Linotype" w:cs="Palatino Linotype"/>
        </w:rPr>
        <w:t xml:space="preserve"> El</w:t>
      </w:r>
      <w:r w:rsidRPr="003D6723">
        <w:rPr>
          <w:rFonts w:ascii="Palatino Linotype" w:eastAsia="Palatino Linotype" w:hAnsi="Palatino Linotype" w:cs="Palatino Linotype"/>
          <w:b/>
        </w:rPr>
        <w:t xml:space="preserve"> veinte de febrero de dos mil veinticinco, </w:t>
      </w:r>
      <w:r w:rsidRPr="003D672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D6723">
        <w:rPr>
          <w:rFonts w:ascii="Palatino Linotype" w:eastAsia="Palatino Linotype" w:hAnsi="Palatino Linotype" w:cs="Palatino Linotype"/>
          <w:b/>
        </w:rPr>
        <w:t xml:space="preserve">Sujeto Obligado </w:t>
      </w:r>
      <w:r w:rsidRPr="003D6723">
        <w:rPr>
          <w:rFonts w:ascii="Palatino Linotype" w:eastAsia="Palatino Linotype" w:hAnsi="Palatino Linotype" w:cs="Palatino Linotype"/>
        </w:rPr>
        <w:t>presentara su informe justificado.</w:t>
      </w:r>
    </w:p>
    <w:p w14:paraId="79823485" w14:textId="77777777" w:rsidR="00B375AF" w:rsidRPr="003D6723" w:rsidRDefault="00F60851">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3D6723">
        <w:rPr>
          <w:rFonts w:ascii="Palatino Linotype" w:eastAsia="Palatino Linotype" w:hAnsi="Palatino Linotype" w:cs="Palatino Linotype"/>
          <w:b/>
        </w:rPr>
        <w:t>6. Manifestaciones</w:t>
      </w:r>
      <w:r w:rsidRPr="003D6723">
        <w:rPr>
          <w:rFonts w:ascii="Palatino Linotype" w:eastAsia="Palatino Linotype" w:hAnsi="Palatino Linotype" w:cs="Palatino Linotype"/>
        </w:rPr>
        <w:t xml:space="preserve">. El </w:t>
      </w:r>
      <w:r w:rsidRPr="003D6723">
        <w:rPr>
          <w:rFonts w:ascii="Palatino Linotype" w:eastAsia="Palatino Linotype" w:hAnsi="Palatino Linotype" w:cs="Palatino Linotype"/>
          <w:b/>
        </w:rPr>
        <w:t>veintiocho de febrero de dos mil veinticinco</w:t>
      </w:r>
      <w:r w:rsidRPr="003D6723">
        <w:rPr>
          <w:rFonts w:ascii="Palatino Linotype" w:eastAsia="Palatino Linotype" w:hAnsi="Palatino Linotype" w:cs="Palatino Linotype"/>
        </w:rPr>
        <w:t>,  el S</w:t>
      </w:r>
      <w:r w:rsidRPr="003D6723">
        <w:rPr>
          <w:rFonts w:ascii="Palatino Linotype" w:eastAsia="Palatino Linotype" w:hAnsi="Palatino Linotype" w:cs="Palatino Linotype"/>
          <w:b/>
        </w:rPr>
        <w:t xml:space="preserve">ujeto Obligado </w:t>
      </w:r>
      <w:r w:rsidRPr="003D6723">
        <w:rPr>
          <w:rFonts w:ascii="Palatino Linotype" w:eastAsia="Palatino Linotype" w:hAnsi="Palatino Linotype" w:cs="Palatino Linotype"/>
        </w:rPr>
        <w:t xml:space="preserve">remitió, a través de </w:t>
      </w:r>
      <w:r w:rsidRPr="003D6723">
        <w:rPr>
          <w:rFonts w:ascii="Palatino Linotype" w:eastAsia="Palatino Linotype" w:hAnsi="Palatino Linotype" w:cs="Palatino Linotype"/>
          <w:b/>
        </w:rPr>
        <w:t xml:space="preserve">SAIMEX, </w:t>
      </w:r>
      <w:r w:rsidRPr="003D6723">
        <w:rPr>
          <w:rFonts w:ascii="Palatino Linotype" w:eastAsia="Palatino Linotype" w:hAnsi="Palatino Linotype" w:cs="Palatino Linotype"/>
        </w:rPr>
        <w:t xml:space="preserve">su informe justificado, </w:t>
      </w:r>
      <w:proofErr w:type="spellStart"/>
      <w:r w:rsidRPr="003D6723">
        <w:rPr>
          <w:rFonts w:ascii="Palatino Linotype" w:eastAsia="Palatino Linotype" w:hAnsi="Palatino Linotype" w:cs="Palatino Linotype"/>
        </w:rPr>
        <w:t>medainte</w:t>
      </w:r>
      <w:proofErr w:type="spellEnd"/>
      <w:r w:rsidRPr="003D6723">
        <w:rPr>
          <w:rFonts w:ascii="Palatino Linotype" w:eastAsia="Palatino Linotype" w:hAnsi="Palatino Linotype" w:cs="Palatino Linotype"/>
        </w:rPr>
        <w:t xml:space="preserve"> el cual, con relación a los motivos de inconformidad alegados por la parte </w:t>
      </w:r>
      <w:r w:rsidRPr="003D6723">
        <w:rPr>
          <w:rFonts w:ascii="Palatino Linotype" w:eastAsia="Palatino Linotype" w:hAnsi="Palatino Linotype" w:cs="Palatino Linotype"/>
          <w:b/>
        </w:rPr>
        <w:t>Recurrente,</w:t>
      </w:r>
      <w:r w:rsidRPr="003D6723">
        <w:rPr>
          <w:rFonts w:ascii="Palatino Linotype" w:eastAsia="Palatino Linotype" w:hAnsi="Palatino Linotype" w:cs="Palatino Linotype"/>
        </w:rPr>
        <w:t xml:space="preserve"> la Unidad de Transparencia refirió que en la solicitud se señala directamente “del OIC”, lo cual se interpreta como Órgano Interno de Control o bien, Contraloría Interna Municipal, la  cual, entre otras funciones, tiene la de recibir denuncias relacionadas con los </w:t>
      </w:r>
      <w:proofErr w:type="spellStart"/>
      <w:r w:rsidRPr="003D6723">
        <w:rPr>
          <w:rFonts w:ascii="Palatino Linotype" w:eastAsia="Palatino Linotype" w:hAnsi="Palatino Linotype" w:cs="Palatino Linotype"/>
        </w:rPr>
        <w:t>serviores</w:t>
      </w:r>
      <w:proofErr w:type="spellEnd"/>
      <w:r w:rsidRPr="003D6723">
        <w:rPr>
          <w:rFonts w:ascii="Palatino Linotype" w:eastAsia="Palatino Linotype" w:hAnsi="Palatino Linotype" w:cs="Palatino Linotype"/>
        </w:rPr>
        <w:t xml:space="preserve"> públicos de las </w:t>
      </w:r>
      <w:proofErr w:type="spellStart"/>
      <w:r w:rsidRPr="003D6723">
        <w:rPr>
          <w:rFonts w:ascii="Palatino Linotype" w:eastAsia="Palatino Linotype" w:hAnsi="Palatino Linotype" w:cs="Palatino Linotype"/>
        </w:rPr>
        <w:t>deprendencias</w:t>
      </w:r>
      <w:proofErr w:type="spellEnd"/>
      <w:r w:rsidRPr="003D6723">
        <w:rPr>
          <w:rFonts w:ascii="Palatino Linotype" w:eastAsia="Palatino Linotype" w:hAnsi="Palatino Linotype" w:cs="Palatino Linotype"/>
        </w:rPr>
        <w:t xml:space="preserve"> de la Administración Pública Municipal, e iniciar y resolver los procedimientos administrativos con base a la Ley de Responsabilidades Administrativas del Estado y Municipios, la Ley del Sistema Anticorrupción del Estado de México y Municipios y el Código de Procedimientos Administrativos vigente en el Estado; así como, la de implementar un sistema de atención de quejas, denuncias o sugerencias, </w:t>
      </w:r>
      <w:r w:rsidRPr="003D6723">
        <w:rPr>
          <w:rFonts w:ascii="Palatino Linotype" w:eastAsia="Palatino Linotype" w:hAnsi="Palatino Linotype" w:cs="Palatino Linotype"/>
          <w:b/>
          <w:u w:val="single"/>
        </w:rPr>
        <w:t xml:space="preserve">sin que sea una obligación la </w:t>
      </w:r>
      <w:r w:rsidRPr="003D6723">
        <w:rPr>
          <w:rFonts w:ascii="Palatino Linotype" w:eastAsia="Palatino Linotype" w:hAnsi="Palatino Linotype" w:cs="Palatino Linotype"/>
          <w:b/>
          <w:u w:val="single"/>
        </w:rPr>
        <w:lastRenderedPageBreak/>
        <w:t>existencia de un portal electrónico o página web</w:t>
      </w:r>
      <w:r w:rsidRPr="003D6723">
        <w:rPr>
          <w:rFonts w:ascii="Palatino Linotype" w:eastAsia="Palatino Linotype" w:hAnsi="Palatino Linotype" w:cs="Palatino Linotype"/>
        </w:rPr>
        <w:t>, reiterando que dicha situación no es limitativa para ofrecer a los ciudadanos otras alternativas para poder interponer quejas, denuncias o felicitaciones a los Servidores Públicos adscritos al Ayuntamiento de Mexicaltzingo, ya que estas pueden ser presentadas y recibidas de manera directa en las oficinas de la Contraloría Interna, o bien, a través de correo electrónico como se señaló en respuesta.</w:t>
      </w:r>
    </w:p>
    <w:p w14:paraId="1325C9E8"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En este sentido, reiteró que no cuenta con portal electrónico o página web de denuncias propias del municipio a la fecha en la que ingreso la solicitud, sin embargo, informó que la Dirección de Ecología Medio Ambiente y Desarrollo Agropecuario, Rural, Empleo y Turismo, así como la Defensoría Municipal de Derechos Humanos cuentan, en coordinación con las autoridades Federales y Estatales, con una la liga para la atención de denuncias ciudadanas respectivamente</w:t>
      </w:r>
    </w:p>
    <w:p w14:paraId="2BBF78DD"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Por lo que respecta a la Dirección de Ecología Medio Ambiente y Desarrollo Agropecuario, Rural, Empleo y Turismo, es la liga del Sistema para la atención de denuncia ciudadana en Materia Ambiental denominado “ECOTEL” de Gobierno del Estado de México, siendo </w:t>
      </w:r>
      <w:hyperlink r:id="rId8">
        <w:r w:rsidRPr="003D6723">
          <w:rPr>
            <w:rFonts w:ascii="Palatino Linotype" w:eastAsia="Palatino Linotype" w:hAnsi="Palatino Linotype" w:cs="Palatino Linotype"/>
            <w:u w:val="single"/>
          </w:rPr>
          <w:t>https://tramitesyservicios.edomex.gob.mx/ecotel/denunciadet.jsp</w:t>
        </w:r>
      </w:hyperlink>
    </w:p>
    <w:p w14:paraId="6B8C76DF"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Mientras que en la Defensoría de Derechos Humanos es la liga </w:t>
      </w:r>
      <w:hyperlink r:id="rId9">
        <w:r w:rsidRPr="003D6723">
          <w:rPr>
            <w:rFonts w:ascii="Palatino Linotype" w:eastAsia="Palatino Linotype" w:hAnsi="Palatino Linotype" w:cs="Palatino Linotype"/>
            <w:u w:val="single"/>
          </w:rPr>
          <w:t>https://www.codhem.org.mx/quejas-linea/</w:t>
        </w:r>
      </w:hyperlink>
      <w:r w:rsidRPr="003D6723">
        <w:rPr>
          <w:rFonts w:ascii="Palatino Linotype" w:eastAsia="Palatino Linotype" w:hAnsi="Palatino Linotype" w:cs="Palatino Linotype"/>
        </w:rPr>
        <w:t>,  para denuncias relativas a violaciones de derechos humanos.</w:t>
      </w:r>
    </w:p>
    <w:p w14:paraId="06B938E2"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lastRenderedPageBreak/>
        <w:t xml:space="preserve">Una vez analizada la información, con la finalidad de que manifestara lo que a su derecho estimara conveniente, se hizo del conocimiento de la parte </w:t>
      </w:r>
      <w:r w:rsidRPr="003D6723">
        <w:rPr>
          <w:rFonts w:ascii="Palatino Linotype" w:eastAsia="Palatino Linotype" w:hAnsi="Palatino Linotype" w:cs="Palatino Linotype"/>
          <w:b/>
        </w:rPr>
        <w:t xml:space="preserve">Recurrente, </w:t>
      </w:r>
      <w:r w:rsidRPr="003D6723">
        <w:rPr>
          <w:rFonts w:ascii="Palatino Linotype" w:eastAsia="Palatino Linotype" w:hAnsi="Palatino Linotype" w:cs="Palatino Linotype"/>
        </w:rPr>
        <w:t>sin embargo, fue omisa en ejercer dicha prerrogativa.</w:t>
      </w:r>
    </w:p>
    <w:p w14:paraId="0AC7F0ED"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b/>
        </w:rPr>
        <w:t xml:space="preserve">7. Cierre de instrucción. </w:t>
      </w:r>
      <w:r w:rsidRPr="003D6723">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3D6723">
        <w:rPr>
          <w:rFonts w:ascii="Palatino Linotype" w:eastAsia="Palatino Linotype" w:hAnsi="Palatino Linotype" w:cs="Palatino Linotype"/>
          <w:b/>
        </w:rPr>
        <w:t>diez de marzo de dos mil veinticinco</w:t>
      </w:r>
      <w:r w:rsidRPr="003D6723">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37257C4"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49DBF5D" w14:textId="77777777" w:rsidR="00B375AF" w:rsidRPr="003D6723" w:rsidRDefault="00F60851">
      <w:pPr>
        <w:widowControl w:val="0"/>
        <w:spacing w:before="240" w:after="240" w:line="360" w:lineRule="auto"/>
        <w:jc w:val="center"/>
        <w:rPr>
          <w:rFonts w:ascii="Palatino Linotype" w:eastAsia="Palatino Linotype" w:hAnsi="Palatino Linotype" w:cs="Palatino Linotype"/>
          <w:b/>
        </w:rPr>
      </w:pPr>
      <w:r w:rsidRPr="003D6723">
        <w:rPr>
          <w:rFonts w:ascii="Palatino Linotype" w:eastAsia="Palatino Linotype" w:hAnsi="Palatino Linotype" w:cs="Palatino Linotype"/>
          <w:b/>
        </w:rPr>
        <w:t>II. C O N S I D E R A N D O S</w:t>
      </w:r>
    </w:p>
    <w:p w14:paraId="72C31F5C"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b/>
        </w:rPr>
        <w:t>Primero. Competencia.</w:t>
      </w:r>
      <w:r w:rsidRPr="003D672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w:t>
      </w:r>
      <w:r w:rsidRPr="003D6723">
        <w:rPr>
          <w:rFonts w:ascii="Palatino Linotype" w:eastAsia="Palatino Linotype" w:hAnsi="Palatino Linotype" w:cs="Palatino Linotype"/>
        </w:rPr>
        <w:lastRenderedPageBreak/>
        <w:t>Reglamento Interior del Instituto de Transparencia, Acceso a la Información Pública y Protección de Datos Personales del Estado de México y Municipios.</w:t>
      </w:r>
    </w:p>
    <w:p w14:paraId="4296FEB0" w14:textId="77777777" w:rsidR="00B375AF" w:rsidRPr="003D6723" w:rsidRDefault="00F60851">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3D6723">
        <w:rPr>
          <w:rFonts w:ascii="Palatino Linotype" w:eastAsia="Palatino Linotype" w:hAnsi="Palatino Linotype" w:cs="Palatino Linotype"/>
          <w:b/>
        </w:rPr>
        <w:t>Segundo. Oportunidad y Procedibilidad del Recurso de Revisión</w:t>
      </w:r>
      <w:r w:rsidRPr="003D6723">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5B57FED"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3D6723">
        <w:rPr>
          <w:rFonts w:ascii="Palatino Linotype" w:eastAsia="Palatino Linotype" w:hAnsi="Palatino Linotype" w:cs="Palatino Linotype"/>
          <w:b/>
        </w:rPr>
        <w:t xml:space="preserve">Sujeto Obligado </w:t>
      </w:r>
      <w:r w:rsidRPr="003D6723">
        <w:rPr>
          <w:rFonts w:ascii="Palatino Linotype" w:eastAsia="Palatino Linotype" w:hAnsi="Palatino Linotype" w:cs="Palatino Linotype"/>
        </w:rPr>
        <w:t>remitió la respuesta a la solicitud de información el día</w:t>
      </w:r>
      <w:r w:rsidRPr="003D6723">
        <w:rPr>
          <w:rFonts w:ascii="Palatino Linotype" w:eastAsia="Palatino Linotype" w:hAnsi="Palatino Linotype" w:cs="Palatino Linotype"/>
          <w:b/>
        </w:rPr>
        <w:t xml:space="preserve"> siete de febrero de dos mil veinticinco, </w:t>
      </w:r>
      <w:r w:rsidRPr="003D6723">
        <w:rPr>
          <w:rFonts w:ascii="Palatino Linotype" w:eastAsia="Palatino Linotype" w:hAnsi="Palatino Linotype" w:cs="Palatino Linotype"/>
        </w:rPr>
        <w:t xml:space="preserve">mientras que el recurso de revisión interpuesto por la parte </w:t>
      </w:r>
      <w:r w:rsidRPr="003D6723">
        <w:rPr>
          <w:rFonts w:ascii="Palatino Linotype" w:eastAsia="Palatino Linotype" w:hAnsi="Palatino Linotype" w:cs="Palatino Linotype"/>
          <w:b/>
        </w:rPr>
        <w:t xml:space="preserve">Recurrente, </w:t>
      </w:r>
      <w:r w:rsidRPr="003D6723">
        <w:rPr>
          <w:rFonts w:ascii="Palatino Linotype" w:eastAsia="Palatino Linotype" w:hAnsi="Palatino Linotype" w:cs="Palatino Linotype"/>
        </w:rPr>
        <w:t>se tuvo por presentado el día</w:t>
      </w:r>
      <w:r w:rsidRPr="003D6723">
        <w:rPr>
          <w:rFonts w:ascii="Palatino Linotype" w:eastAsia="Palatino Linotype" w:hAnsi="Palatino Linotype" w:cs="Palatino Linotype"/>
          <w:b/>
        </w:rPr>
        <w:t xml:space="preserve"> diecisiete de febrero de dos mil veinticinco, </w:t>
      </w:r>
      <w:r w:rsidRPr="003D6723">
        <w:rPr>
          <w:rFonts w:ascii="Palatino Linotype" w:eastAsia="Palatino Linotype" w:hAnsi="Palatino Linotype" w:cs="Palatino Linotype"/>
        </w:rPr>
        <w:t>esto es al sexto día hábil posterior a aquel en el que tuvo conocimiento de la respuesta impugnada. En este sentido, se concluye que el presente recurso de revisión se encuentra dentro de los márgenes temporales previstos en las disposiciones legales referidas.</w:t>
      </w:r>
    </w:p>
    <w:p w14:paraId="0EF986B6" w14:textId="77777777" w:rsidR="00B375AF" w:rsidRPr="003D6723" w:rsidRDefault="00F60851">
      <w:pPr>
        <w:tabs>
          <w:tab w:val="left" w:pos="7938"/>
        </w:tabs>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3D6723">
        <w:rPr>
          <w:rFonts w:ascii="Palatino Linotype" w:eastAsia="Palatino Linotype" w:hAnsi="Palatino Linotype" w:cs="Palatino Linotype"/>
        </w:rPr>
        <w:t xml:space="preserve">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w:t>
      </w:r>
      <w:r w:rsidRPr="003D6723">
        <w:rPr>
          <w:rFonts w:ascii="Palatino Linotype" w:eastAsia="Palatino Linotype" w:hAnsi="Palatino Linotype" w:cs="Palatino Linotype"/>
        </w:rPr>
        <w:lastRenderedPageBreak/>
        <w:t>Municipios, en atención a que fue presentado mediante el formato visible en el SAIMEX.</w:t>
      </w:r>
    </w:p>
    <w:p w14:paraId="15B19EE7"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Finalmente, se advierte que resulta procedente la interposición del recurso, según lo manifestado por la parte </w:t>
      </w:r>
      <w:r w:rsidRPr="003D6723">
        <w:rPr>
          <w:rFonts w:ascii="Palatino Linotype" w:eastAsia="Palatino Linotype" w:hAnsi="Palatino Linotype" w:cs="Palatino Linotype"/>
          <w:b/>
        </w:rPr>
        <w:t>Recurrente</w:t>
      </w:r>
      <w:r w:rsidRPr="003D6723">
        <w:rPr>
          <w:rFonts w:ascii="Palatino Linotype" w:eastAsia="Palatino Linotype" w:hAnsi="Palatino Linotype" w:cs="Palatino Linotype"/>
        </w:rPr>
        <w:t xml:space="preserve"> en sus motivos de inconformidad, de acuerdo al artículo 179, fracción I del ordenamiento legal citado, que a la letra dice: </w:t>
      </w:r>
    </w:p>
    <w:p w14:paraId="5A29D2E4" w14:textId="77777777" w:rsidR="00B375AF" w:rsidRPr="003D6723" w:rsidRDefault="00F60851">
      <w:pPr>
        <w:tabs>
          <w:tab w:val="left" w:pos="7938"/>
        </w:tabs>
        <w:spacing w:before="120" w:after="120"/>
        <w:ind w:left="851"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t>“</w:t>
      </w:r>
      <w:r w:rsidRPr="003D6723">
        <w:rPr>
          <w:rFonts w:ascii="Palatino Linotype" w:eastAsia="Palatino Linotype" w:hAnsi="Palatino Linotype" w:cs="Palatino Linotype"/>
          <w:b/>
          <w:i/>
          <w:sz w:val="22"/>
          <w:szCs w:val="22"/>
        </w:rPr>
        <w:t>Artículo 179.</w:t>
      </w:r>
      <w:r w:rsidRPr="003D6723">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18C5FE7" w14:textId="77777777" w:rsidR="00B375AF" w:rsidRPr="003D6723" w:rsidRDefault="00F60851">
      <w:pPr>
        <w:tabs>
          <w:tab w:val="left" w:pos="7938"/>
        </w:tabs>
        <w:spacing w:before="120" w:after="120"/>
        <w:ind w:left="1134" w:right="900"/>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I.</w:t>
      </w:r>
      <w:r w:rsidRPr="003D6723">
        <w:rPr>
          <w:rFonts w:ascii="Palatino Linotype" w:eastAsia="Palatino Linotype" w:hAnsi="Palatino Linotype" w:cs="Palatino Linotype"/>
          <w:i/>
          <w:sz w:val="22"/>
          <w:szCs w:val="22"/>
        </w:rPr>
        <w:t xml:space="preserve"> La negativa a la información solicitada;</w:t>
      </w:r>
    </w:p>
    <w:p w14:paraId="5147EA0C" w14:textId="77777777" w:rsidR="00B375AF" w:rsidRPr="003D6723" w:rsidRDefault="00F60851">
      <w:pPr>
        <w:spacing w:before="240" w:after="240" w:line="360" w:lineRule="auto"/>
        <w:jc w:val="both"/>
        <w:rPr>
          <w:rFonts w:ascii="Palatino Linotype" w:eastAsia="Palatino Linotype" w:hAnsi="Palatino Linotype" w:cs="Palatino Linotype"/>
          <w:b/>
        </w:rPr>
      </w:pPr>
      <w:r w:rsidRPr="003D6723">
        <w:rPr>
          <w:rFonts w:ascii="Palatino Linotype" w:eastAsia="Palatino Linotype" w:hAnsi="Palatino Linotype" w:cs="Palatino Linotype"/>
          <w:b/>
        </w:rPr>
        <w:t xml:space="preserve">Tercero. Materia de la revisión. </w:t>
      </w:r>
      <w:r w:rsidRPr="003D6723">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3D6723">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3D6723">
        <w:rPr>
          <w:rFonts w:ascii="Palatino Linotype" w:eastAsia="Palatino Linotype" w:hAnsi="Palatino Linotype" w:cs="Palatino Linotype"/>
        </w:rPr>
        <w:t xml:space="preserve">de la parte </w:t>
      </w:r>
      <w:r w:rsidRPr="003D6723">
        <w:rPr>
          <w:rFonts w:ascii="Palatino Linotype" w:eastAsia="Palatino Linotype" w:hAnsi="Palatino Linotype" w:cs="Palatino Linotype"/>
          <w:b/>
        </w:rPr>
        <w:t>Recurrente</w:t>
      </w:r>
      <w:r w:rsidRPr="003D6723">
        <w:rPr>
          <w:rFonts w:ascii="Palatino Linotype" w:eastAsia="Palatino Linotype" w:hAnsi="Palatino Linotype" w:cs="Palatino Linotype"/>
        </w:rPr>
        <w:t>, o en su defecto, en caso de ser procedente, ordenar la entrega de información.</w:t>
      </w:r>
    </w:p>
    <w:p w14:paraId="4EEAB2FD" w14:textId="77777777" w:rsidR="00B375AF" w:rsidRPr="003D6723" w:rsidRDefault="00F60851">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3D6723">
        <w:rPr>
          <w:rFonts w:ascii="Palatino Linotype" w:eastAsia="Palatino Linotype" w:hAnsi="Palatino Linotype" w:cs="Palatino Linotype"/>
          <w:b/>
        </w:rPr>
        <w:t xml:space="preserve">Cuarto. Estudio del asunto. </w:t>
      </w:r>
      <w:r w:rsidRPr="003D6723">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CE16B94" w14:textId="77777777" w:rsidR="00B375AF" w:rsidRPr="003D6723" w:rsidRDefault="00F60851">
      <w:pPr>
        <w:spacing w:before="120" w:after="120"/>
        <w:ind w:left="851"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lastRenderedPageBreak/>
        <w:t>“</w:t>
      </w:r>
      <w:r w:rsidRPr="003D6723">
        <w:rPr>
          <w:rFonts w:ascii="Palatino Linotype" w:eastAsia="Palatino Linotype" w:hAnsi="Palatino Linotype" w:cs="Palatino Linotype"/>
          <w:b/>
          <w:i/>
          <w:sz w:val="22"/>
          <w:szCs w:val="22"/>
        </w:rPr>
        <w:t>Artículo 4</w:t>
      </w:r>
      <w:r w:rsidRPr="003D672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EE8D42D" w14:textId="77777777" w:rsidR="00B375AF" w:rsidRPr="003D6723" w:rsidRDefault="00F60851">
      <w:pPr>
        <w:spacing w:before="120" w:after="120"/>
        <w:ind w:left="851"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D672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52079CC" w14:textId="77777777" w:rsidR="00B375AF" w:rsidRPr="003D6723" w:rsidRDefault="00F60851">
      <w:pPr>
        <w:spacing w:before="120" w:after="120"/>
        <w:ind w:left="851"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3D6723">
        <w:rPr>
          <w:rFonts w:ascii="Palatino Linotype" w:eastAsia="Palatino Linotype" w:hAnsi="Palatino Linotype" w:cs="Palatino Linotype"/>
          <w:i/>
          <w:sz w:val="22"/>
          <w:szCs w:val="22"/>
        </w:rPr>
        <w:t>.”</w:t>
      </w:r>
    </w:p>
    <w:p w14:paraId="19ED4A79"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F4EC2BF" w14:textId="77777777" w:rsidR="00B375AF" w:rsidRPr="003D6723" w:rsidRDefault="00F60851">
      <w:pPr>
        <w:spacing w:before="120" w:after="120"/>
        <w:ind w:left="851"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“Artículo 12.-</w:t>
      </w:r>
      <w:r w:rsidRPr="003D672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B91FB78" w14:textId="77777777" w:rsidR="00B375AF" w:rsidRPr="003D6723" w:rsidRDefault="00F60851">
      <w:pPr>
        <w:spacing w:before="120" w:after="120"/>
        <w:ind w:left="851"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D6723">
        <w:rPr>
          <w:rFonts w:ascii="Palatino Linotype" w:eastAsia="Palatino Linotype" w:hAnsi="Palatino Linotype" w:cs="Palatino Linotype"/>
          <w:i/>
          <w:sz w:val="22"/>
          <w:szCs w:val="22"/>
        </w:rPr>
        <w:t xml:space="preserve">. </w:t>
      </w:r>
      <w:r w:rsidRPr="003D6723">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w:t>
      </w:r>
      <w:r w:rsidRPr="003D6723">
        <w:rPr>
          <w:rFonts w:ascii="Palatino Linotype" w:eastAsia="Palatino Linotype" w:hAnsi="Palatino Linotype" w:cs="Palatino Linotype"/>
          <w:b/>
          <w:i/>
          <w:sz w:val="22"/>
          <w:szCs w:val="22"/>
        </w:rPr>
        <w:lastRenderedPageBreak/>
        <w:t>solicitante; no estarán obligados a generarla, resumirla, efectuar cálculos o practicar investigaciones.”</w:t>
      </w:r>
    </w:p>
    <w:p w14:paraId="3A68FB84" w14:textId="77777777" w:rsidR="00B375AF" w:rsidRPr="003D6723" w:rsidRDefault="00F60851">
      <w:pPr>
        <w:spacing w:before="240" w:after="240" w:line="360" w:lineRule="auto"/>
        <w:ind w:right="-93"/>
        <w:jc w:val="both"/>
        <w:rPr>
          <w:rFonts w:ascii="Palatino Linotype" w:eastAsia="Palatino Linotype" w:hAnsi="Palatino Linotype" w:cs="Palatino Linotype"/>
        </w:rPr>
      </w:pPr>
      <w:r w:rsidRPr="003D6723">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6885D762" w14:textId="77777777" w:rsidR="00B375AF" w:rsidRPr="003D6723" w:rsidRDefault="00F60851">
      <w:pPr>
        <w:spacing w:before="240" w:after="240" w:line="360" w:lineRule="auto"/>
        <w:jc w:val="both"/>
        <w:rPr>
          <w:rFonts w:ascii="Palatino Linotype" w:eastAsia="Palatino Linotype" w:hAnsi="Palatino Linotype" w:cs="Palatino Linotype"/>
          <w:b/>
        </w:rPr>
      </w:pPr>
      <w:r w:rsidRPr="003D6723">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3D6723">
        <w:rPr>
          <w:rFonts w:ascii="Palatino Linotype" w:eastAsia="Palatino Linotype" w:hAnsi="Palatino Linotype" w:cs="Palatino Linotype"/>
          <w:b/>
        </w:rPr>
        <w:t xml:space="preserve"> </w:t>
      </w:r>
    </w:p>
    <w:p w14:paraId="71A4C209"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t>“</w:t>
      </w:r>
      <w:r w:rsidRPr="003D6723">
        <w:rPr>
          <w:rFonts w:ascii="Palatino Linotype" w:eastAsia="Palatino Linotype" w:hAnsi="Palatino Linotype" w:cs="Palatino Linotype"/>
          <w:b/>
          <w:i/>
          <w:sz w:val="22"/>
          <w:szCs w:val="22"/>
        </w:rPr>
        <w:t>No existe obligación de elaborar documentos ad hoc para atender las solicitudes de acceso a la información.</w:t>
      </w:r>
      <w:r w:rsidRPr="003D672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58B4C1A3" w14:textId="77777777" w:rsidR="00B375AF" w:rsidRPr="003D6723" w:rsidRDefault="00F60851">
      <w:pPr>
        <w:spacing w:before="120" w:after="12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3D6723">
        <w:rPr>
          <w:rFonts w:ascii="Palatino Linotype" w:eastAsia="Palatino Linotype" w:hAnsi="Palatino Linotype" w:cs="Palatino Linotype"/>
        </w:rPr>
        <w:lastRenderedPageBreak/>
        <w:t>que es deber de los Sujetos Obligados, garantizar el Derecho de Acceso a la Información Pública.</w:t>
      </w:r>
    </w:p>
    <w:p w14:paraId="2975797C" w14:textId="77777777" w:rsidR="00B375AF" w:rsidRPr="003D6723" w:rsidRDefault="00F60851">
      <w:pPr>
        <w:spacing w:before="120" w:after="12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AC259C6" w14:textId="77777777" w:rsidR="00B375AF" w:rsidRPr="003D6723" w:rsidRDefault="00F60851">
      <w:pPr>
        <w:spacing w:before="120" w:after="120"/>
        <w:ind w:left="851"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t>“</w:t>
      </w:r>
      <w:r w:rsidRPr="003D6723">
        <w:rPr>
          <w:rFonts w:ascii="Palatino Linotype" w:eastAsia="Palatino Linotype" w:hAnsi="Palatino Linotype" w:cs="Palatino Linotype"/>
          <w:b/>
          <w:i/>
          <w:sz w:val="22"/>
          <w:szCs w:val="22"/>
        </w:rPr>
        <w:t xml:space="preserve">Artículo 3. </w:t>
      </w:r>
      <w:r w:rsidRPr="003D6723">
        <w:rPr>
          <w:rFonts w:ascii="Palatino Linotype" w:eastAsia="Palatino Linotype" w:hAnsi="Palatino Linotype" w:cs="Palatino Linotype"/>
          <w:i/>
          <w:sz w:val="22"/>
          <w:szCs w:val="22"/>
        </w:rPr>
        <w:t>Para los efectos de la presente Ley se entenderá por:</w:t>
      </w:r>
    </w:p>
    <w:p w14:paraId="2CFABE99"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t>…</w:t>
      </w:r>
    </w:p>
    <w:p w14:paraId="2A6EB9DE"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XI. Documento:</w:t>
      </w:r>
      <w:r w:rsidRPr="003D6723">
        <w:rPr>
          <w:rFonts w:ascii="Palatino Linotype" w:eastAsia="Palatino Linotype" w:hAnsi="Palatino Linotype" w:cs="Palatino Linotype"/>
          <w:i/>
          <w:sz w:val="22"/>
          <w:szCs w:val="22"/>
        </w:rPr>
        <w:t xml:space="preserve"> Los expedientes, reportes, estudios, actas</w:t>
      </w:r>
      <w:r w:rsidRPr="003D6723">
        <w:rPr>
          <w:rFonts w:ascii="Palatino Linotype" w:eastAsia="Palatino Linotype" w:hAnsi="Palatino Linotype" w:cs="Palatino Linotype"/>
          <w:b/>
          <w:i/>
          <w:sz w:val="22"/>
          <w:szCs w:val="22"/>
        </w:rPr>
        <w:t>,</w:t>
      </w:r>
      <w:r w:rsidRPr="003D672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4DD3BA8"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6469D35" w14:textId="77777777" w:rsidR="00B375AF" w:rsidRPr="003D6723" w:rsidRDefault="00F60851">
      <w:pPr>
        <w:spacing w:before="120" w:after="120"/>
        <w:ind w:left="851"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sz w:val="22"/>
          <w:szCs w:val="22"/>
        </w:rPr>
        <w:lastRenderedPageBreak/>
        <w:t>“</w:t>
      </w:r>
      <w:r w:rsidRPr="003D672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D672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E09D9CA" w14:textId="77777777" w:rsidR="00B375AF" w:rsidRPr="003D6723" w:rsidRDefault="00F60851">
      <w:pPr>
        <w:spacing w:before="120" w:after="120"/>
        <w:ind w:left="851"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AF4E490"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FF13B69"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2480EF7B"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01700E57" w14:textId="77777777" w:rsidR="00B375AF" w:rsidRPr="003D6723" w:rsidRDefault="00F60851">
      <w:pPr>
        <w:spacing w:before="240" w:after="240" w:line="360" w:lineRule="auto"/>
        <w:ind w:right="51"/>
        <w:jc w:val="both"/>
        <w:rPr>
          <w:rFonts w:ascii="Palatino Linotype" w:eastAsia="Palatino Linotype" w:hAnsi="Palatino Linotype" w:cs="Palatino Linotype"/>
        </w:rPr>
      </w:pPr>
      <w:r w:rsidRPr="003D6723">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2E2CC1D"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w:t>
      </w:r>
      <w:r w:rsidRPr="003D6723">
        <w:rPr>
          <w:rFonts w:ascii="Palatino Linotype" w:eastAsia="Palatino Linotype" w:hAnsi="Palatino Linotype" w:cs="Palatino Linotype"/>
        </w:rPr>
        <w:lastRenderedPageBreak/>
        <w:t>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11BD4A55" w14:textId="77777777" w:rsidR="00B375AF" w:rsidRPr="003D6723" w:rsidRDefault="00F60851">
      <w:pPr>
        <w:spacing w:before="240" w:after="240" w:line="360" w:lineRule="auto"/>
        <w:ind w:right="51"/>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3D6723">
        <w:rPr>
          <w:rFonts w:ascii="Palatino Linotype" w:eastAsia="Palatino Linotype" w:hAnsi="Palatino Linotype" w:cs="Palatino Linotype"/>
          <w:b/>
        </w:rPr>
        <w:t>Recurrente</w:t>
      </w:r>
      <w:r w:rsidRPr="003D6723">
        <w:rPr>
          <w:rFonts w:ascii="Palatino Linotype" w:eastAsia="Palatino Linotype" w:hAnsi="Palatino Linotype" w:cs="Palatino Linotype"/>
        </w:rPr>
        <w:t xml:space="preserve"> requirió al </w:t>
      </w:r>
      <w:r w:rsidRPr="003D6723">
        <w:rPr>
          <w:rFonts w:ascii="Palatino Linotype" w:eastAsia="Palatino Linotype" w:hAnsi="Palatino Linotype" w:cs="Palatino Linotype"/>
          <w:b/>
        </w:rPr>
        <w:t xml:space="preserve">Sujeto Obligado </w:t>
      </w:r>
      <w:r w:rsidRPr="003D6723">
        <w:rPr>
          <w:rFonts w:ascii="Palatino Linotype" w:eastAsia="Palatino Linotype" w:hAnsi="Palatino Linotype" w:cs="Palatino Linotype"/>
        </w:rPr>
        <w:t>le proporcione, información consistente en lo siguiente:</w:t>
      </w:r>
    </w:p>
    <w:p w14:paraId="25D95CFF" w14:textId="77777777" w:rsidR="00B375AF" w:rsidRPr="003D6723" w:rsidRDefault="00F60851">
      <w:pPr>
        <w:spacing w:before="240" w:after="240" w:line="360" w:lineRule="auto"/>
        <w:ind w:left="284" w:right="51"/>
        <w:jc w:val="both"/>
        <w:rPr>
          <w:rFonts w:ascii="Palatino Linotype" w:eastAsia="Palatino Linotype" w:hAnsi="Palatino Linotype" w:cs="Palatino Linotype"/>
        </w:rPr>
      </w:pPr>
      <w:r w:rsidRPr="003D6723">
        <w:rPr>
          <w:rFonts w:ascii="Palatino Linotype" w:eastAsia="Palatino Linotype" w:hAnsi="Palatino Linotype" w:cs="Palatino Linotype"/>
        </w:rPr>
        <w:t>1. Portal de denuncias del OIC.</w:t>
      </w:r>
    </w:p>
    <w:p w14:paraId="1ED16C5E" w14:textId="77777777" w:rsidR="00B375AF" w:rsidRPr="003D6723" w:rsidRDefault="00F60851">
      <w:pPr>
        <w:spacing w:before="240" w:after="240" w:line="360" w:lineRule="auto"/>
        <w:ind w:right="49"/>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El </w:t>
      </w:r>
      <w:r w:rsidRPr="003D6723">
        <w:rPr>
          <w:rFonts w:ascii="Palatino Linotype" w:eastAsia="Palatino Linotype" w:hAnsi="Palatino Linotype" w:cs="Palatino Linotype"/>
          <w:b/>
        </w:rPr>
        <w:t xml:space="preserve">Sujeto Obligado, </w:t>
      </w:r>
      <w:r w:rsidRPr="003D6723">
        <w:rPr>
          <w:rFonts w:ascii="Palatino Linotype" w:eastAsia="Palatino Linotype" w:hAnsi="Palatino Linotype" w:cs="Palatino Linotype"/>
        </w:rPr>
        <w:t xml:space="preserve">por conducto de la Unidad de Transparencia hizo del conocimiento de la persona solicitante que </w:t>
      </w:r>
      <w:r w:rsidRPr="003D6723">
        <w:rPr>
          <w:rFonts w:ascii="Palatino Linotype" w:eastAsia="Palatino Linotype" w:hAnsi="Palatino Linotype" w:cs="Palatino Linotype"/>
          <w:b/>
        </w:rPr>
        <w:t>la Contraloría Interna Municipal de Mexicaltzingo no cuenta, con un portal para interponer denuncias, derivado del costo tan elevado que conlleva implementar y dar mantenimiento a una plataforma electrónica, en consideración al presupuesto que maneja el Ayuntamiento</w:t>
      </w:r>
      <w:r w:rsidRPr="003D6723">
        <w:rPr>
          <w:rFonts w:ascii="Palatino Linotype" w:eastAsia="Palatino Linotype" w:hAnsi="Palatino Linotype" w:cs="Palatino Linotype"/>
        </w:rPr>
        <w:t xml:space="preserve">, sin embargo, se ofrecen a los ciudadanos otras alternativas para poder interponer quejas, denuncias o felicitaciones a los Servidores Públicos adscritos al ayuntamiento, la cuales se mencionan a continuación: </w:t>
      </w:r>
    </w:p>
    <w:p w14:paraId="633721CC" w14:textId="77777777" w:rsidR="00B375AF" w:rsidRPr="003D6723" w:rsidRDefault="00F60851">
      <w:pPr>
        <w:spacing w:before="120" w:after="120" w:line="276" w:lineRule="auto"/>
        <w:ind w:left="284" w:right="51"/>
        <w:jc w:val="both"/>
        <w:rPr>
          <w:rFonts w:ascii="Palatino Linotype" w:eastAsia="Palatino Linotype" w:hAnsi="Palatino Linotype" w:cs="Palatino Linotype"/>
        </w:rPr>
      </w:pPr>
      <w:r w:rsidRPr="003D6723">
        <w:rPr>
          <w:rFonts w:ascii="Palatino Linotype" w:eastAsia="Palatino Linotype" w:hAnsi="Palatino Linotype" w:cs="Palatino Linotype"/>
        </w:rPr>
        <w:lastRenderedPageBreak/>
        <w:t xml:space="preserve">1. Buzón que está ubicado afuera de las oficinas de la Contraloría Interna Municipal, sito: Calle Independencia Poniente No. 100, Colonia Centro, Mexicaltzingo, Estado de México. C.P. 52180 </w:t>
      </w:r>
    </w:p>
    <w:p w14:paraId="55186C2B" w14:textId="77777777" w:rsidR="00B375AF" w:rsidRPr="003D6723" w:rsidRDefault="00F60851">
      <w:pPr>
        <w:spacing w:before="120" w:after="120" w:line="276" w:lineRule="auto"/>
        <w:ind w:left="284" w:right="51"/>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2. Correo Electrónico contraloriamexicaltzingo22@gmail.com </w:t>
      </w:r>
    </w:p>
    <w:p w14:paraId="24FA9E64" w14:textId="77777777" w:rsidR="00B375AF" w:rsidRPr="003D6723" w:rsidRDefault="00F60851">
      <w:pPr>
        <w:spacing w:before="120" w:after="120" w:line="276" w:lineRule="auto"/>
        <w:ind w:left="284" w:right="51"/>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3. Directamente con la Autoridad Investigadora. Los requisitos son: </w:t>
      </w:r>
    </w:p>
    <w:p w14:paraId="3D9B23F7" w14:textId="77777777" w:rsidR="00B375AF" w:rsidRPr="003D6723" w:rsidRDefault="00F60851">
      <w:pPr>
        <w:spacing w:before="120" w:after="120" w:line="276" w:lineRule="auto"/>
        <w:ind w:left="567" w:right="51"/>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 Nombre Completo </w:t>
      </w:r>
    </w:p>
    <w:p w14:paraId="03BF9912" w14:textId="77777777" w:rsidR="00B375AF" w:rsidRPr="003D6723" w:rsidRDefault="00F60851">
      <w:pPr>
        <w:spacing w:before="120" w:after="120" w:line="276" w:lineRule="auto"/>
        <w:ind w:left="567" w:right="51"/>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 Identificación oficial vigente </w:t>
      </w:r>
    </w:p>
    <w:p w14:paraId="685FEEF3" w14:textId="77777777" w:rsidR="00B375AF" w:rsidRPr="003D6723" w:rsidRDefault="00F60851">
      <w:pPr>
        <w:spacing w:before="120" w:after="120" w:line="276" w:lineRule="auto"/>
        <w:ind w:left="567" w:right="51"/>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 Domicilio para oír y recibir notificaciones. </w:t>
      </w:r>
    </w:p>
    <w:p w14:paraId="435ECEF2" w14:textId="77777777" w:rsidR="00B375AF" w:rsidRPr="003D6723" w:rsidRDefault="00F60851">
      <w:pPr>
        <w:spacing w:before="120" w:after="120" w:line="276" w:lineRule="auto"/>
        <w:ind w:left="567" w:right="51"/>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 Número de teléfono o correo electrónico. </w:t>
      </w:r>
    </w:p>
    <w:p w14:paraId="2735FE9F" w14:textId="77777777" w:rsidR="00B375AF" w:rsidRPr="003D6723" w:rsidRDefault="00F60851">
      <w:pPr>
        <w:spacing w:before="120" w:after="120" w:line="276" w:lineRule="auto"/>
        <w:ind w:left="567" w:right="51"/>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 Narración/Descripción de hechos para su denuncia. </w:t>
      </w:r>
    </w:p>
    <w:p w14:paraId="5D75D208" w14:textId="77777777" w:rsidR="00B375AF" w:rsidRPr="003D6723" w:rsidRDefault="00F60851">
      <w:pPr>
        <w:spacing w:before="120" w:after="120" w:line="276" w:lineRule="auto"/>
        <w:ind w:left="567" w:right="51"/>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 Pruebas (en caso de contar con ellas o indicar que Autoridad las puede proporcionar) </w:t>
      </w:r>
    </w:p>
    <w:p w14:paraId="0C07668F" w14:textId="77777777" w:rsidR="00B375AF" w:rsidRPr="003D6723" w:rsidRDefault="00F60851">
      <w:pPr>
        <w:spacing w:before="120" w:after="120" w:line="276" w:lineRule="auto"/>
        <w:ind w:left="567" w:right="51"/>
        <w:jc w:val="both"/>
        <w:rPr>
          <w:rFonts w:ascii="Palatino Linotype" w:eastAsia="Palatino Linotype" w:hAnsi="Palatino Linotype" w:cs="Palatino Linotype"/>
          <w:sz w:val="22"/>
          <w:szCs w:val="22"/>
        </w:rPr>
      </w:pPr>
      <w:r w:rsidRPr="003D6723">
        <w:rPr>
          <w:rFonts w:ascii="Palatino Linotype" w:eastAsia="Palatino Linotype" w:hAnsi="Palatino Linotype" w:cs="Palatino Linotype"/>
        </w:rPr>
        <w:t>• Ratificación</w:t>
      </w:r>
    </w:p>
    <w:p w14:paraId="12F633C6"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Al no estar conforme con los términos de la respuesta emitida, la parte </w:t>
      </w:r>
      <w:r w:rsidRPr="003D6723">
        <w:rPr>
          <w:rFonts w:ascii="Palatino Linotype" w:eastAsia="Palatino Linotype" w:hAnsi="Palatino Linotype" w:cs="Palatino Linotype"/>
          <w:b/>
        </w:rPr>
        <w:t xml:space="preserve">Recurrente </w:t>
      </w:r>
      <w:r w:rsidRPr="003D6723">
        <w:rPr>
          <w:rFonts w:ascii="Palatino Linotype" w:eastAsia="Palatino Linotype" w:hAnsi="Palatino Linotype" w:cs="Palatino Linotype"/>
        </w:rPr>
        <w:t>interpuso el recurso de revisión que nos ocupa, donde señaló como motivo de inconformidad, en lo medular, que la información le fue negada.</w:t>
      </w:r>
    </w:p>
    <w:p w14:paraId="0A2CF2C6" w14:textId="77777777" w:rsidR="00B375AF" w:rsidRPr="003D6723" w:rsidRDefault="00F6085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Por otro lado, durante el periodo de manifestaciones el </w:t>
      </w:r>
      <w:r w:rsidRPr="003D6723">
        <w:rPr>
          <w:rFonts w:ascii="Palatino Linotype" w:eastAsia="Palatino Linotype" w:hAnsi="Palatino Linotype" w:cs="Palatino Linotype"/>
          <w:b/>
        </w:rPr>
        <w:t xml:space="preserve">Sujeto Obligado </w:t>
      </w:r>
      <w:r w:rsidRPr="003D6723">
        <w:rPr>
          <w:rFonts w:ascii="Palatino Linotype" w:eastAsia="Palatino Linotype" w:hAnsi="Palatino Linotype" w:cs="Palatino Linotype"/>
        </w:rPr>
        <w:t xml:space="preserve">ratificó en lo sustancial la respuesta emitida en primera instancia, al señalar que se dio respuesta conforme a las atribuciones conferidas al Órgano Interno de Control o bien Contraloría Interna Municipal, al haberse solicitado información directamente del “OIC”; reiterando que el municipio no cuenta con un portal electrónico o página web de denuncias propias del municipio a la fecha de presentación de la solicitud, asimismo, informó que la Dirección de Ecología Medio Ambiente y Desarrollo Agropecuario, Rural, Empleo y Turismo, así como la Defensoría Municipal de </w:t>
      </w:r>
      <w:r w:rsidRPr="003D6723">
        <w:rPr>
          <w:rFonts w:ascii="Palatino Linotype" w:eastAsia="Palatino Linotype" w:hAnsi="Palatino Linotype" w:cs="Palatino Linotype"/>
        </w:rPr>
        <w:lastRenderedPageBreak/>
        <w:t xml:space="preserve">Derechos Humanos cuentan, en coordinación con las autoridades Federales y Estatales, con una la liga para la atención de denuncias ciudadanas respectivamente, mismas que fueron proporcionadas en el acto, como se advierte en el antecedente 6 de la presente resolución, información que fue puesta  a disposición de la parte </w:t>
      </w:r>
      <w:r w:rsidRPr="003D6723">
        <w:rPr>
          <w:rFonts w:ascii="Palatino Linotype" w:eastAsia="Palatino Linotype" w:hAnsi="Palatino Linotype" w:cs="Palatino Linotype"/>
          <w:b/>
        </w:rPr>
        <w:t xml:space="preserve">Recurrente, </w:t>
      </w:r>
      <w:r w:rsidRPr="003D6723">
        <w:rPr>
          <w:rFonts w:ascii="Palatino Linotype" w:eastAsia="Palatino Linotype" w:hAnsi="Palatino Linotype" w:cs="Palatino Linotype"/>
        </w:rPr>
        <w:t>siendo omisa en hacer valer manifestaciones o rendir alegatos que conforme a derecho resultaran procedentes, por lo tanto se tiene por precluido su derecho.</w:t>
      </w:r>
    </w:p>
    <w:p w14:paraId="796A401C" w14:textId="77777777" w:rsidR="00B375AF" w:rsidRPr="003D6723" w:rsidRDefault="00F60851">
      <w:pPr>
        <w:spacing w:before="280" w:after="28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Una vez establecidas las posturas de las partes, se procede al análisis del requerimiento de información combatido, así como la información proporcionada por el </w:t>
      </w:r>
      <w:r w:rsidRPr="003D6723">
        <w:rPr>
          <w:rFonts w:ascii="Palatino Linotype" w:eastAsia="Palatino Linotype" w:hAnsi="Palatino Linotype" w:cs="Palatino Linotype"/>
          <w:b/>
        </w:rPr>
        <w:t xml:space="preserve">Sujeto Obligado, </w:t>
      </w:r>
      <w:r w:rsidRPr="003D6723">
        <w:rPr>
          <w:rFonts w:ascii="Palatino Linotype" w:eastAsia="Palatino Linotype" w:hAnsi="Palatino Linotype" w:cs="Palatino Linotype"/>
        </w:rPr>
        <w:t xml:space="preserve">en contraposición con el motivo de inconformidad alegado por la parte </w:t>
      </w:r>
      <w:r w:rsidRPr="003D6723">
        <w:rPr>
          <w:rFonts w:ascii="Palatino Linotype" w:eastAsia="Palatino Linotype" w:hAnsi="Palatino Linotype" w:cs="Palatino Linotype"/>
          <w:b/>
        </w:rPr>
        <w:t xml:space="preserve">Recurrente, </w:t>
      </w:r>
      <w:r w:rsidRPr="003D6723">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7C2A7C7C" w14:textId="77777777" w:rsidR="00B375AF" w:rsidRPr="003D6723" w:rsidRDefault="00F60851">
      <w:pPr>
        <w:spacing w:before="240" w:after="240" w:line="360" w:lineRule="auto"/>
        <w:ind w:right="49"/>
        <w:jc w:val="both"/>
        <w:rPr>
          <w:rFonts w:ascii="Palatino Linotype" w:eastAsia="Palatino Linotype" w:hAnsi="Palatino Linotype" w:cs="Palatino Linotype"/>
        </w:rPr>
      </w:pPr>
      <w:r w:rsidRPr="003D6723">
        <w:rPr>
          <w:rFonts w:ascii="Palatino Linotype" w:eastAsia="Palatino Linotype" w:hAnsi="Palatino Linotype" w:cs="Palatino Linotype"/>
        </w:rPr>
        <w:t>En este tenor, 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04F6AD3E"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De tal manera que, si bien el Titular de la Unidad de Transparencia no tiene bajo su resguardo el archivo que contiene la documentación en donde consta la información solicitada, esta puede obrar en las distintas áreas que conforman la estructura </w:t>
      </w:r>
      <w:r w:rsidRPr="003D6723">
        <w:rPr>
          <w:rFonts w:ascii="Palatino Linotype" w:eastAsia="Palatino Linotype" w:hAnsi="Palatino Linotype" w:cs="Palatino Linotype"/>
        </w:rPr>
        <w:lastRenderedPageBreak/>
        <w:t>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0660D14F" w14:textId="77777777" w:rsidR="00B375AF" w:rsidRPr="003D6723" w:rsidRDefault="00F60851">
      <w:pPr>
        <w:spacing w:before="240" w:after="240" w:line="360" w:lineRule="auto"/>
        <w:ind w:right="51"/>
        <w:jc w:val="both"/>
        <w:rPr>
          <w:rFonts w:ascii="Palatino Linotype" w:eastAsia="Palatino Linotype" w:hAnsi="Palatino Linotype" w:cs="Palatino Linotype"/>
        </w:rPr>
      </w:pPr>
      <w:r w:rsidRPr="003D6723">
        <w:rPr>
          <w:rFonts w:ascii="Palatino Linotype" w:eastAsia="Palatino Linotype" w:hAnsi="Palatino Linotype" w:cs="Palatino Linotype"/>
        </w:rPr>
        <w:t>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Transparencia y Acceso a la Información Pública del Estado de México y Municipios.</w:t>
      </w:r>
    </w:p>
    <w:p w14:paraId="4B4A7680"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w:t>
      </w:r>
      <w:r w:rsidRPr="003D6723">
        <w:rPr>
          <w:rFonts w:ascii="Palatino Linotype" w:eastAsia="Palatino Linotype" w:hAnsi="Palatino Linotype" w:cs="Palatino Linotype"/>
        </w:rPr>
        <w:lastRenderedPageBreak/>
        <w:t>información solicitada, y que una vez localizada, la misma sea proporcionada a las personas solicitantes atendiendo a la naturaleza jurídica de la misma.</w:t>
      </w:r>
    </w:p>
    <w:p w14:paraId="02B0EC30" w14:textId="77777777" w:rsidR="00B375AF" w:rsidRPr="003D6723" w:rsidRDefault="00F60851">
      <w:pPr>
        <w:spacing w:before="240" w:after="240" w:line="360" w:lineRule="auto"/>
        <w:ind w:right="49"/>
        <w:jc w:val="both"/>
        <w:rPr>
          <w:rFonts w:ascii="Palatino Linotype" w:eastAsia="Palatino Linotype" w:hAnsi="Palatino Linotype" w:cs="Palatino Linotype"/>
        </w:rPr>
      </w:pPr>
      <w:r w:rsidRPr="003D6723">
        <w:rPr>
          <w:rFonts w:ascii="Palatino Linotype" w:eastAsia="Palatino Linotype" w:hAnsi="Palatino Linotype" w:cs="Palatino Linotype"/>
        </w:rPr>
        <w:t>En esta línea de pensamiento, derivado del análisis de las constancias que obran en el expediente electrónico en el que se actúa, se advirtió que la Unidad de Transparencia, turnó la solicitud, para su atención, a la Contraloría Interna Municipal, como se ilustra a continuación para mejor referencia:</w:t>
      </w:r>
    </w:p>
    <w:p w14:paraId="58619F30" w14:textId="77777777" w:rsidR="00B375AF" w:rsidRPr="003D6723" w:rsidRDefault="00F60851">
      <w:pPr>
        <w:spacing w:before="240" w:after="240" w:line="360" w:lineRule="auto"/>
        <w:ind w:right="49"/>
        <w:jc w:val="center"/>
        <w:rPr>
          <w:rFonts w:ascii="Palatino Linotype" w:eastAsia="Palatino Linotype" w:hAnsi="Palatino Linotype" w:cs="Palatino Linotype"/>
        </w:rPr>
      </w:pPr>
      <w:r w:rsidRPr="003D6723">
        <w:rPr>
          <w:noProof/>
        </w:rPr>
        <w:drawing>
          <wp:inline distT="0" distB="0" distL="0" distR="0" wp14:anchorId="1851547C" wp14:editId="0322D119">
            <wp:extent cx="5400000" cy="1269043"/>
            <wp:effectExtent l="0" t="0" r="0" b="0"/>
            <wp:docPr id="20832964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400000" cy="1269043"/>
                    </a:xfrm>
                    <a:prstGeom prst="rect">
                      <a:avLst/>
                    </a:prstGeom>
                    <a:ln/>
                  </pic:spPr>
                </pic:pic>
              </a:graphicData>
            </a:graphic>
          </wp:inline>
        </w:drawing>
      </w:r>
      <w:r w:rsidRPr="003D6723">
        <w:rPr>
          <w:noProof/>
        </w:rPr>
        <w:drawing>
          <wp:inline distT="0" distB="0" distL="0" distR="0" wp14:anchorId="69BC5A76" wp14:editId="79E74B6A">
            <wp:extent cx="5400000" cy="1800000"/>
            <wp:effectExtent l="0" t="0" r="0" b="0"/>
            <wp:docPr id="20832964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400000" cy="1800000"/>
                    </a:xfrm>
                    <a:prstGeom prst="rect">
                      <a:avLst/>
                    </a:prstGeom>
                    <a:ln/>
                  </pic:spPr>
                </pic:pic>
              </a:graphicData>
            </a:graphic>
          </wp:inline>
        </w:drawing>
      </w:r>
    </w:p>
    <w:p w14:paraId="3424E5A8" w14:textId="77777777" w:rsidR="00B375AF" w:rsidRPr="003D6723" w:rsidRDefault="00F60851">
      <w:pPr>
        <w:tabs>
          <w:tab w:val="left" w:pos="2977"/>
        </w:tabs>
        <w:spacing w:before="240" w:after="240" w:line="360" w:lineRule="auto"/>
        <w:ind w:right="49"/>
        <w:jc w:val="center"/>
        <w:rPr>
          <w:rFonts w:ascii="Palatino Linotype" w:eastAsia="Palatino Linotype" w:hAnsi="Palatino Linotype" w:cs="Palatino Linotype"/>
        </w:rPr>
      </w:pPr>
      <w:r w:rsidRPr="003D6723">
        <w:rPr>
          <w:noProof/>
        </w:rPr>
        <w:lastRenderedPageBreak/>
        <w:drawing>
          <wp:inline distT="0" distB="0" distL="0" distR="0" wp14:anchorId="39451D97" wp14:editId="2B8CFBE7">
            <wp:extent cx="4320000" cy="2290213"/>
            <wp:effectExtent l="0" t="0" r="0" b="0"/>
            <wp:docPr id="20832964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320000" cy="2290213"/>
                    </a:xfrm>
                    <a:prstGeom prst="rect">
                      <a:avLst/>
                    </a:prstGeom>
                    <a:ln/>
                  </pic:spPr>
                </pic:pic>
              </a:graphicData>
            </a:graphic>
          </wp:inline>
        </w:drawing>
      </w:r>
    </w:p>
    <w:p w14:paraId="068B3A1F" w14:textId="77777777" w:rsidR="00B375AF" w:rsidRPr="003D6723" w:rsidRDefault="00F60851">
      <w:pPr>
        <w:spacing w:line="360" w:lineRule="auto"/>
        <w:ind w:right="-28"/>
        <w:jc w:val="both"/>
        <w:rPr>
          <w:rFonts w:ascii="Palatino Linotype" w:eastAsia="Palatino Linotype" w:hAnsi="Palatino Linotype" w:cs="Palatino Linotype"/>
        </w:rPr>
      </w:pPr>
      <w:r w:rsidRPr="003D6723">
        <w:rPr>
          <w:rFonts w:ascii="Palatino Linotype" w:eastAsia="Palatino Linotype" w:hAnsi="Palatino Linotype" w:cs="Palatino Linotype"/>
        </w:rPr>
        <w:t>De esta manera, conviene traer a colación los artículos 110 y 112 de la Ley Orgánica Municipal del Estado de México, y 46, fracción II, numeral 2, del Bando Municipal de Mexicaltzingo, vigente, a saber:</w:t>
      </w:r>
    </w:p>
    <w:p w14:paraId="264173CE" w14:textId="77777777" w:rsidR="00B375AF" w:rsidRPr="003D6723" w:rsidRDefault="00F60851">
      <w:pPr>
        <w:spacing w:before="120" w:after="120"/>
        <w:ind w:left="851" w:right="902"/>
        <w:jc w:val="center"/>
        <w:rPr>
          <w:rFonts w:ascii="Palatino Linotype" w:eastAsia="Palatino Linotype" w:hAnsi="Palatino Linotype" w:cs="Palatino Linotype"/>
          <w:b/>
          <w:i/>
          <w:sz w:val="22"/>
          <w:szCs w:val="22"/>
          <w:u w:val="single"/>
        </w:rPr>
      </w:pPr>
      <w:r w:rsidRPr="003D6723">
        <w:rPr>
          <w:rFonts w:ascii="Palatino Linotype" w:eastAsia="Palatino Linotype" w:hAnsi="Palatino Linotype" w:cs="Palatino Linotype"/>
          <w:b/>
          <w:i/>
          <w:sz w:val="22"/>
          <w:szCs w:val="22"/>
          <w:u w:val="single"/>
        </w:rPr>
        <w:t>Ley Orgánica Municipal del Estado de México</w:t>
      </w:r>
    </w:p>
    <w:p w14:paraId="380476AF" w14:textId="77777777" w:rsidR="00B375AF" w:rsidRPr="003D6723" w:rsidRDefault="00B375AF">
      <w:pPr>
        <w:spacing w:before="120" w:after="120"/>
        <w:ind w:left="851" w:right="902"/>
        <w:jc w:val="center"/>
        <w:rPr>
          <w:rFonts w:ascii="Palatino Linotype" w:eastAsia="Palatino Linotype" w:hAnsi="Palatino Linotype" w:cs="Palatino Linotype"/>
          <w:i/>
          <w:sz w:val="22"/>
          <w:szCs w:val="22"/>
        </w:rPr>
      </w:pPr>
    </w:p>
    <w:p w14:paraId="1E49F10A" w14:textId="77777777" w:rsidR="00B375AF" w:rsidRPr="003D6723" w:rsidRDefault="00F60851">
      <w:pPr>
        <w:spacing w:before="120" w:after="120"/>
        <w:ind w:left="851"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 xml:space="preserve">“Artículo 110.- </w:t>
      </w:r>
      <w:r w:rsidRPr="003D6723">
        <w:rPr>
          <w:rFonts w:ascii="Palatino Linotype" w:eastAsia="Palatino Linotype" w:hAnsi="Palatino Linotype" w:cs="Palatino Linotype"/>
          <w:i/>
          <w:sz w:val="22"/>
          <w:szCs w:val="22"/>
        </w:rPr>
        <w:t>El órgano interno de control municipal es el órgano interno de control encargado de promover, evaluar y fortalecer el buen funcionamiento del control interno, competente para aplicar las leyes en materia de responsabilidades de los servidores públicos.</w:t>
      </w:r>
    </w:p>
    <w:p w14:paraId="15B0E1D4" w14:textId="77777777" w:rsidR="00B375AF" w:rsidRPr="003D6723" w:rsidRDefault="00F60851">
      <w:pPr>
        <w:spacing w:before="120" w:after="120"/>
        <w:ind w:left="851" w:right="902"/>
        <w:jc w:val="both"/>
        <w:rPr>
          <w:rFonts w:ascii="Palatino Linotype" w:eastAsia="Palatino Linotype" w:hAnsi="Palatino Linotype" w:cs="Palatino Linotype"/>
          <w:b/>
          <w:i/>
          <w:sz w:val="22"/>
          <w:szCs w:val="22"/>
        </w:rPr>
      </w:pPr>
      <w:r w:rsidRPr="003D6723">
        <w:rPr>
          <w:rFonts w:ascii="Palatino Linotype" w:eastAsia="Palatino Linotype" w:hAnsi="Palatino Linotype" w:cs="Palatino Linotype"/>
          <w:b/>
          <w:i/>
          <w:sz w:val="22"/>
          <w:szCs w:val="22"/>
        </w:rPr>
        <w:t>...</w:t>
      </w:r>
    </w:p>
    <w:p w14:paraId="3DD449A6" w14:textId="77777777" w:rsidR="00B375AF" w:rsidRPr="003D6723" w:rsidRDefault="00F60851">
      <w:pPr>
        <w:spacing w:before="120" w:after="120"/>
        <w:ind w:left="851" w:right="902"/>
        <w:jc w:val="both"/>
        <w:rPr>
          <w:rFonts w:ascii="Palatino Linotype" w:eastAsia="Palatino Linotype" w:hAnsi="Palatino Linotype" w:cs="Palatino Linotype"/>
          <w:b/>
          <w:i/>
          <w:sz w:val="22"/>
          <w:szCs w:val="22"/>
        </w:rPr>
      </w:pPr>
      <w:r w:rsidRPr="003D6723">
        <w:rPr>
          <w:rFonts w:ascii="Palatino Linotype" w:eastAsia="Palatino Linotype" w:hAnsi="Palatino Linotype" w:cs="Palatino Linotype"/>
          <w:b/>
          <w:i/>
          <w:sz w:val="22"/>
          <w:szCs w:val="22"/>
        </w:rPr>
        <w:t xml:space="preserve">Artículo 112. El órgano interno de control municipal tendrá a su cargo las funciones siguientes: </w:t>
      </w:r>
    </w:p>
    <w:p w14:paraId="141A31A9"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I.</w:t>
      </w:r>
      <w:r w:rsidRPr="003D6723">
        <w:rPr>
          <w:rFonts w:ascii="Palatino Linotype" w:eastAsia="Palatino Linotype" w:hAnsi="Palatino Linotype" w:cs="Palatino Linotype"/>
          <w:i/>
          <w:sz w:val="22"/>
          <w:szCs w:val="22"/>
        </w:rPr>
        <w:t xml:space="preserve"> Planear, programar, organizar y coordinar el sistema de control y evaluación municipal; </w:t>
      </w:r>
    </w:p>
    <w:p w14:paraId="4BEFD764"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II.</w:t>
      </w:r>
      <w:r w:rsidRPr="003D6723">
        <w:rPr>
          <w:rFonts w:ascii="Palatino Linotype" w:eastAsia="Palatino Linotype" w:hAnsi="Palatino Linotype" w:cs="Palatino Linotype"/>
          <w:i/>
          <w:sz w:val="22"/>
          <w:szCs w:val="22"/>
        </w:rPr>
        <w:t xml:space="preserve"> Fiscalizar el ingreso y ejercicio del gasto público municipal y su congruencia con el presupuesto de egresos; </w:t>
      </w:r>
    </w:p>
    <w:p w14:paraId="4B26FD9B"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III.</w:t>
      </w:r>
      <w:r w:rsidRPr="003D6723">
        <w:rPr>
          <w:rFonts w:ascii="Palatino Linotype" w:eastAsia="Palatino Linotype" w:hAnsi="Palatino Linotype" w:cs="Palatino Linotype"/>
          <w:i/>
          <w:sz w:val="22"/>
          <w:szCs w:val="22"/>
        </w:rPr>
        <w:t xml:space="preserve"> Aplicar las normas y criterios en materia de control y evaluación; </w:t>
      </w:r>
    </w:p>
    <w:p w14:paraId="31DBFAD3"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IV.</w:t>
      </w:r>
      <w:r w:rsidRPr="003D6723">
        <w:rPr>
          <w:rFonts w:ascii="Palatino Linotype" w:eastAsia="Palatino Linotype" w:hAnsi="Palatino Linotype" w:cs="Palatino Linotype"/>
          <w:i/>
          <w:sz w:val="22"/>
          <w:szCs w:val="22"/>
        </w:rPr>
        <w:t xml:space="preserve"> Asesorar a los órganos de control interno de los organismos auxiliares y fideicomisos de la administración pública municipal; </w:t>
      </w:r>
    </w:p>
    <w:p w14:paraId="5F32507C"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lastRenderedPageBreak/>
        <w:t>V.</w:t>
      </w:r>
      <w:r w:rsidRPr="003D6723">
        <w:rPr>
          <w:rFonts w:ascii="Palatino Linotype" w:eastAsia="Palatino Linotype" w:hAnsi="Palatino Linotype" w:cs="Palatino Linotype"/>
          <w:i/>
          <w:sz w:val="22"/>
          <w:szCs w:val="22"/>
        </w:rPr>
        <w:t xml:space="preserve"> Establecer las bases generales para la realización de auditorías e inspecciones; </w:t>
      </w:r>
    </w:p>
    <w:p w14:paraId="28468B1A"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VI</w:t>
      </w:r>
      <w:r w:rsidRPr="003D6723">
        <w:rPr>
          <w:rFonts w:ascii="Palatino Linotype" w:eastAsia="Palatino Linotype" w:hAnsi="Palatino Linotype" w:cs="Palatino Linotype"/>
          <w:i/>
          <w:sz w:val="22"/>
          <w:szCs w:val="22"/>
        </w:rPr>
        <w:t xml:space="preserve">. Vigilar que los recursos federales y estatales asignados a los ayuntamientos se apliquen en los términos estipulados en las leyes, los reglamentos y los convenios respectivos; </w:t>
      </w:r>
    </w:p>
    <w:p w14:paraId="3553270F"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VII.</w:t>
      </w:r>
      <w:r w:rsidRPr="003D6723">
        <w:rPr>
          <w:rFonts w:ascii="Palatino Linotype" w:eastAsia="Palatino Linotype" w:hAnsi="Palatino Linotype" w:cs="Palatino Linotype"/>
          <w:i/>
          <w:sz w:val="22"/>
          <w:szCs w:val="22"/>
        </w:rPr>
        <w:t xml:space="preserve"> Vigilar el cumplimiento de las obligaciones de proveedores y contratistas de la administración pública municipal; </w:t>
      </w:r>
    </w:p>
    <w:p w14:paraId="520E3048"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VIII</w:t>
      </w:r>
      <w:r w:rsidRPr="003D6723">
        <w:rPr>
          <w:rFonts w:ascii="Palatino Linotype" w:eastAsia="Palatino Linotype" w:hAnsi="Palatino Linotype" w:cs="Palatino Linotype"/>
          <w:i/>
          <w:sz w:val="22"/>
          <w:szCs w:val="22"/>
        </w:rPr>
        <w:t>. Coordinarse con el Órgano Superior de Fiscalización del Estado de México y la Contraloría del Poder Legislativo y con la Secretaría de la Contraloría del Estado para el cumplimiento de sus funciones;</w:t>
      </w:r>
    </w:p>
    <w:p w14:paraId="055F1F17"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IX</w:t>
      </w:r>
      <w:r w:rsidRPr="003D6723">
        <w:rPr>
          <w:rFonts w:ascii="Palatino Linotype" w:eastAsia="Palatino Linotype" w:hAnsi="Palatino Linotype" w:cs="Palatino Linotype"/>
          <w:i/>
          <w:sz w:val="22"/>
          <w:szCs w:val="22"/>
        </w:rPr>
        <w:t xml:space="preserve">. Designar a los auditores externos y proponer al ayuntamiento, en su caso, a los Comisarios de los Organismos Auxiliares; </w:t>
      </w:r>
    </w:p>
    <w:p w14:paraId="2D385C2B"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X</w:t>
      </w:r>
      <w:r w:rsidRPr="003D6723">
        <w:rPr>
          <w:rFonts w:ascii="Palatino Linotype" w:eastAsia="Palatino Linotype" w:hAnsi="Palatino Linotype" w:cs="Palatino Linotype"/>
          <w:i/>
          <w:sz w:val="22"/>
          <w:szCs w:val="22"/>
        </w:rPr>
        <w:t xml:space="preserve">. </w:t>
      </w:r>
      <w:r w:rsidRPr="003D6723">
        <w:rPr>
          <w:rFonts w:ascii="Palatino Linotype" w:eastAsia="Palatino Linotype" w:hAnsi="Palatino Linotype" w:cs="Palatino Linotype"/>
          <w:b/>
          <w:i/>
          <w:sz w:val="22"/>
          <w:szCs w:val="22"/>
          <w:u w:val="single"/>
        </w:rPr>
        <w:t>Establecer y operar un sistema de atención de quejas, denuncias y sugerencias</w:t>
      </w:r>
      <w:r w:rsidRPr="003D6723">
        <w:rPr>
          <w:rFonts w:ascii="Palatino Linotype" w:eastAsia="Palatino Linotype" w:hAnsi="Palatino Linotype" w:cs="Palatino Linotype"/>
          <w:i/>
          <w:sz w:val="22"/>
          <w:szCs w:val="22"/>
        </w:rPr>
        <w:t xml:space="preserve">; </w:t>
      </w:r>
    </w:p>
    <w:p w14:paraId="6634BAE8"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XI.</w:t>
      </w:r>
      <w:r w:rsidRPr="003D6723">
        <w:rPr>
          <w:rFonts w:ascii="Palatino Linotype" w:eastAsia="Palatino Linotype" w:hAnsi="Palatino Linotype" w:cs="Palatino Linotype"/>
          <w:i/>
          <w:sz w:val="22"/>
          <w:szCs w:val="22"/>
        </w:rPr>
        <w:t xml:space="preserve"> Realizar auditorías y evaluaciones e informar del resultado de las mismas al ayuntamiento; </w:t>
      </w:r>
    </w:p>
    <w:p w14:paraId="0FF33598"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XII.</w:t>
      </w:r>
      <w:r w:rsidRPr="003D6723">
        <w:rPr>
          <w:rFonts w:ascii="Palatino Linotype" w:eastAsia="Palatino Linotype" w:hAnsi="Palatino Linotype" w:cs="Palatino Linotype"/>
          <w:i/>
          <w:sz w:val="22"/>
          <w:szCs w:val="22"/>
        </w:rPr>
        <w:t xml:space="preserve"> Participar en la entrega-recepción de las unidades administrativas de las dependencias, organismos auxiliares y fideicomisos del municipio; </w:t>
      </w:r>
    </w:p>
    <w:p w14:paraId="005BBD7F"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XIII.</w:t>
      </w:r>
      <w:r w:rsidRPr="003D6723">
        <w:rPr>
          <w:rFonts w:ascii="Palatino Linotype" w:eastAsia="Palatino Linotype" w:hAnsi="Palatino Linotype" w:cs="Palatino Linotype"/>
          <w:i/>
          <w:sz w:val="22"/>
          <w:szCs w:val="22"/>
        </w:rPr>
        <w:t xml:space="preserve"> Dictaminar los estados financieros de la tesorería municipal y verificar que se remitan los informes correspondientes al Órgano Superior de Fiscalización del Estado de México; </w:t>
      </w:r>
    </w:p>
    <w:p w14:paraId="5A816A3B"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XIV.</w:t>
      </w:r>
      <w:r w:rsidRPr="003D6723">
        <w:rPr>
          <w:rFonts w:ascii="Palatino Linotype" w:eastAsia="Palatino Linotype" w:hAnsi="Palatino Linotype" w:cs="Palatino Linotype"/>
          <w:i/>
          <w:sz w:val="22"/>
          <w:szCs w:val="22"/>
        </w:rPr>
        <w:t xml:space="preserve"> Vigilar que los ingresos municipales se enteren a la tesorería municipal conforme a los procedimientos contables y disposiciones legales aplicables; </w:t>
      </w:r>
    </w:p>
    <w:p w14:paraId="31D54303"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XV</w:t>
      </w:r>
      <w:r w:rsidRPr="003D6723">
        <w:rPr>
          <w:rFonts w:ascii="Palatino Linotype" w:eastAsia="Palatino Linotype" w:hAnsi="Palatino Linotype" w:cs="Palatino Linotype"/>
          <w:i/>
          <w:sz w:val="22"/>
          <w:szCs w:val="22"/>
        </w:rPr>
        <w:t xml:space="preserve">. Participar en la elaboración y actualización del inventario general de los bienes muebles e inmuebles propiedad del municipio, que expresará las características de identificación y destino de los mismos; </w:t>
      </w:r>
    </w:p>
    <w:p w14:paraId="5D788954"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XVI</w:t>
      </w:r>
      <w:r w:rsidRPr="003D6723">
        <w:rPr>
          <w:rFonts w:ascii="Palatino Linotype" w:eastAsia="Palatino Linotype" w:hAnsi="Palatino Linotype" w:cs="Palatino Linotype"/>
          <w:i/>
          <w:sz w:val="22"/>
          <w:szCs w:val="22"/>
        </w:rPr>
        <w:t xml:space="preserve">. Verificar que los servidores públicos municipales cumplan con la obligación de presentar oportunamente la declaración de situación patrimonial y de intereses, en términos de la Ley de Responsabilidades Administrativas del Estado de México y Municipios; </w:t>
      </w:r>
    </w:p>
    <w:p w14:paraId="7439410A" w14:textId="77777777" w:rsidR="00B375AF" w:rsidRPr="003D6723" w:rsidRDefault="00F60851">
      <w:pPr>
        <w:spacing w:before="120" w:after="120"/>
        <w:ind w:left="1134" w:right="902"/>
        <w:jc w:val="both"/>
        <w:rPr>
          <w:rFonts w:ascii="Palatino Linotype" w:eastAsia="Palatino Linotype" w:hAnsi="Palatino Linotype" w:cs="Palatino Linotype"/>
          <w:b/>
          <w:i/>
          <w:sz w:val="22"/>
          <w:szCs w:val="22"/>
        </w:rPr>
      </w:pPr>
      <w:r w:rsidRPr="003D6723">
        <w:rPr>
          <w:rFonts w:ascii="Palatino Linotype" w:eastAsia="Palatino Linotype" w:hAnsi="Palatino Linotype" w:cs="Palatino Linotype"/>
          <w:b/>
          <w:i/>
          <w:sz w:val="22"/>
          <w:szCs w:val="22"/>
        </w:rPr>
        <w:t>XVII.</w:t>
      </w:r>
      <w:r w:rsidRPr="003D6723">
        <w:rPr>
          <w:rFonts w:ascii="Palatino Linotype" w:eastAsia="Palatino Linotype" w:hAnsi="Palatino Linotype" w:cs="Palatino Linotype"/>
          <w:i/>
          <w:sz w:val="22"/>
          <w:szCs w:val="22"/>
        </w:rPr>
        <w:t xml:space="preserve"> </w:t>
      </w:r>
      <w:r w:rsidRPr="003D6723">
        <w:rPr>
          <w:rFonts w:ascii="Palatino Linotype" w:eastAsia="Palatino Linotype" w:hAnsi="Palatino Linotype" w:cs="Palatino Linotype"/>
          <w:b/>
          <w:i/>
          <w:sz w:val="22"/>
          <w:szCs w:val="22"/>
        </w:rPr>
        <w:t xml:space="preserve">Recibir las denuncias que se formulen por presuntas infracciones o faltas administrativas derivadas de actos u omisiones cometidos por las personas servidoras públicas de sus municipios, o de particulares vinculados con faltas administrativas graves; así como </w:t>
      </w:r>
      <w:r w:rsidRPr="003D6723">
        <w:rPr>
          <w:rFonts w:ascii="Palatino Linotype" w:eastAsia="Palatino Linotype" w:hAnsi="Palatino Linotype" w:cs="Palatino Linotype"/>
          <w:b/>
          <w:i/>
          <w:sz w:val="22"/>
          <w:szCs w:val="22"/>
        </w:rPr>
        <w:lastRenderedPageBreak/>
        <w:t xml:space="preserve">iniciar de oficio, por denuncia o derivado de auditorías realizadas por las autoridades competentes, los procedimientos de investigación por posibles faltas administrativas y en su caso, la calificación de faltas graves y no graves, en términos de la Ley de Responsabilidades Administrativas del Estado de México y Municipios. Asimismo, substanciar los procedimientos de responsabilidad administrativa y emitir en su caso, las resoluciones que son de su competencia, imponiendo cuando proceda, las sanciones que correspondan; remitiendo los expedientes al Tribunal de Justicia Administrativa del Estado de México, por faltas graves y faltas de particulares en términos de la referida Ley de Responsabilidades Administrativas del Estado de México y Municipios; instruyendo, tramitando y resolviendo los recursos que le corresponda conocer, previstos en esta; </w:t>
      </w:r>
    </w:p>
    <w:p w14:paraId="5381218E"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XVIII.</w:t>
      </w:r>
      <w:r w:rsidRPr="003D6723">
        <w:rPr>
          <w:rFonts w:ascii="Palatino Linotype" w:eastAsia="Palatino Linotype" w:hAnsi="Palatino Linotype" w:cs="Palatino Linotype"/>
          <w:i/>
          <w:sz w:val="22"/>
          <w:szCs w:val="22"/>
        </w:rPr>
        <w:t xml:space="preserve"> Supervisar el cumplimiento de los acuerdos tomados por el Consejo Municipal de Seguridad Pública; </w:t>
      </w:r>
    </w:p>
    <w:p w14:paraId="1BF1276B"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XIX</w:t>
      </w:r>
      <w:r w:rsidRPr="003D6723">
        <w:rPr>
          <w:rFonts w:ascii="Palatino Linotype" w:eastAsia="Palatino Linotype" w:hAnsi="Palatino Linotype" w:cs="Palatino Linotype"/>
          <w:i/>
          <w:sz w:val="22"/>
          <w:szCs w:val="22"/>
        </w:rPr>
        <w:t xml:space="preserve">. Vigilar el cumplimiento de los programas y acciones para la prevención, atención y en su caso, el pago de las responsabilidades económicas de los Ayuntamientos por los conflictos laborales; y </w:t>
      </w:r>
    </w:p>
    <w:p w14:paraId="0D81FDC1"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XX</w:t>
      </w:r>
      <w:r w:rsidRPr="003D6723">
        <w:rPr>
          <w:rFonts w:ascii="Palatino Linotype" w:eastAsia="Palatino Linotype" w:hAnsi="Palatino Linotype" w:cs="Palatino Linotype"/>
          <w:i/>
          <w:sz w:val="22"/>
          <w:szCs w:val="22"/>
        </w:rPr>
        <w:t>. Las demás que le señalen las disposiciones relativas.</w:t>
      </w:r>
    </w:p>
    <w:p w14:paraId="4EF08C56" w14:textId="77777777" w:rsidR="00B375AF" w:rsidRPr="003D6723" w:rsidRDefault="00F60851">
      <w:pPr>
        <w:spacing w:before="120" w:after="120"/>
        <w:ind w:left="851"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t>[…]”</w:t>
      </w:r>
    </w:p>
    <w:p w14:paraId="7D44940F" w14:textId="77777777" w:rsidR="00B375AF" w:rsidRPr="003D6723" w:rsidRDefault="00F60851">
      <w:pPr>
        <w:spacing w:before="120" w:after="120"/>
        <w:ind w:left="851" w:right="902"/>
        <w:jc w:val="center"/>
        <w:rPr>
          <w:rFonts w:ascii="Palatino Linotype" w:eastAsia="Palatino Linotype" w:hAnsi="Palatino Linotype" w:cs="Palatino Linotype"/>
          <w:b/>
          <w:i/>
          <w:sz w:val="22"/>
          <w:szCs w:val="22"/>
          <w:u w:val="single"/>
        </w:rPr>
      </w:pPr>
      <w:r w:rsidRPr="003D6723">
        <w:rPr>
          <w:rFonts w:ascii="Palatino Linotype" w:eastAsia="Palatino Linotype" w:hAnsi="Palatino Linotype" w:cs="Palatino Linotype"/>
          <w:b/>
          <w:i/>
          <w:sz w:val="22"/>
          <w:szCs w:val="22"/>
          <w:u w:val="single"/>
        </w:rPr>
        <w:t>Bando Municipal de Mexicaltzingo</w:t>
      </w:r>
    </w:p>
    <w:p w14:paraId="4AF0F4F7" w14:textId="77777777" w:rsidR="00B375AF" w:rsidRPr="003D6723" w:rsidRDefault="00F60851">
      <w:pPr>
        <w:spacing w:before="120" w:after="120"/>
        <w:ind w:left="851"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t>“</w:t>
      </w:r>
      <w:r w:rsidRPr="003D6723">
        <w:rPr>
          <w:rFonts w:ascii="Palatino Linotype" w:eastAsia="Palatino Linotype" w:hAnsi="Palatino Linotype" w:cs="Palatino Linotype"/>
          <w:b/>
          <w:i/>
          <w:sz w:val="22"/>
          <w:szCs w:val="22"/>
        </w:rPr>
        <w:t>Artículo 46.-</w:t>
      </w:r>
      <w:r w:rsidRPr="003D6723">
        <w:rPr>
          <w:rFonts w:ascii="Palatino Linotype" w:eastAsia="Palatino Linotype" w:hAnsi="Palatino Linotype" w:cs="Palatino Linotype"/>
          <w:i/>
          <w:sz w:val="22"/>
          <w:szCs w:val="22"/>
        </w:rPr>
        <w:t xml:space="preserve"> Para el despacho de los asuntos municipales, el Ayuntamiento se auxiliará de las dependencias de la Administración Pública Municipal que considere necesarias, las cuales estarán subordinadas a la Presidenta Municipal; siendo de manera enunciativa pero no limitativa las siguientes: </w:t>
      </w:r>
    </w:p>
    <w:p w14:paraId="18F288C4"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t>…</w:t>
      </w:r>
    </w:p>
    <w:p w14:paraId="2B75834C" w14:textId="77777777" w:rsidR="00B375AF" w:rsidRPr="003D6723" w:rsidRDefault="00F60851">
      <w:pPr>
        <w:spacing w:before="120" w:after="120"/>
        <w:ind w:left="1134"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b/>
          <w:i/>
          <w:sz w:val="22"/>
          <w:szCs w:val="22"/>
        </w:rPr>
        <w:t>II</w:t>
      </w:r>
      <w:r w:rsidRPr="003D6723">
        <w:rPr>
          <w:rFonts w:ascii="Palatino Linotype" w:eastAsia="Palatino Linotype" w:hAnsi="Palatino Linotype" w:cs="Palatino Linotype"/>
          <w:i/>
          <w:sz w:val="22"/>
          <w:szCs w:val="22"/>
        </w:rPr>
        <w:t>. Organismos Centralizados:</w:t>
      </w:r>
    </w:p>
    <w:p w14:paraId="563AC802" w14:textId="77777777" w:rsidR="00B375AF" w:rsidRPr="003D6723" w:rsidRDefault="00F60851">
      <w:pPr>
        <w:spacing w:before="120" w:after="120"/>
        <w:ind w:left="1276"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t>...</w:t>
      </w:r>
    </w:p>
    <w:p w14:paraId="2817E6EB" w14:textId="77777777" w:rsidR="00B375AF" w:rsidRPr="003D6723" w:rsidRDefault="00F60851">
      <w:pPr>
        <w:spacing w:before="120" w:after="120"/>
        <w:ind w:left="1418" w:right="902"/>
        <w:jc w:val="both"/>
        <w:rPr>
          <w:rFonts w:ascii="Palatino Linotype" w:eastAsia="Palatino Linotype" w:hAnsi="Palatino Linotype" w:cs="Palatino Linotype"/>
          <w:b/>
          <w:i/>
          <w:sz w:val="22"/>
          <w:szCs w:val="22"/>
        </w:rPr>
      </w:pPr>
      <w:r w:rsidRPr="003D6723">
        <w:rPr>
          <w:rFonts w:ascii="Palatino Linotype" w:eastAsia="Palatino Linotype" w:hAnsi="Palatino Linotype" w:cs="Palatino Linotype"/>
          <w:b/>
          <w:i/>
          <w:sz w:val="22"/>
          <w:szCs w:val="22"/>
        </w:rPr>
        <w:t>2. Contraloría Municipal</w:t>
      </w:r>
    </w:p>
    <w:p w14:paraId="38029851" w14:textId="77777777" w:rsidR="00B375AF" w:rsidRPr="003D6723" w:rsidRDefault="00F60851">
      <w:pPr>
        <w:spacing w:before="120" w:after="120"/>
        <w:ind w:left="1701" w:right="902"/>
        <w:jc w:val="both"/>
        <w:rPr>
          <w:rFonts w:ascii="Palatino Linotype" w:eastAsia="Palatino Linotype" w:hAnsi="Palatino Linotype" w:cs="Palatino Linotype"/>
          <w:b/>
          <w:i/>
          <w:sz w:val="22"/>
          <w:szCs w:val="22"/>
        </w:rPr>
      </w:pPr>
      <w:r w:rsidRPr="003D6723">
        <w:rPr>
          <w:rFonts w:ascii="Palatino Linotype" w:eastAsia="Palatino Linotype" w:hAnsi="Palatino Linotype" w:cs="Palatino Linotype"/>
          <w:b/>
          <w:i/>
          <w:sz w:val="22"/>
          <w:szCs w:val="22"/>
        </w:rPr>
        <w:t xml:space="preserve">2.1. </w:t>
      </w:r>
      <w:r w:rsidRPr="003D6723">
        <w:rPr>
          <w:rFonts w:ascii="Palatino Linotype" w:eastAsia="Palatino Linotype" w:hAnsi="Palatino Linotype" w:cs="Palatino Linotype"/>
          <w:i/>
          <w:sz w:val="22"/>
          <w:szCs w:val="22"/>
        </w:rPr>
        <w:t>Unidad Investigadora</w:t>
      </w:r>
      <w:r w:rsidRPr="003D6723">
        <w:rPr>
          <w:rFonts w:ascii="Palatino Linotype" w:eastAsia="Palatino Linotype" w:hAnsi="Palatino Linotype" w:cs="Palatino Linotype"/>
          <w:b/>
          <w:i/>
          <w:sz w:val="22"/>
          <w:szCs w:val="22"/>
        </w:rPr>
        <w:t xml:space="preserve">. </w:t>
      </w:r>
    </w:p>
    <w:p w14:paraId="569A3830" w14:textId="77777777" w:rsidR="00B375AF" w:rsidRPr="003D6723" w:rsidRDefault="00F60851">
      <w:pPr>
        <w:spacing w:before="120" w:after="120"/>
        <w:ind w:left="1701" w:right="902"/>
        <w:jc w:val="both"/>
        <w:rPr>
          <w:rFonts w:ascii="Palatino Linotype" w:eastAsia="Palatino Linotype" w:hAnsi="Palatino Linotype" w:cs="Palatino Linotype"/>
          <w:b/>
          <w:i/>
          <w:sz w:val="22"/>
          <w:szCs w:val="22"/>
        </w:rPr>
      </w:pPr>
      <w:r w:rsidRPr="003D6723">
        <w:rPr>
          <w:rFonts w:ascii="Palatino Linotype" w:eastAsia="Palatino Linotype" w:hAnsi="Palatino Linotype" w:cs="Palatino Linotype"/>
          <w:b/>
          <w:i/>
          <w:sz w:val="22"/>
          <w:szCs w:val="22"/>
        </w:rPr>
        <w:t xml:space="preserve">2.2. </w:t>
      </w:r>
      <w:r w:rsidRPr="003D6723">
        <w:rPr>
          <w:rFonts w:ascii="Palatino Linotype" w:eastAsia="Palatino Linotype" w:hAnsi="Palatino Linotype" w:cs="Palatino Linotype"/>
          <w:i/>
          <w:sz w:val="22"/>
          <w:szCs w:val="22"/>
        </w:rPr>
        <w:t>Unidad Substanciadora</w:t>
      </w:r>
      <w:r w:rsidRPr="003D6723">
        <w:rPr>
          <w:rFonts w:ascii="Palatino Linotype" w:eastAsia="Palatino Linotype" w:hAnsi="Palatino Linotype" w:cs="Palatino Linotype"/>
          <w:b/>
          <w:i/>
          <w:sz w:val="22"/>
          <w:szCs w:val="22"/>
        </w:rPr>
        <w:t xml:space="preserve">. </w:t>
      </w:r>
    </w:p>
    <w:p w14:paraId="756A5E54" w14:textId="77777777" w:rsidR="00B375AF" w:rsidRPr="003D6723" w:rsidRDefault="00F60851">
      <w:pPr>
        <w:spacing w:before="120" w:after="120"/>
        <w:ind w:left="1701" w:right="902"/>
        <w:jc w:val="both"/>
        <w:rPr>
          <w:rFonts w:ascii="Palatino Linotype" w:eastAsia="Palatino Linotype" w:hAnsi="Palatino Linotype" w:cs="Palatino Linotype"/>
          <w:b/>
          <w:i/>
          <w:sz w:val="22"/>
          <w:szCs w:val="22"/>
        </w:rPr>
      </w:pPr>
      <w:r w:rsidRPr="003D6723">
        <w:rPr>
          <w:rFonts w:ascii="Palatino Linotype" w:eastAsia="Palatino Linotype" w:hAnsi="Palatino Linotype" w:cs="Palatino Linotype"/>
          <w:b/>
          <w:i/>
          <w:sz w:val="22"/>
          <w:szCs w:val="22"/>
        </w:rPr>
        <w:t xml:space="preserve">2.3. </w:t>
      </w:r>
      <w:r w:rsidRPr="003D6723">
        <w:rPr>
          <w:rFonts w:ascii="Palatino Linotype" w:eastAsia="Palatino Linotype" w:hAnsi="Palatino Linotype" w:cs="Palatino Linotype"/>
          <w:i/>
          <w:sz w:val="22"/>
          <w:szCs w:val="22"/>
        </w:rPr>
        <w:t>Unidad Resolutora.</w:t>
      </w:r>
    </w:p>
    <w:p w14:paraId="0CB1B501" w14:textId="77777777" w:rsidR="00B375AF" w:rsidRPr="003D6723" w:rsidRDefault="00F60851">
      <w:pPr>
        <w:spacing w:before="120" w:after="120"/>
        <w:ind w:left="851" w:right="902"/>
        <w:jc w:val="both"/>
        <w:rPr>
          <w:rFonts w:ascii="Palatino Linotype" w:eastAsia="Palatino Linotype" w:hAnsi="Palatino Linotype" w:cs="Palatino Linotype"/>
          <w:i/>
          <w:sz w:val="22"/>
          <w:szCs w:val="22"/>
        </w:rPr>
      </w:pPr>
      <w:r w:rsidRPr="003D6723">
        <w:rPr>
          <w:rFonts w:ascii="Palatino Linotype" w:eastAsia="Palatino Linotype" w:hAnsi="Palatino Linotype" w:cs="Palatino Linotype"/>
          <w:i/>
          <w:sz w:val="22"/>
          <w:szCs w:val="22"/>
        </w:rPr>
        <w:t>[…]”</w:t>
      </w:r>
    </w:p>
    <w:p w14:paraId="18799DD7" w14:textId="77777777" w:rsidR="00B375AF" w:rsidRPr="003D6723" w:rsidRDefault="00F60851">
      <w:pPr>
        <w:spacing w:before="240" w:after="240" w:line="360" w:lineRule="auto"/>
        <w:ind w:right="-28"/>
        <w:jc w:val="both"/>
        <w:rPr>
          <w:rFonts w:ascii="Palatino Linotype" w:eastAsia="Palatino Linotype" w:hAnsi="Palatino Linotype" w:cs="Palatino Linotype"/>
        </w:rPr>
      </w:pPr>
      <w:r w:rsidRPr="003D6723">
        <w:rPr>
          <w:rFonts w:ascii="Palatino Linotype" w:eastAsia="Palatino Linotype" w:hAnsi="Palatino Linotype" w:cs="Palatino Linotype"/>
        </w:rPr>
        <w:lastRenderedPageBreak/>
        <w:t xml:space="preserve">De los preceptos legales anteriormente citados se desprende que, para el despacho de los asuntos municipales, el Ayuntamiento se auxiliará de diversas dependencias de la administración pública municipal, entre las cuales se encuentra la </w:t>
      </w:r>
      <w:r w:rsidRPr="003D6723">
        <w:rPr>
          <w:rFonts w:ascii="Palatino Linotype" w:eastAsia="Palatino Linotype" w:hAnsi="Palatino Linotype" w:cs="Palatino Linotype"/>
          <w:b/>
        </w:rPr>
        <w:t xml:space="preserve">Contraloría Municipal </w:t>
      </w:r>
      <w:r w:rsidRPr="003D6723">
        <w:rPr>
          <w:rFonts w:ascii="Palatino Linotype" w:eastAsia="Palatino Linotype" w:hAnsi="Palatino Linotype" w:cs="Palatino Linotype"/>
        </w:rPr>
        <w:t>encargada de planear, programar, organizar y coordinar las acciones de control, evaluación, vigilancia y fiscalización del correcto uso del patrimonio, ejercicio del gasto público por conducto de las dependencias, el presupuesto de egresos del Municipio, así como el desempeño de los Servidores Públicos, teniendo como finalidad impulsar una Gestión Pública de Calidad, en apego a las normas y disposiciones legales aplicables, para contribuir con la transparencia, legalidad y eficiencia de la operación y cumplimiento de los programas y mejora permanente de los procesos y control interno, además le corresponderá el ejercicio de diversas funciones entre otras las siguientes:</w:t>
      </w:r>
    </w:p>
    <w:p w14:paraId="0CA8F69C" w14:textId="77777777" w:rsidR="00B375AF" w:rsidRPr="003D6723" w:rsidRDefault="00F60851">
      <w:pPr>
        <w:numPr>
          <w:ilvl w:val="0"/>
          <w:numId w:val="5"/>
        </w:numPr>
        <w:pBdr>
          <w:top w:val="nil"/>
          <w:left w:val="nil"/>
          <w:bottom w:val="nil"/>
          <w:right w:val="nil"/>
          <w:between w:val="nil"/>
        </w:pBdr>
        <w:tabs>
          <w:tab w:val="left" w:pos="567"/>
        </w:tabs>
        <w:spacing w:before="240" w:after="240"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rPr>
        <w:t>Aplicar las normas y criterios en materia de control y evaluación;</w:t>
      </w:r>
    </w:p>
    <w:p w14:paraId="4909664F" w14:textId="77777777" w:rsidR="00B375AF" w:rsidRPr="003D6723" w:rsidRDefault="00F60851">
      <w:pPr>
        <w:numPr>
          <w:ilvl w:val="0"/>
          <w:numId w:val="5"/>
        </w:numPr>
        <w:pBdr>
          <w:top w:val="nil"/>
          <w:left w:val="nil"/>
          <w:bottom w:val="nil"/>
          <w:right w:val="nil"/>
          <w:between w:val="nil"/>
        </w:pBdr>
        <w:tabs>
          <w:tab w:val="left" w:pos="567"/>
        </w:tabs>
        <w:spacing w:before="240" w:after="240"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rPr>
        <w:t>Fiscalizar que los ingresos que se perciban, sean recaudados y registrados conforme a la normatividad aplicable;</w:t>
      </w:r>
    </w:p>
    <w:p w14:paraId="08A6C1EA" w14:textId="77777777" w:rsidR="00B375AF" w:rsidRPr="003D6723" w:rsidRDefault="00F60851">
      <w:pPr>
        <w:numPr>
          <w:ilvl w:val="0"/>
          <w:numId w:val="5"/>
        </w:numPr>
        <w:pBdr>
          <w:top w:val="nil"/>
          <w:left w:val="nil"/>
          <w:bottom w:val="nil"/>
          <w:right w:val="nil"/>
          <w:between w:val="nil"/>
        </w:pBdr>
        <w:tabs>
          <w:tab w:val="left" w:pos="567"/>
        </w:tabs>
        <w:spacing w:before="240" w:after="240"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rPr>
        <w:t>Fiscalizar el ejercicio del gasto público municipal y su congruencia con el presupuesto de egresos, conforme a la normatividad aplicable;</w:t>
      </w:r>
    </w:p>
    <w:p w14:paraId="0069DFFD" w14:textId="77777777" w:rsidR="00B375AF" w:rsidRPr="003D6723" w:rsidRDefault="00F60851">
      <w:pPr>
        <w:numPr>
          <w:ilvl w:val="0"/>
          <w:numId w:val="5"/>
        </w:numPr>
        <w:pBdr>
          <w:top w:val="nil"/>
          <w:left w:val="nil"/>
          <w:bottom w:val="nil"/>
          <w:right w:val="nil"/>
          <w:between w:val="nil"/>
        </w:pBdr>
        <w:tabs>
          <w:tab w:val="left" w:pos="567"/>
        </w:tabs>
        <w:spacing w:before="240" w:after="240"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rPr>
        <w:t>Realizar las comisiones que la presidenta Municipal le confiera, manteniéndola informada sobre el desarrollo de las mismas;</w:t>
      </w:r>
    </w:p>
    <w:p w14:paraId="78C2A64D" w14:textId="77777777" w:rsidR="00B375AF" w:rsidRPr="003D6723" w:rsidRDefault="00F60851">
      <w:pPr>
        <w:numPr>
          <w:ilvl w:val="0"/>
          <w:numId w:val="5"/>
        </w:numPr>
        <w:pBdr>
          <w:top w:val="nil"/>
          <w:left w:val="nil"/>
          <w:bottom w:val="nil"/>
          <w:right w:val="nil"/>
          <w:between w:val="nil"/>
        </w:pBdr>
        <w:tabs>
          <w:tab w:val="left" w:pos="567"/>
        </w:tabs>
        <w:spacing w:before="240" w:after="240"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rPr>
        <w:t>Asesorar a los órganos de control interno de los organismos descentralizados de la administración municipal;</w:t>
      </w:r>
    </w:p>
    <w:p w14:paraId="5E72DD6B" w14:textId="77777777" w:rsidR="00B375AF" w:rsidRPr="003D6723" w:rsidRDefault="00F60851">
      <w:pPr>
        <w:numPr>
          <w:ilvl w:val="0"/>
          <w:numId w:val="5"/>
        </w:numPr>
        <w:pBdr>
          <w:top w:val="nil"/>
          <w:left w:val="nil"/>
          <w:bottom w:val="nil"/>
          <w:right w:val="nil"/>
          <w:between w:val="nil"/>
        </w:pBdr>
        <w:tabs>
          <w:tab w:val="left" w:pos="567"/>
        </w:tabs>
        <w:spacing w:before="240" w:after="240"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rPr>
        <w:lastRenderedPageBreak/>
        <w:t>Establecer lineamientos y políticas que orienten la coordinación de acciones de la Contraloría para mejorar el cumplimiento de sus responsabilidades;</w:t>
      </w:r>
    </w:p>
    <w:p w14:paraId="77A54D6D" w14:textId="77777777" w:rsidR="00B375AF" w:rsidRPr="003D6723" w:rsidRDefault="00F60851">
      <w:pPr>
        <w:numPr>
          <w:ilvl w:val="0"/>
          <w:numId w:val="5"/>
        </w:numPr>
        <w:pBdr>
          <w:top w:val="nil"/>
          <w:left w:val="nil"/>
          <w:bottom w:val="nil"/>
          <w:right w:val="nil"/>
          <w:between w:val="nil"/>
        </w:pBdr>
        <w:tabs>
          <w:tab w:val="left" w:pos="567"/>
        </w:tabs>
        <w:spacing w:before="240" w:after="240"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rPr>
        <w:t>Fincar resolutivos de responsabilidad administrativa, por responsabilidad patrimonial y resarcitoria;</w:t>
      </w:r>
    </w:p>
    <w:p w14:paraId="1B983C98" w14:textId="77777777" w:rsidR="00B375AF" w:rsidRPr="003D6723" w:rsidRDefault="00F60851">
      <w:pPr>
        <w:numPr>
          <w:ilvl w:val="0"/>
          <w:numId w:val="5"/>
        </w:numPr>
        <w:pBdr>
          <w:top w:val="nil"/>
          <w:left w:val="nil"/>
          <w:bottom w:val="nil"/>
          <w:right w:val="nil"/>
          <w:between w:val="nil"/>
        </w:pBdr>
        <w:tabs>
          <w:tab w:val="left" w:pos="567"/>
        </w:tabs>
        <w:spacing w:before="240" w:after="240"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rPr>
        <w:t>Vigilar los Procedimientos de rescisión administrativa de convenios y contratos en materia de adquisiciones, arrendamientos, prestaciones de servicios, enajenaciones, así como de obra pública y servicios relacionados con la misma, en términos de la normatividad aplicable;</w:t>
      </w:r>
    </w:p>
    <w:p w14:paraId="3A595F92" w14:textId="77777777" w:rsidR="00B375AF" w:rsidRPr="003D6723" w:rsidRDefault="00F60851">
      <w:pPr>
        <w:numPr>
          <w:ilvl w:val="0"/>
          <w:numId w:val="5"/>
        </w:numPr>
        <w:pBdr>
          <w:top w:val="nil"/>
          <w:left w:val="nil"/>
          <w:bottom w:val="nil"/>
          <w:right w:val="nil"/>
          <w:between w:val="nil"/>
        </w:pBdr>
        <w:tabs>
          <w:tab w:val="left" w:pos="567"/>
        </w:tabs>
        <w:spacing w:before="240" w:after="240"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rPr>
        <w:t>Instruir al personal adecuado para la realización del proyecto de resolución de procedimientos administrativos disciplinarios;</w:t>
      </w:r>
    </w:p>
    <w:p w14:paraId="11B44167" w14:textId="77777777" w:rsidR="00B375AF" w:rsidRPr="003D6723" w:rsidRDefault="00F60851">
      <w:pPr>
        <w:numPr>
          <w:ilvl w:val="0"/>
          <w:numId w:val="5"/>
        </w:numPr>
        <w:pBdr>
          <w:top w:val="nil"/>
          <w:left w:val="nil"/>
          <w:bottom w:val="nil"/>
          <w:right w:val="nil"/>
          <w:between w:val="nil"/>
        </w:pBdr>
        <w:tabs>
          <w:tab w:val="left" w:pos="567"/>
        </w:tabs>
        <w:spacing w:before="240" w:after="240"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rPr>
        <w:t>Recibir denuncias relacionadas a los servidores públicos de las dependencias de la Administración Pública, e iniciar y resolver los procedimientos administrativos con base a la Ley de Responsabilidades Administrativas del Estado y Municipios, Ley del Sistema Anticorrupción del Estado de México y Municipios y al Código de Procedimientos Administrativos vigente en el Estado;</w:t>
      </w:r>
    </w:p>
    <w:p w14:paraId="4B3DCC55" w14:textId="77777777" w:rsidR="00B375AF" w:rsidRPr="003D6723" w:rsidRDefault="00F60851">
      <w:pPr>
        <w:numPr>
          <w:ilvl w:val="0"/>
          <w:numId w:val="5"/>
        </w:numPr>
        <w:pBdr>
          <w:top w:val="nil"/>
          <w:left w:val="nil"/>
          <w:bottom w:val="nil"/>
          <w:right w:val="nil"/>
          <w:between w:val="nil"/>
        </w:pBdr>
        <w:tabs>
          <w:tab w:val="left" w:pos="567"/>
        </w:tabs>
        <w:spacing w:before="240" w:after="240"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rPr>
        <w:t>Coordinarse con el Órgano Superior de Fiscalización del Estado de México, la Contraloría del Poder Legislativo y con la secretaria de la Contraloría del Estado de México para el cumplimiento de sus funciones;</w:t>
      </w:r>
    </w:p>
    <w:p w14:paraId="1CD4B066" w14:textId="77777777" w:rsidR="00B375AF" w:rsidRPr="003D6723" w:rsidRDefault="00F60851">
      <w:pPr>
        <w:numPr>
          <w:ilvl w:val="0"/>
          <w:numId w:val="5"/>
        </w:numPr>
        <w:pBdr>
          <w:top w:val="nil"/>
          <w:left w:val="nil"/>
          <w:bottom w:val="nil"/>
          <w:right w:val="nil"/>
          <w:between w:val="nil"/>
        </w:pBdr>
        <w:tabs>
          <w:tab w:val="left" w:pos="567"/>
        </w:tabs>
        <w:spacing w:before="240" w:after="240"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Cumplir con los procesos de Entrega-Recepción de las Unidades Administrativas de las Dependencias y Entidades Municipales; </w:t>
      </w:r>
    </w:p>
    <w:p w14:paraId="267FF287" w14:textId="77777777" w:rsidR="00B375AF" w:rsidRPr="003D6723" w:rsidRDefault="00F60851">
      <w:pPr>
        <w:numPr>
          <w:ilvl w:val="0"/>
          <w:numId w:val="5"/>
        </w:numPr>
        <w:pBdr>
          <w:top w:val="nil"/>
          <w:left w:val="nil"/>
          <w:bottom w:val="nil"/>
          <w:right w:val="nil"/>
          <w:between w:val="nil"/>
        </w:pBdr>
        <w:tabs>
          <w:tab w:val="left" w:pos="567"/>
        </w:tabs>
        <w:spacing w:before="240" w:after="240" w:line="360" w:lineRule="auto"/>
        <w:ind w:left="284" w:right="-28" w:firstLine="0"/>
        <w:jc w:val="both"/>
        <w:rPr>
          <w:rFonts w:ascii="Palatino Linotype" w:eastAsia="Palatino Linotype" w:hAnsi="Palatino Linotype" w:cs="Palatino Linotype"/>
          <w:b/>
        </w:rPr>
      </w:pPr>
      <w:r w:rsidRPr="003D6723">
        <w:rPr>
          <w:rFonts w:ascii="Palatino Linotype" w:eastAsia="Palatino Linotype" w:hAnsi="Palatino Linotype" w:cs="Palatino Linotype"/>
          <w:b/>
        </w:rPr>
        <w:lastRenderedPageBreak/>
        <w:t>Establecer y operar un sistema de atención de quejas, denuncias y sugerencias.</w:t>
      </w:r>
    </w:p>
    <w:p w14:paraId="1587E4BC" w14:textId="77777777" w:rsidR="00B375AF" w:rsidRPr="003D6723" w:rsidRDefault="00F60851">
      <w:pPr>
        <w:spacing w:before="240" w:after="240" w:line="360" w:lineRule="auto"/>
        <w:ind w:right="-28"/>
        <w:jc w:val="both"/>
        <w:rPr>
          <w:rFonts w:ascii="Palatino Linotype" w:eastAsia="Palatino Linotype" w:hAnsi="Palatino Linotype" w:cs="Palatino Linotype"/>
        </w:rPr>
      </w:pPr>
      <w:r w:rsidRPr="003D6723">
        <w:rPr>
          <w:rFonts w:ascii="Palatino Linotype" w:eastAsia="Palatino Linotype" w:hAnsi="Palatino Linotype" w:cs="Palatino Linotype"/>
        </w:rPr>
        <w:t>Además, para el ejercicio de sus funciones, la Contraloría Interna Municipal contará con diversas unidades administrativas que auxiliarán a dicha área para la consecución de sus facultades, a saber, las siguientes:</w:t>
      </w:r>
    </w:p>
    <w:p w14:paraId="195EC2E9" w14:textId="77777777" w:rsidR="00B375AF" w:rsidRPr="003D6723" w:rsidRDefault="00F60851">
      <w:pPr>
        <w:numPr>
          <w:ilvl w:val="0"/>
          <w:numId w:val="1"/>
        </w:numPr>
        <w:pBdr>
          <w:top w:val="nil"/>
          <w:left w:val="nil"/>
          <w:bottom w:val="nil"/>
          <w:right w:val="nil"/>
          <w:between w:val="nil"/>
        </w:pBdr>
        <w:spacing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b/>
        </w:rPr>
        <w:t xml:space="preserve">Unidad de Notificación: </w:t>
      </w:r>
      <w:r w:rsidRPr="003D6723">
        <w:rPr>
          <w:rFonts w:ascii="Palatino Linotype" w:eastAsia="Palatino Linotype" w:hAnsi="Palatino Linotype" w:cs="Palatino Linotype"/>
        </w:rPr>
        <w:t>encargada de hacer del conocimiento de denunciantes, dependencias y servidores públicos involucrados, los acuerdos y diligencias, que se instrumenten con motivo del despacho de expedientes de denuncia, así como los procedimientos administrativos.</w:t>
      </w:r>
    </w:p>
    <w:p w14:paraId="63682A7A" w14:textId="77777777" w:rsidR="00B375AF" w:rsidRPr="003D6723" w:rsidRDefault="00F60851">
      <w:pPr>
        <w:numPr>
          <w:ilvl w:val="0"/>
          <w:numId w:val="1"/>
        </w:numPr>
        <w:pBdr>
          <w:top w:val="nil"/>
          <w:left w:val="nil"/>
          <w:bottom w:val="nil"/>
          <w:right w:val="nil"/>
          <w:between w:val="nil"/>
        </w:pBdr>
        <w:spacing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b/>
        </w:rPr>
        <w:t xml:space="preserve">Autoridad Investigadora: </w:t>
      </w:r>
      <w:r w:rsidRPr="003D6723">
        <w:rPr>
          <w:rFonts w:ascii="Palatino Linotype" w:eastAsia="Palatino Linotype" w:hAnsi="Palatino Linotype" w:cs="Palatino Linotype"/>
        </w:rPr>
        <w:t>Encargada de investigar las faltas administrativas y determinar la investigación con acuerdo de archivo o informe de Presunta Responsabilidad Administradora.</w:t>
      </w:r>
    </w:p>
    <w:p w14:paraId="2E326F40" w14:textId="77777777" w:rsidR="00B375AF" w:rsidRPr="003D6723" w:rsidRDefault="00F60851">
      <w:pPr>
        <w:numPr>
          <w:ilvl w:val="0"/>
          <w:numId w:val="2"/>
        </w:numPr>
        <w:pBdr>
          <w:top w:val="nil"/>
          <w:left w:val="nil"/>
          <w:bottom w:val="nil"/>
          <w:right w:val="nil"/>
          <w:between w:val="nil"/>
        </w:pBdr>
        <w:spacing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b/>
        </w:rPr>
        <w:t xml:space="preserve">Autoridad Substanciadora: </w:t>
      </w:r>
      <w:r w:rsidRPr="003D6723">
        <w:rPr>
          <w:rFonts w:ascii="Palatino Linotype" w:eastAsia="Palatino Linotype" w:hAnsi="Palatino Linotype" w:cs="Palatino Linotype"/>
        </w:rPr>
        <w:t>Encargada de dirigir y conducir el Procedimiento de Responsabilidad Administrativa desde la admisión del informe de Presunta Responsabilidad Administrativa y hasta la conclusión de la audiencia inicial, en faltas graves y en no graves hasta los alegatos.</w:t>
      </w:r>
    </w:p>
    <w:p w14:paraId="5FE2B76D" w14:textId="77777777" w:rsidR="00B375AF" w:rsidRPr="003D6723" w:rsidRDefault="00F60851">
      <w:pPr>
        <w:numPr>
          <w:ilvl w:val="0"/>
          <w:numId w:val="2"/>
        </w:numPr>
        <w:pBdr>
          <w:top w:val="nil"/>
          <w:left w:val="nil"/>
          <w:bottom w:val="nil"/>
          <w:right w:val="nil"/>
          <w:between w:val="nil"/>
        </w:pBdr>
        <w:spacing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b/>
        </w:rPr>
        <w:t xml:space="preserve">Autoridad Resolutora: </w:t>
      </w:r>
      <w:r w:rsidRPr="003D6723">
        <w:rPr>
          <w:rFonts w:ascii="Palatino Linotype" w:eastAsia="Palatino Linotype" w:hAnsi="Palatino Linotype" w:cs="Palatino Linotype"/>
        </w:rPr>
        <w:t>Encargada de determinar la existencia o no existencia de responsabilidad administrativa en faltas graves o no graves o de particulares conocerá el Tribunal de Justicia Administrativa del Estado de México.</w:t>
      </w:r>
    </w:p>
    <w:p w14:paraId="17A3ADE3" w14:textId="77777777" w:rsidR="00B375AF" w:rsidRPr="003D6723" w:rsidRDefault="00F60851">
      <w:pPr>
        <w:numPr>
          <w:ilvl w:val="0"/>
          <w:numId w:val="3"/>
        </w:numPr>
        <w:pBdr>
          <w:top w:val="nil"/>
          <w:left w:val="nil"/>
          <w:bottom w:val="nil"/>
          <w:right w:val="nil"/>
          <w:between w:val="nil"/>
        </w:pBdr>
        <w:spacing w:line="360" w:lineRule="auto"/>
        <w:ind w:left="284" w:right="-28" w:firstLine="0"/>
        <w:jc w:val="both"/>
        <w:rPr>
          <w:rFonts w:ascii="Palatino Linotype" w:eastAsia="Palatino Linotype" w:hAnsi="Palatino Linotype" w:cs="Palatino Linotype"/>
        </w:rPr>
      </w:pPr>
      <w:r w:rsidRPr="003D6723">
        <w:rPr>
          <w:rFonts w:ascii="Palatino Linotype" w:eastAsia="Palatino Linotype" w:hAnsi="Palatino Linotype" w:cs="Palatino Linotype"/>
          <w:b/>
        </w:rPr>
        <w:t xml:space="preserve">Contraloría Social y Auditoría de Obra: </w:t>
      </w:r>
      <w:r w:rsidRPr="003D6723">
        <w:rPr>
          <w:rFonts w:ascii="Palatino Linotype" w:eastAsia="Palatino Linotype" w:hAnsi="Palatino Linotype" w:cs="Palatino Linotype"/>
        </w:rPr>
        <w:t xml:space="preserve">Se encarga de promover la participación ciudadana en la vigilancia de la aplicación de recursos federales, estatales o municipales, en la entrega, recepción de obras y acciones; planear, </w:t>
      </w:r>
      <w:r w:rsidRPr="003D6723">
        <w:rPr>
          <w:rFonts w:ascii="Palatino Linotype" w:eastAsia="Palatino Linotype" w:hAnsi="Palatino Linotype" w:cs="Palatino Linotype"/>
        </w:rPr>
        <w:lastRenderedPageBreak/>
        <w:t>organizar y ejecutar auditorías a la obra pública en el municipio y realizar otras acciones de control.</w:t>
      </w:r>
    </w:p>
    <w:p w14:paraId="7D529668" w14:textId="77777777" w:rsidR="00B375AF" w:rsidRPr="003D6723" w:rsidRDefault="00F60851">
      <w:pPr>
        <w:widowControl w:val="0"/>
        <w:numPr>
          <w:ilvl w:val="0"/>
          <w:numId w:val="4"/>
        </w:numPr>
        <w:pBdr>
          <w:top w:val="nil"/>
          <w:left w:val="nil"/>
          <w:bottom w:val="nil"/>
          <w:right w:val="nil"/>
          <w:between w:val="nil"/>
        </w:pBdr>
        <w:spacing w:before="240" w:after="240" w:line="360" w:lineRule="auto"/>
        <w:ind w:left="284" w:firstLine="0"/>
        <w:jc w:val="both"/>
        <w:rPr>
          <w:rFonts w:ascii="Palatino Linotype" w:eastAsia="Palatino Linotype" w:hAnsi="Palatino Linotype" w:cs="Palatino Linotype"/>
          <w:b/>
        </w:rPr>
      </w:pPr>
      <w:r w:rsidRPr="003D6723">
        <w:rPr>
          <w:rFonts w:ascii="Palatino Linotype" w:eastAsia="Palatino Linotype" w:hAnsi="Palatino Linotype" w:cs="Palatino Linotype"/>
          <w:b/>
        </w:rPr>
        <w:t xml:space="preserve">Auditoría Financiera: </w:t>
      </w:r>
      <w:r w:rsidRPr="003D6723">
        <w:rPr>
          <w:rFonts w:ascii="Palatino Linotype" w:eastAsia="Palatino Linotype" w:hAnsi="Palatino Linotype" w:cs="Palatino Linotype"/>
        </w:rPr>
        <w:t>Encargada de planear, organizar y ejecutar auditorias en materia financiera y presupuestal, y ejecutar otras acciones de control.</w:t>
      </w:r>
    </w:p>
    <w:p w14:paraId="646115C8" w14:textId="77777777" w:rsidR="00B375AF" w:rsidRPr="003D6723" w:rsidRDefault="00F60851">
      <w:pPr>
        <w:widowControl w:val="0"/>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Conforme a lo anterior, se colige que en el presente asunto la Unidad de Transparencia cumplió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este derecho. </w:t>
      </w:r>
    </w:p>
    <w:p w14:paraId="7B8D7930" w14:textId="77777777" w:rsidR="00B375AF" w:rsidRPr="003D6723" w:rsidRDefault="00F60851">
      <w:pPr>
        <w:widowControl w:val="0"/>
        <w:spacing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Ahora bien, del análisis a la solicitud de información y la respuesta del </w:t>
      </w:r>
      <w:r w:rsidRPr="003D6723">
        <w:rPr>
          <w:rFonts w:ascii="Palatino Linotype" w:eastAsia="Palatino Linotype" w:hAnsi="Palatino Linotype" w:cs="Palatino Linotype"/>
          <w:b/>
        </w:rPr>
        <w:t>Sujeto Obligado</w:t>
      </w:r>
      <w:r w:rsidRPr="003D6723">
        <w:rPr>
          <w:rFonts w:ascii="Palatino Linotype" w:eastAsia="Palatino Linotype" w:hAnsi="Palatino Linotype" w:cs="Palatino Linotype"/>
        </w:rPr>
        <w:t xml:space="preserve"> por conducto del Contralor Municipal, se colige que este colmó el requerimiento de la persona solicitante, dado que </w:t>
      </w:r>
      <w:r w:rsidRPr="003D6723">
        <w:rPr>
          <w:rFonts w:ascii="Palatino Linotype" w:eastAsia="Palatino Linotype" w:hAnsi="Palatino Linotype" w:cs="Palatino Linotype"/>
          <w:b/>
          <w:u w:val="single"/>
        </w:rPr>
        <w:t>informó que la Contraloría no contaba con un portal o dirección web para interponer denuncias, derivado del costo tan elevado que conlleva implementar y dar mantenimiento a una plataforma electrónica, en consideración al presupuesto que maneja el Ayuntamiento de Mexicaltzingo,</w:t>
      </w:r>
      <w:r w:rsidRPr="003D6723">
        <w:rPr>
          <w:rFonts w:ascii="Palatino Linotype" w:eastAsia="Palatino Linotype" w:hAnsi="Palatino Linotype" w:cs="Palatino Linotype"/>
        </w:rPr>
        <w:t xml:space="preserve"> lo cual se constituye en una expresión en sentido negativo puesto que refiere expresamente que no cuenta con información que se relacione con lo solicitado.</w:t>
      </w:r>
    </w:p>
    <w:p w14:paraId="7D6F16FA" w14:textId="77777777" w:rsidR="00B375AF" w:rsidRPr="003D6723" w:rsidRDefault="00F6085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Así, al considerarse como hecho negativo, resulta obvio que el </w:t>
      </w:r>
      <w:r w:rsidRPr="003D6723">
        <w:rPr>
          <w:rFonts w:ascii="Palatino Linotype" w:eastAsia="Palatino Linotype" w:hAnsi="Palatino Linotype" w:cs="Palatino Linotype"/>
          <w:b/>
        </w:rPr>
        <w:t>Sujeto Obligado</w:t>
      </w:r>
      <w:r w:rsidRPr="003D6723">
        <w:rPr>
          <w:rFonts w:ascii="Palatino Linotype" w:eastAsia="Palatino Linotype" w:hAnsi="Palatino Linotype" w:cs="Palatino Linotype"/>
        </w:rPr>
        <w:t xml:space="preserve"> no puede tener en sus archivos información que satisfaga el requerimiento de información, ya que no puede probarse por ser lógica y materialmente imposible, </w:t>
      </w:r>
      <w:r w:rsidRPr="003D6723">
        <w:rPr>
          <w:rFonts w:ascii="Palatino Linotype" w:eastAsia="Palatino Linotype" w:hAnsi="Palatino Linotype" w:cs="Palatino Linotype"/>
        </w:rPr>
        <w:lastRenderedPageBreak/>
        <w:t xml:space="preserve">ello aunado a que no se advirtió fuente obligacional que constriña al </w:t>
      </w:r>
      <w:r w:rsidRPr="003D6723">
        <w:rPr>
          <w:rFonts w:ascii="Palatino Linotype" w:eastAsia="Palatino Linotype" w:hAnsi="Palatino Linotype" w:cs="Palatino Linotype"/>
          <w:b/>
        </w:rPr>
        <w:t>Sujeto Obligado</w:t>
      </w:r>
      <w:r w:rsidRPr="003D6723">
        <w:rPr>
          <w:rFonts w:ascii="Palatino Linotype" w:eastAsia="Palatino Linotype" w:hAnsi="Palatino Linotype" w:cs="Palatino Linotype"/>
        </w:rPr>
        <w:t xml:space="preserve"> a contar con un portal o página web para interponer quejas ante el Órgano Interno de Control o la Contraloría Interna Municipal, tal y como se requiere.</w:t>
      </w:r>
    </w:p>
    <w:p w14:paraId="29D16E6E" w14:textId="77777777" w:rsidR="00B375AF" w:rsidRPr="003D6723" w:rsidRDefault="00F6085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Argumento que se robustece con la Cédula de información del Registro municipal de trámites y servicios, vigente, disponible en la página de internet oficial del ayuntamiento, donde se advierte que el único medio en línea para presentar una queja o denuncia en contra de algún servidor público adscrito al ayuntamiento, es mediante correo electrónico, como se observa enseguida:</w:t>
      </w:r>
    </w:p>
    <w:p w14:paraId="6286444E" w14:textId="77777777" w:rsidR="00B375AF" w:rsidRPr="003D6723" w:rsidRDefault="00F6085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D6723">
        <w:rPr>
          <w:noProof/>
        </w:rPr>
        <w:drawing>
          <wp:inline distT="0" distB="0" distL="0" distR="0" wp14:anchorId="5AA8A2C9" wp14:editId="1279D901">
            <wp:extent cx="5612130" cy="2388235"/>
            <wp:effectExtent l="0" t="0" r="0" b="0"/>
            <wp:docPr id="208329643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612130" cy="2388235"/>
                    </a:xfrm>
                    <a:prstGeom prst="rect">
                      <a:avLst/>
                    </a:prstGeom>
                    <a:ln/>
                  </pic:spPr>
                </pic:pic>
              </a:graphicData>
            </a:graphic>
          </wp:inline>
        </w:drawing>
      </w:r>
      <w:r w:rsidRPr="003D6723">
        <w:rPr>
          <w:noProof/>
        </w:rPr>
        <w:drawing>
          <wp:inline distT="0" distB="0" distL="0" distR="0" wp14:anchorId="6786C8FD" wp14:editId="38D972A5">
            <wp:extent cx="5612130" cy="393700"/>
            <wp:effectExtent l="0" t="0" r="0" b="0"/>
            <wp:docPr id="20832964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612130" cy="393700"/>
                    </a:xfrm>
                    <a:prstGeom prst="rect">
                      <a:avLst/>
                    </a:prstGeom>
                    <a:ln/>
                  </pic:spPr>
                </pic:pic>
              </a:graphicData>
            </a:graphic>
          </wp:inline>
        </w:drawing>
      </w:r>
    </w:p>
    <w:p w14:paraId="53F75614" w14:textId="77777777" w:rsidR="00B375AF" w:rsidRPr="003D6723" w:rsidRDefault="00F60851">
      <w:pPr>
        <w:pBdr>
          <w:top w:val="nil"/>
          <w:left w:val="nil"/>
          <w:bottom w:val="nil"/>
          <w:right w:val="nil"/>
          <w:between w:val="nil"/>
        </w:pBdr>
        <w:spacing w:before="240" w:after="240" w:line="360" w:lineRule="auto"/>
        <w:jc w:val="both"/>
        <w:rPr>
          <w:rFonts w:ascii="Palatino Linotype" w:eastAsia="Palatino Linotype" w:hAnsi="Palatino Linotype" w:cs="Palatino Linotype"/>
          <w:b/>
          <w:u w:val="single"/>
        </w:rPr>
      </w:pPr>
      <w:r w:rsidRPr="003D6723">
        <w:rPr>
          <w:rFonts w:ascii="Palatino Linotype" w:eastAsia="Palatino Linotype" w:hAnsi="Palatino Linotype" w:cs="Palatino Linotype"/>
        </w:rPr>
        <w:t xml:space="preserve">Asimismo, no debe perderse de vista que con la finalidad de garantizar el Derecho humano de acceso a la información, la Contraloría Municipal informo sobre las diversas alternativas que ofrece a la ciudadanía para presentar quejas, denuncias o felicitaciones a los servidores públicos, siendo estas mediante el buzón ubicado en las oficinas de la Contraloría, mediante el correo electrónico de la Contraloría, así </w:t>
      </w:r>
      <w:r w:rsidRPr="003D6723">
        <w:rPr>
          <w:rFonts w:ascii="Palatino Linotype" w:eastAsia="Palatino Linotype" w:hAnsi="Palatino Linotype" w:cs="Palatino Linotype"/>
        </w:rPr>
        <w:lastRenderedPageBreak/>
        <w:t xml:space="preserve">como de manera presencial ante la autoridad investigadora de la Contraloría, asimismo, informó sobre los requisitos que se debían cumplir para tal efecto; situación que el ente obligado ratificó en informe justificado, e inclusive ahondo sobre las dependencias de la administración pública municipal que cuentan con una dirección electrónica, en coordinación con las autoridades Federales y Estatales, para la atención de denuncias ciudadanas, la cual fue proporcionada en el acto; siendo estas la Dirección de Ecología Medio Ambiente y Desarrollo Agropecuario, Rural, Empleo y Turismo, así como la Defensoría Municipal de Derechos Humanos, aún sin tener obligación de ello, dado que </w:t>
      </w:r>
      <w:r w:rsidRPr="003D6723">
        <w:rPr>
          <w:rFonts w:ascii="Palatino Linotype" w:eastAsia="Palatino Linotype" w:hAnsi="Palatino Linotype" w:cs="Palatino Linotype"/>
          <w:b/>
        </w:rPr>
        <w:t xml:space="preserve">de la lectura de la solicitud se advierte que </w:t>
      </w:r>
      <w:r w:rsidRPr="003D6723">
        <w:rPr>
          <w:rFonts w:ascii="Palatino Linotype" w:eastAsia="Palatino Linotype" w:hAnsi="Palatino Linotype" w:cs="Palatino Linotype"/>
          <w:b/>
          <w:u w:val="single"/>
        </w:rPr>
        <w:t>el interés de la persona solicitante se centra en conocer el portal de denuncias del OIC, es decir, del Órgano Interno de Control del ayuntamiento, cuyas atribuciones recaen en la Contraloría Interna Municipal, como ha sido expuesto.</w:t>
      </w:r>
    </w:p>
    <w:p w14:paraId="52AE0CC4" w14:textId="77777777" w:rsidR="00B375AF" w:rsidRPr="003D6723" w:rsidRDefault="00F60851">
      <w:pPr>
        <w:spacing w:before="240" w:after="240" w:line="360" w:lineRule="auto"/>
        <w:jc w:val="both"/>
        <w:rPr>
          <w:rFonts w:ascii="Palatino Linotype" w:eastAsia="Palatino Linotype" w:hAnsi="Palatino Linotype" w:cs="Palatino Linotype"/>
          <w:b/>
          <w:u w:val="single"/>
        </w:rPr>
      </w:pPr>
      <w:r w:rsidRPr="003D6723">
        <w:rPr>
          <w:rFonts w:ascii="Palatino Linotype" w:eastAsia="Palatino Linotype" w:hAnsi="Palatino Linotype" w:cs="Palatino Linotype"/>
        </w:rPr>
        <w:t>Cabe destacar además, que si bien, se le confiere la atribución al Órgano Interno de Control Municipal de establecer y operar un sistema de atención de quejas, denuncias y sugerencias, de conformidad con el artículo 112, fracción X de la Ley Orgánica Municipal citado con antelación, la normativa aplicable al caso concreto no prevé formalidades para instaurar dicho sistema, como lo es específicamente la recepción de quejas, denuncias y sugerencias a través de una página web o de un portal de internet, sino que se proporciona autonomía al Órgano Interno de Control para implementar dicho sistema, lo cual, a consideración de este Instituto, se cumple con la implementación del buzón en las oficinas de la Contraloría Municipal, el correo electrónico a cargo de la Contraloría Municipal, así como el trámite presencial, ante el área designada de la Contraloría Municipal, para tales efectos.</w:t>
      </w:r>
    </w:p>
    <w:p w14:paraId="7A2C8A53" w14:textId="77777777" w:rsidR="00B375AF" w:rsidRPr="003D6723" w:rsidRDefault="00F6085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lastRenderedPageBreak/>
        <w:t>De ahí es que a criterio de este Organismo Garante, la respuesta otorgada por el área competente garantizó el Derecho de acceso a la información de la persona solicitante como se adelantó.</w:t>
      </w:r>
    </w:p>
    <w:p w14:paraId="19C38B2A" w14:textId="77777777" w:rsidR="00B375AF" w:rsidRPr="003D6723" w:rsidRDefault="00F60851">
      <w:pPr>
        <w:spacing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Aunado a lo anterior, es de mencionar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7DBE8B38" w14:textId="77777777" w:rsidR="00B375AF" w:rsidRPr="003D6723" w:rsidRDefault="00F60851">
      <w:pPr>
        <w:spacing w:before="240" w:after="240" w:line="360" w:lineRule="auto"/>
        <w:ind w:right="51"/>
        <w:jc w:val="both"/>
        <w:rPr>
          <w:rFonts w:ascii="Palatino Linotype" w:eastAsia="Palatino Linotype" w:hAnsi="Palatino Linotype" w:cs="Palatino Linotype"/>
        </w:rPr>
      </w:pPr>
      <w:r w:rsidRPr="003D6723">
        <w:rPr>
          <w:rFonts w:ascii="Palatino Linotype" w:eastAsia="Palatino Linotype" w:hAnsi="Palatino Linotype" w:cs="Palatino Linotype"/>
        </w:rPr>
        <w:t xml:space="preserve">Derivado de lo expuesto, se concluye que los motivos de inconformidad de la parte </w:t>
      </w:r>
      <w:r w:rsidRPr="003D6723">
        <w:rPr>
          <w:rFonts w:ascii="Palatino Linotype" w:eastAsia="Palatino Linotype" w:hAnsi="Palatino Linotype" w:cs="Palatino Linotype"/>
          <w:b/>
        </w:rPr>
        <w:t xml:space="preserve">Recurrente </w:t>
      </w:r>
      <w:r w:rsidRPr="003D6723">
        <w:rPr>
          <w:rFonts w:ascii="Palatino Linotype" w:eastAsia="Palatino Linotype" w:hAnsi="Palatino Linotype" w:cs="Palatino Linotype"/>
        </w:rPr>
        <w:t xml:space="preserve">devienen infundados, siendo procedente </w:t>
      </w:r>
      <w:r w:rsidRPr="003D6723">
        <w:rPr>
          <w:rFonts w:ascii="Palatino Linotype" w:eastAsia="Palatino Linotype" w:hAnsi="Palatino Linotype" w:cs="Palatino Linotype"/>
          <w:i/>
        </w:rPr>
        <w:t xml:space="preserve">Confirmar </w:t>
      </w:r>
      <w:r w:rsidRPr="003D6723">
        <w:rPr>
          <w:rFonts w:ascii="Palatino Linotype" w:eastAsia="Palatino Linotype" w:hAnsi="Palatino Linotype" w:cs="Palatino Linotype"/>
        </w:rPr>
        <w:t xml:space="preserve">la respuesta proporcionada por el </w:t>
      </w:r>
      <w:r w:rsidRPr="003D6723">
        <w:rPr>
          <w:rFonts w:ascii="Palatino Linotype" w:eastAsia="Palatino Linotype" w:hAnsi="Palatino Linotype" w:cs="Palatino Linotype"/>
          <w:b/>
        </w:rPr>
        <w:t xml:space="preserve">Sujeto Obligado </w:t>
      </w:r>
      <w:r w:rsidRPr="003D6723">
        <w:rPr>
          <w:rFonts w:ascii="Palatino Linotype" w:eastAsia="Palatino Linotype" w:hAnsi="Palatino Linotype" w:cs="Palatino Linotype"/>
        </w:rPr>
        <w:t>en términos del artículo 186, fracción II de la Ley de Transparencia y Acceso a la Información Pública del Estado de México y Municipios.</w:t>
      </w:r>
    </w:p>
    <w:p w14:paraId="11EFCFB1"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37FF85F4" w14:textId="77777777" w:rsidR="00B375AF" w:rsidRPr="003D6723" w:rsidRDefault="00F60851">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3D6723">
        <w:rPr>
          <w:rFonts w:ascii="Palatino Linotype" w:eastAsia="Palatino Linotype" w:hAnsi="Palatino Linotype" w:cs="Palatino Linotype"/>
          <w:b/>
        </w:rPr>
        <w:t>III. R E S U E L V E</w:t>
      </w:r>
    </w:p>
    <w:p w14:paraId="60C2B482" w14:textId="77777777" w:rsidR="00B375AF" w:rsidRPr="003D6723" w:rsidRDefault="00F60851">
      <w:pPr>
        <w:spacing w:before="240" w:after="240" w:line="360" w:lineRule="auto"/>
        <w:jc w:val="both"/>
        <w:rPr>
          <w:rFonts w:ascii="Palatino Linotype" w:eastAsia="Palatino Linotype" w:hAnsi="Palatino Linotype" w:cs="Palatino Linotype"/>
        </w:rPr>
      </w:pPr>
      <w:bookmarkStart w:id="9" w:name="_heading=h.1t3h5sf" w:colFirst="0" w:colLast="0"/>
      <w:bookmarkEnd w:id="9"/>
      <w:r w:rsidRPr="003D6723">
        <w:rPr>
          <w:rFonts w:ascii="Palatino Linotype" w:eastAsia="Palatino Linotype" w:hAnsi="Palatino Linotype" w:cs="Palatino Linotype"/>
          <w:b/>
        </w:rPr>
        <w:lastRenderedPageBreak/>
        <w:t xml:space="preserve">Primero. </w:t>
      </w:r>
      <w:r w:rsidRPr="003D6723">
        <w:rPr>
          <w:rFonts w:ascii="Palatino Linotype" w:eastAsia="Palatino Linotype" w:hAnsi="Palatino Linotype" w:cs="Palatino Linotype"/>
        </w:rPr>
        <w:t xml:space="preserve">Son </w:t>
      </w:r>
      <w:r w:rsidRPr="003D6723">
        <w:rPr>
          <w:rFonts w:ascii="Palatino Linotype" w:eastAsia="Palatino Linotype" w:hAnsi="Palatino Linotype" w:cs="Palatino Linotype"/>
          <w:b/>
        </w:rPr>
        <w:t>infundadas</w:t>
      </w:r>
      <w:r w:rsidRPr="003D6723">
        <w:rPr>
          <w:rFonts w:ascii="Palatino Linotype" w:eastAsia="Palatino Linotype" w:hAnsi="Palatino Linotype" w:cs="Palatino Linotype"/>
        </w:rPr>
        <w:t xml:space="preserve"> las razones o motivos de inconformidad hechos valer por la parte </w:t>
      </w:r>
      <w:r w:rsidRPr="003D6723">
        <w:rPr>
          <w:rFonts w:ascii="Palatino Linotype" w:eastAsia="Palatino Linotype" w:hAnsi="Palatino Linotype" w:cs="Palatino Linotype"/>
          <w:b/>
        </w:rPr>
        <w:t>Recurrente</w:t>
      </w:r>
      <w:r w:rsidRPr="003D6723">
        <w:rPr>
          <w:rFonts w:ascii="Palatino Linotype" w:eastAsia="Palatino Linotype" w:hAnsi="Palatino Linotype" w:cs="Palatino Linotype"/>
        </w:rPr>
        <w:t xml:space="preserve"> en el recurso de revisión </w:t>
      </w:r>
      <w:r w:rsidRPr="003D6723">
        <w:rPr>
          <w:rFonts w:ascii="Palatino Linotype" w:eastAsia="Palatino Linotype" w:hAnsi="Palatino Linotype" w:cs="Palatino Linotype"/>
          <w:b/>
        </w:rPr>
        <w:t>01504/INFOEM/IP/RR/2025</w:t>
      </w:r>
      <w:r w:rsidRPr="003D6723">
        <w:rPr>
          <w:rFonts w:ascii="Palatino Linotype" w:eastAsia="Palatino Linotype" w:hAnsi="Palatino Linotype" w:cs="Palatino Linotype"/>
        </w:rPr>
        <w:t xml:space="preserve">, por lo que, en términos de los argumentos de derecho señalados en el considerando </w:t>
      </w:r>
      <w:r w:rsidRPr="003D6723">
        <w:rPr>
          <w:rFonts w:ascii="Palatino Linotype" w:eastAsia="Palatino Linotype" w:hAnsi="Palatino Linotype" w:cs="Palatino Linotype"/>
          <w:b/>
        </w:rPr>
        <w:t>Cuarto</w:t>
      </w:r>
      <w:r w:rsidRPr="003D6723">
        <w:rPr>
          <w:rFonts w:ascii="Palatino Linotype" w:eastAsia="Palatino Linotype" w:hAnsi="Palatino Linotype" w:cs="Palatino Linotype"/>
        </w:rPr>
        <w:t>, se</w:t>
      </w:r>
      <w:r w:rsidRPr="003D6723">
        <w:rPr>
          <w:rFonts w:ascii="Palatino Linotype" w:eastAsia="Palatino Linotype" w:hAnsi="Palatino Linotype" w:cs="Palatino Linotype"/>
          <w:b/>
        </w:rPr>
        <w:t xml:space="preserve"> Confirma </w:t>
      </w:r>
      <w:r w:rsidRPr="003D6723">
        <w:rPr>
          <w:rFonts w:ascii="Palatino Linotype" w:eastAsia="Palatino Linotype" w:hAnsi="Palatino Linotype" w:cs="Palatino Linotype"/>
        </w:rPr>
        <w:t xml:space="preserve">la respuesta del </w:t>
      </w:r>
      <w:r w:rsidRPr="003D6723">
        <w:rPr>
          <w:rFonts w:ascii="Palatino Linotype" w:eastAsia="Palatino Linotype" w:hAnsi="Palatino Linotype" w:cs="Palatino Linotype"/>
          <w:b/>
        </w:rPr>
        <w:t>Sujeto Obligado</w:t>
      </w:r>
      <w:r w:rsidRPr="003D6723">
        <w:rPr>
          <w:rFonts w:ascii="Palatino Linotype" w:eastAsia="Palatino Linotype" w:hAnsi="Palatino Linotype" w:cs="Palatino Linotype"/>
        </w:rPr>
        <w:t>.</w:t>
      </w:r>
    </w:p>
    <w:p w14:paraId="2893DB62"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b/>
        </w:rPr>
        <w:t xml:space="preserve">Segundo. Notifíquese, </w:t>
      </w:r>
      <w:r w:rsidRPr="003D6723">
        <w:rPr>
          <w:rFonts w:ascii="Palatino Linotype" w:eastAsia="Palatino Linotype" w:hAnsi="Palatino Linotype" w:cs="Palatino Linotype"/>
        </w:rPr>
        <w:t xml:space="preserve">vía </w:t>
      </w:r>
      <w:r w:rsidRPr="003D6723">
        <w:rPr>
          <w:rFonts w:ascii="Palatino Linotype" w:eastAsia="Palatino Linotype" w:hAnsi="Palatino Linotype" w:cs="Palatino Linotype"/>
          <w:b/>
        </w:rPr>
        <w:t xml:space="preserve">SAIMEX, </w:t>
      </w:r>
      <w:r w:rsidRPr="003D6723">
        <w:rPr>
          <w:rFonts w:ascii="Palatino Linotype" w:eastAsia="Palatino Linotype" w:hAnsi="Palatino Linotype" w:cs="Palatino Linotype"/>
        </w:rPr>
        <w:t xml:space="preserve">al responsable de la Unidad de Transparencia del </w:t>
      </w:r>
      <w:r w:rsidRPr="003D6723">
        <w:rPr>
          <w:rFonts w:ascii="Palatino Linotype" w:eastAsia="Palatino Linotype" w:hAnsi="Palatino Linotype" w:cs="Palatino Linotype"/>
          <w:b/>
        </w:rPr>
        <w:t>Sujeto Obligado</w:t>
      </w:r>
      <w:r w:rsidRPr="003D6723">
        <w:rPr>
          <w:rFonts w:ascii="Palatino Linotype" w:eastAsia="Palatino Linotype" w:hAnsi="Palatino Linotype" w:cs="Palatino Linotype"/>
        </w:rPr>
        <w:t xml:space="preserve"> para su conocimiento, la presente resolución.</w:t>
      </w:r>
    </w:p>
    <w:p w14:paraId="4B54179E" w14:textId="77777777" w:rsidR="00B375AF" w:rsidRPr="003D6723" w:rsidRDefault="00F60851">
      <w:pPr>
        <w:spacing w:before="240" w:after="240" w:line="360" w:lineRule="auto"/>
        <w:jc w:val="both"/>
        <w:rPr>
          <w:rFonts w:ascii="Palatino Linotype" w:eastAsia="Palatino Linotype" w:hAnsi="Palatino Linotype" w:cs="Palatino Linotype"/>
        </w:rPr>
      </w:pPr>
      <w:r w:rsidRPr="003D6723">
        <w:rPr>
          <w:rFonts w:ascii="Palatino Linotype" w:eastAsia="Palatino Linotype" w:hAnsi="Palatino Linotype" w:cs="Palatino Linotype"/>
          <w:b/>
        </w:rPr>
        <w:t xml:space="preserve">Tercero.  Notifíquese, </w:t>
      </w:r>
      <w:r w:rsidRPr="003D6723">
        <w:rPr>
          <w:rFonts w:ascii="Palatino Linotype" w:eastAsia="Palatino Linotype" w:hAnsi="Palatino Linotype" w:cs="Palatino Linotype"/>
        </w:rPr>
        <w:t xml:space="preserve">vía </w:t>
      </w:r>
      <w:r w:rsidRPr="003D6723">
        <w:rPr>
          <w:rFonts w:ascii="Palatino Linotype" w:eastAsia="Palatino Linotype" w:hAnsi="Palatino Linotype" w:cs="Palatino Linotype"/>
          <w:b/>
        </w:rPr>
        <w:t xml:space="preserve">SAIMEX, </w:t>
      </w:r>
      <w:r w:rsidRPr="003D6723">
        <w:rPr>
          <w:rFonts w:ascii="Palatino Linotype" w:eastAsia="Palatino Linotype" w:hAnsi="Palatino Linotype" w:cs="Palatino Linotype"/>
        </w:rPr>
        <w:t xml:space="preserve">a la parte </w:t>
      </w:r>
      <w:r w:rsidRPr="003D6723">
        <w:rPr>
          <w:rFonts w:ascii="Palatino Linotype" w:eastAsia="Palatino Linotype" w:hAnsi="Palatino Linotype" w:cs="Palatino Linotype"/>
          <w:b/>
        </w:rPr>
        <w:t>Recurrente</w:t>
      </w:r>
      <w:r w:rsidRPr="003D6723">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41ADA24" w14:textId="77777777" w:rsidR="00B375AF" w:rsidRPr="001F3487" w:rsidRDefault="00F60851">
      <w:pPr>
        <w:tabs>
          <w:tab w:val="left" w:pos="8647"/>
        </w:tabs>
        <w:spacing w:before="240" w:after="240" w:line="360" w:lineRule="auto"/>
        <w:ind w:right="51"/>
        <w:jc w:val="both"/>
        <w:rPr>
          <w:rFonts w:ascii="Palatino Linotype" w:eastAsia="Palatino Linotype" w:hAnsi="Palatino Linotype" w:cs="Palatino Linotype"/>
        </w:rPr>
      </w:pPr>
      <w:bookmarkStart w:id="10" w:name="_heading=h.1fob9te" w:colFirst="0" w:colLast="0"/>
      <w:bookmarkEnd w:id="10"/>
      <w:r w:rsidRPr="003D672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p>
    <w:p w14:paraId="452F9DCD" w14:textId="77777777" w:rsidR="00B375AF" w:rsidRPr="001F3487" w:rsidRDefault="00B375AF">
      <w:pPr>
        <w:spacing w:line="360" w:lineRule="auto"/>
        <w:jc w:val="both"/>
        <w:rPr>
          <w:rFonts w:ascii="Palatino Linotype" w:eastAsia="Palatino Linotype" w:hAnsi="Palatino Linotype" w:cs="Palatino Linotype"/>
        </w:rPr>
      </w:pPr>
    </w:p>
    <w:p w14:paraId="4EC58BBA" w14:textId="77777777" w:rsidR="00B375AF" w:rsidRPr="001F3487" w:rsidRDefault="00B375AF">
      <w:pPr>
        <w:spacing w:line="360" w:lineRule="auto"/>
        <w:jc w:val="both"/>
        <w:rPr>
          <w:rFonts w:ascii="Palatino Linotype" w:eastAsia="Palatino Linotype" w:hAnsi="Palatino Linotype" w:cs="Palatino Linotype"/>
        </w:rPr>
      </w:pPr>
    </w:p>
    <w:p w14:paraId="0B8E38A3" w14:textId="77777777" w:rsidR="00B375AF" w:rsidRPr="001F3487" w:rsidRDefault="00B375AF">
      <w:pPr>
        <w:spacing w:line="360" w:lineRule="auto"/>
        <w:jc w:val="both"/>
        <w:rPr>
          <w:rFonts w:ascii="Palatino Linotype" w:eastAsia="Palatino Linotype" w:hAnsi="Palatino Linotype" w:cs="Palatino Linotype"/>
        </w:rPr>
      </w:pPr>
    </w:p>
    <w:p w14:paraId="6A1F856D" w14:textId="77777777" w:rsidR="00B375AF" w:rsidRPr="001F3487" w:rsidRDefault="00B375AF">
      <w:pPr>
        <w:spacing w:line="360" w:lineRule="auto"/>
        <w:jc w:val="both"/>
        <w:rPr>
          <w:rFonts w:ascii="Palatino Linotype" w:eastAsia="Palatino Linotype" w:hAnsi="Palatino Linotype" w:cs="Palatino Linotype"/>
        </w:rPr>
      </w:pPr>
    </w:p>
    <w:p w14:paraId="564E99FC" w14:textId="77777777" w:rsidR="00B375AF" w:rsidRPr="001F3487" w:rsidRDefault="00B375AF">
      <w:pPr>
        <w:spacing w:line="360" w:lineRule="auto"/>
        <w:jc w:val="both"/>
        <w:rPr>
          <w:rFonts w:ascii="Palatino Linotype" w:eastAsia="Palatino Linotype" w:hAnsi="Palatino Linotype" w:cs="Palatino Linotype"/>
        </w:rPr>
      </w:pPr>
    </w:p>
    <w:p w14:paraId="20764E43" w14:textId="77777777" w:rsidR="00B375AF" w:rsidRPr="001F3487" w:rsidRDefault="00B375AF">
      <w:pPr>
        <w:spacing w:line="360" w:lineRule="auto"/>
        <w:jc w:val="both"/>
        <w:rPr>
          <w:rFonts w:ascii="Palatino Linotype" w:eastAsia="Palatino Linotype" w:hAnsi="Palatino Linotype" w:cs="Palatino Linotype"/>
        </w:rPr>
      </w:pPr>
    </w:p>
    <w:p w14:paraId="75A52186" w14:textId="77777777" w:rsidR="00B375AF" w:rsidRPr="001F3487" w:rsidRDefault="00B375AF">
      <w:pPr>
        <w:spacing w:line="360" w:lineRule="auto"/>
        <w:jc w:val="both"/>
        <w:rPr>
          <w:rFonts w:ascii="Palatino Linotype" w:eastAsia="Palatino Linotype" w:hAnsi="Palatino Linotype" w:cs="Palatino Linotype"/>
        </w:rPr>
      </w:pPr>
    </w:p>
    <w:p w14:paraId="5B0412EE" w14:textId="77777777" w:rsidR="00B375AF" w:rsidRPr="001F3487" w:rsidRDefault="00B375AF">
      <w:pPr>
        <w:spacing w:line="360" w:lineRule="auto"/>
        <w:jc w:val="both"/>
        <w:rPr>
          <w:rFonts w:ascii="Palatino Linotype" w:eastAsia="Palatino Linotype" w:hAnsi="Palatino Linotype" w:cs="Palatino Linotype"/>
        </w:rPr>
      </w:pPr>
    </w:p>
    <w:p w14:paraId="46571B0A" w14:textId="77777777" w:rsidR="00B375AF" w:rsidRPr="001F3487" w:rsidRDefault="00B375AF">
      <w:pPr>
        <w:spacing w:line="360" w:lineRule="auto"/>
        <w:jc w:val="both"/>
        <w:rPr>
          <w:rFonts w:ascii="Palatino Linotype" w:eastAsia="Palatino Linotype" w:hAnsi="Palatino Linotype" w:cs="Palatino Linotype"/>
        </w:rPr>
      </w:pPr>
    </w:p>
    <w:p w14:paraId="16B51BA9" w14:textId="77777777" w:rsidR="00B375AF" w:rsidRPr="001F3487" w:rsidRDefault="00B375AF">
      <w:pPr>
        <w:spacing w:line="360" w:lineRule="auto"/>
        <w:jc w:val="both"/>
        <w:rPr>
          <w:rFonts w:ascii="Palatino Linotype" w:eastAsia="Palatino Linotype" w:hAnsi="Palatino Linotype" w:cs="Palatino Linotype"/>
        </w:rPr>
      </w:pPr>
    </w:p>
    <w:p w14:paraId="3CF2F1BE" w14:textId="77777777" w:rsidR="00B375AF" w:rsidRPr="001F3487" w:rsidRDefault="00B375AF">
      <w:pPr>
        <w:spacing w:line="360" w:lineRule="auto"/>
        <w:jc w:val="both"/>
        <w:rPr>
          <w:rFonts w:ascii="Palatino Linotype" w:eastAsia="Palatino Linotype" w:hAnsi="Palatino Linotype" w:cs="Palatino Linotype"/>
        </w:rPr>
      </w:pPr>
    </w:p>
    <w:p w14:paraId="4F30ED93" w14:textId="77777777" w:rsidR="00B375AF" w:rsidRPr="001F3487" w:rsidRDefault="00B375AF">
      <w:pPr>
        <w:spacing w:line="360" w:lineRule="auto"/>
        <w:jc w:val="both"/>
        <w:rPr>
          <w:rFonts w:ascii="Palatino Linotype" w:eastAsia="Palatino Linotype" w:hAnsi="Palatino Linotype" w:cs="Palatino Linotype"/>
        </w:rPr>
      </w:pPr>
    </w:p>
    <w:p w14:paraId="2316FB4B" w14:textId="77777777" w:rsidR="00B375AF" w:rsidRPr="001F3487" w:rsidRDefault="00B375AF">
      <w:pPr>
        <w:spacing w:line="360" w:lineRule="auto"/>
        <w:jc w:val="both"/>
        <w:rPr>
          <w:rFonts w:ascii="Palatino Linotype" w:eastAsia="Palatino Linotype" w:hAnsi="Palatino Linotype" w:cs="Palatino Linotype"/>
        </w:rPr>
      </w:pPr>
    </w:p>
    <w:p w14:paraId="43B32C63" w14:textId="77777777" w:rsidR="00B375AF" w:rsidRPr="001F3487" w:rsidRDefault="00B375AF">
      <w:pPr>
        <w:spacing w:line="360" w:lineRule="auto"/>
        <w:jc w:val="both"/>
        <w:rPr>
          <w:rFonts w:ascii="Palatino Linotype" w:eastAsia="Palatino Linotype" w:hAnsi="Palatino Linotype" w:cs="Palatino Linotype"/>
        </w:rPr>
      </w:pPr>
    </w:p>
    <w:p w14:paraId="4BBA9806" w14:textId="77777777" w:rsidR="00B375AF" w:rsidRPr="001F3487" w:rsidRDefault="00B375AF">
      <w:pPr>
        <w:spacing w:line="360" w:lineRule="auto"/>
        <w:jc w:val="both"/>
        <w:rPr>
          <w:rFonts w:ascii="Palatino Linotype" w:eastAsia="Palatino Linotype" w:hAnsi="Palatino Linotype" w:cs="Palatino Linotype"/>
        </w:rPr>
      </w:pPr>
    </w:p>
    <w:p w14:paraId="5066F1A6" w14:textId="77777777" w:rsidR="00B375AF" w:rsidRPr="001F3487" w:rsidRDefault="00B375AF">
      <w:pPr>
        <w:spacing w:line="360" w:lineRule="auto"/>
        <w:jc w:val="both"/>
        <w:rPr>
          <w:rFonts w:ascii="Palatino Linotype" w:eastAsia="Palatino Linotype" w:hAnsi="Palatino Linotype" w:cs="Palatino Linotype"/>
        </w:rPr>
      </w:pPr>
    </w:p>
    <w:sectPr w:rsidR="00B375AF" w:rsidRPr="001F3487">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C126" w14:textId="77777777" w:rsidR="004F2689" w:rsidRDefault="004F2689">
      <w:r>
        <w:separator/>
      </w:r>
    </w:p>
  </w:endnote>
  <w:endnote w:type="continuationSeparator" w:id="0">
    <w:p w14:paraId="35A86915" w14:textId="77777777" w:rsidR="004F2689" w:rsidRDefault="004F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C16E" w14:textId="77777777" w:rsidR="00B375AF" w:rsidRDefault="00F6085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D6723">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D6723">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0C8373B4" w14:textId="77777777" w:rsidR="00B375AF" w:rsidRDefault="00B375A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5EFC" w14:textId="77777777" w:rsidR="00B375AF" w:rsidRDefault="00F6085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D672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D6723">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6265B66C" w14:textId="77777777" w:rsidR="00B375AF" w:rsidRDefault="00B375A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EA87" w14:textId="77777777" w:rsidR="004F2689" w:rsidRDefault="004F2689">
      <w:r>
        <w:separator/>
      </w:r>
    </w:p>
  </w:footnote>
  <w:footnote w:type="continuationSeparator" w:id="0">
    <w:p w14:paraId="4D472901" w14:textId="77777777" w:rsidR="004F2689" w:rsidRDefault="004F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6D2B" w14:textId="77777777" w:rsidR="00B375AF" w:rsidRDefault="00F60851">
    <w:pPr>
      <w:rPr>
        <w:rFonts w:ascii="Cambria" w:eastAsia="Cambria" w:hAnsi="Cambria" w:cs="Cambria"/>
        <w:color w:val="000000"/>
      </w:rPr>
    </w:pPr>
    <w:r>
      <w:rPr>
        <w:noProof/>
      </w:rPr>
      <w:drawing>
        <wp:anchor distT="0" distB="0" distL="0" distR="0" simplePos="0" relativeHeight="251658240" behindDoc="1" locked="0" layoutInCell="1" hidden="0" allowOverlap="1" wp14:anchorId="36D63175" wp14:editId="52341CAF">
          <wp:simplePos x="0" y="0"/>
          <wp:positionH relativeFrom="column">
            <wp:posOffset>-1080097</wp:posOffset>
          </wp:positionH>
          <wp:positionV relativeFrom="paragraph">
            <wp:posOffset>-488269</wp:posOffset>
          </wp:positionV>
          <wp:extent cx="7809865" cy="10165715"/>
          <wp:effectExtent l="0" t="0" r="0" b="0"/>
          <wp:wrapNone/>
          <wp:docPr id="20832964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5953" w:type="dxa"/>
      <w:tblInd w:w="3261" w:type="dxa"/>
      <w:tblLayout w:type="fixed"/>
      <w:tblLook w:val="0400" w:firstRow="0" w:lastRow="0" w:firstColumn="0" w:lastColumn="0" w:noHBand="0" w:noVBand="1"/>
    </w:tblPr>
    <w:tblGrid>
      <w:gridCol w:w="2489"/>
      <w:gridCol w:w="3464"/>
    </w:tblGrid>
    <w:tr w:rsidR="00B375AF" w14:paraId="6964F6B7" w14:textId="77777777">
      <w:tc>
        <w:tcPr>
          <w:tcW w:w="2489" w:type="dxa"/>
          <w:shd w:val="clear" w:color="auto" w:fill="auto"/>
        </w:tcPr>
        <w:p w14:paraId="5F8BB926" w14:textId="77777777" w:rsidR="00B375AF" w:rsidRDefault="00F6085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E4ADF4B" w14:textId="77777777" w:rsidR="00B375AF" w:rsidRDefault="00F6085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01504/INFOEM/IP/RR/2025</w:t>
          </w:r>
        </w:p>
      </w:tc>
    </w:tr>
    <w:tr w:rsidR="00B375AF" w14:paraId="54F60E53" w14:textId="77777777">
      <w:trPr>
        <w:trHeight w:val="228"/>
      </w:trPr>
      <w:tc>
        <w:tcPr>
          <w:tcW w:w="2489" w:type="dxa"/>
          <w:shd w:val="clear" w:color="auto" w:fill="auto"/>
          <w:vAlign w:val="center"/>
        </w:tcPr>
        <w:p w14:paraId="6159CCB4" w14:textId="77777777" w:rsidR="00B375AF" w:rsidRDefault="00F6085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D0F09C1" w14:textId="77777777" w:rsidR="00B375AF" w:rsidRDefault="00F60851">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Mexicaltzingo</w:t>
          </w:r>
        </w:p>
      </w:tc>
    </w:tr>
    <w:tr w:rsidR="00B375AF" w14:paraId="43102BA4" w14:textId="77777777">
      <w:tc>
        <w:tcPr>
          <w:tcW w:w="2489" w:type="dxa"/>
          <w:shd w:val="clear" w:color="auto" w:fill="auto"/>
          <w:vAlign w:val="center"/>
        </w:tcPr>
        <w:p w14:paraId="7E905E7D" w14:textId="77777777" w:rsidR="00B375AF" w:rsidRDefault="00F6085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385E789" w14:textId="77777777" w:rsidR="00B375AF" w:rsidRDefault="00F6085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E67073F" w14:textId="77777777" w:rsidR="00B375AF" w:rsidRDefault="00F6085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FF86" w14:textId="77777777" w:rsidR="00B375AF" w:rsidRDefault="00F6085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43D54D8" wp14:editId="2FECB232">
          <wp:simplePos x="0" y="0"/>
          <wp:positionH relativeFrom="column">
            <wp:posOffset>-1080122</wp:posOffset>
          </wp:positionH>
          <wp:positionV relativeFrom="paragraph">
            <wp:posOffset>-369898</wp:posOffset>
          </wp:positionV>
          <wp:extent cx="7809865" cy="10165715"/>
          <wp:effectExtent l="0" t="0" r="0" b="0"/>
          <wp:wrapNone/>
          <wp:docPr id="20832964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1"/>
      <w:tblW w:w="5953" w:type="dxa"/>
      <w:tblInd w:w="3261" w:type="dxa"/>
      <w:tblLayout w:type="fixed"/>
      <w:tblLook w:val="0400" w:firstRow="0" w:lastRow="0" w:firstColumn="0" w:lastColumn="0" w:noHBand="0" w:noVBand="1"/>
    </w:tblPr>
    <w:tblGrid>
      <w:gridCol w:w="2489"/>
      <w:gridCol w:w="3464"/>
    </w:tblGrid>
    <w:tr w:rsidR="00B375AF" w14:paraId="747CEBAA" w14:textId="77777777">
      <w:tc>
        <w:tcPr>
          <w:tcW w:w="2489" w:type="dxa"/>
          <w:shd w:val="clear" w:color="auto" w:fill="auto"/>
        </w:tcPr>
        <w:p w14:paraId="28F9640A" w14:textId="77777777" w:rsidR="00B375AF" w:rsidRDefault="00F6085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27F9B7E" w14:textId="77777777" w:rsidR="00B375AF" w:rsidRDefault="00F6085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01504/INFOEM/IP/RR/2025</w:t>
          </w:r>
        </w:p>
      </w:tc>
    </w:tr>
    <w:tr w:rsidR="00B375AF" w14:paraId="19A52D4C" w14:textId="77777777">
      <w:tc>
        <w:tcPr>
          <w:tcW w:w="2489" w:type="dxa"/>
          <w:shd w:val="clear" w:color="auto" w:fill="auto"/>
        </w:tcPr>
        <w:p w14:paraId="7769D01E" w14:textId="77777777" w:rsidR="00B375AF" w:rsidRDefault="00F60851">
          <w:pPr>
            <w:rPr>
              <w:rFonts w:ascii="Palatino Linotype" w:eastAsia="Palatino Linotype" w:hAnsi="Palatino Linotype" w:cs="Palatino Linotype"/>
              <w:b/>
              <w:sz w:val="22"/>
              <w:szCs w:val="22"/>
            </w:rPr>
          </w:pPr>
          <w:bookmarkStart w:id="11" w:name="_heading=h.17dp8vu" w:colFirst="0" w:colLast="0"/>
          <w:bookmarkEnd w:id="11"/>
          <w:r>
            <w:rPr>
              <w:rFonts w:ascii="Palatino Linotype" w:eastAsia="Palatino Linotype" w:hAnsi="Palatino Linotype" w:cs="Palatino Linotype"/>
              <w:b/>
              <w:sz w:val="22"/>
              <w:szCs w:val="22"/>
            </w:rPr>
            <w:t>Recurrente</w:t>
          </w:r>
        </w:p>
      </w:tc>
      <w:tc>
        <w:tcPr>
          <w:tcW w:w="3464" w:type="dxa"/>
          <w:shd w:val="clear" w:color="auto" w:fill="auto"/>
          <w:vAlign w:val="center"/>
        </w:tcPr>
        <w:p w14:paraId="31620D4E" w14:textId="464AD1D7" w:rsidR="00B375AF" w:rsidRDefault="007E629A">
          <w:pPr>
            <w:ind w:right="175"/>
            <w:jc w:val="both"/>
            <w:rPr>
              <w:rFonts w:ascii="Palatino Linotype" w:eastAsia="Palatino Linotype" w:hAnsi="Palatino Linotype" w:cs="Palatino Linotype"/>
              <w:b/>
              <w:sz w:val="22"/>
              <w:szCs w:val="22"/>
            </w:rPr>
          </w:pPr>
          <w:bookmarkStart w:id="12" w:name="_Hlk194670493"/>
          <w:r>
            <w:rPr>
              <w:rFonts w:ascii="Palatino Linotype" w:eastAsia="Palatino Linotype" w:hAnsi="Palatino Linotype" w:cs="Palatino Linotype"/>
              <w:b/>
              <w:sz w:val="22"/>
              <w:szCs w:val="22"/>
            </w:rPr>
            <w:t xml:space="preserve">XXXXXXX XXXXXX XXXXXXX </w:t>
          </w:r>
          <w:bookmarkEnd w:id="12"/>
        </w:p>
      </w:tc>
    </w:tr>
    <w:tr w:rsidR="00B375AF" w14:paraId="29EE3859" w14:textId="77777777">
      <w:trPr>
        <w:trHeight w:val="228"/>
      </w:trPr>
      <w:tc>
        <w:tcPr>
          <w:tcW w:w="2489" w:type="dxa"/>
          <w:shd w:val="clear" w:color="auto" w:fill="auto"/>
          <w:vAlign w:val="center"/>
        </w:tcPr>
        <w:p w14:paraId="70C78CC8" w14:textId="77777777" w:rsidR="00B375AF" w:rsidRDefault="00F6085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270BC22" w14:textId="77777777" w:rsidR="00B375AF" w:rsidRDefault="00F60851">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Mexicaltzingo</w:t>
          </w:r>
        </w:p>
      </w:tc>
    </w:tr>
    <w:tr w:rsidR="00B375AF" w14:paraId="558D4ABE" w14:textId="77777777">
      <w:tc>
        <w:tcPr>
          <w:tcW w:w="2489" w:type="dxa"/>
          <w:shd w:val="clear" w:color="auto" w:fill="auto"/>
          <w:vAlign w:val="center"/>
        </w:tcPr>
        <w:p w14:paraId="32F47990" w14:textId="77777777" w:rsidR="00B375AF" w:rsidRDefault="00F6085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7E84ADF" w14:textId="77777777" w:rsidR="00B375AF" w:rsidRDefault="00F6085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8792CEC" w14:textId="77777777" w:rsidR="00B375AF" w:rsidRDefault="00B375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24B9"/>
    <w:multiLevelType w:val="multilevel"/>
    <w:tmpl w:val="07BC104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D06F8"/>
    <w:multiLevelType w:val="multilevel"/>
    <w:tmpl w:val="211206FA"/>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CB42AD"/>
    <w:multiLevelType w:val="multilevel"/>
    <w:tmpl w:val="6D3876D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BB5A2C"/>
    <w:multiLevelType w:val="multilevel"/>
    <w:tmpl w:val="18BAE77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F92E93"/>
    <w:multiLevelType w:val="multilevel"/>
    <w:tmpl w:val="169EFA58"/>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AF"/>
    <w:rsid w:val="001F3487"/>
    <w:rsid w:val="003D6723"/>
    <w:rsid w:val="004F2689"/>
    <w:rsid w:val="007E629A"/>
    <w:rsid w:val="00B375AF"/>
    <w:rsid w:val="00F608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E2AA"/>
  <w15:docId w15:val="{68F8525D-53A8-430C-9038-EDB9BD0C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c"/>
    <w:tblPr>
      <w:tblStyleRowBandSize w:val="1"/>
      <w:tblStyleColBandSize w:val="1"/>
      <w:tblCellMar>
        <w:left w:w="115" w:type="dxa"/>
        <w:right w:w="115" w:type="dxa"/>
      </w:tblCellMar>
    </w:tblPr>
  </w:style>
  <w:style w:type="table" w:customStyle="1" w:styleId="a0">
    <w:basedOn w:val="TableNormalc"/>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c"/>
    <w:tblPr>
      <w:tblStyleRowBandSize w:val="1"/>
      <w:tblStyleColBandSize w:val="1"/>
      <w:tblCellMar>
        <w:left w:w="115" w:type="dxa"/>
        <w:right w:w="115" w:type="dxa"/>
      </w:tblCellMar>
    </w:tblPr>
  </w:style>
  <w:style w:type="table" w:customStyle="1" w:styleId="a2">
    <w:basedOn w:val="TableNormalc"/>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b"/>
    <w:tblPr>
      <w:tblStyleRowBandSize w:val="1"/>
      <w:tblStyleColBandSize w:val="1"/>
      <w:tblCellMar>
        <w:left w:w="115" w:type="dxa"/>
        <w:right w:w="115" w:type="dxa"/>
      </w:tblCellMar>
    </w:tblPr>
  </w:style>
  <w:style w:type="table" w:customStyle="1" w:styleId="a4">
    <w:basedOn w:val="TableNormalb"/>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a"/>
    <w:tblPr>
      <w:tblStyleRowBandSize w:val="1"/>
      <w:tblStyleColBandSize w:val="1"/>
      <w:tblCellMar>
        <w:left w:w="108" w:type="dxa"/>
        <w:right w:w="108" w:type="dxa"/>
      </w:tblCellMar>
    </w:tblPr>
  </w:style>
  <w:style w:type="table" w:customStyle="1" w:styleId="a6">
    <w:basedOn w:val="TableNormala"/>
    <w:tblPr>
      <w:tblStyleRowBandSize w:val="1"/>
      <w:tblStyleColBandSize w:val="1"/>
      <w:tblCellMar>
        <w:left w:w="108" w:type="dxa"/>
        <w:right w:w="108" w:type="dxa"/>
      </w:tblCellMar>
    </w:tblPr>
  </w:style>
  <w:style w:type="table" w:customStyle="1" w:styleId="a7">
    <w:basedOn w:val="TableNormala"/>
    <w:tblPr>
      <w:tblStyleRowBandSize w:val="1"/>
      <w:tblStyleColBandSize w:val="1"/>
      <w:tblCellMar>
        <w:left w:w="108" w:type="dxa"/>
        <w:right w:w="108" w:type="dxa"/>
      </w:tblCellMar>
    </w:tblPr>
  </w:style>
  <w:style w:type="table" w:customStyle="1" w:styleId="a8">
    <w:basedOn w:val="TableNormala"/>
    <w:tblPr>
      <w:tblStyleRowBandSize w:val="1"/>
      <w:tblStyleColBandSize w:val="1"/>
      <w:tblCellMar>
        <w:left w:w="108" w:type="dxa"/>
        <w:right w:w="108" w:type="dxa"/>
      </w:tblCellMar>
    </w:tblPr>
  </w:style>
  <w:style w:type="table" w:customStyle="1" w:styleId="a9">
    <w:basedOn w:val="TableNormala"/>
    <w:tblPr>
      <w:tblStyleRowBandSize w:val="1"/>
      <w:tblStyleColBandSize w:val="1"/>
      <w:tblCellMar>
        <w:left w:w="108" w:type="dxa"/>
        <w:right w:w="108" w:type="dxa"/>
      </w:tblCellMar>
    </w:tblPr>
  </w:style>
  <w:style w:type="table" w:customStyle="1" w:styleId="aa">
    <w:basedOn w:val="TableNormala"/>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9"/>
    <w:tblPr>
      <w:tblStyleRowBandSize w:val="1"/>
      <w:tblStyleColBandSize w:val="1"/>
      <w:tblCellMar>
        <w:left w:w="108" w:type="dxa"/>
        <w:right w:w="108" w:type="dxa"/>
      </w:tblCellMar>
    </w:tbl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8"/>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7"/>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6"/>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5"/>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135DBC"/>
    <w:rPr>
      <w:color w:val="605E5C"/>
      <w:shd w:val="clear" w:color="auto" w:fill="E1DFDD"/>
    </w:r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ramitesyservicios.edomex.gob.mx/ecotel/denunciadet.jsp"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dhem.org.mx/quejas-linea/"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M4kEwK5KO3qNPpkzpUny0uapug==">CgMxLjAyCWguM3JkY3JqbjIJaC40ZDM0b2c4MghoLmdqZGd4czIJaC4zZHk2dmttMgloLjMwajB6bGwyCWguMnM4ZXlvMTIIaC50eWpjd3QyCWguM3pueXNoNzIJaC4yZXQ5MnAwMgloLjF0M2g1c2YyCWguMWZvYjl0ZTIJaC4xN2RwOHZ1OAByITE2RU1PTW0tZExVOXZOTi1qLWgwT25CUkhhb1hxWHhTUg==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6580</Words>
  <Characters>36190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2025-03-24T16:06:00Z</cp:lastPrinted>
  <dcterms:created xsi:type="dcterms:W3CDTF">2025-04-04T20:49:00Z</dcterms:created>
  <dcterms:modified xsi:type="dcterms:W3CDTF">2025-04-04T20:49:00Z</dcterms:modified>
</cp:coreProperties>
</file>