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E2F2F" w14:textId="77777777" w:rsidR="00BE159C" w:rsidRPr="0024200F" w:rsidRDefault="00BE159C" w:rsidP="00BE159C">
      <w:pPr>
        <w:spacing w:line="360" w:lineRule="auto"/>
        <w:jc w:val="both"/>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Pr>
          <w:rFonts w:ascii="Palatino Linotype" w:hAnsi="Palatino Linotype"/>
        </w:rPr>
        <w:t>a</w:t>
      </w:r>
      <w:r w:rsidRPr="0024200F">
        <w:rPr>
          <w:rFonts w:ascii="Palatino Linotype" w:hAnsi="Palatino Linotype"/>
        </w:rPr>
        <w:t xml:space="preserve"> </w:t>
      </w:r>
      <w:r w:rsidR="00DF7F7B">
        <w:rPr>
          <w:rFonts w:ascii="Palatino Linotype" w:hAnsi="Palatino Linotype"/>
        </w:rPr>
        <w:t>veintidós</w:t>
      </w:r>
      <w:r>
        <w:rPr>
          <w:rFonts w:ascii="Palatino Linotype" w:hAnsi="Palatino Linotype"/>
        </w:rPr>
        <w:t xml:space="preserve"> de enero de dos mil veinticinco.</w:t>
      </w:r>
    </w:p>
    <w:p w14:paraId="41551CEE" w14:textId="77777777" w:rsidR="00BE159C" w:rsidRPr="0024200F" w:rsidRDefault="00BE159C" w:rsidP="00BE159C">
      <w:pPr>
        <w:spacing w:line="360" w:lineRule="auto"/>
        <w:jc w:val="both"/>
        <w:rPr>
          <w:rFonts w:ascii="Palatino Linotype" w:hAnsi="Palatino Linotype"/>
        </w:rPr>
      </w:pPr>
    </w:p>
    <w:p w14:paraId="79439DDD" w14:textId="0BAA444D" w:rsidR="00BE159C" w:rsidRPr="002C3EC8" w:rsidRDefault="00BE159C" w:rsidP="00BE159C">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rPr>
        <w:t>VISTO</w:t>
      </w:r>
      <w:r>
        <w:rPr>
          <w:rFonts w:ascii="Palatino Linotype" w:hAnsi="Palatino Linotype" w:cs="Arial"/>
        </w:rPr>
        <w:t xml:space="preserve"> el</w:t>
      </w:r>
      <w:r w:rsidRPr="002C3EC8">
        <w:rPr>
          <w:rFonts w:ascii="Palatino Linotype" w:hAnsi="Palatino Linotype" w:cs="Arial"/>
        </w:rPr>
        <w:t xml:space="preserve"> expediente</w:t>
      </w:r>
      <w:r>
        <w:rPr>
          <w:rFonts w:ascii="Palatino Linotype" w:hAnsi="Palatino Linotype" w:cs="Arial"/>
        </w:rPr>
        <w:t xml:space="preserve"> electrónico formado</w:t>
      </w:r>
      <w:r w:rsidRPr="002C3EC8">
        <w:rPr>
          <w:rFonts w:ascii="Palatino Linotype" w:hAnsi="Palatino Linotype" w:cs="Arial"/>
        </w:rPr>
        <w:t xml:space="preserve"> con motivo</w:t>
      </w:r>
      <w:r>
        <w:rPr>
          <w:rFonts w:ascii="Palatino Linotype" w:hAnsi="Palatino Linotype" w:cs="Arial"/>
        </w:rPr>
        <w:t xml:space="preserve"> del recurso de revisión número</w:t>
      </w:r>
      <w:r w:rsidRPr="002C3EC8">
        <w:rPr>
          <w:rFonts w:ascii="Palatino Linotype" w:hAnsi="Palatino Linotype" w:cs="Arial"/>
          <w:b/>
        </w:rPr>
        <w:t xml:space="preserve"> </w:t>
      </w:r>
      <w:bookmarkStart w:id="0" w:name="_GoBack"/>
      <w:r w:rsidR="008A4DE0">
        <w:rPr>
          <w:rFonts w:ascii="Palatino Linotype" w:hAnsi="Palatino Linotype" w:cs="Arial"/>
          <w:b/>
        </w:rPr>
        <w:t>0</w:t>
      </w:r>
      <w:r>
        <w:rPr>
          <w:rFonts w:ascii="Palatino Linotype" w:hAnsi="Palatino Linotype" w:cs="Arial"/>
          <w:b/>
          <w:bCs/>
          <w:lang w:eastAsia="es-MX"/>
        </w:rPr>
        <w:t>7455/INFOEM/IP/RR/2024</w:t>
      </w:r>
      <w:bookmarkEnd w:id="0"/>
      <w:r w:rsidRPr="002C3EC8">
        <w:rPr>
          <w:rFonts w:ascii="Palatino Linotype" w:hAnsi="Palatino Linotype" w:cs="Arial"/>
          <w:b/>
          <w:bCs/>
          <w:lang w:eastAsia="es-MX"/>
        </w:rPr>
        <w:t xml:space="preserve">, </w:t>
      </w:r>
      <w:r>
        <w:rPr>
          <w:rFonts w:ascii="Palatino Linotype" w:hAnsi="Palatino Linotype"/>
        </w:rPr>
        <w:t>interpuesto</w:t>
      </w:r>
      <w:r w:rsidRPr="002C3EC8">
        <w:rPr>
          <w:rFonts w:ascii="Palatino Linotype" w:hAnsi="Palatino Linotype"/>
        </w:rPr>
        <w:t xml:space="preserve"> </w:t>
      </w:r>
      <w:r>
        <w:rPr>
          <w:rFonts w:ascii="Palatino Linotype" w:hAnsi="Palatino Linotype"/>
        </w:rPr>
        <w:t>por un particular que no proporcionó nombre o seudónimo</w:t>
      </w:r>
      <w:r w:rsidRPr="002C3EC8">
        <w:rPr>
          <w:rFonts w:ascii="Palatino Linotype" w:hAnsi="Palatino Linotype"/>
        </w:rPr>
        <w:t>,</w:t>
      </w:r>
      <w:r>
        <w:rPr>
          <w:rFonts w:ascii="Palatino Linotype" w:hAnsi="Palatino Linotype"/>
        </w:rPr>
        <w:t xml:space="preserve"> en lo sucesivo la parte </w:t>
      </w:r>
      <w:r w:rsidRPr="002C3EC8">
        <w:rPr>
          <w:rFonts w:ascii="Palatino Linotype" w:hAnsi="Palatino Linotype"/>
          <w:b/>
        </w:rPr>
        <w:t>Recurrente</w:t>
      </w:r>
      <w:r w:rsidRPr="002C3EC8">
        <w:rPr>
          <w:rFonts w:ascii="Palatino Linotype" w:hAnsi="Palatino Linotype"/>
        </w:rPr>
        <w:t>,</w:t>
      </w:r>
      <w:r>
        <w:rPr>
          <w:rFonts w:ascii="Palatino Linotype" w:hAnsi="Palatino Linotype"/>
        </w:rPr>
        <w:t xml:space="preserve"> en lo sucesivo la parte</w:t>
      </w:r>
      <w:r w:rsidRPr="002C3EC8">
        <w:rPr>
          <w:rFonts w:ascii="Palatino Linotype" w:hAnsi="Palatino Linotype"/>
        </w:rPr>
        <w:t xml:space="preserve"> </w:t>
      </w:r>
      <w:r w:rsidRPr="002C3EC8">
        <w:rPr>
          <w:rFonts w:ascii="Palatino Linotype" w:hAnsi="Palatino Linotype"/>
          <w:b/>
        </w:rPr>
        <w:t>Recurrente</w:t>
      </w:r>
      <w:r>
        <w:rPr>
          <w:rFonts w:ascii="Palatino Linotype" w:hAnsi="Palatino Linotype"/>
        </w:rPr>
        <w:t>, en contra de la respuesta</w:t>
      </w:r>
      <w:r w:rsidRPr="002C3EC8">
        <w:rPr>
          <w:rFonts w:ascii="Palatino Linotype" w:hAnsi="Palatino Linotype"/>
        </w:rPr>
        <w:t xml:space="preserve"> del </w:t>
      </w:r>
      <w:r w:rsidR="00585E92">
        <w:rPr>
          <w:rFonts w:ascii="Palatino Linotype" w:hAnsi="Palatino Linotype"/>
          <w:b/>
        </w:rPr>
        <w:t>Ayuntamiento de Ecatepec de Morelos</w:t>
      </w:r>
      <w:r w:rsidRPr="002C3EC8">
        <w:rPr>
          <w:rFonts w:ascii="Palatino Linotype" w:hAnsi="Palatino Linotype"/>
        </w:rPr>
        <w:t xml:space="preserve">, en lo subsecuente el </w:t>
      </w:r>
      <w:r w:rsidRPr="002C3EC8">
        <w:rPr>
          <w:rFonts w:ascii="Palatino Linotype" w:hAnsi="Palatino Linotype"/>
          <w:b/>
        </w:rPr>
        <w:t>Sujeto Obligado</w:t>
      </w:r>
      <w:r w:rsidRPr="002C3EC8">
        <w:rPr>
          <w:rFonts w:ascii="Palatino Linotype" w:hAnsi="Palatino Linotype"/>
        </w:rPr>
        <w:t>, se procede a dictar la presente resolución.</w:t>
      </w:r>
    </w:p>
    <w:p w14:paraId="320C2B76" w14:textId="77777777" w:rsidR="00BE159C" w:rsidRDefault="00BE159C" w:rsidP="00BE159C">
      <w:pPr>
        <w:pStyle w:val="infoemcitas"/>
        <w:jc w:val="center"/>
        <w:rPr>
          <w:b/>
          <w:bCs/>
          <w:i w:val="0"/>
          <w:iCs/>
          <w:sz w:val="28"/>
          <w:szCs w:val="28"/>
        </w:rPr>
      </w:pPr>
    </w:p>
    <w:p w14:paraId="17EC113B" w14:textId="77777777" w:rsidR="00BE159C" w:rsidRDefault="00BE159C" w:rsidP="00BE159C">
      <w:pPr>
        <w:pStyle w:val="infoemcitas"/>
        <w:jc w:val="center"/>
        <w:rPr>
          <w:b/>
          <w:bCs/>
          <w:i w:val="0"/>
          <w:iCs/>
          <w:sz w:val="28"/>
          <w:szCs w:val="28"/>
        </w:rPr>
      </w:pPr>
      <w:r w:rsidRPr="002C3EC8">
        <w:rPr>
          <w:b/>
          <w:bCs/>
          <w:i w:val="0"/>
          <w:iCs/>
          <w:sz w:val="28"/>
          <w:szCs w:val="28"/>
        </w:rPr>
        <w:t>A N T E C E D E N T E S   D E L   A S U N T O</w:t>
      </w:r>
    </w:p>
    <w:p w14:paraId="565DC339" w14:textId="77777777" w:rsidR="00BE159C" w:rsidRPr="002C3EC8" w:rsidRDefault="00BE159C" w:rsidP="00BE159C">
      <w:pPr>
        <w:pStyle w:val="infoemcitas"/>
        <w:jc w:val="center"/>
        <w:rPr>
          <w:b/>
          <w:bCs/>
          <w:i w:val="0"/>
          <w:iCs/>
          <w:sz w:val="28"/>
          <w:szCs w:val="28"/>
        </w:rPr>
      </w:pPr>
    </w:p>
    <w:p w14:paraId="661743C9" w14:textId="77777777" w:rsidR="00BE159C" w:rsidRPr="002C3EC8" w:rsidRDefault="00BE159C" w:rsidP="00BE159C">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14:paraId="25906D4F" w14:textId="77777777" w:rsidR="00BE159C" w:rsidRPr="00D705FF" w:rsidRDefault="00BE159C" w:rsidP="00BE159C">
      <w:pPr>
        <w:spacing w:before="240" w:line="360" w:lineRule="auto"/>
        <w:jc w:val="both"/>
        <w:rPr>
          <w:rFonts w:ascii="Palatino Linotype" w:hAnsi="Palatino Linotype" w:cs="Arial"/>
        </w:rPr>
      </w:pPr>
      <w:r w:rsidRPr="00D705FF">
        <w:rPr>
          <w:rFonts w:ascii="Palatino Linotype" w:hAnsi="Palatino Linotype" w:cs="Arial"/>
        </w:rPr>
        <w:t xml:space="preserve">Con fecha </w:t>
      </w:r>
      <w:r>
        <w:rPr>
          <w:rFonts w:ascii="Palatino Linotype" w:hAnsi="Palatino Linotype" w:cs="Arial"/>
          <w:b/>
        </w:rPr>
        <w:t>siete de noviembre</w:t>
      </w:r>
      <w:r>
        <w:rPr>
          <w:rFonts w:ascii="Palatino Linotype" w:hAnsi="Palatino Linotype" w:cs="Arial"/>
        </w:rPr>
        <w:t xml:space="preserve"> </w:t>
      </w:r>
      <w:r w:rsidRPr="00002E02">
        <w:rPr>
          <w:rFonts w:ascii="Palatino Linotype" w:hAnsi="Palatino Linotype" w:cs="Arial"/>
          <w:b/>
        </w:rPr>
        <w:t>de dos mil veinticuatro</w:t>
      </w:r>
      <w:r>
        <w:rPr>
          <w:rFonts w:ascii="Palatino Linotype" w:hAnsi="Palatino Linotype" w:cs="Arial"/>
        </w:rPr>
        <w:t xml:space="preserve">, </w:t>
      </w:r>
      <w:r w:rsidRPr="00D705FF">
        <w:rPr>
          <w:rFonts w:ascii="Palatino Linotype" w:hAnsi="Palatino Linotype" w:cs="Arial"/>
        </w:rPr>
        <w:t>l</w:t>
      </w:r>
      <w:r>
        <w:rPr>
          <w:rFonts w:ascii="Palatino Linotype" w:hAnsi="Palatino Linotype" w:cs="Arial"/>
        </w:rPr>
        <w:t>a parte</w:t>
      </w:r>
      <w:r w:rsidRPr="00D705FF">
        <w:rPr>
          <w:rFonts w:ascii="Palatino Linotype" w:hAnsi="Palatino Linotype" w:cs="Arial"/>
          <w:b/>
        </w:rPr>
        <w:t xml:space="preserve"> Recurrente </w:t>
      </w:r>
      <w:r w:rsidRPr="00D705FF">
        <w:rPr>
          <w:rFonts w:ascii="Palatino Linotype" w:hAnsi="Palatino Linotype" w:cs="Arial"/>
        </w:rPr>
        <w:t>presentó a través del Sistema de Acceso a la Información Mexiquense (</w:t>
      </w:r>
      <w:r w:rsidRPr="00D705FF">
        <w:rPr>
          <w:rFonts w:ascii="Palatino Linotype" w:hAnsi="Palatino Linotype" w:cs="Arial"/>
          <w:b/>
        </w:rPr>
        <w:t>SAIMEX)</w:t>
      </w:r>
      <w:r w:rsidRPr="00D705FF">
        <w:rPr>
          <w:rFonts w:ascii="Palatino Linotype" w:hAnsi="Palatino Linotype" w:cs="Arial"/>
        </w:rPr>
        <w:t xml:space="preserve"> ante </w:t>
      </w:r>
      <w:r w:rsidRPr="00D705FF">
        <w:rPr>
          <w:rFonts w:ascii="Palatino Linotype" w:hAnsi="Palatino Linotype" w:cs="Arial"/>
          <w:b/>
        </w:rPr>
        <w:t>El Sujeto Obligado</w:t>
      </w:r>
      <w:r w:rsidRPr="00D705FF">
        <w:rPr>
          <w:rFonts w:ascii="Palatino Linotype" w:hAnsi="Palatino Linotype" w:cs="Arial"/>
        </w:rPr>
        <w:t xml:space="preserve">, solicitud de acceso a la información pública, registrada bajo el número de expediente </w:t>
      </w:r>
      <w:r>
        <w:rPr>
          <w:rFonts w:ascii="Palatino Linotype" w:hAnsi="Palatino Linotype" w:cs="Arial"/>
          <w:b/>
        </w:rPr>
        <w:t>01386/ECATEPEC/IP/2024</w:t>
      </w:r>
      <w:r w:rsidRPr="00D705FF">
        <w:rPr>
          <w:rFonts w:ascii="Palatino Linotype" w:hAnsi="Palatino Linotype" w:cs="Arial"/>
          <w:b/>
        </w:rPr>
        <w:t xml:space="preserve">, </w:t>
      </w:r>
      <w:r w:rsidRPr="00D705FF">
        <w:rPr>
          <w:rFonts w:ascii="Palatino Linotype" w:hAnsi="Palatino Linotype" w:cs="Arial"/>
        </w:rPr>
        <w:t>mediante la cual solicitó información en el tenor siguiente:</w:t>
      </w:r>
    </w:p>
    <w:p w14:paraId="30BE29C5" w14:textId="77777777" w:rsidR="00BE159C" w:rsidRPr="001C7F6F" w:rsidRDefault="00BE159C" w:rsidP="00BE159C">
      <w:pPr>
        <w:pStyle w:val="INFOEM"/>
        <w:rPr>
          <w:lang w:val="es-ES_tradnl" w:eastAsia="es-ES"/>
        </w:rPr>
      </w:pPr>
      <w:r w:rsidRPr="00D705FF">
        <w:rPr>
          <w:lang w:val="es-ES_tradnl" w:eastAsia="es-ES"/>
        </w:rPr>
        <w:t>“</w:t>
      </w:r>
      <w:r w:rsidRPr="00BE159C">
        <w:rPr>
          <w:lang w:val="es-ES" w:eastAsia="es-ES"/>
        </w:rPr>
        <w:t xml:space="preserve">¡Buena tarde! mediante la presente solicite me informe lo siguiente: 1.- Cual era el número de trabajadores sindicalizados pertenecientes al Sindicato Único de </w:t>
      </w:r>
      <w:r w:rsidRPr="00BE159C">
        <w:rPr>
          <w:lang w:val="es-ES" w:eastAsia="es-ES"/>
        </w:rPr>
        <w:lastRenderedPageBreak/>
        <w:t>Trabajadores de los Poderes e Instituciones Descentralizadas del Estado de México Sección Ecatepec (SUTEYM) hasta el día 31 de diciembre del año 2018; 2.- Cuantos trabajadores de confianza pertenecientes a DIF, AYUNTAMIENTO, SAPASE e IMCUFIDEEM fueron sindicalizados y/o incorporados como agremiados al Sindicato en mención en los años 2019, 2020, 2021, 2022, 2023 y 2024; 3.- A cuánto asciende el número de trabajadores sindicalizados al sindicato referido en líneas anteriores hasta el día de hoy 7 de noviembre del año 2024.</w:t>
      </w:r>
      <w:r w:rsidRPr="00D705FF">
        <w:rPr>
          <w:lang w:val="es-ES_tradnl" w:eastAsia="es-ES"/>
        </w:rPr>
        <w:t>” (Sic)</w:t>
      </w:r>
    </w:p>
    <w:p w14:paraId="0A553BA4" w14:textId="77777777" w:rsidR="00BE159C" w:rsidRPr="002C3EC8" w:rsidRDefault="00BE159C" w:rsidP="00BE159C">
      <w:pPr>
        <w:spacing w:before="240" w:line="360" w:lineRule="auto"/>
        <w:jc w:val="both"/>
        <w:rPr>
          <w:rFonts w:ascii="Palatino Linotype" w:hAnsi="Palatino Linotype"/>
          <w:lang w:val="es-ES_tradnl"/>
        </w:rPr>
      </w:pPr>
      <w:r w:rsidRPr="002C3EC8">
        <w:rPr>
          <w:rFonts w:ascii="Palatino Linotype" w:hAnsi="Palatino Linotype"/>
          <w:b/>
          <w:lang w:val="es-ES_tradnl"/>
        </w:rPr>
        <w:t>Modalidad de entrega:</w:t>
      </w:r>
      <w:r w:rsidRPr="002C3EC8">
        <w:rPr>
          <w:rFonts w:ascii="Palatino Linotype" w:hAnsi="Palatino Linotype"/>
          <w:lang w:val="es-ES_tradnl"/>
        </w:rPr>
        <w:t xml:space="preserve"> A través del SAIMEX.</w:t>
      </w:r>
    </w:p>
    <w:p w14:paraId="02DDCA97" w14:textId="77777777" w:rsidR="00BE159C" w:rsidRDefault="00BE159C" w:rsidP="00BE159C">
      <w:pPr>
        <w:spacing w:before="240" w:line="360" w:lineRule="auto"/>
        <w:jc w:val="both"/>
        <w:rPr>
          <w:rFonts w:ascii="Palatino Linotype" w:hAnsi="Palatino Linotype" w:cs="Arial"/>
          <w:b/>
          <w:sz w:val="28"/>
        </w:rPr>
      </w:pPr>
    </w:p>
    <w:p w14:paraId="11B1A553" w14:textId="77777777" w:rsidR="00BE159C" w:rsidRDefault="00BE159C" w:rsidP="00BE159C">
      <w:pPr>
        <w:spacing w:before="240" w:line="360" w:lineRule="auto"/>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 respuesta o entrega de la información</w:t>
      </w:r>
      <w:r w:rsidRPr="00165D6E">
        <w:rPr>
          <w:rFonts w:ascii="Palatino Linotype" w:hAnsi="Palatino Linotype" w:cs="Arial"/>
          <w:b/>
          <w:sz w:val="28"/>
          <w:szCs w:val="20"/>
        </w:rPr>
        <w:t>.</w:t>
      </w:r>
    </w:p>
    <w:p w14:paraId="672029E8" w14:textId="77777777" w:rsidR="00BE159C" w:rsidRPr="009062B2" w:rsidRDefault="00BE159C" w:rsidP="00BE159C">
      <w:pPr>
        <w:pStyle w:val="Sinespaciado"/>
        <w:spacing w:line="360" w:lineRule="auto"/>
        <w:jc w:val="both"/>
        <w:rPr>
          <w:rFonts w:ascii="Palatino Linotype" w:hAnsi="Palatino Linotype" w:cs="Arial"/>
          <w:sz w:val="24"/>
        </w:rPr>
      </w:pPr>
      <w:r w:rsidRPr="009062B2">
        <w:rPr>
          <w:rFonts w:ascii="Palatino Linotype" w:hAnsi="Palatino Linotype"/>
          <w:sz w:val="24"/>
        </w:rPr>
        <w:t xml:space="preserve">De las constancias que obran en el expediente electrónico, se advierte que el </w:t>
      </w:r>
      <w:r w:rsidRPr="009062B2">
        <w:rPr>
          <w:rFonts w:ascii="Palatino Linotype" w:hAnsi="Palatino Linotype" w:cs="Arial"/>
          <w:sz w:val="24"/>
        </w:rPr>
        <w:t xml:space="preserve">día </w:t>
      </w:r>
      <w:r>
        <w:rPr>
          <w:rFonts w:ascii="Palatino Linotype" w:hAnsi="Palatino Linotype" w:cs="Arial"/>
          <w:b/>
          <w:sz w:val="24"/>
        </w:rPr>
        <w:t>veintiocho de noviembre de dos mil veinticuatro</w:t>
      </w:r>
      <w:r w:rsidRPr="009062B2">
        <w:rPr>
          <w:rFonts w:ascii="Palatino Linotype" w:hAnsi="Palatino Linotype" w:cs="Arial"/>
          <w:sz w:val="24"/>
        </w:rPr>
        <w:t xml:space="preserve">, el </w:t>
      </w:r>
      <w:r w:rsidRPr="009062B2">
        <w:rPr>
          <w:rFonts w:ascii="Palatino Linotype" w:hAnsi="Palatino Linotype" w:cs="Arial"/>
          <w:b/>
          <w:sz w:val="24"/>
        </w:rPr>
        <w:t>Sujeto Obligado</w:t>
      </w:r>
      <w:r w:rsidRPr="009062B2">
        <w:rPr>
          <w:rFonts w:ascii="Palatino Linotype" w:hAnsi="Palatino Linotype" w:cs="Arial"/>
          <w:sz w:val="24"/>
        </w:rPr>
        <w:t xml:space="preserve"> dio respuesta a la solicitud de información en los siguientes términos: </w:t>
      </w:r>
    </w:p>
    <w:p w14:paraId="57F4A86F" w14:textId="77777777" w:rsidR="00BE159C" w:rsidRPr="00E818A5" w:rsidRDefault="00BE159C" w:rsidP="00BE159C">
      <w:pPr>
        <w:spacing w:line="360" w:lineRule="auto"/>
        <w:jc w:val="both"/>
        <w:rPr>
          <w:rFonts w:ascii="Palatino Linotype" w:hAnsi="Palatino Linotype" w:cs="Arial"/>
        </w:rPr>
      </w:pPr>
    </w:p>
    <w:p w14:paraId="5FEE8D87" w14:textId="77777777" w:rsidR="00BE159C" w:rsidRPr="00BE159C" w:rsidRDefault="00BE159C" w:rsidP="00BE159C">
      <w:pPr>
        <w:ind w:left="567" w:right="567"/>
        <w:jc w:val="both"/>
        <w:rPr>
          <w:rFonts w:ascii="Palatino Linotype" w:hAnsi="Palatino Linotype" w:cs="Arial"/>
          <w:i/>
        </w:rPr>
      </w:pPr>
      <w:r>
        <w:rPr>
          <w:rFonts w:ascii="Palatino Linotype" w:hAnsi="Palatino Linotype" w:cs="Arial"/>
          <w:i/>
        </w:rPr>
        <w:t>“</w:t>
      </w:r>
      <w:r w:rsidRPr="00BE159C">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DB860C3" w14:textId="77777777" w:rsidR="00BE159C" w:rsidRDefault="00BE159C" w:rsidP="00BE159C">
      <w:pPr>
        <w:ind w:left="567" w:right="567"/>
        <w:jc w:val="both"/>
        <w:rPr>
          <w:rFonts w:ascii="Palatino Linotype" w:hAnsi="Palatino Linotype" w:cs="Arial"/>
          <w:i/>
        </w:rPr>
      </w:pPr>
      <w:r w:rsidRPr="00BE159C">
        <w:rPr>
          <w:rFonts w:ascii="Palatino Linotype" w:hAnsi="Palatino Linotype" w:cs="Arial"/>
          <w:i/>
        </w:rPr>
        <w:t xml:space="preserve">El H. Ayuntamiento Constitucional de Ecatepec de Morelos hace de su conocimiento la respuesta emitida por la Dirección de Administración en formato </w:t>
      </w:r>
      <w:proofErr w:type="spellStart"/>
      <w:r w:rsidRPr="00BE159C">
        <w:rPr>
          <w:rFonts w:ascii="Palatino Linotype" w:hAnsi="Palatino Linotype" w:cs="Arial"/>
          <w:i/>
        </w:rPr>
        <w:t>pdf</w:t>
      </w:r>
      <w:proofErr w:type="spellEnd"/>
      <w:r w:rsidRPr="00BE159C">
        <w:rPr>
          <w:rFonts w:ascii="Palatino Linotype" w:hAnsi="Palatino Linotype" w:cs="Arial"/>
          <w:i/>
        </w:rPr>
        <w:t xml:space="preserve">. </w:t>
      </w:r>
      <w:r w:rsidRPr="00667998">
        <w:rPr>
          <w:rFonts w:ascii="Palatino Linotype" w:hAnsi="Palatino Linotype" w:cs="Arial"/>
          <w:i/>
        </w:rPr>
        <w:t>“(Sic).</w:t>
      </w:r>
    </w:p>
    <w:p w14:paraId="05650830" w14:textId="77777777" w:rsidR="00BE159C" w:rsidRDefault="00BE159C" w:rsidP="00BE159C">
      <w:pPr>
        <w:spacing w:line="360" w:lineRule="auto"/>
        <w:ind w:right="567"/>
        <w:jc w:val="both"/>
        <w:rPr>
          <w:rFonts w:ascii="Palatino Linotype" w:hAnsi="Palatino Linotype" w:cs="Arial"/>
        </w:rPr>
      </w:pPr>
    </w:p>
    <w:p w14:paraId="0FF7C9C5" w14:textId="77777777" w:rsidR="00BE159C" w:rsidRDefault="00BE159C" w:rsidP="00BE159C">
      <w:pPr>
        <w:spacing w:line="360" w:lineRule="auto"/>
        <w:jc w:val="both"/>
        <w:rPr>
          <w:rFonts w:ascii="Palatino Linotype" w:hAnsi="Palatino Linotype" w:cs="Arial"/>
        </w:rPr>
      </w:pPr>
      <w:r>
        <w:rPr>
          <w:rFonts w:ascii="Palatino Linotype" w:hAnsi="Palatino Linotype" w:cs="Arial"/>
        </w:rPr>
        <w:t xml:space="preserve">Adicionalmente, el </w:t>
      </w:r>
      <w:r w:rsidRPr="00020D94">
        <w:rPr>
          <w:rFonts w:ascii="Palatino Linotype" w:hAnsi="Palatino Linotype" w:cs="Arial"/>
          <w:b/>
        </w:rPr>
        <w:t>Sujeto Obligado</w:t>
      </w:r>
      <w:r>
        <w:rPr>
          <w:rFonts w:ascii="Palatino Linotype" w:hAnsi="Palatino Linotype" w:cs="Arial"/>
        </w:rPr>
        <w:t xml:space="preserve"> adjuntó el archivo electrónico denominado “</w:t>
      </w:r>
      <w:r w:rsidRPr="00BE159C">
        <w:rPr>
          <w:rFonts w:ascii="Palatino Linotype" w:hAnsi="Palatino Linotype" w:cs="Arial"/>
          <w:b/>
          <w:i/>
        </w:rPr>
        <w:t>RESP 1386.pdf</w:t>
      </w:r>
      <w:r>
        <w:rPr>
          <w:rFonts w:ascii="Palatino Linotype" w:hAnsi="Palatino Linotype" w:cs="Arial"/>
          <w:b/>
          <w:i/>
        </w:rPr>
        <w:t xml:space="preserve">”, </w:t>
      </w:r>
      <w:r>
        <w:rPr>
          <w:rFonts w:ascii="Palatino Linotype" w:hAnsi="Palatino Linotype" w:cs="Arial"/>
        </w:rPr>
        <w:t xml:space="preserve">mismo que no se reproduce por ser del conocimiento de las partes, sin embargo, será materia de estudio en el considerando respectivo. </w:t>
      </w:r>
    </w:p>
    <w:p w14:paraId="3004441D" w14:textId="77777777" w:rsidR="00BE159C" w:rsidRDefault="00BE159C" w:rsidP="00BE159C">
      <w:pPr>
        <w:spacing w:line="360" w:lineRule="auto"/>
        <w:jc w:val="both"/>
        <w:rPr>
          <w:rFonts w:ascii="Palatino Linotype" w:hAnsi="Palatino Linotype" w:cs="Arial"/>
        </w:rPr>
      </w:pPr>
    </w:p>
    <w:p w14:paraId="2EB5D332" w14:textId="77777777" w:rsidR="00BE159C" w:rsidRPr="002C3EC8" w:rsidRDefault="00BE159C" w:rsidP="00BE159C">
      <w:pPr>
        <w:spacing w:before="240" w:line="360" w:lineRule="auto"/>
        <w:jc w:val="both"/>
        <w:rPr>
          <w:rFonts w:ascii="Palatino Linotype" w:hAnsi="Palatino Linotype" w:cs="Arial"/>
          <w:b/>
          <w:sz w:val="28"/>
        </w:rPr>
      </w:pPr>
      <w:r>
        <w:rPr>
          <w:rFonts w:ascii="Palatino Linotype" w:hAnsi="Palatino Linotype" w:cs="Arial"/>
          <w:b/>
          <w:sz w:val="28"/>
        </w:rPr>
        <w:lastRenderedPageBreak/>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14:paraId="1073E3A8" w14:textId="1E0B0768" w:rsidR="00BE159C" w:rsidRDefault="00BE159C" w:rsidP="00BE159C">
      <w:pPr>
        <w:spacing w:before="240" w:line="360" w:lineRule="auto"/>
        <w:jc w:val="both"/>
        <w:rPr>
          <w:rFonts w:ascii="Palatino Linotype" w:hAnsi="Palatino Linotype" w:cs="Arial"/>
        </w:rPr>
      </w:pPr>
      <w:r>
        <w:rPr>
          <w:rFonts w:ascii="Palatino Linotype" w:hAnsi="Palatino Linotype" w:cs="Arial"/>
        </w:rPr>
        <w:t>Inconforme con la respuesta notificada</w:t>
      </w:r>
      <w:r w:rsidRPr="002C3EC8">
        <w:rPr>
          <w:rFonts w:ascii="Palatino Linotype" w:hAnsi="Palatino Linotype" w:cs="Arial"/>
        </w:rPr>
        <w:t xml:space="preserve"> por </w:t>
      </w:r>
      <w:r w:rsidRPr="002C3EC8">
        <w:rPr>
          <w:rFonts w:ascii="Palatino Linotype" w:hAnsi="Palatino Linotype" w:cs="Arial"/>
          <w:b/>
        </w:rPr>
        <w:t xml:space="preserve">El Sujeto Obligado, </w:t>
      </w:r>
      <w:r>
        <w:rPr>
          <w:rFonts w:ascii="Palatino Linotype" w:hAnsi="Palatino Linotype" w:cs="Arial"/>
        </w:rPr>
        <w:t>el</w:t>
      </w:r>
      <w:r w:rsidRPr="002C3EC8">
        <w:rPr>
          <w:rFonts w:ascii="Palatino Linotype" w:hAnsi="Palatino Linotype" w:cs="Arial"/>
          <w:b/>
        </w:rPr>
        <w:t xml:space="preserve"> Recurrente </w:t>
      </w:r>
      <w:r w:rsidRPr="002C3EC8">
        <w:rPr>
          <w:rFonts w:ascii="Palatino Linotype" w:hAnsi="Palatino Linotype" w:cs="Arial"/>
        </w:rPr>
        <w:t xml:space="preserve">interpuso recurso de revisión, en fecha </w:t>
      </w:r>
      <w:r>
        <w:rPr>
          <w:rFonts w:ascii="Palatino Linotype" w:hAnsi="Palatino Linotype" w:cs="Arial"/>
          <w:b/>
        </w:rPr>
        <w:t>tres de diciembre de dos mil veinticuatro</w:t>
      </w:r>
      <w:r w:rsidRPr="002C3EC8">
        <w:rPr>
          <w:rFonts w:ascii="Palatino Linotype" w:hAnsi="Palatino Linotype" w:cs="Arial"/>
        </w:rPr>
        <w:t xml:space="preserve">, </w:t>
      </w:r>
      <w:r>
        <w:rPr>
          <w:rFonts w:ascii="Palatino Linotype" w:hAnsi="Palatino Linotype" w:cs="Arial"/>
        </w:rPr>
        <w:t>el cual fue registrado</w:t>
      </w:r>
      <w:r w:rsidRPr="002C3EC8">
        <w:rPr>
          <w:rFonts w:ascii="Palatino Linotype" w:hAnsi="Palatino Linotype" w:cs="Arial"/>
        </w:rPr>
        <w:t xml:space="preserve"> </w:t>
      </w:r>
      <w:r>
        <w:rPr>
          <w:rFonts w:ascii="Palatino Linotype" w:hAnsi="Palatino Linotype" w:cs="Arial"/>
        </w:rPr>
        <w:t>en el sistema electrónico con el</w:t>
      </w:r>
      <w:r w:rsidRPr="002C3EC8">
        <w:rPr>
          <w:rFonts w:ascii="Palatino Linotype" w:hAnsi="Palatino Linotype" w:cs="Arial"/>
        </w:rPr>
        <w:t xml:space="preserve"> expediente</w:t>
      </w:r>
      <w:r>
        <w:rPr>
          <w:rFonts w:ascii="Palatino Linotype" w:hAnsi="Palatino Linotype" w:cs="Arial"/>
        </w:rPr>
        <w:t xml:space="preserve"> número</w:t>
      </w:r>
      <w:r w:rsidRPr="002C3EC8">
        <w:rPr>
          <w:rFonts w:ascii="Palatino Linotype" w:hAnsi="Palatino Linotype" w:cs="Arial"/>
        </w:rPr>
        <w:t xml:space="preserve"> </w:t>
      </w:r>
      <w:r w:rsidR="008A4DE0">
        <w:rPr>
          <w:rFonts w:ascii="Palatino Linotype" w:hAnsi="Palatino Linotype" w:cs="Arial"/>
          <w:b/>
          <w:bCs/>
        </w:rPr>
        <w:t>0</w:t>
      </w:r>
      <w:r>
        <w:rPr>
          <w:rFonts w:ascii="Palatino Linotype" w:hAnsi="Palatino Linotype" w:cs="Arial"/>
          <w:b/>
        </w:rPr>
        <w:t>7455/INFOEM/IP/RR/2024</w:t>
      </w:r>
      <w:r w:rsidRPr="002C3EC8">
        <w:rPr>
          <w:rFonts w:ascii="Palatino Linotype" w:hAnsi="Palatino Linotype" w:cs="Arial"/>
          <w:b/>
        </w:rPr>
        <w:t xml:space="preserve">; </w:t>
      </w:r>
      <w:r w:rsidRPr="002C3EC8">
        <w:rPr>
          <w:rFonts w:ascii="Palatino Linotype" w:hAnsi="Palatino Linotype" w:cs="Arial"/>
        </w:rPr>
        <w:t>en los cuales arguye las siguientes manifestaciones:</w:t>
      </w:r>
    </w:p>
    <w:p w14:paraId="48F16A3D" w14:textId="77777777" w:rsidR="00BE159C" w:rsidRDefault="00BE159C" w:rsidP="00BE159C">
      <w:pPr>
        <w:pStyle w:val="Prrafodelista"/>
        <w:numPr>
          <w:ilvl w:val="0"/>
          <w:numId w:val="2"/>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w:t>
      </w:r>
    </w:p>
    <w:p w14:paraId="70858790" w14:textId="77777777" w:rsidR="00BE159C" w:rsidRPr="007E4713" w:rsidRDefault="00BE159C" w:rsidP="00BE159C">
      <w:pPr>
        <w:pStyle w:val="INFOEM"/>
      </w:pPr>
      <w:r w:rsidRPr="007E4713">
        <w:t>“</w:t>
      </w:r>
      <w:r w:rsidRPr="00BE159C">
        <w:t>Respuesta del sujeto obligado mediante oficio número DA/ECA/SRH/</w:t>
      </w:r>
      <w:proofErr w:type="spellStart"/>
      <w:r w:rsidRPr="00BE159C">
        <w:t>DRLyDP</w:t>
      </w:r>
      <w:proofErr w:type="spellEnd"/>
      <w:r w:rsidRPr="00BE159C">
        <w:t>/3714/2024 al no proporcionar completa la información solicitada</w:t>
      </w:r>
      <w:r>
        <w:t>” (sic)</w:t>
      </w:r>
    </w:p>
    <w:p w14:paraId="4DAEA49C" w14:textId="77777777" w:rsidR="00BE159C" w:rsidRPr="0033050B" w:rsidRDefault="00BE159C" w:rsidP="00BE159C">
      <w:pPr>
        <w:pStyle w:val="Prrafodelista"/>
        <w:numPr>
          <w:ilvl w:val="0"/>
          <w:numId w:val="2"/>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p>
    <w:p w14:paraId="3FEDD3E8" w14:textId="77777777" w:rsidR="00BE159C" w:rsidRDefault="00BE159C" w:rsidP="00BE159C">
      <w:pPr>
        <w:pStyle w:val="INFOEM"/>
      </w:pPr>
      <w:r>
        <w:t>“</w:t>
      </w:r>
      <w:r w:rsidRPr="00BE159C">
        <w:t>El sujeto obligado manifiesta, en su respuesta a la información solicitada, carecer de la misma por ser propias de órganos descentralizados, pero el mismo tiene la facultad de solicitar dicha información y tomar las medidas necesarias para que se la proporcionen, así como también es incompleta la información que brinda, toda vez que omite informar si hubo o no incorporación de personal de confianza al citado sindicato (SUTEYM Sección Ecatepec) y en su caso, cuantos fueron incorporados.</w:t>
      </w:r>
      <w:r>
        <w:t>” (Sic)</w:t>
      </w:r>
    </w:p>
    <w:p w14:paraId="21E73FF4" w14:textId="77777777" w:rsidR="00BE159C" w:rsidRDefault="00BE159C" w:rsidP="00BE159C">
      <w:pPr>
        <w:spacing w:line="360" w:lineRule="auto"/>
        <w:jc w:val="both"/>
        <w:rPr>
          <w:rFonts w:ascii="Palatino Linotype" w:hAnsi="Palatino Linotype" w:cs="Arial"/>
        </w:rPr>
      </w:pPr>
      <w:r>
        <w:rPr>
          <w:rFonts w:ascii="Palatino Linotype" w:hAnsi="Palatino Linotype" w:cs="Arial"/>
        </w:rPr>
        <w:t xml:space="preserve">Adicionalmente, el Recurrente adjuntó el archivo electrónico denominado </w:t>
      </w:r>
      <w:r w:rsidRPr="00BE159C">
        <w:rPr>
          <w:rFonts w:ascii="Palatino Linotype" w:hAnsi="Palatino Linotype" w:cs="Arial"/>
          <w:b/>
          <w:i/>
        </w:rPr>
        <w:t>“RESP 1386.pdf”</w:t>
      </w:r>
      <w:r>
        <w:rPr>
          <w:rFonts w:ascii="Palatino Linotype" w:hAnsi="Palatino Linotype" w:cs="Arial"/>
        </w:rPr>
        <w:t>, mismo que consiste en la respuesta del Sujeto Obligado.</w:t>
      </w:r>
    </w:p>
    <w:p w14:paraId="3F8D30DB" w14:textId="77777777" w:rsidR="00BE159C" w:rsidRDefault="00BE159C" w:rsidP="00BE159C">
      <w:pPr>
        <w:spacing w:line="360" w:lineRule="auto"/>
        <w:jc w:val="both"/>
        <w:rPr>
          <w:rFonts w:ascii="Palatino Linotype" w:hAnsi="Palatino Linotype" w:cs="Arial"/>
        </w:rPr>
      </w:pPr>
    </w:p>
    <w:p w14:paraId="26982AC3" w14:textId="77777777" w:rsidR="00BE159C" w:rsidRPr="002C3EC8" w:rsidRDefault="00BE159C" w:rsidP="00BE159C">
      <w:pPr>
        <w:spacing w:before="240" w:line="360" w:lineRule="auto"/>
        <w:jc w:val="both"/>
        <w:rPr>
          <w:rFonts w:ascii="Palatino Linotype" w:hAnsi="Palatino Linotype" w:cs="Arial"/>
          <w:b/>
        </w:rPr>
      </w:pPr>
      <w:r>
        <w:rPr>
          <w:rFonts w:ascii="Palatino Linotype" w:hAnsi="Palatino Linotype" w:cs="Arial"/>
          <w:b/>
          <w:sz w:val="28"/>
        </w:rPr>
        <w:t>CUARTO</w:t>
      </w:r>
      <w:r w:rsidRPr="002C3EC8">
        <w:rPr>
          <w:rFonts w:ascii="Palatino Linotype" w:hAnsi="Palatino Linotype" w:cs="Arial"/>
          <w:b/>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14:paraId="36AD2F37" w14:textId="77777777" w:rsidR="00BE159C" w:rsidRDefault="00BE159C" w:rsidP="00BE159C">
      <w:pPr>
        <w:spacing w:before="240" w:line="360" w:lineRule="auto"/>
        <w:jc w:val="both"/>
        <w:rPr>
          <w:rFonts w:ascii="Palatino Linotype" w:hAnsi="Palatino Linotype" w:cs="Arial"/>
          <w:sz w:val="28"/>
        </w:rPr>
      </w:pPr>
      <w:r>
        <w:rPr>
          <w:rFonts w:ascii="Palatino Linotype" w:hAnsi="Palatino Linotype"/>
        </w:rPr>
        <w:lastRenderedPageBreak/>
        <w:t>El medio de impugnación fue turnado al Comisionado Presidente</w:t>
      </w:r>
      <w:r w:rsidRPr="002C3EC8">
        <w:rPr>
          <w:rFonts w:ascii="Palatino Linotype" w:hAnsi="Palatino Linotype"/>
        </w:rPr>
        <w:t xml:space="preserve"> </w:t>
      </w:r>
      <w:r>
        <w:rPr>
          <w:rFonts w:ascii="Palatino Linotype" w:hAnsi="Palatino Linotype"/>
          <w:b/>
        </w:rPr>
        <w:t>José Martínez Vilchis,</w:t>
      </w:r>
      <w:r w:rsidRPr="002C3EC8">
        <w:rPr>
          <w:rFonts w:ascii="Palatino Linotype" w:hAnsi="Palatino Linotype"/>
        </w:rPr>
        <w:t xml:space="preserve"> por medio del sistema elect</w:t>
      </w:r>
      <w:r>
        <w:rPr>
          <w:rFonts w:ascii="Palatino Linotype" w:hAnsi="Palatino Linotype"/>
        </w:rPr>
        <w:t>rónico SAIMEX, en términos del artículo</w:t>
      </w:r>
      <w:r w:rsidRPr="002C3EC8">
        <w:rPr>
          <w:rFonts w:ascii="Palatino Linotype" w:hAnsi="Palatino Linotype"/>
        </w:rPr>
        <w:t xml:space="preserve"> 185, fracción I, de la Ley de Transparencia y Acceso a la información Pública del Estado de México y Mu</w:t>
      </w:r>
      <w:r>
        <w:rPr>
          <w:rFonts w:ascii="Palatino Linotype" w:hAnsi="Palatino Linotype"/>
        </w:rPr>
        <w:t>nicipios, del cual recayó acuerdo</w:t>
      </w:r>
      <w:r w:rsidRPr="002C3EC8">
        <w:rPr>
          <w:rFonts w:ascii="Palatino Linotype" w:hAnsi="Palatino Linotype"/>
        </w:rPr>
        <w:t xml:space="preserve"> de </w:t>
      </w:r>
      <w:r w:rsidRPr="00E52C83">
        <w:rPr>
          <w:rFonts w:ascii="Palatino Linotype" w:hAnsi="Palatino Linotype"/>
          <w:b/>
        </w:rPr>
        <w:t>admisión</w:t>
      </w:r>
      <w:r>
        <w:rPr>
          <w:rFonts w:ascii="Palatino Linotype" w:hAnsi="Palatino Linotype"/>
        </w:rPr>
        <w:t xml:space="preserve"> en fecha </w:t>
      </w:r>
      <w:r>
        <w:rPr>
          <w:rFonts w:ascii="Palatino Linotype" w:hAnsi="Palatino Linotype"/>
          <w:b/>
        </w:rPr>
        <w:t>cuatro de diciembre de dos mil veinticuatro</w:t>
      </w:r>
      <w:r w:rsidRPr="002C3EC8">
        <w:rPr>
          <w:rFonts w:ascii="Palatino Linotype" w:hAnsi="Palatino Linotype"/>
        </w:rPr>
        <w:t>, determinándose en ellos, un plazo de siete días para que las partes manifestaran lo que a su derecho corresponda en términos del numeral ya citado.</w:t>
      </w:r>
    </w:p>
    <w:p w14:paraId="2CF9298C" w14:textId="77777777" w:rsidR="00BE159C" w:rsidRPr="004C20B7" w:rsidRDefault="00BE159C" w:rsidP="00BE159C">
      <w:pPr>
        <w:spacing w:before="240" w:line="360" w:lineRule="auto"/>
        <w:jc w:val="both"/>
        <w:rPr>
          <w:rFonts w:ascii="Palatino Linotype" w:hAnsi="Palatino Linotype" w:cs="Arial"/>
          <w:sz w:val="28"/>
        </w:rPr>
      </w:pPr>
    </w:p>
    <w:p w14:paraId="6DBBAE28" w14:textId="77777777" w:rsidR="00BE159C" w:rsidRPr="00E52C83" w:rsidRDefault="00BE159C" w:rsidP="00BE159C">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sz w:val="28"/>
          <w:szCs w:val="28"/>
        </w:rPr>
        <w:t>. De la etapa de instrucción.</w:t>
      </w:r>
    </w:p>
    <w:p w14:paraId="54152D9D" w14:textId="77777777" w:rsidR="00BE159C" w:rsidRDefault="00BE159C" w:rsidP="00BE159C">
      <w:pPr>
        <w:spacing w:line="360" w:lineRule="auto"/>
        <w:jc w:val="both"/>
        <w:rPr>
          <w:rFonts w:ascii="Palatino Linotype" w:hAnsi="Palatino Linotype"/>
        </w:rPr>
      </w:pPr>
      <w:r w:rsidRPr="00DD2E32">
        <w:rPr>
          <w:rFonts w:ascii="Palatino Linotype" w:hAnsi="Palatino Linotype" w:cs="Arial"/>
        </w:rPr>
        <w:t>De las constancias que obran en el</w:t>
      </w:r>
      <w:r>
        <w:rPr>
          <w:rFonts w:ascii="Palatino Linotype" w:hAnsi="Palatino Linotype" w:cs="Arial"/>
        </w:rPr>
        <w:t xml:space="preserve"> expediente electrónico del</w:t>
      </w:r>
      <w:r w:rsidRPr="00DD2E32">
        <w:rPr>
          <w:rFonts w:ascii="Palatino Linotype" w:hAnsi="Palatino Linotype" w:cs="Arial"/>
        </w:rPr>
        <w:t xml:space="preserve"> SAIMEX, se advierte que el Sujeto Obligado </w:t>
      </w:r>
      <w:r>
        <w:rPr>
          <w:rFonts w:ascii="Palatino Linotype" w:hAnsi="Palatino Linotype" w:cs="Arial"/>
        </w:rPr>
        <w:t xml:space="preserve">fue omiso al rendir su informe justificado. </w:t>
      </w:r>
      <w:r w:rsidRPr="0006745F">
        <w:rPr>
          <w:rFonts w:ascii="Palatino Linotype" w:hAnsi="Palatino Linotype" w:cs="Arial"/>
        </w:rPr>
        <w:t>De igual manera, se advierte que el Recurrente</w:t>
      </w:r>
      <w:r w:rsidRPr="0006745F">
        <w:rPr>
          <w:rFonts w:ascii="Palatino Linotype" w:hAnsi="Palatino Linotype" w:cs="Arial"/>
          <w:b/>
        </w:rPr>
        <w:t>,</w:t>
      </w:r>
      <w:r w:rsidRPr="0006745F">
        <w:rPr>
          <w:rFonts w:ascii="Palatino Linotype" w:hAnsi="Palatino Linotype" w:cs="Arial"/>
        </w:rPr>
        <w:t xml:space="preserve"> omitió rendir dentro del término de Ley, las manifestaciones que a sus intereses conviniera.</w:t>
      </w:r>
    </w:p>
    <w:p w14:paraId="4B83CE41" w14:textId="77777777" w:rsidR="00BE159C" w:rsidRPr="00DD2E32" w:rsidRDefault="00BE159C" w:rsidP="00BE159C">
      <w:pPr>
        <w:spacing w:line="360" w:lineRule="auto"/>
        <w:jc w:val="both"/>
        <w:rPr>
          <w:rFonts w:ascii="Palatino Linotype" w:hAnsi="Palatino Linotype" w:cs="Arial"/>
        </w:rPr>
      </w:pPr>
    </w:p>
    <w:p w14:paraId="1A8C74DF" w14:textId="77777777" w:rsidR="00BE159C" w:rsidRDefault="00BE159C" w:rsidP="00BE159C">
      <w:pPr>
        <w:spacing w:line="360" w:lineRule="auto"/>
        <w:jc w:val="both"/>
        <w:rPr>
          <w:rFonts w:ascii="Palatino Linotype" w:hAnsi="Palatino Linotype" w:cs="Arial"/>
        </w:rPr>
      </w:pPr>
      <w:r w:rsidRPr="00DD2E32">
        <w:rPr>
          <w:rFonts w:ascii="Palatino Linotype" w:hAnsi="Palatino Linotype" w:cs="Arial"/>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w:t>
      </w:r>
      <w:r>
        <w:rPr>
          <w:rFonts w:ascii="Palatino Linotype" w:hAnsi="Palatino Linotype" w:cs="Arial"/>
        </w:rPr>
        <w:t>l Estado de México y Municipios.</w:t>
      </w:r>
    </w:p>
    <w:p w14:paraId="196C6003" w14:textId="77777777" w:rsidR="00BE159C" w:rsidRDefault="00BE159C" w:rsidP="00BE159C">
      <w:pPr>
        <w:spacing w:line="360" w:lineRule="auto"/>
        <w:jc w:val="both"/>
        <w:rPr>
          <w:rFonts w:ascii="Palatino Linotype" w:hAnsi="Palatino Linotype" w:cs="Arial"/>
          <w:b/>
          <w:sz w:val="28"/>
          <w:szCs w:val="28"/>
        </w:rPr>
      </w:pPr>
    </w:p>
    <w:p w14:paraId="6DAC1420" w14:textId="77777777" w:rsidR="00BE159C" w:rsidRPr="002C3EC8" w:rsidRDefault="00BE159C" w:rsidP="00BE159C">
      <w:pPr>
        <w:spacing w:line="360" w:lineRule="auto"/>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Del Cierre de Instrucción.</w:t>
      </w:r>
    </w:p>
    <w:p w14:paraId="7D8D02F0" w14:textId="77777777" w:rsidR="00BE159C" w:rsidRDefault="00BE159C" w:rsidP="00BE159C">
      <w:pPr>
        <w:spacing w:line="360" w:lineRule="auto"/>
        <w:jc w:val="both"/>
        <w:rPr>
          <w:rFonts w:ascii="Palatino Linotype" w:hAnsi="Palatino Linotype" w:cs="Arial"/>
        </w:rPr>
      </w:pPr>
      <w:r w:rsidRPr="002C3EC8">
        <w:rPr>
          <w:rFonts w:ascii="Palatino Linotype" w:hAnsi="Palatino Linotype" w:cs="Arial"/>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w:t>
      </w:r>
      <w:r w:rsidRPr="002C3EC8">
        <w:rPr>
          <w:rFonts w:ascii="Palatino Linotype" w:hAnsi="Palatino Linotype" w:cs="Arial"/>
        </w:rPr>
        <w:lastRenderedPageBreak/>
        <w:t>decretó el</w:t>
      </w:r>
      <w:r>
        <w:rPr>
          <w:rFonts w:ascii="Palatino Linotype" w:hAnsi="Palatino Linotype" w:cs="Arial"/>
        </w:rPr>
        <w:t xml:space="preserve"> cierre de instrucción en fecha </w:t>
      </w:r>
      <w:r>
        <w:rPr>
          <w:rFonts w:ascii="Palatino Linotype" w:hAnsi="Palatino Linotype" w:cs="Arial"/>
          <w:b/>
        </w:rPr>
        <w:t>dieciséis de diciembre de dos mil veinticuatro</w:t>
      </w:r>
      <w:r w:rsidRPr="002C3EC8">
        <w:rPr>
          <w:rFonts w:ascii="Palatino Linotype" w:hAnsi="Palatino Linotype" w:cs="Arial"/>
        </w:rPr>
        <w:t>, en términos del artículo 185 fracción VI de la Ley de Transparencia y Acceso a la Información Pública del Estado de México y Municipios, ordenándose turnar el expediente a la resolución que en derecho proceda.</w:t>
      </w:r>
    </w:p>
    <w:p w14:paraId="25B6A002" w14:textId="77777777" w:rsidR="00BE159C" w:rsidRDefault="00BE159C" w:rsidP="00BE159C">
      <w:pPr>
        <w:spacing w:line="360" w:lineRule="auto"/>
        <w:jc w:val="both"/>
        <w:rPr>
          <w:rFonts w:ascii="Palatino Linotype" w:hAnsi="Palatino Linotype" w:cs="Arial"/>
          <w:b/>
          <w:sz w:val="28"/>
          <w:szCs w:val="28"/>
        </w:rPr>
      </w:pPr>
    </w:p>
    <w:p w14:paraId="6A253914" w14:textId="77777777" w:rsidR="00BE159C" w:rsidRPr="0024200F" w:rsidRDefault="00BE159C" w:rsidP="00BE159C">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14:paraId="310B91A1" w14:textId="77777777" w:rsidR="00BE159C" w:rsidRPr="00825F67" w:rsidRDefault="00BE159C" w:rsidP="00BE159C">
      <w:pPr>
        <w:spacing w:line="360" w:lineRule="auto"/>
        <w:ind w:right="49"/>
        <w:jc w:val="both"/>
        <w:rPr>
          <w:rFonts w:ascii="Palatino Linotype" w:hAnsi="Palatino Linotype"/>
          <w:szCs w:val="28"/>
        </w:rPr>
      </w:pPr>
    </w:p>
    <w:p w14:paraId="23DE8D67" w14:textId="77777777" w:rsidR="00BE159C" w:rsidRPr="002C3EC8" w:rsidRDefault="00BE159C" w:rsidP="00BE159C">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14:paraId="2BE37FF0" w14:textId="77777777" w:rsidR="00BE159C" w:rsidRPr="007C6AB6" w:rsidRDefault="00BE159C" w:rsidP="00BE159C">
      <w:pPr>
        <w:tabs>
          <w:tab w:val="left" w:pos="3402"/>
        </w:tabs>
        <w:spacing w:line="360" w:lineRule="auto"/>
        <w:jc w:val="both"/>
        <w:rPr>
          <w:rFonts w:ascii="Palatino Linotype" w:hAnsi="Palatino Linotype"/>
        </w:rPr>
      </w:pPr>
      <w:r w:rsidRPr="007C6AB6">
        <w:rPr>
          <w:rFonts w:ascii="Palatino Linotype" w:hAnsi="Palatino Linotype"/>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w:t>
      </w:r>
      <w:r>
        <w:rPr>
          <w:rFonts w:ascii="Palatino Linotype" w:hAnsi="Palatino Linotype"/>
        </w:rPr>
        <w:t xml:space="preserve"> y </w:t>
      </w:r>
      <w:r w:rsidRPr="007C6AB6">
        <w:rPr>
          <w:rFonts w:ascii="Palatino Linotype" w:hAnsi="Palatino Linotype"/>
        </w:rPr>
        <w:t xml:space="preserve">trigésimo </w:t>
      </w:r>
      <w:r>
        <w:rPr>
          <w:rFonts w:ascii="Palatino Linotype" w:hAnsi="Palatino Linotype"/>
        </w:rPr>
        <w:t>cuarto</w:t>
      </w:r>
      <w:r w:rsidRPr="007C6AB6">
        <w:rPr>
          <w:rFonts w:ascii="Palatino Linotype" w:hAnsi="Palatino Linotype"/>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1AFD3A8" w14:textId="77777777" w:rsidR="00BE159C" w:rsidRPr="002C3EC8" w:rsidRDefault="00BE159C" w:rsidP="00BE159C">
      <w:pPr>
        <w:spacing w:before="240" w:line="360" w:lineRule="auto"/>
        <w:jc w:val="both"/>
        <w:rPr>
          <w:rFonts w:ascii="Palatino Linotype" w:eastAsia="Calibri" w:hAnsi="Palatino Linotype"/>
          <w:b/>
          <w:color w:val="000000" w:themeColor="text1"/>
        </w:rPr>
      </w:pPr>
    </w:p>
    <w:p w14:paraId="6157BA15" w14:textId="77777777" w:rsidR="00BE159C" w:rsidRPr="002C3EC8" w:rsidRDefault="00BE159C" w:rsidP="00BE159C">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14:paraId="7D8AA09A" w14:textId="77777777" w:rsidR="00BE159C" w:rsidRDefault="00BE159C" w:rsidP="00BE159C">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lastRenderedPageBreak/>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4A402024" w14:textId="77777777" w:rsidR="00BE159C" w:rsidRPr="00821CCD" w:rsidRDefault="00BE159C" w:rsidP="00BE159C">
      <w:pPr>
        <w:autoSpaceDE w:val="0"/>
        <w:autoSpaceDN w:val="0"/>
        <w:adjustRightInd w:val="0"/>
        <w:spacing w:before="240" w:line="360" w:lineRule="auto"/>
        <w:jc w:val="both"/>
        <w:rPr>
          <w:rFonts w:ascii="Palatino Linotype" w:hAnsi="Palatino Linotype" w:cs="Arial"/>
        </w:rPr>
      </w:pPr>
      <w:r w:rsidRPr="00821CCD">
        <w:rPr>
          <w:rFonts w:ascii="Palatino Linotype" w:hAnsi="Palatino Linotype" w:cs="Arial"/>
        </w:rPr>
        <w:t>El Recurso de Revisión en estudio contiene los elementos normativos de validez exigidos en la Ley de Transparencia y Acceso a la Información Pública del Estado de México y Municipios, establecidos en el artículo 180 que enuncia:</w:t>
      </w:r>
    </w:p>
    <w:p w14:paraId="191DEA02" w14:textId="77777777" w:rsidR="00BE159C" w:rsidRPr="00821CCD" w:rsidRDefault="00BE159C" w:rsidP="00BE159C">
      <w:pPr>
        <w:autoSpaceDE w:val="0"/>
        <w:autoSpaceDN w:val="0"/>
        <w:adjustRightInd w:val="0"/>
        <w:spacing w:before="240" w:line="360" w:lineRule="auto"/>
        <w:ind w:left="1134"/>
        <w:jc w:val="both"/>
        <w:rPr>
          <w:rFonts w:ascii="Palatino Linotype" w:hAnsi="Palatino Linotype" w:cs="Arial"/>
          <w:i/>
        </w:rPr>
      </w:pPr>
      <w:r w:rsidRPr="00821CCD">
        <w:rPr>
          <w:rFonts w:ascii="Palatino Linotype" w:hAnsi="Palatino Linotype" w:cs="Arial"/>
          <w:i/>
        </w:rPr>
        <w:t xml:space="preserve">“Artículo 180. El recurso de revisión contendrá: </w:t>
      </w:r>
    </w:p>
    <w:p w14:paraId="2BA71BE7" w14:textId="77777777" w:rsidR="00BE159C" w:rsidRPr="00821CCD" w:rsidRDefault="00BE159C" w:rsidP="00BE159C">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 xml:space="preserve">I. El sujeto obligado ante la cual se presentó la solicitud; </w:t>
      </w:r>
    </w:p>
    <w:p w14:paraId="44E64A34" w14:textId="77777777" w:rsidR="00BE159C" w:rsidRPr="00821CCD" w:rsidRDefault="00BE159C" w:rsidP="00BE159C">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b/>
          <w:i/>
          <w:lang w:val="es-ES_tradnl"/>
        </w:rPr>
        <w:t>II. El nombre del solicitante que recurre</w:t>
      </w:r>
      <w:r w:rsidRPr="00821CCD">
        <w:rPr>
          <w:rFonts w:ascii="Palatino Linotype" w:hAnsi="Palatino Linotype" w:cs="Arial"/>
          <w:i/>
          <w:lang w:val="es-ES_tradnl"/>
        </w:rPr>
        <w:t xml:space="preserve"> o de su representante y, en su caso, del tercero interesado, así como la dirección o medio que señale para recibir notificaciones;</w:t>
      </w:r>
    </w:p>
    <w:p w14:paraId="51B98C33" w14:textId="77777777" w:rsidR="00BE159C" w:rsidRPr="00821CCD" w:rsidRDefault="00BE159C" w:rsidP="00BE159C">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III. El número de folio de respuesta de la solicitud de acceso;</w:t>
      </w:r>
    </w:p>
    <w:p w14:paraId="56445C2A" w14:textId="77777777" w:rsidR="00BE159C" w:rsidRPr="00821CCD" w:rsidRDefault="00BE159C" w:rsidP="00BE159C">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IV. La fecha en que fue notificada la respuesta al solicitante o tuvo conocimiento del acto reclamado, o de presentación de la solicitud, en caso de falta de respuesta;</w:t>
      </w:r>
    </w:p>
    <w:p w14:paraId="179096B8" w14:textId="77777777" w:rsidR="00BE159C" w:rsidRPr="00821CCD" w:rsidRDefault="00BE159C" w:rsidP="00BE159C">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V. El acto que se recurre;</w:t>
      </w:r>
    </w:p>
    <w:p w14:paraId="20F2D40F" w14:textId="77777777" w:rsidR="00BE159C" w:rsidRPr="00821CCD" w:rsidRDefault="00BE159C" w:rsidP="00BE159C">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VI. Las razones o motivos de inconformidad;</w:t>
      </w:r>
    </w:p>
    <w:p w14:paraId="1EBDF44E" w14:textId="77777777" w:rsidR="00BE159C" w:rsidRPr="00821CCD" w:rsidRDefault="00BE159C" w:rsidP="00BE159C">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 La copia de la respuesta que se impugna y, en su caso, de la notificación correspondiente, en el caso de respuesta de la solicitud; y </w:t>
      </w:r>
    </w:p>
    <w:p w14:paraId="7852184B" w14:textId="77777777" w:rsidR="00BE159C" w:rsidRPr="00821CCD" w:rsidRDefault="00BE159C" w:rsidP="00BE159C">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VIII. Firma del recurrente, en su caso, cuando se presente por escrito, requisito sin el cual se dará trámite al recurso. </w:t>
      </w:r>
    </w:p>
    <w:p w14:paraId="007AEBC9" w14:textId="77777777" w:rsidR="00BE159C" w:rsidRPr="00821CCD" w:rsidRDefault="00BE159C" w:rsidP="00BE159C">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Adicionalmente, se podrán anexar las pruebas y demás elementos que considere procedentes someter a juicio del Instituto. </w:t>
      </w:r>
    </w:p>
    <w:p w14:paraId="06B43F49" w14:textId="77777777" w:rsidR="00BE159C" w:rsidRPr="00821CCD" w:rsidRDefault="00BE159C" w:rsidP="00BE159C">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lastRenderedPageBreak/>
        <w:t xml:space="preserve">En ningún caso será necesario que el particular ratifique el recurso de revisión interpuesto. </w:t>
      </w:r>
    </w:p>
    <w:p w14:paraId="4BEC8F03" w14:textId="77777777" w:rsidR="00BE159C" w:rsidRPr="00821CCD" w:rsidRDefault="00BE159C" w:rsidP="00BE159C">
      <w:pPr>
        <w:autoSpaceDE w:val="0"/>
        <w:autoSpaceDN w:val="0"/>
        <w:adjustRightInd w:val="0"/>
        <w:spacing w:before="240" w:line="360" w:lineRule="auto"/>
        <w:ind w:left="1134" w:right="567"/>
        <w:jc w:val="both"/>
        <w:rPr>
          <w:rFonts w:ascii="Palatino Linotype" w:hAnsi="Palatino Linotype" w:cs="Arial"/>
        </w:rPr>
      </w:pPr>
      <w:r w:rsidRPr="00821CCD">
        <w:rPr>
          <w:rFonts w:ascii="Palatino Linotype" w:eastAsia="Calibri" w:hAnsi="Palatino Linotype" w:cs="Arial"/>
          <w:b/>
          <w:i/>
        </w:rPr>
        <w:t>En caso de que el recurso se interponga de manera electrónica no será indispensable que contengan los requisitos establecidos en las fracciones II, IV, VII y VIII.”</w:t>
      </w:r>
    </w:p>
    <w:p w14:paraId="4D3753F9" w14:textId="77777777" w:rsidR="00BE159C" w:rsidRPr="00821CCD" w:rsidRDefault="00BE159C" w:rsidP="00BE159C">
      <w:pPr>
        <w:autoSpaceDE w:val="0"/>
        <w:autoSpaceDN w:val="0"/>
        <w:adjustRightInd w:val="0"/>
        <w:spacing w:before="240" w:line="360" w:lineRule="auto"/>
        <w:jc w:val="both"/>
        <w:rPr>
          <w:rFonts w:ascii="Palatino Linotype" w:hAnsi="Palatino Linotype"/>
        </w:rPr>
      </w:pPr>
    </w:p>
    <w:p w14:paraId="5E9D4C93" w14:textId="77777777" w:rsidR="00BE159C" w:rsidRPr="00821CCD" w:rsidRDefault="00BE159C" w:rsidP="00BE159C">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BE159C" w:rsidRPr="00821CCD" w14:paraId="44BE6E6F" w14:textId="77777777" w:rsidTr="00E2427C">
        <w:trPr>
          <w:trHeight w:val="1360"/>
        </w:trPr>
        <w:tc>
          <w:tcPr>
            <w:tcW w:w="7982" w:type="dxa"/>
          </w:tcPr>
          <w:p w14:paraId="538F8A6E" w14:textId="77777777" w:rsidR="00BE159C" w:rsidRPr="00821CCD" w:rsidRDefault="00BE159C" w:rsidP="00E2427C">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14:paraId="589F754F" w14:textId="77777777" w:rsidR="00BE159C" w:rsidRPr="00821CCD" w:rsidRDefault="00BE159C" w:rsidP="00BE159C">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BE159C" w:rsidRPr="00821CCD" w14:paraId="2D2E9186" w14:textId="77777777" w:rsidTr="00E2427C">
        <w:trPr>
          <w:jc w:val="center"/>
        </w:trPr>
        <w:tc>
          <w:tcPr>
            <w:tcW w:w="8075" w:type="dxa"/>
          </w:tcPr>
          <w:p w14:paraId="7864417F" w14:textId="77777777" w:rsidR="00BE159C" w:rsidRPr="00821CCD" w:rsidRDefault="00BE159C" w:rsidP="00E2427C">
            <w:pPr>
              <w:autoSpaceDE w:val="0"/>
              <w:autoSpaceDN w:val="0"/>
              <w:adjustRightInd w:val="0"/>
              <w:spacing w:before="240" w:line="360" w:lineRule="auto"/>
              <w:jc w:val="center"/>
              <w:rPr>
                <w:rFonts w:ascii="Palatino Linotype" w:hAnsi="Palatino Linotype"/>
                <w:b/>
                <w:i/>
              </w:rPr>
            </w:pPr>
            <w:r w:rsidRPr="00821CCD">
              <w:rPr>
                <w:rFonts w:ascii="Palatino Linotype" w:hAnsi="Palatino Linotype"/>
                <w:b/>
                <w:i/>
              </w:rPr>
              <w:t xml:space="preserve">Constitución Política de los Estados Unidos Mexicanos </w:t>
            </w:r>
          </w:p>
          <w:p w14:paraId="39319142" w14:textId="77777777" w:rsidR="00BE159C" w:rsidRPr="00821CCD" w:rsidRDefault="00BE159C" w:rsidP="00E2427C">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“Artículo 6°.- La manifestación de las ideas no será objeto de ninguna inquisición judicial o administrativa, sino en el caso de que ataque a la moral, la vida privada </w:t>
            </w:r>
            <w:r w:rsidRPr="00821CCD">
              <w:rPr>
                <w:rFonts w:ascii="Palatino Linotype" w:hAnsi="Palatino Linotype"/>
                <w:i/>
              </w:rPr>
              <w:lastRenderedPageBreak/>
              <w:t xml:space="preserve">o los derechos de terceros, provoque algún delito, o perturbe el orden público; el derecho de réplica será ejercido en los términos dispuestos por la ley. El derecho a la información será garantizado por el Estado. </w:t>
            </w:r>
          </w:p>
          <w:p w14:paraId="3D9E6F03" w14:textId="77777777" w:rsidR="00BE159C" w:rsidRPr="00821CCD" w:rsidRDefault="00BE159C" w:rsidP="00E2427C">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w:t>
            </w:r>
          </w:p>
          <w:p w14:paraId="02159E5C" w14:textId="77777777" w:rsidR="00BE159C" w:rsidRPr="00821CCD" w:rsidRDefault="00BE159C" w:rsidP="00E2427C">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14:paraId="1268E1DA" w14:textId="77777777" w:rsidR="00BE159C" w:rsidRPr="00821CCD" w:rsidRDefault="00BE159C" w:rsidP="00E2427C">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 </w:t>
            </w:r>
          </w:p>
          <w:p w14:paraId="5CAD250A" w14:textId="77777777" w:rsidR="00BE159C" w:rsidRPr="00821CCD" w:rsidRDefault="00BE159C" w:rsidP="00E2427C">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III. Toda persona, sin necesidad de acreditar interés alguno o justificar su utilización, tendrá acceso gratuito a la información pública, a sus datos personales o a la rectificación de éstos.</w:t>
            </w:r>
          </w:p>
          <w:p w14:paraId="7972CDFE" w14:textId="77777777" w:rsidR="00BE159C" w:rsidRPr="00821CCD" w:rsidRDefault="00BE159C" w:rsidP="00E2427C">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IV. Se establecerán mecanismos de acceso a la información y procedimientos de revisión expeditos que se sustanciarán ante los organismos autónomos especializados e imparciales que establece esta Constitución.”</w:t>
            </w:r>
          </w:p>
          <w:p w14:paraId="44556F8D" w14:textId="77777777" w:rsidR="00BE159C" w:rsidRPr="00821CCD" w:rsidRDefault="00BE159C" w:rsidP="00E2427C">
            <w:pPr>
              <w:autoSpaceDE w:val="0"/>
              <w:autoSpaceDN w:val="0"/>
              <w:adjustRightInd w:val="0"/>
              <w:spacing w:before="240" w:line="360" w:lineRule="auto"/>
              <w:jc w:val="both"/>
              <w:rPr>
                <w:rFonts w:ascii="Palatino Linotype" w:hAnsi="Palatino Linotype" w:cs="Arial"/>
                <w:b/>
                <w:i/>
              </w:rPr>
            </w:pPr>
            <w:r w:rsidRPr="00821CCD">
              <w:rPr>
                <w:rFonts w:ascii="Palatino Linotype" w:hAnsi="Palatino Linotype" w:cs="Arial"/>
                <w:b/>
                <w:i/>
              </w:rPr>
              <w:t>Constitución Política del Estado Libre y Soberano de México</w:t>
            </w:r>
          </w:p>
          <w:p w14:paraId="1CA54BD1" w14:textId="77777777" w:rsidR="00BE159C" w:rsidRPr="00821CCD" w:rsidRDefault="00BE159C" w:rsidP="00E2427C">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 xml:space="preserve">“Artículo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w:t>
            </w:r>
            <w:r w:rsidRPr="00821CCD">
              <w:rPr>
                <w:rFonts w:ascii="Palatino Linotype" w:eastAsia="Calibri" w:hAnsi="Palatino Linotype" w:cs="Arial"/>
                <w:i/>
                <w:lang w:val="es-ES_tradnl" w:eastAsia="es-MX"/>
              </w:rPr>
              <w:lastRenderedPageBreak/>
              <w:t>en los casos y bajo las condiciones que la Constitución Política de los Estados Unidos Mexicanos establece.</w:t>
            </w:r>
          </w:p>
          <w:p w14:paraId="0C5A515E" w14:textId="77777777" w:rsidR="00BE159C" w:rsidRPr="00821CCD" w:rsidRDefault="00BE159C" w:rsidP="00E2427C">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w:t>
            </w:r>
          </w:p>
          <w:p w14:paraId="7FF03EB6" w14:textId="77777777" w:rsidR="00BE159C" w:rsidRPr="00821CCD" w:rsidRDefault="00BE159C" w:rsidP="00E2427C">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Toda persona en el Estado de México, tiene derecho al libre acceso a la información plural y oportuna, así como a buscar recibir y difundir información e ideas de toda índole por cualquier medio de expresión.</w:t>
            </w:r>
          </w:p>
          <w:p w14:paraId="3EA2DBD4" w14:textId="77777777" w:rsidR="00BE159C" w:rsidRPr="00821CCD" w:rsidRDefault="00BE159C" w:rsidP="00E2427C">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w:t>
            </w:r>
          </w:p>
          <w:p w14:paraId="08D83CD8" w14:textId="77777777" w:rsidR="00BE159C" w:rsidRPr="00821CCD" w:rsidRDefault="00BE159C" w:rsidP="00E2427C">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El derecho a la información será garantizado por el Estado. La ley establecerá las previsiones que permitan asegurar la protección, el respeto y la difusión de este derecho.</w:t>
            </w:r>
          </w:p>
          <w:p w14:paraId="6AA2E25D" w14:textId="77777777" w:rsidR="00BE159C" w:rsidRPr="00821CCD" w:rsidRDefault="00BE159C" w:rsidP="00E2427C">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05D2F6F6" w14:textId="77777777" w:rsidR="00BE159C" w:rsidRPr="00821CCD" w:rsidRDefault="00BE159C" w:rsidP="00E2427C">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III. Toda persona, sin necesidad de acreditar interés alguno o justificar su utilización, tendrá acceso gratuito a la información pública, a sus datos personales o a la rectificación de éstos;</w:t>
            </w:r>
          </w:p>
          <w:p w14:paraId="0958E16F" w14:textId="77777777" w:rsidR="00BE159C" w:rsidRPr="00821CCD" w:rsidRDefault="00BE159C" w:rsidP="00E2427C">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IV. Se establecerán mecanismos de acceso a la información y procedimientos de revisión expeditos que se sustanciarán ante el organismo autónomo especializado e imparcial que establece esta Constitución.</w:t>
            </w:r>
          </w:p>
          <w:p w14:paraId="31CD1D4B" w14:textId="77777777" w:rsidR="00BE159C" w:rsidRPr="00821CCD" w:rsidRDefault="00BE159C" w:rsidP="00E2427C">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lastRenderedPageBreak/>
              <w:t>(…)</w:t>
            </w:r>
          </w:p>
          <w:p w14:paraId="24E9820A" w14:textId="77777777" w:rsidR="00BE159C" w:rsidRPr="00821CCD" w:rsidRDefault="00BE159C" w:rsidP="00E2427C">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14:paraId="6E919DFD" w14:textId="77777777" w:rsidR="00BE159C" w:rsidRPr="00821CCD" w:rsidRDefault="00BE159C" w:rsidP="00BE159C">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hAnsi="Palatino Linotype"/>
          <w:b/>
          <w:u w:val="single"/>
        </w:rPr>
        <w:t>incluso, la solicitud de acceso a la información pueda ser anónima o no contener un nombre que identifique al solicitante o que permita tener certeza sobre su identidad</w:t>
      </w:r>
      <w:r w:rsidRPr="00821CCD">
        <w:rPr>
          <w:rFonts w:ascii="Palatino Linotype" w:hAnsi="Palatino Linotype"/>
        </w:rPr>
        <w:t xml:space="preserve">. </w:t>
      </w:r>
    </w:p>
    <w:p w14:paraId="6366EAB8" w14:textId="77777777" w:rsidR="00BE159C" w:rsidRPr="00821CCD" w:rsidRDefault="00BE159C" w:rsidP="00BE159C">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En conclusión, se cubrieron los requisitos de procedencia y procedibilidad y conforme a las constancias que obran en el expediente.</w:t>
      </w:r>
    </w:p>
    <w:p w14:paraId="7E477FC3" w14:textId="77777777" w:rsidR="00BE159C" w:rsidRPr="00FF46DA" w:rsidRDefault="00BE159C" w:rsidP="00BE159C">
      <w:pPr>
        <w:pStyle w:val="Prrafodelista"/>
        <w:autoSpaceDE w:val="0"/>
        <w:autoSpaceDN w:val="0"/>
        <w:adjustRightInd w:val="0"/>
        <w:spacing w:before="240" w:after="160" w:line="360" w:lineRule="auto"/>
        <w:ind w:left="0"/>
        <w:jc w:val="both"/>
        <w:rPr>
          <w:rFonts w:ascii="Palatino Linotype" w:hAnsi="Palatino Linotype" w:cs="Arial"/>
        </w:rPr>
      </w:pPr>
    </w:p>
    <w:p w14:paraId="17FD63C3" w14:textId="77777777" w:rsidR="00BE159C" w:rsidRPr="002C3EC8" w:rsidRDefault="00BE159C" w:rsidP="00BE159C">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14:paraId="6EE8F67F" w14:textId="77777777" w:rsidR="00BE159C" w:rsidRPr="002C3EC8" w:rsidRDefault="00BE159C" w:rsidP="00BE159C">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lastRenderedPageBreak/>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A454AFD" w14:textId="77777777" w:rsidR="00BE159C" w:rsidRPr="002C3EC8" w:rsidRDefault="00BE159C" w:rsidP="00BE159C">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xml:space="preserve">. Así las cosas, del análisis de los expedientes electrónicos no se advierte ninguna causa de improcedencia que se </w:t>
      </w:r>
      <w:r w:rsidRPr="002C3EC8">
        <w:rPr>
          <w:rFonts w:ascii="Palatino Linotype" w:hAnsi="Palatino Linotype" w:cs="Arial"/>
        </w:rPr>
        <w:lastRenderedPageBreak/>
        <w:t>actualice ni mucho menos alguna hecha valer por alguna de las partes, procediendo al estudio del fondo del asunto, en los siguientes términos.</w:t>
      </w:r>
    </w:p>
    <w:p w14:paraId="4F5AB8A1" w14:textId="77777777" w:rsidR="00BE159C" w:rsidRDefault="00BE159C" w:rsidP="00BE159C">
      <w:pPr>
        <w:tabs>
          <w:tab w:val="left" w:pos="709"/>
        </w:tabs>
        <w:spacing w:before="240" w:line="360" w:lineRule="auto"/>
        <w:ind w:right="51"/>
        <w:jc w:val="both"/>
        <w:rPr>
          <w:rFonts w:ascii="Palatino Linotype" w:hAnsi="Palatino Linotype"/>
          <w:b/>
          <w:sz w:val="28"/>
          <w:szCs w:val="28"/>
        </w:rPr>
      </w:pPr>
    </w:p>
    <w:p w14:paraId="6669E7E8" w14:textId="77777777" w:rsidR="00BE159C" w:rsidRPr="002C3EC8" w:rsidRDefault="00BE159C" w:rsidP="00BE159C">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14:paraId="07F28CF2" w14:textId="77777777" w:rsidR="00BE159C" w:rsidRPr="007379EE" w:rsidRDefault="00BE159C" w:rsidP="00BE159C">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7379EE">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7F15D556" w14:textId="77777777" w:rsidR="00BE159C" w:rsidRDefault="00BE159C" w:rsidP="00BE159C">
      <w:pPr>
        <w:autoSpaceDE w:val="0"/>
        <w:autoSpaceDN w:val="0"/>
        <w:adjustRightInd w:val="0"/>
        <w:ind w:left="567" w:right="567"/>
        <w:jc w:val="right"/>
        <w:rPr>
          <w:rFonts w:ascii="Palatino Linotype" w:eastAsia="Calibri" w:hAnsi="Palatino Linotype" w:cs="Arial"/>
        </w:rPr>
      </w:pPr>
    </w:p>
    <w:p w14:paraId="03A631A4" w14:textId="77777777" w:rsidR="00BE159C" w:rsidRPr="00CA5FE5" w:rsidRDefault="00BE159C" w:rsidP="00BE159C">
      <w:pPr>
        <w:spacing w:line="360" w:lineRule="auto"/>
        <w:jc w:val="both"/>
        <w:rPr>
          <w:rFonts w:ascii="Palatino Linotype" w:hAnsi="Palatino Linotype" w:cs="Tahoma"/>
          <w:bCs/>
        </w:rPr>
      </w:pPr>
      <w:r w:rsidRPr="00A779C7">
        <w:rPr>
          <w:rFonts w:ascii="Palatino Linotype" w:hAnsi="Palatino Linotype" w:cs="Tahoma"/>
          <w:bCs/>
        </w:rPr>
        <w:t xml:space="preserve">Bajo estas líneas argumentativas, al retomar y delimitar </w:t>
      </w:r>
      <w:r w:rsidRPr="00CA5FE5">
        <w:rPr>
          <w:rFonts w:ascii="Palatino Linotype" w:hAnsi="Palatino Linotype" w:cs="Tahoma"/>
          <w:bCs/>
        </w:rPr>
        <w:t xml:space="preserve">los requerimientos del ahora </w:t>
      </w:r>
      <w:r w:rsidRPr="00CA5FE5">
        <w:rPr>
          <w:rFonts w:ascii="Palatino Linotype" w:hAnsi="Palatino Linotype" w:cs="Tahoma"/>
          <w:b/>
          <w:bCs/>
        </w:rPr>
        <w:t>Recurrente</w:t>
      </w:r>
      <w:r w:rsidRPr="00CA5FE5">
        <w:rPr>
          <w:rFonts w:ascii="Palatino Linotype" w:hAnsi="Palatino Linotype" w:cs="Tahoma"/>
          <w:bCs/>
        </w:rPr>
        <w:t>, de manera objetiva se precisa que requiere la siguiente información:</w:t>
      </w:r>
    </w:p>
    <w:p w14:paraId="19CB1B8D" w14:textId="77777777" w:rsidR="00BE159C" w:rsidRDefault="00BE159C" w:rsidP="00BE159C">
      <w:pPr>
        <w:pStyle w:val="Prrafodelista"/>
        <w:numPr>
          <w:ilvl w:val="0"/>
          <w:numId w:val="3"/>
        </w:numPr>
        <w:tabs>
          <w:tab w:val="left" w:pos="1828"/>
        </w:tabs>
        <w:spacing w:line="360" w:lineRule="auto"/>
        <w:jc w:val="both"/>
        <w:rPr>
          <w:rFonts w:ascii="Palatino Linotype" w:hAnsi="Palatino Linotype" w:cs="Tahoma"/>
          <w:bCs/>
        </w:rPr>
      </w:pPr>
      <w:r w:rsidRPr="00BE159C">
        <w:rPr>
          <w:rFonts w:ascii="Palatino Linotype" w:hAnsi="Palatino Linotype" w:cs="Tahoma"/>
          <w:bCs/>
        </w:rPr>
        <w:t xml:space="preserve">Cuál era el número de trabajadores sindicalizados pertenecientes al Sindicato Único de Trabajadores de los Poderes e Instituciones Descentralizadas del Estado de México Sección Ecatepec (SUTEYM) hasta el día 31 de diciembre del año 2018; </w:t>
      </w:r>
    </w:p>
    <w:p w14:paraId="1FECA1D4" w14:textId="77777777" w:rsidR="00BE159C" w:rsidRDefault="00BE159C" w:rsidP="00BE159C">
      <w:pPr>
        <w:pStyle w:val="Prrafodelista"/>
        <w:numPr>
          <w:ilvl w:val="0"/>
          <w:numId w:val="3"/>
        </w:numPr>
        <w:tabs>
          <w:tab w:val="left" w:pos="1828"/>
        </w:tabs>
        <w:spacing w:line="360" w:lineRule="auto"/>
        <w:jc w:val="both"/>
        <w:rPr>
          <w:rFonts w:ascii="Palatino Linotype" w:hAnsi="Palatino Linotype" w:cs="Tahoma"/>
          <w:bCs/>
        </w:rPr>
      </w:pPr>
      <w:r w:rsidRPr="00BE159C">
        <w:rPr>
          <w:rFonts w:ascii="Palatino Linotype" w:hAnsi="Palatino Linotype" w:cs="Tahoma"/>
          <w:bCs/>
        </w:rPr>
        <w:t xml:space="preserve">Cuantos trabajadores de confianza pertenecientes a DIF, AYUNTAMIENTO, SAPASE e IMCUFIDEEM fueron sindicalizados y/o incorporados como agremiados al Sindicato en mención en los años 2019, 2020, 2021, 2022, 2023 y 2024; </w:t>
      </w:r>
    </w:p>
    <w:p w14:paraId="5408FEEE" w14:textId="77777777" w:rsidR="00BE159C" w:rsidRPr="00CA5FE5" w:rsidRDefault="00BE159C" w:rsidP="00BE159C">
      <w:pPr>
        <w:pStyle w:val="Prrafodelista"/>
        <w:numPr>
          <w:ilvl w:val="0"/>
          <w:numId w:val="3"/>
        </w:numPr>
        <w:tabs>
          <w:tab w:val="left" w:pos="1828"/>
        </w:tabs>
        <w:spacing w:line="360" w:lineRule="auto"/>
        <w:jc w:val="both"/>
        <w:rPr>
          <w:rFonts w:ascii="Palatino Linotype" w:hAnsi="Palatino Linotype" w:cs="Tahoma"/>
          <w:bCs/>
        </w:rPr>
      </w:pPr>
      <w:r w:rsidRPr="00BE159C">
        <w:rPr>
          <w:rFonts w:ascii="Palatino Linotype" w:hAnsi="Palatino Linotype" w:cs="Tahoma"/>
          <w:bCs/>
        </w:rPr>
        <w:lastRenderedPageBreak/>
        <w:t>A cuánto asciende el número de trabajadores sindicalizados al sindicato referido en líneas anteriores hasta el día de hoy 7 de noviembre del año 2024.</w:t>
      </w:r>
    </w:p>
    <w:p w14:paraId="7828E426" w14:textId="77777777" w:rsidR="004E1ED4" w:rsidRDefault="004E1ED4" w:rsidP="00BE159C">
      <w:pPr>
        <w:spacing w:before="240" w:line="360" w:lineRule="auto"/>
        <w:jc w:val="both"/>
        <w:rPr>
          <w:rFonts w:ascii="Palatino Linotype" w:hAnsi="Palatino Linotype" w:cs="Arial"/>
        </w:rPr>
      </w:pPr>
    </w:p>
    <w:p w14:paraId="53C57107" w14:textId="77777777" w:rsidR="00BE159C" w:rsidRPr="001106D5" w:rsidRDefault="00BE159C" w:rsidP="00BE159C">
      <w:pPr>
        <w:spacing w:before="240" w:line="360" w:lineRule="auto"/>
        <w:jc w:val="both"/>
        <w:rPr>
          <w:rFonts w:ascii="Palatino Linotype" w:hAnsi="Palatino Linotype" w:cs="Arial"/>
          <w:b/>
        </w:rPr>
      </w:pPr>
      <w:r w:rsidRPr="001106D5">
        <w:rPr>
          <w:rFonts w:ascii="Palatino Linotype" w:hAnsi="Palatino Linotype" w:cs="Arial"/>
        </w:rPr>
        <w:t xml:space="preserve">De conformidad con las constancias que obran en </w:t>
      </w:r>
      <w:r>
        <w:rPr>
          <w:rFonts w:ascii="Palatino Linotype" w:hAnsi="Palatino Linotype" w:cs="Arial"/>
        </w:rPr>
        <w:t>el expediente electrónico</w:t>
      </w:r>
      <w:r w:rsidRPr="001106D5">
        <w:rPr>
          <w:rFonts w:ascii="Palatino Linotype" w:hAnsi="Palatino Linotype" w:cs="Arial"/>
        </w:rPr>
        <w:t xml:space="preserve">, se observa que el </w:t>
      </w:r>
      <w:r w:rsidRPr="001106D5">
        <w:rPr>
          <w:rFonts w:ascii="Palatino Linotype" w:hAnsi="Palatino Linotype" w:cs="Arial"/>
          <w:b/>
        </w:rPr>
        <w:t>Sujeto Obligado</w:t>
      </w:r>
      <w:r>
        <w:rPr>
          <w:rFonts w:ascii="Palatino Linotype" w:hAnsi="Palatino Linotype" w:cs="Arial"/>
        </w:rPr>
        <w:t xml:space="preserve"> dio respuesta</w:t>
      </w:r>
      <w:r w:rsidRPr="001106D5">
        <w:rPr>
          <w:rFonts w:ascii="Palatino Linotype" w:hAnsi="Palatino Linotype" w:cs="Arial"/>
        </w:rPr>
        <w:t xml:space="preserve"> por medio del sistema SAIMEX, a la solicitud de información</w:t>
      </w:r>
      <w:r w:rsidRPr="001106D5">
        <w:rPr>
          <w:rFonts w:ascii="Palatino Linotype" w:eastAsia="Palatino Linotype" w:hAnsi="Palatino Linotype" w:cs="Palatino Linotype"/>
          <w:b/>
          <w:color w:val="000000"/>
        </w:rPr>
        <w:t xml:space="preserve"> </w:t>
      </w:r>
      <w:r>
        <w:rPr>
          <w:rFonts w:ascii="Palatino Linotype" w:hAnsi="Palatino Linotype" w:cs="Arial"/>
          <w:b/>
        </w:rPr>
        <w:t>01386/ECATEPEC/IP/2024</w:t>
      </w:r>
      <w:r w:rsidRPr="001106D5">
        <w:rPr>
          <w:rFonts w:ascii="Palatino Linotype" w:hAnsi="Palatino Linotype" w:cs="Arial"/>
          <w:b/>
        </w:rPr>
        <w:t xml:space="preserve">; </w:t>
      </w:r>
      <w:r>
        <w:rPr>
          <w:rFonts w:ascii="Palatino Linotype" w:hAnsi="Palatino Linotype" w:cs="Arial"/>
        </w:rPr>
        <w:t>a través de los archivos electrónicos</w:t>
      </w:r>
      <w:r w:rsidRPr="001106D5">
        <w:rPr>
          <w:rFonts w:ascii="Palatino Linotype" w:hAnsi="Palatino Linotype" w:cs="Arial"/>
          <w:b/>
        </w:rPr>
        <w:t>:</w:t>
      </w:r>
    </w:p>
    <w:p w14:paraId="588DF0AF" w14:textId="77777777" w:rsidR="00BE159C" w:rsidRPr="00E2427C" w:rsidRDefault="004E1ED4" w:rsidP="00E2427C">
      <w:pPr>
        <w:pStyle w:val="Sinespaciado"/>
        <w:numPr>
          <w:ilvl w:val="0"/>
          <w:numId w:val="1"/>
        </w:numPr>
        <w:spacing w:before="240" w:line="360" w:lineRule="auto"/>
        <w:jc w:val="both"/>
        <w:rPr>
          <w:rFonts w:ascii="Palatino Linotype" w:hAnsi="Palatino Linotype" w:cs="Arial"/>
          <w:b/>
          <w:i/>
          <w:sz w:val="24"/>
        </w:rPr>
      </w:pPr>
      <w:r w:rsidRPr="00E2427C">
        <w:rPr>
          <w:rFonts w:ascii="Palatino Linotype" w:hAnsi="Palatino Linotype" w:cs="Arial"/>
          <w:b/>
          <w:i/>
          <w:sz w:val="24"/>
        </w:rPr>
        <w:t>RESP 1386.pdf</w:t>
      </w:r>
      <w:r w:rsidR="00BE159C" w:rsidRPr="00E2427C">
        <w:rPr>
          <w:rFonts w:ascii="Palatino Linotype" w:hAnsi="Palatino Linotype" w:cs="Arial"/>
          <w:b/>
          <w:i/>
          <w:sz w:val="24"/>
        </w:rPr>
        <w:t xml:space="preserve">: </w:t>
      </w:r>
      <w:r w:rsidR="00BE159C" w:rsidRPr="00E2427C">
        <w:rPr>
          <w:rFonts w:ascii="Palatino Linotype" w:hAnsi="Palatino Linotype" w:cs="Arial"/>
          <w:sz w:val="24"/>
        </w:rPr>
        <w:t xml:space="preserve">constante de </w:t>
      </w:r>
      <w:r w:rsidR="00E2427C">
        <w:rPr>
          <w:rFonts w:ascii="Palatino Linotype" w:hAnsi="Palatino Linotype" w:cs="Arial"/>
          <w:sz w:val="24"/>
        </w:rPr>
        <w:t>una foja</w:t>
      </w:r>
      <w:r w:rsidR="00BE159C" w:rsidRPr="00E2427C">
        <w:rPr>
          <w:rFonts w:ascii="Palatino Linotype" w:hAnsi="Palatino Linotype" w:cs="Arial"/>
          <w:sz w:val="24"/>
        </w:rPr>
        <w:t xml:space="preserve">, en formato </w:t>
      </w:r>
      <w:proofErr w:type="spellStart"/>
      <w:r w:rsidR="00BE159C" w:rsidRPr="00E2427C">
        <w:rPr>
          <w:rFonts w:ascii="Palatino Linotype" w:hAnsi="Palatino Linotype" w:cs="Arial"/>
          <w:sz w:val="24"/>
        </w:rPr>
        <w:t>pdf</w:t>
      </w:r>
      <w:proofErr w:type="spellEnd"/>
      <w:r w:rsidR="00BE159C" w:rsidRPr="00E2427C">
        <w:rPr>
          <w:rFonts w:ascii="Palatino Linotype" w:hAnsi="Palatino Linotype" w:cs="Arial"/>
          <w:sz w:val="24"/>
        </w:rPr>
        <w:t xml:space="preserve">, contiene el oficio número </w:t>
      </w:r>
      <w:r w:rsidR="00E2427C">
        <w:rPr>
          <w:rFonts w:ascii="Palatino Linotype" w:hAnsi="Palatino Linotype" w:cs="Arial"/>
          <w:sz w:val="24"/>
        </w:rPr>
        <w:t>DA/ECA/SRH/</w:t>
      </w:r>
      <w:proofErr w:type="spellStart"/>
      <w:r w:rsidR="00E2427C">
        <w:rPr>
          <w:rFonts w:ascii="Palatino Linotype" w:hAnsi="Palatino Linotype" w:cs="Arial"/>
          <w:sz w:val="24"/>
        </w:rPr>
        <w:t>DRLyDP</w:t>
      </w:r>
      <w:proofErr w:type="spellEnd"/>
      <w:r w:rsidR="00E2427C">
        <w:rPr>
          <w:rFonts w:ascii="Palatino Linotype" w:hAnsi="Palatino Linotype" w:cs="Arial"/>
          <w:sz w:val="24"/>
        </w:rPr>
        <w:t>/3714/2024</w:t>
      </w:r>
      <w:r w:rsidR="00BE159C" w:rsidRPr="00E2427C">
        <w:rPr>
          <w:rFonts w:ascii="Palatino Linotype" w:hAnsi="Palatino Linotype" w:cs="Arial"/>
          <w:sz w:val="24"/>
        </w:rPr>
        <w:t xml:space="preserve">, de fecha veintidós de noviembre de dos mil </w:t>
      </w:r>
      <w:r w:rsidR="00E2427C">
        <w:rPr>
          <w:rFonts w:ascii="Palatino Linotype" w:hAnsi="Palatino Linotype" w:cs="Arial"/>
          <w:sz w:val="24"/>
        </w:rPr>
        <w:t>veinticuatro, firmado por la Subdirectora de Recursos Humanos</w:t>
      </w:r>
      <w:r w:rsidR="00BE159C" w:rsidRPr="00E2427C">
        <w:rPr>
          <w:rFonts w:ascii="Palatino Linotype" w:hAnsi="Palatino Linotype" w:cs="Arial"/>
          <w:sz w:val="24"/>
        </w:rPr>
        <w:t>, en el que refiere lo siguiente:</w:t>
      </w:r>
    </w:p>
    <w:p w14:paraId="58574CEE" w14:textId="77777777" w:rsidR="00BE159C" w:rsidRDefault="00BE159C" w:rsidP="00BE159C">
      <w:pPr>
        <w:pStyle w:val="INFOEM"/>
      </w:pPr>
      <w:r>
        <w:t>“…</w:t>
      </w:r>
    </w:p>
    <w:p w14:paraId="282F1AC2" w14:textId="77777777" w:rsidR="00BE159C" w:rsidRDefault="00E2427C" w:rsidP="00BE159C">
      <w:pPr>
        <w:pStyle w:val="INFOEM"/>
      </w:pPr>
      <w:r>
        <w:t xml:space="preserve">De conformidad con lo establecido por el artículo 12 de la Ley de Transparencia y Acceso a la Información Pública del Estado de México y Municipios, que establece que los sujetos obligados sólo proporcionarán la información pública que obre en sus archivos, en ese sentido, me permito informar que después de hacer una búsqueda exhaustiva y minuciosa en el Sistema de Nómina de este H. Ayuntamiento, se encontró la información que a continuación se detalla. </w:t>
      </w:r>
    </w:p>
    <w:p w14:paraId="32224537" w14:textId="77777777" w:rsidR="00E2427C" w:rsidRDefault="00E2427C" w:rsidP="00E2427C">
      <w:pPr>
        <w:pStyle w:val="INFOEM"/>
        <w:jc w:val="center"/>
      </w:pPr>
      <w:r>
        <w:rPr>
          <w:noProof/>
          <w:lang w:eastAsia="es-MX"/>
        </w:rPr>
        <w:drawing>
          <wp:inline distT="0" distB="0" distL="0" distR="0" wp14:anchorId="1C2A4066" wp14:editId="1BF559FB">
            <wp:extent cx="1933845" cy="1486107"/>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CFE16.tmp"/>
                    <pic:cNvPicPr/>
                  </pic:nvPicPr>
                  <pic:blipFill>
                    <a:blip r:embed="rId7">
                      <a:extLst>
                        <a:ext uri="{28A0092B-C50C-407E-A947-70E740481C1C}">
                          <a14:useLocalDpi xmlns:a14="http://schemas.microsoft.com/office/drawing/2010/main" val="0"/>
                        </a:ext>
                      </a:extLst>
                    </a:blip>
                    <a:stretch>
                      <a:fillRect/>
                    </a:stretch>
                  </pic:blipFill>
                  <pic:spPr>
                    <a:xfrm>
                      <a:off x="0" y="0"/>
                      <a:ext cx="1933845" cy="1486107"/>
                    </a:xfrm>
                    <a:prstGeom prst="rect">
                      <a:avLst/>
                    </a:prstGeom>
                  </pic:spPr>
                </pic:pic>
              </a:graphicData>
            </a:graphic>
          </wp:inline>
        </w:drawing>
      </w:r>
    </w:p>
    <w:p w14:paraId="67C6266B" w14:textId="77777777" w:rsidR="00E2427C" w:rsidRDefault="00E2427C" w:rsidP="00BE159C">
      <w:pPr>
        <w:pStyle w:val="INFOEM"/>
      </w:pPr>
      <w:r>
        <w:lastRenderedPageBreak/>
        <w:t xml:space="preserve">No omito mencionar que la base de datos con la que cuenta esta Dependencia, no contiene datos de los servidores públicos que presten o prestaron sus servicios en los órganos Descentralizados SAPASE e IMCUFIDEEM, ya que estos cuentan con sus propias bases de datos, lo que hago de su conocimiento para los efectos legales a que haya lugar. </w:t>
      </w:r>
    </w:p>
    <w:p w14:paraId="37BCD61A" w14:textId="77777777" w:rsidR="00BE159C" w:rsidRDefault="00BE159C" w:rsidP="00BE159C">
      <w:pPr>
        <w:pStyle w:val="INFOEM"/>
      </w:pPr>
      <w:r>
        <w:t>…” (Sic)</w:t>
      </w:r>
    </w:p>
    <w:p w14:paraId="626E6741" w14:textId="77777777" w:rsidR="00BE159C" w:rsidRDefault="00BE159C" w:rsidP="00BE159C">
      <w:pPr>
        <w:spacing w:line="360" w:lineRule="auto"/>
        <w:jc w:val="both"/>
        <w:rPr>
          <w:rFonts w:ascii="Palatino Linotype" w:hAnsi="Palatino Linotype" w:cs="Arial"/>
          <w:bCs/>
        </w:rPr>
      </w:pPr>
    </w:p>
    <w:p w14:paraId="407C1137" w14:textId="77777777" w:rsidR="00BE159C" w:rsidRPr="00AB3BF1" w:rsidRDefault="00BE159C" w:rsidP="00BE159C">
      <w:pPr>
        <w:spacing w:line="360" w:lineRule="auto"/>
        <w:jc w:val="both"/>
        <w:rPr>
          <w:rFonts w:ascii="Palatino Linotype" w:hAnsi="Palatino Linotype"/>
          <w:b/>
          <w:i/>
          <w:u w:val="single"/>
        </w:rPr>
      </w:pPr>
      <w:r w:rsidRPr="00124BFD">
        <w:rPr>
          <w:rFonts w:ascii="Palatino Linotype" w:hAnsi="Palatino Linotype" w:cs="Arial"/>
          <w:bCs/>
        </w:rPr>
        <w:t xml:space="preserve">Es así como, derivado de la respuesta emitida por </w:t>
      </w:r>
      <w:r w:rsidRPr="00124BFD">
        <w:rPr>
          <w:rFonts w:ascii="Palatino Linotype" w:hAnsi="Palatino Linotype" w:cs="Arial"/>
          <w:b/>
          <w:bCs/>
        </w:rPr>
        <w:t>El Sujeto Obligado</w:t>
      </w:r>
      <w:r w:rsidRPr="00124BFD">
        <w:rPr>
          <w:rFonts w:ascii="Palatino Linotype" w:hAnsi="Palatino Linotype" w:cs="Arial"/>
          <w:bCs/>
        </w:rPr>
        <w:t xml:space="preserve">, </w:t>
      </w:r>
      <w:r>
        <w:rPr>
          <w:rFonts w:ascii="Palatino Linotype" w:hAnsi="Palatino Linotype" w:cs="Arial"/>
          <w:b/>
          <w:bCs/>
        </w:rPr>
        <w:t>el Recurrente</w:t>
      </w:r>
      <w:r w:rsidRPr="00124BFD">
        <w:rPr>
          <w:rFonts w:ascii="Palatino Linotype" w:hAnsi="Palatino Linotype" w:cs="Arial"/>
          <w:bCs/>
        </w:rPr>
        <w:t>, interpuso el presente recurso de revisión, señalando sustancialmente como sus razones o motivos de inconformidad, lo siguiente:</w:t>
      </w:r>
      <w:r w:rsidRPr="00124BFD" w:rsidDel="00107C3B">
        <w:rPr>
          <w:rFonts w:ascii="Palatino Linotype" w:hAnsi="Palatino Linotype"/>
          <w:b/>
          <w:i/>
        </w:rPr>
        <w:t xml:space="preserve"> </w:t>
      </w:r>
      <w:r w:rsidRPr="00124BFD">
        <w:rPr>
          <w:rFonts w:ascii="Palatino Linotype" w:hAnsi="Palatino Linotype"/>
          <w:i/>
        </w:rPr>
        <w:t>“</w:t>
      </w:r>
      <w:r w:rsidR="00A2180C" w:rsidRPr="00A2180C">
        <w:rPr>
          <w:rFonts w:ascii="Palatino Linotype" w:hAnsi="Palatino Linotype"/>
          <w:i/>
        </w:rPr>
        <w:t>El sujeto obligado manifiesta, en su respuesta a la información solicitada, carecer de la misma por ser propias de órganos descentralizados, pero el mismo tiene la facultad de solicitar dicha información y tomar las medidas necesarias para que se la proporcionen, así como también es incompleta la información que brinda, toda vez que omite informar si hubo o no incorporación de personal de confianza al citado sindicato (SUTEYM Sección Ecatepec) y en su caso, cuantos fueron incorporados.</w:t>
      </w:r>
      <w:r w:rsidRPr="00205720">
        <w:rPr>
          <w:rFonts w:ascii="Palatino Linotype" w:hAnsi="Palatino Linotype"/>
          <w:i/>
        </w:rPr>
        <w:t>” (Sic).</w:t>
      </w:r>
    </w:p>
    <w:p w14:paraId="72AD3455" w14:textId="77777777" w:rsidR="00BE159C" w:rsidRDefault="00BE159C" w:rsidP="00BE159C">
      <w:pPr>
        <w:spacing w:line="360" w:lineRule="auto"/>
        <w:jc w:val="both"/>
        <w:rPr>
          <w:rFonts w:ascii="Palatino Linotype" w:hAnsi="Palatino Linotype"/>
          <w:i/>
        </w:rPr>
      </w:pPr>
    </w:p>
    <w:p w14:paraId="79BD9A69" w14:textId="77777777" w:rsidR="00A2180C" w:rsidRPr="00F40BFD" w:rsidRDefault="00A2180C" w:rsidP="00A2180C">
      <w:pPr>
        <w:tabs>
          <w:tab w:val="left" w:pos="8789"/>
        </w:tabs>
        <w:spacing w:line="360" w:lineRule="auto"/>
        <w:ind w:right="49"/>
        <w:jc w:val="both"/>
        <w:rPr>
          <w:rFonts w:ascii="Palatino Linotype" w:hAnsi="Palatino Linotype"/>
          <w:i/>
        </w:rPr>
      </w:pPr>
      <w:r w:rsidRPr="00F40BFD">
        <w:rPr>
          <w:rFonts w:ascii="Palatino Linotype" w:eastAsia="Palatino Linotype" w:hAnsi="Palatino Linotype" w:cs="Palatino Linotype"/>
        </w:rPr>
        <w:t xml:space="preserve">En primer lugar, es de señalar que de los motivos de inconformidad en cita se aprecia que el particular únicamente se inconforma sobre los puntos </w:t>
      </w:r>
      <w:r w:rsidR="00C104EE">
        <w:rPr>
          <w:rFonts w:ascii="Palatino Linotype" w:eastAsia="Palatino Linotype" w:hAnsi="Palatino Linotype" w:cs="Palatino Linotype"/>
        </w:rPr>
        <w:t>2</w:t>
      </w:r>
      <w:r w:rsidRPr="00F40BFD">
        <w:rPr>
          <w:rFonts w:ascii="Palatino Linotype" w:eastAsia="Palatino Linotype" w:hAnsi="Palatino Linotype" w:cs="Palatino Linotype"/>
        </w:rPr>
        <w:t xml:space="preserve">, sin que se aprecie </w:t>
      </w:r>
      <w:r>
        <w:rPr>
          <w:rFonts w:ascii="Palatino Linotype" w:eastAsia="Palatino Linotype" w:hAnsi="Palatino Linotype" w:cs="Palatino Linotype"/>
        </w:rPr>
        <w:t xml:space="preserve">inconformidad alguna respecto al </w:t>
      </w:r>
      <w:r w:rsidRPr="0094727F">
        <w:rPr>
          <w:rFonts w:ascii="Palatino Linotype" w:eastAsia="Palatino Linotype" w:hAnsi="Palatino Linotype" w:cs="Palatino Linotype"/>
          <w:b/>
        </w:rPr>
        <w:t>punto</w:t>
      </w:r>
      <w:r w:rsidR="00C104EE">
        <w:rPr>
          <w:rFonts w:ascii="Palatino Linotype" w:eastAsia="Palatino Linotype" w:hAnsi="Palatino Linotype" w:cs="Palatino Linotype"/>
          <w:b/>
        </w:rPr>
        <w:t xml:space="preserve"> 1,</w:t>
      </w:r>
      <w:r w:rsidRPr="0094727F">
        <w:rPr>
          <w:rFonts w:ascii="Palatino Linotype" w:eastAsia="Palatino Linotype" w:hAnsi="Palatino Linotype" w:cs="Palatino Linotype"/>
          <w:b/>
        </w:rPr>
        <w:t xml:space="preserve"> </w:t>
      </w:r>
      <w:r w:rsidR="00C104EE">
        <w:rPr>
          <w:rFonts w:ascii="Palatino Linotype" w:eastAsia="Palatino Linotype" w:hAnsi="Palatino Linotype" w:cs="Palatino Linotype"/>
          <w:b/>
        </w:rPr>
        <w:t>3</w:t>
      </w:r>
      <w:r w:rsidRPr="0094727F">
        <w:rPr>
          <w:rFonts w:ascii="Palatino Linotype" w:hAnsi="Palatino Linotype" w:cs="Tahoma"/>
          <w:b/>
          <w:bCs/>
        </w:rPr>
        <w:t>.</w:t>
      </w:r>
    </w:p>
    <w:p w14:paraId="79D99FF5" w14:textId="77777777" w:rsidR="00A2180C" w:rsidRPr="00F40BFD" w:rsidRDefault="00A2180C" w:rsidP="00A2180C">
      <w:pPr>
        <w:tabs>
          <w:tab w:val="left" w:pos="8789"/>
        </w:tabs>
        <w:spacing w:line="360" w:lineRule="auto"/>
        <w:ind w:right="49"/>
        <w:jc w:val="both"/>
        <w:rPr>
          <w:rFonts w:ascii="Palatino Linotype" w:eastAsia="Palatino Linotype" w:hAnsi="Palatino Linotype" w:cs="Palatino Linotype"/>
        </w:rPr>
      </w:pPr>
    </w:p>
    <w:p w14:paraId="2CDA76E9" w14:textId="77777777" w:rsidR="00A2180C" w:rsidRPr="00F40BFD" w:rsidRDefault="00A2180C" w:rsidP="00A2180C">
      <w:pPr>
        <w:tabs>
          <w:tab w:val="left" w:pos="8789"/>
        </w:tabs>
        <w:spacing w:line="360" w:lineRule="auto"/>
        <w:ind w:right="49"/>
        <w:jc w:val="both"/>
        <w:rPr>
          <w:rFonts w:ascii="Palatino Linotype" w:hAnsi="Palatino Linotype"/>
          <w:i/>
        </w:rPr>
      </w:pPr>
      <w:r w:rsidRPr="00F40BFD">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14:paraId="54109AB1" w14:textId="77777777" w:rsidR="00A2180C" w:rsidRPr="00F40BFD" w:rsidRDefault="00A2180C" w:rsidP="00A2180C">
      <w:pPr>
        <w:tabs>
          <w:tab w:val="left" w:pos="851"/>
        </w:tabs>
        <w:ind w:left="851" w:right="616"/>
        <w:jc w:val="both"/>
        <w:rPr>
          <w:rFonts w:ascii="Palatino Linotype" w:eastAsia="Palatino Linotype" w:hAnsi="Palatino Linotype" w:cs="Palatino Linotype"/>
          <w:i/>
        </w:rPr>
      </w:pPr>
      <w:r w:rsidRPr="00F40BFD">
        <w:rPr>
          <w:rFonts w:ascii="Palatino Linotype" w:eastAsia="Palatino Linotype" w:hAnsi="Palatino Linotype" w:cs="Palatino Linotype"/>
          <w:b/>
          <w:i/>
        </w:rPr>
        <w:t xml:space="preserve">“ACTOS CONSENTIDOS. SON LOS QUE NO SE IMPUGNAN MEDIANTE EL RECURSO IDÓNEO. </w:t>
      </w:r>
      <w:r w:rsidRPr="00F40BFD">
        <w:rPr>
          <w:rFonts w:ascii="Palatino Linotype" w:eastAsia="Palatino Linotype" w:hAnsi="Palatino Linotype" w:cs="Palatino Linotype"/>
          <w:i/>
        </w:rPr>
        <w:t xml:space="preserve">Debe reputarse como consentido el </w:t>
      </w:r>
      <w:r w:rsidRPr="00F40BFD">
        <w:rPr>
          <w:rFonts w:ascii="Palatino Linotype" w:eastAsia="Palatino Linotype" w:hAnsi="Palatino Linotype" w:cs="Palatino Linotype"/>
          <w:i/>
        </w:rPr>
        <w:lastRenderedPageBreak/>
        <w:t>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C0B4E2C" w14:textId="77777777" w:rsidR="00A2180C" w:rsidRPr="00F40BFD" w:rsidRDefault="00A2180C" w:rsidP="00A2180C">
      <w:pPr>
        <w:tabs>
          <w:tab w:val="left" w:pos="851"/>
        </w:tabs>
        <w:ind w:left="851" w:right="616"/>
        <w:jc w:val="both"/>
        <w:rPr>
          <w:rFonts w:ascii="Palatino Linotype" w:eastAsia="Palatino Linotype" w:hAnsi="Palatino Linotype" w:cs="Palatino Linotype"/>
          <w:i/>
        </w:rPr>
      </w:pPr>
    </w:p>
    <w:p w14:paraId="78C2A79A" w14:textId="77777777" w:rsidR="00A2180C" w:rsidRPr="00F40BFD" w:rsidRDefault="00A2180C" w:rsidP="00A2180C">
      <w:pPr>
        <w:spacing w:before="280" w:after="280" w:line="360" w:lineRule="auto"/>
        <w:jc w:val="both"/>
        <w:rPr>
          <w:rFonts w:ascii="Palatino Linotype" w:eastAsia="Palatino Linotype" w:hAnsi="Palatino Linotype" w:cs="Palatino Linotype"/>
        </w:rPr>
      </w:pPr>
      <w:r w:rsidRPr="00F40BFD">
        <w:rPr>
          <w:rFonts w:ascii="Palatino Linotype" w:eastAsia="Palatino Linotype" w:hAnsi="Palatino Linotype" w:cs="Palatino Linotype"/>
        </w:rPr>
        <w:t xml:space="preserve">De la interpretación del criterio antes citado, se advierte que cuando el particular impugnó la respuesta del </w:t>
      </w:r>
      <w:r w:rsidRPr="00F40BFD">
        <w:rPr>
          <w:rFonts w:ascii="Palatino Linotype" w:eastAsia="Palatino Linotype" w:hAnsi="Palatino Linotype" w:cs="Palatino Linotype"/>
          <w:b/>
        </w:rPr>
        <w:t>SUJETO OBLIGADO</w:t>
      </w:r>
      <w:r w:rsidRPr="00F40BFD">
        <w:rPr>
          <w:rFonts w:ascii="Palatino Linotype" w:eastAsia="Palatino Linotype" w:hAnsi="Palatino Linotype" w:cs="Palatino Linotype"/>
        </w:rPr>
        <w:t>, no expresó razón o motivo de inconformidad en contra de todos los rubros solicitados, por tanto, estos deben declararse atendidos.</w:t>
      </w:r>
    </w:p>
    <w:p w14:paraId="5EA4B2EF" w14:textId="77777777" w:rsidR="00A2180C" w:rsidRPr="00F40BFD" w:rsidRDefault="00A2180C" w:rsidP="00A2180C">
      <w:pPr>
        <w:spacing w:before="280" w:after="280" w:line="360" w:lineRule="auto"/>
        <w:jc w:val="both"/>
        <w:rPr>
          <w:rFonts w:ascii="Palatino Linotype" w:eastAsia="Palatino Linotype" w:hAnsi="Palatino Linotype" w:cs="Palatino Linotype"/>
        </w:rPr>
      </w:pPr>
      <w:r w:rsidRPr="00F40BFD">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14:paraId="6F715B8E" w14:textId="77777777" w:rsidR="00A2180C" w:rsidRPr="00F40BFD" w:rsidRDefault="00A2180C" w:rsidP="00A2180C">
      <w:pPr>
        <w:tabs>
          <w:tab w:val="left" w:pos="7937"/>
          <w:tab w:val="left" w:pos="8222"/>
        </w:tabs>
        <w:ind w:left="851" w:right="901"/>
        <w:jc w:val="both"/>
        <w:rPr>
          <w:rFonts w:ascii="Palatino Linotype" w:eastAsia="Palatino Linotype" w:hAnsi="Palatino Linotype" w:cs="Palatino Linotype"/>
          <w:i/>
        </w:rPr>
      </w:pPr>
      <w:r w:rsidRPr="00F40BFD">
        <w:rPr>
          <w:rFonts w:ascii="Palatino Linotype" w:eastAsia="Palatino Linotype" w:hAnsi="Palatino Linotype" w:cs="Palatino Linotype"/>
          <w:b/>
          <w:i/>
        </w:rPr>
        <w:t xml:space="preserve">“REVISIÓN EN AMPARO. LOS RESOLUTIVOS NO COMBATIDOS DEBEN DECLARARSE FIRMES. </w:t>
      </w:r>
      <w:r w:rsidRPr="00F40BFD">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AD24388" w14:textId="77777777" w:rsidR="00A2180C" w:rsidRPr="00F40BFD" w:rsidRDefault="00A2180C" w:rsidP="00A2180C">
      <w:pPr>
        <w:widowControl w:val="0"/>
        <w:tabs>
          <w:tab w:val="left" w:pos="1701"/>
          <w:tab w:val="left" w:pos="1843"/>
        </w:tabs>
        <w:spacing w:before="360" w:after="240" w:line="360" w:lineRule="auto"/>
        <w:jc w:val="both"/>
        <w:rPr>
          <w:rFonts w:ascii="Palatino Linotype" w:eastAsia="Palatino Linotype" w:hAnsi="Palatino Linotype" w:cs="Palatino Linotype"/>
        </w:rPr>
      </w:pPr>
      <w:r w:rsidRPr="00F40BFD">
        <w:rPr>
          <w:rFonts w:ascii="Palatino Linotype" w:eastAsia="Palatino Linotype" w:hAnsi="Palatino Linotype" w:cs="Palatino Linotype"/>
        </w:rPr>
        <w:t xml:space="preserve">Para mayor abundamiento, también resulta aplicable el criterio 01/20 emitido por el Instituto Nacional de Transparencia, Acceso a la Información Pública y Protección de Datos Personales, que a la letra estipula lo siguiente: </w:t>
      </w:r>
    </w:p>
    <w:p w14:paraId="1F759672" w14:textId="77777777" w:rsidR="00A2180C" w:rsidRPr="00F40BFD" w:rsidRDefault="00A2180C" w:rsidP="00A2180C">
      <w:pPr>
        <w:pStyle w:val="INFOEM"/>
        <w:spacing w:line="240" w:lineRule="auto"/>
      </w:pPr>
      <w:r w:rsidRPr="00F40BFD">
        <w:rPr>
          <w:b/>
        </w:rPr>
        <w:t>Actos consentidos tácitamente. Improcedencia de su análisis</w:t>
      </w:r>
      <w:r w:rsidRPr="00F40BFD">
        <w:t xml:space="preserve">. Si en su recurso de revisión, la persona recurrente no expresó inconformidad alguna con ciertas partes </w:t>
      </w:r>
      <w:r w:rsidRPr="00F40BFD">
        <w:lastRenderedPageBreak/>
        <w:t>de la respuesta otorgada, se entienden tácitamente consentidas, por ende, no deben formar parte del estudio de fondo de la resolución que emite el Instituto.</w:t>
      </w:r>
    </w:p>
    <w:p w14:paraId="7D194563" w14:textId="77777777" w:rsidR="00A2180C" w:rsidRPr="00532552" w:rsidRDefault="00A2180C" w:rsidP="00A2180C">
      <w:pPr>
        <w:widowControl w:val="0"/>
        <w:tabs>
          <w:tab w:val="left" w:pos="1701"/>
          <w:tab w:val="left" w:pos="1843"/>
        </w:tabs>
        <w:spacing w:before="360" w:after="240" w:line="360" w:lineRule="auto"/>
        <w:jc w:val="both"/>
        <w:rPr>
          <w:rFonts w:ascii="Palatino Linotype" w:eastAsia="Palatino Linotype" w:hAnsi="Palatino Linotype" w:cs="Palatino Linotype"/>
        </w:rPr>
      </w:pPr>
      <w:r w:rsidRPr="00F40BFD">
        <w:rPr>
          <w:rFonts w:ascii="Palatino Linotype" w:eastAsia="Palatino Linotype" w:hAnsi="Palatino Linotype" w:cs="Palatino Linotype"/>
        </w:rPr>
        <w:t>Por lo que, al no haberse inconformado sobre todos los rubros solicitados, se consideran actos consentidos y, por tanto, se tienen por colmados dichos rubros de la solicitud.</w:t>
      </w:r>
      <w:r>
        <w:rPr>
          <w:rFonts w:ascii="Palatino Linotype" w:eastAsia="Palatino Linotype" w:hAnsi="Palatino Linotype" w:cs="Palatino Linotype"/>
        </w:rPr>
        <w:t xml:space="preserve"> </w:t>
      </w:r>
    </w:p>
    <w:p w14:paraId="4D87ED16" w14:textId="77777777" w:rsidR="00A2180C" w:rsidRDefault="00A2180C" w:rsidP="00BE159C">
      <w:pPr>
        <w:spacing w:line="360" w:lineRule="auto"/>
        <w:jc w:val="both"/>
        <w:rPr>
          <w:rFonts w:ascii="Palatino Linotype" w:hAnsi="Palatino Linotype"/>
          <w:i/>
        </w:rPr>
      </w:pPr>
    </w:p>
    <w:p w14:paraId="729F4439" w14:textId="77777777" w:rsidR="00E2427C" w:rsidRPr="00177253" w:rsidRDefault="00E2427C" w:rsidP="00E2427C">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r w:rsidRPr="00177253">
        <w:rPr>
          <w:rFonts w:ascii="Palatino Linotype" w:eastAsia="Calibri" w:hAnsi="Palatino Linotype" w:cs="Calibri"/>
          <w:lang w:val="es-ES_tradnl" w:eastAsia="es-MX"/>
        </w:rPr>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630939BD" w14:textId="77777777" w:rsidR="00BE159C" w:rsidRDefault="00BE159C" w:rsidP="00BE159C">
      <w:pPr>
        <w:spacing w:line="360" w:lineRule="auto"/>
        <w:jc w:val="both"/>
        <w:rPr>
          <w:rFonts w:ascii="Palatino Linotype" w:eastAsia="Calibri" w:hAnsi="Palatino Linotype" w:cs="Tahoma"/>
          <w:bCs/>
        </w:rPr>
      </w:pPr>
      <w:r>
        <w:rPr>
          <w:rFonts w:ascii="Palatino Linotype" w:hAnsi="Palatino Linotype" w:cs="Arial"/>
        </w:rPr>
        <w:t xml:space="preserve"> </w:t>
      </w:r>
    </w:p>
    <w:p w14:paraId="73F8EB63" w14:textId="77777777" w:rsidR="004B48E8" w:rsidRPr="00F566FE" w:rsidRDefault="004B48E8" w:rsidP="004B48E8">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r w:rsidRPr="00F566FE">
        <w:rPr>
          <w:rFonts w:ascii="Palatino Linotype" w:eastAsia="Calibri" w:hAnsi="Palatino Linotype" w:cs="Calibri"/>
          <w:lang w:val="es-ES_tradnl" w:eastAsia="es-MX"/>
        </w:rPr>
        <w:t>Para delimitar esferas competenciales, resulta oportuno analizar el Reglamento Interno de la Administración Pública Municipal, en sus artículos:</w:t>
      </w:r>
    </w:p>
    <w:p w14:paraId="2F6B2C1A" w14:textId="77777777" w:rsidR="004B48E8" w:rsidRDefault="004B48E8" w:rsidP="004B48E8">
      <w:pPr>
        <w:pStyle w:val="INFOEM"/>
      </w:pPr>
      <w:r w:rsidRPr="00F566FE">
        <w:t xml:space="preserve">Artículo 44. Para el ejercicio de sus atribuciones, tanto el H. Ayuntamiento como el Presidente Municipal se auxiliarán de las siguientes dependencias que estarán subordinadas a este último: </w:t>
      </w:r>
    </w:p>
    <w:p w14:paraId="3D87B417" w14:textId="77777777" w:rsidR="004B48E8" w:rsidRDefault="004B48E8" w:rsidP="004B48E8">
      <w:pPr>
        <w:pStyle w:val="INFOEM"/>
        <w:numPr>
          <w:ilvl w:val="0"/>
          <w:numId w:val="8"/>
        </w:numPr>
      </w:pPr>
      <w:r w:rsidRPr="00F566FE">
        <w:t xml:space="preserve">Secretaría del Ayuntamiento; </w:t>
      </w:r>
    </w:p>
    <w:p w14:paraId="1A14BD9C" w14:textId="77777777" w:rsidR="004B48E8" w:rsidRDefault="004B48E8" w:rsidP="004B48E8">
      <w:pPr>
        <w:pStyle w:val="INFOEM"/>
        <w:numPr>
          <w:ilvl w:val="0"/>
          <w:numId w:val="8"/>
        </w:numPr>
      </w:pPr>
      <w:r w:rsidRPr="00F566FE">
        <w:t xml:space="preserve">Tesorería Municipal; </w:t>
      </w:r>
    </w:p>
    <w:p w14:paraId="28BAC8B0" w14:textId="77777777" w:rsidR="004B48E8" w:rsidRDefault="004B48E8" w:rsidP="004B48E8">
      <w:pPr>
        <w:pStyle w:val="INFOEM"/>
        <w:numPr>
          <w:ilvl w:val="0"/>
          <w:numId w:val="8"/>
        </w:numPr>
      </w:pPr>
      <w:r w:rsidRPr="00F566FE">
        <w:t xml:space="preserve">Contraloría Interna Municipal; </w:t>
      </w:r>
    </w:p>
    <w:p w14:paraId="20B1D890" w14:textId="77777777" w:rsidR="004B48E8" w:rsidRDefault="004B48E8" w:rsidP="004B48E8">
      <w:pPr>
        <w:pStyle w:val="INFOEM"/>
        <w:numPr>
          <w:ilvl w:val="0"/>
          <w:numId w:val="8"/>
        </w:numPr>
      </w:pPr>
      <w:r w:rsidRPr="00F566FE">
        <w:lastRenderedPageBreak/>
        <w:t xml:space="preserve">Las Direcciones de: </w:t>
      </w:r>
    </w:p>
    <w:p w14:paraId="61CDD0DF" w14:textId="77777777" w:rsidR="004B48E8" w:rsidRDefault="004B48E8" w:rsidP="004B48E8">
      <w:pPr>
        <w:pStyle w:val="INFOEM"/>
        <w:ind w:left="1560"/>
      </w:pPr>
      <w:r w:rsidRPr="00F566FE">
        <w:t>a. Administración</w:t>
      </w:r>
    </w:p>
    <w:p w14:paraId="2FD2DC92" w14:textId="77777777" w:rsidR="004B48E8" w:rsidRDefault="004B48E8" w:rsidP="004B48E8">
      <w:pPr>
        <w:pStyle w:val="INFOEM"/>
      </w:pPr>
      <w:r w:rsidRPr="00F566FE">
        <w:t xml:space="preserve">Artículo 50. </w:t>
      </w:r>
      <w:r w:rsidRPr="00F566FE">
        <w:rPr>
          <w:b/>
        </w:rPr>
        <w:t>La Dirección de Administración proveerá los recursos</w:t>
      </w:r>
      <w:r w:rsidRPr="00F566FE">
        <w:t xml:space="preserve"> humanos, </w:t>
      </w:r>
      <w:r w:rsidRPr="00F566FE">
        <w:rPr>
          <w:b/>
          <w:u w:val="single"/>
        </w:rPr>
        <w:t>materiales y servicios a las diversas áreas</w:t>
      </w:r>
      <w:r w:rsidRPr="00F566FE">
        <w:t xml:space="preserve"> que conforman la Administración Pública Municipal y asignará a estas, previa autorización del Presidente Municipal Constitucional, el personal capacitado que requiera para el cumplimiento de sus atribuciones</w:t>
      </w:r>
      <w:r w:rsidRPr="007A4C80">
        <w:t>, llevando el registro del mismo.</w:t>
      </w:r>
      <w:r w:rsidRPr="00F566FE">
        <w:t xml:space="preserve"> También </w:t>
      </w:r>
      <w:r w:rsidRPr="007A4C80">
        <w:rPr>
          <w:b/>
        </w:rPr>
        <w:t>calculará el monto de los salarios</w:t>
      </w:r>
      <w:r w:rsidRPr="00F566FE">
        <w:t xml:space="preserve">; establecerá programas de capacitación; </w:t>
      </w:r>
      <w:r w:rsidRPr="007A4C80">
        <w:rPr>
          <w:b/>
        </w:rPr>
        <w:t>atenderá las relaciones laborales en coordinación con la Dirección Jurídica y Consultiva</w:t>
      </w:r>
      <w:r w:rsidRPr="00F566FE">
        <w:t>; asimismo</w:t>
      </w:r>
      <w:r w:rsidRPr="007A4C80">
        <w:t>, llevará a cabo los procedimientos de adquisiciones de bienes y servicios</w:t>
      </w:r>
      <w:r w:rsidRPr="00F566FE">
        <w:t>; y en general, cumplirá con todas las atribuciones que le otorguen las disposiciones legales que regulen sus actividades.</w:t>
      </w:r>
    </w:p>
    <w:p w14:paraId="4764938C" w14:textId="77777777" w:rsidR="00BE159C" w:rsidRDefault="00BE159C" w:rsidP="00BE159C">
      <w:pPr>
        <w:pStyle w:val="Sinespaciado"/>
        <w:spacing w:line="360" w:lineRule="auto"/>
        <w:jc w:val="both"/>
        <w:rPr>
          <w:rFonts w:ascii="Palatino Linotype" w:eastAsia="Palatino Linotype" w:hAnsi="Palatino Linotype" w:cs="Palatino Linotype"/>
          <w:color w:val="000000"/>
          <w:sz w:val="24"/>
          <w:lang w:val="es-ES_tradnl" w:eastAsia="es-MX"/>
        </w:rPr>
      </w:pPr>
    </w:p>
    <w:p w14:paraId="787D38C6" w14:textId="77777777" w:rsidR="00BE159C" w:rsidRPr="006F1142" w:rsidRDefault="00BE159C" w:rsidP="00BE159C">
      <w:pPr>
        <w:pStyle w:val="Sinespaciado"/>
        <w:spacing w:line="360" w:lineRule="auto"/>
        <w:jc w:val="both"/>
        <w:rPr>
          <w:rFonts w:ascii="Palatino Linotype" w:eastAsia="Palatino Linotype" w:hAnsi="Palatino Linotype" w:cs="Palatino Linotype"/>
          <w:color w:val="000000"/>
          <w:sz w:val="24"/>
          <w:lang w:val="es-ES_tradnl" w:eastAsia="es-MX"/>
        </w:rPr>
      </w:pPr>
      <w:r w:rsidRPr="006F1142">
        <w:rPr>
          <w:rFonts w:ascii="Palatino Linotype" w:eastAsia="Palatino Linotype" w:hAnsi="Palatino Linotype" w:cs="Palatino Linotype"/>
          <w:color w:val="000000"/>
          <w:sz w:val="24"/>
          <w:lang w:val="es-ES_tradnl" w:eastAsia="es-MX"/>
        </w:rPr>
        <w:t xml:space="preserve">Ahora bien, quedando establecido lo anterior, este Órgano Garante considera viable realizar el estudio en aras de establecer si la respuesta e informe justificado del Sujeto Obligado colman la pretensión del Recurrente, así como calificar los motivos de inconformidad del particular. </w:t>
      </w:r>
    </w:p>
    <w:p w14:paraId="76F7F8BD" w14:textId="77777777" w:rsidR="00BE159C" w:rsidRPr="00177253" w:rsidRDefault="00BE159C" w:rsidP="00BE159C">
      <w:pPr>
        <w:pStyle w:val="Sinespaciado"/>
        <w:spacing w:line="360" w:lineRule="auto"/>
        <w:jc w:val="both"/>
        <w:rPr>
          <w:rFonts w:ascii="Palatino Linotype" w:eastAsia="Palatino Linotype" w:hAnsi="Palatino Linotype" w:cs="Palatino Linotype"/>
          <w:color w:val="000000"/>
          <w:lang w:val="es-ES_tradnl" w:eastAsia="es-MX"/>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096"/>
        <w:gridCol w:w="3508"/>
        <w:gridCol w:w="1487"/>
      </w:tblGrid>
      <w:tr w:rsidR="00BE159C" w14:paraId="51CC3676" w14:textId="77777777" w:rsidTr="00850E3C">
        <w:trPr>
          <w:trHeight w:val="408"/>
        </w:trPr>
        <w:tc>
          <w:tcPr>
            <w:tcW w:w="4096" w:type="dxa"/>
            <w:shd w:val="clear" w:color="auto" w:fill="E7E6E6" w:themeFill="background2"/>
          </w:tcPr>
          <w:p w14:paraId="220E71C2" w14:textId="77777777" w:rsidR="00BE159C" w:rsidRPr="00E80E99" w:rsidRDefault="00BE159C" w:rsidP="00E2427C">
            <w:pPr>
              <w:spacing w:line="360" w:lineRule="auto"/>
              <w:jc w:val="center"/>
              <w:rPr>
                <w:rFonts w:ascii="Palatino Linotype" w:hAnsi="Palatino Linotype"/>
                <w:b/>
                <w:i/>
                <w:color w:val="000000"/>
              </w:rPr>
            </w:pPr>
            <w:r w:rsidRPr="00E80E99">
              <w:rPr>
                <w:rFonts w:ascii="Palatino Linotype" w:hAnsi="Palatino Linotype"/>
                <w:b/>
                <w:i/>
                <w:color w:val="000000"/>
              </w:rPr>
              <w:t>Requerimientos</w:t>
            </w:r>
          </w:p>
        </w:tc>
        <w:tc>
          <w:tcPr>
            <w:tcW w:w="3508" w:type="dxa"/>
            <w:shd w:val="clear" w:color="auto" w:fill="E7E6E6" w:themeFill="background2"/>
          </w:tcPr>
          <w:p w14:paraId="1F2EE623" w14:textId="77777777" w:rsidR="00BE159C" w:rsidRPr="00E80E99" w:rsidRDefault="00BE159C" w:rsidP="00E2427C">
            <w:pPr>
              <w:spacing w:line="360" w:lineRule="auto"/>
              <w:jc w:val="center"/>
              <w:rPr>
                <w:rFonts w:ascii="Palatino Linotype" w:hAnsi="Palatino Linotype"/>
                <w:b/>
                <w:i/>
                <w:color w:val="000000"/>
              </w:rPr>
            </w:pPr>
            <w:r w:rsidRPr="00E80E99">
              <w:rPr>
                <w:rFonts w:ascii="Palatino Linotype" w:hAnsi="Palatino Linotype"/>
                <w:b/>
                <w:i/>
                <w:color w:val="000000"/>
              </w:rPr>
              <w:t>Respuesta</w:t>
            </w:r>
          </w:p>
        </w:tc>
        <w:tc>
          <w:tcPr>
            <w:tcW w:w="1487" w:type="dxa"/>
            <w:shd w:val="clear" w:color="auto" w:fill="E7E6E6" w:themeFill="background2"/>
          </w:tcPr>
          <w:p w14:paraId="653F8B34" w14:textId="77777777" w:rsidR="00BE159C" w:rsidRPr="00E80E99" w:rsidRDefault="00BE159C" w:rsidP="00E2427C">
            <w:pPr>
              <w:spacing w:line="360" w:lineRule="auto"/>
              <w:jc w:val="center"/>
              <w:rPr>
                <w:rFonts w:ascii="Palatino Linotype" w:hAnsi="Palatino Linotype"/>
                <w:b/>
                <w:i/>
                <w:color w:val="000000"/>
              </w:rPr>
            </w:pPr>
            <w:r w:rsidRPr="00E80E99">
              <w:rPr>
                <w:rFonts w:ascii="Palatino Linotype" w:hAnsi="Palatino Linotype"/>
                <w:b/>
                <w:i/>
                <w:color w:val="000000"/>
              </w:rPr>
              <w:t>Colma</w:t>
            </w:r>
          </w:p>
        </w:tc>
      </w:tr>
      <w:tr w:rsidR="00BE159C" w14:paraId="4C351C1F" w14:textId="77777777" w:rsidTr="00850E3C">
        <w:trPr>
          <w:trHeight w:val="1234"/>
        </w:trPr>
        <w:tc>
          <w:tcPr>
            <w:tcW w:w="4096" w:type="dxa"/>
          </w:tcPr>
          <w:p w14:paraId="22522E47" w14:textId="77777777" w:rsidR="00BE159C" w:rsidRPr="008B1D97" w:rsidRDefault="00E729B8" w:rsidP="00E2427C">
            <w:pPr>
              <w:tabs>
                <w:tab w:val="left" w:pos="1828"/>
              </w:tabs>
              <w:jc w:val="both"/>
              <w:rPr>
                <w:rFonts w:ascii="Palatino Linotype" w:hAnsi="Palatino Linotype" w:cs="Tahoma"/>
                <w:bCs/>
              </w:rPr>
            </w:pPr>
            <w:r>
              <w:rPr>
                <w:rFonts w:ascii="Palatino Linotype" w:hAnsi="Palatino Linotype" w:cs="Tahoma"/>
                <w:bCs/>
              </w:rPr>
              <w:t>N</w:t>
            </w:r>
            <w:r w:rsidRPr="00BE159C">
              <w:rPr>
                <w:rFonts w:ascii="Palatino Linotype" w:hAnsi="Palatino Linotype" w:cs="Tahoma"/>
                <w:bCs/>
              </w:rPr>
              <w:t>úmero de trabajadores sindicalizados pertenecientes al Sindicato Único de Trabajadores de los Poderes e Instituciones Descentralizadas del Estado de México Sección Ecatepec (SUTEYM) hasta el día 31 de diciembre del año 2018</w:t>
            </w:r>
          </w:p>
        </w:tc>
        <w:tc>
          <w:tcPr>
            <w:tcW w:w="3508" w:type="dxa"/>
          </w:tcPr>
          <w:p w14:paraId="45C6125D" w14:textId="77777777" w:rsidR="00BE159C" w:rsidRDefault="00E729B8" w:rsidP="00E2427C">
            <w:pPr>
              <w:jc w:val="both"/>
              <w:rPr>
                <w:rFonts w:ascii="Palatino Linotype" w:hAnsi="Palatino Linotype"/>
                <w:color w:val="000000"/>
              </w:rPr>
            </w:pPr>
            <w:r>
              <w:rPr>
                <w:rFonts w:ascii="Palatino Linotype" w:hAnsi="Palatino Linotype"/>
                <w:color w:val="000000"/>
              </w:rPr>
              <w:t>La Subdirectora de Recursos Humanos refirió que:</w:t>
            </w:r>
          </w:p>
          <w:p w14:paraId="5ABB58F1" w14:textId="77777777" w:rsidR="00E729B8" w:rsidRPr="00E729B8" w:rsidRDefault="00E729B8" w:rsidP="00E2427C">
            <w:pPr>
              <w:jc w:val="both"/>
              <w:rPr>
                <w:rFonts w:ascii="Palatino Linotype" w:hAnsi="Palatino Linotype"/>
                <w:b/>
                <w:color w:val="000000"/>
              </w:rPr>
            </w:pPr>
            <w:r w:rsidRPr="00E729B8">
              <w:rPr>
                <w:rFonts w:ascii="Palatino Linotype" w:hAnsi="Palatino Linotype"/>
                <w:color w:val="000000"/>
              </w:rPr>
              <w:t>Al año</w:t>
            </w:r>
            <w:r>
              <w:rPr>
                <w:rFonts w:ascii="Palatino Linotype" w:hAnsi="Palatino Linotype"/>
                <w:b/>
                <w:color w:val="000000"/>
              </w:rPr>
              <w:t xml:space="preserve"> 2018: </w:t>
            </w:r>
            <w:r w:rsidRPr="00E729B8">
              <w:rPr>
                <w:rFonts w:ascii="Palatino Linotype" w:hAnsi="Palatino Linotype"/>
                <w:b/>
                <w:color w:val="000000"/>
              </w:rPr>
              <w:t>3151</w:t>
            </w:r>
            <w:r>
              <w:rPr>
                <w:rFonts w:ascii="Palatino Linotype" w:hAnsi="Palatino Linotype"/>
                <w:b/>
                <w:color w:val="000000"/>
              </w:rPr>
              <w:t xml:space="preserve"> </w:t>
            </w:r>
            <w:r w:rsidRPr="00E729B8">
              <w:rPr>
                <w:rFonts w:ascii="Palatino Linotype" w:hAnsi="Palatino Linotype"/>
                <w:color w:val="000000"/>
              </w:rPr>
              <w:t>sindicalizados</w:t>
            </w:r>
          </w:p>
        </w:tc>
        <w:tc>
          <w:tcPr>
            <w:tcW w:w="1487" w:type="dxa"/>
          </w:tcPr>
          <w:p w14:paraId="6050099D" w14:textId="77777777" w:rsidR="00BE159C" w:rsidRPr="00C004B1" w:rsidRDefault="00D63A4D" w:rsidP="00E2427C">
            <w:pPr>
              <w:jc w:val="center"/>
              <w:rPr>
                <w:rFonts w:ascii="Palatino Linotype" w:hAnsi="Palatino Linotype"/>
                <w:b/>
                <w:i/>
              </w:rPr>
            </w:pPr>
            <w:r w:rsidRPr="00C004B1">
              <w:rPr>
                <w:rFonts w:ascii="Palatino Linotype" w:hAnsi="Palatino Linotype"/>
                <w:b/>
                <w:i/>
              </w:rPr>
              <w:t>Sí</w:t>
            </w:r>
          </w:p>
          <w:p w14:paraId="798DB3BC" w14:textId="77777777" w:rsidR="00D63A4D" w:rsidRPr="001D033E" w:rsidRDefault="00D63A4D" w:rsidP="00E2427C">
            <w:pPr>
              <w:jc w:val="center"/>
              <w:rPr>
                <w:rFonts w:ascii="Palatino Linotype" w:hAnsi="Palatino Linotype"/>
                <w:i/>
              </w:rPr>
            </w:pPr>
            <w:r>
              <w:rPr>
                <w:rFonts w:ascii="Palatino Linotype" w:hAnsi="Palatino Linotype"/>
                <w:i/>
              </w:rPr>
              <w:t>Actos consentidos</w:t>
            </w:r>
          </w:p>
        </w:tc>
      </w:tr>
      <w:tr w:rsidR="00E729B8" w14:paraId="46EC9B4B" w14:textId="77777777" w:rsidTr="00850E3C">
        <w:trPr>
          <w:trHeight w:val="1234"/>
        </w:trPr>
        <w:tc>
          <w:tcPr>
            <w:tcW w:w="4096" w:type="dxa"/>
          </w:tcPr>
          <w:p w14:paraId="2C84AF99" w14:textId="77777777" w:rsidR="00E729B8" w:rsidRPr="008B1D97" w:rsidRDefault="00E729B8" w:rsidP="00E2427C">
            <w:pPr>
              <w:tabs>
                <w:tab w:val="left" w:pos="1828"/>
              </w:tabs>
              <w:jc w:val="both"/>
              <w:rPr>
                <w:rFonts w:ascii="Palatino Linotype" w:hAnsi="Palatino Linotype" w:cs="Tahoma"/>
                <w:bCs/>
              </w:rPr>
            </w:pPr>
            <w:r w:rsidRPr="00BE159C">
              <w:rPr>
                <w:rFonts w:ascii="Palatino Linotype" w:hAnsi="Palatino Linotype" w:cs="Tahoma"/>
                <w:bCs/>
              </w:rPr>
              <w:lastRenderedPageBreak/>
              <w:t>Cuantos trabajadores de confianza pertenecientes a DIF, AYUNTAMIENTO, SAPASE e IMCUFIDEEM fueron sindicalizados y/o incorporados como agremiados al Sindicato en mención en los años 2019, 2020, 2021, 2022, 2023 y 2024</w:t>
            </w:r>
            <w:r w:rsidR="00C004B1">
              <w:rPr>
                <w:rFonts w:ascii="Palatino Linotype" w:hAnsi="Palatino Linotype" w:cs="Tahoma"/>
                <w:bCs/>
              </w:rPr>
              <w:t>.</w:t>
            </w:r>
          </w:p>
        </w:tc>
        <w:tc>
          <w:tcPr>
            <w:tcW w:w="3508" w:type="dxa"/>
          </w:tcPr>
          <w:p w14:paraId="79514E5B" w14:textId="77777777" w:rsidR="00D63A4D" w:rsidRDefault="00D63A4D" w:rsidP="00E2427C">
            <w:pPr>
              <w:jc w:val="both"/>
              <w:rPr>
                <w:rFonts w:ascii="Palatino Linotype" w:hAnsi="Palatino Linotype"/>
                <w:color w:val="000000"/>
              </w:rPr>
            </w:pPr>
            <w:r>
              <w:rPr>
                <w:noProof/>
                <w:lang w:val="es-MX" w:eastAsia="es-MX"/>
              </w:rPr>
              <w:drawing>
                <wp:inline distT="0" distB="0" distL="0" distR="0" wp14:anchorId="2E89AC41" wp14:editId="72A20AAF">
                  <wp:extent cx="1685925" cy="129558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CFE16.tmp"/>
                          <pic:cNvPicPr/>
                        </pic:nvPicPr>
                        <pic:blipFill>
                          <a:blip r:embed="rId7">
                            <a:extLst>
                              <a:ext uri="{28A0092B-C50C-407E-A947-70E740481C1C}">
                                <a14:useLocalDpi xmlns:a14="http://schemas.microsoft.com/office/drawing/2010/main" val="0"/>
                              </a:ext>
                            </a:extLst>
                          </a:blip>
                          <a:stretch>
                            <a:fillRect/>
                          </a:stretch>
                        </pic:blipFill>
                        <pic:spPr>
                          <a:xfrm>
                            <a:off x="0" y="0"/>
                            <a:ext cx="1693388" cy="1301323"/>
                          </a:xfrm>
                          <a:prstGeom prst="rect">
                            <a:avLst/>
                          </a:prstGeom>
                        </pic:spPr>
                      </pic:pic>
                    </a:graphicData>
                  </a:graphic>
                </wp:inline>
              </w:drawing>
            </w:r>
          </w:p>
          <w:p w14:paraId="3F37E7BA" w14:textId="77777777" w:rsidR="00D63A4D" w:rsidRDefault="00D63A4D" w:rsidP="00E2427C">
            <w:pPr>
              <w:jc w:val="both"/>
              <w:rPr>
                <w:rFonts w:ascii="Palatino Linotype" w:hAnsi="Palatino Linotype"/>
                <w:color w:val="000000"/>
              </w:rPr>
            </w:pPr>
          </w:p>
          <w:p w14:paraId="5EC1AF59" w14:textId="77777777" w:rsidR="00E729B8" w:rsidRPr="00E94B77" w:rsidRDefault="00D63A4D" w:rsidP="00E2427C">
            <w:pPr>
              <w:jc w:val="both"/>
              <w:rPr>
                <w:rFonts w:ascii="Palatino Linotype" w:hAnsi="Palatino Linotype"/>
                <w:color w:val="000000"/>
              </w:rPr>
            </w:pPr>
            <w:r>
              <w:rPr>
                <w:rFonts w:ascii="Palatino Linotype" w:hAnsi="Palatino Linotype"/>
                <w:color w:val="000000"/>
              </w:rPr>
              <w:t>Incompetencia respecto a los</w:t>
            </w:r>
            <w:r w:rsidRPr="00D63A4D">
              <w:rPr>
                <w:rFonts w:ascii="Palatino Linotype" w:hAnsi="Palatino Linotype"/>
                <w:color w:val="000000"/>
              </w:rPr>
              <w:t xml:space="preserve"> órganos Descentralizados SAPASE e IMCUFIDEEM, ya que estos cuentan</w:t>
            </w:r>
            <w:r>
              <w:rPr>
                <w:rFonts w:ascii="Palatino Linotype" w:hAnsi="Palatino Linotype"/>
                <w:color w:val="000000"/>
              </w:rPr>
              <w:t xml:space="preserve"> con sus propias bases de datos.</w:t>
            </w:r>
          </w:p>
        </w:tc>
        <w:tc>
          <w:tcPr>
            <w:tcW w:w="1487" w:type="dxa"/>
          </w:tcPr>
          <w:p w14:paraId="4770CEEF" w14:textId="77777777" w:rsidR="00E729B8" w:rsidRDefault="00D63A4D" w:rsidP="00E2427C">
            <w:pPr>
              <w:jc w:val="center"/>
              <w:rPr>
                <w:rFonts w:ascii="Palatino Linotype" w:hAnsi="Palatino Linotype"/>
                <w:i/>
              </w:rPr>
            </w:pPr>
            <w:r>
              <w:rPr>
                <w:rFonts w:ascii="Palatino Linotype" w:hAnsi="Palatino Linotype"/>
                <w:i/>
              </w:rPr>
              <w:t>Parcialmente</w:t>
            </w:r>
          </w:p>
          <w:p w14:paraId="4DBF8C5A" w14:textId="77777777" w:rsidR="00850E3C" w:rsidRDefault="00850E3C" w:rsidP="00E2427C">
            <w:pPr>
              <w:jc w:val="center"/>
              <w:rPr>
                <w:rFonts w:ascii="Palatino Linotype" w:hAnsi="Palatino Linotype"/>
                <w:i/>
              </w:rPr>
            </w:pPr>
            <w:r>
              <w:rPr>
                <w:rFonts w:ascii="Palatino Linotype" w:hAnsi="Palatino Linotype"/>
                <w:i/>
              </w:rPr>
              <w:t xml:space="preserve"> </w:t>
            </w:r>
          </w:p>
          <w:p w14:paraId="48783741" w14:textId="77777777" w:rsidR="00D63A4D" w:rsidRPr="001D033E" w:rsidRDefault="00D63A4D" w:rsidP="00E2427C">
            <w:pPr>
              <w:jc w:val="center"/>
              <w:rPr>
                <w:rFonts w:ascii="Palatino Linotype" w:hAnsi="Palatino Linotype"/>
                <w:i/>
              </w:rPr>
            </w:pPr>
          </w:p>
        </w:tc>
      </w:tr>
      <w:tr w:rsidR="00E729B8" w14:paraId="150C7801" w14:textId="77777777" w:rsidTr="00850E3C">
        <w:trPr>
          <w:trHeight w:val="1234"/>
        </w:trPr>
        <w:tc>
          <w:tcPr>
            <w:tcW w:w="4096" w:type="dxa"/>
          </w:tcPr>
          <w:p w14:paraId="7E0E6E8C" w14:textId="77777777" w:rsidR="00E729B8" w:rsidRPr="008B1D97" w:rsidRDefault="00C004B1" w:rsidP="00E2427C">
            <w:pPr>
              <w:tabs>
                <w:tab w:val="left" w:pos="1828"/>
              </w:tabs>
              <w:jc w:val="both"/>
              <w:rPr>
                <w:rFonts w:ascii="Palatino Linotype" w:hAnsi="Palatino Linotype" w:cs="Tahoma"/>
                <w:bCs/>
              </w:rPr>
            </w:pPr>
            <w:r>
              <w:rPr>
                <w:rFonts w:ascii="Palatino Linotype" w:hAnsi="Palatino Linotype" w:cs="Tahoma"/>
                <w:bCs/>
              </w:rPr>
              <w:t>N</w:t>
            </w:r>
            <w:r w:rsidR="00E729B8" w:rsidRPr="00BE159C">
              <w:rPr>
                <w:rFonts w:ascii="Palatino Linotype" w:hAnsi="Palatino Linotype" w:cs="Tahoma"/>
                <w:bCs/>
              </w:rPr>
              <w:t>úmero de trabajadores sindicalizados al sindicato referido en líneas anteriores hasta el día de hoy 7 de noviembre del año 2024</w:t>
            </w:r>
            <w:r>
              <w:rPr>
                <w:rFonts w:ascii="Palatino Linotype" w:hAnsi="Palatino Linotype" w:cs="Tahoma"/>
                <w:bCs/>
              </w:rPr>
              <w:t>.</w:t>
            </w:r>
          </w:p>
        </w:tc>
        <w:tc>
          <w:tcPr>
            <w:tcW w:w="3508" w:type="dxa"/>
          </w:tcPr>
          <w:p w14:paraId="0AB3FD0E" w14:textId="77777777" w:rsidR="00E729B8" w:rsidRDefault="00E729B8" w:rsidP="00E729B8">
            <w:pPr>
              <w:jc w:val="both"/>
              <w:rPr>
                <w:rFonts w:ascii="Palatino Linotype" w:hAnsi="Palatino Linotype"/>
                <w:color w:val="000000"/>
              </w:rPr>
            </w:pPr>
            <w:r>
              <w:rPr>
                <w:rFonts w:ascii="Palatino Linotype" w:hAnsi="Palatino Linotype"/>
                <w:color w:val="000000"/>
              </w:rPr>
              <w:t>La Subdirectora de Recursos Humanos refirió que:</w:t>
            </w:r>
          </w:p>
          <w:p w14:paraId="35FFAFDE" w14:textId="77777777" w:rsidR="00E729B8" w:rsidRPr="00E729B8" w:rsidRDefault="00E729B8" w:rsidP="00E729B8">
            <w:pPr>
              <w:jc w:val="both"/>
              <w:rPr>
                <w:rFonts w:ascii="Palatino Linotype" w:hAnsi="Palatino Linotype"/>
                <w:b/>
                <w:color w:val="000000"/>
              </w:rPr>
            </w:pPr>
            <w:r w:rsidRPr="00E729B8">
              <w:rPr>
                <w:rFonts w:ascii="Palatino Linotype" w:hAnsi="Palatino Linotype"/>
                <w:color w:val="000000"/>
              </w:rPr>
              <w:t>Al año</w:t>
            </w:r>
            <w:r>
              <w:rPr>
                <w:rFonts w:ascii="Palatino Linotype" w:hAnsi="Palatino Linotype"/>
                <w:b/>
                <w:color w:val="000000"/>
              </w:rPr>
              <w:t xml:space="preserve"> 2024: </w:t>
            </w:r>
            <w:r w:rsidRPr="00E729B8">
              <w:rPr>
                <w:rFonts w:ascii="Palatino Linotype" w:hAnsi="Palatino Linotype"/>
                <w:b/>
                <w:color w:val="000000"/>
              </w:rPr>
              <w:t>2633</w:t>
            </w:r>
            <w:r>
              <w:rPr>
                <w:rFonts w:ascii="Palatino Linotype" w:hAnsi="Palatino Linotype"/>
                <w:b/>
                <w:color w:val="000000"/>
              </w:rPr>
              <w:t xml:space="preserve"> </w:t>
            </w:r>
            <w:r w:rsidRPr="00E729B8">
              <w:rPr>
                <w:rFonts w:ascii="Palatino Linotype" w:hAnsi="Palatino Linotype"/>
                <w:color w:val="000000"/>
              </w:rPr>
              <w:t xml:space="preserve">sindicalizados </w:t>
            </w:r>
          </w:p>
        </w:tc>
        <w:tc>
          <w:tcPr>
            <w:tcW w:w="1487" w:type="dxa"/>
          </w:tcPr>
          <w:p w14:paraId="2D0AB0D1" w14:textId="77777777" w:rsidR="00D63A4D" w:rsidRPr="00C004B1" w:rsidRDefault="00D63A4D" w:rsidP="00D63A4D">
            <w:pPr>
              <w:jc w:val="center"/>
              <w:rPr>
                <w:rFonts w:ascii="Palatino Linotype" w:hAnsi="Palatino Linotype"/>
                <w:b/>
                <w:i/>
              </w:rPr>
            </w:pPr>
            <w:r w:rsidRPr="00C004B1">
              <w:rPr>
                <w:rFonts w:ascii="Palatino Linotype" w:hAnsi="Palatino Linotype"/>
                <w:b/>
                <w:i/>
              </w:rPr>
              <w:t>Sí</w:t>
            </w:r>
          </w:p>
          <w:p w14:paraId="0E2DFB40" w14:textId="77777777" w:rsidR="00E729B8" w:rsidRPr="001D033E" w:rsidRDefault="00D63A4D" w:rsidP="00D63A4D">
            <w:pPr>
              <w:jc w:val="center"/>
              <w:rPr>
                <w:rFonts w:ascii="Palatino Linotype" w:hAnsi="Palatino Linotype"/>
                <w:i/>
              </w:rPr>
            </w:pPr>
            <w:r>
              <w:rPr>
                <w:rFonts w:ascii="Palatino Linotype" w:hAnsi="Palatino Linotype"/>
                <w:i/>
              </w:rPr>
              <w:t>Actos consentidos</w:t>
            </w:r>
          </w:p>
        </w:tc>
      </w:tr>
    </w:tbl>
    <w:p w14:paraId="1A648938" w14:textId="77777777" w:rsidR="00BE159C" w:rsidRDefault="00BE159C" w:rsidP="00BE159C">
      <w:pPr>
        <w:spacing w:line="360" w:lineRule="auto"/>
        <w:jc w:val="both"/>
        <w:rPr>
          <w:rFonts w:ascii="Palatino Linotype" w:hAnsi="Palatino Linotype"/>
          <w:color w:val="000000"/>
        </w:rPr>
      </w:pPr>
    </w:p>
    <w:p w14:paraId="1DF0EE6E" w14:textId="77777777" w:rsidR="00BE159C" w:rsidRDefault="00BE159C" w:rsidP="00BE159C">
      <w:pPr>
        <w:spacing w:line="360" w:lineRule="auto"/>
        <w:jc w:val="both"/>
        <w:rPr>
          <w:rFonts w:ascii="Palatino Linotype" w:hAnsi="Palatino Linotype"/>
          <w:color w:val="000000"/>
        </w:rPr>
      </w:pPr>
      <w:r>
        <w:rPr>
          <w:rFonts w:ascii="Palatino Linotype" w:hAnsi="Palatino Linotype"/>
          <w:color w:val="000000"/>
        </w:rPr>
        <w:t xml:space="preserve"> Derivado de las razones o motivos de inconformidad vertidos por la parte recurrente, se tienen las siguientes consideraciones:</w:t>
      </w:r>
    </w:p>
    <w:p w14:paraId="3EF7B792" w14:textId="77777777" w:rsidR="00BE159C" w:rsidRDefault="00C004B1" w:rsidP="0014529A">
      <w:pPr>
        <w:pStyle w:val="Prrafodelista"/>
        <w:numPr>
          <w:ilvl w:val="0"/>
          <w:numId w:val="7"/>
        </w:numPr>
        <w:spacing w:line="360" w:lineRule="auto"/>
        <w:ind w:left="426" w:hanging="284"/>
        <w:jc w:val="both"/>
        <w:rPr>
          <w:rFonts w:ascii="Palatino Linotype" w:hAnsi="Palatino Linotype"/>
          <w:color w:val="000000"/>
        </w:rPr>
      </w:pPr>
      <w:r>
        <w:rPr>
          <w:rFonts w:ascii="Palatino Linotype" w:hAnsi="Palatino Linotype"/>
          <w:color w:val="000000"/>
        </w:rPr>
        <w:t xml:space="preserve"> </w:t>
      </w:r>
      <w:r w:rsidR="00850E3C">
        <w:rPr>
          <w:rFonts w:ascii="Palatino Linotype" w:hAnsi="Palatino Linotype"/>
          <w:color w:val="000000"/>
        </w:rPr>
        <w:t>En primer término, el Sujeto Obligado manifestó incompetencia respecto a l</w:t>
      </w:r>
      <w:r w:rsidR="00585E92">
        <w:rPr>
          <w:rFonts w:ascii="Palatino Linotype" w:hAnsi="Palatino Linotype"/>
          <w:color w:val="000000"/>
        </w:rPr>
        <w:t xml:space="preserve">os organismos descentralizados, sin embargo, la información fue requerida </w:t>
      </w:r>
      <w:r w:rsidR="00C63BAC">
        <w:rPr>
          <w:rFonts w:ascii="Palatino Linotype" w:hAnsi="Palatino Linotype"/>
          <w:color w:val="000000"/>
        </w:rPr>
        <w:t>de</w:t>
      </w:r>
      <w:r w:rsidR="00585E92">
        <w:rPr>
          <w:rFonts w:ascii="Palatino Linotype" w:hAnsi="Palatino Linotype"/>
          <w:color w:val="000000"/>
        </w:rPr>
        <w:t xml:space="preserve"> 2019</w:t>
      </w:r>
      <w:r w:rsidR="00C63BAC">
        <w:rPr>
          <w:rFonts w:ascii="Palatino Linotype" w:hAnsi="Palatino Linotype"/>
          <w:color w:val="000000"/>
        </w:rPr>
        <w:t xml:space="preserve"> a 2024</w:t>
      </w:r>
      <w:r w:rsidR="00585E92">
        <w:rPr>
          <w:rFonts w:ascii="Palatino Linotype" w:hAnsi="Palatino Linotype"/>
          <w:color w:val="000000"/>
        </w:rPr>
        <w:t xml:space="preserve">. Ahora bien, </w:t>
      </w:r>
      <w:r w:rsidR="00C63BAC">
        <w:rPr>
          <w:rFonts w:ascii="Palatino Linotype" w:hAnsi="Palatino Linotype"/>
          <w:color w:val="000000"/>
        </w:rPr>
        <w:t xml:space="preserve">es necesario traer a colación los </w:t>
      </w:r>
      <w:r w:rsidR="00585E92">
        <w:rPr>
          <w:rFonts w:ascii="Palatino Linotype" w:hAnsi="Palatino Linotype"/>
          <w:color w:val="000000"/>
        </w:rPr>
        <w:t>acuerdos y fechas en que los órganos descentralizados fueron considerados Sujetos Obligados</w:t>
      </w:r>
      <w:r w:rsidR="00C63BAC">
        <w:rPr>
          <w:rFonts w:ascii="Palatino Linotype" w:hAnsi="Palatino Linotype"/>
          <w:color w:val="000000"/>
        </w:rPr>
        <w:t xml:space="preserve"> diversos al Ayuntamiento, para así estar en posibilidad de determinar la procedencia de la incompetencia manifestada en respuesta</w:t>
      </w:r>
      <w:r w:rsidR="00585E92">
        <w:rPr>
          <w:rFonts w:ascii="Palatino Linotype" w:hAnsi="Palatino Linotype"/>
          <w:color w:val="000000"/>
        </w:rPr>
        <w:t>:</w:t>
      </w:r>
    </w:p>
    <w:p w14:paraId="404A2C10" w14:textId="77777777" w:rsidR="00585E92" w:rsidRDefault="00C63BAC" w:rsidP="00585E92">
      <w:pPr>
        <w:pStyle w:val="Prrafodelista"/>
        <w:numPr>
          <w:ilvl w:val="0"/>
          <w:numId w:val="10"/>
        </w:numPr>
        <w:spacing w:line="360" w:lineRule="auto"/>
        <w:jc w:val="both"/>
        <w:rPr>
          <w:rFonts w:ascii="Palatino Linotype" w:hAnsi="Palatino Linotype"/>
          <w:color w:val="000000"/>
        </w:rPr>
      </w:pPr>
      <w:r>
        <w:rPr>
          <w:rFonts w:ascii="Palatino Linotype" w:hAnsi="Palatino Linotype"/>
          <w:color w:val="000000"/>
        </w:rPr>
        <w:t xml:space="preserve">Por lo que hace al </w:t>
      </w:r>
      <w:r w:rsidR="00585E92" w:rsidRPr="00C63BAC">
        <w:rPr>
          <w:rFonts w:ascii="Palatino Linotype" w:hAnsi="Palatino Linotype"/>
          <w:b/>
          <w:color w:val="000000"/>
        </w:rPr>
        <w:t>IMCUFIDE</w:t>
      </w:r>
      <w:r>
        <w:rPr>
          <w:rFonts w:ascii="Palatino Linotype" w:hAnsi="Palatino Linotype"/>
          <w:color w:val="000000"/>
        </w:rPr>
        <w:t>, se tiene que es considerado Sujeto Obligado diverso desde el 10 de mayo de 2024, tal como se ilustra</w:t>
      </w:r>
      <w:r w:rsidR="00585E92">
        <w:rPr>
          <w:rFonts w:ascii="Palatino Linotype" w:hAnsi="Palatino Linotype"/>
          <w:color w:val="000000"/>
        </w:rPr>
        <w:t>:</w:t>
      </w:r>
    </w:p>
    <w:p w14:paraId="78893B59" w14:textId="77777777" w:rsidR="00585E92" w:rsidRDefault="00D14C5F" w:rsidP="00585E92">
      <w:pPr>
        <w:pStyle w:val="Prrafodelista"/>
        <w:spacing w:line="360" w:lineRule="auto"/>
        <w:ind w:left="786"/>
        <w:jc w:val="both"/>
        <w:rPr>
          <w:rFonts w:ascii="Palatino Linotype" w:hAnsi="Palatino Linotype"/>
          <w:color w:val="000000"/>
        </w:rPr>
      </w:pPr>
      <w:r>
        <w:rPr>
          <w:rFonts w:ascii="Palatino Linotype" w:hAnsi="Palatino Linotype"/>
          <w:noProof/>
          <w:color w:val="000000"/>
          <w:lang w:val="es-MX" w:eastAsia="es-MX"/>
        </w:rPr>
        <w:lastRenderedPageBreak/>
        <w:drawing>
          <wp:inline distT="0" distB="0" distL="0" distR="0" wp14:anchorId="4D80C9F1" wp14:editId="60D011D1">
            <wp:extent cx="4886325" cy="1485023"/>
            <wp:effectExtent l="0" t="0" r="0" b="127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AC575B.tmp"/>
                    <pic:cNvPicPr/>
                  </pic:nvPicPr>
                  <pic:blipFill>
                    <a:blip r:embed="rId8">
                      <a:extLst>
                        <a:ext uri="{28A0092B-C50C-407E-A947-70E740481C1C}">
                          <a14:useLocalDpi xmlns:a14="http://schemas.microsoft.com/office/drawing/2010/main" val="0"/>
                        </a:ext>
                      </a:extLst>
                    </a:blip>
                    <a:stretch>
                      <a:fillRect/>
                    </a:stretch>
                  </pic:blipFill>
                  <pic:spPr>
                    <a:xfrm>
                      <a:off x="0" y="0"/>
                      <a:ext cx="4951690" cy="1504888"/>
                    </a:xfrm>
                    <a:prstGeom prst="rect">
                      <a:avLst/>
                    </a:prstGeom>
                  </pic:spPr>
                </pic:pic>
              </a:graphicData>
            </a:graphic>
          </wp:inline>
        </w:drawing>
      </w:r>
    </w:p>
    <w:p w14:paraId="43B6C7DB" w14:textId="77777777" w:rsidR="00585E92" w:rsidRDefault="00585E92" w:rsidP="00585E92">
      <w:pPr>
        <w:pStyle w:val="Prrafodelista"/>
        <w:spacing w:line="360" w:lineRule="auto"/>
        <w:ind w:left="786"/>
        <w:jc w:val="both"/>
        <w:rPr>
          <w:rFonts w:ascii="Palatino Linotype" w:hAnsi="Palatino Linotype"/>
          <w:color w:val="000000"/>
        </w:rPr>
      </w:pPr>
    </w:p>
    <w:p w14:paraId="561E0695" w14:textId="77777777" w:rsidR="00D14C5F" w:rsidRDefault="008B76D2" w:rsidP="00585E92">
      <w:pPr>
        <w:pStyle w:val="Prrafodelista"/>
        <w:spacing w:line="360" w:lineRule="auto"/>
        <w:ind w:left="786"/>
        <w:jc w:val="both"/>
        <w:rPr>
          <w:rFonts w:ascii="Palatino Linotype" w:hAnsi="Palatino Linotype"/>
          <w:color w:val="000000"/>
        </w:rPr>
      </w:pPr>
      <w:r>
        <w:rPr>
          <w:rFonts w:ascii="Palatino Linotype" w:hAnsi="Palatino Linotype"/>
          <w:noProof/>
          <w:color w:val="000000"/>
          <w:lang w:val="es-MX" w:eastAsia="es-MX"/>
        </w:rPr>
        <mc:AlternateContent>
          <mc:Choice Requires="wps">
            <w:drawing>
              <wp:anchor distT="0" distB="0" distL="114300" distR="114300" simplePos="0" relativeHeight="251659264" behindDoc="0" locked="0" layoutInCell="1" allowOverlap="1" wp14:anchorId="29487504" wp14:editId="5BBDD81E">
                <wp:simplePos x="0" y="0"/>
                <wp:positionH relativeFrom="column">
                  <wp:posOffset>710565</wp:posOffset>
                </wp:positionH>
                <wp:positionV relativeFrom="paragraph">
                  <wp:posOffset>2004695</wp:posOffset>
                </wp:positionV>
                <wp:extent cx="2724150" cy="171450"/>
                <wp:effectExtent l="19050" t="19050" r="19050" b="19050"/>
                <wp:wrapNone/>
                <wp:docPr id="12" name="Rectángulo 12"/>
                <wp:cNvGraphicFramePr/>
                <a:graphic xmlns:a="http://schemas.openxmlformats.org/drawingml/2006/main">
                  <a:graphicData uri="http://schemas.microsoft.com/office/word/2010/wordprocessingShape">
                    <wps:wsp>
                      <wps:cNvSpPr/>
                      <wps:spPr>
                        <a:xfrm>
                          <a:off x="0" y="0"/>
                          <a:ext cx="2724150" cy="1714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1F462A" id="Rectángulo 12" o:spid="_x0000_s1026" style="position:absolute;margin-left:55.95pt;margin-top:157.85pt;width:214.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" filled="f" strokecolor="red" strokeweight="2.25pt"/>
            </w:pict>
          </mc:Fallback>
        </mc:AlternateContent>
      </w:r>
      <w:r w:rsidR="00D14C5F">
        <w:rPr>
          <w:rFonts w:ascii="Palatino Linotype" w:hAnsi="Palatino Linotype"/>
          <w:noProof/>
          <w:color w:val="000000"/>
          <w:lang w:val="es-MX" w:eastAsia="es-MX"/>
        </w:rPr>
        <w:drawing>
          <wp:inline distT="0" distB="0" distL="0" distR="0" wp14:anchorId="1D18E38C" wp14:editId="5EDE33DF">
            <wp:extent cx="4943475" cy="2158197"/>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AC7E21.tmp"/>
                    <pic:cNvPicPr/>
                  </pic:nvPicPr>
                  <pic:blipFill>
                    <a:blip r:embed="rId9">
                      <a:extLst>
                        <a:ext uri="{28A0092B-C50C-407E-A947-70E740481C1C}">
                          <a14:useLocalDpi xmlns:a14="http://schemas.microsoft.com/office/drawing/2010/main" val="0"/>
                        </a:ext>
                      </a:extLst>
                    </a:blip>
                    <a:stretch>
                      <a:fillRect/>
                    </a:stretch>
                  </pic:blipFill>
                  <pic:spPr>
                    <a:xfrm>
                      <a:off x="0" y="0"/>
                      <a:ext cx="4964963" cy="2167578"/>
                    </a:xfrm>
                    <a:prstGeom prst="rect">
                      <a:avLst/>
                    </a:prstGeom>
                  </pic:spPr>
                </pic:pic>
              </a:graphicData>
            </a:graphic>
          </wp:inline>
        </w:drawing>
      </w:r>
    </w:p>
    <w:p w14:paraId="58EF5CCA" w14:textId="77777777" w:rsidR="00D14C5F" w:rsidRDefault="00B1557E" w:rsidP="00585E92">
      <w:pPr>
        <w:pStyle w:val="Prrafodelista"/>
        <w:spacing w:line="360" w:lineRule="auto"/>
        <w:ind w:left="786"/>
        <w:jc w:val="both"/>
        <w:rPr>
          <w:rFonts w:ascii="Palatino Linotype" w:hAnsi="Palatino Linotype"/>
          <w:color w:val="000000"/>
        </w:rPr>
      </w:pPr>
      <w:hyperlink r:id="rId10" w:history="1">
        <w:r w:rsidR="008B76D2" w:rsidRPr="00CA2C9B">
          <w:rPr>
            <w:rStyle w:val="Hipervnculo"/>
            <w:rFonts w:ascii="Palatino Linotype" w:hAnsi="Palatino Linotype"/>
          </w:rPr>
          <w:t>https://legislacion.edomex.gob.mx/sites/legislacion.edomex.gob.mx/files/files/pdf/gct/2024/mayo/may101/may101e.pdf</w:t>
        </w:r>
      </w:hyperlink>
    </w:p>
    <w:p w14:paraId="71C7A957" w14:textId="77777777" w:rsidR="00585E92" w:rsidRDefault="00585E92" w:rsidP="00585E92">
      <w:pPr>
        <w:pStyle w:val="Prrafodelista"/>
        <w:spacing w:line="360" w:lineRule="auto"/>
        <w:ind w:left="786"/>
        <w:jc w:val="both"/>
        <w:rPr>
          <w:rFonts w:ascii="Palatino Linotype" w:hAnsi="Palatino Linotype"/>
          <w:color w:val="000000"/>
        </w:rPr>
      </w:pPr>
    </w:p>
    <w:p w14:paraId="13B86765" w14:textId="77777777" w:rsidR="00585E92" w:rsidRDefault="00585E92" w:rsidP="00585E92">
      <w:pPr>
        <w:pStyle w:val="Prrafodelista"/>
        <w:numPr>
          <w:ilvl w:val="0"/>
          <w:numId w:val="10"/>
        </w:numPr>
        <w:spacing w:line="360" w:lineRule="auto"/>
        <w:jc w:val="both"/>
        <w:rPr>
          <w:rFonts w:ascii="Palatino Linotype" w:hAnsi="Palatino Linotype"/>
          <w:color w:val="000000"/>
        </w:rPr>
      </w:pPr>
      <w:r w:rsidRPr="00C63BAC">
        <w:rPr>
          <w:rFonts w:ascii="Palatino Linotype" w:hAnsi="Palatino Linotype"/>
          <w:color w:val="000000"/>
        </w:rPr>
        <w:t>DIF</w:t>
      </w:r>
      <w:r w:rsidR="00C63BAC" w:rsidRPr="00C63BAC">
        <w:rPr>
          <w:rFonts w:ascii="Palatino Linotype" w:hAnsi="Palatino Linotype"/>
          <w:color w:val="000000"/>
        </w:rPr>
        <w:t xml:space="preserve"> y </w:t>
      </w:r>
      <w:r w:rsidR="00C63BAC">
        <w:rPr>
          <w:rFonts w:ascii="Palatino Linotype" w:hAnsi="Palatino Linotype"/>
          <w:color w:val="000000"/>
        </w:rPr>
        <w:t>SAPASE, estos son considerados Sujeto Obligados diversos desde el año 2017, por lo que la incompetencia manifestada por el Sujeto Obligado resulta valida, al haberse solicitado información de 2019 a 2024, tal como se ilustra</w:t>
      </w:r>
      <w:r w:rsidRPr="00C63BAC">
        <w:rPr>
          <w:rFonts w:ascii="Palatino Linotype" w:hAnsi="Palatino Linotype"/>
          <w:color w:val="000000"/>
        </w:rPr>
        <w:t>:</w:t>
      </w:r>
    </w:p>
    <w:p w14:paraId="246339AD" w14:textId="77777777" w:rsidR="00C63BAC" w:rsidRDefault="00C63BAC" w:rsidP="00DF7F7B">
      <w:pPr>
        <w:spacing w:line="360" w:lineRule="auto"/>
        <w:ind w:left="426"/>
        <w:jc w:val="center"/>
        <w:rPr>
          <w:rFonts w:ascii="Palatino Linotype" w:hAnsi="Palatino Linotype"/>
          <w:color w:val="000000"/>
        </w:rPr>
      </w:pPr>
      <w:r>
        <w:rPr>
          <w:rFonts w:ascii="Palatino Linotype" w:hAnsi="Palatino Linotype"/>
          <w:noProof/>
          <w:color w:val="000000"/>
          <w:lang w:val="es-MX" w:eastAsia="es-MX"/>
        </w:rPr>
        <w:drawing>
          <wp:inline distT="0" distB="0" distL="0" distR="0" wp14:anchorId="0D78CCD4" wp14:editId="6E569A2F">
            <wp:extent cx="4396628" cy="904875"/>
            <wp:effectExtent l="0" t="0" r="444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ACC581.tmp"/>
                    <pic:cNvPicPr/>
                  </pic:nvPicPr>
                  <pic:blipFill>
                    <a:blip r:embed="rId11">
                      <a:extLst>
                        <a:ext uri="{28A0092B-C50C-407E-A947-70E740481C1C}">
                          <a14:useLocalDpi xmlns:a14="http://schemas.microsoft.com/office/drawing/2010/main" val="0"/>
                        </a:ext>
                      </a:extLst>
                    </a:blip>
                    <a:stretch>
                      <a:fillRect/>
                    </a:stretch>
                  </pic:blipFill>
                  <pic:spPr>
                    <a:xfrm>
                      <a:off x="0" y="0"/>
                      <a:ext cx="4419236" cy="909528"/>
                    </a:xfrm>
                    <a:prstGeom prst="rect">
                      <a:avLst/>
                    </a:prstGeom>
                  </pic:spPr>
                </pic:pic>
              </a:graphicData>
            </a:graphic>
          </wp:inline>
        </w:drawing>
      </w:r>
    </w:p>
    <w:p w14:paraId="0DA86D3B" w14:textId="77777777" w:rsidR="00DF7F7B" w:rsidRDefault="00DF7F7B" w:rsidP="00DF7F7B">
      <w:pPr>
        <w:spacing w:line="360" w:lineRule="auto"/>
        <w:ind w:left="426"/>
        <w:jc w:val="center"/>
        <w:rPr>
          <w:rFonts w:ascii="Palatino Linotype" w:hAnsi="Palatino Linotype"/>
          <w:color w:val="000000"/>
        </w:rPr>
      </w:pPr>
      <w:r>
        <w:rPr>
          <w:rFonts w:ascii="Palatino Linotype" w:hAnsi="Palatino Linotype"/>
          <w:noProof/>
          <w:color w:val="000000"/>
          <w:lang w:val="es-MX" w:eastAsia="es-MX"/>
        </w:rPr>
        <w:drawing>
          <wp:inline distT="0" distB="0" distL="0" distR="0" wp14:anchorId="0B65ED9F" wp14:editId="605999A4">
            <wp:extent cx="3810000" cy="370549"/>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AC536A.tmp"/>
                    <pic:cNvPicPr/>
                  </pic:nvPicPr>
                  <pic:blipFill>
                    <a:blip r:embed="rId12">
                      <a:extLst>
                        <a:ext uri="{28A0092B-C50C-407E-A947-70E740481C1C}">
                          <a14:useLocalDpi xmlns:a14="http://schemas.microsoft.com/office/drawing/2010/main" val="0"/>
                        </a:ext>
                      </a:extLst>
                    </a:blip>
                    <a:stretch>
                      <a:fillRect/>
                    </a:stretch>
                  </pic:blipFill>
                  <pic:spPr>
                    <a:xfrm>
                      <a:off x="0" y="0"/>
                      <a:ext cx="3861386" cy="375547"/>
                    </a:xfrm>
                    <a:prstGeom prst="rect">
                      <a:avLst/>
                    </a:prstGeom>
                  </pic:spPr>
                </pic:pic>
              </a:graphicData>
            </a:graphic>
          </wp:inline>
        </w:drawing>
      </w:r>
    </w:p>
    <w:p w14:paraId="11731993" w14:textId="77777777" w:rsidR="00DF7F7B" w:rsidRDefault="00DF7F7B" w:rsidP="00DF7F7B">
      <w:pPr>
        <w:spacing w:line="360" w:lineRule="auto"/>
        <w:ind w:left="426"/>
        <w:jc w:val="center"/>
        <w:rPr>
          <w:rFonts w:ascii="Palatino Linotype" w:hAnsi="Palatino Linotype"/>
          <w:color w:val="000000"/>
        </w:rPr>
      </w:pPr>
      <w:r>
        <w:rPr>
          <w:rFonts w:ascii="Palatino Linotype" w:hAnsi="Palatino Linotype"/>
          <w:noProof/>
          <w:color w:val="000000"/>
          <w:lang w:val="es-MX" w:eastAsia="es-MX"/>
        </w:rPr>
        <w:lastRenderedPageBreak/>
        <w:drawing>
          <wp:inline distT="0" distB="0" distL="0" distR="0" wp14:anchorId="68682136" wp14:editId="7DCEFF63">
            <wp:extent cx="4430483" cy="457200"/>
            <wp:effectExtent l="0" t="0" r="825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AC8604.tmp"/>
                    <pic:cNvPicPr/>
                  </pic:nvPicPr>
                  <pic:blipFill>
                    <a:blip r:embed="rId13">
                      <a:extLst>
                        <a:ext uri="{28A0092B-C50C-407E-A947-70E740481C1C}">
                          <a14:useLocalDpi xmlns:a14="http://schemas.microsoft.com/office/drawing/2010/main" val="0"/>
                        </a:ext>
                      </a:extLst>
                    </a:blip>
                    <a:stretch>
                      <a:fillRect/>
                    </a:stretch>
                  </pic:blipFill>
                  <pic:spPr>
                    <a:xfrm>
                      <a:off x="0" y="0"/>
                      <a:ext cx="4434336" cy="457598"/>
                    </a:xfrm>
                    <a:prstGeom prst="rect">
                      <a:avLst/>
                    </a:prstGeom>
                  </pic:spPr>
                </pic:pic>
              </a:graphicData>
            </a:graphic>
          </wp:inline>
        </w:drawing>
      </w:r>
    </w:p>
    <w:p w14:paraId="07A8C52B" w14:textId="77777777" w:rsidR="00DF7F7B" w:rsidRDefault="00DF7F7B" w:rsidP="00DF7F7B">
      <w:pPr>
        <w:spacing w:line="360" w:lineRule="auto"/>
        <w:ind w:left="426"/>
        <w:jc w:val="center"/>
        <w:rPr>
          <w:rFonts w:ascii="Palatino Linotype" w:hAnsi="Palatino Linotype"/>
          <w:color w:val="000000"/>
        </w:rPr>
      </w:pPr>
      <w:r>
        <w:rPr>
          <w:rFonts w:ascii="Palatino Linotype" w:hAnsi="Palatino Linotype"/>
          <w:noProof/>
          <w:color w:val="000000"/>
          <w:lang w:val="es-MX" w:eastAsia="es-MX"/>
        </w:rPr>
        <w:drawing>
          <wp:inline distT="0" distB="0" distL="0" distR="0" wp14:anchorId="092872F4" wp14:editId="6FCEA306">
            <wp:extent cx="4286848" cy="562053"/>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AC27EE.tmp"/>
                    <pic:cNvPicPr/>
                  </pic:nvPicPr>
                  <pic:blipFill>
                    <a:blip r:embed="rId14">
                      <a:extLst>
                        <a:ext uri="{28A0092B-C50C-407E-A947-70E740481C1C}">
                          <a14:useLocalDpi xmlns:a14="http://schemas.microsoft.com/office/drawing/2010/main" val="0"/>
                        </a:ext>
                      </a:extLst>
                    </a:blip>
                    <a:stretch>
                      <a:fillRect/>
                    </a:stretch>
                  </pic:blipFill>
                  <pic:spPr>
                    <a:xfrm>
                      <a:off x="0" y="0"/>
                      <a:ext cx="4286848" cy="562053"/>
                    </a:xfrm>
                    <a:prstGeom prst="rect">
                      <a:avLst/>
                    </a:prstGeom>
                  </pic:spPr>
                </pic:pic>
              </a:graphicData>
            </a:graphic>
          </wp:inline>
        </w:drawing>
      </w:r>
    </w:p>
    <w:p w14:paraId="70A0AEE7" w14:textId="77777777" w:rsidR="00DF7F7B" w:rsidRDefault="00B1557E" w:rsidP="00DF7F7B">
      <w:pPr>
        <w:spacing w:line="360" w:lineRule="auto"/>
        <w:ind w:left="426"/>
        <w:jc w:val="center"/>
        <w:rPr>
          <w:rFonts w:ascii="Palatino Linotype" w:hAnsi="Palatino Linotype"/>
          <w:color w:val="000000"/>
        </w:rPr>
      </w:pPr>
      <w:hyperlink r:id="rId15" w:history="1">
        <w:r w:rsidR="00DF7F7B" w:rsidRPr="00CA2C9B">
          <w:rPr>
            <w:rStyle w:val="Hipervnculo"/>
            <w:rFonts w:ascii="Palatino Linotype" w:hAnsi="Palatino Linotype"/>
          </w:rPr>
          <w:t>https://www.infoem.org.mx/doc/docPleno/ACUERDOS/Acuerdo_padron_SO.pdf</w:t>
        </w:r>
      </w:hyperlink>
    </w:p>
    <w:p w14:paraId="5F62BB2B" w14:textId="77777777" w:rsidR="00DF7F7B" w:rsidRPr="00C63BAC" w:rsidRDefault="00DF7F7B" w:rsidP="00DF7F7B">
      <w:pPr>
        <w:spacing w:line="360" w:lineRule="auto"/>
        <w:ind w:left="426"/>
        <w:jc w:val="center"/>
        <w:rPr>
          <w:rFonts w:ascii="Palatino Linotype" w:hAnsi="Palatino Linotype"/>
          <w:color w:val="000000"/>
        </w:rPr>
      </w:pPr>
    </w:p>
    <w:p w14:paraId="69B34626" w14:textId="77777777" w:rsidR="0014529A" w:rsidRPr="00792262" w:rsidRDefault="0014529A" w:rsidP="00585E92">
      <w:pPr>
        <w:pStyle w:val="Prrafodelista"/>
        <w:numPr>
          <w:ilvl w:val="0"/>
          <w:numId w:val="7"/>
        </w:numPr>
        <w:spacing w:line="360" w:lineRule="auto"/>
        <w:ind w:left="426"/>
        <w:jc w:val="both"/>
        <w:rPr>
          <w:rFonts w:ascii="Palatino Linotype" w:hAnsi="Palatino Linotype"/>
          <w:color w:val="000000"/>
        </w:rPr>
      </w:pPr>
      <w:r>
        <w:rPr>
          <w:rFonts w:ascii="Palatino Linotype" w:hAnsi="Palatino Linotype"/>
        </w:rPr>
        <w:t xml:space="preserve">En segundo término, </w:t>
      </w:r>
      <w:r w:rsidR="00792262">
        <w:rPr>
          <w:rFonts w:ascii="Palatino Linotype" w:hAnsi="Palatino Linotype"/>
        </w:rPr>
        <w:t>si bien el Sujeto Obligado adjuntó una tabla en la que refiere año y número de sindicalizados, lo cierto es que, no refiere si es el total de sindicalizados por año o el número de empleados que se unieron al sindicato por año.</w:t>
      </w:r>
    </w:p>
    <w:p w14:paraId="1D96FE5E" w14:textId="77777777" w:rsidR="00792262" w:rsidRPr="00533509" w:rsidRDefault="00792262" w:rsidP="00792262">
      <w:pPr>
        <w:pStyle w:val="Prrafodelista"/>
        <w:spacing w:line="360" w:lineRule="auto"/>
        <w:ind w:left="720"/>
        <w:jc w:val="center"/>
        <w:rPr>
          <w:rFonts w:ascii="Palatino Linotype" w:hAnsi="Palatino Linotype"/>
          <w:color w:val="000000"/>
        </w:rPr>
      </w:pPr>
      <w:r>
        <w:rPr>
          <w:noProof/>
          <w:lang w:val="es-MX" w:eastAsia="es-MX"/>
        </w:rPr>
        <w:drawing>
          <wp:inline distT="0" distB="0" distL="0" distR="0" wp14:anchorId="655119B5" wp14:editId="735430C2">
            <wp:extent cx="1685925" cy="129558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CFE16.tmp"/>
                    <pic:cNvPicPr/>
                  </pic:nvPicPr>
                  <pic:blipFill>
                    <a:blip r:embed="rId7">
                      <a:extLst>
                        <a:ext uri="{28A0092B-C50C-407E-A947-70E740481C1C}">
                          <a14:useLocalDpi xmlns:a14="http://schemas.microsoft.com/office/drawing/2010/main" val="0"/>
                        </a:ext>
                      </a:extLst>
                    </a:blip>
                    <a:stretch>
                      <a:fillRect/>
                    </a:stretch>
                  </pic:blipFill>
                  <pic:spPr>
                    <a:xfrm>
                      <a:off x="0" y="0"/>
                      <a:ext cx="1693388" cy="1301323"/>
                    </a:xfrm>
                    <a:prstGeom prst="rect">
                      <a:avLst/>
                    </a:prstGeom>
                  </pic:spPr>
                </pic:pic>
              </a:graphicData>
            </a:graphic>
          </wp:inline>
        </w:drawing>
      </w:r>
    </w:p>
    <w:p w14:paraId="44A91877" w14:textId="77777777" w:rsidR="00BE159C" w:rsidRPr="00DB397E" w:rsidRDefault="00BE159C" w:rsidP="00BE159C">
      <w:pPr>
        <w:spacing w:line="360" w:lineRule="auto"/>
        <w:jc w:val="both"/>
        <w:rPr>
          <w:rFonts w:ascii="Palatino Linotype" w:hAnsi="Palatino Linotype"/>
          <w:color w:val="000000"/>
        </w:rPr>
      </w:pPr>
    </w:p>
    <w:p w14:paraId="261C6F8A" w14:textId="77777777" w:rsidR="00BE159C" w:rsidRPr="009E63DA" w:rsidRDefault="00BE159C" w:rsidP="00BE159C">
      <w:pPr>
        <w:spacing w:line="360" w:lineRule="auto"/>
        <w:jc w:val="both"/>
        <w:rPr>
          <w:rFonts w:ascii="Palatino Linotype" w:hAnsi="Palatino Linotype"/>
          <w:color w:val="000000"/>
        </w:rPr>
      </w:pPr>
      <w:r>
        <w:rPr>
          <w:rFonts w:ascii="Palatino Linotype" w:hAnsi="Palatino Linotype"/>
          <w:color w:val="000000"/>
        </w:rPr>
        <w:t>Ahora bien, N</w:t>
      </w:r>
      <w:r w:rsidRPr="009E63DA">
        <w:rPr>
          <w:rFonts w:ascii="Palatino Linotype" w:hAnsi="Palatino Linotype"/>
          <w:color w:val="000000"/>
        </w:rPr>
        <w:t>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2BEFC099" w14:textId="77777777" w:rsidR="00BE159C" w:rsidRPr="009E63DA" w:rsidRDefault="00BE159C" w:rsidP="00BE159C">
      <w:pPr>
        <w:spacing w:line="360" w:lineRule="auto"/>
        <w:jc w:val="both"/>
        <w:rPr>
          <w:rFonts w:ascii="Palatino Linotype" w:hAnsi="Palatino Linotype"/>
          <w:color w:val="000000"/>
        </w:rPr>
      </w:pPr>
    </w:p>
    <w:p w14:paraId="27BC81A7" w14:textId="77777777" w:rsidR="00BE159C" w:rsidRPr="009E63DA" w:rsidRDefault="00BE159C" w:rsidP="00BE159C">
      <w:pPr>
        <w:ind w:left="567" w:right="567"/>
        <w:jc w:val="both"/>
        <w:rPr>
          <w:rFonts w:ascii="Palatino Linotype" w:hAnsi="Palatino Linotype"/>
          <w:b/>
          <w:i/>
        </w:rPr>
      </w:pPr>
      <w:r w:rsidRPr="009E63DA">
        <w:rPr>
          <w:rFonts w:ascii="Palatino Linotype" w:hAnsi="Palatino Linotype"/>
          <w:b/>
          <w:i/>
        </w:rPr>
        <w:t>Artículo 6</w:t>
      </w:r>
    </w:p>
    <w:p w14:paraId="05C6B5DE" w14:textId="77777777" w:rsidR="00BE159C" w:rsidRPr="009E63DA" w:rsidRDefault="00BE159C" w:rsidP="00BE159C">
      <w:pPr>
        <w:ind w:left="567" w:right="567"/>
        <w:jc w:val="both"/>
        <w:rPr>
          <w:rFonts w:ascii="Palatino Linotype" w:hAnsi="Palatino Linotype"/>
          <w:i/>
        </w:rPr>
      </w:pPr>
      <w:r w:rsidRPr="009E63DA">
        <w:rPr>
          <w:rFonts w:ascii="Palatino Linotype" w:hAnsi="Palatino Linotype"/>
          <w:i/>
        </w:rPr>
        <w:t>…</w:t>
      </w:r>
    </w:p>
    <w:p w14:paraId="333BC317" w14:textId="77777777" w:rsidR="00BE159C" w:rsidRPr="009E63DA" w:rsidRDefault="00BE159C" w:rsidP="00BE159C">
      <w:pPr>
        <w:ind w:left="567" w:right="567"/>
        <w:jc w:val="both"/>
        <w:rPr>
          <w:rFonts w:ascii="Palatino Linotype" w:hAnsi="Palatino Linotype"/>
          <w:i/>
        </w:rPr>
      </w:pPr>
      <w:r w:rsidRPr="009E63DA">
        <w:rPr>
          <w:rFonts w:ascii="Palatino Linotype" w:hAnsi="Palatino Linotype"/>
          <w:i/>
        </w:rPr>
        <w:t>Para el ejercicio del derecho de acceso a la información, la Federación, los Estados y el Distrito Federal, en el ámbito de sus respectivas competencias, se regirán por los siguientes principios y bases:</w:t>
      </w:r>
    </w:p>
    <w:p w14:paraId="16B82119" w14:textId="77777777" w:rsidR="00BE159C" w:rsidRPr="009E63DA" w:rsidRDefault="00BE159C" w:rsidP="00BE159C">
      <w:pPr>
        <w:ind w:left="567" w:right="567"/>
        <w:jc w:val="both"/>
        <w:rPr>
          <w:rFonts w:ascii="Palatino Linotype" w:hAnsi="Palatino Linotype"/>
          <w:i/>
        </w:rPr>
      </w:pPr>
    </w:p>
    <w:p w14:paraId="30DA8A75" w14:textId="77777777" w:rsidR="00BE159C" w:rsidRPr="009E63DA" w:rsidRDefault="00BE159C" w:rsidP="00BE159C">
      <w:pPr>
        <w:numPr>
          <w:ilvl w:val="0"/>
          <w:numId w:val="5"/>
        </w:numPr>
        <w:ind w:left="993" w:right="567"/>
        <w:jc w:val="both"/>
        <w:rPr>
          <w:rFonts w:ascii="Palatino Linotype" w:hAnsi="Palatino Linotype"/>
          <w:i/>
        </w:rPr>
      </w:pPr>
      <w:r w:rsidRPr="009E63DA">
        <w:rPr>
          <w:rFonts w:ascii="Palatino Linotype" w:hAnsi="Palatino Linotype"/>
          <w:i/>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AFE8431" w14:textId="77777777" w:rsidR="00BE159C" w:rsidRPr="009E63DA" w:rsidRDefault="00BE159C" w:rsidP="00BE159C">
      <w:pPr>
        <w:spacing w:line="360" w:lineRule="auto"/>
        <w:jc w:val="both"/>
        <w:rPr>
          <w:rFonts w:ascii="Palatino Linotype" w:hAnsi="Palatino Linotype"/>
        </w:rPr>
      </w:pPr>
    </w:p>
    <w:p w14:paraId="212235E7" w14:textId="77777777" w:rsidR="00BE159C" w:rsidRPr="009E63DA" w:rsidRDefault="00BE159C" w:rsidP="00BE159C">
      <w:pPr>
        <w:spacing w:line="360" w:lineRule="auto"/>
        <w:jc w:val="both"/>
        <w:rPr>
          <w:rFonts w:ascii="Palatino Linotype" w:hAnsi="Palatino Linotype" w:cs="Arial"/>
        </w:rPr>
      </w:pPr>
      <w:r>
        <w:rPr>
          <w:rFonts w:ascii="Palatino Linotype" w:hAnsi="Palatino Linotype" w:cs="Arial"/>
        </w:rPr>
        <w:t>Por otro lado</w:t>
      </w:r>
      <w:r w:rsidRPr="009E63DA">
        <w:rPr>
          <w:rFonts w:ascii="Palatino Linotype" w:hAnsi="Palatino Linotype" w:cs="Arial"/>
        </w:rPr>
        <w:t xml:space="preserve">, en atención a lo dispuesto por los artículos 3, fracción XI y 12 </w:t>
      </w:r>
      <w:r w:rsidRPr="009E63DA">
        <w:rPr>
          <w:rFonts w:ascii="Palatino Linotype" w:hAnsi="Palatino Linotype" w:cs="Arial"/>
          <w:bCs/>
        </w:rPr>
        <w:t>de la Ley de Transparencia y Acceso a la Información Pública del Estado de México y Municipios</w:t>
      </w:r>
      <w:r w:rsidRPr="009E63DA">
        <w:rPr>
          <w:rFonts w:ascii="Palatino Linotype" w:hAnsi="Palatino Linotype" w:cs="Arial"/>
        </w:rPr>
        <w:t>, los cuales son del tenor literal siguiente:</w:t>
      </w:r>
    </w:p>
    <w:p w14:paraId="387A9A30" w14:textId="77777777" w:rsidR="00BE159C" w:rsidRPr="009E63DA" w:rsidRDefault="00BE159C" w:rsidP="00BE159C">
      <w:pPr>
        <w:ind w:left="567" w:right="567"/>
        <w:jc w:val="both"/>
        <w:rPr>
          <w:rFonts w:ascii="Palatino Linotype" w:hAnsi="Palatino Linotype"/>
        </w:rPr>
      </w:pPr>
    </w:p>
    <w:p w14:paraId="5279F0EA" w14:textId="77777777" w:rsidR="00BE159C" w:rsidRPr="009E63DA" w:rsidRDefault="00BE159C" w:rsidP="00BE159C">
      <w:pPr>
        <w:ind w:left="851" w:right="851"/>
        <w:jc w:val="both"/>
        <w:rPr>
          <w:rFonts w:ascii="Palatino Linotype" w:hAnsi="Palatino Linotype"/>
          <w:i/>
        </w:rPr>
      </w:pPr>
      <w:r w:rsidRPr="009E63DA">
        <w:rPr>
          <w:rFonts w:ascii="Palatino Linotype" w:hAnsi="Palatino Linotype"/>
          <w:b/>
          <w:bCs/>
          <w:i/>
        </w:rPr>
        <w:t xml:space="preserve">Artículo 3.- </w:t>
      </w:r>
      <w:r w:rsidRPr="009E63DA">
        <w:rPr>
          <w:rFonts w:ascii="Palatino Linotype" w:hAnsi="Palatino Linotype"/>
          <w:i/>
        </w:rPr>
        <w:t>Para los efectos de la presente Ley se entenderá por:</w:t>
      </w:r>
    </w:p>
    <w:p w14:paraId="2B1C13CE" w14:textId="77777777" w:rsidR="00BE159C" w:rsidRPr="009E63DA" w:rsidRDefault="00BE159C" w:rsidP="00BE159C">
      <w:pPr>
        <w:ind w:left="851" w:right="851"/>
        <w:jc w:val="both"/>
        <w:rPr>
          <w:rFonts w:ascii="Palatino Linotype" w:hAnsi="Palatino Linotype"/>
          <w:i/>
        </w:rPr>
      </w:pPr>
      <w:r w:rsidRPr="009E63DA">
        <w:rPr>
          <w:rFonts w:ascii="Palatino Linotype" w:hAnsi="Palatino Linotype"/>
          <w:i/>
        </w:rPr>
        <w:t>…</w:t>
      </w:r>
    </w:p>
    <w:p w14:paraId="6F3094A8" w14:textId="77777777" w:rsidR="00BE159C" w:rsidRPr="009E63DA" w:rsidRDefault="00BE159C" w:rsidP="00BE159C">
      <w:pPr>
        <w:ind w:left="851" w:right="851"/>
        <w:jc w:val="both"/>
        <w:rPr>
          <w:rFonts w:ascii="Palatino Linotype" w:hAnsi="Palatino Linotype"/>
          <w:i/>
        </w:rPr>
      </w:pPr>
      <w:r w:rsidRPr="009E63DA">
        <w:rPr>
          <w:rFonts w:ascii="Palatino Linotype" w:hAnsi="Palatino Linotype"/>
          <w:b/>
          <w:i/>
        </w:rPr>
        <w:t>XI.</w:t>
      </w:r>
      <w:r w:rsidRPr="009E63DA">
        <w:rPr>
          <w:rFonts w:ascii="Palatino Linotype" w:hAnsi="Palatino Linotype"/>
          <w:i/>
        </w:rPr>
        <w:t xml:space="preserve"> </w:t>
      </w:r>
      <w:r w:rsidRPr="009E63DA">
        <w:rPr>
          <w:rFonts w:ascii="Palatino Linotype" w:hAnsi="Palatino Linotype"/>
          <w:b/>
          <w:i/>
        </w:rPr>
        <w:t>Documento:</w:t>
      </w:r>
      <w:r w:rsidRPr="009E63DA">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9E63DA">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9E63DA">
        <w:rPr>
          <w:rFonts w:ascii="Palatino Linotype" w:hAnsi="Palatino Linotype"/>
          <w:i/>
        </w:rPr>
        <w:t xml:space="preserve"> Los documentos podrán estar en cualquier medio, sea escrito, impreso, sonoro, visual, electrónico, informático u holográfico;</w:t>
      </w:r>
    </w:p>
    <w:p w14:paraId="35C3F488" w14:textId="77777777" w:rsidR="00BE159C" w:rsidRPr="009E63DA" w:rsidRDefault="00BE159C" w:rsidP="00BE159C">
      <w:pPr>
        <w:ind w:left="851" w:right="851"/>
        <w:jc w:val="both"/>
        <w:rPr>
          <w:rFonts w:ascii="Palatino Linotype" w:hAnsi="Palatino Linotype"/>
          <w:i/>
        </w:rPr>
      </w:pPr>
    </w:p>
    <w:p w14:paraId="3988D6DB" w14:textId="77777777" w:rsidR="00BE159C" w:rsidRPr="009E63DA" w:rsidRDefault="00BE159C" w:rsidP="00BE159C">
      <w:pPr>
        <w:ind w:left="851" w:right="851"/>
        <w:jc w:val="both"/>
        <w:rPr>
          <w:rFonts w:ascii="Palatino Linotype" w:hAnsi="Palatino Linotype"/>
          <w:bCs/>
          <w:i/>
        </w:rPr>
      </w:pPr>
      <w:r w:rsidRPr="009E63DA">
        <w:rPr>
          <w:rFonts w:ascii="Palatino Linotype" w:hAnsi="Palatino Linotype"/>
          <w:b/>
          <w:bCs/>
          <w:i/>
        </w:rPr>
        <w:lastRenderedPageBreak/>
        <w:t>Artículo 4.</w:t>
      </w:r>
      <w:r w:rsidRPr="009E63DA">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51A7540B" w14:textId="77777777" w:rsidR="00BE159C" w:rsidRPr="009E63DA" w:rsidRDefault="00BE159C" w:rsidP="00BE159C">
      <w:pPr>
        <w:ind w:left="851" w:right="851"/>
        <w:jc w:val="both"/>
        <w:rPr>
          <w:rFonts w:ascii="Palatino Linotype" w:hAnsi="Palatino Linotype"/>
          <w:bCs/>
          <w:i/>
        </w:rPr>
      </w:pPr>
    </w:p>
    <w:p w14:paraId="1B500496" w14:textId="77777777" w:rsidR="00BE159C" w:rsidRPr="009E63DA" w:rsidRDefault="00BE159C" w:rsidP="00BE159C">
      <w:pPr>
        <w:ind w:left="851" w:right="851"/>
        <w:jc w:val="both"/>
        <w:rPr>
          <w:rFonts w:ascii="Palatino Linotype" w:hAnsi="Palatino Linotype"/>
          <w:bCs/>
          <w:i/>
        </w:rPr>
      </w:pPr>
      <w:r w:rsidRPr="009E63DA">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9E63DA">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7CCB91E" w14:textId="77777777" w:rsidR="00BE159C" w:rsidRPr="009E63DA" w:rsidRDefault="00BE159C" w:rsidP="00BE159C">
      <w:pPr>
        <w:ind w:left="851" w:right="851"/>
        <w:jc w:val="both"/>
        <w:rPr>
          <w:rFonts w:ascii="Palatino Linotype" w:hAnsi="Palatino Linotype"/>
          <w:bCs/>
          <w:i/>
        </w:rPr>
      </w:pPr>
    </w:p>
    <w:p w14:paraId="33E6B0CE" w14:textId="77777777" w:rsidR="00BE159C" w:rsidRPr="009E63DA" w:rsidRDefault="00BE159C" w:rsidP="00BE159C">
      <w:pPr>
        <w:ind w:left="851" w:right="851"/>
        <w:jc w:val="both"/>
        <w:rPr>
          <w:rFonts w:ascii="Palatino Linotype" w:hAnsi="Palatino Linotype"/>
          <w:bCs/>
          <w:i/>
        </w:rPr>
      </w:pPr>
      <w:r w:rsidRPr="009E63DA">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14:paraId="3419A0CF" w14:textId="77777777" w:rsidR="00BE159C" w:rsidRPr="009E63DA" w:rsidRDefault="00BE159C" w:rsidP="00BE159C">
      <w:pPr>
        <w:ind w:left="851" w:right="851"/>
        <w:jc w:val="both"/>
        <w:rPr>
          <w:rFonts w:ascii="Palatino Linotype" w:hAnsi="Palatino Linotype"/>
          <w:i/>
        </w:rPr>
      </w:pPr>
    </w:p>
    <w:p w14:paraId="563AF419" w14:textId="77777777" w:rsidR="00BE159C" w:rsidRPr="009E63DA" w:rsidRDefault="00BE159C" w:rsidP="00BE159C">
      <w:pPr>
        <w:ind w:left="851" w:right="851"/>
        <w:jc w:val="both"/>
        <w:rPr>
          <w:rFonts w:ascii="Palatino Linotype" w:hAnsi="Palatino Linotype"/>
          <w:i/>
        </w:rPr>
      </w:pPr>
      <w:r w:rsidRPr="009E63DA">
        <w:rPr>
          <w:rFonts w:ascii="Palatino Linotype" w:hAnsi="Palatino Linotype"/>
          <w:b/>
          <w:i/>
        </w:rPr>
        <w:t>Artículo 12.</w:t>
      </w:r>
      <w:r w:rsidRPr="009E63D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14:paraId="2EB34730" w14:textId="77777777" w:rsidR="00BE159C" w:rsidRPr="009E63DA" w:rsidRDefault="00BE159C" w:rsidP="00BE159C">
      <w:pPr>
        <w:ind w:left="851" w:right="851"/>
        <w:jc w:val="both"/>
        <w:rPr>
          <w:rFonts w:ascii="Palatino Linotype" w:hAnsi="Palatino Linotype"/>
          <w:i/>
        </w:rPr>
      </w:pPr>
    </w:p>
    <w:p w14:paraId="2EBEC9B1" w14:textId="77777777" w:rsidR="00BE159C" w:rsidRPr="009E63DA" w:rsidRDefault="00BE159C" w:rsidP="00BE159C">
      <w:pPr>
        <w:ind w:left="851" w:right="851"/>
        <w:jc w:val="both"/>
        <w:rPr>
          <w:rFonts w:ascii="Palatino Linotype" w:hAnsi="Palatino Linotype"/>
          <w:i/>
          <w:u w:val="single"/>
        </w:rPr>
      </w:pPr>
      <w:r w:rsidRPr="009E63DA">
        <w:rPr>
          <w:rFonts w:ascii="Palatino Linotype" w:hAnsi="Palatino Linotype"/>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9E63DA">
        <w:rPr>
          <w:rFonts w:ascii="Palatino Linotype" w:hAnsi="Palatino Linotype"/>
          <w:i/>
        </w:rPr>
        <w:t>.</w:t>
      </w:r>
    </w:p>
    <w:p w14:paraId="684C4930" w14:textId="77777777" w:rsidR="00BE159C" w:rsidRPr="009E63DA" w:rsidRDefault="00BE159C" w:rsidP="00BE159C">
      <w:pPr>
        <w:spacing w:line="360" w:lineRule="auto"/>
        <w:jc w:val="both"/>
        <w:rPr>
          <w:rFonts w:ascii="Palatino Linotype" w:hAnsi="Palatino Linotype"/>
        </w:rPr>
      </w:pPr>
    </w:p>
    <w:p w14:paraId="51A0B7FD" w14:textId="77777777" w:rsidR="00BE159C" w:rsidRPr="009E63DA" w:rsidRDefault="00BE159C" w:rsidP="00BE159C">
      <w:pPr>
        <w:spacing w:line="360" w:lineRule="auto"/>
        <w:jc w:val="both"/>
        <w:rPr>
          <w:rFonts w:ascii="Palatino Linotype" w:hAnsi="Palatino Linotype"/>
        </w:rPr>
      </w:pPr>
      <w:r w:rsidRPr="009E63DA">
        <w:rPr>
          <w:rFonts w:ascii="Palatino Linotype" w:hAnsi="Palatino Linotype" w:cs="Arial"/>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1DBF40ED" w14:textId="77777777" w:rsidR="00BE159C" w:rsidRPr="009E63DA" w:rsidRDefault="00792262" w:rsidP="00792262">
      <w:pPr>
        <w:tabs>
          <w:tab w:val="left" w:pos="709"/>
        </w:tabs>
        <w:spacing w:line="360" w:lineRule="auto"/>
        <w:jc w:val="both"/>
        <w:rPr>
          <w:rFonts w:ascii="Palatino Linotype" w:eastAsia="Calibri" w:hAnsi="Palatino Linotype" w:cs="Arial"/>
          <w:color w:val="000000"/>
          <w:lang w:val="es-ES_tradnl" w:eastAsia="es-MX"/>
        </w:rPr>
      </w:pPr>
      <w:r>
        <w:rPr>
          <w:rFonts w:ascii="Palatino Linotype" w:hAnsi="Palatino Linotype"/>
        </w:rPr>
        <w:lastRenderedPageBreak/>
        <w:t xml:space="preserve"> </w:t>
      </w:r>
    </w:p>
    <w:p w14:paraId="4D2A79AC" w14:textId="77777777" w:rsidR="00BE159C" w:rsidRPr="009E63DA" w:rsidRDefault="00BE159C" w:rsidP="00BE159C">
      <w:pPr>
        <w:spacing w:line="360" w:lineRule="auto"/>
        <w:jc w:val="both"/>
        <w:rPr>
          <w:rFonts w:ascii="Palatino Linotype" w:eastAsia="Calibri" w:hAnsi="Palatino Linotype" w:cs="Arial"/>
          <w:color w:val="000000"/>
          <w:lang w:val="es-ES_tradnl" w:eastAsia="es-MX"/>
        </w:rPr>
      </w:pPr>
      <w:r w:rsidRPr="009E63DA">
        <w:rPr>
          <w:rFonts w:ascii="Palatino Linotype" w:eastAsia="Calibri" w:hAnsi="Palatino Linotype" w:cs="Arial"/>
          <w:color w:val="000000"/>
          <w:lang w:val="es-ES_tradnl" w:eastAsia="es-MX"/>
        </w:rPr>
        <w:t>En síntesis, el derecho de acceso a la información pública se satisface en aquellos casos en que se entregue el soporte documental en que conste la información pública, toda vez que, los Sujetos Obligados</w:t>
      </w:r>
      <w:r w:rsidRPr="009E63DA">
        <w:rPr>
          <w:rFonts w:ascii="Palatino Linotype" w:eastAsia="Calibri" w:hAnsi="Palatino Linotype" w:cs="Arial"/>
          <w:b/>
          <w:color w:val="000000"/>
          <w:lang w:val="es-ES_tradnl" w:eastAsia="es-MX"/>
        </w:rPr>
        <w:t xml:space="preserve"> </w:t>
      </w:r>
      <w:r w:rsidRPr="009E63DA">
        <w:rPr>
          <w:rFonts w:ascii="Palatino Linotype" w:eastAsia="Calibri" w:hAnsi="Palatino Linotype" w:cs="Arial"/>
          <w:color w:val="000000"/>
          <w:lang w:val="es-ES_tradnl" w:eastAsia="es-MX"/>
        </w:rPr>
        <w:t xml:space="preserve">no tienen el deber de generar, poseer o administrar la información pública con el grado de detalle solicitado; esto es, que no tienen el deber de generar </w:t>
      </w:r>
      <w:r w:rsidRPr="00F20805">
        <w:rPr>
          <w:rFonts w:ascii="Palatino Linotype" w:eastAsia="Calibri" w:hAnsi="Palatino Linotype" w:cs="Arial"/>
          <w:b/>
          <w:color w:val="000000"/>
          <w:lang w:val="es-ES_tradnl" w:eastAsia="es-MX"/>
        </w:rPr>
        <w:t xml:space="preserve">un documento </w:t>
      </w:r>
      <w:r w:rsidRPr="00F20805">
        <w:rPr>
          <w:rFonts w:ascii="Palatino Linotype" w:eastAsia="Calibri" w:hAnsi="Palatino Linotype" w:cs="Arial"/>
          <w:b/>
          <w:i/>
          <w:color w:val="000000"/>
          <w:lang w:val="es-ES_tradnl" w:eastAsia="es-MX"/>
        </w:rPr>
        <w:t>ad hoc</w:t>
      </w:r>
      <w:r w:rsidRPr="009E63DA">
        <w:rPr>
          <w:rFonts w:ascii="Palatino Linotype" w:eastAsia="Calibri" w:hAnsi="Palatino Linotype" w:cs="Arial"/>
          <w:color w:val="000000"/>
          <w:lang w:val="es-ES_tradnl" w:eastAsia="es-MX"/>
        </w:rPr>
        <w:t>, para satisfacer el derecho de acceso a la información pública.</w:t>
      </w:r>
    </w:p>
    <w:p w14:paraId="718A9073" w14:textId="77777777" w:rsidR="00BE159C" w:rsidRPr="009E63DA" w:rsidRDefault="00BE159C" w:rsidP="00BE159C">
      <w:pPr>
        <w:spacing w:line="360" w:lineRule="auto"/>
        <w:jc w:val="both"/>
        <w:rPr>
          <w:rFonts w:ascii="Palatino Linotype" w:eastAsia="Calibri" w:hAnsi="Palatino Linotype" w:cs="Arial"/>
          <w:color w:val="000000"/>
          <w:lang w:val="es-ES_tradnl" w:eastAsia="es-MX"/>
        </w:rPr>
      </w:pPr>
    </w:p>
    <w:p w14:paraId="6BD48B3A" w14:textId="77777777" w:rsidR="00BE159C" w:rsidRPr="009E63DA" w:rsidRDefault="00BE159C" w:rsidP="00BE159C">
      <w:pPr>
        <w:spacing w:line="360" w:lineRule="auto"/>
        <w:jc w:val="both"/>
        <w:rPr>
          <w:rFonts w:ascii="Palatino Linotype" w:eastAsia="Calibri" w:hAnsi="Palatino Linotype" w:cs="Calibri"/>
          <w:b/>
          <w:bCs/>
          <w:color w:val="000000"/>
          <w:lang w:val="es-ES_tradnl" w:eastAsia="es-MX"/>
        </w:rPr>
      </w:pPr>
      <w:r w:rsidRPr="009E63DA">
        <w:rPr>
          <w:rFonts w:ascii="Palatino Linotype" w:eastAsia="Calibri" w:hAnsi="Palatino Linotype" w:cs="Arial"/>
          <w:color w:val="000000"/>
          <w:lang w:val="es-ES_tradnl" w:eastAsia="es-MX"/>
        </w:rPr>
        <w:t xml:space="preserve">Como apoyo a lo anterior, es aplicable el Criterio 03-17, emitido por </w:t>
      </w:r>
      <w:r w:rsidRPr="009E63DA">
        <w:rPr>
          <w:rFonts w:ascii="Palatino Linotype" w:eastAsia="Arial Unicode MS" w:hAnsi="Palatino Linotype" w:cs="Arial"/>
          <w:color w:val="000000"/>
          <w:lang w:val="es-ES_tradnl" w:eastAsia="es-MX"/>
        </w:rPr>
        <w:t>el Instituto Nacional de Transparencia, Acceso a la Información y Protección de Datos Personales,</w:t>
      </w:r>
      <w:r w:rsidRPr="009E63DA">
        <w:rPr>
          <w:rFonts w:ascii="Palatino Linotype" w:eastAsia="Calibri" w:hAnsi="Palatino Linotype" w:cs="Calibri"/>
          <w:bCs/>
          <w:color w:val="000000"/>
          <w:lang w:val="es-ES_tradnl" w:eastAsia="es-MX"/>
        </w:rPr>
        <w:t xml:space="preserve"> que dice:</w:t>
      </w:r>
      <w:r w:rsidRPr="009E63DA">
        <w:rPr>
          <w:rFonts w:ascii="Palatino Linotype" w:eastAsia="Calibri" w:hAnsi="Palatino Linotype" w:cs="Calibri"/>
          <w:b/>
          <w:bCs/>
          <w:color w:val="000000"/>
          <w:lang w:val="es-ES_tradnl" w:eastAsia="es-MX"/>
        </w:rPr>
        <w:t xml:space="preserve"> </w:t>
      </w:r>
    </w:p>
    <w:p w14:paraId="53EE2F39" w14:textId="77777777" w:rsidR="00BE159C" w:rsidRPr="009E63DA" w:rsidRDefault="00BE159C" w:rsidP="00BE159C">
      <w:pPr>
        <w:spacing w:line="360" w:lineRule="auto"/>
        <w:jc w:val="both"/>
        <w:rPr>
          <w:rFonts w:ascii="Palatino Linotype" w:hAnsi="Palatino Linotype"/>
          <w:lang w:val="es-ES_tradnl"/>
        </w:rPr>
      </w:pPr>
    </w:p>
    <w:p w14:paraId="739680FC" w14:textId="77777777" w:rsidR="00BE159C" w:rsidRPr="009E63DA" w:rsidRDefault="00BE159C" w:rsidP="00BE159C">
      <w:pPr>
        <w:spacing w:line="360" w:lineRule="auto"/>
        <w:ind w:left="851" w:right="850"/>
        <w:jc w:val="both"/>
        <w:rPr>
          <w:rFonts w:ascii="Palatino Linotype" w:eastAsia="Calibri" w:hAnsi="Palatino Linotype" w:cs="Arial"/>
          <w:color w:val="000000"/>
          <w:sz w:val="2"/>
          <w:lang w:val="es-ES_tradnl" w:eastAsia="es-MX"/>
        </w:rPr>
      </w:pPr>
    </w:p>
    <w:p w14:paraId="6FDF373C" w14:textId="77777777" w:rsidR="00BE159C" w:rsidRPr="009E63DA" w:rsidRDefault="00BE159C" w:rsidP="00BE159C">
      <w:pPr>
        <w:ind w:left="567" w:right="567"/>
        <w:jc w:val="both"/>
        <w:rPr>
          <w:rFonts w:ascii="Palatino Linotype" w:eastAsia="Calibri" w:hAnsi="Palatino Linotype" w:cs="Arial"/>
          <w:i/>
          <w:color w:val="000000"/>
          <w:lang w:val="es-ES_tradnl" w:eastAsia="es-MX"/>
        </w:rPr>
      </w:pPr>
      <w:r w:rsidRPr="009E63DA">
        <w:rPr>
          <w:rFonts w:ascii="Palatino Linotype" w:eastAsia="Calibri" w:hAnsi="Palatino Linotype" w:cs="Arial"/>
          <w:b/>
          <w:i/>
          <w:color w:val="000000"/>
          <w:lang w:val="es-ES_tradnl" w:eastAsia="es-MX"/>
        </w:rPr>
        <w:t>No existe obligación de elaborar documentos ad hoc para atender las solicitudes de acceso a la información.</w:t>
      </w:r>
      <w:r w:rsidRPr="009E63DA">
        <w:rPr>
          <w:rFonts w:ascii="Palatino Linotype" w:eastAsia="Calibri" w:hAnsi="Palatino Linotype" w:cs="Arial"/>
          <w:i/>
          <w:color w:val="000000"/>
          <w:lang w:val="es-ES_tradnl" w:eastAsia="es-MX"/>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156E404" w14:textId="77777777" w:rsidR="00BE159C" w:rsidRPr="009E63DA" w:rsidRDefault="00BE159C" w:rsidP="00BE159C">
      <w:pPr>
        <w:ind w:left="567" w:right="567"/>
        <w:jc w:val="both"/>
        <w:rPr>
          <w:rFonts w:ascii="Palatino Linotype" w:eastAsia="Calibri" w:hAnsi="Palatino Linotype" w:cs="Arial"/>
          <w:i/>
          <w:color w:val="000000"/>
          <w:sz w:val="2"/>
          <w:lang w:val="es-ES_tradnl" w:eastAsia="es-MX"/>
        </w:rPr>
      </w:pPr>
    </w:p>
    <w:p w14:paraId="5D766AF5" w14:textId="77777777" w:rsidR="00386A5B" w:rsidRDefault="00386A5B" w:rsidP="00386A5B">
      <w:pPr>
        <w:rPr>
          <w:rFonts w:ascii="Palatino Linotype" w:hAnsi="Palatino Linotype" w:cs="Arial"/>
          <w:noProof/>
          <w:color w:val="000000"/>
          <w:lang w:eastAsia="es-MX"/>
        </w:rPr>
      </w:pPr>
    </w:p>
    <w:p w14:paraId="22F21C5C" w14:textId="77777777" w:rsidR="00386A5B" w:rsidRPr="00386A5B" w:rsidRDefault="00386A5B" w:rsidP="00386A5B">
      <w:pPr>
        <w:rPr>
          <w:rFonts w:ascii="Palatino Linotype" w:eastAsia="Calibri" w:hAnsi="Palatino Linotype" w:cs="Calibri"/>
          <w:b/>
          <w:i/>
          <w:sz w:val="28"/>
          <w:szCs w:val="22"/>
          <w:lang w:val="es-ES_tradnl" w:eastAsia="es-MX"/>
        </w:rPr>
      </w:pPr>
      <w:r w:rsidRPr="00386A5B">
        <w:rPr>
          <w:rFonts w:ascii="Palatino Linotype" w:eastAsia="Calibri" w:hAnsi="Palatino Linotype" w:cs="Calibri"/>
          <w:b/>
          <w:i/>
          <w:sz w:val="28"/>
          <w:szCs w:val="22"/>
          <w:lang w:val="es-ES_tradnl" w:eastAsia="es-MX"/>
        </w:rPr>
        <w:t>Versión Pública General</w:t>
      </w:r>
    </w:p>
    <w:p w14:paraId="3D36C9B7" w14:textId="77777777" w:rsidR="00386A5B" w:rsidRPr="00386A5B" w:rsidRDefault="00386A5B" w:rsidP="00386A5B">
      <w:pPr>
        <w:tabs>
          <w:tab w:val="left" w:pos="7938"/>
        </w:tabs>
        <w:spacing w:before="240" w:after="240" w:line="360" w:lineRule="auto"/>
        <w:jc w:val="both"/>
        <w:rPr>
          <w:rFonts w:ascii="Palatino Linotype" w:eastAsia="Arial Unicode MS" w:hAnsi="Palatino Linotype" w:cs="Arial"/>
          <w:szCs w:val="22"/>
          <w:lang w:val="es-ES_tradnl" w:eastAsia="es-MX"/>
        </w:rPr>
      </w:pPr>
      <w:r w:rsidRPr="00386A5B">
        <w:rPr>
          <w:rFonts w:ascii="Palatino Linotype" w:eastAsia="Arial Unicode MS" w:hAnsi="Palatino Linotype" w:cs="Arial"/>
          <w:szCs w:val="22"/>
          <w:lang w:val="es-ES_tradnl" w:eastAsia="es-MX"/>
        </w:rPr>
        <w:t xml:space="preserve">No pasa desapercibido que la información podría contener información susceptible de clasificar, por lo cual, dicha información debe ser clasificada para no vulnerar un derecho intangible. Aunado a que de ser en caso de contar con otra información </w:t>
      </w:r>
      <w:r w:rsidRPr="00386A5B">
        <w:rPr>
          <w:rFonts w:ascii="Palatino Linotype" w:eastAsia="Arial Unicode MS" w:hAnsi="Palatino Linotype" w:cs="Arial"/>
          <w:szCs w:val="22"/>
          <w:lang w:val="es-ES_tradnl" w:eastAsia="es-MX"/>
        </w:rPr>
        <w:lastRenderedPageBreak/>
        <w:t>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79E55894" w14:textId="77777777" w:rsidR="00386A5B" w:rsidRPr="00386A5B" w:rsidRDefault="00386A5B" w:rsidP="00386A5B">
      <w:pPr>
        <w:spacing w:before="240" w:line="360" w:lineRule="auto"/>
        <w:ind w:left="851" w:right="851"/>
        <w:jc w:val="both"/>
        <w:rPr>
          <w:rFonts w:ascii="Palatino Linotype" w:eastAsia="Calibri" w:hAnsi="Palatino Linotype" w:cs="Arial"/>
          <w:i/>
          <w:szCs w:val="22"/>
          <w:lang w:val="es-ES_tradnl" w:eastAsia="es-MX"/>
        </w:rPr>
      </w:pPr>
      <w:r w:rsidRPr="00386A5B">
        <w:rPr>
          <w:rFonts w:ascii="Palatino Linotype" w:eastAsia="Calibri" w:hAnsi="Palatino Linotype" w:cs="Arial"/>
          <w:i/>
          <w:szCs w:val="22"/>
          <w:lang w:val="es-ES_tradnl" w:eastAsia="es-MX"/>
        </w:rPr>
        <w:t>“Artículo 3. Para los efectos de la presente Ley se entenderá por:</w:t>
      </w:r>
    </w:p>
    <w:p w14:paraId="6E842391" w14:textId="77777777" w:rsidR="00386A5B" w:rsidRPr="00386A5B" w:rsidRDefault="00386A5B" w:rsidP="00386A5B">
      <w:pPr>
        <w:spacing w:before="240" w:line="360" w:lineRule="auto"/>
        <w:ind w:left="851" w:right="851"/>
        <w:jc w:val="both"/>
        <w:rPr>
          <w:rFonts w:ascii="Palatino Linotype" w:eastAsia="Calibri" w:hAnsi="Palatino Linotype" w:cs="Arial"/>
          <w:i/>
          <w:szCs w:val="22"/>
          <w:lang w:val="es-ES_tradnl" w:eastAsia="es-MX"/>
        </w:rPr>
      </w:pPr>
      <w:r w:rsidRPr="00386A5B">
        <w:rPr>
          <w:rFonts w:ascii="Palatino Linotype" w:eastAsia="Calibri" w:hAnsi="Palatino Linotype" w:cs="Arial"/>
          <w:i/>
          <w:szCs w:val="22"/>
          <w:lang w:val="es-ES_tradnl" w:eastAsia="es-MX"/>
        </w:rPr>
        <w:t>(…)</w:t>
      </w:r>
    </w:p>
    <w:p w14:paraId="5E5570FA" w14:textId="77777777" w:rsidR="00386A5B" w:rsidRPr="00386A5B" w:rsidRDefault="00386A5B" w:rsidP="00386A5B">
      <w:pPr>
        <w:spacing w:before="240" w:line="360" w:lineRule="auto"/>
        <w:ind w:left="851" w:right="851"/>
        <w:jc w:val="both"/>
        <w:rPr>
          <w:rFonts w:ascii="Palatino Linotype" w:eastAsia="Calibri" w:hAnsi="Palatino Linotype" w:cs="Arial"/>
          <w:b/>
          <w:i/>
          <w:szCs w:val="22"/>
          <w:lang w:val="es-ES_tradnl" w:eastAsia="es-MX"/>
        </w:rPr>
      </w:pPr>
      <w:r w:rsidRPr="00386A5B">
        <w:rPr>
          <w:rFonts w:ascii="Palatino Linotype" w:eastAsia="Calibri" w:hAnsi="Palatino Linotype" w:cs="Arial"/>
          <w:b/>
          <w:i/>
          <w:szCs w:val="22"/>
          <w:u w:val="single"/>
          <w:lang w:val="es-ES_tradnl" w:eastAsia="es-MX"/>
        </w:rPr>
        <w:t>IX. Datos personales:</w:t>
      </w:r>
      <w:r w:rsidRPr="00386A5B">
        <w:rPr>
          <w:rFonts w:ascii="Palatino Linotype" w:eastAsia="Calibri" w:hAnsi="Palatino Linotype" w:cs="Arial"/>
          <w:b/>
          <w:i/>
          <w:szCs w:val="22"/>
          <w:lang w:val="es-ES_tradnl" w:eastAsia="es-MX"/>
        </w:rPr>
        <w:t xml:space="preserve"> </w:t>
      </w:r>
      <w:r w:rsidRPr="00386A5B">
        <w:rPr>
          <w:rFonts w:ascii="Palatino Linotype" w:eastAsia="Calibri" w:hAnsi="Palatino Linotype" w:cs="Arial"/>
          <w:i/>
          <w:szCs w:val="22"/>
          <w:lang w:val="es-ES_tradnl" w:eastAsia="es-MX"/>
        </w:rPr>
        <w:t>La información concerniente a una persona, identificada o identificable según lo dispuesto por la Ley de Protección de Datos Personales del Estado de México;</w:t>
      </w:r>
    </w:p>
    <w:p w14:paraId="0EDC180A" w14:textId="77777777" w:rsidR="00386A5B" w:rsidRPr="00386A5B" w:rsidRDefault="00386A5B" w:rsidP="00386A5B">
      <w:pPr>
        <w:spacing w:before="240" w:line="360" w:lineRule="auto"/>
        <w:ind w:left="851" w:right="851"/>
        <w:jc w:val="both"/>
        <w:rPr>
          <w:rFonts w:ascii="Palatino Linotype" w:eastAsia="Calibri" w:hAnsi="Palatino Linotype" w:cs="Arial"/>
          <w:b/>
          <w:i/>
          <w:szCs w:val="22"/>
          <w:lang w:val="es-ES_tradnl" w:eastAsia="es-MX"/>
        </w:rPr>
      </w:pPr>
      <w:r w:rsidRPr="00386A5B">
        <w:rPr>
          <w:rFonts w:ascii="Palatino Linotype" w:eastAsia="Calibri" w:hAnsi="Palatino Linotype" w:cs="Arial"/>
          <w:b/>
          <w:i/>
          <w:szCs w:val="22"/>
          <w:lang w:val="es-ES_tradnl" w:eastAsia="es-MX"/>
        </w:rPr>
        <w:t>(…)</w:t>
      </w:r>
    </w:p>
    <w:p w14:paraId="2C92FCB8" w14:textId="77777777" w:rsidR="00386A5B" w:rsidRPr="00386A5B" w:rsidRDefault="00386A5B" w:rsidP="00386A5B">
      <w:pPr>
        <w:spacing w:before="240" w:line="360" w:lineRule="auto"/>
        <w:ind w:left="851" w:right="851"/>
        <w:jc w:val="both"/>
        <w:rPr>
          <w:rFonts w:ascii="Palatino Linotype" w:eastAsia="Calibri" w:hAnsi="Palatino Linotype" w:cs="Arial"/>
          <w:b/>
          <w:i/>
          <w:szCs w:val="22"/>
          <w:lang w:val="es-ES_tradnl" w:eastAsia="es-MX"/>
        </w:rPr>
      </w:pPr>
      <w:r w:rsidRPr="00386A5B">
        <w:rPr>
          <w:rFonts w:ascii="Palatino Linotype" w:eastAsia="Calibri" w:hAnsi="Palatino Linotype" w:cs="Arial"/>
          <w:b/>
          <w:i/>
          <w:szCs w:val="22"/>
          <w:u w:val="single"/>
          <w:lang w:val="es-ES_tradnl" w:eastAsia="es-MX"/>
        </w:rPr>
        <w:t>XLV. Versión pública:</w:t>
      </w:r>
      <w:r w:rsidRPr="00386A5B">
        <w:rPr>
          <w:rFonts w:ascii="Palatino Linotype" w:eastAsia="Calibri" w:hAnsi="Palatino Linotype" w:cs="Arial"/>
          <w:b/>
          <w:i/>
          <w:szCs w:val="22"/>
          <w:lang w:val="es-ES_tradnl" w:eastAsia="es-MX"/>
        </w:rPr>
        <w:t xml:space="preserve"> </w:t>
      </w:r>
      <w:r w:rsidRPr="00386A5B">
        <w:rPr>
          <w:rFonts w:ascii="Palatino Linotype" w:eastAsia="Calibri" w:hAnsi="Palatino Linotype" w:cs="Arial"/>
          <w:i/>
          <w:szCs w:val="22"/>
          <w:lang w:val="es-ES_tradnl" w:eastAsia="es-MX"/>
        </w:rPr>
        <w:t>Documento en el que se elimine, suprime o borra la información clasificada como reservada o confidencial para permitir su acceso.</w:t>
      </w:r>
    </w:p>
    <w:p w14:paraId="1DF5E474" w14:textId="77777777" w:rsidR="00386A5B" w:rsidRPr="00386A5B" w:rsidRDefault="00386A5B" w:rsidP="00386A5B">
      <w:pPr>
        <w:spacing w:before="240" w:line="360" w:lineRule="auto"/>
        <w:ind w:left="851" w:right="851"/>
        <w:jc w:val="both"/>
        <w:rPr>
          <w:rFonts w:ascii="Palatino Linotype" w:eastAsia="Calibri" w:hAnsi="Palatino Linotype" w:cs="Arial"/>
          <w:b/>
          <w:i/>
          <w:szCs w:val="22"/>
          <w:lang w:val="es-ES_tradnl" w:eastAsia="es-MX"/>
        </w:rPr>
      </w:pPr>
      <w:r w:rsidRPr="00386A5B">
        <w:rPr>
          <w:rFonts w:ascii="Palatino Linotype" w:eastAsia="Calibri" w:hAnsi="Palatino Linotype" w:cs="Arial"/>
          <w:i/>
          <w:szCs w:val="22"/>
          <w:lang w:val="es-ES_tradnl" w:eastAsia="es-MX"/>
        </w:rPr>
        <w:t xml:space="preserve">Artículo 122. </w:t>
      </w:r>
      <w:r w:rsidRPr="00386A5B">
        <w:rPr>
          <w:rFonts w:ascii="Palatino Linotype" w:eastAsia="Calibri" w:hAnsi="Palatino Linotype" w:cs="Arial"/>
          <w:b/>
          <w:i/>
          <w:szCs w:val="22"/>
          <w:u w:val="single"/>
          <w:lang w:val="es-ES_tradnl" w:eastAsia="es-MX"/>
        </w:rPr>
        <w:t xml:space="preserve">La clasificación es el proceso mediante el cual el sujeto obligado determina que la información en su poder </w:t>
      </w:r>
      <w:proofErr w:type="spellStart"/>
      <w:r w:rsidRPr="00386A5B">
        <w:rPr>
          <w:rFonts w:ascii="Palatino Linotype" w:eastAsia="Calibri" w:hAnsi="Palatino Linotype" w:cs="Arial"/>
          <w:b/>
          <w:i/>
          <w:szCs w:val="22"/>
          <w:u w:val="single"/>
          <w:lang w:val="es-ES_tradnl" w:eastAsia="es-MX"/>
        </w:rPr>
        <w:t>actualiza</w:t>
      </w:r>
      <w:proofErr w:type="spellEnd"/>
      <w:r w:rsidRPr="00386A5B">
        <w:rPr>
          <w:rFonts w:ascii="Palatino Linotype" w:eastAsia="Calibri" w:hAnsi="Palatino Linotype" w:cs="Arial"/>
          <w:b/>
          <w:i/>
          <w:szCs w:val="22"/>
          <w:u w:val="single"/>
          <w:lang w:val="es-ES_tradnl" w:eastAsia="es-MX"/>
        </w:rPr>
        <w:t xml:space="preserve"> alguno de los supuestos de reserva o confidencialidad, de conformidad con lo dispuesto en el presente título.</w:t>
      </w:r>
    </w:p>
    <w:p w14:paraId="7D4A0629" w14:textId="77777777" w:rsidR="00386A5B" w:rsidRPr="00386A5B" w:rsidRDefault="00386A5B" w:rsidP="00386A5B">
      <w:pPr>
        <w:spacing w:before="240" w:line="360" w:lineRule="auto"/>
        <w:ind w:left="851" w:right="851"/>
        <w:jc w:val="both"/>
        <w:rPr>
          <w:rFonts w:ascii="Palatino Linotype" w:eastAsia="Calibri" w:hAnsi="Palatino Linotype" w:cs="Arial"/>
          <w:i/>
          <w:szCs w:val="22"/>
          <w:lang w:val="es-ES_tradnl" w:eastAsia="es-MX"/>
        </w:rPr>
      </w:pPr>
      <w:r w:rsidRPr="00386A5B">
        <w:rPr>
          <w:rFonts w:ascii="Palatino Linotype" w:eastAsia="Calibri" w:hAnsi="Palatino Linotype" w:cs="Arial"/>
          <w:i/>
          <w:szCs w:val="22"/>
          <w:lang w:val="es-ES_tradnl" w:eastAsia="es-MX"/>
        </w:rPr>
        <w:t>[…]</w:t>
      </w:r>
    </w:p>
    <w:p w14:paraId="1BDB52CD" w14:textId="77777777" w:rsidR="00386A5B" w:rsidRPr="00386A5B" w:rsidRDefault="00386A5B" w:rsidP="00386A5B">
      <w:pPr>
        <w:spacing w:before="240" w:line="360" w:lineRule="auto"/>
        <w:ind w:left="851" w:right="851"/>
        <w:jc w:val="both"/>
        <w:rPr>
          <w:rFonts w:ascii="Palatino Linotype" w:eastAsia="Calibri" w:hAnsi="Palatino Linotype" w:cs="Arial"/>
          <w:i/>
          <w:szCs w:val="22"/>
          <w:lang w:val="es-ES_tradnl" w:eastAsia="es-MX"/>
        </w:rPr>
      </w:pPr>
      <w:r w:rsidRPr="00386A5B">
        <w:rPr>
          <w:rFonts w:ascii="Palatino Linotype" w:eastAsia="Calibri" w:hAnsi="Palatino Linotype" w:cs="Arial"/>
          <w:i/>
          <w:szCs w:val="22"/>
          <w:lang w:val="es-ES_tradnl" w:eastAsia="es-MX"/>
        </w:rPr>
        <w:t>Artículo 132. La clasificación de la información se llevará a cabo en el momento en que:</w:t>
      </w:r>
    </w:p>
    <w:p w14:paraId="48043859" w14:textId="77777777" w:rsidR="00386A5B" w:rsidRPr="00386A5B" w:rsidRDefault="00386A5B" w:rsidP="00386A5B">
      <w:pPr>
        <w:spacing w:before="240" w:line="360" w:lineRule="auto"/>
        <w:ind w:left="851" w:right="851"/>
        <w:jc w:val="both"/>
        <w:rPr>
          <w:rFonts w:ascii="Palatino Linotype" w:eastAsia="Calibri" w:hAnsi="Palatino Linotype" w:cs="Arial"/>
          <w:i/>
          <w:szCs w:val="22"/>
          <w:lang w:val="es-ES_tradnl" w:eastAsia="es-MX"/>
        </w:rPr>
      </w:pPr>
      <w:r w:rsidRPr="00386A5B">
        <w:rPr>
          <w:rFonts w:ascii="Palatino Linotype" w:eastAsia="Calibri" w:hAnsi="Palatino Linotype" w:cs="Arial"/>
          <w:i/>
          <w:szCs w:val="22"/>
          <w:lang w:val="es-ES_tradnl" w:eastAsia="es-MX"/>
        </w:rPr>
        <w:lastRenderedPageBreak/>
        <w:t>[…]</w:t>
      </w:r>
    </w:p>
    <w:p w14:paraId="64F278CF" w14:textId="77777777" w:rsidR="00386A5B" w:rsidRPr="00386A5B" w:rsidRDefault="00386A5B" w:rsidP="00386A5B">
      <w:pPr>
        <w:spacing w:before="240" w:line="360" w:lineRule="auto"/>
        <w:ind w:left="851" w:right="851"/>
        <w:jc w:val="both"/>
        <w:rPr>
          <w:rFonts w:ascii="Palatino Linotype" w:eastAsia="Calibri" w:hAnsi="Palatino Linotype" w:cs="Arial"/>
          <w:b/>
          <w:i/>
          <w:szCs w:val="22"/>
          <w:u w:val="single"/>
          <w:lang w:val="es-ES_tradnl" w:eastAsia="es-MX"/>
        </w:rPr>
      </w:pPr>
      <w:r w:rsidRPr="00386A5B">
        <w:rPr>
          <w:rFonts w:ascii="Palatino Linotype" w:eastAsia="Calibri" w:hAnsi="Palatino Linotype" w:cs="Arial"/>
          <w:b/>
          <w:i/>
          <w:szCs w:val="22"/>
          <w:u w:val="single"/>
          <w:lang w:val="es-ES_tradnl" w:eastAsia="es-MX"/>
        </w:rPr>
        <w:t>II. Se determine mediante resolución de autoridad competente; o</w:t>
      </w:r>
    </w:p>
    <w:p w14:paraId="45118C2B" w14:textId="77777777" w:rsidR="00386A5B" w:rsidRPr="00386A5B" w:rsidRDefault="00386A5B" w:rsidP="00386A5B">
      <w:pPr>
        <w:spacing w:before="240" w:line="360" w:lineRule="auto"/>
        <w:ind w:left="851" w:right="851"/>
        <w:jc w:val="both"/>
        <w:rPr>
          <w:rFonts w:ascii="Palatino Linotype" w:eastAsia="Calibri" w:hAnsi="Palatino Linotype" w:cs="Arial"/>
          <w:b/>
          <w:i/>
          <w:szCs w:val="22"/>
          <w:lang w:val="es-ES_tradnl" w:eastAsia="es-MX"/>
        </w:rPr>
      </w:pPr>
      <w:r w:rsidRPr="00386A5B">
        <w:rPr>
          <w:rFonts w:ascii="Palatino Linotype" w:eastAsia="Calibri" w:hAnsi="Palatino Linotype" w:cs="Arial"/>
          <w:b/>
          <w:i/>
          <w:szCs w:val="22"/>
          <w:lang w:val="es-ES_tradnl" w:eastAsia="es-MX"/>
        </w:rPr>
        <w:t>(…)</w:t>
      </w:r>
    </w:p>
    <w:p w14:paraId="4D3B27D6" w14:textId="77777777" w:rsidR="00386A5B" w:rsidRPr="00386A5B" w:rsidRDefault="00386A5B" w:rsidP="00386A5B">
      <w:pPr>
        <w:spacing w:before="240" w:line="360" w:lineRule="auto"/>
        <w:ind w:left="851" w:right="851"/>
        <w:jc w:val="both"/>
        <w:rPr>
          <w:rFonts w:ascii="Palatino Linotype" w:eastAsia="Calibri" w:hAnsi="Palatino Linotype" w:cs="Arial"/>
          <w:b/>
          <w:i/>
          <w:szCs w:val="22"/>
          <w:lang w:val="es-ES_tradnl" w:eastAsia="es-MX"/>
        </w:rPr>
      </w:pPr>
      <w:r w:rsidRPr="00386A5B">
        <w:rPr>
          <w:rFonts w:ascii="Palatino Linotype" w:eastAsia="Calibri" w:hAnsi="Palatino Linotype" w:cs="Arial"/>
          <w:i/>
          <w:szCs w:val="22"/>
          <w:lang w:val="es-ES_tradnl" w:eastAsia="es-MX"/>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386A5B">
        <w:rPr>
          <w:rFonts w:ascii="Palatino Linotype" w:eastAsia="Calibri" w:hAnsi="Palatino Linotype" w:cs="Arial"/>
          <w:b/>
          <w:i/>
          <w:szCs w:val="22"/>
          <w:lang w:val="es-ES_tradnl" w:eastAsia="es-MX"/>
        </w:rPr>
        <w:t xml:space="preserve"> </w:t>
      </w:r>
      <w:r w:rsidRPr="00386A5B">
        <w:rPr>
          <w:rFonts w:ascii="Palatino Linotype" w:eastAsia="Calibri" w:hAnsi="Palatino Linotype" w:cs="Arial"/>
          <w:b/>
          <w:i/>
          <w:szCs w:val="22"/>
          <w:u w:val="single"/>
          <w:lang w:val="es-ES_tradnl" w:eastAsia="es-MX"/>
        </w:rPr>
        <w:t xml:space="preserve">de manera genérica y fundando y motivando su clasificación.” </w:t>
      </w:r>
      <w:r w:rsidRPr="00386A5B">
        <w:rPr>
          <w:rFonts w:ascii="Palatino Linotype" w:eastAsia="Calibri" w:hAnsi="Palatino Linotype" w:cs="Arial"/>
          <w:b/>
          <w:i/>
          <w:szCs w:val="22"/>
          <w:lang w:val="es-ES_tradnl" w:eastAsia="es-MX"/>
        </w:rPr>
        <w:t>[Sic]</w:t>
      </w:r>
    </w:p>
    <w:p w14:paraId="71740AE4" w14:textId="77777777" w:rsidR="00386A5B" w:rsidRDefault="00386A5B" w:rsidP="00386A5B">
      <w:pPr>
        <w:autoSpaceDE w:val="0"/>
        <w:autoSpaceDN w:val="0"/>
        <w:adjustRightInd w:val="0"/>
        <w:spacing w:before="240" w:line="360" w:lineRule="auto"/>
        <w:jc w:val="both"/>
        <w:rPr>
          <w:rFonts w:ascii="Palatino Linotype" w:eastAsia="Calibri" w:hAnsi="Palatino Linotype" w:cs="Arial"/>
          <w:szCs w:val="22"/>
          <w:lang w:val="es-ES_tradnl" w:eastAsia="es-MX"/>
        </w:rPr>
      </w:pPr>
    </w:p>
    <w:p w14:paraId="0BD2B7FB" w14:textId="77777777" w:rsidR="00B62377" w:rsidRDefault="00386A5B" w:rsidP="00386A5B">
      <w:pPr>
        <w:autoSpaceDE w:val="0"/>
        <w:autoSpaceDN w:val="0"/>
        <w:adjustRightInd w:val="0"/>
        <w:spacing w:before="240" w:line="360" w:lineRule="auto"/>
        <w:jc w:val="both"/>
        <w:rPr>
          <w:rFonts w:ascii="Palatino Linotype" w:eastAsia="Calibri" w:hAnsi="Palatino Linotype" w:cs="Arial"/>
          <w:szCs w:val="22"/>
          <w:lang w:val="es-ES_tradnl" w:eastAsia="es-MX"/>
        </w:rPr>
      </w:pPr>
      <w:r w:rsidRPr="00386A5B">
        <w:rPr>
          <w:rFonts w:ascii="Palatino Linotype" w:eastAsia="Calibri" w:hAnsi="Palatino Linotype" w:cs="Arial"/>
          <w:szCs w:val="22"/>
          <w:lang w:val="es-ES_tradnl" w:eastAsia="es-MX"/>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386A5B">
        <w:rPr>
          <w:rFonts w:ascii="Palatino Linotype" w:eastAsia="Calibri" w:hAnsi="Palatino Linotype" w:cs="Arial"/>
          <w:b/>
          <w:szCs w:val="22"/>
          <w:lang w:val="es-ES_tradnl" w:eastAsia="es-MX"/>
        </w:rPr>
        <w:t>LINEAMIENTOS GENERALES EN MATERIA DE CLASIFICACIÓN Y DESCLASIFICACIÓN DE LA INFORMACIÓN, ASÍ COMO PARA LA ELABORACIÓN DE VERSIONES PÚBLICAS,</w:t>
      </w:r>
      <w:r w:rsidRPr="00386A5B">
        <w:rPr>
          <w:rFonts w:ascii="Palatino Linotype" w:eastAsia="Calibri" w:hAnsi="Palatino Linotype" w:cs="Arial"/>
          <w:szCs w:val="22"/>
          <w:lang w:val="es-ES_tradnl" w:eastAsia="es-MX"/>
        </w:rPr>
        <w:t xml:space="preserve"> publicados en el Diario Oficial de la Federación en fecha quince de abril de dos mil dieciséis, mediante Acuerdo del Consejo Nacional del Sistema Nacional de Transparencia, Acceso a la Información Pública y Protección de Datos Personales</w:t>
      </w:r>
      <w:r>
        <w:rPr>
          <w:rFonts w:ascii="Palatino Linotype" w:eastAsia="Calibri" w:hAnsi="Palatino Linotype" w:cs="Arial"/>
          <w:szCs w:val="22"/>
          <w:lang w:val="es-ES_tradnl" w:eastAsia="es-MX"/>
        </w:rPr>
        <w:t>.</w:t>
      </w:r>
    </w:p>
    <w:p w14:paraId="2DE8C212" w14:textId="77777777" w:rsidR="00DC0682" w:rsidRDefault="00DC0682" w:rsidP="00386A5B">
      <w:pPr>
        <w:autoSpaceDE w:val="0"/>
        <w:autoSpaceDN w:val="0"/>
        <w:adjustRightInd w:val="0"/>
        <w:spacing w:before="240" w:line="360" w:lineRule="auto"/>
        <w:jc w:val="both"/>
        <w:rPr>
          <w:rFonts w:ascii="Palatino Linotype" w:eastAsia="Calibri" w:hAnsi="Palatino Linotype" w:cs="Arial"/>
          <w:szCs w:val="22"/>
          <w:lang w:val="es-ES_tradnl" w:eastAsia="es-MX"/>
        </w:rPr>
      </w:pPr>
    </w:p>
    <w:p w14:paraId="5569F49E" w14:textId="77777777" w:rsidR="00386A5B" w:rsidRPr="009A71E1" w:rsidRDefault="00386A5B" w:rsidP="00386A5B">
      <w:pPr>
        <w:spacing w:line="360" w:lineRule="auto"/>
        <w:jc w:val="both"/>
        <w:rPr>
          <w:rFonts w:ascii="Palatino Linotype" w:eastAsiaTheme="minorHAnsi" w:hAnsi="Palatino Linotype" w:cstheme="minorBidi"/>
          <w:lang w:val="es-MX" w:eastAsia="en-US"/>
        </w:rPr>
      </w:pPr>
      <w:r w:rsidRPr="009A71E1">
        <w:rPr>
          <w:rFonts w:ascii="Palatino Linotype" w:eastAsiaTheme="minorHAnsi" w:hAnsi="Palatino Linotype" w:cstheme="minorBidi"/>
          <w:lang w:val="es-MX" w:eastAsia="en-US"/>
        </w:rPr>
        <w:lastRenderedPageBreak/>
        <w:t xml:space="preserve">En mérito de lo expuesto en líneas anteriores, al resultar </w:t>
      </w:r>
      <w:r>
        <w:rPr>
          <w:rFonts w:ascii="Palatino Linotype" w:eastAsiaTheme="minorHAnsi" w:hAnsi="Palatino Linotype" w:cstheme="minorBidi"/>
          <w:lang w:val="es-MX" w:eastAsia="en-US"/>
        </w:rPr>
        <w:t xml:space="preserve">parcialmente </w:t>
      </w:r>
      <w:r w:rsidRPr="009A71E1">
        <w:rPr>
          <w:rFonts w:ascii="Palatino Linotype" w:eastAsiaTheme="minorHAnsi" w:hAnsi="Palatino Linotype" w:cstheme="minorBidi"/>
          <w:lang w:val="es-MX" w:eastAsia="en-US"/>
        </w:rPr>
        <w:t xml:space="preserve">fundados los motivos de inconformidad vertidos por </w:t>
      </w:r>
      <w:r>
        <w:rPr>
          <w:rFonts w:ascii="Palatino Linotype" w:eastAsiaTheme="minorHAnsi" w:hAnsi="Palatino Linotype" w:cstheme="minorBidi"/>
          <w:b/>
          <w:lang w:val="es-MX" w:eastAsia="en-US"/>
        </w:rPr>
        <w:t>el Recurrente</w:t>
      </w:r>
      <w:r w:rsidRPr="009A71E1">
        <w:rPr>
          <w:rFonts w:ascii="Palatino Linotype" w:eastAsiaTheme="minorHAnsi" w:hAnsi="Palatino Linotype" w:cstheme="minorBidi"/>
          <w:lang w:val="es-MX" w:eastAsia="en-US"/>
        </w:rPr>
        <w:t xml:space="preserve">, con fundamento en la </w:t>
      </w:r>
      <w:r>
        <w:rPr>
          <w:rFonts w:ascii="Palatino Linotype" w:eastAsiaTheme="minorHAnsi" w:hAnsi="Palatino Linotype" w:cstheme="minorBidi"/>
          <w:lang w:val="es-MX" w:eastAsia="en-US"/>
        </w:rPr>
        <w:t>segunda</w:t>
      </w:r>
      <w:r w:rsidRPr="009A71E1">
        <w:rPr>
          <w:rFonts w:ascii="Palatino Linotype" w:eastAsiaTheme="minorHAnsi" w:hAnsi="Palatino Linotype" w:cstheme="minorBidi"/>
          <w:lang w:val="es-MX" w:eastAsia="en-US"/>
        </w:rPr>
        <w:t xml:space="preserve"> hipótesis del artículo 186 fracción III de la Ley de Transparencia y Acceso a la Información Pública del Estado de México y Municipios, se </w:t>
      </w:r>
      <w:r>
        <w:rPr>
          <w:rFonts w:ascii="Palatino Linotype" w:eastAsiaTheme="minorHAnsi" w:hAnsi="Palatino Linotype" w:cstheme="minorBidi"/>
          <w:b/>
          <w:lang w:val="es-MX" w:eastAsia="en-US"/>
        </w:rPr>
        <w:t>MODIFICA</w:t>
      </w:r>
      <w:r w:rsidRPr="009A71E1">
        <w:rPr>
          <w:rFonts w:ascii="Palatino Linotype" w:eastAsiaTheme="minorHAnsi" w:hAnsi="Palatino Linotype" w:cstheme="minorBidi"/>
          <w:b/>
          <w:lang w:val="es-MX" w:eastAsia="en-US"/>
        </w:rPr>
        <w:t xml:space="preserve"> </w:t>
      </w:r>
      <w:r w:rsidRPr="009A71E1">
        <w:rPr>
          <w:rFonts w:ascii="Palatino Linotype" w:eastAsiaTheme="minorHAnsi" w:hAnsi="Palatino Linotype" w:cstheme="minorBidi"/>
          <w:lang w:val="es-MX" w:eastAsia="en-US"/>
        </w:rPr>
        <w:t xml:space="preserve">la respuesta emitida a la solicitud de información </w:t>
      </w:r>
      <w:r w:rsidR="00585E92" w:rsidRPr="00585E92">
        <w:rPr>
          <w:rFonts w:ascii="Palatino Linotype" w:hAnsi="Palatino Linotype"/>
          <w:b/>
          <w:bCs/>
        </w:rPr>
        <w:t>01386/ECATEPEC/IP/2024</w:t>
      </w:r>
      <w:r w:rsidRPr="008C4CE2">
        <w:rPr>
          <w:rFonts w:ascii="Palatino Linotype" w:eastAsiaTheme="minorHAnsi" w:hAnsi="Palatino Linotype"/>
          <w:b/>
          <w:bCs/>
        </w:rPr>
        <w:t>,</w:t>
      </w:r>
      <w:r w:rsidRPr="009A71E1">
        <w:rPr>
          <w:rFonts w:ascii="Palatino Linotype" w:eastAsiaTheme="minorHAnsi" w:hAnsi="Palatino Linotype" w:cs="Arial"/>
          <w:lang w:val="es-MX" w:eastAsia="en-US"/>
        </w:rPr>
        <w:t xml:space="preserve"> </w:t>
      </w:r>
      <w:r w:rsidRPr="009A71E1">
        <w:rPr>
          <w:rFonts w:ascii="Palatino Linotype" w:eastAsiaTheme="minorHAnsi" w:hAnsi="Palatino Linotype" w:cstheme="minorBidi"/>
          <w:lang w:val="es-MX" w:eastAsia="en-US"/>
        </w:rPr>
        <w:t>que ha sido materia del presente fallo.</w:t>
      </w:r>
    </w:p>
    <w:p w14:paraId="5CDA478F" w14:textId="77777777" w:rsidR="00386A5B" w:rsidRPr="009A71E1" w:rsidRDefault="00386A5B" w:rsidP="00386A5B">
      <w:pPr>
        <w:spacing w:line="360" w:lineRule="auto"/>
        <w:jc w:val="both"/>
        <w:rPr>
          <w:rFonts w:ascii="Palatino Linotype" w:eastAsiaTheme="minorHAnsi" w:hAnsi="Palatino Linotype" w:cstheme="minorBidi"/>
          <w:lang w:val="es-MX" w:eastAsia="en-US"/>
        </w:rPr>
      </w:pPr>
    </w:p>
    <w:p w14:paraId="3CF823F3" w14:textId="77777777" w:rsidR="00386A5B" w:rsidRDefault="00386A5B" w:rsidP="00386A5B">
      <w:pPr>
        <w:spacing w:line="360" w:lineRule="auto"/>
        <w:jc w:val="both"/>
        <w:rPr>
          <w:rFonts w:ascii="Palatino Linotype" w:hAnsi="Palatino Linotype"/>
          <w:lang w:val="es-MX"/>
        </w:rPr>
      </w:pPr>
      <w:r w:rsidRPr="009A71E1">
        <w:rPr>
          <w:rFonts w:ascii="Palatino Linotype" w:hAnsi="Palatino Linotype"/>
          <w:lang w:val="es-MX"/>
        </w:rPr>
        <w:t>Por lo antes expuesto y fundado es de resolverse y,</w:t>
      </w:r>
    </w:p>
    <w:p w14:paraId="1687E371" w14:textId="77777777" w:rsidR="00386A5B" w:rsidRDefault="00386A5B" w:rsidP="00386A5B">
      <w:pPr>
        <w:spacing w:line="360" w:lineRule="auto"/>
        <w:jc w:val="both"/>
        <w:rPr>
          <w:rFonts w:ascii="Palatino Linotype" w:hAnsi="Palatino Linotype"/>
          <w:lang w:val="es-MX"/>
        </w:rPr>
      </w:pPr>
    </w:p>
    <w:p w14:paraId="762D286F" w14:textId="77777777" w:rsidR="00386A5B" w:rsidRPr="009A71E1" w:rsidRDefault="00386A5B" w:rsidP="00386A5B">
      <w:pPr>
        <w:spacing w:line="360" w:lineRule="auto"/>
        <w:jc w:val="both"/>
        <w:rPr>
          <w:rFonts w:ascii="Palatino Linotype" w:hAnsi="Palatino Linotype"/>
          <w:lang w:val="es-MX"/>
        </w:rPr>
      </w:pPr>
    </w:p>
    <w:p w14:paraId="3D7527FB" w14:textId="77777777" w:rsidR="00386A5B" w:rsidRPr="009A71E1" w:rsidRDefault="00386A5B" w:rsidP="00386A5B">
      <w:pPr>
        <w:spacing w:line="360" w:lineRule="auto"/>
        <w:jc w:val="center"/>
        <w:rPr>
          <w:rFonts w:ascii="Palatino Linotype" w:hAnsi="Palatino Linotype"/>
          <w:bCs/>
          <w:spacing w:val="60"/>
          <w:lang w:val="es-ES_tradnl"/>
        </w:rPr>
      </w:pPr>
      <w:r w:rsidRPr="009A71E1">
        <w:rPr>
          <w:rFonts w:ascii="Palatino Linotype" w:hAnsi="Palatino Linotype"/>
          <w:b/>
          <w:bCs/>
          <w:spacing w:val="60"/>
          <w:sz w:val="28"/>
          <w:lang w:val="es-ES_tradnl"/>
        </w:rPr>
        <w:t>SE    RESUELVE</w:t>
      </w:r>
    </w:p>
    <w:p w14:paraId="528B9330" w14:textId="77777777" w:rsidR="00386A5B" w:rsidRDefault="00386A5B" w:rsidP="00386A5B">
      <w:pPr>
        <w:autoSpaceDE w:val="0"/>
        <w:autoSpaceDN w:val="0"/>
        <w:adjustRightInd w:val="0"/>
        <w:spacing w:line="360" w:lineRule="auto"/>
        <w:ind w:right="49"/>
        <w:jc w:val="both"/>
        <w:rPr>
          <w:rFonts w:ascii="Palatino Linotype" w:eastAsiaTheme="minorHAnsi" w:hAnsi="Palatino Linotype" w:cs="Arial"/>
          <w:sz w:val="28"/>
          <w:szCs w:val="28"/>
          <w:lang w:val="es-ES_tradnl" w:eastAsia="en-US"/>
        </w:rPr>
      </w:pPr>
    </w:p>
    <w:p w14:paraId="4F9A6B75" w14:textId="77777777" w:rsidR="00386A5B" w:rsidRPr="00165D42" w:rsidRDefault="00386A5B" w:rsidP="00386A5B">
      <w:pPr>
        <w:spacing w:line="360" w:lineRule="auto"/>
        <w:jc w:val="both"/>
        <w:rPr>
          <w:rFonts w:ascii="Palatino Linotype" w:hAnsi="Palatino Linotype" w:cs="Arial"/>
        </w:rPr>
      </w:pPr>
      <w:r w:rsidRPr="008C27E8">
        <w:rPr>
          <w:rFonts w:ascii="Palatino Linotype" w:hAnsi="Palatino Linotype" w:cs="Arial"/>
          <w:b/>
          <w:sz w:val="28"/>
          <w:szCs w:val="28"/>
        </w:rPr>
        <w:t>PRIMERO</w:t>
      </w:r>
      <w:r w:rsidRPr="008C27E8">
        <w:rPr>
          <w:rFonts w:ascii="Palatino Linotype" w:hAnsi="Palatino Linotype" w:cs="Arial"/>
          <w:sz w:val="32"/>
          <w:szCs w:val="28"/>
        </w:rPr>
        <w:t>.</w:t>
      </w:r>
      <w:r w:rsidRPr="008C27E8">
        <w:rPr>
          <w:rFonts w:ascii="Palatino Linotype" w:hAnsi="Palatino Linotype" w:cs="Arial"/>
        </w:rPr>
        <w:t xml:space="preserve"> </w:t>
      </w:r>
      <w:r w:rsidRPr="00165D42">
        <w:rPr>
          <w:rFonts w:ascii="Palatino Linotype" w:hAnsi="Palatino Linotype" w:cs="Arial"/>
        </w:rPr>
        <w:t>Se</w:t>
      </w:r>
      <w:r w:rsidRPr="00165D42">
        <w:rPr>
          <w:rFonts w:ascii="Palatino Linotype" w:hAnsi="Palatino Linotype" w:cs="Arial"/>
          <w:b/>
        </w:rPr>
        <w:t xml:space="preserve"> </w:t>
      </w:r>
      <w:r>
        <w:rPr>
          <w:rFonts w:ascii="Palatino Linotype" w:hAnsi="Palatino Linotype" w:cs="Arial"/>
          <w:b/>
        </w:rPr>
        <w:t>MODIFI</w:t>
      </w:r>
      <w:r w:rsidRPr="00165D42">
        <w:rPr>
          <w:rFonts w:ascii="Palatino Linotype" w:hAnsi="Palatino Linotype" w:cs="Arial"/>
          <w:b/>
        </w:rPr>
        <w:t xml:space="preserve">CA </w:t>
      </w:r>
      <w:r w:rsidRPr="00165D42">
        <w:rPr>
          <w:rFonts w:ascii="Palatino Linotype" w:hAnsi="Palatino Linotype" w:cs="Arial"/>
        </w:rPr>
        <w:t xml:space="preserve">la respuesta del </w:t>
      </w:r>
      <w:r w:rsidRPr="00165D42">
        <w:rPr>
          <w:rFonts w:ascii="Palatino Linotype" w:hAnsi="Palatino Linotype" w:cs="Arial"/>
          <w:b/>
        </w:rPr>
        <w:t>Sujeto Obligado</w:t>
      </w:r>
      <w:r w:rsidRPr="00165D42">
        <w:rPr>
          <w:rFonts w:ascii="Palatino Linotype" w:hAnsi="Palatino Linotype" w:cs="Arial"/>
        </w:rPr>
        <w:t xml:space="preserve"> a la solicitud de acceso a la información pública</w:t>
      </w:r>
      <w:r>
        <w:rPr>
          <w:rFonts w:ascii="Palatino Linotype" w:hAnsi="Palatino Linotype" w:cs="Arial"/>
          <w:b/>
        </w:rPr>
        <w:t xml:space="preserve"> </w:t>
      </w:r>
      <w:r w:rsidR="00585E92" w:rsidRPr="00585E92">
        <w:rPr>
          <w:rFonts w:ascii="Palatino Linotype" w:hAnsi="Palatino Linotype"/>
          <w:b/>
          <w:bCs/>
        </w:rPr>
        <w:t>01386/ECATEPEC/IP/2024</w:t>
      </w:r>
      <w:r w:rsidRPr="00165D42">
        <w:rPr>
          <w:rFonts w:ascii="Palatino Linotype" w:hAnsi="Palatino Linotype" w:cs="Arial"/>
        </w:rPr>
        <w:t>,</w:t>
      </w:r>
      <w:r w:rsidRPr="00165D42">
        <w:rPr>
          <w:rFonts w:ascii="Palatino Linotype" w:hAnsi="Palatino Linotype" w:cs="Tahoma"/>
          <w:b/>
        </w:rPr>
        <w:t xml:space="preserve"> </w:t>
      </w:r>
      <w:r w:rsidRPr="00165D42">
        <w:rPr>
          <w:rFonts w:ascii="Palatino Linotype" w:hAnsi="Palatino Linotype" w:cs="Arial"/>
        </w:rPr>
        <w:t>por resultar</w:t>
      </w:r>
      <w:r>
        <w:rPr>
          <w:rFonts w:ascii="Palatino Linotype" w:hAnsi="Palatino Linotype" w:cs="Arial"/>
        </w:rPr>
        <w:t xml:space="preserve"> parcialmente </w:t>
      </w:r>
      <w:r w:rsidRPr="00165D42">
        <w:rPr>
          <w:rFonts w:ascii="Palatino Linotype" w:hAnsi="Palatino Linotype" w:cs="Arial"/>
          <w:b/>
        </w:rPr>
        <w:t xml:space="preserve">fundados </w:t>
      </w:r>
      <w:r w:rsidRPr="00165D42">
        <w:rPr>
          <w:rFonts w:ascii="Palatino Linotype" w:hAnsi="Palatino Linotype" w:cs="Arial"/>
        </w:rPr>
        <w:t>los motivos de inconformidad vertidos por la</w:t>
      </w:r>
      <w:r>
        <w:rPr>
          <w:rFonts w:ascii="Palatino Linotype" w:hAnsi="Palatino Linotype" w:cs="Arial"/>
        </w:rPr>
        <w:t xml:space="preserve"> parte</w:t>
      </w:r>
      <w:r w:rsidRPr="00165D42">
        <w:rPr>
          <w:rFonts w:ascii="Palatino Linotype" w:hAnsi="Palatino Linotype" w:cs="Arial"/>
        </w:rPr>
        <w:t xml:space="preserve"> </w:t>
      </w:r>
      <w:r w:rsidRPr="00165D42">
        <w:rPr>
          <w:rFonts w:ascii="Palatino Linotype" w:hAnsi="Palatino Linotype" w:cs="Arial"/>
          <w:b/>
        </w:rPr>
        <w:t>Recurrente</w:t>
      </w:r>
      <w:r>
        <w:rPr>
          <w:rFonts w:ascii="Palatino Linotype" w:hAnsi="Palatino Linotype" w:cs="Arial"/>
        </w:rPr>
        <w:t>, en términos del considerando</w:t>
      </w:r>
      <w:r w:rsidRPr="00165D42">
        <w:rPr>
          <w:rFonts w:ascii="Palatino Linotype" w:hAnsi="Palatino Linotype" w:cs="Arial"/>
          <w:b/>
        </w:rPr>
        <w:t xml:space="preserve"> CUARTO </w:t>
      </w:r>
      <w:r w:rsidRPr="00165D42">
        <w:rPr>
          <w:rFonts w:ascii="Palatino Linotype" w:hAnsi="Palatino Linotype" w:cs="Arial"/>
        </w:rPr>
        <w:t>de la presente Resolución.</w:t>
      </w:r>
    </w:p>
    <w:p w14:paraId="72194B3B" w14:textId="77777777" w:rsidR="00386A5B" w:rsidRPr="00165D42" w:rsidRDefault="00386A5B" w:rsidP="00386A5B">
      <w:pPr>
        <w:spacing w:line="360" w:lineRule="auto"/>
        <w:jc w:val="both"/>
        <w:rPr>
          <w:rFonts w:ascii="Palatino Linotype" w:hAnsi="Palatino Linotype" w:cs="Arial"/>
        </w:rPr>
      </w:pPr>
    </w:p>
    <w:p w14:paraId="4F680D92" w14:textId="77777777" w:rsidR="00386A5B" w:rsidRDefault="00386A5B" w:rsidP="00386A5B">
      <w:pPr>
        <w:spacing w:line="360" w:lineRule="auto"/>
        <w:jc w:val="both"/>
        <w:rPr>
          <w:rFonts w:ascii="Palatino Linotype" w:hAnsi="Palatino Linotype" w:cs="Tahoma"/>
        </w:rPr>
      </w:pPr>
      <w:r w:rsidRPr="00165D42">
        <w:rPr>
          <w:rFonts w:ascii="Palatino Linotype" w:hAnsi="Palatino Linotype" w:cs="Arial"/>
          <w:b/>
          <w:sz w:val="28"/>
        </w:rPr>
        <w:t>SEGUNDO</w:t>
      </w:r>
      <w:r w:rsidRPr="00165D42">
        <w:rPr>
          <w:rFonts w:ascii="Palatino Linotype" w:hAnsi="Palatino Linotype" w:cs="Arial"/>
          <w:b/>
        </w:rPr>
        <w:t>.</w:t>
      </w:r>
      <w:r w:rsidRPr="00165D42">
        <w:rPr>
          <w:rFonts w:ascii="Palatino Linotype" w:hAnsi="Palatino Linotype" w:cs="Tahoma"/>
        </w:rPr>
        <w:t xml:space="preserve"> Se </w:t>
      </w:r>
      <w:r w:rsidRPr="00165D42">
        <w:rPr>
          <w:rFonts w:ascii="Palatino Linotype" w:hAnsi="Palatino Linotype" w:cs="Tahoma"/>
          <w:b/>
        </w:rPr>
        <w:t>ORDENA</w:t>
      </w:r>
      <w:r w:rsidRPr="00165D42">
        <w:rPr>
          <w:rFonts w:ascii="Palatino Linotype" w:hAnsi="Palatino Linotype" w:cs="Tahoma"/>
        </w:rPr>
        <w:t xml:space="preserve"> al </w:t>
      </w:r>
      <w:r w:rsidRPr="00165D42">
        <w:rPr>
          <w:rFonts w:ascii="Palatino Linotype" w:hAnsi="Palatino Linotype" w:cs="Tahoma"/>
          <w:b/>
        </w:rPr>
        <w:t>Sujeto Obligado,</w:t>
      </w:r>
      <w:r w:rsidRPr="00165D42">
        <w:rPr>
          <w:rFonts w:ascii="Palatino Linotype" w:hAnsi="Palatino Linotype" w:cs="Tahoma"/>
        </w:rPr>
        <w:t xml:space="preserve"> </w:t>
      </w:r>
      <w:r>
        <w:rPr>
          <w:rFonts w:ascii="Palatino Linotype" w:hAnsi="Palatino Linotype" w:cs="Tahoma"/>
        </w:rPr>
        <w:t>haga entrega a la parte</w:t>
      </w:r>
      <w:r w:rsidRPr="00165D42">
        <w:rPr>
          <w:rFonts w:ascii="Palatino Linotype" w:hAnsi="Palatino Linotype" w:cs="Tahoma"/>
        </w:rPr>
        <w:t xml:space="preserve"> </w:t>
      </w:r>
      <w:r w:rsidRPr="00165D42">
        <w:rPr>
          <w:rFonts w:ascii="Palatino Linotype" w:hAnsi="Palatino Linotype" w:cs="Tahoma"/>
          <w:b/>
        </w:rPr>
        <w:t>Recurrente</w:t>
      </w:r>
      <w:r w:rsidRPr="00165D42">
        <w:rPr>
          <w:rFonts w:ascii="Palatino Linotype" w:hAnsi="Palatino Linotype" w:cs="Tahoma"/>
        </w:rPr>
        <w:t>, a través del Sistema de Acceso a la Información Mexiquense (</w:t>
      </w:r>
      <w:r w:rsidRPr="00165D42">
        <w:rPr>
          <w:rFonts w:ascii="Palatino Linotype" w:hAnsi="Palatino Linotype" w:cs="Tahoma"/>
          <w:b/>
        </w:rPr>
        <w:t>SAIMEX</w:t>
      </w:r>
      <w:r w:rsidRPr="00165D42">
        <w:rPr>
          <w:rFonts w:ascii="Palatino Linotype" w:hAnsi="Palatino Linotype" w:cs="Tahoma"/>
        </w:rPr>
        <w:t xml:space="preserve">), </w:t>
      </w:r>
      <w:r>
        <w:rPr>
          <w:rFonts w:ascii="Palatino Linotype" w:hAnsi="Palatino Linotype" w:cs="Tahoma"/>
        </w:rPr>
        <w:t>en versión pública de ser procedente</w:t>
      </w:r>
      <w:r w:rsidR="00DC0682">
        <w:rPr>
          <w:rFonts w:ascii="Palatino Linotype" w:hAnsi="Palatino Linotype" w:cs="Tahoma"/>
        </w:rPr>
        <w:t xml:space="preserve"> y al mayor grado de desagregación posible</w:t>
      </w:r>
      <w:r>
        <w:rPr>
          <w:rFonts w:ascii="Palatino Linotype" w:hAnsi="Palatino Linotype" w:cs="Tahoma"/>
        </w:rPr>
        <w:t xml:space="preserve">, de </w:t>
      </w:r>
      <w:r w:rsidRPr="00165D42">
        <w:rPr>
          <w:rFonts w:ascii="Palatino Linotype" w:hAnsi="Palatino Linotype" w:cs="Tahoma"/>
        </w:rPr>
        <w:t>lo siguiente:</w:t>
      </w:r>
    </w:p>
    <w:p w14:paraId="65DD6CAF" w14:textId="77777777" w:rsidR="00386A5B" w:rsidRDefault="00386A5B" w:rsidP="00386A5B">
      <w:pPr>
        <w:spacing w:line="360" w:lineRule="auto"/>
        <w:jc w:val="both"/>
        <w:rPr>
          <w:rFonts w:ascii="Palatino Linotype" w:hAnsi="Palatino Linotype" w:cs="Arial"/>
        </w:rPr>
      </w:pPr>
    </w:p>
    <w:p w14:paraId="7A9F5CD2" w14:textId="77777777" w:rsidR="00386A5B" w:rsidRPr="00DF7F7B" w:rsidRDefault="00DC0682" w:rsidP="00386A5B">
      <w:pPr>
        <w:pStyle w:val="Prrafodelista"/>
        <w:numPr>
          <w:ilvl w:val="3"/>
          <w:numId w:val="9"/>
        </w:numPr>
        <w:spacing w:before="240" w:line="360" w:lineRule="auto"/>
        <w:ind w:left="567" w:right="72"/>
        <w:jc w:val="both"/>
        <w:rPr>
          <w:rFonts w:ascii="Palatino Linotype" w:hAnsi="Palatino Linotype" w:cs="Arial"/>
        </w:rPr>
      </w:pPr>
      <w:r>
        <w:rPr>
          <w:rFonts w:ascii="Palatino Linotype" w:hAnsi="Palatino Linotype" w:cs="Arial"/>
        </w:rPr>
        <w:t xml:space="preserve">Documentos donde conste el número de empleados de confianza </w:t>
      </w:r>
      <w:r w:rsidR="00585E92">
        <w:rPr>
          <w:rFonts w:ascii="Palatino Linotype" w:hAnsi="Palatino Linotype" w:cs="Arial"/>
        </w:rPr>
        <w:t xml:space="preserve">del Ayuntamiento, </w:t>
      </w:r>
      <w:r>
        <w:rPr>
          <w:rFonts w:ascii="Palatino Linotype" w:hAnsi="Palatino Linotype" w:cs="Arial"/>
        </w:rPr>
        <w:t xml:space="preserve">que fueron incorporados al Sindicato referido en la solicitud de </w:t>
      </w:r>
      <w:r>
        <w:rPr>
          <w:rFonts w:ascii="Palatino Linotype" w:hAnsi="Palatino Linotype" w:cs="Arial"/>
        </w:rPr>
        <w:lastRenderedPageBreak/>
        <w:t xml:space="preserve">información </w:t>
      </w:r>
      <w:r w:rsidR="00A31A94">
        <w:rPr>
          <w:rFonts w:ascii="Palatino Linotype" w:hAnsi="Palatino Linotype" w:cs="Arial"/>
        </w:rPr>
        <w:t xml:space="preserve">del </w:t>
      </w:r>
      <w:r w:rsidR="00A31A94" w:rsidRPr="00A31A94">
        <w:rPr>
          <w:rFonts w:ascii="Palatino Linotype" w:hAnsi="Palatino Linotype" w:cs="Arial"/>
          <w:highlight w:val="yellow"/>
        </w:rPr>
        <w:t xml:space="preserve">primero de enero de </w:t>
      </w:r>
      <w:r w:rsidR="00A31A94" w:rsidRPr="00A31A94">
        <w:rPr>
          <w:rFonts w:ascii="Palatino Linotype" w:hAnsi="Palatino Linotype" w:cs="Tahoma"/>
          <w:bCs/>
          <w:highlight w:val="yellow"/>
        </w:rPr>
        <w:t>dos mil diecinueve al siete de noviembre de dos mil veinticuatro.</w:t>
      </w:r>
      <w:r w:rsidR="00A31A94">
        <w:rPr>
          <w:rFonts w:ascii="Palatino Linotype" w:hAnsi="Palatino Linotype" w:cs="Tahoma"/>
          <w:bCs/>
        </w:rPr>
        <w:t xml:space="preserve"> </w:t>
      </w:r>
    </w:p>
    <w:p w14:paraId="4EB8F008" w14:textId="77777777" w:rsidR="00386A5B" w:rsidRDefault="00386A5B" w:rsidP="00386A5B">
      <w:pPr>
        <w:pStyle w:val="INFOEM"/>
        <w:spacing w:before="0" w:after="0"/>
        <w:ind w:left="720" w:right="567"/>
        <w:rPr>
          <w:sz w:val="24"/>
          <w:szCs w:val="24"/>
        </w:rPr>
      </w:pPr>
    </w:p>
    <w:p w14:paraId="27DD339B" w14:textId="77777777" w:rsidR="00386A5B" w:rsidRDefault="00386A5B" w:rsidP="00386A5B">
      <w:pPr>
        <w:pStyle w:val="INFOEM"/>
        <w:spacing w:before="0" w:after="0"/>
        <w:ind w:left="720" w:right="567"/>
        <w:rPr>
          <w:sz w:val="24"/>
          <w:szCs w:val="24"/>
        </w:rPr>
      </w:pPr>
      <w:r w:rsidRPr="00C960DD">
        <w:rPr>
          <w:sz w:val="24"/>
          <w:szCs w:val="24"/>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6C118CD5" w14:textId="77777777" w:rsidR="00386A5B" w:rsidRPr="00DC5E29" w:rsidRDefault="00386A5B" w:rsidP="00386A5B">
      <w:pPr>
        <w:spacing w:line="360" w:lineRule="auto"/>
        <w:jc w:val="both"/>
        <w:rPr>
          <w:rFonts w:ascii="Palatino Linotype" w:hAnsi="Palatino Linotype" w:cs="Arial"/>
        </w:rPr>
      </w:pPr>
    </w:p>
    <w:p w14:paraId="7854CB2D" w14:textId="77777777" w:rsidR="00386A5B" w:rsidRPr="00DC5E29" w:rsidRDefault="00386A5B" w:rsidP="00386A5B">
      <w:pPr>
        <w:spacing w:line="360" w:lineRule="auto"/>
        <w:jc w:val="both"/>
        <w:rPr>
          <w:rFonts w:ascii="Palatino Linotype" w:hAnsi="Palatino Linotype" w:cs="Tahoma"/>
          <w:bCs/>
        </w:rPr>
      </w:pPr>
      <w:r w:rsidRPr="00DC5E29">
        <w:rPr>
          <w:rFonts w:ascii="Palatino Linotype" w:hAnsi="Palatino Linotype" w:cs="Arial"/>
          <w:b/>
          <w:sz w:val="28"/>
        </w:rPr>
        <w:t>TERCERO</w:t>
      </w:r>
      <w:r w:rsidRPr="00DC5E29">
        <w:rPr>
          <w:rFonts w:ascii="Palatino Linotype" w:hAnsi="Palatino Linotype" w:cs="Arial"/>
          <w:b/>
        </w:rPr>
        <w:t>.</w:t>
      </w:r>
      <w:r w:rsidRPr="00DC5E29">
        <w:rPr>
          <w:rFonts w:ascii="Palatino Linotype" w:hAnsi="Palatino Linotype" w:cs="Arial"/>
        </w:rPr>
        <w:t xml:space="preserve"> </w:t>
      </w:r>
      <w:r w:rsidRPr="00DC5E29">
        <w:rPr>
          <w:rFonts w:ascii="Palatino Linotype" w:hAnsi="Palatino Linotype" w:cs="Tahoma"/>
          <w:b/>
        </w:rPr>
        <w:t>NOTIFÍQUESE</w:t>
      </w:r>
      <w:r>
        <w:rPr>
          <w:rFonts w:ascii="Palatino Linotype" w:hAnsi="Palatino Linotype" w:cs="Tahoma"/>
          <w:b/>
        </w:rPr>
        <w:t xml:space="preserve"> </w:t>
      </w:r>
      <w:r w:rsidRPr="00DC5E29">
        <w:rPr>
          <w:rFonts w:ascii="Palatino Linotype" w:hAnsi="Palatino Linotype" w:cs="Arial"/>
        </w:rPr>
        <w:t>a través del Sistema de Acceso a la Inf</w:t>
      </w:r>
      <w:r>
        <w:rPr>
          <w:rFonts w:ascii="Palatino Linotype" w:hAnsi="Palatino Linotype" w:cs="Arial"/>
        </w:rPr>
        <w:t xml:space="preserve">ormación Mexiquense (SAIMEX), </w:t>
      </w:r>
      <w:r w:rsidRPr="00DC5E29">
        <w:rPr>
          <w:rFonts w:ascii="Palatino Linotype" w:hAnsi="Palatino Linotype" w:cs="Tahoma"/>
        </w:rPr>
        <w:t xml:space="preserve">la presente Resolución al Titular de la Unidad de Transparencia del </w:t>
      </w:r>
      <w:r w:rsidRPr="00DC5E29">
        <w:rPr>
          <w:rFonts w:ascii="Palatino Linotype" w:hAnsi="Palatino Linotype" w:cs="Tahoma"/>
          <w:b/>
        </w:rPr>
        <w:t>Sujeto Obligado</w:t>
      </w:r>
      <w:r w:rsidRPr="00DC5E29">
        <w:rPr>
          <w:rFonts w:ascii="Palatino Linotype" w:hAnsi="Palatino Linotype" w:cs="Tahoma"/>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w:t>
      </w:r>
      <w:r>
        <w:rPr>
          <w:rFonts w:ascii="Palatino Linotype" w:hAnsi="Palatino Linotype" w:cs="Tahoma"/>
        </w:rPr>
        <w:t xml:space="preserve"> la presente y, </w:t>
      </w:r>
      <w:r w:rsidRPr="00E24C8E">
        <w:rPr>
          <w:rFonts w:ascii="Palatino Linotype" w:eastAsia="Palatino Linotype" w:hAnsi="Palatino Linotype" w:cs="Palatino Linotype"/>
          <w:b/>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8036AAA" w14:textId="77777777" w:rsidR="00386A5B" w:rsidRPr="00DC5E29" w:rsidRDefault="00386A5B" w:rsidP="00386A5B">
      <w:pPr>
        <w:spacing w:line="360" w:lineRule="auto"/>
        <w:ind w:right="-595"/>
        <w:jc w:val="both"/>
        <w:rPr>
          <w:rFonts w:ascii="Palatino Linotype" w:hAnsi="Palatino Linotype" w:cs="Tahoma"/>
          <w:bCs/>
        </w:rPr>
      </w:pPr>
    </w:p>
    <w:p w14:paraId="661FFC8F" w14:textId="77777777" w:rsidR="00386A5B" w:rsidRDefault="00386A5B" w:rsidP="00386A5B">
      <w:pPr>
        <w:autoSpaceDE w:val="0"/>
        <w:autoSpaceDN w:val="0"/>
        <w:adjustRightInd w:val="0"/>
        <w:spacing w:line="360" w:lineRule="auto"/>
        <w:jc w:val="both"/>
        <w:rPr>
          <w:rFonts w:ascii="Palatino Linotype" w:hAnsi="Palatino Linotype" w:cs="Arial"/>
        </w:rPr>
      </w:pPr>
      <w:r w:rsidRPr="00DC5E29">
        <w:rPr>
          <w:rFonts w:ascii="Palatino Linotype" w:hAnsi="Palatino Linotype" w:cs="Arial"/>
          <w:b/>
          <w:sz w:val="28"/>
          <w:szCs w:val="28"/>
        </w:rPr>
        <w:t>CUARTO.</w:t>
      </w:r>
      <w:r w:rsidRPr="00DC5E29">
        <w:rPr>
          <w:rFonts w:ascii="Palatino Linotype" w:hAnsi="Palatino Linotype" w:cs="Arial"/>
          <w:b/>
        </w:rPr>
        <w:t xml:space="preserve"> </w:t>
      </w:r>
      <w:r w:rsidRPr="00DC5E29">
        <w:rPr>
          <w:rFonts w:ascii="Palatino Linotype" w:hAnsi="Palatino Linotype" w:cs="Arial"/>
        </w:rPr>
        <w:t xml:space="preserve">De conformidad con el artículo 198 de la Ley de Transparencia y Acceso a la Información Pública del Estado de México y Municipios, de considerarlo procedente, el </w:t>
      </w:r>
      <w:r w:rsidRPr="00DC5E29">
        <w:rPr>
          <w:rFonts w:ascii="Palatino Linotype" w:hAnsi="Palatino Linotype" w:cs="Arial"/>
          <w:b/>
        </w:rPr>
        <w:t>Sujeto Obligado</w:t>
      </w:r>
      <w:r w:rsidRPr="00DC5E29">
        <w:rPr>
          <w:rFonts w:ascii="Palatino Linotype" w:hAnsi="Palatino Linotype" w:cs="Arial"/>
        </w:rPr>
        <w:t xml:space="preserve"> de manera fundada y motivada, podrá solicitar una ampliación de plazo para el cumplimiento de la presente resolución.</w:t>
      </w:r>
    </w:p>
    <w:p w14:paraId="7428DD00" w14:textId="77777777" w:rsidR="00386A5B" w:rsidRPr="00DC5E29" w:rsidRDefault="00386A5B" w:rsidP="00386A5B">
      <w:pPr>
        <w:autoSpaceDE w:val="0"/>
        <w:autoSpaceDN w:val="0"/>
        <w:adjustRightInd w:val="0"/>
        <w:spacing w:line="360" w:lineRule="auto"/>
        <w:jc w:val="both"/>
        <w:rPr>
          <w:rFonts w:ascii="Palatino Linotype" w:hAnsi="Palatino Linotype" w:cs="Arial"/>
        </w:rPr>
      </w:pPr>
    </w:p>
    <w:p w14:paraId="5EB34E25" w14:textId="77777777" w:rsidR="00386A5B" w:rsidRDefault="00386A5B" w:rsidP="00386A5B">
      <w:pPr>
        <w:autoSpaceDE w:val="0"/>
        <w:autoSpaceDN w:val="0"/>
        <w:adjustRightInd w:val="0"/>
        <w:spacing w:line="360" w:lineRule="auto"/>
        <w:jc w:val="both"/>
        <w:rPr>
          <w:rFonts w:ascii="Palatino Linotype" w:hAnsi="Palatino Linotype" w:cs="Arial"/>
        </w:rPr>
      </w:pPr>
      <w:r w:rsidRPr="00DC5E29">
        <w:rPr>
          <w:rFonts w:ascii="Palatino Linotype" w:hAnsi="Palatino Linotype"/>
          <w:b/>
          <w:sz w:val="28"/>
          <w:szCs w:val="28"/>
        </w:rPr>
        <w:t>QUINTO</w:t>
      </w:r>
      <w:r w:rsidRPr="00DC5E29">
        <w:rPr>
          <w:rFonts w:ascii="Palatino Linotype" w:hAnsi="Palatino Linotype"/>
          <w:b/>
        </w:rPr>
        <w:t xml:space="preserve">. </w:t>
      </w:r>
      <w:r w:rsidRPr="00DC5E29">
        <w:rPr>
          <w:rFonts w:ascii="Palatino Linotype" w:hAnsi="Palatino Linotype" w:cs="Arial"/>
          <w:b/>
        </w:rPr>
        <w:t>NOTIFÍQUESE</w:t>
      </w:r>
      <w:r w:rsidRPr="00DC5E29">
        <w:rPr>
          <w:rFonts w:ascii="Palatino Linotype" w:hAnsi="Palatino Linotype" w:cs="Arial"/>
        </w:rPr>
        <w:t xml:space="preserve"> a través del Sistema de Acceso a la Inf</w:t>
      </w:r>
      <w:r>
        <w:rPr>
          <w:rFonts w:ascii="Palatino Linotype" w:hAnsi="Palatino Linotype" w:cs="Arial"/>
        </w:rPr>
        <w:t>ormación Mexiquense (SAIMEX), al</w:t>
      </w:r>
      <w:r w:rsidRPr="00DC5E29">
        <w:rPr>
          <w:rFonts w:ascii="Palatino Linotype" w:hAnsi="Palatino Linotype" w:cs="Arial"/>
        </w:rPr>
        <w:t xml:space="preserve"> </w:t>
      </w:r>
      <w:r w:rsidRPr="00DC5E29">
        <w:rPr>
          <w:rFonts w:ascii="Palatino Linotype" w:hAnsi="Palatino Linotype" w:cs="Arial"/>
          <w:b/>
        </w:rPr>
        <w:t>Recurrente</w:t>
      </w:r>
      <w:r w:rsidRPr="00DC5E29">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1FC9D91B" w14:textId="77777777" w:rsidR="00BE159C" w:rsidRDefault="00BE159C" w:rsidP="00BE159C">
      <w:pPr>
        <w:spacing w:line="360" w:lineRule="auto"/>
        <w:jc w:val="both"/>
        <w:rPr>
          <w:rFonts w:ascii="Palatino Linotype" w:hAnsi="Palatino Linotype" w:cs="Arial"/>
        </w:rPr>
      </w:pPr>
    </w:p>
    <w:p w14:paraId="1D9A975C" w14:textId="78BDB435" w:rsidR="00BE159C" w:rsidRPr="007C3942" w:rsidRDefault="00BE159C" w:rsidP="00BE159C">
      <w:pPr>
        <w:spacing w:line="360" w:lineRule="auto"/>
        <w:jc w:val="both"/>
        <w:rPr>
          <w:rFonts w:ascii="Palatino Linotype" w:hAnsi="Palatino Linotype" w:cs="Arial"/>
        </w:rPr>
      </w:pPr>
      <w:r w:rsidRPr="007C3942">
        <w:rPr>
          <w:rFonts w:ascii="Palatino Linotype" w:hAnsi="Palatino Linotype" w:cs="Arial"/>
        </w:rPr>
        <w:t>ASÍ LO RESUELVE, POR UNANIMIDAD 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CONFORMADO POR LOS COMISIONADOS JOSÉ MARTÍNEZ VILCHIS, MARÍA DEL ROSARIO MEJÍA AYALA, SHARON CRISTINA MORALES MARTÍNEZ, LUIS GUSTAVO PARRA NORIEGA</w:t>
      </w:r>
      <w:r>
        <w:rPr>
          <w:rFonts w:ascii="Palatino Linotype" w:hAnsi="Palatino Linotype" w:cs="Arial"/>
        </w:rPr>
        <w:t xml:space="preserve"> </w:t>
      </w:r>
      <w:r w:rsidRPr="007C3942">
        <w:rPr>
          <w:rFonts w:ascii="Palatino Linotype" w:hAnsi="Palatino Linotype" w:cs="Arial"/>
        </w:rPr>
        <w:t xml:space="preserve">Y GUADALUPE RAMÍREZ PEÑA, EN LA </w:t>
      </w:r>
      <w:r w:rsidR="00DF7F7B">
        <w:rPr>
          <w:rFonts w:ascii="Palatino Linotype" w:hAnsi="Palatino Linotype" w:cs="Arial"/>
        </w:rPr>
        <w:t>SEGUNDA</w:t>
      </w:r>
      <w:r>
        <w:rPr>
          <w:rFonts w:ascii="Palatino Linotype" w:hAnsi="Palatino Linotype" w:cs="Arial"/>
        </w:rPr>
        <w:t xml:space="preserve"> </w:t>
      </w:r>
      <w:r w:rsidRPr="007C3942">
        <w:rPr>
          <w:rFonts w:ascii="Palatino Linotype" w:hAnsi="Palatino Linotype" w:cs="Arial"/>
        </w:rPr>
        <w:t>SESIÓN ORDINARIA CELEBRADA EL</w:t>
      </w:r>
      <w:r>
        <w:rPr>
          <w:rFonts w:ascii="Palatino Linotype" w:hAnsi="Palatino Linotype" w:cs="Arial"/>
        </w:rPr>
        <w:t xml:space="preserve"> </w:t>
      </w:r>
      <w:r w:rsidR="00DF7F7B">
        <w:rPr>
          <w:rFonts w:ascii="Palatino Linotype" w:hAnsi="Palatino Linotype" w:cs="Arial"/>
        </w:rPr>
        <w:t>VEINTIDÓS</w:t>
      </w:r>
      <w:r>
        <w:rPr>
          <w:rFonts w:ascii="Palatino Linotype" w:hAnsi="Palatino Linotype" w:cs="Arial"/>
        </w:rPr>
        <w:t xml:space="preserve"> DE ENERO DE DOS MIL VEINTICINCO</w:t>
      </w:r>
      <w:r w:rsidRPr="007C3942">
        <w:rPr>
          <w:rFonts w:ascii="Palatino Linotype" w:hAnsi="Palatino Linotype" w:cs="Arial"/>
        </w:rPr>
        <w:t>, ANTE EL SECRETARIO TÉCNICO DEL PLENO, ALEXIS TAPIA RAMÍREZ. ------------------------------------------</w:t>
      </w:r>
      <w:r>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008A4DE0">
        <w:rPr>
          <w:rFonts w:ascii="Palatino Linotype" w:hAnsi="Palatino Linotype" w:cs="Arial"/>
        </w:rPr>
        <w:t>----------</w:t>
      </w:r>
      <w:r>
        <w:rPr>
          <w:rFonts w:ascii="Palatino Linotype" w:hAnsi="Palatino Linotype" w:cs="Arial"/>
        </w:rPr>
        <w:t>-----</w:t>
      </w:r>
    </w:p>
    <w:p w14:paraId="4EAD60E3" w14:textId="77777777" w:rsidR="00BE159C" w:rsidRDefault="00BE159C" w:rsidP="00BE159C">
      <w:pPr>
        <w:spacing w:line="360" w:lineRule="auto"/>
        <w:jc w:val="both"/>
        <w:rPr>
          <w:rFonts w:ascii="Palatino Linotype" w:hAnsi="Palatino Linotype" w:cs="Arial"/>
          <w:sz w:val="16"/>
        </w:rPr>
      </w:pPr>
      <w:r>
        <w:rPr>
          <w:rFonts w:ascii="Palatino Linotype" w:hAnsi="Palatino Linotype" w:cs="Arial"/>
        </w:rPr>
        <w:t>----------------------------------------------------------------------------------------------------------------------------------------------------------------------</w:t>
      </w:r>
      <w:r w:rsidRPr="007C3942">
        <w:rPr>
          <w:rFonts w:ascii="Palatino Linotype" w:hAnsi="Palatino Linotype" w:cs="Arial"/>
        </w:rPr>
        <w:t>-----------------------------------------</w:t>
      </w:r>
      <w:r w:rsidRPr="00692461">
        <w:rPr>
          <w:rFonts w:ascii="Palatino Linotype" w:hAnsi="Palatino Linotype" w:cs="Arial"/>
        </w:rPr>
        <w:t>---------------------</w:t>
      </w:r>
      <w:r>
        <w:rPr>
          <w:rFonts w:ascii="Palatino Linotype" w:hAnsi="Palatino Linotype" w:cs="Arial"/>
          <w:sz w:val="16"/>
        </w:rPr>
        <w:t>JMV/CCR/</w:t>
      </w:r>
      <w:r w:rsidR="00E527F4">
        <w:rPr>
          <w:rFonts w:ascii="Palatino Linotype" w:hAnsi="Palatino Linotype" w:cs="Arial"/>
          <w:sz w:val="16"/>
        </w:rPr>
        <w:t>LMST</w:t>
      </w:r>
    </w:p>
    <w:p w14:paraId="6C6AD4B4" w14:textId="77777777" w:rsidR="00BE159C" w:rsidRDefault="00BE159C" w:rsidP="00BE159C"/>
    <w:p w14:paraId="596F0157" w14:textId="77777777" w:rsidR="00BE159C" w:rsidRDefault="00BE159C" w:rsidP="00BE159C"/>
    <w:p w14:paraId="12933B81" w14:textId="77777777" w:rsidR="00BE159C" w:rsidRDefault="00BE159C" w:rsidP="00BE159C"/>
    <w:p w14:paraId="355E6F9F" w14:textId="77777777" w:rsidR="00BE159C" w:rsidRDefault="00BE159C" w:rsidP="00BE159C"/>
    <w:p w14:paraId="02ED039A" w14:textId="77777777" w:rsidR="00BE159C" w:rsidRDefault="00BE159C" w:rsidP="00BE159C"/>
    <w:p w14:paraId="59AFE071" w14:textId="77777777" w:rsidR="00BE159C" w:rsidRDefault="00BE159C" w:rsidP="00BE159C"/>
    <w:p w14:paraId="4B42436B" w14:textId="77777777" w:rsidR="00BE159C" w:rsidRDefault="00BE159C" w:rsidP="00BE159C"/>
    <w:p w14:paraId="48212DB9" w14:textId="77777777" w:rsidR="00BE159C" w:rsidRDefault="00BE159C" w:rsidP="00BE159C"/>
    <w:p w14:paraId="3BE3E17B" w14:textId="77777777" w:rsidR="00BE159C" w:rsidRDefault="00BE159C" w:rsidP="00BE159C"/>
    <w:p w14:paraId="304E0C44" w14:textId="77777777" w:rsidR="00BE159C" w:rsidRDefault="00BE159C" w:rsidP="00BE159C"/>
    <w:p w14:paraId="3D396BB6" w14:textId="77777777" w:rsidR="00BE159C" w:rsidRDefault="00BE159C" w:rsidP="00BE159C"/>
    <w:p w14:paraId="5EE60B3E" w14:textId="77777777" w:rsidR="00BE159C" w:rsidRDefault="00BE159C" w:rsidP="00BE159C"/>
    <w:p w14:paraId="3A4A3978" w14:textId="77777777" w:rsidR="00BE159C" w:rsidRDefault="00BE159C" w:rsidP="00BE159C"/>
    <w:p w14:paraId="4C8B724E" w14:textId="77777777" w:rsidR="00BE159C" w:rsidRDefault="00BE159C" w:rsidP="00BE159C"/>
    <w:p w14:paraId="1CACFFA4" w14:textId="77777777" w:rsidR="00BE159C" w:rsidRDefault="00BE159C" w:rsidP="00BE159C"/>
    <w:p w14:paraId="33D8003C" w14:textId="77777777" w:rsidR="00BE159C" w:rsidRDefault="00BE159C" w:rsidP="00BE159C"/>
    <w:p w14:paraId="008DC67B" w14:textId="77777777" w:rsidR="00BE159C" w:rsidRDefault="00BE159C" w:rsidP="00BE159C"/>
    <w:p w14:paraId="5A041780" w14:textId="77777777" w:rsidR="00BE159C" w:rsidRDefault="00BE159C" w:rsidP="00BE159C"/>
    <w:p w14:paraId="6A0679E4" w14:textId="77777777" w:rsidR="00BE159C" w:rsidRDefault="00BE159C" w:rsidP="00BE159C"/>
    <w:p w14:paraId="157F16D1" w14:textId="77777777" w:rsidR="00BE159C" w:rsidRDefault="00BE159C" w:rsidP="00BE159C"/>
    <w:p w14:paraId="479B147C" w14:textId="77777777" w:rsidR="00BE159C" w:rsidRDefault="00BE159C" w:rsidP="00BE159C"/>
    <w:p w14:paraId="236DBA9B" w14:textId="77777777" w:rsidR="00BE159C" w:rsidRDefault="00BE159C" w:rsidP="00BE159C"/>
    <w:p w14:paraId="439C92D1" w14:textId="77777777" w:rsidR="00BE159C" w:rsidRDefault="00BE159C" w:rsidP="00BE159C"/>
    <w:p w14:paraId="68B932D7" w14:textId="77777777" w:rsidR="00BE159C" w:rsidRDefault="00BE159C" w:rsidP="00BE159C"/>
    <w:p w14:paraId="23E056EC" w14:textId="77777777" w:rsidR="00BE159C" w:rsidRDefault="00BE159C" w:rsidP="00BE159C"/>
    <w:p w14:paraId="70735607" w14:textId="77777777" w:rsidR="00BE159C" w:rsidRDefault="00BE159C" w:rsidP="00BE159C"/>
    <w:p w14:paraId="13B83086" w14:textId="77777777" w:rsidR="0008345A" w:rsidRDefault="0008345A"/>
    <w:sectPr w:rsidR="0008345A" w:rsidSect="00E2427C">
      <w:headerReference w:type="default" r:id="rId16"/>
      <w:footerReference w:type="default" r:id="rId17"/>
      <w:headerReference w:type="first" r:id="rId18"/>
      <w:footerReference w:type="first" r:id="rId19"/>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03A77" w14:textId="77777777" w:rsidR="00C63BAC" w:rsidRDefault="00C63BAC" w:rsidP="00BE159C">
      <w:r>
        <w:separator/>
      </w:r>
    </w:p>
  </w:endnote>
  <w:endnote w:type="continuationSeparator" w:id="0">
    <w:p w14:paraId="0119490C" w14:textId="77777777" w:rsidR="00C63BAC" w:rsidRDefault="00C63BAC" w:rsidP="00BE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F193D" w14:textId="77777777" w:rsidR="00C63BAC" w:rsidRPr="00A2780F" w:rsidRDefault="00C63BAC" w:rsidP="00E2427C">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B1557E">
      <w:rPr>
        <w:rFonts w:ascii="Arial" w:hAnsi="Arial" w:cs="Arial"/>
        <w:b/>
        <w:bCs/>
        <w:noProof/>
        <w:sz w:val="20"/>
        <w:szCs w:val="20"/>
      </w:rPr>
      <w:t>21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B1557E">
      <w:rPr>
        <w:rFonts w:ascii="Arial" w:hAnsi="Arial" w:cs="Arial"/>
        <w:b/>
        <w:bCs/>
        <w:noProof/>
        <w:sz w:val="20"/>
        <w:szCs w:val="20"/>
      </w:rPr>
      <w:t>29</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48476" w14:textId="77777777" w:rsidR="00C63BAC" w:rsidRPr="00070856" w:rsidRDefault="00C63BAC" w:rsidP="00E2427C">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B1557E">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B1557E">
      <w:rPr>
        <w:rFonts w:ascii="Arial" w:hAnsi="Arial" w:cs="Arial"/>
        <w:b/>
        <w:bCs/>
        <w:noProof/>
        <w:sz w:val="20"/>
        <w:szCs w:val="20"/>
      </w:rPr>
      <w:t>29</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ED883" w14:textId="77777777" w:rsidR="00C63BAC" w:rsidRDefault="00C63BAC" w:rsidP="00BE159C">
      <w:r>
        <w:separator/>
      </w:r>
    </w:p>
  </w:footnote>
  <w:footnote w:type="continuationSeparator" w:id="0">
    <w:p w14:paraId="23E2B4B5" w14:textId="77777777" w:rsidR="00C63BAC" w:rsidRDefault="00C63BAC" w:rsidP="00BE159C">
      <w:r>
        <w:continuationSeparator/>
      </w:r>
    </w:p>
  </w:footnote>
  <w:footnote w:id="1">
    <w:p w14:paraId="3ECEECD2" w14:textId="77777777" w:rsidR="00C63BAC" w:rsidRPr="005552A8" w:rsidRDefault="00C63BAC" w:rsidP="00BE159C">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236008A9" w14:textId="77777777" w:rsidR="00C63BAC" w:rsidRPr="005552A8" w:rsidRDefault="00C63BAC" w:rsidP="00BE159C">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C63BAC" w:rsidRPr="008F2CCC" w14:paraId="47C637B3" w14:textId="77777777" w:rsidTr="00E2427C">
      <w:tc>
        <w:tcPr>
          <w:tcW w:w="3620" w:type="dxa"/>
          <w:shd w:val="clear" w:color="auto" w:fill="auto"/>
        </w:tcPr>
        <w:p w14:paraId="15779281" w14:textId="77777777" w:rsidR="00C63BAC" w:rsidRPr="007E5FC4" w:rsidRDefault="00C63BAC" w:rsidP="00E2427C">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273C1A35" w14:textId="633F3A3E" w:rsidR="00C63BAC" w:rsidRPr="00664658" w:rsidRDefault="008A4DE0" w:rsidP="00BE159C">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C63BAC">
            <w:rPr>
              <w:rFonts w:ascii="Palatino Linotype" w:hAnsi="Palatino Linotype"/>
              <w:b/>
              <w:sz w:val="22"/>
              <w:szCs w:val="22"/>
              <w:lang w:val="es-ES_tradnl"/>
            </w:rPr>
            <w:t>7455/INFOEM/IP/RR/2024</w:t>
          </w:r>
        </w:p>
      </w:tc>
    </w:tr>
    <w:tr w:rsidR="00C63BAC" w:rsidRPr="008F2CCC" w14:paraId="2A189E79" w14:textId="77777777" w:rsidTr="00E2427C">
      <w:tc>
        <w:tcPr>
          <w:tcW w:w="3620" w:type="dxa"/>
          <w:shd w:val="clear" w:color="auto" w:fill="auto"/>
        </w:tcPr>
        <w:p w14:paraId="1A539CB4" w14:textId="77777777" w:rsidR="00C63BAC" w:rsidRPr="007E5FC4" w:rsidRDefault="00C63BAC" w:rsidP="00E2427C">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14AF7498" w14:textId="77777777" w:rsidR="00C63BAC" w:rsidRPr="00664658" w:rsidRDefault="00C63BAC" w:rsidP="00E2427C">
          <w:pPr>
            <w:spacing w:line="276" w:lineRule="auto"/>
            <w:jc w:val="right"/>
            <w:rPr>
              <w:rFonts w:ascii="Palatino Linotype" w:hAnsi="Palatino Linotype"/>
              <w:b/>
              <w:sz w:val="22"/>
              <w:szCs w:val="22"/>
              <w:lang w:val="es-ES_tradnl"/>
            </w:rPr>
          </w:pPr>
          <w:r w:rsidRPr="00BE159C">
            <w:rPr>
              <w:rFonts w:ascii="Palatino Linotype" w:hAnsi="Palatino Linotype"/>
              <w:b/>
              <w:sz w:val="22"/>
              <w:szCs w:val="22"/>
            </w:rPr>
            <w:t>Ayuntamiento de Ecatepec de Morelos</w:t>
          </w:r>
        </w:p>
      </w:tc>
    </w:tr>
    <w:tr w:rsidR="00C63BAC" w:rsidRPr="008F2CCC" w14:paraId="7F747477" w14:textId="77777777" w:rsidTr="00E2427C">
      <w:trPr>
        <w:trHeight w:val="228"/>
      </w:trPr>
      <w:tc>
        <w:tcPr>
          <w:tcW w:w="3620" w:type="dxa"/>
          <w:shd w:val="clear" w:color="auto" w:fill="auto"/>
        </w:tcPr>
        <w:p w14:paraId="0D8444BA" w14:textId="77777777" w:rsidR="00C63BAC" w:rsidRPr="007E5FC4" w:rsidRDefault="00C63BAC" w:rsidP="00E2427C">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264D52F6" w14:textId="77777777" w:rsidR="00C63BAC" w:rsidRPr="00664658" w:rsidRDefault="00C63BAC" w:rsidP="00E2427C">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31A4F5EA" w14:textId="77777777" w:rsidR="00C63BAC" w:rsidRDefault="00C63BAC" w:rsidP="00E2427C">
    <w:pPr>
      <w:pStyle w:val="Encabezado"/>
      <w:tabs>
        <w:tab w:val="clear" w:pos="4252"/>
        <w:tab w:val="clear" w:pos="8504"/>
        <w:tab w:val="left" w:pos="2326"/>
      </w:tabs>
      <w:rPr>
        <w:rFonts w:ascii="Palatino Linotype" w:hAnsi="Palatino Linotype"/>
        <w:sz w:val="20"/>
      </w:rPr>
    </w:pPr>
  </w:p>
  <w:p w14:paraId="207ACF14" w14:textId="77777777" w:rsidR="00C63BAC" w:rsidRPr="001779E0" w:rsidRDefault="00C63BAC" w:rsidP="00E2427C">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1527ABD0" wp14:editId="2DF70216">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C63BAC" w:rsidRPr="008F2CCC" w14:paraId="0C112521" w14:textId="77777777" w:rsidTr="00E2427C">
      <w:tc>
        <w:tcPr>
          <w:tcW w:w="2977" w:type="dxa"/>
          <w:shd w:val="clear" w:color="auto" w:fill="auto"/>
        </w:tcPr>
        <w:p w14:paraId="67F01C29" w14:textId="77777777" w:rsidR="00C63BAC" w:rsidRPr="007E5FC4" w:rsidRDefault="00C63BAC" w:rsidP="00E2427C">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01754CD4" w14:textId="3A4AD0F6" w:rsidR="00C63BAC" w:rsidRPr="008F2CCC" w:rsidRDefault="008A4DE0" w:rsidP="00BE159C">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C63BAC">
            <w:rPr>
              <w:rFonts w:ascii="Palatino Linotype" w:hAnsi="Palatino Linotype"/>
              <w:b/>
              <w:sz w:val="22"/>
              <w:szCs w:val="22"/>
              <w:lang w:val="es-ES_tradnl"/>
            </w:rPr>
            <w:t>7455/INFOEM/IP/RR/2024</w:t>
          </w:r>
        </w:p>
      </w:tc>
    </w:tr>
    <w:tr w:rsidR="00C63BAC" w:rsidRPr="008F2CCC" w14:paraId="1445DB3A" w14:textId="77777777" w:rsidTr="00E2427C">
      <w:tc>
        <w:tcPr>
          <w:tcW w:w="2977" w:type="dxa"/>
          <w:shd w:val="clear" w:color="auto" w:fill="auto"/>
          <w:vAlign w:val="center"/>
        </w:tcPr>
        <w:p w14:paraId="08CA1ABD" w14:textId="77777777" w:rsidR="00C63BAC" w:rsidRPr="007E5FC4" w:rsidRDefault="00C63BAC" w:rsidP="00E2427C">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4C708908" w14:textId="4CBD9F62" w:rsidR="00C63BAC" w:rsidRPr="008F2CCC" w:rsidRDefault="00B1557E" w:rsidP="00E2427C">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w:t>
          </w:r>
        </w:p>
      </w:tc>
    </w:tr>
    <w:tr w:rsidR="00C63BAC" w:rsidRPr="008F2CCC" w14:paraId="45E6F909" w14:textId="77777777" w:rsidTr="00E2427C">
      <w:trPr>
        <w:trHeight w:val="228"/>
      </w:trPr>
      <w:tc>
        <w:tcPr>
          <w:tcW w:w="2977" w:type="dxa"/>
          <w:shd w:val="clear" w:color="auto" w:fill="auto"/>
        </w:tcPr>
        <w:p w14:paraId="56F7FDA9" w14:textId="77777777" w:rsidR="00C63BAC" w:rsidRPr="007E5FC4" w:rsidRDefault="00C63BAC" w:rsidP="00E2427C">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02CB2214" w14:textId="77777777" w:rsidR="00C63BAC" w:rsidRPr="00DC41C8" w:rsidRDefault="00C63BAC" w:rsidP="00E2427C">
          <w:pPr>
            <w:spacing w:line="360" w:lineRule="auto"/>
            <w:jc w:val="right"/>
            <w:rPr>
              <w:rFonts w:ascii="Palatino Linotype" w:hAnsi="Palatino Linotype"/>
              <w:b/>
              <w:sz w:val="22"/>
              <w:szCs w:val="22"/>
            </w:rPr>
          </w:pPr>
          <w:r w:rsidRPr="00BE159C">
            <w:rPr>
              <w:rFonts w:ascii="Palatino Linotype" w:hAnsi="Palatino Linotype"/>
              <w:b/>
              <w:sz w:val="22"/>
              <w:szCs w:val="22"/>
            </w:rPr>
            <w:t>Ayuntamiento de Ecatepec de Morelos</w:t>
          </w:r>
        </w:p>
      </w:tc>
    </w:tr>
    <w:tr w:rsidR="00C63BAC" w:rsidRPr="008F2CCC" w14:paraId="3E4AFE48" w14:textId="77777777" w:rsidTr="00E2427C">
      <w:tc>
        <w:tcPr>
          <w:tcW w:w="2977" w:type="dxa"/>
          <w:shd w:val="clear" w:color="auto" w:fill="auto"/>
        </w:tcPr>
        <w:p w14:paraId="48ECA8B6" w14:textId="77777777" w:rsidR="00C63BAC" w:rsidRPr="007E5FC4" w:rsidRDefault="00C63BAC" w:rsidP="00E2427C">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3A1121D0" w14:textId="77777777" w:rsidR="00C63BAC" w:rsidRPr="008F2CCC" w:rsidRDefault="00C63BAC" w:rsidP="00E2427C">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5E09E234" w14:textId="77777777" w:rsidR="00C63BAC" w:rsidRPr="009F1AB6" w:rsidRDefault="00C63BAC">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7817D051" wp14:editId="449FBAD2">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91571"/>
    <w:multiLevelType w:val="hybridMultilevel"/>
    <w:tmpl w:val="E648EC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911DD6"/>
    <w:multiLevelType w:val="hybridMultilevel"/>
    <w:tmpl w:val="12BAE6B8"/>
    <w:lvl w:ilvl="0" w:tplc="61686F5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21F851B5"/>
    <w:multiLevelType w:val="hybridMultilevel"/>
    <w:tmpl w:val="43265422"/>
    <w:lvl w:ilvl="0" w:tplc="63D8E582">
      <w:start w:val="1"/>
      <w:numFmt w:val="upperRoman"/>
      <w:lvlText w:val="%1."/>
      <w:lvlJc w:val="left"/>
      <w:pPr>
        <w:ind w:left="1713" w:hanging="72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 w15:restartNumberingAfterBreak="0">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3BF6493"/>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3F8E7522"/>
    <w:multiLevelType w:val="hybridMultilevel"/>
    <w:tmpl w:val="20024410"/>
    <w:lvl w:ilvl="0" w:tplc="43DCB69C">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15:restartNumberingAfterBreak="0">
    <w:nsid w:val="4AF8533E"/>
    <w:multiLevelType w:val="hybridMultilevel"/>
    <w:tmpl w:val="4BFEC5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4"/>
  </w:num>
  <w:num w:numId="2">
    <w:abstractNumId w:val="1"/>
  </w:num>
  <w:num w:numId="3">
    <w:abstractNumId w:val="6"/>
  </w:num>
  <w:num w:numId="4">
    <w:abstractNumId w:val="9"/>
  </w:num>
  <w:num w:numId="5">
    <w:abstractNumId w:val="5"/>
  </w:num>
  <w:num w:numId="6">
    <w:abstractNumId w:val="3"/>
  </w:num>
  <w:num w:numId="7">
    <w:abstractNumId w:val="8"/>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59C"/>
    <w:rsid w:val="0008345A"/>
    <w:rsid w:val="000B1C16"/>
    <w:rsid w:val="0014529A"/>
    <w:rsid w:val="002B0445"/>
    <w:rsid w:val="00386A5B"/>
    <w:rsid w:val="00452AEA"/>
    <w:rsid w:val="004B48E8"/>
    <w:rsid w:val="004E1ED4"/>
    <w:rsid w:val="004E389A"/>
    <w:rsid w:val="00585E92"/>
    <w:rsid w:val="005873E8"/>
    <w:rsid w:val="00792262"/>
    <w:rsid w:val="007A4C80"/>
    <w:rsid w:val="00850E3C"/>
    <w:rsid w:val="008A4DE0"/>
    <w:rsid w:val="008B76D2"/>
    <w:rsid w:val="00A2180C"/>
    <w:rsid w:val="00A31A94"/>
    <w:rsid w:val="00B1557E"/>
    <w:rsid w:val="00B62377"/>
    <w:rsid w:val="00BE159C"/>
    <w:rsid w:val="00C004B1"/>
    <w:rsid w:val="00C104EE"/>
    <w:rsid w:val="00C63BAC"/>
    <w:rsid w:val="00CB24A2"/>
    <w:rsid w:val="00D14C5F"/>
    <w:rsid w:val="00D63A4D"/>
    <w:rsid w:val="00DC0682"/>
    <w:rsid w:val="00DF7F7B"/>
    <w:rsid w:val="00E2427C"/>
    <w:rsid w:val="00E527F4"/>
    <w:rsid w:val="00E729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76B71"/>
  <w15:chartTrackingRefBased/>
  <w15:docId w15:val="{6F8D9F08-D7BF-4A6A-A35D-099374BD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59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159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BE159C"/>
    <w:rPr>
      <w:rFonts w:eastAsiaTheme="minorEastAsia"/>
      <w:sz w:val="24"/>
      <w:szCs w:val="24"/>
      <w:lang w:val="es-ES_tradnl" w:eastAsia="es-ES"/>
    </w:rPr>
  </w:style>
  <w:style w:type="paragraph" w:styleId="Piedepgina">
    <w:name w:val="footer"/>
    <w:basedOn w:val="Normal"/>
    <w:link w:val="PiedepginaCar"/>
    <w:uiPriority w:val="99"/>
    <w:unhideWhenUsed/>
    <w:rsid w:val="00BE159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BE159C"/>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E159C"/>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E159C"/>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BE159C"/>
    <w:pPr>
      <w:spacing w:after="0" w:line="240" w:lineRule="auto"/>
    </w:pPr>
  </w:style>
  <w:style w:type="character" w:customStyle="1" w:styleId="SinespaciadoCar">
    <w:name w:val="Sin espaciado Car"/>
    <w:aliases w:val="Francesa Car,INAI Car"/>
    <w:link w:val="Sinespaciado"/>
    <w:uiPriority w:val="1"/>
    <w:locked/>
    <w:rsid w:val="00BE159C"/>
  </w:style>
  <w:style w:type="character" w:styleId="Hipervnculo">
    <w:name w:val="Hyperlink"/>
    <w:aliases w:val="Hipervínculo1,Hipervínculo11,Hipervínculo12,Hipervínculo13,Hipervínculo14,Hipervínculo15"/>
    <w:basedOn w:val="Fuentedeprrafopredeter"/>
    <w:uiPriority w:val="99"/>
    <w:unhideWhenUsed/>
    <w:rsid w:val="00BE159C"/>
    <w:rPr>
      <w:color w:val="0563C1" w:themeColor="hyperlink"/>
      <w:u w:val="single"/>
    </w:rPr>
  </w:style>
  <w:style w:type="paragraph" w:customStyle="1" w:styleId="INFOEM">
    <w:name w:val="INFOEM"/>
    <w:basedOn w:val="Normal"/>
    <w:qFormat/>
    <w:rsid w:val="00BE159C"/>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BE159C"/>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BE159C"/>
    <w:rPr>
      <w:vertAlign w:val="superscript"/>
    </w:rPr>
  </w:style>
  <w:style w:type="paragraph" w:customStyle="1" w:styleId="infoemcitas">
    <w:name w:val="infoem citas"/>
    <w:basedOn w:val="Normal"/>
    <w:qFormat/>
    <w:rsid w:val="00BE159C"/>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styleId="Tablaconcuadrcula">
    <w:name w:val="Table Grid"/>
    <w:basedOn w:val="Tablanormal"/>
    <w:uiPriority w:val="39"/>
    <w:rsid w:val="00BE1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E1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14C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image" Target="media/image6.tmp"/><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tmp"/><Relationship Id="rId12" Type="http://schemas.openxmlformats.org/officeDocument/2006/relationships/image" Target="media/image5.tmp"/><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tmp"/><Relationship Id="rId5" Type="http://schemas.openxmlformats.org/officeDocument/2006/relationships/footnotes" Target="footnotes.xml"/><Relationship Id="rId15" Type="http://schemas.openxmlformats.org/officeDocument/2006/relationships/hyperlink" Target="https://www.infoem.org.mx/doc/docPleno/ACUERDOS/Acuerdo_padron_SO.pdf" TargetMode="External"/><Relationship Id="rId10" Type="http://schemas.openxmlformats.org/officeDocument/2006/relationships/hyperlink" Target="https://legislacion.edomex.gob.mx/sites/legislacion.edomex.gob.mx/files/files/pdf/gct/2024/mayo/may101/may101e.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image" Target="media/image7.tmp"/></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29</Pages>
  <Words>6168</Words>
  <Characters>33925</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13</cp:revision>
  <dcterms:created xsi:type="dcterms:W3CDTF">2024-12-17T17:25:00Z</dcterms:created>
  <dcterms:modified xsi:type="dcterms:W3CDTF">2025-01-28T18:06:00Z</dcterms:modified>
</cp:coreProperties>
</file>