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08635189"/>
        <w:docPartObj>
          <w:docPartGallery w:val="Table of Contents"/>
          <w:docPartUnique/>
        </w:docPartObj>
      </w:sdtPr>
      <w:sdtEndPr>
        <w:rPr>
          <w:b/>
          <w:bCs/>
        </w:rPr>
      </w:sdtEndPr>
      <w:sdtContent>
        <w:p w14:paraId="0E6FAF2C" w14:textId="2B33F4A3" w:rsidR="00E42FBF" w:rsidRPr="005D3D86" w:rsidRDefault="00E42FBF" w:rsidP="005D3D86">
          <w:pPr>
            <w:pStyle w:val="TtulodeTDC"/>
            <w:rPr>
              <w:color w:val="auto"/>
            </w:rPr>
          </w:pPr>
          <w:r w:rsidRPr="005D3D86">
            <w:rPr>
              <w:color w:val="auto"/>
              <w:lang w:val="es-ES"/>
            </w:rPr>
            <w:t>Contenido</w:t>
          </w:r>
        </w:p>
        <w:p w14:paraId="2092E149" w14:textId="77777777" w:rsidR="00E42FBF" w:rsidRPr="005D3D86" w:rsidRDefault="00E42FBF" w:rsidP="005D3D86">
          <w:pPr>
            <w:pStyle w:val="TDC1"/>
            <w:tabs>
              <w:tab w:val="right" w:leader="dot" w:pos="9034"/>
            </w:tabs>
            <w:rPr>
              <w:rFonts w:asciiTheme="minorHAnsi" w:eastAsiaTheme="minorEastAsia" w:hAnsiTheme="minorHAnsi" w:cstheme="minorBidi"/>
              <w:noProof/>
              <w:szCs w:val="22"/>
              <w:lang w:eastAsia="es-MX"/>
            </w:rPr>
          </w:pPr>
          <w:r w:rsidRPr="005D3D86">
            <w:rPr>
              <w:b/>
              <w:bCs/>
              <w:lang w:val="es-ES"/>
            </w:rPr>
            <w:fldChar w:fldCharType="begin"/>
          </w:r>
          <w:r w:rsidRPr="005D3D86">
            <w:rPr>
              <w:b/>
              <w:bCs/>
              <w:lang w:val="es-ES"/>
            </w:rPr>
            <w:instrText xml:space="preserve"> TOC \o "1-3" \h \z \u </w:instrText>
          </w:r>
          <w:r w:rsidRPr="005D3D86">
            <w:rPr>
              <w:b/>
              <w:bCs/>
              <w:lang w:val="es-ES"/>
            </w:rPr>
            <w:fldChar w:fldCharType="separate"/>
          </w:r>
          <w:hyperlink w:anchor="_Toc190947420" w:history="1">
            <w:r w:rsidRPr="005D3D86">
              <w:rPr>
                <w:rStyle w:val="Hipervnculo"/>
                <w:rFonts w:eastAsiaTheme="majorEastAsia"/>
                <w:noProof/>
                <w:color w:val="auto"/>
              </w:rPr>
              <w:t>ANTECEDENTES</w:t>
            </w:r>
            <w:r w:rsidRPr="005D3D86">
              <w:rPr>
                <w:noProof/>
                <w:webHidden/>
              </w:rPr>
              <w:tab/>
            </w:r>
            <w:r w:rsidRPr="005D3D86">
              <w:rPr>
                <w:noProof/>
                <w:webHidden/>
              </w:rPr>
              <w:fldChar w:fldCharType="begin"/>
            </w:r>
            <w:r w:rsidRPr="005D3D86">
              <w:rPr>
                <w:noProof/>
                <w:webHidden/>
              </w:rPr>
              <w:instrText xml:space="preserve"> PAGEREF _Toc190947420 \h </w:instrText>
            </w:r>
            <w:r w:rsidRPr="005D3D86">
              <w:rPr>
                <w:noProof/>
                <w:webHidden/>
              </w:rPr>
            </w:r>
            <w:r w:rsidRPr="005D3D86">
              <w:rPr>
                <w:noProof/>
                <w:webHidden/>
              </w:rPr>
              <w:fldChar w:fldCharType="separate"/>
            </w:r>
            <w:r w:rsidR="00CC02DF">
              <w:rPr>
                <w:noProof/>
                <w:webHidden/>
              </w:rPr>
              <w:t>1</w:t>
            </w:r>
            <w:r w:rsidRPr="005D3D86">
              <w:rPr>
                <w:noProof/>
                <w:webHidden/>
              </w:rPr>
              <w:fldChar w:fldCharType="end"/>
            </w:r>
          </w:hyperlink>
        </w:p>
        <w:p w14:paraId="3DD95FF2" w14:textId="77777777" w:rsidR="00E42FBF" w:rsidRPr="005D3D86" w:rsidRDefault="00D3447C" w:rsidP="005D3D86">
          <w:pPr>
            <w:pStyle w:val="TDC2"/>
            <w:rPr>
              <w:rFonts w:asciiTheme="minorHAnsi" w:eastAsiaTheme="minorEastAsia" w:hAnsiTheme="minorHAnsi" w:cstheme="minorBidi"/>
              <w:noProof/>
              <w:szCs w:val="22"/>
              <w:lang w:eastAsia="es-MX"/>
            </w:rPr>
          </w:pPr>
          <w:hyperlink w:anchor="_Toc190947421" w:history="1">
            <w:r w:rsidR="00E42FBF" w:rsidRPr="005D3D86">
              <w:rPr>
                <w:rStyle w:val="Hipervnculo"/>
                <w:rFonts w:eastAsiaTheme="majorEastAsia"/>
                <w:noProof/>
                <w:color w:val="auto"/>
              </w:rPr>
              <w:t>DE LAS SOLICITUDES DE INFORMACIÓN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_Toc190947421 \h </w:instrText>
            </w:r>
            <w:r w:rsidR="00E42FBF" w:rsidRPr="005D3D86">
              <w:rPr>
                <w:noProof/>
                <w:webHidden/>
              </w:rPr>
            </w:r>
            <w:r w:rsidR="00E42FBF" w:rsidRPr="005D3D86">
              <w:rPr>
                <w:noProof/>
                <w:webHidden/>
              </w:rPr>
              <w:fldChar w:fldCharType="separate"/>
            </w:r>
            <w:r w:rsidR="00CC02DF">
              <w:rPr>
                <w:noProof/>
                <w:webHidden/>
              </w:rPr>
              <w:t>1</w:t>
            </w:r>
            <w:r w:rsidR="00E42FBF" w:rsidRPr="005D3D86">
              <w:rPr>
                <w:noProof/>
                <w:webHidden/>
              </w:rPr>
              <w:fldChar w:fldCharType="end"/>
            </w:r>
          </w:hyperlink>
        </w:p>
        <w:p w14:paraId="5742AA1E"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22" w:history="1">
            <w:r w:rsidR="00E42FBF" w:rsidRPr="005D3D86">
              <w:rPr>
                <w:rStyle w:val="Hipervnculo"/>
                <w:rFonts w:eastAsiaTheme="majorEastAsia"/>
                <w:noProof/>
                <w:color w:val="auto"/>
              </w:rPr>
              <w:t>a) Solicitudes de información.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_Toc190947422 \h </w:instrText>
            </w:r>
            <w:r w:rsidR="00E42FBF" w:rsidRPr="005D3D86">
              <w:rPr>
                <w:noProof/>
                <w:webHidden/>
              </w:rPr>
            </w:r>
            <w:r w:rsidR="00E42FBF" w:rsidRPr="005D3D86">
              <w:rPr>
                <w:noProof/>
                <w:webHidden/>
              </w:rPr>
              <w:fldChar w:fldCharType="separate"/>
            </w:r>
            <w:r w:rsidR="00CC02DF">
              <w:rPr>
                <w:noProof/>
                <w:webHidden/>
              </w:rPr>
              <w:t>1</w:t>
            </w:r>
            <w:r w:rsidR="00E42FBF" w:rsidRPr="005D3D86">
              <w:rPr>
                <w:noProof/>
                <w:webHidden/>
              </w:rPr>
              <w:fldChar w:fldCharType="end"/>
            </w:r>
          </w:hyperlink>
        </w:p>
        <w:p w14:paraId="33852D9F"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23" w:history="1">
            <w:r w:rsidR="00E42FBF" w:rsidRPr="005D3D86">
              <w:rPr>
                <w:rStyle w:val="Hipervnculo"/>
                <w:rFonts w:eastAsiaTheme="majorEastAsia"/>
                <w:noProof/>
                <w:color w:val="auto"/>
              </w:rPr>
              <w:t>b) Respuestas del Sujeto Obligado.</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_Toc190947423 \h </w:instrText>
            </w:r>
            <w:r w:rsidR="00E42FBF" w:rsidRPr="005D3D86">
              <w:rPr>
                <w:noProof/>
                <w:webHidden/>
              </w:rPr>
            </w:r>
            <w:r w:rsidR="00E42FBF" w:rsidRPr="005D3D86">
              <w:rPr>
                <w:noProof/>
                <w:webHidden/>
              </w:rPr>
              <w:fldChar w:fldCharType="separate"/>
            </w:r>
            <w:r w:rsidR="00CC02DF">
              <w:rPr>
                <w:noProof/>
                <w:webHidden/>
              </w:rPr>
              <w:t>2</w:t>
            </w:r>
            <w:r w:rsidR="00E42FBF" w:rsidRPr="005D3D86">
              <w:rPr>
                <w:noProof/>
                <w:webHidden/>
              </w:rPr>
              <w:fldChar w:fldCharType="end"/>
            </w:r>
          </w:hyperlink>
        </w:p>
        <w:p w14:paraId="1733F5BF" w14:textId="77777777" w:rsidR="00E42FBF" w:rsidRPr="005D3D86" w:rsidRDefault="00D3447C" w:rsidP="005D3D86">
          <w:pPr>
            <w:pStyle w:val="TDC2"/>
            <w:rPr>
              <w:rFonts w:asciiTheme="minorHAnsi" w:eastAsiaTheme="minorEastAsia" w:hAnsiTheme="minorHAnsi" w:cstheme="minorBidi"/>
              <w:noProof/>
              <w:szCs w:val="22"/>
              <w:lang w:eastAsia="es-MX"/>
            </w:rPr>
          </w:pPr>
          <w:hyperlink w:anchor="_Toc190947424" w:history="1">
            <w:r w:rsidR="00E42FBF" w:rsidRPr="005D3D86">
              <w:rPr>
                <w:rStyle w:val="Hipervnculo"/>
                <w:rFonts w:eastAsiaTheme="majorEastAsia"/>
                <w:noProof/>
                <w:color w:val="auto"/>
              </w:rPr>
              <w:t>DEL RECURSO DE REVISIÓN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_Toc190947424 \h </w:instrText>
            </w:r>
            <w:r w:rsidR="00E42FBF" w:rsidRPr="005D3D86">
              <w:rPr>
                <w:noProof/>
                <w:webHidden/>
              </w:rPr>
            </w:r>
            <w:r w:rsidR="00E42FBF" w:rsidRPr="005D3D86">
              <w:rPr>
                <w:noProof/>
                <w:webHidden/>
              </w:rPr>
              <w:fldChar w:fldCharType="separate"/>
            </w:r>
            <w:r w:rsidR="00CC02DF">
              <w:rPr>
                <w:noProof/>
                <w:webHidden/>
              </w:rPr>
              <w:t>5</w:t>
            </w:r>
            <w:r w:rsidR="00E42FBF" w:rsidRPr="005D3D86">
              <w:rPr>
                <w:noProof/>
                <w:webHidden/>
              </w:rPr>
              <w:fldChar w:fldCharType="end"/>
            </w:r>
          </w:hyperlink>
        </w:p>
        <w:p w14:paraId="3F6750B7"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25" w:history="1">
            <w:r w:rsidR="00E42FBF" w:rsidRPr="005D3D86">
              <w:rPr>
                <w:rStyle w:val="Hipervnculo"/>
                <w:rFonts w:eastAsiaTheme="majorEastAsia"/>
                <w:noProof/>
                <w:color w:val="auto"/>
              </w:rPr>
              <w:t>a) Interposición de los Recursos de Revisión.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_Toc190947425 \h </w:instrText>
            </w:r>
            <w:r w:rsidR="00E42FBF" w:rsidRPr="005D3D86">
              <w:rPr>
                <w:noProof/>
                <w:webHidden/>
              </w:rPr>
            </w:r>
            <w:r w:rsidR="00E42FBF" w:rsidRPr="005D3D86">
              <w:rPr>
                <w:noProof/>
                <w:webHidden/>
              </w:rPr>
              <w:fldChar w:fldCharType="separate"/>
            </w:r>
            <w:r w:rsidR="00CC02DF">
              <w:rPr>
                <w:noProof/>
                <w:webHidden/>
              </w:rPr>
              <w:t>5</w:t>
            </w:r>
            <w:r w:rsidR="00E42FBF" w:rsidRPr="005D3D86">
              <w:rPr>
                <w:noProof/>
                <w:webHidden/>
              </w:rPr>
              <w:fldChar w:fldCharType="end"/>
            </w:r>
          </w:hyperlink>
        </w:p>
        <w:p w14:paraId="79905C63"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26" w:history="1">
            <w:r w:rsidR="00E42FBF" w:rsidRPr="005D3D86">
              <w:rPr>
                <w:rStyle w:val="Hipervnculo"/>
                <w:rFonts w:eastAsiaTheme="majorEastAsia"/>
                <w:noProof/>
                <w:color w:val="auto"/>
              </w:rPr>
              <w:t>b) Turno de los Recursos de Revisión.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_Toc190947426 \h </w:instrText>
            </w:r>
            <w:r w:rsidR="00E42FBF" w:rsidRPr="005D3D86">
              <w:rPr>
                <w:noProof/>
                <w:webHidden/>
              </w:rPr>
            </w:r>
            <w:r w:rsidR="00E42FBF" w:rsidRPr="005D3D86">
              <w:rPr>
                <w:noProof/>
                <w:webHidden/>
              </w:rPr>
              <w:fldChar w:fldCharType="separate"/>
            </w:r>
            <w:r w:rsidR="00CC02DF">
              <w:rPr>
                <w:noProof/>
                <w:webHidden/>
              </w:rPr>
              <w:t>6</w:t>
            </w:r>
            <w:r w:rsidR="00E42FBF" w:rsidRPr="005D3D86">
              <w:rPr>
                <w:noProof/>
                <w:webHidden/>
              </w:rPr>
              <w:fldChar w:fldCharType="end"/>
            </w:r>
          </w:hyperlink>
        </w:p>
        <w:p w14:paraId="32352EFD"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27" w:history="1">
            <w:r w:rsidR="00E42FBF" w:rsidRPr="005D3D86">
              <w:rPr>
                <w:rStyle w:val="Hipervnculo"/>
                <w:rFonts w:eastAsiaTheme="majorEastAsia"/>
                <w:noProof/>
                <w:color w:val="auto"/>
              </w:rPr>
              <w:t>c) Admisiones de los Recursos de Revisión.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_Toc190947427 \h </w:instrText>
            </w:r>
            <w:r w:rsidR="00E42FBF" w:rsidRPr="005D3D86">
              <w:rPr>
                <w:noProof/>
                <w:webHidden/>
              </w:rPr>
            </w:r>
            <w:r w:rsidR="00E42FBF" w:rsidRPr="005D3D86">
              <w:rPr>
                <w:noProof/>
                <w:webHidden/>
              </w:rPr>
              <w:fldChar w:fldCharType="separate"/>
            </w:r>
            <w:r w:rsidR="00CC02DF">
              <w:rPr>
                <w:noProof/>
                <w:webHidden/>
              </w:rPr>
              <w:t>7</w:t>
            </w:r>
            <w:r w:rsidR="00E42FBF" w:rsidRPr="005D3D86">
              <w:rPr>
                <w:noProof/>
                <w:webHidden/>
              </w:rPr>
              <w:fldChar w:fldCharType="end"/>
            </w:r>
          </w:hyperlink>
        </w:p>
        <w:p w14:paraId="3D585E7A"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28" w:history="1">
            <w:r w:rsidR="00E42FBF" w:rsidRPr="005D3D86">
              <w:rPr>
                <w:rStyle w:val="Hipervnculo"/>
                <w:rFonts w:eastAsiaTheme="majorEastAsia"/>
                <w:noProof/>
                <w:color w:val="auto"/>
              </w:rPr>
              <w:t>d) Manifestaciones del Sujeto Obligado.</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_Toc190947428 \h </w:instrText>
            </w:r>
            <w:r w:rsidR="00E42FBF" w:rsidRPr="005D3D86">
              <w:rPr>
                <w:noProof/>
                <w:webHidden/>
              </w:rPr>
            </w:r>
            <w:r w:rsidR="00E42FBF" w:rsidRPr="005D3D86">
              <w:rPr>
                <w:noProof/>
                <w:webHidden/>
              </w:rPr>
              <w:fldChar w:fldCharType="separate"/>
            </w:r>
            <w:r w:rsidR="00CC02DF">
              <w:rPr>
                <w:noProof/>
                <w:webHidden/>
              </w:rPr>
              <w:t>7</w:t>
            </w:r>
            <w:r w:rsidR="00E42FBF" w:rsidRPr="005D3D86">
              <w:rPr>
                <w:noProof/>
                <w:webHidden/>
              </w:rPr>
              <w:fldChar w:fldCharType="end"/>
            </w:r>
          </w:hyperlink>
        </w:p>
        <w:p w14:paraId="022D3B80"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29" w:history="1">
            <w:r w:rsidR="00E42FBF" w:rsidRPr="005D3D86">
              <w:rPr>
                <w:rStyle w:val="Hipervnculo"/>
                <w:rFonts w:eastAsiaTheme="majorEastAsia"/>
                <w:noProof/>
                <w:color w:val="auto"/>
              </w:rPr>
              <w:t>e) Manifestaciones de la Parte Recurrente.</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_Toc190947429 \h </w:instrText>
            </w:r>
            <w:r w:rsidR="00E42FBF" w:rsidRPr="005D3D86">
              <w:rPr>
                <w:noProof/>
                <w:webHidden/>
              </w:rPr>
            </w:r>
            <w:r w:rsidR="00E42FBF" w:rsidRPr="005D3D86">
              <w:rPr>
                <w:noProof/>
                <w:webHidden/>
              </w:rPr>
              <w:fldChar w:fldCharType="separate"/>
            </w:r>
            <w:r w:rsidR="00CC02DF">
              <w:rPr>
                <w:noProof/>
                <w:webHidden/>
              </w:rPr>
              <w:t>8</w:t>
            </w:r>
            <w:r w:rsidR="00E42FBF" w:rsidRPr="005D3D86">
              <w:rPr>
                <w:noProof/>
                <w:webHidden/>
              </w:rPr>
              <w:fldChar w:fldCharType="end"/>
            </w:r>
          </w:hyperlink>
        </w:p>
        <w:p w14:paraId="1C50546D"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30" w:history="1">
            <w:r w:rsidR="00E42FBF" w:rsidRPr="005D3D86">
              <w:rPr>
                <w:rStyle w:val="Hipervnculo"/>
                <w:rFonts w:eastAsiaTheme="majorEastAsia"/>
                <w:noProof/>
                <w:color w:val="auto"/>
              </w:rPr>
              <w:t>f) Acumulación de los Recursos de Revisión.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_Toc190947430 \h </w:instrText>
            </w:r>
            <w:r w:rsidR="00E42FBF" w:rsidRPr="005D3D86">
              <w:rPr>
                <w:noProof/>
                <w:webHidden/>
              </w:rPr>
            </w:r>
            <w:r w:rsidR="00E42FBF" w:rsidRPr="005D3D86">
              <w:rPr>
                <w:noProof/>
                <w:webHidden/>
              </w:rPr>
              <w:fldChar w:fldCharType="separate"/>
            </w:r>
            <w:r w:rsidR="00CC02DF">
              <w:rPr>
                <w:noProof/>
                <w:webHidden/>
              </w:rPr>
              <w:t>8</w:t>
            </w:r>
            <w:r w:rsidR="00E42FBF" w:rsidRPr="005D3D86">
              <w:rPr>
                <w:noProof/>
                <w:webHidden/>
              </w:rPr>
              <w:fldChar w:fldCharType="end"/>
            </w:r>
          </w:hyperlink>
        </w:p>
        <w:p w14:paraId="50C3928B"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31" w:history="1">
            <w:r w:rsidR="00E42FBF" w:rsidRPr="005D3D86">
              <w:rPr>
                <w:rStyle w:val="Hipervnculo"/>
                <w:rFonts w:eastAsiaTheme="majorEastAsia"/>
                <w:noProof/>
                <w:color w:val="auto"/>
              </w:rPr>
              <w:t>g) Cierre de instrucción.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_Toc190947431 \h </w:instrText>
            </w:r>
            <w:r w:rsidR="00E42FBF" w:rsidRPr="005D3D86">
              <w:rPr>
                <w:noProof/>
                <w:webHidden/>
              </w:rPr>
            </w:r>
            <w:r w:rsidR="00E42FBF" w:rsidRPr="005D3D86">
              <w:rPr>
                <w:noProof/>
                <w:webHidden/>
              </w:rPr>
              <w:fldChar w:fldCharType="separate"/>
            </w:r>
            <w:r w:rsidR="00CC02DF">
              <w:rPr>
                <w:noProof/>
                <w:webHidden/>
              </w:rPr>
              <w:t>8</w:t>
            </w:r>
            <w:r w:rsidR="00E42FBF" w:rsidRPr="005D3D86">
              <w:rPr>
                <w:noProof/>
                <w:webHidden/>
              </w:rPr>
              <w:fldChar w:fldCharType="end"/>
            </w:r>
          </w:hyperlink>
        </w:p>
        <w:p w14:paraId="79D9D122" w14:textId="77777777" w:rsidR="00E42FBF" w:rsidRPr="005D3D86" w:rsidRDefault="00D3447C" w:rsidP="005D3D86">
          <w:pPr>
            <w:pStyle w:val="TDC1"/>
            <w:tabs>
              <w:tab w:val="right" w:leader="dot" w:pos="9034"/>
            </w:tabs>
            <w:rPr>
              <w:rFonts w:asciiTheme="minorHAnsi" w:eastAsiaTheme="minorEastAsia" w:hAnsiTheme="minorHAnsi" w:cstheme="minorBidi"/>
              <w:noProof/>
              <w:szCs w:val="22"/>
              <w:lang w:eastAsia="es-MX"/>
            </w:rPr>
          </w:pPr>
          <w:hyperlink w:anchor="_Toc190947432" w:history="1">
            <w:r w:rsidR="00E42FBF" w:rsidRPr="005D3D86">
              <w:rPr>
                <w:rStyle w:val="Hipervnculo"/>
                <w:rFonts w:eastAsiaTheme="majorEastAsia"/>
                <w:noProof/>
                <w:color w:val="auto"/>
              </w:rPr>
              <w:t>CONSIDERANDOS</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_Toc190947432 \h </w:instrText>
            </w:r>
            <w:r w:rsidR="00E42FBF" w:rsidRPr="005D3D86">
              <w:rPr>
                <w:noProof/>
                <w:webHidden/>
              </w:rPr>
            </w:r>
            <w:r w:rsidR="00E42FBF" w:rsidRPr="005D3D86">
              <w:rPr>
                <w:noProof/>
                <w:webHidden/>
              </w:rPr>
              <w:fldChar w:fldCharType="separate"/>
            </w:r>
            <w:r w:rsidR="00CC02DF">
              <w:rPr>
                <w:noProof/>
                <w:webHidden/>
              </w:rPr>
              <w:t>9</w:t>
            </w:r>
            <w:r w:rsidR="00E42FBF" w:rsidRPr="005D3D86">
              <w:rPr>
                <w:noProof/>
                <w:webHidden/>
              </w:rPr>
              <w:fldChar w:fldCharType="end"/>
            </w:r>
          </w:hyperlink>
        </w:p>
        <w:p w14:paraId="3439021C" w14:textId="77777777" w:rsidR="00E42FBF" w:rsidRPr="005D3D86" w:rsidRDefault="00D3447C" w:rsidP="005D3D86">
          <w:pPr>
            <w:pStyle w:val="TDC2"/>
            <w:rPr>
              <w:rFonts w:asciiTheme="minorHAnsi" w:eastAsiaTheme="minorEastAsia" w:hAnsiTheme="minorHAnsi" w:cstheme="minorBidi"/>
              <w:noProof/>
              <w:szCs w:val="22"/>
              <w:lang w:eastAsia="es-MX"/>
            </w:rPr>
          </w:pPr>
          <w:hyperlink w:anchor="_Toc190947433" w:history="1">
            <w:r w:rsidR="00E42FBF" w:rsidRPr="005D3D86">
              <w:rPr>
                <w:rStyle w:val="Hipervnculo"/>
                <w:rFonts w:eastAsiaTheme="majorEastAsia"/>
                <w:noProof/>
                <w:color w:val="auto"/>
              </w:rPr>
              <w:t>PRIMERO. Procedibilidad</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_Toc190947433 \h </w:instrText>
            </w:r>
            <w:r w:rsidR="00E42FBF" w:rsidRPr="005D3D86">
              <w:rPr>
                <w:noProof/>
                <w:webHidden/>
              </w:rPr>
            </w:r>
            <w:r w:rsidR="00E42FBF" w:rsidRPr="005D3D86">
              <w:rPr>
                <w:noProof/>
                <w:webHidden/>
              </w:rPr>
              <w:fldChar w:fldCharType="separate"/>
            </w:r>
            <w:r w:rsidR="00CC02DF">
              <w:rPr>
                <w:noProof/>
                <w:webHidden/>
              </w:rPr>
              <w:t>9</w:t>
            </w:r>
            <w:r w:rsidR="00E42FBF" w:rsidRPr="005D3D86">
              <w:rPr>
                <w:noProof/>
                <w:webHidden/>
              </w:rPr>
              <w:fldChar w:fldCharType="end"/>
            </w:r>
          </w:hyperlink>
        </w:p>
        <w:p w14:paraId="0A12B049"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34" w:history="1">
            <w:r w:rsidR="00E42FBF" w:rsidRPr="005D3D86">
              <w:rPr>
                <w:rStyle w:val="Hipervnculo"/>
                <w:rFonts w:eastAsiaTheme="majorEastAsia"/>
                <w:noProof/>
                <w:color w:val="auto"/>
              </w:rPr>
              <w:t>a) Competencia del Instituto.</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_Toc190947434 \h </w:instrText>
            </w:r>
            <w:r w:rsidR="00E42FBF" w:rsidRPr="005D3D86">
              <w:rPr>
                <w:noProof/>
                <w:webHidden/>
              </w:rPr>
            </w:r>
            <w:r w:rsidR="00E42FBF" w:rsidRPr="005D3D86">
              <w:rPr>
                <w:noProof/>
                <w:webHidden/>
              </w:rPr>
              <w:fldChar w:fldCharType="separate"/>
            </w:r>
            <w:r w:rsidR="00CC02DF">
              <w:rPr>
                <w:noProof/>
                <w:webHidden/>
              </w:rPr>
              <w:t>9</w:t>
            </w:r>
            <w:r w:rsidR="00E42FBF" w:rsidRPr="005D3D86">
              <w:rPr>
                <w:noProof/>
                <w:webHidden/>
              </w:rPr>
              <w:fldChar w:fldCharType="end"/>
            </w:r>
          </w:hyperlink>
        </w:p>
        <w:p w14:paraId="0A019845"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35" w:history="1">
            <w:r w:rsidR="00E42FBF" w:rsidRPr="005D3D86">
              <w:rPr>
                <w:rStyle w:val="Hipervnculo"/>
                <w:rFonts w:eastAsiaTheme="majorEastAsia"/>
                <w:noProof/>
                <w:color w:val="auto"/>
              </w:rPr>
              <w:t>b) Legitimidad de la parte recurrente.</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_Toc190947435 \h </w:instrText>
            </w:r>
            <w:r w:rsidR="00E42FBF" w:rsidRPr="005D3D86">
              <w:rPr>
                <w:noProof/>
                <w:webHidden/>
              </w:rPr>
            </w:r>
            <w:r w:rsidR="00E42FBF" w:rsidRPr="005D3D86">
              <w:rPr>
                <w:noProof/>
                <w:webHidden/>
              </w:rPr>
              <w:fldChar w:fldCharType="separate"/>
            </w:r>
            <w:r w:rsidR="00CC02DF">
              <w:rPr>
                <w:noProof/>
                <w:webHidden/>
              </w:rPr>
              <w:t>9</w:t>
            </w:r>
            <w:r w:rsidR="00E42FBF" w:rsidRPr="005D3D86">
              <w:rPr>
                <w:noProof/>
                <w:webHidden/>
              </w:rPr>
              <w:fldChar w:fldCharType="end"/>
            </w:r>
          </w:hyperlink>
        </w:p>
        <w:p w14:paraId="7A3B47EF"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36" w:history="1">
            <w:r w:rsidR="00E42FBF" w:rsidRPr="005D3D86">
              <w:rPr>
                <w:rStyle w:val="Hipervnculo"/>
                <w:rFonts w:eastAsiaTheme="majorEastAsia"/>
                <w:noProof/>
                <w:color w:val="auto"/>
              </w:rPr>
              <w:t>c) Plazo para interponer el recurso.</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_Toc190947436 \h </w:instrText>
            </w:r>
            <w:r w:rsidR="00E42FBF" w:rsidRPr="005D3D86">
              <w:rPr>
                <w:noProof/>
                <w:webHidden/>
              </w:rPr>
            </w:r>
            <w:r w:rsidR="00E42FBF" w:rsidRPr="005D3D86">
              <w:rPr>
                <w:noProof/>
                <w:webHidden/>
              </w:rPr>
              <w:fldChar w:fldCharType="separate"/>
            </w:r>
            <w:r w:rsidR="00CC02DF">
              <w:rPr>
                <w:noProof/>
                <w:webHidden/>
              </w:rPr>
              <w:t>9</w:t>
            </w:r>
            <w:r w:rsidR="00E42FBF" w:rsidRPr="005D3D86">
              <w:rPr>
                <w:noProof/>
                <w:webHidden/>
              </w:rPr>
              <w:fldChar w:fldCharType="end"/>
            </w:r>
          </w:hyperlink>
        </w:p>
        <w:p w14:paraId="4F4396DB"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37" w:history="1">
            <w:r w:rsidR="00E42FBF" w:rsidRPr="005D3D86">
              <w:rPr>
                <w:rStyle w:val="Hipervnculo"/>
                <w:rFonts w:eastAsiaTheme="majorEastAsia"/>
                <w:noProof/>
                <w:color w:val="auto"/>
              </w:rPr>
              <w:t>d) Causales de procedencia.</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_Toc190947437 \h </w:instrText>
            </w:r>
            <w:r w:rsidR="00E42FBF" w:rsidRPr="005D3D86">
              <w:rPr>
                <w:noProof/>
                <w:webHidden/>
              </w:rPr>
            </w:r>
            <w:r w:rsidR="00E42FBF" w:rsidRPr="005D3D86">
              <w:rPr>
                <w:noProof/>
                <w:webHidden/>
              </w:rPr>
              <w:fldChar w:fldCharType="separate"/>
            </w:r>
            <w:r w:rsidR="00CC02DF">
              <w:rPr>
                <w:noProof/>
                <w:webHidden/>
              </w:rPr>
              <w:t>10</w:t>
            </w:r>
            <w:r w:rsidR="00E42FBF" w:rsidRPr="005D3D86">
              <w:rPr>
                <w:noProof/>
                <w:webHidden/>
              </w:rPr>
              <w:fldChar w:fldCharType="end"/>
            </w:r>
          </w:hyperlink>
        </w:p>
        <w:p w14:paraId="6EFF3349"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38" w:history="1">
            <w:r w:rsidR="00E42FBF" w:rsidRPr="005D3D86">
              <w:rPr>
                <w:rStyle w:val="Hipervnculo"/>
                <w:rFonts w:eastAsiaTheme="majorEastAsia"/>
                <w:noProof/>
                <w:color w:val="auto"/>
              </w:rPr>
              <w:t>e) Requisitos formales para la interposición del recurso.</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_Toc190947438 \h </w:instrText>
            </w:r>
            <w:r w:rsidR="00E42FBF" w:rsidRPr="005D3D86">
              <w:rPr>
                <w:noProof/>
                <w:webHidden/>
              </w:rPr>
            </w:r>
            <w:r w:rsidR="00E42FBF" w:rsidRPr="005D3D86">
              <w:rPr>
                <w:noProof/>
                <w:webHidden/>
              </w:rPr>
              <w:fldChar w:fldCharType="separate"/>
            </w:r>
            <w:r w:rsidR="00CC02DF">
              <w:rPr>
                <w:noProof/>
                <w:webHidden/>
              </w:rPr>
              <w:t>10</w:t>
            </w:r>
            <w:r w:rsidR="00E42FBF" w:rsidRPr="005D3D86">
              <w:rPr>
                <w:noProof/>
                <w:webHidden/>
              </w:rPr>
              <w:fldChar w:fldCharType="end"/>
            </w:r>
          </w:hyperlink>
        </w:p>
        <w:p w14:paraId="4F5F6EA8"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39" w:history="1">
            <w:r w:rsidR="00E42FBF" w:rsidRPr="005D3D86">
              <w:rPr>
                <w:rStyle w:val="Hipervnculo"/>
                <w:rFonts w:eastAsiaTheme="majorEastAsia"/>
                <w:noProof/>
                <w:color w:val="auto"/>
              </w:rPr>
              <w:t>f) Acumulación de los Recursos de Revisión.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_Toc190947439 \h </w:instrText>
            </w:r>
            <w:r w:rsidR="00E42FBF" w:rsidRPr="005D3D86">
              <w:rPr>
                <w:noProof/>
                <w:webHidden/>
              </w:rPr>
            </w:r>
            <w:r w:rsidR="00E42FBF" w:rsidRPr="005D3D86">
              <w:rPr>
                <w:noProof/>
                <w:webHidden/>
              </w:rPr>
              <w:fldChar w:fldCharType="separate"/>
            </w:r>
            <w:r w:rsidR="00CC02DF">
              <w:rPr>
                <w:noProof/>
                <w:webHidden/>
              </w:rPr>
              <w:t>10</w:t>
            </w:r>
            <w:r w:rsidR="00E42FBF" w:rsidRPr="005D3D86">
              <w:rPr>
                <w:noProof/>
                <w:webHidden/>
              </w:rPr>
              <w:fldChar w:fldCharType="end"/>
            </w:r>
          </w:hyperlink>
        </w:p>
        <w:p w14:paraId="1B24F5AE" w14:textId="77777777" w:rsidR="00E42FBF" w:rsidRPr="005D3D86" w:rsidRDefault="00D3447C" w:rsidP="005D3D86">
          <w:pPr>
            <w:pStyle w:val="TDC2"/>
            <w:rPr>
              <w:rFonts w:asciiTheme="minorHAnsi" w:eastAsiaTheme="minorEastAsia" w:hAnsiTheme="minorHAnsi" w:cstheme="minorBidi"/>
              <w:noProof/>
              <w:szCs w:val="22"/>
              <w:lang w:eastAsia="es-MX"/>
            </w:rPr>
          </w:pPr>
          <w:hyperlink w:anchor="_Toc190947440" w:history="1">
            <w:r w:rsidR="00E42FBF" w:rsidRPr="005D3D86">
              <w:rPr>
                <w:rStyle w:val="Hipervnculo"/>
                <w:rFonts w:eastAsiaTheme="majorEastAsia"/>
                <w:noProof/>
                <w:color w:val="auto"/>
              </w:rPr>
              <w:t>SEGUNDO. Estudio de fondo.</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_Toc190947440 \h </w:instrText>
            </w:r>
            <w:r w:rsidR="00E42FBF" w:rsidRPr="005D3D86">
              <w:rPr>
                <w:noProof/>
                <w:webHidden/>
              </w:rPr>
            </w:r>
            <w:r w:rsidR="00E42FBF" w:rsidRPr="005D3D86">
              <w:rPr>
                <w:noProof/>
                <w:webHidden/>
              </w:rPr>
              <w:fldChar w:fldCharType="separate"/>
            </w:r>
            <w:r w:rsidR="00CC02DF">
              <w:rPr>
                <w:noProof/>
                <w:webHidden/>
              </w:rPr>
              <w:t>11</w:t>
            </w:r>
            <w:r w:rsidR="00E42FBF" w:rsidRPr="005D3D86">
              <w:rPr>
                <w:noProof/>
                <w:webHidden/>
              </w:rPr>
              <w:fldChar w:fldCharType="end"/>
            </w:r>
          </w:hyperlink>
        </w:p>
        <w:p w14:paraId="73F1D519"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41" w:history="1">
            <w:r w:rsidR="00E42FBF" w:rsidRPr="005D3D86">
              <w:rPr>
                <w:rStyle w:val="Hipervnculo"/>
                <w:rFonts w:eastAsiaTheme="majorEastAsia"/>
                <w:noProof/>
                <w:color w:val="auto"/>
              </w:rPr>
              <w:t>a) Mandato de transparencia y responsabilidad del Sujeto Obligado.</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_Toc190947441 \h </w:instrText>
            </w:r>
            <w:r w:rsidR="00E42FBF" w:rsidRPr="005D3D86">
              <w:rPr>
                <w:noProof/>
                <w:webHidden/>
              </w:rPr>
            </w:r>
            <w:r w:rsidR="00E42FBF" w:rsidRPr="005D3D86">
              <w:rPr>
                <w:noProof/>
                <w:webHidden/>
              </w:rPr>
              <w:fldChar w:fldCharType="separate"/>
            </w:r>
            <w:r w:rsidR="00CC02DF">
              <w:rPr>
                <w:noProof/>
                <w:webHidden/>
              </w:rPr>
              <w:t>11</w:t>
            </w:r>
            <w:r w:rsidR="00E42FBF" w:rsidRPr="005D3D86">
              <w:rPr>
                <w:noProof/>
                <w:webHidden/>
              </w:rPr>
              <w:fldChar w:fldCharType="end"/>
            </w:r>
          </w:hyperlink>
        </w:p>
        <w:p w14:paraId="1F890576"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42" w:history="1">
            <w:r w:rsidR="00E42FBF" w:rsidRPr="005D3D86">
              <w:rPr>
                <w:rStyle w:val="Hipervnculo"/>
                <w:rFonts w:eastAsiaTheme="majorEastAsia"/>
                <w:noProof/>
                <w:color w:val="auto"/>
              </w:rPr>
              <w:t>b) Controversia a resolver.</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_Toc190947442 \h </w:instrText>
            </w:r>
            <w:r w:rsidR="00E42FBF" w:rsidRPr="005D3D86">
              <w:rPr>
                <w:noProof/>
                <w:webHidden/>
              </w:rPr>
            </w:r>
            <w:r w:rsidR="00E42FBF" w:rsidRPr="005D3D86">
              <w:rPr>
                <w:noProof/>
                <w:webHidden/>
              </w:rPr>
              <w:fldChar w:fldCharType="separate"/>
            </w:r>
            <w:r w:rsidR="00CC02DF">
              <w:rPr>
                <w:noProof/>
                <w:webHidden/>
              </w:rPr>
              <w:t>14</w:t>
            </w:r>
            <w:r w:rsidR="00E42FBF" w:rsidRPr="005D3D86">
              <w:rPr>
                <w:noProof/>
                <w:webHidden/>
              </w:rPr>
              <w:fldChar w:fldCharType="end"/>
            </w:r>
          </w:hyperlink>
        </w:p>
        <w:p w14:paraId="66A35090"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43" w:history="1">
            <w:r w:rsidR="00E42FBF" w:rsidRPr="005D3D86">
              <w:rPr>
                <w:rStyle w:val="Hipervnculo"/>
                <w:rFonts w:eastAsiaTheme="majorEastAsia"/>
                <w:noProof/>
                <w:color w:val="auto"/>
              </w:rPr>
              <w:t>c) Estudio de la controversia.</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_Toc190947443 \h </w:instrText>
            </w:r>
            <w:r w:rsidR="00E42FBF" w:rsidRPr="005D3D86">
              <w:rPr>
                <w:noProof/>
                <w:webHidden/>
              </w:rPr>
            </w:r>
            <w:r w:rsidR="00E42FBF" w:rsidRPr="005D3D86">
              <w:rPr>
                <w:noProof/>
                <w:webHidden/>
              </w:rPr>
              <w:fldChar w:fldCharType="separate"/>
            </w:r>
            <w:r w:rsidR="00CC02DF">
              <w:rPr>
                <w:noProof/>
                <w:webHidden/>
              </w:rPr>
              <w:t>15</w:t>
            </w:r>
            <w:r w:rsidR="00E42FBF" w:rsidRPr="005D3D86">
              <w:rPr>
                <w:noProof/>
                <w:webHidden/>
              </w:rPr>
              <w:fldChar w:fldCharType="end"/>
            </w:r>
          </w:hyperlink>
        </w:p>
        <w:p w14:paraId="22569635"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44" w:history="1">
            <w:r w:rsidR="00E42FBF" w:rsidRPr="005D3D86">
              <w:rPr>
                <w:rStyle w:val="Hipervnculo"/>
                <w:rFonts w:eastAsiaTheme="majorEastAsia"/>
                <w:noProof/>
                <w:color w:val="auto"/>
              </w:rPr>
              <w:t>d) Versión pública.</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_Toc190947444 \h </w:instrText>
            </w:r>
            <w:r w:rsidR="00E42FBF" w:rsidRPr="005D3D86">
              <w:rPr>
                <w:noProof/>
                <w:webHidden/>
              </w:rPr>
            </w:r>
            <w:r w:rsidR="00E42FBF" w:rsidRPr="005D3D86">
              <w:rPr>
                <w:noProof/>
                <w:webHidden/>
              </w:rPr>
              <w:fldChar w:fldCharType="separate"/>
            </w:r>
            <w:r w:rsidR="00CC02DF">
              <w:rPr>
                <w:noProof/>
                <w:webHidden/>
              </w:rPr>
              <w:t>21</w:t>
            </w:r>
            <w:r w:rsidR="00E42FBF" w:rsidRPr="005D3D86">
              <w:rPr>
                <w:noProof/>
                <w:webHidden/>
              </w:rPr>
              <w:fldChar w:fldCharType="end"/>
            </w:r>
          </w:hyperlink>
        </w:p>
        <w:p w14:paraId="6ECD2653" w14:textId="77777777" w:rsidR="00E42FBF" w:rsidRPr="005D3D86" w:rsidRDefault="00D3447C" w:rsidP="005D3D86">
          <w:pPr>
            <w:pStyle w:val="TDC3"/>
            <w:rPr>
              <w:rFonts w:asciiTheme="minorHAnsi" w:eastAsiaTheme="minorEastAsia" w:hAnsiTheme="minorHAnsi" w:cstheme="minorBidi"/>
              <w:noProof/>
              <w:szCs w:val="22"/>
              <w:lang w:eastAsia="es-MX"/>
            </w:rPr>
          </w:pPr>
          <w:hyperlink w:anchor="_Toc190947445" w:history="1">
            <w:r w:rsidR="00E42FBF" w:rsidRPr="005D3D86">
              <w:rPr>
                <w:rStyle w:val="Hipervnculo"/>
                <w:rFonts w:eastAsiaTheme="majorEastAsia"/>
                <w:noProof/>
                <w:color w:val="auto"/>
              </w:rPr>
              <w:t>e) Conclusión.</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_Toc190947445 \h </w:instrText>
            </w:r>
            <w:r w:rsidR="00E42FBF" w:rsidRPr="005D3D86">
              <w:rPr>
                <w:noProof/>
                <w:webHidden/>
              </w:rPr>
            </w:r>
            <w:r w:rsidR="00E42FBF" w:rsidRPr="005D3D86">
              <w:rPr>
                <w:noProof/>
                <w:webHidden/>
              </w:rPr>
              <w:fldChar w:fldCharType="separate"/>
            </w:r>
            <w:r w:rsidR="00CC02DF">
              <w:rPr>
                <w:noProof/>
                <w:webHidden/>
              </w:rPr>
              <w:t>28</w:t>
            </w:r>
            <w:r w:rsidR="00E42FBF" w:rsidRPr="005D3D86">
              <w:rPr>
                <w:noProof/>
                <w:webHidden/>
              </w:rPr>
              <w:fldChar w:fldCharType="end"/>
            </w:r>
          </w:hyperlink>
        </w:p>
        <w:p w14:paraId="4F442B66" w14:textId="77777777" w:rsidR="00E42FBF" w:rsidRPr="005D3D86" w:rsidRDefault="00D3447C" w:rsidP="005D3D86">
          <w:pPr>
            <w:pStyle w:val="TDC1"/>
            <w:tabs>
              <w:tab w:val="right" w:leader="dot" w:pos="9034"/>
            </w:tabs>
            <w:rPr>
              <w:rFonts w:asciiTheme="minorHAnsi" w:eastAsiaTheme="minorEastAsia" w:hAnsiTheme="minorHAnsi" w:cstheme="minorBidi"/>
              <w:noProof/>
              <w:szCs w:val="22"/>
              <w:lang w:eastAsia="es-MX"/>
            </w:rPr>
          </w:pPr>
          <w:hyperlink w:anchor="_Toc190947446" w:history="1">
            <w:r w:rsidR="00E42FBF" w:rsidRPr="005D3D86">
              <w:rPr>
                <w:rStyle w:val="Hipervnculo"/>
                <w:rFonts w:eastAsiaTheme="majorEastAsia"/>
                <w:noProof/>
                <w:color w:val="auto"/>
              </w:rPr>
              <w:t>RESUELVE</w:t>
            </w:r>
            <w:r w:rsidR="00E42FBF" w:rsidRPr="005D3D86">
              <w:rPr>
                <w:noProof/>
                <w:webHidden/>
              </w:rPr>
              <w:tab/>
            </w:r>
            <w:r w:rsidR="00E42FBF" w:rsidRPr="005D3D86">
              <w:rPr>
                <w:noProof/>
                <w:webHidden/>
              </w:rPr>
              <w:fldChar w:fldCharType="begin"/>
            </w:r>
            <w:r w:rsidR="00E42FBF" w:rsidRPr="005D3D86">
              <w:rPr>
                <w:noProof/>
                <w:webHidden/>
              </w:rPr>
              <w:instrText xml:space="preserve"> PAGEREF _Toc190947446 \h </w:instrText>
            </w:r>
            <w:r w:rsidR="00E42FBF" w:rsidRPr="005D3D86">
              <w:rPr>
                <w:noProof/>
                <w:webHidden/>
              </w:rPr>
            </w:r>
            <w:r w:rsidR="00E42FBF" w:rsidRPr="005D3D86">
              <w:rPr>
                <w:noProof/>
                <w:webHidden/>
              </w:rPr>
              <w:fldChar w:fldCharType="separate"/>
            </w:r>
            <w:r w:rsidR="00CC02DF">
              <w:rPr>
                <w:noProof/>
                <w:webHidden/>
              </w:rPr>
              <w:t>29</w:t>
            </w:r>
            <w:r w:rsidR="00E42FBF" w:rsidRPr="005D3D86">
              <w:rPr>
                <w:noProof/>
                <w:webHidden/>
              </w:rPr>
              <w:fldChar w:fldCharType="end"/>
            </w:r>
          </w:hyperlink>
        </w:p>
        <w:p w14:paraId="6D9FDD85" w14:textId="6E7575C5" w:rsidR="00E42FBF" w:rsidRPr="005D3D86" w:rsidRDefault="00E42FBF" w:rsidP="005D3D86">
          <w:r w:rsidRPr="005D3D86">
            <w:rPr>
              <w:b/>
              <w:bCs/>
              <w:lang w:val="es-ES"/>
            </w:rPr>
            <w:fldChar w:fldCharType="end"/>
          </w:r>
        </w:p>
      </w:sdtContent>
    </w:sdt>
    <w:p w14:paraId="77155DB8" w14:textId="77777777" w:rsidR="001910CD" w:rsidRPr="005D3D86" w:rsidRDefault="001910CD" w:rsidP="005D3D86">
      <w:pPr>
        <w:sectPr w:rsidR="001910CD" w:rsidRPr="005D3D86">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09B953E2" w14:textId="677084C8" w:rsidR="001910CD" w:rsidRPr="005D3D86" w:rsidRDefault="00593577" w:rsidP="005D3D86">
      <w:pPr>
        <w:rPr>
          <w:b/>
        </w:rPr>
      </w:pPr>
      <w:r w:rsidRPr="005D3D86">
        <w:lastRenderedPageBreak/>
        <w:t xml:space="preserve">Resolución del Pleno del Instituto de Transparencia, Acceso a la Información Pública y Protección de Datos Personales del Estado de México y Municipios, con domicilio en Metepec, Estado de México, </w:t>
      </w:r>
      <w:r w:rsidRPr="005D3D86">
        <w:rPr>
          <w:bCs/>
        </w:rPr>
        <w:t>de</w:t>
      </w:r>
      <w:r w:rsidR="005D3D86">
        <w:rPr>
          <w:bCs/>
        </w:rPr>
        <w:t>l</w:t>
      </w:r>
      <w:r w:rsidRPr="005D3D86">
        <w:rPr>
          <w:b/>
        </w:rPr>
        <w:t xml:space="preserve"> </w:t>
      </w:r>
      <w:r w:rsidR="00FD0BFC" w:rsidRPr="005D3D86">
        <w:rPr>
          <w:b/>
        </w:rPr>
        <w:t>veintiséis</w:t>
      </w:r>
      <w:r w:rsidRPr="005D3D86">
        <w:rPr>
          <w:b/>
        </w:rPr>
        <w:t xml:space="preserve"> de </w:t>
      </w:r>
      <w:r w:rsidR="008267E3" w:rsidRPr="005D3D86">
        <w:rPr>
          <w:b/>
        </w:rPr>
        <w:t>febrero</w:t>
      </w:r>
      <w:r w:rsidRPr="005D3D86">
        <w:rPr>
          <w:b/>
        </w:rPr>
        <w:t xml:space="preserve"> de dos mil </w:t>
      </w:r>
      <w:r w:rsidR="008267E3" w:rsidRPr="005D3D86">
        <w:rPr>
          <w:b/>
        </w:rPr>
        <w:t>veinticinco</w:t>
      </w:r>
      <w:r w:rsidRPr="005D3D86">
        <w:rPr>
          <w:b/>
        </w:rPr>
        <w:t>.</w:t>
      </w:r>
    </w:p>
    <w:p w14:paraId="25D3B848" w14:textId="77777777" w:rsidR="001910CD" w:rsidRPr="005D3D86" w:rsidRDefault="001910CD" w:rsidP="005D3D86"/>
    <w:p w14:paraId="465157F4" w14:textId="78C839C3" w:rsidR="001910CD" w:rsidRPr="005D3D86" w:rsidRDefault="00593577" w:rsidP="005D3D86">
      <w:pPr>
        <w:rPr>
          <w:b/>
        </w:rPr>
      </w:pPr>
      <w:r w:rsidRPr="005D3D86">
        <w:rPr>
          <w:b/>
        </w:rPr>
        <w:t xml:space="preserve">VISTOS </w:t>
      </w:r>
      <w:r w:rsidRPr="005D3D86">
        <w:t xml:space="preserve">los expedientes formados con motivo de los Recursos de Revisión </w:t>
      </w:r>
      <w:bookmarkStart w:id="2" w:name="_GoBack"/>
      <w:r w:rsidR="00FD0BFC" w:rsidRPr="005D3D86">
        <w:rPr>
          <w:b/>
        </w:rPr>
        <w:t xml:space="preserve">00287/INFOEM/IP/RR/2025 </w:t>
      </w:r>
      <w:r w:rsidR="008267E3" w:rsidRPr="005D3D86">
        <w:rPr>
          <w:bCs/>
        </w:rPr>
        <w:t>y</w:t>
      </w:r>
      <w:r w:rsidR="008267E3" w:rsidRPr="005D3D86">
        <w:rPr>
          <w:b/>
        </w:rPr>
        <w:t xml:space="preserve"> </w:t>
      </w:r>
      <w:r w:rsidR="00FD0BFC" w:rsidRPr="005D3D86">
        <w:rPr>
          <w:b/>
        </w:rPr>
        <w:t>00289</w:t>
      </w:r>
      <w:r w:rsidR="008267E3" w:rsidRPr="005D3D86">
        <w:rPr>
          <w:b/>
        </w:rPr>
        <w:t>/INFOEM/IP/RR/2025</w:t>
      </w:r>
      <w:bookmarkEnd w:id="2"/>
      <w:r w:rsidRPr="005D3D86">
        <w:rPr>
          <w:b/>
        </w:rPr>
        <w:t xml:space="preserve"> </w:t>
      </w:r>
      <w:r w:rsidRPr="005D3D86">
        <w:t xml:space="preserve">interpuestos por </w:t>
      </w:r>
      <w:r w:rsidR="00465226">
        <w:rPr>
          <w:b/>
        </w:rPr>
        <w:t xml:space="preserve">XXXXXXX </w:t>
      </w:r>
      <w:proofErr w:type="spellStart"/>
      <w:r w:rsidR="00465226">
        <w:rPr>
          <w:b/>
        </w:rPr>
        <w:t>XXXXXXX</w:t>
      </w:r>
      <w:proofErr w:type="spellEnd"/>
      <w:r w:rsidR="00465226">
        <w:rPr>
          <w:b/>
        </w:rPr>
        <w:t xml:space="preserve"> </w:t>
      </w:r>
      <w:proofErr w:type="spellStart"/>
      <w:r w:rsidR="00465226">
        <w:rPr>
          <w:b/>
        </w:rPr>
        <w:t>XXXXXXX</w:t>
      </w:r>
      <w:proofErr w:type="spellEnd"/>
      <w:r w:rsidR="00FD0BFC" w:rsidRPr="005D3D86">
        <w:rPr>
          <w:b/>
        </w:rPr>
        <w:t xml:space="preserve"> </w:t>
      </w:r>
      <w:r w:rsidRPr="005D3D86">
        <w:t xml:space="preserve">a quien en lo subsecuente se le denominará </w:t>
      </w:r>
      <w:r w:rsidRPr="005D3D86">
        <w:rPr>
          <w:b/>
        </w:rPr>
        <w:t>LA PARTE RECURRENTE</w:t>
      </w:r>
      <w:r w:rsidRPr="005D3D86">
        <w:t xml:space="preserve">, en contra de las respuestas emitidas por </w:t>
      </w:r>
      <w:r w:rsidR="00FD0BFC" w:rsidRPr="005D3D86">
        <w:t>el</w:t>
      </w:r>
      <w:r w:rsidRPr="005D3D86">
        <w:t xml:space="preserve"> </w:t>
      </w:r>
      <w:r w:rsidR="00FD0BFC" w:rsidRPr="005D3D86">
        <w:rPr>
          <w:b/>
        </w:rPr>
        <w:t>Ayuntamiento de la Paz</w:t>
      </w:r>
      <w:r w:rsidRPr="005D3D86">
        <w:rPr>
          <w:b/>
        </w:rPr>
        <w:t xml:space="preserve">, </w:t>
      </w:r>
      <w:r w:rsidRPr="005D3D86">
        <w:t xml:space="preserve">en adelante </w:t>
      </w:r>
      <w:r w:rsidRPr="005D3D86">
        <w:rPr>
          <w:b/>
        </w:rPr>
        <w:t>EL SUJETO OBLIGADO</w:t>
      </w:r>
      <w:r w:rsidRPr="005D3D86">
        <w:t>, se emite la presente Resolución con base en los Antecedentes y Considerandos que se exponen a continuación:</w:t>
      </w:r>
    </w:p>
    <w:p w14:paraId="39A81584" w14:textId="77777777" w:rsidR="001910CD" w:rsidRPr="005D3D86" w:rsidRDefault="001910CD" w:rsidP="005D3D86"/>
    <w:p w14:paraId="004E35AF" w14:textId="77777777" w:rsidR="001910CD" w:rsidRPr="005D3D86" w:rsidRDefault="00593577" w:rsidP="005D3D86">
      <w:pPr>
        <w:pStyle w:val="Ttulo1"/>
      </w:pPr>
      <w:bookmarkStart w:id="3" w:name="_Toc190947420"/>
      <w:r w:rsidRPr="005D3D86">
        <w:t>ANTECEDENTES</w:t>
      </w:r>
      <w:bookmarkEnd w:id="3"/>
    </w:p>
    <w:p w14:paraId="536E2E0D" w14:textId="77777777" w:rsidR="001910CD" w:rsidRPr="005D3D86" w:rsidRDefault="001910CD" w:rsidP="005D3D86"/>
    <w:p w14:paraId="44E97A65" w14:textId="77777777" w:rsidR="001910CD" w:rsidRPr="005D3D86" w:rsidRDefault="00593577" w:rsidP="005D3D86">
      <w:pPr>
        <w:pStyle w:val="Ttulo2"/>
      </w:pPr>
      <w:bookmarkStart w:id="4" w:name="_Toc190947421"/>
      <w:r w:rsidRPr="005D3D86">
        <w:t>DE LAS SOLICITUDES DE INFORMACIÓN</w:t>
      </w:r>
      <w:bookmarkEnd w:id="4"/>
    </w:p>
    <w:p w14:paraId="4C095C77" w14:textId="77777777" w:rsidR="001910CD" w:rsidRPr="005D3D86" w:rsidRDefault="001910CD" w:rsidP="005D3D86"/>
    <w:p w14:paraId="1E2D3107" w14:textId="77777777" w:rsidR="001910CD" w:rsidRPr="005D3D86" w:rsidRDefault="00593577" w:rsidP="005D3D86">
      <w:pPr>
        <w:pStyle w:val="Ttulo3"/>
      </w:pPr>
      <w:bookmarkStart w:id="5" w:name="_Toc190947422"/>
      <w:r w:rsidRPr="005D3D86">
        <w:t>a) Solicitudes de información.</w:t>
      </w:r>
      <w:bookmarkEnd w:id="5"/>
    </w:p>
    <w:p w14:paraId="46BE8D51" w14:textId="5F748ABF" w:rsidR="001910CD" w:rsidRPr="005D3D86" w:rsidRDefault="00593577" w:rsidP="005D3D86">
      <w:pPr>
        <w:tabs>
          <w:tab w:val="left" w:pos="0"/>
        </w:tabs>
        <w:rPr>
          <w:b/>
        </w:rPr>
      </w:pPr>
      <w:r w:rsidRPr="005D3D86">
        <w:t xml:space="preserve">El </w:t>
      </w:r>
      <w:r w:rsidR="003C0CB8" w:rsidRPr="005D3D86">
        <w:rPr>
          <w:b/>
          <w:bCs/>
        </w:rPr>
        <w:t xml:space="preserve">trece </w:t>
      </w:r>
      <w:r w:rsidR="003C0CB8" w:rsidRPr="005D3D86">
        <w:t>y</w:t>
      </w:r>
      <w:r w:rsidR="003C0CB8" w:rsidRPr="005D3D86">
        <w:rPr>
          <w:b/>
          <w:bCs/>
        </w:rPr>
        <w:t xml:space="preserve"> </w:t>
      </w:r>
      <w:r w:rsidR="003B03B9" w:rsidRPr="005D3D86">
        <w:rPr>
          <w:b/>
        </w:rPr>
        <w:t>veintiuno</w:t>
      </w:r>
      <w:r w:rsidRPr="005D3D86">
        <w:rPr>
          <w:b/>
        </w:rPr>
        <w:t xml:space="preserve"> de </w:t>
      </w:r>
      <w:r w:rsidR="003B03B9" w:rsidRPr="005D3D86">
        <w:rPr>
          <w:b/>
        </w:rPr>
        <w:t>enero</w:t>
      </w:r>
      <w:r w:rsidRPr="005D3D86">
        <w:rPr>
          <w:b/>
        </w:rPr>
        <w:t xml:space="preserve"> de dos mil </w:t>
      </w:r>
      <w:r w:rsidR="003B03B9" w:rsidRPr="005D3D86">
        <w:rPr>
          <w:b/>
        </w:rPr>
        <w:t>veinticinco</w:t>
      </w:r>
      <w:r w:rsidRPr="005D3D86">
        <w:t xml:space="preserve"> </w:t>
      </w:r>
      <w:r w:rsidRPr="005D3D86">
        <w:rPr>
          <w:b/>
        </w:rPr>
        <w:t>LA PARTE RECURRENTE</w:t>
      </w:r>
      <w:r w:rsidRPr="005D3D86">
        <w:t xml:space="preserve"> presentó dos solicitudes de acceso a la información pública ante el </w:t>
      </w:r>
      <w:r w:rsidRPr="005D3D86">
        <w:rPr>
          <w:b/>
        </w:rPr>
        <w:t>SUJETO OBLIGADO</w:t>
      </w:r>
      <w:r w:rsidRPr="005D3D86">
        <w:t>, a través del Sistema de Acceso a la Información Mexiquense (SAIMEX). Dichas solicitudes quedaron registradas con los números de folio</w:t>
      </w:r>
      <w:r w:rsidRPr="005D3D86">
        <w:rPr>
          <w:b/>
        </w:rPr>
        <w:t xml:space="preserve"> </w:t>
      </w:r>
      <w:r w:rsidR="00FD0BFC" w:rsidRPr="005D3D86">
        <w:rPr>
          <w:b/>
        </w:rPr>
        <w:t>00071/LAPAZ/IP/2025</w:t>
      </w:r>
      <w:r w:rsidR="00FD0BFC" w:rsidRPr="005D3D86">
        <w:rPr>
          <w:b/>
        </w:rPr>
        <w:tab/>
      </w:r>
      <w:r w:rsidR="00FD0BFC" w:rsidRPr="005D3D86">
        <w:rPr>
          <w:bCs/>
        </w:rPr>
        <w:t xml:space="preserve"> y</w:t>
      </w:r>
      <w:r w:rsidR="00FB170B" w:rsidRPr="005D3D86">
        <w:rPr>
          <w:b/>
        </w:rPr>
        <w:t xml:space="preserve"> </w:t>
      </w:r>
      <w:r w:rsidR="00FD0BFC" w:rsidRPr="005D3D86">
        <w:rPr>
          <w:b/>
        </w:rPr>
        <w:t xml:space="preserve">00026/LAPAZ/IP/2025 </w:t>
      </w:r>
      <w:r w:rsidRPr="005D3D86">
        <w:t>y en ellas se requirió la siguiente información:</w:t>
      </w:r>
    </w:p>
    <w:p w14:paraId="174049F9" w14:textId="77777777" w:rsidR="001910CD" w:rsidRDefault="001910CD" w:rsidP="005D3D86">
      <w:pPr>
        <w:tabs>
          <w:tab w:val="left" w:pos="4667"/>
        </w:tabs>
        <w:ind w:right="567"/>
        <w:rPr>
          <w:b/>
        </w:rPr>
      </w:pPr>
    </w:p>
    <w:p w14:paraId="62A2D2B5" w14:textId="77777777" w:rsidR="005D3D86" w:rsidRDefault="005D3D86" w:rsidP="005D3D86">
      <w:pPr>
        <w:tabs>
          <w:tab w:val="left" w:pos="4667"/>
        </w:tabs>
        <w:ind w:right="567"/>
        <w:rPr>
          <w:b/>
        </w:rPr>
      </w:pPr>
    </w:p>
    <w:p w14:paraId="1B7A52BB" w14:textId="77777777" w:rsidR="005D3D86" w:rsidRPr="005D3D86" w:rsidRDefault="005D3D86" w:rsidP="005D3D86">
      <w:pPr>
        <w:tabs>
          <w:tab w:val="left" w:pos="4667"/>
        </w:tabs>
        <w:ind w:right="567"/>
        <w:rPr>
          <w:b/>
        </w:rPr>
      </w:pPr>
    </w:p>
    <w:tbl>
      <w:tblPr>
        <w:tblStyle w:val="7"/>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5D3D86" w:rsidRPr="005D3D86" w14:paraId="4245D042" w14:textId="77777777" w:rsidTr="008267E3">
        <w:trPr>
          <w:trHeight w:val="225"/>
        </w:trPr>
        <w:tc>
          <w:tcPr>
            <w:tcW w:w="2830" w:type="dxa"/>
            <w:shd w:val="clear" w:color="auto" w:fill="F9CB9C"/>
            <w:tcMar>
              <w:top w:w="0" w:type="dxa"/>
              <w:left w:w="45" w:type="dxa"/>
              <w:bottom w:w="0" w:type="dxa"/>
              <w:right w:w="45" w:type="dxa"/>
            </w:tcMar>
            <w:vAlign w:val="center"/>
          </w:tcPr>
          <w:p w14:paraId="18629E5D" w14:textId="77777777" w:rsidR="001910CD" w:rsidRPr="005D3D86" w:rsidRDefault="00593577" w:rsidP="005D3D86">
            <w:pPr>
              <w:jc w:val="center"/>
              <w:rPr>
                <w:b/>
              </w:rPr>
            </w:pPr>
            <w:r w:rsidRPr="005D3D86">
              <w:rPr>
                <w:b/>
              </w:rPr>
              <w:lastRenderedPageBreak/>
              <w:t>Recursos de revisión.</w:t>
            </w:r>
          </w:p>
        </w:tc>
        <w:tc>
          <w:tcPr>
            <w:tcW w:w="6281" w:type="dxa"/>
            <w:shd w:val="clear" w:color="auto" w:fill="F9CB9C"/>
            <w:tcMar>
              <w:top w:w="0" w:type="dxa"/>
              <w:left w:w="45" w:type="dxa"/>
              <w:bottom w:w="0" w:type="dxa"/>
              <w:right w:w="45" w:type="dxa"/>
            </w:tcMar>
            <w:vAlign w:val="center"/>
          </w:tcPr>
          <w:p w14:paraId="1A622583" w14:textId="77777777" w:rsidR="001910CD" w:rsidRPr="005D3D86" w:rsidRDefault="00593577" w:rsidP="005D3D86">
            <w:pPr>
              <w:jc w:val="center"/>
              <w:rPr>
                <w:b/>
              </w:rPr>
            </w:pPr>
            <w:r w:rsidRPr="005D3D86">
              <w:rPr>
                <w:b/>
              </w:rPr>
              <w:t>Solicitudes.</w:t>
            </w:r>
          </w:p>
        </w:tc>
      </w:tr>
      <w:tr w:rsidR="005D3D86" w:rsidRPr="005D3D86" w14:paraId="70D4FD81" w14:textId="77777777" w:rsidTr="008267E3">
        <w:trPr>
          <w:trHeight w:val="1093"/>
        </w:trPr>
        <w:tc>
          <w:tcPr>
            <w:tcW w:w="2830" w:type="dxa"/>
            <w:tcMar>
              <w:top w:w="0" w:type="dxa"/>
              <w:left w:w="45" w:type="dxa"/>
              <w:bottom w:w="0" w:type="dxa"/>
              <w:right w:w="45" w:type="dxa"/>
            </w:tcMar>
            <w:vAlign w:val="center"/>
          </w:tcPr>
          <w:p w14:paraId="0B533A43" w14:textId="77777777" w:rsidR="008267E3" w:rsidRPr="005D3D86" w:rsidRDefault="00FD0BFC" w:rsidP="005D3D86">
            <w:pPr>
              <w:jc w:val="center"/>
              <w:rPr>
                <w:b/>
              </w:rPr>
            </w:pPr>
            <w:r w:rsidRPr="005D3D86">
              <w:rPr>
                <w:b/>
              </w:rPr>
              <w:t>00287/INFOEM/IP/RR/2025</w:t>
            </w:r>
          </w:p>
        </w:tc>
        <w:tc>
          <w:tcPr>
            <w:tcW w:w="6281" w:type="dxa"/>
            <w:tcMar>
              <w:top w:w="0" w:type="dxa"/>
              <w:left w:w="45" w:type="dxa"/>
              <w:bottom w:w="0" w:type="dxa"/>
              <w:right w:w="45" w:type="dxa"/>
            </w:tcMar>
          </w:tcPr>
          <w:p w14:paraId="12EEDE5B" w14:textId="77777777" w:rsidR="008267E3" w:rsidRPr="005D3D86" w:rsidRDefault="008267E3" w:rsidP="005D3D86">
            <w:pPr>
              <w:rPr>
                <w:i/>
              </w:rPr>
            </w:pPr>
            <w:r w:rsidRPr="005D3D86">
              <w:rPr>
                <w:i/>
              </w:rPr>
              <w:t>“</w:t>
            </w:r>
            <w:r w:rsidR="00FD0BFC" w:rsidRPr="005D3D86">
              <w:rPr>
                <w:i/>
              </w:rPr>
              <w:t xml:space="preserve">BUEN DIA SOLICITANDO AL INFOEM AL AYUNTAMIENTO DE LA PAZ, EDOMEX CUALES SON LOS NOMBRES DEL PERSONAL QUE LABORA ACTUALMENTE EN LA DIRECCION DE CATASTRO EN ESTA ADMINISTRACION 2025--2027? </w:t>
            </w:r>
            <w:r w:rsidRPr="005D3D86">
              <w:rPr>
                <w:i/>
              </w:rPr>
              <w:t>“</w:t>
            </w:r>
          </w:p>
        </w:tc>
      </w:tr>
      <w:tr w:rsidR="008267E3" w:rsidRPr="005D3D86" w14:paraId="2B6F24C9" w14:textId="77777777" w:rsidTr="008267E3">
        <w:trPr>
          <w:trHeight w:val="65"/>
        </w:trPr>
        <w:tc>
          <w:tcPr>
            <w:tcW w:w="2830" w:type="dxa"/>
            <w:tcMar>
              <w:top w:w="0" w:type="dxa"/>
              <w:left w:w="45" w:type="dxa"/>
              <w:bottom w:w="0" w:type="dxa"/>
              <w:right w:w="45" w:type="dxa"/>
            </w:tcMar>
            <w:vAlign w:val="center"/>
          </w:tcPr>
          <w:p w14:paraId="360E43C3" w14:textId="77777777" w:rsidR="008267E3" w:rsidRPr="005D3D86" w:rsidRDefault="00FD0BFC" w:rsidP="005D3D86">
            <w:r w:rsidRPr="005D3D86">
              <w:rPr>
                <w:b/>
              </w:rPr>
              <w:t>00289/INFOEM/IP/RR/2025</w:t>
            </w:r>
          </w:p>
        </w:tc>
        <w:tc>
          <w:tcPr>
            <w:tcW w:w="6281" w:type="dxa"/>
            <w:tcMar>
              <w:top w:w="0" w:type="dxa"/>
              <w:left w:w="45" w:type="dxa"/>
              <w:bottom w:w="0" w:type="dxa"/>
              <w:right w:w="45" w:type="dxa"/>
            </w:tcMar>
          </w:tcPr>
          <w:p w14:paraId="5C4A5A18" w14:textId="77777777" w:rsidR="008267E3" w:rsidRPr="005D3D86" w:rsidRDefault="008267E3" w:rsidP="005D3D86">
            <w:pPr>
              <w:rPr>
                <w:i/>
              </w:rPr>
            </w:pPr>
            <w:r w:rsidRPr="005D3D86">
              <w:rPr>
                <w:i/>
              </w:rPr>
              <w:t>“</w:t>
            </w:r>
            <w:r w:rsidR="00FD0BFC" w:rsidRPr="005D3D86">
              <w:rPr>
                <w:i/>
              </w:rPr>
              <w:t xml:space="preserve">BUEN DIA SOLICITANDO A TRAVES DEL INFOEM AL H. AYUNTAMIENTO DE LA PAZ, EDOMEX CUALES SON LOS NOMBRES DE LOS DIRECTORES, SUBDIRECCIONES, JEFES DE AREAS Y COORDINADORES QUE ESTAN NOMBRADOS A PARTIR DEL 1 DE ENERO DE 2025 EN LA ADMINITRACION 2025--2027 QUE ENCABEZA LA ALCALDESA MARTHA GUERRERO SANCHEZ? </w:t>
            </w:r>
            <w:r w:rsidRPr="005D3D86">
              <w:rPr>
                <w:i/>
              </w:rPr>
              <w:t>“</w:t>
            </w:r>
          </w:p>
        </w:tc>
      </w:tr>
    </w:tbl>
    <w:p w14:paraId="61E2F33B" w14:textId="77777777" w:rsidR="001910CD" w:rsidRPr="005D3D86" w:rsidRDefault="001910CD" w:rsidP="005D3D86">
      <w:pPr>
        <w:tabs>
          <w:tab w:val="left" w:pos="4667"/>
        </w:tabs>
        <w:ind w:right="567"/>
        <w:rPr>
          <w:b/>
        </w:rPr>
      </w:pPr>
    </w:p>
    <w:p w14:paraId="5A9A11D2" w14:textId="77777777" w:rsidR="001910CD" w:rsidRPr="005D3D86" w:rsidRDefault="00593577" w:rsidP="005D3D86">
      <w:pPr>
        <w:tabs>
          <w:tab w:val="left" w:pos="4667"/>
        </w:tabs>
        <w:ind w:right="567"/>
      </w:pPr>
      <w:r w:rsidRPr="005D3D86">
        <w:rPr>
          <w:b/>
        </w:rPr>
        <w:t>Modalidad de entrega</w:t>
      </w:r>
      <w:r w:rsidRPr="005D3D86">
        <w:t>: a través del SAIMEX.</w:t>
      </w:r>
    </w:p>
    <w:p w14:paraId="63AA9B00" w14:textId="77777777" w:rsidR="001910CD" w:rsidRPr="005D3D86" w:rsidRDefault="001910CD" w:rsidP="005D3D86">
      <w:bookmarkStart w:id="6" w:name="_heading=h.3znysh7" w:colFirst="0" w:colLast="0"/>
      <w:bookmarkEnd w:id="6"/>
    </w:p>
    <w:p w14:paraId="2309368E" w14:textId="77777777" w:rsidR="001910CD" w:rsidRPr="005D3D86" w:rsidRDefault="008267E3" w:rsidP="005D3D86">
      <w:pPr>
        <w:pStyle w:val="Ttulo3"/>
      </w:pPr>
      <w:bookmarkStart w:id="7" w:name="_Toc190947423"/>
      <w:r w:rsidRPr="005D3D86">
        <w:t>b</w:t>
      </w:r>
      <w:r w:rsidR="00593577" w:rsidRPr="005D3D86">
        <w:t>) Respuestas del Sujeto Obligado.</w:t>
      </w:r>
      <w:bookmarkEnd w:id="7"/>
    </w:p>
    <w:p w14:paraId="337E9A1D" w14:textId="5703C7BD" w:rsidR="001910CD" w:rsidRPr="005D3D86" w:rsidRDefault="00593577" w:rsidP="005D3D86">
      <w:pPr>
        <w:pBdr>
          <w:top w:val="nil"/>
          <w:left w:val="nil"/>
          <w:bottom w:val="nil"/>
          <w:right w:val="nil"/>
          <w:between w:val="nil"/>
        </w:pBdr>
      </w:pPr>
      <w:r w:rsidRPr="005D3D86">
        <w:t xml:space="preserve">El </w:t>
      </w:r>
      <w:r w:rsidR="00FD0BFC" w:rsidRPr="005D3D86">
        <w:rPr>
          <w:b/>
        </w:rPr>
        <w:t>veintidós y veinticuatro</w:t>
      </w:r>
      <w:r w:rsidRPr="005D3D86">
        <w:rPr>
          <w:b/>
        </w:rPr>
        <w:t xml:space="preserve"> de </w:t>
      </w:r>
      <w:r w:rsidR="00FD0BFC" w:rsidRPr="005D3D86">
        <w:rPr>
          <w:b/>
        </w:rPr>
        <w:t>enero</w:t>
      </w:r>
      <w:r w:rsidRPr="005D3D86">
        <w:rPr>
          <w:b/>
        </w:rPr>
        <w:t xml:space="preserve"> de dos mil </w:t>
      </w:r>
      <w:r w:rsidR="00FD0BFC" w:rsidRPr="005D3D86">
        <w:rPr>
          <w:b/>
        </w:rPr>
        <w:t>veintic</w:t>
      </w:r>
      <w:r w:rsidR="00E968DD" w:rsidRPr="005D3D86">
        <w:rPr>
          <w:b/>
        </w:rPr>
        <w:t>i</w:t>
      </w:r>
      <w:r w:rsidR="00FD0BFC" w:rsidRPr="005D3D86">
        <w:rPr>
          <w:b/>
        </w:rPr>
        <w:t>nco</w:t>
      </w:r>
      <w:r w:rsidRPr="005D3D86">
        <w:rPr>
          <w:b/>
        </w:rPr>
        <w:t>,</w:t>
      </w:r>
      <w:r w:rsidRPr="005D3D86">
        <w:t xml:space="preserve"> el Titular de la Unidad de Transparencia del </w:t>
      </w:r>
      <w:r w:rsidRPr="005D3D86">
        <w:rPr>
          <w:b/>
        </w:rPr>
        <w:t>SUJETO OBLIGADO</w:t>
      </w:r>
      <w:r w:rsidRPr="005D3D86">
        <w:t xml:space="preserve"> notificó las siguientes respuestas de manera a través del SAIMEX, en los siguientes términos:</w:t>
      </w:r>
    </w:p>
    <w:p w14:paraId="1AEB0AAD" w14:textId="77777777" w:rsidR="001910CD" w:rsidRPr="005D3D86" w:rsidRDefault="001910CD" w:rsidP="005D3D86">
      <w:pPr>
        <w:pBdr>
          <w:top w:val="nil"/>
          <w:left w:val="nil"/>
          <w:bottom w:val="nil"/>
          <w:right w:val="nil"/>
          <w:between w:val="nil"/>
        </w:pBdr>
      </w:pPr>
    </w:p>
    <w:p w14:paraId="460554E8" w14:textId="77777777" w:rsidR="006D1E61" w:rsidRPr="005D3D86" w:rsidRDefault="006D1E61" w:rsidP="005D3D86">
      <w:pPr>
        <w:rPr>
          <w:b/>
        </w:rPr>
      </w:pPr>
      <w:r w:rsidRPr="005D3D86">
        <w:t xml:space="preserve">Recurso de revisión </w:t>
      </w:r>
      <w:r w:rsidRPr="005D3D86">
        <w:rPr>
          <w:b/>
        </w:rPr>
        <w:t>00287/INFOEM/IP/RR/2025:</w:t>
      </w:r>
    </w:p>
    <w:p w14:paraId="55971BC0" w14:textId="77777777" w:rsidR="006D1E61" w:rsidRPr="005D3D86" w:rsidRDefault="006D1E61" w:rsidP="005D3D86">
      <w:pPr>
        <w:pBdr>
          <w:top w:val="nil"/>
          <w:left w:val="nil"/>
          <w:bottom w:val="nil"/>
          <w:right w:val="nil"/>
          <w:between w:val="nil"/>
        </w:pBdr>
      </w:pPr>
    </w:p>
    <w:p w14:paraId="21107BEE" w14:textId="77777777" w:rsidR="006D1E61" w:rsidRPr="005D3D86" w:rsidRDefault="006D1E61" w:rsidP="005D3D86">
      <w:pPr>
        <w:pBdr>
          <w:top w:val="nil"/>
          <w:left w:val="nil"/>
          <w:bottom w:val="nil"/>
          <w:right w:val="nil"/>
          <w:between w:val="nil"/>
        </w:pBdr>
        <w:ind w:left="851" w:right="822"/>
        <w:rPr>
          <w:i/>
        </w:rPr>
      </w:pPr>
      <w:r w:rsidRPr="005D3D86">
        <w:rPr>
          <w:i/>
        </w:rPr>
        <w:t>“la Paz, México a 22 de Enero de 2025</w:t>
      </w:r>
    </w:p>
    <w:p w14:paraId="106F1183" w14:textId="77777777" w:rsidR="006D1E61" w:rsidRPr="005D3D86" w:rsidRDefault="006D1E61" w:rsidP="005D3D86">
      <w:pPr>
        <w:pBdr>
          <w:top w:val="nil"/>
          <w:left w:val="nil"/>
          <w:bottom w:val="nil"/>
          <w:right w:val="nil"/>
          <w:between w:val="nil"/>
        </w:pBdr>
        <w:ind w:left="851" w:right="822"/>
        <w:rPr>
          <w:i/>
        </w:rPr>
      </w:pPr>
      <w:r w:rsidRPr="005D3D86">
        <w:rPr>
          <w:i/>
        </w:rPr>
        <w:lastRenderedPageBreak/>
        <w:t>Nombre del solicitante: C. Solicitante</w:t>
      </w:r>
    </w:p>
    <w:p w14:paraId="0FFF7CF9" w14:textId="77777777" w:rsidR="006D1E61" w:rsidRPr="005D3D86" w:rsidRDefault="006D1E61" w:rsidP="005D3D86">
      <w:pPr>
        <w:pBdr>
          <w:top w:val="nil"/>
          <w:left w:val="nil"/>
          <w:bottom w:val="nil"/>
          <w:right w:val="nil"/>
          <w:between w:val="nil"/>
        </w:pBdr>
        <w:ind w:left="851" w:right="822"/>
        <w:rPr>
          <w:i/>
        </w:rPr>
      </w:pPr>
      <w:r w:rsidRPr="005D3D86">
        <w:rPr>
          <w:i/>
        </w:rPr>
        <w:t>Folio de la solicitud: 00071/LAPAZ/IP/2025</w:t>
      </w:r>
    </w:p>
    <w:p w14:paraId="576A20A4" w14:textId="77777777" w:rsidR="006D1E61" w:rsidRPr="005D3D86" w:rsidRDefault="006D1E61" w:rsidP="005D3D86">
      <w:pPr>
        <w:pBdr>
          <w:top w:val="nil"/>
          <w:left w:val="nil"/>
          <w:bottom w:val="nil"/>
          <w:right w:val="nil"/>
          <w:between w:val="nil"/>
        </w:pBdr>
        <w:ind w:left="851" w:right="822"/>
        <w:rPr>
          <w:i/>
        </w:rPr>
      </w:pPr>
      <w:r w:rsidRPr="005D3D86">
        <w:rPr>
          <w:i/>
        </w:rPr>
        <w:t>En atención a la solicitud de acceso a la información pública realizada a este H. Ayuntamiento a través del Sistema de Acceso a la Información Mexiquense (SAIMEX) y/o Plataforma Nacional de Transparencia (PNT), con número de folio 00071/LAPAZ/IP/2025, ingresada el día fecha de 21 enero de 2025 Se agrega archivo adjunto.</w:t>
      </w:r>
    </w:p>
    <w:p w14:paraId="1D7318A9" w14:textId="77777777" w:rsidR="006D1E61" w:rsidRPr="005D3D86" w:rsidRDefault="006D1E61" w:rsidP="005D3D86">
      <w:pPr>
        <w:pBdr>
          <w:top w:val="nil"/>
          <w:left w:val="nil"/>
          <w:bottom w:val="nil"/>
          <w:right w:val="nil"/>
          <w:between w:val="nil"/>
        </w:pBdr>
        <w:ind w:left="851" w:right="822"/>
        <w:rPr>
          <w:i/>
        </w:rPr>
      </w:pPr>
      <w:r w:rsidRPr="005D3D86">
        <w:rPr>
          <w:i/>
        </w:rPr>
        <w:t>ATENTAMENTE”</w:t>
      </w:r>
    </w:p>
    <w:p w14:paraId="6385C024" w14:textId="77777777" w:rsidR="006D1E61" w:rsidRPr="005D3D86" w:rsidRDefault="006D1E61" w:rsidP="005D3D86">
      <w:pPr>
        <w:pBdr>
          <w:top w:val="nil"/>
          <w:left w:val="nil"/>
          <w:bottom w:val="nil"/>
          <w:right w:val="nil"/>
          <w:between w:val="nil"/>
        </w:pBdr>
      </w:pPr>
    </w:p>
    <w:p w14:paraId="1D29207D" w14:textId="77777777" w:rsidR="006D1E61" w:rsidRPr="005D3D86" w:rsidRDefault="006D1E61" w:rsidP="005D3D86">
      <w:pPr>
        <w:pBdr>
          <w:top w:val="nil"/>
          <w:left w:val="nil"/>
          <w:bottom w:val="nil"/>
          <w:right w:val="nil"/>
          <w:between w:val="nil"/>
        </w:pBdr>
      </w:pPr>
      <w:r w:rsidRPr="005D3D86">
        <w:t>A la respuesta</w:t>
      </w:r>
      <w:r w:rsidR="00400357" w:rsidRPr="005D3D86">
        <w:t>,</w:t>
      </w:r>
      <w:r w:rsidRPr="005D3D86">
        <w:t xml:space="preserve"> fue anexada la documentación que a continuación se describe:</w:t>
      </w:r>
    </w:p>
    <w:p w14:paraId="4DD0151B" w14:textId="77777777" w:rsidR="006D1E61" w:rsidRPr="005D3D86" w:rsidRDefault="006D1E61" w:rsidP="005D3D86">
      <w:pPr>
        <w:pBdr>
          <w:top w:val="nil"/>
          <w:left w:val="nil"/>
          <w:bottom w:val="nil"/>
          <w:right w:val="nil"/>
          <w:between w:val="nil"/>
        </w:pBdr>
      </w:pPr>
    </w:p>
    <w:p w14:paraId="42C68167" w14:textId="77777777" w:rsidR="006D1E61" w:rsidRPr="005D3D86" w:rsidRDefault="00400357" w:rsidP="005D3D86">
      <w:pPr>
        <w:pStyle w:val="Prrafodelista"/>
        <w:numPr>
          <w:ilvl w:val="0"/>
          <w:numId w:val="13"/>
        </w:numPr>
        <w:pBdr>
          <w:top w:val="nil"/>
          <w:left w:val="nil"/>
          <w:bottom w:val="nil"/>
          <w:right w:val="nil"/>
          <w:between w:val="nil"/>
        </w:pBdr>
      </w:pPr>
      <w:r w:rsidRPr="005D3D86">
        <w:rPr>
          <w:b/>
          <w:i/>
        </w:rPr>
        <w:t>“</w:t>
      </w:r>
      <w:r w:rsidR="006D1E61" w:rsidRPr="005D3D86">
        <w:rPr>
          <w:b/>
          <w:i/>
        </w:rPr>
        <w:t>SOLICITUD DE RESPUESTA 00071.pdf</w:t>
      </w:r>
      <w:r w:rsidRPr="005D3D86">
        <w:rPr>
          <w:b/>
          <w:i/>
        </w:rPr>
        <w:t>”</w:t>
      </w:r>
      <w:r w:rsidRPr="005D3D86">
        <w:t>: documento</w:t>
      </w:r>
      <w:r w:rsidR="006D1E61" w:rsidRPr="005D3D86">
        <w:t xml:space="preserve"> que contiene un escrito firmado por la Titular de la Coordinación de</w:t>
      </w:r>
      <w:r w:rsidRPr="005D3D86">
        <w:t xml:space="preserve"> la Unidad de Transparencia, po</w:t>
      </w:r>
      <w:r w:rsidR="006D1E61" w:rsidRPr="005D3D86">
        <w:t>r</w:t>
      </w:r>
      <w:r w:rsidRPr="005D3D86">
        <w:t xml:space="preserve"> </w:t>
      </w:r>
      <w:r w:rsidR="006D1E61" w:rsidRPr="005D3D86">
        <w:t>medio del cual indica que se adjunta la información solicitada.</w:t>
      </w:r>
    </w:p>
    <w:p w14:paraId="545F2907" w14:textId="77777777" w:rsidR="006D1E61" w:rsidRPr="005D3D86" w:rsidRDefault="00400357" w:rsidP="005D3D86">
      <w:pPr>
        <w:pStyle w:val="Prrafodelista"/>
        <w:numPr>
          <w:ilvl w:val="0"/>
          <w:numId w:val="13"/>
        </w:numPr>
        <w:pBdr>
          <w:top w:val="nil"/>
          <w:left w:val="nil"/>
          <w:bottom w:val="nil"/>
          <w:right w:val="nil"/>
          <w:between w:val="nil"/>
        </w:pBdr>
      </w:pPr>
      <w:r w:rsidRPr="005D3D86">
        <w:rPr>
          <w:b/>
          <w:i/>
        </w:rPr>
        <w:t>“</w:t>
      </w:r>
      <w:r w:rsidR="006D1E61" w:rsidRPr="005D3D86">
        <w:rPr>
          <w:b/>
          <w:i/>
        </w:rPr>
        <w:t>00046resp.pdf</w:t>
      </w:r>
      <w:r w:rsidRPr="005D3D86">
        <w:rPr>
          <w:b/>
          <w:i/>
        </w:rPr>
        <w:t>”</w:t>
      </w:r>
      <w:r w:rsidR="006D1E61" w:rsidRPr="005D3D86">
        <w:t>: documento que contiene el oficio número LAPAZ/PM/CAT/2025/0018 suscrito por la Directora de Departamento de Catastro Municipal, por medio del cual enlista los nombres del personal adscrito a la Dirección de Catastro</w:t>
      </w:r>
    </w:p>
    <w:p w14:paraId="61B5DEDD" w14:textId="77777777" w:rsidR="006D1E61" w:rsidRPr="005D3D86" w:rsidRDefault="006D1E61" w:rsidP="005D3D86">
      <w:pPr>
        <w:pBdr>
          <w:top w:val="nil"/>
          <w:left w:val="nil"/>
          <w:bottom w:val="nil"/>
          <w:right w:val="nil"/>
          <w:between w:val="nil"/>
        </w:pBdr>
      </w:pPr>
    </w:p>
    <w:p w14:paraId="19339EA7" w14:textId="77777777" w:rsidR="00400357" w:rsidRPr="005D3D86" w:rsidRDefault="00400357" w:rsidP="005D3D86">
      <w:pPr>
        <w:rPr>
          <w:b/>
        </w:rPr>
      </w:pPr>
      <w:r w:rsidRPr="005D3D86">
        <w:t xml:space="preserve">Recurso de revisión </w:t>
      </w:r>
      <w:r w:rsidRPr="005D3D86">
        <w:rPr>
          <w:b/>
        </w:rPr>
        <w:t>00289/INFOEM/IP/RR/2025:</w:t>
      </w:r>
    </w:p>
    <w:p w14:paraId="6C5A2264" w14:textId="77777777" w:rsidR="00400357" w:rsidRPr="005D3D86" w:rsidRDefault="00400357" w:rsidP="005D3D86">
      <w:pPr>
        <w:pBdr>
          <w:top w:val="nil"/>
          <w:left w:val="nil"/>
          <w:bottom w:val="nil"/>
          <w:right w:val="nil"/>
          <w:between w:val="nil"/>
        </w:pBdr>
      </w:pPr>
    </w:p>
    <w:p w14:paraId="58E6393B" w14:textId="77777777" w:rsidR="00400357" w:rsidRPr="005D3D86" w:rsidRDefault="00400357" w:rsidP="005D3D86">
      <w:pPr>
        <w:pBdr>
          <w:top w:val="nil"/>
          <w:left w:val="nil"/>
          <w:bottom w:val="nil"/>
          <w:right w:val="nil"/>
          <w:between w:val="nil"/>
        </w:pBdr>
        <w:ind w:left="851" w:right="822"/>
        <w:rPr>
          <w:i/>
        </w:rPr>
      </w:pPr>
      <w:r w:rsidRPr="005D3D86">
        <w:rPr>
          <w:i/>
        </w:rPr>
        <w:t>“la Paz, México a 24 de Enero de 2025</w:t>
      </w:r>
    </w:p>
    <w:p w14:paraId="132E83A6" w14:textId="77777777" w:rsidR="00400357" w:rsidRPr="005D3D86" w:rsidRDefault="00400357" w:rsidP="005D3D86">
      <w:pPr>
        <w:pBdr>
          <w:top w:val="nil"/>
          <w:left w:val="nil"/>
          <w:bottom w:val="nil"/>
          <w:right w:val="nil"/>
          <w:between w:val="nil"/>
        </w:pBdr>
        <w:ind w:left="851" w:right="822"/>
        <w:rPr>
          <w:i/>
        </w:rPr>
      </w:pPr>
      <w:r w:rsidRPr="005D3D86">
        <w:rPr>
          <w:i/>
        </w:rPr>
        <w:t>Nombre del solicitante: C. Solicitante</w:t>
      </w:r>
    </w:p>
    <w:p w14:paraId="7A7D2A67" w14:textId="77777777" w:rsidR="00400357" w:rsidRPr="005D3D86" w:rsidRDefault="00400357" w:rsidP="005D3D86">
      <w:pPr>
        <w:pBdr>
          <w:top w:val="nil"/>
          <w:left w:val="nil"/>
          <w:bottom w:val="nil"/>
          <w:right w:val="nil"/>
          <w:between w:val="nil"/>
        </w:pBdr>
        <w:ind w:left="851" w:right="822"/>
        <w:rPr>
          <w:i/>
        </w:rPr>
      </w:pPr>
      <w:r w:rsidRPr="005D3D86">
        <w:rPr>
          <w:i/>
        </w:rPr>
        <w:t>Folio de la solicitud: 00026/LAPAZ/IP/2025</w:t>
      </w:r>
    </w:p>
    <w:p w14:paraId="2ED0ACFA" w14:textId="77777777" w:rsidR="00400357" w:rsidRPr="005D3D86" w:rsidRDefault="00400357" w:rsidP="005D3D86">
      <w:pPr>
        <w:pBdr>
          <w:top w:val="nil"/>
          <w:left w:val="nil"/>
          <w:bottom w:val="nil"/>
          <w:right w:val="nil"/>
          <w:between w:val="nil"/>
        </w:pBdr>
        <w:ind w:left="851" w:right="822"/>
        <w:rPr>
          <w:i/>
        </w:rPr>
      </w:pPr>
      <w:r w:rsidRPr="005D3D86">
        <w:rPr>
          <w:i/>
        </w:rPr>
        <w:lastRenderedPageBreak/>
        <w:t xml:space="preserve">Se agrega archivo adjunto con la información solicitada. Por último, no se omite mencionar que de conformidad con dispuesto en los Artículos 142, 143, 144 y 145 de la Ley General de Transparencia y Acceso a la Información Pública, así como 176, 177,178 de la Ley de Transparencia y Acceso a la Información </w:t>
      </w:r>
      <w:proofErr w:type="spellStart"/>
      <w:r w:rsidRPr="005D3D86">
        <w:rPr>
          <w:i/>
        </w:rPr>
        <w:t>Publica</w:t>
      </w:r>
      <w:proofErr w:type="spellEnd"/>
      <w:r w:rsidRPr="005D3D86">
        <w:rPr>
          <w:i/>
        </w:rPr>
        <w:t xml:space="preserve"> del Estado de México y Municipios, usted podrá interponer el recurso de revisión ante el Instituto de Acceso a la Información </w:t>
      </w:r>
      <w:proofErr w:type="spellStart"/>
      <w:r w:rsidRPr="005D3D86">
        <w:rPr>
          <w:i/>
        </w:rPr>
        <w:t>Publica</w:t>
      </w:r>
      <w:proofErr w:type="spellEnd"/>
      <w:r w:rsidRPr="005D3D86">
        <w:rPr>
          <w:i/>
        </w:rPr>
        <w:t xml:space="preserve"> y Protección de Datos Personales del Estado de México y Municipios dentro de los 15 días hábiles siguientes a la fecha de notificación de la respuesta. Sin otro particular, reciba un cordial saludo.</w:t>
      </w:r>
    </w:p>
    <w:p w14:paraId="1688BA88" w14:textId="77777777" w:rsidR="00400357" w:rsidRPr="005D3D86" w:rsidRDefault="00400357" w:rsidP="005D3D86">
      <w:pPr>
        <w:pBdr>
          <w:top w:val="nil"/>
          <w:left w:val="nil"/>
          <w:bottom w:val="nil"/>
          <w:right w:val="nil"/>
          <w:between w:val="nil"/>
        </w:pBdr>
        <w:ind w:left="851" w:right="822"/>
        <w:rPr>
          <w:i/>
        </w:rPr>
      </w:pPr>
      <w:r w:rsidRPr="005D3D86">
        <w:rPr>
          <w:i/>
        </w:rPr>
        <w:t>ATENTAMENTE</w:t>
      </w:r>
    </w:p>
    <w:p w14:paraId="1668A05E" w14:textId="77777777" w:rsidR="00400357" w:rsidRPr="005D3D86" w:rsidRDefault="00400357" w:rsidP="005D3D86">
      <w:pPr>
        <w:pBdr>
          <w:top w:val="nil"/>
          <w:left w:val="nil"/>
          <w:bottom w:val="nil"/>
          <w:right w:val="nil"/>
          <w:between w:val="nil"/>
        </w:pBdr>
        <w:ind w:left="851" w:right="822"/>
        <w:rPr>
          <w:i/>
        </w:rPr>
      </w:pPr>
      <w:r w:rsidRPr="005D3D86">
        <w:rPr>
          <w:i/>
        </w:rPr>
        <w:t>MTRA. DERECHO MARÍA TERESA COLÍN RODRÍGUEZ”</w:t>
      </w:r>
    </w:p>
    <w:p w14:paraId="46DCE906" w14:textId="77777777" w:rsidR="00400357" w:rsidRPr="005D3D86" w:rsidRDefault="00400357" w:rsidP="005D3D86">
      <w:pPr>
        <w:pBdr>
          <w:top w:val="nil"/>
          <w:left w:val="nil"/>
          <w:bottom w:val="nil"/>
          <w:right w:val="nil"/>
          <w:between w:val="nil"/>
        </w:pBdr>
      </w:pPr>
    </w:p>
    <w:p w14:paraId="23E471D5" w14:textId="77777777" w:rsidR="00400357" w:rsidRPr="005D3D86" w:rsidRDefault="00400357" w:rsidP="005D3D86">
      <w:pPr>
        <w:pBdr>
          <w:top w:val="nil"/>
          <w:left w:val="nil"/>
          <w:bottom w:val="nil"/>
          <w:right w:val="nil"/>
          <w:between w:val="nil"/>
        </w:pBdr>
      </w:pPr>
      <w:r w:rsidRPr="005D3D86">
        <w:t>A la respuesta fue anexada la documentación que a continuación se describe:</w:t>
      </w:r>
    </w:p>
    <w:p w14:paraId="0DEFCC60" w14:textId="77777777" w:rsidR="00400357" w:rsidRPr="005D3D86" w:rsidRDefault="00400357" w:rsidP="005D3D86">
      <w:pPr>
        <w:pBdr>
          <w:top w:val="nil"/>
          <w:left w:val="nil"/>
          <w:bottom w:val="nil"/>
          <w:right w:val="nil"/>
          <w:between w:val="nil"/>
        </w:pBdr>
      </w:pPr>
    </w:p>
    <w:p w14:paraId="43804A1A" w14:textId="77777777" w:rsidR="00400357" w:rsidRPr="005D3D86" w:rsidRDefault="00400357" w:rsidP="005D3D86">
      <w:pPr>
        <w:pStyle w:val="Prrafodelista"/>
        <w:numPr>
          <w:ilvl w:val="0"/>
          <w:numId w:val="15"/>
        </w:numPr>
        <w:pBdr>
          <w:top w:val="nil"/>
          <w:left w:val="nil"/>
          <w:bottom w:val="nil"/>
          <w:right w:val="nil"/>
          <w:between w:val="nil"/>
        </w:pBdr>
      </w:pPr>
      <w:r w:rsidRPr="005D3D86">
        <w:rPr>
          <w:b/>
          <w:i/>
        </w:rPr>
        <w:t>“00026.pdf”</w:t>
      </w:r>
      <w:r w:rsidRPr="005D3D86">
        <w:t>: documento que contiene el oficio número LAPAZ/PM/DRRHH/2025/0061, suscrito por el Director de Recursos Humanos, por medio del cual indica que la Dirección a su cargo se encuentra en proceso de integración de expedientes de la plantilla laboral de la nueva administración 2025-2027, por lo que se encuentra impedido para proporcionar la información solicitada.</w:t>
      </w:r>
    </w:p>
    <w:p w14:paraId="2BA7AF5F" w14:textId="77777777" w:rsidR="00400357" w:rsidRPr="005D3D86" w:rsidRDefault="00400357" w:rsidP="005D3D86">
      <w:pPr>
        <w:pStyle w:val="Prrafodelista"/>
        <w:numPr>
          <w:ilvl w:val="0"/>
          <w:numId w:val="14"/>
        </w:numPr>
        <w:pBdr>
          <w:top w:val="nil"/>
          <w:left w:val="nil"/>
          <w:bottom w:val="nil"/>
          <w:right w:val="nil"/>
          <w:between w:val="nil"/>
        </w:pBdr>
      </w:pPr>
      <w:r w:rsidRPr="005D3D86">
        <w:rPr>
          <w:b/>
          <w:i/>
        </w:rPr>
        <w:t>“SOLICITUD DE RESPUESTA 00026.pdf”</w:t>
      </w:r>
      <w:r w:rsidRPr="005D3D86">
        <w:t>: documento que contiene un escrito firmado por la Titular de la Coordinación de la Unidad de Transparencia, por medio del cual indica que se adjunta la información solicitada.</w:t>
      </w:r>
    </w:p>
    <w:p w14:paraId="5AFFA6E0" w14:textId="77777777" w:rsidR="001910CD" w:rsidRDefault="001910CD" w:rsidP="005D3D86">
      <w:pPr>
        <w:ind w:right="-28"/>
      </w:pPr>
    </w:p>
    <w:p w14:paraId="3EC495C4" w14:textId="77777777" w:rsidR="005D3D86" w:rsidRPr="005D3D86" w:rsidRDefault="005D3D86" w:rsidP="005D3D86">
      <w:pPr>
        <w:ind w:right="-28"/>
      </w:pPr>
    </w:p>
    <w:p w14:paraId="1CB1D7A3" w14:textId="77777777" w:rsidR="001910CD" w:rsidRPr="005D3D86" w:rsidRDefault="00593577" w:rsidP="005D3D86">
      <w:pPr>
        <w:pStyle w:val="Ttulo2"/>
        <w:jc w:val="left"/>
      </w:pPr>
      <w:bookmarkStart w:id="8" w:name="_Toc190947424"/>
      <w:r w:rsidRPr="005D3D86">
        <w:lastRenderedPageBreak/>
        <w:t>DEL RECURSO DE REVISIÓN</w:t>
      </w:r>
      <w:bookmarkEnd w:id="8"/>
    </w:p>
    <w:p w14:paraId="6DAA5025" w14:textId="77777777" w:rsidR="001910CD" w:rsidRPr="005D3D86" w:rsidRDefault="001910CD" w:rsidP="005D3D86">
      <w:pPr>
        <w:ind w:right="-28"/>
      </w:pPr>
    </w:p>
    <w:p w14:paraId="39D183AB" w14:textId="77777777" w:rsidR="001910CD" w:rsidRPr="005D3D86" w:rsidRDefault="00593577" w:rsidP="005D3D86">
      <w:pPr>
        <w:pStyle w:val="Ttulo3"/>
      </w:pPr>
      <w:bookmarkStart w:id="9" w:name="_Toc190947425"/>
      <w:r w:rsidRPr="005D3D86">
        <w:t>a) Interposición de los Recursos de Revisión.</w:t>
      </w:r>
      <w:bookmarkEnd w:id="9"/>
    </w:p>
    <w:p w14:paraId="35B50413" w14:textId="77777777" w:rsidR="001910CD" w:rsidRPr="005D3D86" w:rsidRDefault="00593577" w:rsidP="005D3D86">
      <w:pPr>
        <w:ind w:right="-28"/>
      </w:pPr>
      <w:r w:rsidRPr="005D3D86">
        <w:t xml:space="preserve">El </w:t>
      </w:r>
      <w:r w:rsidR="00400357" w:rsidRPr="005D3D86">
        <w:rPr>
          <w:b/>
        </w:rPr>
        <w:t>veintisiete</w:t>
      </w:r>
      <w:r w:rsidRPr="005D3D86">
        <w:rPr>
          <w:b/>
        </w:rPr>
        <w:t xml:space="preserve"> de </w:t>
      </w:r>
      <w:r w:rsidR="004156C5" w:rsidRPr="005D3D86">
        <w:rPr>
          <w:b/>
        </w:rPr>
        <w:t>enero</w:t>
      </w:r>
      <w:r w:rsidRPr="005D3D86">
        <w:rPr>
          <w:b/>
        </w:rPr>
        <w:t xml:space="preserve"> de dos mil </w:t>
      </w:r>
      <w:r w:rsidR="004156C5" w:rsidRPr="005D3D86">
        <w:rPr>
          <w:b/>
        </w:rPr>
        <w:t>veinticinco</w:t>
      </w:r>
      <w:r w:rsidRPr="005D3D86">
        <w:rPr>
          <w:b/>
        </w:rPr>
        <w:t>,</w:t>
      </w:r>
      <w:r w:rsidRPr="005D3D86">
        <w:t xml:space="preserve"> </w:t>
      </w:r>
      <w:r w:rsidRPr="005D3D86">
        <w:rPr>
          <w:b/>
        </w:rPr>
        <w:t>LA PARTE RECURRENTE</w:t>
      </w:r>
      <w:r w:rsidRPr="005D3D86">
        <w:t xml:space="preserve"> interpuso los recursos de revisión en contra de las respuestas emitidas por el </w:t>
      </w:r>
      <w:r w:rsidRPr="005D3D86">
        <w:rPr>
          <w:b/>
        </w:rPr>
        <w:t>SUJETO OBLIGADO</w:t>
      </w:r>
      <w:r w:rsidRPr="005D3D86">
        <w:t xml:space="preserve">, mismos que fueron registrados en el SAIMEX con los números de expedientes </w:t>
      </w:r>
      <w:r w:rsidR="004156C5" w:rsidRPr="005D3D86">
        <w:rPr>
          <w:b/>
        </w:rPr>
        <w:t>00</w:t>
      </w:r>
      <w:r w:rsidR="00400357" w:rsidRPr="005D3D86">
        <w:rPr>
          <w:b/>
        </w:rPr>
        <w:t xml:space="preserve">287/INFOEM/IP/RR/2025 </w:t>
      </w:r>
      <w:r w:rsidR="004156C5" w:rsidRPr="005D3D86">
        <w:rPr>
          <w:b/>
        </w:rPr>
        <w:t xml:space="preserve">y </w:t>
      </w:r>
      <w:r w:rsidR="00400357" w:rsidRPr="005D3D86">
        <w:rPr>
          <w:b/>
        </w:rPr>
        <w:t>00289</w:t>
      </w:r>
      <w:r w:rsidR="004156C5" w:rsidRPr="005D3D86">
        <w:rPr>
          <w:b/>
        </w:rPr>
        <w:t>/INFOEM/IP/RR/2025,</w:t>
      </w:r>
      <w:r w:rsidRPr="005D3D86">
        <w:t xml:space="preserve"> en los cuales se manifestó lo siguiente:</w:t>
      </w:r>
    </w:p>
    <w:p w14:paraId="7C6A1548" w14:textId="77777777" w:rsidR="001910CD" w:rsidRPr="005D3D86" w:rsidRDefault="001910CD" w:rsidP="005D3D86">
      <w:pPr>
        <w:ind w:right="-28"/>
      </w:pPr>
    </w:p>
    <w:p w14:paraId="0CBF56D5" w14:textId="77777777" w:rsidR="004156C5" w:rsidRPr="005D3D86" w:rsidRDefault="00593577" w:rsidP="005D3D86">
      <w:pPr>
        <w:pBdr>
          <w:top w:val="nil"/>
          <w:left w:val="nil"/>
          <w:bottom w:val="nil"/>
          <w:right w:val="nil"/>
          <w:between w:val="nil"/>
        </w:pBdr>
        <w:rPr>
          <w:b/>
        </w:rPr>
      </w:pPr>
      <w:r w:rsidRPr="005D3D86">
        <w:t xml:space="preserve">Recurso de revisión: </w:t>
      </w:r>
      <w:r w:rsidR="00400357" w:rsidRPr="005D3D86">
        <w:rPr>
          <w:b/>
        </w:rPr>
        <w:t>00287</w:t>
      </w:r>
      <w:r w:rsidR="004156C5" w:rsidRPr="005D3D86">
        <w:rPr>
          <w:b/>
        </w:rPr>
        <w:t>/INFOEM/IP/RR/2025.</w:t>
      </w:r>
    </w:p>
    <w:p w14:paraId="2372DD9B" w14:textId="77777777" w:rsidR="004156C5" w:rsidRPr="005D3D86" w:rsidRDefault="004156C5" w:rsidP="005D3D86">
      <w:pPr>
        <w:pBdr>
          <w:top w:val="nil"/>
          <w:left w:val="nil"/>
          <w:bottom w:val="nil"/>
          <w:right w:val="nil"/>
          <w:between w:val="nil"/>
        </w:pBdr>
        <w:rPr>
          <w:b/>
        </w:rPr>
      </w:pPr>
    </w:p>
    <w:p w14:paraId="08AC4DF1" w14:textId="77777777" w:rsidR="004156C5" w:rsidRPr="005D3D86" w:rsidRDefault="004156C5" w:rsidP="005D3D86">
      <w:pPr>
        <w:pBdr>
          <w:top w:val="nil"/>
          <w:left w:val="nil"/>
          <w:bottom w:val="nil"/>
          <w:right w:val="nil"/>
          <w:between w:val="nil"/>
        </w:pBdr>
        <w:rPr>
          <w:b/>
        </w:rPr>
      </w:pPr>
      <w:r w:rsidRPr="005D3D86">
        <w:rPr>
          <w:b/>
        </w:rPr>
        <w:t>ACTO IMPUGNADO</w:t>
      </w:r>
    </w:p>
    <w:p w14:paraId="5536C6BB" w14:textId="77777777" w:rsidR="004156C5" w:rsidRPr="005D3D86" w:rsidRDefault="004156C5" w:rsidP="005D3D86">
      <w:pPr>
        <w:pBdr>
          <w:top w:val="nil"/>
          <w:left w:val="nil"/>
          <w:bottom w:val="nil"/>
          <w:right w:val="nil"/>
          <w:between w:val="nil"/>
        </w:pBdr>
        <w:rPr>
          <w:i/>
        </w:rPr>
      </w:pPr>
      <w:r w:rsidRPr="005D3D86">
        <w:rPr>
          <w:i/>
        </w:rPr>
        <w:t>“</w:t>
      </w:r>
      <w:r w:rsidR="00400357" w:rsidRPr="005D3D86">
        <w:rPr>
          <w:i/>
        </w:rPr>
        <w:t>SOLICITO ANTE ESTA SOLICITUD AMABLEMENTE AL AYUNTAMIENTO DE LA PAZ, EDOMEX LA INFORMACION DE CUALES SON LOS NOMBRES DE TODAS LAS PERSONAS QUE ESTAN TRABAJANDO EN LA DIRECCION DE CATASTRO DEL AYUNTAMIENTO DE LA PAZ, EDOMEX EN ESTE GOBIERNO 2025--2027?</w:t>
      </w:r>
      <w:r w:rsidRPr="005D3D86">
        <w:rPr>
          <w:i/>
        </w:rPr>
        <w:t>”</w:t>
      </w:r>
    </w:p>
    <w:p w14:paraId="3172C5E8" w14:textId="77777777" w:rsidR="004156C5" w:rsidRPr="005D3D86" w:rsidRDefault="004156C5" w:rsidP="005D3D86">
      <w:pPr>
        <w:pBdr>
          <w:top w:val="nil"/>
          <w:left w:val="nil"/>
          <w:bottom w:val="nil"/>
          <w:right w:val="nil"/>
          <w:between w:val="nil"/>
        </w:pBdr>
        <w:rPr>
          <w:b/>
        </w:rPr>
      </w:pPr>
    </w:p>
    <w:p w14:paraId="1B1F242F" w14:textId="77777777" w:rsidR="004156C5" w:rsidRPr="005D3D86" w:rsidRDefault="004156C5" w:rsidP="005D3D86">
      <w:pPr>
        <w:pBdr>
          <w:top w:val="nil"/>
          <w:left w:val="nil"/>
          <w:bottom w:val="nil"/>
          <w:right w:val="nil"/>
          <w:between w:val="nil"/>
        </w:pBdr>
        <w:rPr>
          <w:b/>
        </w:rPr>
      </w:pPr>
      <w:r w:rsidRPr="005D3D86">
        <w:rPr>
          <w:b/>
        </w:rPr>
        <w:t>RAZONE</w:t>
      </w:r>
      <w:r w:rsidR="00954A96" w:rsidRPr="005D3D86">
        <w:rPr>
          <w:b/>
        </w:rPr>
        <w:t>S O MOTIVOS DE LA INCONFORMIDAD</w:t>
      </w:r>
    </w:p>
    <w:p w14:paraId="14BBDCD1" w14:textId="77777777" w:rsidR="004156C5" w:rsidRPr="005D3D86" w:rsidRDefault="004156C5" w:rsidP="005D3D86">
      <w:pPr>
        <w:pBdr>
          <w:top w:val="nil"/>
          <w:left w:val="nil"/>
          <w:bottom w:val="nil"/>
          <w:right w:val="nil"/>
          <w:between w:val="nil"/>
        </w:pBdr>
        <w:rPr>
          <w:i/>
        </w:rPr>
      </w:pPr>
      <w:r w:rsidRPr="005D3D86">
        <w:rPr>
          <w:i/>
        </w:rPr>
        <w:t>“</w:t>
      </w:r>
      <w:r w:rsidR="00400357" w:rsidRPr="005D3D86">
        <w:rPr>
          <w:i/>
        </w:rPr>
        <w:t>SOLICITANDO DE ACUERDO AL ARTICULO 8° CONSTITUCIONAL EL CUAL SE ESTA VIOLANDO FLAGRANTEMENTE POR EL AYUNTAMIENTO DE LA PAZ, EDOMEX EN SU TRIENIO 2026--2027 EL CUAL LOS FUNCIONARIOS Y SERVIDORES PUBLICOS RESPETARAN EL EJERCICIO DEL DERECHO DE PETICION, EL CUAL ESTA NEGANDO INFORMACION PUBLICA SOLICITADA EL CUAL NO HAY NINGUN MOTIVO PARA NEGAR DICHA INFORMACION</w:t>
      </w:r>
      <w:r w:rsidRPr="005D3D86">
        <w:rPr>
          <w:i/>
        </w:rPr>
        <w:t>"</w:t>
      </w:r>
    </w:p>
    <w:p w14:paraId="23A0A19B" w14:textId="77777777" w:rsidR="004156C5" w:rsidRPr="005D3D86" w:rsidRDefault="004156C5" w:rsidP="005D3D86">
      <w:pPr>
        <w:pBdr>
          <w:top w:val="nil"/>
          <w:left w:val="nil"/>
          <w:bottom w:val="nil"/>
          <w:right w:val="nil"/>
          <w:between w:val="nil"/>
        </w:pBdr>
        <w:rPr>
          <w:b/>
        </w:rPr>
      </w:pPr>
      <w:r w:rsidRPr="005D3D86">
        <w:lastRenderedPageBreak/>
        <w:t>Recurso de revisión</w:t>
      </w:r>
      <w:r w:rsidRPr="005D3D86">
        <w:rPr>
          <w:b/>
        </w:rPr>
        <w:t>: 00</w:t>
      </w:r>
      <w:r w:rsidR="00400357" w:rsidRPr="005D3D86">
        <w:rPr>
          <w:b/>
        </w:rPr>
        <w:t>289</w:t>
      </w:r>
      <w:r w:rsidRPr="005D3D86">
        <w:rPr>
          <w:b/>
        </w:rPr>
        <w:t>/INFOEM/IP/RR/2025.</w:t>
      </w:r>
    </w:p>
    <w:p w14:paraId="64646C22" w14:textId="77777777" w:rsidR="004156C5" w:rsidRPr="005D3D86" w:rsidRDefault="004156C5" w:rsidP="005D3D86">
      <w:pPr>
        <w:pBdr>
          <w:top w:val="nil"/>
          <w:left w:val="nil"/>
          <w:bottom w:val="nil"/>
          <w:right w:val="nil"/>
          <w:between w:val="nil"/>
        </w:pBdr>
        <w:rPr>
          <w:b/>
        </w:rPr>
      </w:pPr>
    </w:p>
    <w:p w14:paraId="7B95305C" w14:textId="77777777" w:rsidR="004156C5" w:rsidRPr="005D3D86" w:rsidRDefault="004156C5" w:rsidP="005D3D86">
      <w:pPr>
        <w:pBdr>
          <w:top w:val="nil"/>
          <w:left w:val="nil"/>
          <w:bottom w:val="nil"/>
          <w:right w:val="nil"/>
          <w:between w:val="nil"/>
        </w:pBdr>
        <w:rPr>
          <w:b/>
        </w:rPr>
      </w:pPr>
      <w:r w:rsidRPr="005D3D86">
        <w:rPr>
          <w:b/>
        </w:rPr>
        <w:t>ACTO IMPUGNADO</w:t>
      </w:r>
    </w:p>
    <w:p w14:paraId="256D3BB9" w14:textId="77777777" w:rsidR="004156C5" w:rsidRPr="005D3D86" w:rsidRDefault="004156C5" w:rsidP="005D3D86">
      <w:pPr>
        <w:pBdr>
          <w:top w:val="nil"/>
          <w:left w:val="nil"/>
          <w:bottom w:val="nil"/>
          <w:right w:val="nil"/>
          <w:between w:val="nil"/>
        </w:pBdr>
        <w:rPr>
          <w:i/>
        </w:rPr>
      </w:pPr>
      <w:r w:rsidRPr="005D3D86">
        <w:rPr>
          <w:i/>
        </w:rPr>
        <w:t>“</w:t>
      </w:r>
      <w:r w:rsidR="00400357" w:rsidRPr="005D3D86">
        <w:rPr>
          <w:i/>
        </w:rPr>
        <w:t>CUALES SON LOS NOMBRES DE LOS DIRECTORES, SUBDIRECCIONES, JEFES DE AREAS Y COORDINADORES QUE ESTAN NOMBRADOS A PARTIR DEL 1 DE ENERO DE 2025 EN LA ADMINISTRACION 2025--2027 QUE ENCABEZA LA ALCALDESA MARTHA GUERRERO SANCHEZ?</w:t>
      </w:r>
      <w:r w:rsidRPr="005D3D86">
        <w:rPr>
          <w:i/>
        </w:rPr>
        <w:t>”</w:t>
      </w:r>
    </w:p>
    <w:p w14:paraId="6A98FD40" w14:textId="77777777" w:rsidR="004156C5" w:rsidRPr="005D3D86" w:rsidRDefault="004156C5" w:rsidP="005D3D86">
      <w:pPr>
        <w:pBdr>
          <w:top w:val="nil"/>
          <w:left w:val="nil"/>
          <w:bottom w:val="nil"/>
          <w:right w:val="nil"/>
          <w:between w:val="nil"/>
        </w:pBdr>
        <w:rPr>
          <w:b/>
        </w:rPr>
      </w:pPr>
    </w:p>
    <w:p w14:paraId="0A386050" w14:textId="77777777" w:rsidR="004156C5" w:rsidRPr="005D3D86" w:rsidRDefault="004156C5" w:rsidP="005D3D86">
      <w:pPr>
        <w:pBdr>
          <w:top w:val="nil"/>
          <w:left w:val="nil"/>
          <w:bottom w:val="nil"/>
          <w:right w:val="nil"/>
          <w:between w:val="nil"/>
        </w:pBdr>
        <w:rPr>
          <w:b/>
        </w:rPr>
      </w:pPr>
      <w:r w:rsidRPr="005D3D86">
        <w:rPr>
          <w:b/>
        </w:rPr>
        <w:t>RAZONES O MOTIVOS DE LA INCONFORMIDAD</w:t>
      </w:r>
    </w:p>
    <w:p w14:paraId="2FD38B4B" w14:textId="77777777" w:rsidR="004156C5" w:rsidRPr="005D3D86" w:rsidRDefault="004156C5" w:rsidP="005D3D86">
      <w:pPr>
        <w:pBdr>
          <w:top w:val="nil"/>
          <w:left w:val="nil"/>
          <w:bottom w:val="nil"/>
          <w:right w:val="nil"/>
          <w:between w:val="nil"/>
        </w:pBdr>
        <w:rPr>
          <w:i/>
        </w:rPr>
      </w:pPr>
      <w:r w:rsidRPr="005D3D86">
        <w:rPr>
          <w:i/>
        </w:rPr>
        <w:t>“</w:t>
      </w:r>
      <w:r w:rsidR="00400357" w:rsidRPr="005D3D86">
        <w:rPr>
          <w:i/>
        </w:rPr>
        <w:t>DE ACUERDO AL ARTICULO 8° CONSTITUCIONAL SOLICITANDO AL AYUNTAMIENTO DE LA PAZ, EDOMEX ADMINISTRACION 2025--2027 EL CUAL ESTA VIOLANDO FLAGRANTEMENTE EL ACCESO A LA INFORMACION PUBLICA Y A LA TRANSPARENCIA EL CUAL SE LE PIDE DE MANERA RESPETUOSA QUE OTORGUEN DICHA INFORMACION SOLICITADA.</w:t>
      </w:r>
      <w:r w:rsidRPr="005D3D86">
        <w:rPr>
          <w:i/>
        </w:rPr>
        <w:t>"</w:t>
      </w:r>
    </w:p>
    <w:p w14:paraId="619398DB" w14:textId="77777777" w:rsidR="004156C5" w:rsidRPr="005D3D86" w:rsidRDefault="004156C5" w:rsidP="005D3D86">
      <w:pPr>
        <w:tabs>
          <w:tab w:val="left" w:pos="4667"/>
        </w:tabs>
        <w:ind w:right="822"/>
        <w:rPr>
          <w:b/>
        </w:rPr>
      </w:pPr>
    </w:p>
    <w:p w14:paraId="765BF6E0" w14:textId="77777777" w:rsidR="001910CD" w:rsidRPr="005D3D86" w:rsidRDefault="00593577" w:rsidP="005D3D86">
      <w:pPr>
        <w:pStyle w:val="Ttulo3"/>
      </w:pPr>
      <w:bookmarkStart w:id="10" w:name="_Toc190947426"/>
      <w:r w:rsidRPr="005D3D86">
        <w:t>b) Turno de los Recursos de Revisión.</w:t>
      </w:r>
      <w:bookmarkEnd w:id="10"/>
    </w:p>
    <w:p w14:paraId="411AF01A" w14:textId="77777777" w:rsidR="001910CD" w:rsidRPr="005D3D86" w:rsidRDefault="00593577" w:rsidP="005D3D86">
      <w:r w:rsidRPr="005D3D86">
        <w:t>Con fundamento en el artículo 185, fracción I de la Ley de Transparencia y Acceso a la Información Pública del Estado de México y Municipios, el</w:t>
      </w:r>
      <w:r w:rsidRPr="005D3D86">
        <w:rPr>
          <w:b/>
        </w:rPr>
        <w:t xml:space="preserve"> </w:t>
      </w:r>
      <w:r w:rsidR="00400357" w:rsidRPr="005D3D86">
        <w:rPr>
          <w:b/>
        </w:rPr>
        <w:t>veintisiete</w:t>
      </w:r>
      <w:r w:rsidRPr="005D3D86">
        <w:rPr>
          <w:b/>
        </w:rPr>
        <w:t xml:space="preserve"> de </w:t>
      </w:r>
      <w:r w:rsidR="00954A96" w:rsidRPr="005D3D86">
        <w:rPr>
          <w:b/>
        </w:rPr>
        <w:t>enero</w:t>
      </w:r>
      <w:r w:rsidRPr="005D3D86">
        <w:rPr>
          <w:b/>
        </w:rPr>
        <w:t xml:space="preserve"> de dos mil </w:t>
      </w:r>
      <w:r w:rsidR="00954A96" w:rsidRPr="005D3D86">
        <w:rPr>
          <w:b/>
        </w:rPr>
        <w:t>veinticinco</w:t>
      </w:r>
      <w:r w:rsidRPr="005D3D86">
        <w:t xml:space="preserve"> se turnaron los recursos de revisión a través del SAIMEX a las </w:t>
      </w:r>
      <w:r w:rsidRPr="005D3D86">
        <w:rPr>
          <w:b/>
        </w:rPr>
        <w:t>Comisionadas Sharon Cristina Morales</w:t>
      </w:r>
      <w:r w:rsidR="00400357" w:rsidRPr="005D3D86">
        <w:t xml:space="preserve"> </w:t>
      </w:r>
      <w:r w:rsidRPr="005D3D86">
        <w:t xml:space="preserve">y </w:t>
      </w:r>
      <w:r w:rsidRPr="005D3D86">
        <w:rPr>
          <w:b/>
        </w:rPr>
        <w:t>Guadalupe Ramírez Peña</w:t>
      </w:r>
      <w:r w:rsidRPr="005D3D86">
        <w:t xml:space="preserve"> respectivamente, a efecto de decretar su admisión o </w:t>
      </w:r>
      <w:proofErr w:type="spellStart"/>
      <w:r w:rsidRPr="005D3D86">
        <w:t>desechamiento</w:t>
      </w:r>
      <w:proofErr w:type="spellEnd"/>
      <w:r w:rsidRPr="005D3D86">
        <w:t xml:space="preserve">. </w:t>
      </w:r>
    </w:p>
    <w:p w14:paraId="4179F1AF" w14:textId="77777777" w:rsidR="001910CD" w:rsidRPr="005D3D86" w:rsidRDefault="001910CD" w:rsidP="005D3D86"/>
    <w:p w14:paraId="7E39910D" w14:textId="77777777" w:rsidR="001910CD" w:rsidRPr="005D3D86" w:rsidRDefault="00593577" w:rsidP="005D3D86">
      <w:pPr>
        <w:pStyle w:val="Ttulo3"/>
      </w:pPr>
      <w:bookmarkStart w:id="11" w:name="_Toc190947427"/>
      <w:r w:rsidRPr="005D3D86">
        <w:lastRenderedPageBreak/>
        <w:t>c) Admisiones de los Recursos de Revisión.</w:t>
      </w:r>
      <w:bookmarkEnd w:id="11"/>
    </w:p>
    <w:p w14:paraId="017E8EB2" w14:textId="77777777" w:rsidR="001910CD" w:rsidRPr="005D3D86" w:rsidRDefault="00593577" w:rsidP="005D3D86">
      <w:r w:rsidRPr="005D3D86">
        <w:t xml:space="preserve">El </w:t>
      </w:r>
      <w:r w:rsidR="00400357" w:rsidRPr="005D3D86">
        <w:rPr>
          <w:b/>
        </w:rPr>
        <w:t>treinta y treinta y uno</w:t>
      </w:r>
      <w:r w:rsidRPr="005D3D86">
        <w:rPr>
          <w:b/>
        </w:rPr>
        <w:t xml:space="preserve"> de </w:t>
      </w:r>
      <w:r w:rsidR="00954A96" w:rsidRPr="005D3D86">
        <w:rPr>
          <w:b/>
        </w:rPr>
        <w:t>enero</w:t>
      </w:r>
      <w:r w:rsidRPr="005D3D86">
        <w:rPr>
          <w:b/>
        </w:rPr>
        <w:t xml:space="preserve"> de dos mil </w:t>
      </w:r>
      <w:r w:rsidR="00954A96" w:rsidRPr="005D3D86">
        <w:rPr>
          <w:b/>
        </w:rPr>
        <w:t>veinticinco</w:t>
      </w:r>
      <w:r w:rsidRPr="005D3D86">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F34F696" w14:textId="77777777" w:rsidR="001910CD" w:rsidRPr="005D3D86" w:rsidRDefault="001910CD" w:rsidP="005D3D86">
      <w:pPr>
        <w:rPr>
          <w:b/>
        </w:rPr>
      </w:pPr>
    </w:p>
    <w:p w14:paraId="5DE4D3F9" w14:textId="77777777" w:rsidR="001910CD" w:rsidRPr="005D3D86" w:rsidRDefault="00593577" w:rsidP="005D3D86">
      <w:pPr>
        <w:pStyle w:val="Ttulo3"/>
      </w:pPr>
      <w:bookmarkStart w:id="12" w:name="_Toc190947428"/>
      <w:r w:rsidRPr="005D3D86">
        <w:t>d) Manifestaciones del Sujeto Obligado.</w:t>
      </w:r>
      <w:bookmarkEnd w:id="12"/>
    </w:p>
    <w:p w14:paraId="2EA4EA06" w14:textId="5C460728" w:rsidR="00400357" w:rsidRPr="005D3D86" w:rsidRDefault="00400357" w:rsidP="005D3D86">
      <w:pPr>
        <w:rPr>
          <w:szCs w:val="22"/>
        </w:rPr>
      </w:pPr>
      <w:proofErr w:type="gramStart"/>
      <w:r w:rsidRPr="005D3D86">
        <w:rPr>
          <w:szCs w:val="22"/>
        </w:rPr>
        <w:t>El</w:t>
      </w:r>
      <w:proofErr w:type="gramEnd"/>
      <w:r w:rsidRPr="005D3D86">
        <w:rPr>
          <w:szCs w:val="22"/>
        </w:rPr>
        <w:t xml:space="preserve"> </w:t>
      </w:r>
      <w:r w:rsidRPr="005D3D86">
        <w:rPr>
          <w:b/>
          <w:szCs w:val="22"/>
        </w:rPr>
        <w:t>cinco y dieciocho de febrero de dos mil veinticinco EL SUJETO OBLIGADO</w:t>
      </w:r>
      <w:r w:rsidRPr="005D3D86">
        <w:rPr>
          <w:szCs w:val="22"/>
        </w:rPr>
        <w:t xml:space="preserve"> remitió conforme a su derecho, los archivos digitales que a continuación se describe:</w:t>
      </w:r>
    </w:p>
    <w:p w14:paraId="07B2B79C" w14:textId="77777777" w:rsidR="004A6BB7" w:rsidRPr="005D3D86" w:rsidRDefault="004A6BB7" w:rsidP="005D3D86">
      <w:pPr>
        <w:rPr>
          <w:szCs w:val="22"/>
        </w:rPr>
      </w:pPr>
    </w:p>
    <w:p w14:paraId="6E3A7D76" w14:textId="77777777" w:rsidR="004A6BB7" w:rsidRPr="005D3D86" w:rsidRDefault="004A6BB7" w:rsidP="005D3D86">
      <w:pPr>
        <w:pBdr>
          <w:top w:val="nil"/>
          <w:left w:val="nil"/>
          <w:bottom w:val="nil"/>
          <w:right w:val="nil"/>
          <w:between w:val="nil"/>
        </w:pBdr>
        <w:rPr>
          <w:b/>
        </w:rPr>
      </w:pPr>
      <w:r w:rsidRPr="005D3D86">
        <w:t xml:space="preserve">Recurso de revisión: </w:t>
      </w:r>
      <w:r w:rsidRPr="005D3D86">
        <w:rPr>
          <w:b/>
        </w:rPr>
        <w:t>00287/INFOEM/IP/RR/2025.</w:t>
      </w:r>
    </w:p>
    <w:p w14:paraId="54EC14FF" w14:textId="77777777" w:rsidR="004A6BB7" w:rsidRPr="005D3D86" w:rsidRDefault="004A6BB7" w:rsidP="005D3D86">
      <w:pPr>
        <w:rPr>
          <w:szCs w:val="22"/>
        </w:rPr>
      </w:pPr>
    </w:p>
    <w:p w14:paraId="7FEE61A9" w14:textId="6789E496" w:rsidR="004A6BB7" w:rsidRPr="005D3D86" w:rsidRDefault="004A6BB7" w:rsidP="005D3D86">
      <w:pPr>
        <w:pStyle w:val="Prrafodelista"/>
        <w:numPr>
          <w:ilvl w:val="0"/>
          <w:numId w:val="14"/>
        </w:numPr>
        <w:rPr>
          <w:szCs w:val="22"/>
        </w:rPr>
      </w:pPr>
      <w:r w:rsidRPr="005D3D86">
        <w:rPr>
          <w:b/>
          <w:i/>
          <w:szCs w:val="22"/>
        </w:rPr>
        <w:t>“00046resp (3).</w:t>
      </w:r>
      <w:proofErr w:type="spellStart"/>
      <w:r w:rsidRPr="005D3D86">
        <w:rPr>
          <w:b/>
          <w:i/>
          <w:szCs w:val="22"/>
        </w:rPr>
        <w:t>pdf</w:t>
      </w:r>
      <w:proofErr w:type="spellEnd"/>
      <w:r w:rsidRPr="005D3D86">
        <w:rPr>
          <w:b/>
          <w:i/>
          <w:szCs w:val="22"/>
        </w:rPr>
        <w:t>”</w:t>
      </w:r>
      <w:r w:rsidRPr="005D3D86">
        <w:rPr>
          <w:szCs w:val="22"/>
        </w:rPr>
        <w:t>: documento que contiene el oficio   LAPAZ/PM/CAT/2025/0018 qu</w:t>
      </w:r>
      <w:r w:rsidR="00E04BF3" w:rsidRPr="005D3D86">
        <w:rPr>
          <w:szCs w:val="22"/>
        </w:rPr>
        <w:t>e</w:t>
      </w:r>
      <w:r w:rsidRPr="005D3D86">
        <w:rPr>
          <w:szCs w:val="22"/>
        </w:rPr>
        <w:t xml:space="preserve"> fue remitido en respuesta.</w:t>
      </w:r>
    </w:p>
    <w:p w14:paraId="7725873A" w14:textId="77777777" w:rsidR="00400357" w:rsidRPr="005D3D86" w:rsidRDefault="00400357" w:rsidP="005D3D86">
      <w:pPr>
        <w:rPr>
          <w:rFonts w:cs="Tahoma"/>
          <w:bCs/>
          <w:szCs w:val="22"/>
        </w:rPr>
      </w:pPr>
    </w:p>
    <w:p w14:paraId="75C1BF91" w14:textId="77777777" w:rsidR="004A6BB7" w:rsidRPr="005D3D86" w:rsidRDefault="004A6BB7" w:rsidP="005D3D86">
      <w:pPr>
        <w:pBdr>
          <w:top w:val="nil"/>
          <w:left w:val="nil"/>
          <w:bottom w:val="nil"/>
          <w:right w:val="nil"/>
          <w:between w:val="nil"/>
        </w:pBdr>
        <w:rPr>
          <w:b/>
        </w:rPr>
      </w:pPr>
      <w:r w:rsidRPr="005D3D86">
        <w:t xml:space="preserve">Recurso de revisión: </w:t>
      </w:r>
      <w:r w:rsidRPr="005D3D86">
        <w:rPr>
          <w:b/>
        </w:rPr>
        <w:t>00289/INFOEM/IP/RR/2025.</w:t>
      </w:r>
    </w:p>
    <w:p w14:paraId="24DF157D" w14:textId="77777777" w:rsidR="004A6BB7" w:rsidRPr="005D3D86" w:rsidRDefault="004A6BB7" w:rsidP="005D3D86">
      <w:pPr>
        <w:rPr>
          <w:rFonts w:cs="Tahoma"/>
          <w:bCs/>
          <w:szCs w:val="22"/>
        </w:rPr>
      </w:pPr>
    </w:p>
    <w:p w14:paraId="1D4820F9" w14:textId="77777777" w:rsidR="004A6BB7" w:rsidRPr="005D3D86" w:rsidRDefault="004A6BB7" w:rsidP="005D3D86">
      <w:pPr>
        <w:pStyle w:val="Prrafodelista"/>
        <w:numPr>
          <w:ilvl w:val="0"/>
          <w:numId w:val="14"/>
        </w:numPr>
        <w:rPr>
          <w:rFonts w:cs="Tahoma"/>
          <w:bCs/>
          <w:szCs w:val="22"/>
        </w:rPr>
      </w:pPr>
      <w:r w:rsidRPr="005D3D86">
        <w:rPr>
          <w:rFonts w:cs="Tahoma"/>
          <w:b/>
          <w:bCs/>
          <w:i/>
          <w:szCs w:val="22"/>
        </w:rPr>
        <w:t>“00026 (3).</w:t>
      </w:r>
      <w:proofErr w:type="spellStart"/>
      <w:r w:rsidRPr="005D3D86">
        <w:rPr>
          <w:rFonts w:cs="Tahoma"/>
          <w:b/>
          <w:bCs/>
          <w:i/>
          <w:szCs w:val="22"/>
        </w:rPr>
        <w:t>pdf</w:t>
      </w:r>
      <w:proofErr w:type="spellEnd"/>
      <w:r w:rsidRPr="005D3D86">
        <w:rPr>
          <w:rFonts w:cs="Tahoma"/>
          <w:b/>
          <w:bCs/>
          <w:i/>
          <w:szCs w:val="22"/>
        </w:rPr>
        <w:t>”</w:t>
      </w:r>
      <w:r w:rsidRPr="005D3D86">
        <w:rPr>
          <w:rFonts w:cs="Tahoma"/>
          <w:bCs/>
          <w:szCs w:val="22"/>
        </w:rPr>
        <w:t>: documento que contiene el oficio número LAPAZ/PM/DRRHH/2025/0061  que fue remitido en respuesta.</w:t>
      </w:r>
    </w:p>
    <w:p w14:paraId="7325ABA6" w14:textId="77777777" w:rsidR="004A6BB7" w:rsidRPr="005D3D86" w:rsidRDefault="004A6BB7" w:rsidP="005D3D86">
      <w:pPr>
        <w:rPr>
          <w:rFonts w:cs="Tahoma"/>
          <w:bCs/>
          <w:szCs w:val="22"/>
        </w:rPr>
      </w:pPr>
    </w:p>
    <w:p w14:paraId="0736EC2E" w14:textId="77777777" w:rsidR="004A6BB7" w:rsidRPr="005D3D86" w:rsidRDefault="004A6BB7" w:rsidP="005D3D86">
      <w:pPr>
        <w:rPr>
          <w:rFonts w:cs="Tahoma"/>
          <w:b/>
          <w:bCs/>
          <w:szCs w:val="22"/>
        </w:rPr>
      </w:pPr>
      <w:r w:rsidRPr="005D3D86">
        <w:rPr>
          <w:rFonts w:cs="Tahoma"/>
          <w:bCs/>
          <w:szCs w:val="22"/>
        </w:rPr>
        <w:t xml:space="preserve">Por lo anterior, es de señalarse que la información descrita anteriormente fue puesta a la vista de </w:t>
      </w:r>
      <w:r w:rsidRPr="005D3D86">
        <w:rPr>
          <w:rFonts w:cs="Tahoma"/>
          <w:b/>
          <w:bCs/>
          <w:szCs w:val="22"/>
        </w:rPr>
        <w:t xml:space="preserve">LA PARTE RECURRENTE </w:t>
      </w:r>
      <w:r w:rsidRPr="005D3D86">
        <w:rPr>
          <w:rFonts w:cs="Tahoma"/>
          <w:bCs/>
          <w:szCs w:val="22"/>
        </w:rPr>
        <w:t xml:space="preserve">el </w:t>
      </w:r>
      <w:r w:rsidRPr="005D3D86">
        <w:rPr>
          <w:rFonts w:cs="Tahoma"/>
          <w:b/>
          <w:bCs/>
          <w:szCs w:val="22"/>
        </w:rPr>
        <w:t>diecinueve de febrero de dos mil veinticinco.</w:t>
      </w:r>
    </w:p>
    <w:p w14:paraId="610F5156" w14:textId="77777777" w:rsidR="004A6BB7" w:rsidRPr="005D3D86" w:rsidRDefault="004A6BB7" w:rsidP="005D3D86">
      <w:pPr>
        <w:rPr>
          <w:rFonts w:cs="Tahoma"/>
          <w:bCs/>
          <w:szCs w:val="22"/>
        </w:rPr>
      </w:pPr>
    </w:p>
    <w:p w14:paraId="23B04C07" w14:textId="77777777" w:rsidR="001910CD" w:rsidRPr="005D3D86" w:rsidRDefault="00593577" w:rsidP="005D3D86">
      <w:pPr>
        <w:pStyle w:val="Ttulo3"/>
      </w:pPr>
      <w:bookmarkStart w:id="13" w:name="_Toc190947429"/>
      <w:r w:rsidRPr="005D3D86">
        <w:lastRenderedPageBreak/>
        <w:t>e) Manifestaciones de la Parte Recurrente.</w:t>
      </w:r>
      <w:bookmarkEnd w:id="13"/>
    </w:p>
    <w:p w14:paraId="3D615EB7" w14:textId="77777777" w:rsidR="001910CD" w:rsidRPr="005D3D86" w:rsidRDefault="00593577" w:rsidP="005D3D86">
      <w:r w:rsidRPr="005D3D86">
        <w:rPr>
          <w:b/>
        </w:rPr>
        <w:t xml:space="preserve">LA PARTE RECURRENTE </w:t>
      </w:r>
      <w:r w:rsidRPr="005D3D86">
        <w:t>no realizó manifestaciones dentro del término legalmente concedido para tal efecto, ni presentó pruebas o alegatos.</w:t>
      </w:r>
    </w:p>
    <w:p w14:paraId="5B7B78D5" w14:textId="77777777" w:rsidR="001910CD" w:rsidRPr="005D3D86" w:rsidRDefault="001910CD" w:rsidP="005D3D86"/>
    <w:p w14:paraId="2AD761DD" w14:textId="77777777" w:rsidR="001910CD" w:rsidRPr="005D3D86" w:rsidRDefault="00593577" w:rsidP="005D3D86">
      <w:pPr>
        <w:pStyle w:val="Ttulo3"/>
      </w:pPr>
      <w:bookmarkStart w:id="14" w:name="_Toc190947430"/>
      <w:r w:rsidRPr="005D3D86">
        <w:t>f) Acumulación de los Recursos de Revisión.</w:t>
      </w:r>
      <w:bookmarkEnd w:id="14"/>
    </w:p>
    <w:p w14:paraId="23D23700" w14:textId="1E6E2213" w:rsidR="001910CD" w:rsidRPr="005D3D86" w:rsidRDefault="00593577" w:rsidP="005D3D86">
      <w:pPr>
        <w:ind w:left="-57"/>
        <w:rPr>
          <w:b/>
        </w:rPr>
      </w:pPr>
      <w:bookmarkStart w:id="15" w:name="_heading=h.26in1rg" w:colFirst="0" w:colLast="0"/>
      <w:bookmarkEnd w:id="15"/>
      <w:r w:rsidRPr="005D3D86">
        <w:t xml:space="preserve">Por economía procesal y con la finalidad de evitar resolución contradictoria, en la </w:t>
      </w:r>
      <w:r w:rsidR="00FB170B" w:rsidRPr="005D3D86">
        <w:rPr>
          <w:b/>
        </w:rPr>
        <w:t>Cuarta</w:t>
      </w:r>
      <w:r w:rsidRPr="005D3D86">
        <w:rPr>
          <w:b/>
        </w:rPr>
        <w:t xml:space="preserve"> Sesión Ordinaria </w:t>
      </w:r>
      <w:r w:rsidRPr="005D3D86">
        <w:t>del Pleno de este Instituto, celebrada el</w:t>
      </w:r>
      <w:r w:rsidRPr="005D3D86">
        <w:rPr>
          <w:b/>
        </w:rPr>
        <w:t xml:space="preserve"> </w:t>
      </w:r>
      <w:r w:rsidR="00FB170B" w:rsidRPr="005D3D86">
        <w:rPr>
          <w:b/>
        </w:rPr>
        <w:t>seis de febrero de dos mil veinticinco</w:t>
      </w:r>
      <w:r w:rsidRPr="005D3D86">
        <w:rPr>
          <w:b/>
        </w:rPr>
        <w:t xml:space="preserve">, </w:t>
      </w:r>
      <w:r w:rsidRPr="005D3D86">
        <w:t>el Pleno de este Instituto determinó acumular los Recursos de Revisión</w:t>
      </w:r>
      <w:r w:rsidRPr="005D3D86">
        <w:rPr>
          <w:b/>
        </w:rPr>
        <w:t xml:space="preserve"> 0</w:t>
      </w:r>
      <w:r w:rsidR="00FB170B" w:rsidRPr="005D3D86">
        <w:rPr>
          <w:b/>
        </w:rPr>
        <w:t>287</w:t>
      </w:r>
      <w:r w:rsidRPr="005D3D86">
        <w:rPr>
          <w:b/>
        </w:rPr>
        <w:t>/INFOEM/IP/RR/202</w:t>
      </w:r>
      <w:r w:rsidR="00FB170B" w:rsidRPr="005D3D86">
        <w:rPr>
          <w:b/>
        </w:rPr>
        <w:t>5</w:t>
      </w:r>
      <w:r w:rsidRPr="005D3D86">
        <w:rPr>
          <w:b/>
        </w:rPr>
        <w:t xml:space="preserve"> </w:t>
      </w:r>
      <w:r w:rsidRPr="005D3D86">
        <w:t xml:space="preserve">y </w:t>
      </w:r>
      <w:r w:rsidRPr="005D3D86">
        <w:rPr>
          <w:b/>
        </w:rPr>
        <w:t>0</w:t>
      </w:r>
      <w:r w:rsidR="00FB170B" w:rsidRPr="005D3D86">
        <w:rPr>
          <w:b/>
        </w:rPr>
        <w:t>289</w:t>
      </w:r>
      <w:r w:rsidRPr="005D3D86">
        <w:rPr>
          <w:b/>
        </w:rPr>
        <w:t>/INFOEM/IP/RR/202</w:t>
      </w:r>
      <w:r w:rsidR="00FB170B" w:rsidRPr="005D3D86">
        <w:rPr>
          <w:b/>
        </w:rPr>
        <w:t>5</w:t>
      </w:r>
      <w:r w:rsidRPr="005D3D86">
        <w:rPr>
          <w:b/>
        </w:rPr>
        <w:t>.</w:t>
      </w:r>
    </w:p>
    <w:p w14:paraId="5294BB10" w14:textId="77777777" w:rsidR="001910CD" w:rsidRPr="005D3D86" w:rsidRDefault="001910CD" w:rsidP="005D3D86">
      <w:pPr>
        <w:ind w:left="-57"/>
        <w:rPr>
          <w:b/>
        </w:rPr>
      </w:pPr>
    </w:p>
    <w:p w14:paraId="2ED93A44" w14:textId="77777777" w:rsidR="001910CD" w:rsidRPr="005D3D86" w:rsidRDefault="00593577" w:rsidP="005D3D86">
      <w:pPr>
        <w:pStyle w:val="Ttulo3"/>
      </w:pPr>
      <w:bookmarkStart w:id="16" w:name="_Toc190947431"/>
      <w:r w:rsidRPr="005D3D86">
        <w:t>g) Cierre de instrucción.</w:t>
      </w:r>
      <w:bookmarkEnd w:id="16"/>
    </w:p>
    <w:p w14:paraId="5E9D1A4B" w14:textId="1E5783F5" w:rsidR="001910CD" w:rsidRDefault="00593577" w:rsidP="005D3D86">
      <w:bookmarkStart w:id="17" w:name="_heading=h.35nkun2" w:colFirst="0" w:colLast="0"/>
      <w:bookmarkEnd w:id="17"/>
      <w:r w:rsidRPr="005D3D86">
        <w:t xml:space="preserve">Al no existir diligencias pendientes por desahogar, el </w:t>
      </w:r>
      <w:r w:rsidR="00FB170B" w:rsidRPr="005D3D86">
        <w:rPr>
          <w:b/>
        </w:rPr>
        <w:t>veinticinco</w:t>
      </w:r>
      <w:r w:rsidRPr="005D3D86">
        <w:rPr>
          <w:b/>
        </w:rPr>
        <w:t xml:space="preserve"> de </w:t>
      </w:r>
      <w:r w:rsidR="004A6BB7" w:rsidRPr="005D3D86">
        <w:rPr>
          <w:b/>
        </w:rPr>
        <w:t>febrero</w:t>
      </w:r>
      <w:r w:rsidRPr="005D3D86">
        <w:rPr>
          <w:b/>
        </w:rPr>
        <w:t xml:space="preserve"> de dos mil </w:t>
      </w:r>
      <w:r w:rsidR="00954A96" w:rsidRPr="005D3D86">
        <w:rPr>
          <w:b/>
        </w:rPr>
        <w:t>veinticinco</w:t>
      </w:r>
      <w:r w:rsidRPr="005D3D86">
        <w:t xml:space="preserve"> la </w:t>
      </w:r>
      <w:r w:rsidRPr="005D3D86">
        <w:rPr>
          <w:b/>
        </w:rPr>
        <w:t xml:space="preserve">Comisionada Sharon Cristina Morales Martínez </w:t>
      </w:r>
      <w:r w:rsidRPr="005D3D8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6B26522" w14:textId="77777777" w:rsidR="005D3D86" w:rsidRDefault="005D3D86" w:rsidP="005D3D86"/>
    <w:p w14:paraId="54DE9687" w14:textId="77777777" w:rsidR="005D3D86" w:rsidRDefault="005D3D86" w:rsidP="005D3D86"/>
    <w:p w14:paraId="7A419653" w14:textId="77777777" w:rsidR="005D3D86" w:rsidRDefault="005D3D86" w:rsidP="005D3D86"/>
    <w:p w14:paraId="4130F3D3" w14:textId="77777777" w:rsidR="005D3D86" w:rsidRPr="005D3D86" w:rsidRDefault="005D3D86" w:rsidP="005D3D86"/>
    <w:p w14:paraId="4C06960C" w14:textId="77777777" w:rsidR="001910CD" w:rsidRPr="005D3D86" w:rsidRDefault="001910CD" w:rsidP="005D3D86"/>
    <w:p w14:paraId="33B72C4B" w14:textId="77777777" w:rsidR="001910CD" w:rsidRPr="005D3D86" w:rsidRDefault="00593577" w:rsidP="005D3D86">
      <w:pPr>
        <w:pStyle w:val="Ttulo1"/>
      </w:pPr>
      <w:bookmarkStart w:id="18" w:name="_Toc190947432"/>
      <w:r w:rsidRPr="005D3D86">
        <w:lastRenderedPageBreak/>
        <w:t>CONSIDERANDOS</w:t>
      </w:r>
      <w:bookmarkEnd w:id="18"/>
    </w:p>
    <w:p w14:paraId="152AFC3C" w14:textId="77777777" w:rsidR="001910CD" w:rsidRPr="005D3D86" w:rsidRDefault="001910CD" w:rsidP="005D3D86">
      <w:pPr>
        <w:jc w:val="center"/>
        <w:rPr>
          <w:b/>
        </w:rPr>
      </w:pPr>
    </w:p>
    <w:p w14:paraId="2D1B4C1C" w14:textId="77777777" w:rsidR="001910CD" w:rsidRPr="005D3D86" w:rsidRDefault="00593577" w:rsidP="005D3D86">
      <w:pPr>
        <w:pStyle w:val="Ttulo2"/>
      </w:pPr>
      <w:bookmarkStart w:id="19" w:name="_Toc190947433"/>
      <w:r w:rsidRPr="005D3D86">
        <w:t xml:space="preserve">PRIMERO. </w:t>
      </w:r>
      <w:proofErr w:type="spellStart"/>
      <w:r w:rsidRPr="005D3D86">
        <w:t>Procedibilidad</w:t>
      </w:r>
      <w:bookmarkEnd w:id="19"/>
      <w:proofErr w:type="spellEnd"/>
    </w:p>
    <w:p w14:paraId="0B439E80" w14:textId="77777777" w:rsidR="001910CD" w:rsidRPr="005D3D86" w:rsidRDefault="00593577" w:rsidP="005D3D86">
      <w:pPr>
        <w:pStyle w:val="Ttulo3"/>
      </w:pPr>
      <w:bookmarkStart w:id="20" w:name="_Toc190947434"/>
      <w:r w:rsidRPr="005D3D86">
        <w:t>a) Competencia del Instituto.</w:t>
      </w:r>
      <w:bookmarkEnd w:id="20"/>
    </w:p>
    <w:p w14:paraId="3C243D30" w14:textId="77777777" w:rsidR="001910CD" w:rsidRPr="005D3D86" w:rsidRDefault="00593577" w:rsidP="005D3D86">
      <w:r w:rsidRPr="005D3D86">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54C261D" w14:textId="77777777" w:rsidR="001910CD" w:rsidRPr="005D3D86" w:rsidRDefault="001910CD" w:rsidP="005D3D86"/>
    <w:p w14:paraId="655F11E8" w14:textId="77777777" w:rsidR="001910CD" w:rsidRPr="005D3D86" w:rsidRDefault="00593577" w:rsidP="005D3D86">
      <w:pPr>
        <w:pStyle w:val="Ttulo3"/>
      </w:pPr>
      <w:bookmarkStart w:id="21" w:name="_Toc190947435"/>
      <w:r w:rsidRPr="005D3D86">
        <w:t>b) Legitimidad de la parte recurrente.</w:t>
      </w:r>
      <w:bookmarkEnd w:id="21"/>
    </w:p>
    <w:p w14:paraId="0B3ED64A" w14:textId="77777777" w:rsidR="001910CD" w:rsidRPr="005D3D86" w:rsidRDefault="00593577" w:rsidP="005D3D86">
      <w:r w:rsidRPr="005D3D86">
        <w:t>El recurso de revisión fue interpuesto por parte legítima, ya que se presentó por la misma persona que formuló la solicitud de acceso a la Información Pública,</w:t>
      </w:r>
      <w:r w:rsidRPr="005D3D86">
        <w:rPr>
          <w:b/>
        </w:rPr>
        <w:t xml:space="preserve"> </w:t>
      </w:r>
      <w:r w:rsidRPr="005D3D86">
        <w:t>debido a que los datos de acceso</w:t>
      </w:r>
      <w:r w:rsidRPr="005D3D86">
        <w:rPr>
          <w:b/>
        </w:rPr>
        <w:t xml:space="preserve"> </w:t>
      </w:r>
      <w:r w:rsidRPr="005D3D86">
        <w:t>SAIMEX son personales e irrepetibles.</w:t>
      </w:r>
    </w:p>
    <w:p w14:paraId="04AF82AB" w14:textId="77777777" w:rsidR="001910CD" w:rsidRPr="005D3D86" w:rsidRDefault="001910CD" w:rsidP="005D3D86"/>
    <w:p w14:paraId="5C348CEC" w14:textId="77777777" w:rsidR="001910CD" w:rsidRPr="005D3D86" w:rsidRDefault="00593577" w:rsidP="005D3D86">
      <w:pPr>
        <w:pStyle w:val="Ttulo3"/>
      </w:pPr>
      <w:bookmarkStart w:id="22" w:name="_Toc190947436"/>
      <w:r w:rsidRPr="005D3D86">
        <w:t>c) Plazo para interponer el recurso.</w:t>
      </w:r>
      <w:bookmarkEnd w:id="22"/>
    </w:p>
    <w:p w14:paraId="670F196A" w14:textId="4A91AA73" w:rsidR="001910CD" w:rsidRPr="005D3D86" w:rsidRDefault="00593577" w:rsidP="005D3D86">
      <w:bookmarkStart w:id="23" w:name="_heading=h.1y810tw" w:colFirst="0" w:colLast="0"/>
      <w:bookmarkEnd w:id="23"/>
      <w:r w:rsidRPr="005D3D86">
        <w:rPr>
          <w:b/>
        </w:rPr>
        <w:t>EL SUJETO OBLIGADO</w:t>
      </w:r>
      <w:r w:rsidRPr="005D3D86">
        <w:t xml:space="preserve"> notificó las respuestas a las solicitudes de acceso a la Información Pública el </w:t>
      </w:r>
      <w:r w:rsidR="003E3F3C" w:rsidRPr="005D3D86">
        <w:rPr>
          <w:b/>
        </w:rPr>
        <w:t>veintidós y veinticuatro</w:t>
      </w:r>
      <w:r w:rsidRPr="005D3D86">
        <w:rPr>
          <w:b/>
        </w:rPr>
        <w:t xml:space="preserve"> de </w:t>
      </w:r>
      <w:r w:rsidR="00954A96" w:rsidRPr="005D3D86">
        <w:rPr>
          <w:b/>
        </w:rPr>
        <w:t>enero</w:t>
      </w:r>
      <w:r w:rsidRPr="005D3D86">
        <w:rPr>
          <w:b/>
        </w:rPr>
        <w:t xml:space="preserve"> de dos mil </w:t>
      </w:r>
      <w:r w:rsidR="00954A96" w:rsidRPr="005D3D86">
        <w:rPr>
          <w:b/>
        </w:rPr>
        <w:t>veinticinco</w:t>
      </w:r>
      <w:r w:rsidRPr="005D3D86">
        <w:t xml:space="preserve"> y los recursos que nos </w:t>
      </w:r>
      <w:r w:rsidRPr="005D3D86">
        <w:lastRenderedPageBreak/>
        <w:t xml:space="preserve">ocupan se interpusieron el </w:t>
      </w:r>
      <w:r w:rsidR="003E3F3C" w:rsidRPr="005D3D86">
        <w:rPr>
          <w:b/>
        </w:rPr>
        <w:t>veintisiete</w:t>
      </w:r>
      <w:r w:rsidR="00954A96" w:rsidRPr="005D3D86">
        <w:rPr>
          <w:b/>
        </w:rPr>
        <w:t xml:space="preserve"> </w:t>
      </w:r>
      <w:r w:rsidRPr="005D3D86">
        <w:rPr>
          <w:b/>
        </w:rPr>
        <w:t xml:space="preserve">de </w:t>
      </w:r>
      <w:r w:rsidR="00954A96" w:rsidRPr="005D3D86">
        <w:rPr>
          <w:b/>
        </w:rPr>
        <w:t>enero</w:t>
      </w:r>
      <w:r w:rsidRPr="005D3D86">
        <w:rPr>
          <w:b/>
        </w:rPr>
        <w:t xml:space="preserve"> de dos mil </w:t>
      </w:r>
      <w:r w:rsidR="00954A96" w:rsidRPr="005D3D86">
        <w:rPr>
          <w:b/>
        </w:rPr>
        <w:t>veinticinco</w:t>
      </w:r>
      <w:r w:rsidRPr="005D3D86">
        <w:rPr>
          <w:b/>
        </w:rPr>
        <w:t>,</w:t>
      </w:r>
      <w:r w:rsidRPr="005D3D86">
        <w:t xml:space="preserve"> por lo tanto, </w:t>
      </w:r>
      <w:r w:rsidR="003E3F3C" w:rsidRPr="005D3D86">
        <w:t>estos</w:t>
      </w:r>
      <w:r w:rsidRPr="005D3D86">
        <w:t xml:space="preserve"> se encuentra</w:t>
      </w:r>
      <w:r w:rsidR="003E3F3C" w:rsidRPr="005D3D86">
        <w:t>n</w:t>
      </w:r>
      <w:r w:rsidRPr="005D3D86">
        <w:t xml:space="preserve"> dentro del margen temporal previsto en el artículo 178 de la Ley de Transparencia y Acceso a la Información Pública del Estado de México y Municipios, el cual transcurrió del </w:t>
      </w:r>
      <w:r w:rsidR="003E3F3C" w:rsidRPr="005D3D86">
        <w:rPr>
          <w:b/>
        </w:rPr>
        <w:t>veintitrés</w:t>
      </w:r>
      <w:r w:rsidRPr="005D3D86">
        <w:rPr>
          <w:b/>
        </w:rPr>
        <w:t xml:space="preserve"> de </w:t>
      </w:r>
      <w:r w:rsidR="00136895" w:rsidRPr="005D3D86">
        <w:rPr>
          <w:b/>
        </w:rPr>
        <w:t xml:space="preserve">enero al </w:t>
      </w:r>
      <w:r w:rsidR="003E3F3C" w:rsidRPr="005D3D86">
        <w:rPr>
          <w:b/>
        </w:rPr>
        <w:t>trece</w:t>
      </w:r>
      <w:r w:rsidR="00136895" w:rsidRPr="005D3D86">
        <w:rPr>
          <w:b/>
        </w:rPr>
        <w:t xml:space="preserve"> de febrero </w:t>
      </w:r>
      <w:r w:rsidRPr="005D3D86">
        <w:rPr>
          <w:b/>
        </w:rPr>
        <w:t xml:space="preserve">de dos mil </w:t>
      </w:r>
      <w:r w:rsidR="00136895" w:rsidRPr="005D3D86">
        <w:rPr>
          <w:b/>
        </w:rPr>
        <w:t>veinticinco</w:t>
      </w:r>
      <w:r w:rsidR="003E3F3C" w:rsidRPr="005D3D86">
        <w:rPr>
          <w:b/>
        </w:rPr>
        <w:t xml:space="preserve"> para el recurso de revisión 00287/INFOEM/IP/RR/2025 y del veintisiete de enero al diecisiete de febrero de dos mil veinticinco para el recurso de revisión 00289/INFOEM/IP/RR/2025</w:t>
      </w:r>
      <w:r w:rsidRPr="005D3D86">
        <w:rPr>
          <w:b/>
        </w:rPr>
        <w:t>,</w:t>
      </w:r>
      <w:r w:rsidRPr="005D3D86">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94EF5FD" w14:textId="77777777" w:rsidR="001910CD" w:rsidRPr="005D3D86" w:rsidRDefault="001910CD" w:rsidP="005D3D86"/>
    <w:p w14:paraId="753FB5C3" w14:textId="77777777" w:rsidR="001910CD" w:rsidRPr="005D3D86" w:rsidRDefault="00593577" w:rsidP="005D3D86">
      <w:pPr>
        <w:pStyle w:val="Ttulo3"/>
      </w:pPr>
      <w:bookmarkStart w:id="24" w:name="_Toc190947437"/>
      <w:r w:rsidRPr="005D3D86">
        <w:t>d) Causales de procedencia.</w:t>
      </w:r>
      <w:bookmarkEnd w:id="24"/>
    </w:p>
    <w:p w14:paraId="282CE54A" w14:textId="77777777" w:rsidR="001910CD" w:rsidRPr="005D3D86" w:rsidRDefault="00593577" w:rsidP="005D3D86">
      <w:r w:rsidRPr="005D3D86">
        <w:t>Resulta procedente la interposición de los recursos de revisión, ya que se actualiza las causales de procedencia señaladas e</w:t>
      </w:r>
      <w:r w:rsidR="003E3F3C" w:rsidRPr="005D3D86">
        <w:t>n el artículo 179, fracción I</w:t>
      </w:r>
      <w:r w:rsidRPr="005D3D86">
        <w:t xml:space="preserve"> de la Ley de Transparencia y Acceso a la Información Pública del Estado de México y Municipios.</w:t>
      </w:r>
    </w:p>
    <w:p w14:paraId="5D650DA4" w14:textId="77777777" w:rsidR="001910CD" w:rsidRPr="005D3D86" w:rsidRDefault="001910CD" w:rsidP="005D3D86"/>
    <w:p w14:paraId="08C92A8B" w14:textId="77777777" w:rsidR="001910CD" w:rsidRPr="005D3D86" w:rsidRDefault="00593577" w:rsidP="005D3D86">
      <w:pPr>
        <w:pStyle w:val="Ttulo3"/>
      </w:pPr>
      <w:bookmarkStart w:id="25" w:name="_Toc190947438"/>
      <w:r w:rsidRPr="005D3D86">
        <w:t>e) Requisitos formales para la interposición del recurso.</w:t>
      </w:r>
      <w:bookmarkEnd w:id="25"/>
    </w:p>
    <w:p w14:paraId="2871C16F" w14:textId="77777777" w:rsidR="001910CD" w:rsidRPr="005D3D86" w:rsidRDefault="00593577" w:rsidP="005D3D86">
      <w:bookmarkStart w:id="26" w:name="_heading=h.1ci93xb" w:colFirst="0" w:colLast="0"/>
      <w:bookmarkEnd w:id="26"/>
      <w:r w:rsidRPr="005D3D86">
        <w:rPr>
          <w:b/>
        </w:rPr>
        <w:t xml:space="preserve">LA PARTE RECURRENTE </w:t>
      </w:r>
      <w:r w:rsidRPr="005D3D86">
        <w:t>acreditó todos y cada uno de los elementos formales exigidos por el artículo 180 de la misma normatividad.</w:t>
      </w:r>
    </w:p>
    <w:p w14:paraId="2F1675E0" w14:textId="77777777" w:rsidR="001910CD" w:rsidRPr="005D3D86" w:rsidRDefault="001910CD" w:rsidP="005D3D86"/>
    <w:p w14:paraId="0BB4CED8" w14:textId="77777777" w:rsidR="001910CD" w:rsidRPr="005D3D86" w:rsidRDefault="00593577" w:rsidP="005D3D86">
      <w:pPr>
        <w:pStyle w:val="Ttulo3"/>
      </w:pPr>
      <w:bookmarkStart w:id="27" w:name="_Toc190947439"/>
      <w:r w:rsidRPr="005D3D86">
        <w:t>f) Acumulación de los Recursos de Revisión.</w:t>
      </w:r>
      <w:bookmarkEnd w:id="27"/>
    </w:p>
    <w:p w14:paraId="326FFE59" w14:textId="77777777" w:rsidR="001910CD" w:rsidRPr="005D3D86" w:rsidRDefault="00593577" w:rsidP="005D3D86">
      <w:r w:rsidRPr="005D3D86">
        <w:t xml:space="preserve">De las constancias que obran en los expedientes acumulados, se advierte que los recursos de revisión </w:t>
      </w:r>
      <w:r w:rsidR="003E3F3C" w:rsidRPr="005D3D86">
        <w:rPr>
          <w:b/>
        </w:rPr>
        <w:t>00287</w:t>
      </w:r>
      <w:r w:rsidR="003B03B9" w:rsidRPr="005D3D86">
        <w:rPr>
          <w:b/>
        </w:rPr>
        <w:t xml:space="preserve">/INFOEM/IP/RR/2025 </w:t>
      </w:r>
      <w:r w:rsidR="00136895" w:rsidRPr="005D3D86">
        <w:rPr>
          <w:b/>
        </w:rPr>
        <w:t>y 00</w:t>
      </w:r>
      <w:r w:rsidR="003B03B9" w:rsidRPr="005D3D86">
        <w:rPr>
          <w:b/>
        </w:rPr>
        <w:t>289</w:t>
      </w:r>
      <w:r w:rsidR="00136895" w:rsidRPr="005D3D86">
        <w:rPr>
          <w:b/>
        </w:rPr>
        <w:t>/INFOEM/IP/RR/2025</w:t>
      </w:r>
      <w:r w:rsidRPr="005D3D86">
        <w:rPr>
          <w:b/>
        </w:rPr>
        <w:t xml:space="preserve"> </w:t>
      </w:r>
      <w:r w:rsidRPr="005D3D86">
        <w:t xml:space="preserve">fueron presentados por la </w:t>
      </w:r>
      <w:r w:rsidRPr="005D3D86">
        <w:lastRenderedPageBreak/>
        <w:t xml:space="preserve">misma </w:t>
      </w:r>
      <w:r w:rsidRPr="005D3D86">
        <w:rPr>
          <w:b/>
        </w:rPr>
        <w:t>PARTE RECURRENTE</w:t>
      </w:r>
      <w:r w:rsidRPr="005D3D86">
        <w:t xml:space="preserve"> respecto de actos u omisiones similares, realizados por el mismo </w:t>
      </w:r>
      <w:r w:rsidRPr="005D3D86">
        <w:rPr>
          <w:b/>
        </w:rPr>
        <w:t>SUJETO OBLIGADO</w:t>
      </w:r>
      <w:r w:rsidRPr="005D3D86">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0D7D79EC" w14:textId="77777777" w:rsidR="001910CD" w:rsidRPr="005D3D86" w:rsidRDefault="001910CD" w:rsidP="005D3D86"/>
    <w:p w14:paraId="21BB0131" w14:textId="77777777" w:rsidR="001910CD" w:rsidRPr="005D3D86" w:rsidRDefault="00593577" w:rsidP="005D3D86">
      <w:pPr>
        <w:pStyle w:val="Ttulo2"/>
      </w:pPr>
      <w:bookmarkStart w:id="28" w:name="_Toc190947440"/>
      <w:r w:rsidRPr="005D3D86">
        <w:t>SEGUNDO. Estudio de fondo.</w:t>
      </w:r>
      <w:bookmarkEnd w:id="28"/>
    </w:p>
    <w:p w14:paraId="1E297FF5" w14:textId="77777777" w:rsidR="001910CD" w:rsidRPr="005D3D86" w:rsidRDefault="00593577" w:rsidP="005D3D86">
      <w:pPr>
        <w:pStyle w:val="Ttulo3"/>
      </w:pPr>
      <w:bookmarkStart w:id="29" w:name="_Toc190947441"/>
      <w:r w:rsidRPr="005D3D86">
        <w:t>a) Mandato de transparencia y responsabilidad del Sujeto Obligado.</w:t>
      </w:r>
      <w:bookmarkEnd w:id="29"/>
    </w:p>
    <w:p w14:paraId="391E9499" w14:textId="77777777" w:rsidR="001910CD" w:rsidRPr="005D3D86" w:rsidRDefault="00593577" w:rsidP="005D3D86">
      <w:r w:rsidRPr="005D3D8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5378D11" w14:textId="77777777" w:rsidR="001910CD" w:rsidRPr="005D3D86" w:rsidRDefault="001910CD" w:rsidP="005D3D86"/>
    <w:p w14:paraId="1F2BBD10" w14:textId="77777777" w:rsidR="001910CD" w:rsidRPr="005D3D86" w:rsidRDefault="00593577" w:rsidP="005D3D86">
      <w:pPr>
        <w:spacing w:line="240" w:lineRule="auto"/>
        <w:ind w:left="567" w:right="539"/>
        <w:rPr>
          <w:b/>
          <w:i/>
        </w:rPr>
      </w:pPr>
      <w:r w:rsidRPr="005D3D86">
        <w:rPr>
          <w:b/>
          <w:i/>
        </w:rPr>
        <w:t>Constitución Política de los Estados Unidos Mexicanos</w:t>
      </w:r>
    </w:p>
    <w:p w14:paraId="6C00DA43" w14:textId="77777777" w:rsidR="001910CD" w:rsidRPr="005D3D86" w:rsidRDefault="00593577" w:rsidP="005D3D86">
      <w:pPr>
        <w:spacing w:line="240" w:lineRule="auto"/>
        <w:ind w:left="567" w:right="539"/>
        <w:rPr>
          <w:b/>
          <w:i/>
        </w:rPr>
      </w:pPr>
      <w:r w:rsidRPr="005D3D86">
        <w:rPr>
          <w:b/>
          <w:i/>
        </w:rPr>
        <w:t>“Artículo 6.</w:t>
      </w:r>
    </w:p>
    <w:p w14:paraId="77C2392B" w14:textId="77777777" w:rsidR="001910CD" w:rsidRPr="005D3D86" w:rsidRDefault="00593577" w:rsidP="005D3D86">
      <w:pPr>
        <w:spacing w:line="240" w:lineRule="auto"/>
        <w:ind w:left="567" w:right="539"/>
        <w:rPr>
          <w:i/>
        </w:rPr>
      </w:pPr>
      <w:r w:rsidRPr="005D3D86">
        <w:rPr>
          <w:i/>
        </w:rPr>
        <w:t>(…)</w:t>
      </w:r>
    </w:p>
    <w:p w14:paraId="71181823" w14:textId="77777777" w:rsidR="001910CD" w:rsidRPr="005D3D86" w:rsidRDefault="00593577" w:rsidP="005D3D86">
      <w:pPr>
        <w:spacing w:line="240" w:lineRule="auto"/>
        <w:ind w:left="567" w:right="539"/>
        <w:rPr>
          <w:i/>
        </w:rPr>
      </w:pPr>
      <w:r w:rsidRPr="005D3D86">
        <w:rPr>
          <w:i/>
        </w:rPr>
        <w:t>Para efectos de lo dispuesto en el presente artículo se observará lo siguiente:</w:t>
      </w:r>
    </w:p>
    <w:p w14:paraId="4462D7BF" w14:textId="77777777" w:rsidR="001910CD" w:rsidRPr="005D3D86" w:rsidRDefault="00593577" w:rsidP="005D3D86">
      <w:pPr>
        <w:spacing w:line="240" w:lineRule="auto"/>
        <w:ind w:left="567" w:right="539"/>
        <w:rPr>
          <w:b/>
          <w:i/>
        </w:rPr>
      </w:pPr>
      <w:r w:rsidRPr="005D3D86">
        <w:rPr>
          <w:b/>
          <w:i/>
        </w:rPr>
        <w:t>A</w:t>
      </w:r>
      <w:r w:rsidRPr="005D3D86">
        <w:rPr>
          <w:i/>
        </w:rPr>
        <w:t xml:space="preserve">. </w:t>
      </w:r>
      <w:r w:rsidRPr="005D3D86">
        <w:rPr>
          <w:b/>
          <w:i/>
        </w:rPr>
        <w:t>Para el ejercicio del derecho de acceso a la información</w:t>
      </w:r>
      <w:r w:rsidRPr="005D3D86">
        <w:rPr>
          <w:i/>
        </w:rPr>
        <w:t xml:space="preserve">, la Federación y </w:t>
      </w:r>
      <w:r w:rsidRPr="005D3D86">
        <w:rPr>
          <w:b/>
          <w:i/>
        </w:rPr>
        <w:t>las entidades federativas, en el ámbito de sus respectivas competencias, se regirán por los siguientes principios y bases:</w:t>
      </w:r>
    </w:p>
    <w:p w14:paraId="1EFB9CEB" w14:textId="77777777" w:rsidR="001910CD" w:rsidRPr="005D3D86" w:rsidRDefault="00593577" w:rsidP="005D3D86">
      <w:pPr>
        <w:spacing w:line="240" w:lineRule="auto"/>
        <w:ind w:left="567" w:right="539"/>
        <w:rPr>
          <w:i/>
        </w:rPr>
      </w:pPr>
      <w:r w:rsidRPr="005D3D86">
        <w:rPr>
          <w:b/>
          <w:i/>
        </w:rPr>
        <w:t xml:space="preserve">I. </w:t>
      </w:r>
      <w:r w:rsidRPr="005D3D86">
        <w:rPr>
          <w:b/>
          <w:i/>
        </w:rPr>
        <w:tab/>
        <w:t>Toda la información en posesión de cualquier</w:t>
      </w:r>
      <w:r w:rsidRPr="005D3D86">
        <w:rPr>
          <w:i/>
        </w:rPr>
        <w:t xml:space="preserve"> </w:t>
      </w:r>
      <w:r w:rsidRPr="005D3D86">
        <w:rPr>
          <w:b/>
          <w:i/>
        </w:rPr>
        <w:t>autoridad</w:t>
      </w:r>
      <w:r w:rsidRPr="005D3D8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D3D86">
        <w:rPr>
          <w:b/>
          <w:i/>
        </w:rPr>
        <w:t>municipal</w:t>
      </w:r>
      <w:r w:rsidRPr="005D3D86">
        <w:rPr>
          <w:i/>
        </w:rPr>
        <w:t xml:space="preserve">, </w:t>
      </w:r>
      <w:r w:rsidRPr="005D3D86">
        <w:rPr>
          <w:b/>
          <w:i/>
        </w:rPr>
        <w:t>es pública</w:t>
      </w:r>
      <w:r w:rsidRPr="005D3D86">
        <w:rPr>
          <w:i/>
        </w:rPr>
        <w:t xml:space="preserve"> y sólo podrá ser reservada temporalmente por razones de interés público y seguridad nacional, en los términos que fijen las leyes. </w:t>
      </w:r>
      <w:r w:rsidRPr="005D3D86">
        <w:rPr>
          <w:b/>
          <w:i/>
        </w:rPr>
        <w:t xml:space="preserve">En la interpretación de este derecho deberá prevalecer el principio de máxima publicidad. Los sujetos obligados deberán documentar todo acto que derive del </w:t>
      </w:r>
      <w:r w:rsidRPr="005D3D86">
        <w:rPr>
          <w:b/>
          <w:i/>
        </w:rPr>
        <w:lastRenderedPageBreak/>
        <w:t>ejercicio de sus facultades, competencias o funciones</w:t>
      </w:r>
      <w:r w:rsidRPr="005D3D86">
        <w:rPr>
          <w:i/>
        </w:rPr>
        <w:t>, la ley determinará los supuestos específicos bajo los cuales procederá la declaración de inexistencia de la información.”</w:t>
      </w:r>
    </w:p>
    <w:p w14:paraId="35BFB7BE" w14:textId="77777777" w:rsidR="001910CD" w:rsidRPr="005D3D86" w:rsidRDefault="001910CD" w:rsidP="005D3D86">
      <w:pPr>
        <w:spacing w:line="240" w:lineRule="auto"/>
        <w:ind w:left="567" w:right="539"/>
        <w:rPr>
          <w:b/>
          <w:i/>
        </w:rPr>
      </w:pPr>
    </w:p>
    <w:p w14:paraId="16F8BBBC" w14:textId="77777777" w:rsidR="001910CD" w:rsidRPr="005D3D86" w:rsidRDefault="00593577" w:rsidP="005D3D86">
      <w:pPr>
        <w:spacing w:line="240" w:lineRule="auto"/>
        <w:ind w:left="567" w:right="539"/>
        <w:rPr>
          <w:b/>
          <w:i/>
        </w:rPr>
      </w:pPr>
      <w:r w:rsidRPr="005D3D86">
        <w:rPr>
          <w:b/>
          <w:i/>
        </w:rPr>
        <w:t>Constitución Política del Estado Libre y Soberano de México</w:t>
      </w:r>
    </w:p>
    <w:p w14:paraId="5F46C841" w14:textId="77777777" w:rsidR="001910CD" w:rsidRPr="005D3D86" w:rsidRDefault="00593577" w:rsidP="005D3D86">
      <w:pPr>
        <w:spacing w:line="240" w:lineRule="auto"/>
        <w:ind w:left="567" w:right="539"/>
        <w:rPr>
          <w:i/>
        </w:rPr>
      </w:pPr>
      <w:r w:rsidRPr="005D3D86">
        <w:rPr>
          <w:b/>
          <w:i/>
        </w:rPr>
        <w:t>“Artículo 5</w:t>
      </w:r>
      <w:r w:rsidRPr="005D3D86">
        <w:rPr>
          <w:i/>
        </w:rPr>
        <w:t xml:space="preserve">.- </w:t>
      </w:r>
    </w:p>
    <w:p w14:paraId="397D3EDB" w14:textId="77777777" w:rsidR="001910CD" w:rsidRPr="005D3D86" w:rsidRDefault="00593577" w:rsidP="005D3D86">
      <w:pPr>
        <w:spacing w:line="240" w:lineRule="auto"/>
        <w:ind w:left="567" w:right="539"/>
        <w:rPr>
          <w:i/>
        </w:rPr>
      </w:pPr>
      <w:r w:rsidRPr="005D3D86">
        <w:rPr>
          <w:i/>
        </w:rPr>
        <w:t>(…)</w:t>
      </w:r>
    </w:p>
    <w:p w14:paraId="14E117DA" w14:textId="77777777" w:rsidR="001910CD" w:rsidRPr="005D3D86" w:rsidRDefault="00593577" w:rsidP="005D3D86">
      <w:pPr>
        <w:spacing w:line="240" w:lineRule="auto"/>
        <w:ind w:left="567" w:right="539"/>
        <w:rPr>
          <w:i/>
        </w:rPr>
      </w:pPr>
      <w:r w:rsidRPr="005D3D86">
        <w:rPr>
          <w:b/>
          <w:i/>
        </w:rPr>
        <w:t>El derecho a la información será garantizado por el Estado. La ley establecerá las previsiones que permitan asegurar la protección, el respeto y la difusión de este derecho</w:t>
      </w:r>
      <w:r w:rsidRPr="005D3D86">
        <w:rPr>
          <w:i/>
        </w:rPr>
        <w:t>.</w:t>
      </w:r>
    </w:p>
    <w:p w14:paraId="1A5CB3D4" w14:textId="77777777" w:rsidR="001910CD" w:rsidRPr="005D3D86" w:rsidRDefault="00593577" w:rsidP="005D3D86">
      <w:pPr>
        <w:spacing w:line="240" w:lineRule="auto"/>
        <w:ind w:left="567" w:right="539"/>
        <w:rPr>
          <w:i/>
        </w:rPr>
      </w:pPr>
      <w:r w:rsidRPr="005D3D8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16B973E" w14:textId="77777777" w:rsidR="001910CD" w:rsidRPr="005D3D86" w:rsidRDefault="00593577" w:rsidP="005D3D86">
      <w:pPr>
        <w:spacing w:line="240" w:lineRule="auto"/>
        <w:ind w:left="567" w:right="539"/>
        <w:rPr>
          <w:i/>
        </w:rPr>
      </w:pPr>
      <w:r w:rsidRPr="005D3D86">
        <w:rPr>
          <w:b/>
          <w:i/>
        </w:rPr>
        <w:t>Este derecho se regirá por los principios y bases siguientes</w:t>
      </w:r>
      <w:r w:rsidRPr="005D3D86">
        <w:rPr>
          <w:i/>
        </w:rPr>
        <w:t>:</w:t>
      </w:r>
    </w:p>
    <w:p w14:paraId="47960D73" w14:textId="77777777" w:rsidR="001910CD" w:rsidRPr="005D3D86" w:rsidRDefault="00593577" w:rsidP="005D3D86">
      <w:pPr>
        <w:spacing w:line="240" w:lineRule="auto"/>
        <w:ind w:left="567" w:right="539"/>
        <w:rPr>
          <w:i/>
        </w:rPr>
      </w:pPr>
      <w:r w:rsidRPr="005D3D86">
        <w:rPr>
          <w:b/>
          <w:i/>
        </w:rPr>
        <w:t>I. Toda la información en posesión de cualquier autoridad, entidad, órgano y organismos de los</w:t>
      </w:r>
      <w:r w:rsidRPr="005D3D86">
        <w:rPr>
          <w:i/>
        </w:rPr>
        <w:t xml:space="preserve"> Poderes Ejecutivo, Legislativo y Judicial, órganos autónomos, partidos políticos, fideicomisos y fondos públicos estatales y </w:t>
      </w:r>
      <w:r w:rsidRPr="005D3D86">
        <w:rPr>
          <w:b/>
          <w:i/>
        </w:rPr>
        <w:t>municipales</w:t>
      </w:r>
      <w:r w:rsidRPr="005D3D8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D3D86">
        <w:rPr>
          <w:b/>
          <w:i/>
        </w:rPr>
        <w:t>es pública</w:t>
      </w:r>
      <w:r w:rsidRPr="005D3D86">
        <w:rPr>
          <w:i/>
        </w:rPr>
        <w:t xml:space="preserve"> y sólo podrá ser reservada temporalmente por razones previstas en la Constitución Política de los Estados Unidos Mexicanos de interés público y seguridad, en los términos que fijen las leyes. </w:t>
      </w:r>
      <w:r w:rsidRPr="005D3D86">
        <w:rPr>
          <w:b/>
          <w:i/>
        </w:rPr>
        <w:t>En la interpretación de este derecho deberá prevalecer el principio de máxima publicidad</w:t>
      </w:r>
      <w:r w:rsidRPr="005D3D86">
        <w:rPr>
          <w:i/>
        </w:rPr>
        <w:t xml:space="preserve">. </w:t>
      </w:r>
      <w:r w:rsidRPr="005D3D86">
        <w:rPr>
          <w:b/>
          <w:i/>
        </w:rPr>
        <w:t>Los sujetos obligados deberán documentar todo acto que derive del ejercicio de sus facultades, competencias o funciones</w:t>
      </w:r>
      <w:r w:rsidRPr="005D3D86">
        <w:rPr>
          <w:i/>
        </w:rPr>
        <w:t>, la ley determinará los supuestos específicos bajo los cuales procederá la declaración de inexistencia de la información.”</w:t>
      </w:r>
    </w:p>
    <w:p w14:paraId="628ECC38" w14:textId="77777777" w:rsidR="001910CD" w:rsidRPr="005D3D86" w:rsidRDefault="001910CD" w:rsidP="005D3D86">
      <w:pPr>
        <w:rPr>
          <w:b/>
          <w:i/>
        </w:rPr>
      </w:pPr>
    </w:p>
    <w:p w14:paraId="1B3D5936" w14:textId="77777777" w:rsidR="001910CD" w:rsidRPr="005D3D86" w:rsidRDefault="00593577" w:rsidP="005D3D86">
      <w:pPr>
        <w:rPr>
          <w:i/>
        </w:rPr>
      </w:pPr>
      <w:r w:rsidRPr="005D3D8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D3D86">
        <w:rPr>
          <w:i/>
        </w:rPr>
        <w:t>por los principios de simplicidad, rapidez, gratuidad del procedimiento, auxilio y orientación a los particulares.</w:t>
      </w:r>
    </w:p>
    <w:p w14:paraId="1B94306E" w14:textId="77777777" w:rsidR="001910CD" w:rsidRPr="005D3D86" w:rsidRDefault="001910CD" w:rsidP="005D3D86">
      <w:pPr>
        <w:rPr>
          <w:i/>
        </w:rPr>
      </w:pPr>
    </w:p>
    <w:p w14:paraId="1F12AE33" w14:textId="77777777" w:rsidR="001910CD" w:rsidRPr="005D3D86" w:rsidRDefault="00593577" w:rsidP="005D3D86">
      <w:pPr>
        <w:rPr>
          <w:i/>
        </w:rPr>
      </w:pPr>
      <w:r w:rsidRPr="005D3D86">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AB1A3E2" w14:textId="77777777" w:rsidR="001910CD" w:rsidRPr="005D3D86" w:rsidRDefault="001910CD" w:rsidP="005D3D86"/>
    <w:p w14:paraId="7BE8E845" w14:textId="77777777" w:rsidR="001910CD" w:rsidRPr="005D3D86" w:rsidRDefault="00593577" w:rsidP="005D3D86">
      <w:r w:rsidRPr="005D3D8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12390BC" w14:textId="77777777" w:rsidR="001910CD" w:rsidRPr="005D3D86" w:rsidRDefault="001910CD" w:rsidP="005D3D86"/>
    <w:p w14:paraId="3C7444E7" w14:textId="77777777" w:rsidR="001910CD" w:rsidRPr="005D3D86" w:rsidRDefault="00593577" w:rsidP="005D3D86">
      <w:r w:rsidRPr="005D3D8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3842C21" w14:textId="77777777" w:rsidR="001910CD" w:rsidRPr="005D3D86" w:rsidRDefault="001910CD" w:rsidP="005D3D86"/>
    <w:p w14:paraId="109DE281" w14:textId="77777777" w:rsidR="001910CD" w:rsidRPr="005D3D86" w:rsidRDefault="00593577" w:rsidP="005D3D86">
      <w:r w:rsidRPr="005D3D86">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5D3D86">
        <w:lastRenderedPageBreak/>
        <w:t>garantizar el Derecho de Acceso a la Información Pública, siempre y cuando no se trate de información reservada o confidencial.</w:t>
      </w:r>
    </w:p>
    <w:p w14:paraId="140733A7" w14:textId="77777777" w:rsidR="001910CD" w:rsidRPr="005D3D86" w:rsidRDefault="001910CD" w:rsidP="005D3D86"/>
    <w:p w14:paraId="73553766" w14:textId="77777777" w:rsidR="001910CD" w:rsidRPr="005D3D86" w:rsidRDefault="00593577" w:rsidP="005D3D86">
      <w:bookmarkStart w:id="30" w:name="_heading=h.3as4poj" w:colFirst="0" w:colLast="0"/>
      <w:bookmarkEnd w:id="30"/>
      <w:r w:rsidRPr="005D3D86">
        <w:t xml:space="preserve">Con base en lo anterior, se considera que </w:t>
      </w:r>
      <w:r w:rsidRPr="005D3D86">
        <w:rPr>
          <w:b/>
        </w:rPr>
        <w:t>EL</w:t>
      </w:r>
      <w:r w:rsidRPr="005D3D86">
        <w:t xml:space="preserve"> </w:t>
      </w:r>
      <w:r w:rsidRPr="005D3D86">
        <w:rPr>
          <w:b/>
        </w:rPr>
        <w:t>SUJETO OBLIGADO</w:t>
      </w:r>
      <w:r w:rsidRPr="005D3D86">
        <w:t xml:space="preserve"> se encontraba compelido a atender la solicitud de acceso a la información realizada por </w:t>
      </w:r>
      <w:r w:rsidRPr="005D3D86">
        <w:rPr>
          <w:b/>
        </w:rPr>
        <w:t>LA PARTE RECURRENTE</w:t>
      </w:r>
      <w:r w:rsidRPr="005D3D86">
        <w:t>.</w:t>
      </w:r>
    </w:p>
    <w:p w14:paraId="273B4AED" w14:textId="77777777" w:rsidR="001910CD" w:rsidRPr="005D3D86" w:rsidRDefault="001910CD" w:rsidP="005D3D86"/>
    <w:p w14:paraId="28B63E24" w14:textId="77777777" w:rsidR="001910CD" w:rsidRPr="005D3D86" w:rsidRDefault="00593577" w:rsidP="005D3D86">
      <w:pPr>
        <w:pStyle w:val="Ttulo3"/>
      </w:pPr>
      <w:bookmarkStart w:id="31" w:name="_Toc190947442"/>
      <w:r w:rsidRPr="005D3D86">
        <w:t>b) Controversia a resolver.</w:t>
      </w:r>
      <w:bookmarkEnd w:id="31"/>
    </w:p>
    <w:p w14:paraId="727AAEF6" w14:textId="77777777" w:rsidR="003B03B9" w:rsidRPr="005D3D86" w:rsidRDefault="00593577" w:rsidP="005D3D86">
      <w:pPr>
        <w:tabs>
          <w:tab w:val="left" w:pos="2834"/>
          <w:tab w:val="right" w:pos="8838"/>
        </w:tabs>
        <w:ind w:left="-108" w:right="-105"/>
      </w:pPr>
      <w:r w:rsidRPr="005D3D86">
        <w:t xml:space="preserve">Con el objeto de ilustrar la controversia planteada, resulta conveniente precisar que, una vez realizado el estudio de las constancias que integran el expediente en que se actúa, se entiende que </w:t>
      </w:r>
      <w:r w:rsidRPr="005D3D86">
        <w:rPr>
          <w:b/>
        </w:rPr>
        <w:t>LA PARTE RECURRENTE</w:t>
      </w:r>
      <w:r w:rsidRPr="005D3D86">
        <w:t xml:space="preserve"> requirió</w:t>
      </w:r>
      <w:r w:rsidR="003B03B9" w:rsidRPr="005D3D86">
        <w:t xml:space="preserve"> lo siguiente:</w:t>
      </w:r>
    </w:p>
    <w:p w14:paraId="679702EF" w14:textId="77777777" w:rsidR="003B03B9" w:rsidRPr="005D3D86" w:rsidRDefault="003B03B9" w:rsidP="005D3D86">
      <w:pPr>
        <w:tabs>
          <w:tab w:val="left" w:pos="2834"/>
          <w:tab w:val="right" w:pos="8838"/>
        </w:tabs>
        <w:ind w:left="-108" w:right="-105"/>
      </w:pPr>
    </w:p>
    <w:p w14:paraId="2758767F" w14:textId="77777777" w:rsidR="003B03B9" w:rsidRPr="005D3D86" w:rsidRDefault="003B03B9" w:rsidP="005D3D86">
      <w:pPr>
        <w:pStyle w:val="Prrafodelista"/>
        <w:numPr>
          <w:ilvl w:val="0"/>
          <w:numId w:val="16"/>
        </w:numPr>
        <w:tabs>
          <w:tab w:val="left" w:pos="2834"/>
          <w:tab w:val="right" w:pos="8838"/>
        </w:tabs>
        <w:ind w:right="-105"/>
      </w:pPr>
      <w:r w:rsidRPr="005D3D86">
        <w:t xml:space="preserve">Los nombres del personal que labora al veintiuno de enero de dos mil veinticinco en la Dirección de Catastro, </w:t>
      </w:r>
    </w:p>
    <w:p w14:paraId="07C6C0A7" w14:textId="77777777" w:rsidR="001910CD" w:rsidRPr="005D3D86" w:rsidRDefault="003B03B9" w:rsidP="005D3D86">
      <w:pPr>
        <w:pStyle w:val="Prrafodelista"/>
        <w:numPr>
          <w:ilvl w:val="0"/>
          <w:numId w:val="16"/>
        </w:numPr>
        <w:tabs>
          <w:tab w:val="left" w:pos="2834"/>
          <w:tab w:val="right" w:pos="8838"/>
        </w:tabs>
        <w:ind w:right="-105"/>
      </w:pPr>
      <w:r w:rsidRPr="005D3D86">
        <w:t>Los nombres de los Directores, Subdirectores, Jefes de Área y Coordinadores nombrados a partir del 1 de enero de 2025.</w:t>
      </w:r>
    </w:p>
    <w:p w14:paraId="6ED98A53" w14:textId="77777777" w:rsidR="001910CD" w:rsidRPr="005D3D86" w:rsidRDefault="001910CD" w:rsidP="005D3D86"/>
    <w:p w14:paraId="2A9C932E" w14:textId="77777777" w:rsidR="001910CD" w:rsidRPr="005D3D86" w:rsidRDefault="00593577" w:rsidP="005D3D86">
      <w:pPr>
        <w:ind w:left="28"/>
      </w:pPr>
      <w:r w:rsidRPr="005D3D86">
        <w:t xml:space="preserve">En respuesta, </w:t>
      </w:r>
      <w:r w:rsidRPr="005D3D86">
        <w:rPr>
          <w:b/>
        </w:rPr>
        <w:t xml:space="preserve">EL SUJTEO OBLIGADO </w:t>
      </w:r>
      <w:r w:rsidRPr="005D3D86">
        <w:t>se pronunció por conducto de</w:t>
      </w:r>
      <w:r w:rsidR="00B57361" w:rsidRPr="005D3D86">
        <w:t xml:space="preserve"> </w:t>
      </w:r>
      <w:r w:rsidR="00D327D0" w:rsidRPr="005D3D86">
        <w:t>l</w:t>
      </w:r>
      <w:r w:rsidR="00B57361" w:rsidRPr="005D3D86">
        <w:t>a Directora del Departamento de Catastro para dar atención al requerimiento relacionado con el nombre del personal que labora en la Dirección de Catastro, remitió un listado con los nombres de dichos servidores públicos. Por otra parte, respecto a la solicitud relativa al nombre de los Directores, Subdirectores, Jefes de Área y Coordinadores, el Director de Recursos Humanos precisó que la unidad administrativa a su cargo se encuentra en la integración de los expedientes de la plantilla que trabaja en la nueva administración.</w:t>
      </w:r>
    </w:p>
    <w:p w14:paraId="53C71D75" w14:textId="77777777" w:rsidR="001910CD" w:rsidRPr="005D3D86" w:rsidRDefault="001910CD" w:rsidP="005D3D86">
      <w:pPr>
        <w:tabs>
          <w:tab w:val="left" w:pos="4962"/>
        </w:tabs>
      </w:pPr>
    </w:p>
    <w:p w14:paraId="18C1F1DD" w14:textId="70010BC9" w:rsidR="001910CD" w:rsidRPr="005D3D86" w:rsidRDefault="00593577" w:rsidP="005D3D86">
      <w:pPr>
        <w:tabs>
          <w:tab w:val="left" w:pos="4962"/>
        </w:tabs>
      </w:pPr>
      <w:r w:rsidRPr="005D3D86">
        <w:lastRenderedPageBreak/>
        <w:t xml:space="preserve">Ahora bien, en la interposición de los recursos de revisión </w:t>
      </w:r>
      <w:r w:rsidRPr="005D3D86">
        <w:rPr>
          <w:b/>
        </w:rPr>
        <w:t>LA PARTE RECURRENTE</w:t>
      </w:r>
      <w:r w:rsidR="00D327D0" w:rsidRPr="005D3D86">
        <w:t xml:space="preserve"> se inconformó </w:t>
      </w:r>
      <w:r w:rsidR="00FB170B" w:rsidRPr="005D3D86">
        <w:t>de l</w:t>
      </w:r>
      <w:r w:rsidR="000F61FC" w:rsidRPr="005D3D86">
        <w:t>a negativa a la información solicitada</w:t>
      </w:r>
      <w:r w:rsidR="00D327D0" w:rsidRPr="005D3D86">
        <w:t>.</w:t>
      </w:r>
    </w:p>
    <w:p w14:paraId="63687563" w14:textId="77777777" w:rsidR="00D327D0" w:rsidRPr="005D3D86" w:rsidRDefault="00D327D0" w:rsidP="005D3D86">
      <w:pPr>
        <w:tabs>
          <w:tab w:val="left" w:pos="4962"/>
        </w:tabs>
      </w:pPr>
    </w:p>
    <w:p w14:paraId="396C4975" w14:textId="77777777" w:rsidR="001910CD" w:rsidRPr="005D3D86" w:rsidRDefault="00593577" w:rsidP="005D3D86">
      <w:pPr>
        <w:tabs>
          <w:tab w:val="left" w:pos="4962"/>
        </w:tabs>
      </w:pPr>
      <w:r w:rsidRPr="005D3D86">
        <w:t xml:space="preserve">No pasa desapercibido que, en el apartado de manifestaciones, </w:t>
      </w:r>
      <w:r w:rsidRPr="005D3D86">
        <w:rPr>
          <w:b/>
        </w:rPr>
        <w:t>EL SUJETO OBLIGADO</w:t>
      </w:r>
      <w:r w:rsidRPr="005D3D86">
        <w:t xml:space="preserve">, </w:t>
      </w:r>
      <w:r w:rsidR="000F61FC" w:rsidRPr="005D3D86">
        <w:t>remitió en ambos recursos de revisión, la información que</w:t>
      </w:r>
      <w:r w:rsidR="0087069F" w:rsidRPr="005D3D86">
        <w:t xml:space="preserve"> fue proporcionada en respuesta</w:t>
      </w:r>
      <w:r w:rsidR="000F61FC" w:rsidRPr="005D3D86">
        <w:t xml:space="preserve">; y por otro lado, </w:t>
      </w:r>
      <w:r w:rsidR="000F61FC" w:rsidRPr="005D3D86">
        <w:rPr>
          <w:b/>
        </w:rPr>
        <w:t xml:space="preserve">LA PARTE RECURRENTE </w:t>
      </w:r>
      <w:r w:rsidRPr="005D3D86">
        <w:t xml:space="preserve">no </w:t>
      </w:r>
      <w:r w:rsidR="00D327D0" w:rsidRPr="005D3D86">
        <w:t>proporcionó</w:t>
      </w:r>
      <w:r w:rsidRPr="005D3D86">
        <w:t xml:space="preserve"> pruebas o alegatos conforme a su derecho.</w:t>
      </w:r>
    </w:p>
    <w:p w14:paraId="0A4AD5F7" w14:textId="77777777" w:rsidR="00D327D0" w:rsidRPr="005D3D86" w:rsidRDefault="00D327D0" w:rsidP="005D3D86">
      <w:pPr>
        <w:tabs>
          <w:tab w:val="left" w:pos="4962"/>
        </w:tabs>
      </w:pPr>
    </w:p>
    <w:p w14:paraId="73FF0AA4" w14:textId="77777777" w:rsidR="00D327D0" w:rsidRPr="005D3D86" w:rsidRDefault="00D327D0" w:rsidP="005D3D86">
      <w:pPr>
        <w:tabs>
          <w:tab w:val="left" w:pos="4962"/>
        </w:tabs>
        <w:rPr>
          <w:b/>
        </w:rPr>
      </w:pPr>
      <w:r w:rsidRPr="005D3D86">
        <w:t>En virtud de lo anterior, el estudio se centrará en determinar si</w:t>
      </w:r>
      <w:r w:rsidR="003B6AC5" w:rsidRPr="005D3D86">
        <w:t xml:space="preserve"> </w:t>
      </w:r>
      <w:r w:rsidR="003B6AC5" w:rsidRPr="005D3D86">
        <w:rPr>
          <w:b/>
        </w:rPr>
        <w:t>EL SUJETO OBLIGADO</w:t>
      </w:r>
      <w:r w:rsidR="000F61FC" w:rsidRPr="005D3D86">
        <w:t xml:space="preserve"> </w:t>
      </w:r>
      <w:r w:rsidR="003B6AC5" w:rsidRPr="005D3D86">
        <w:t>colma con las pretensiones de</w:t>
      </w:r>
      <w:r w:rsidRPr="005D3D86">
        <w:t xml:space="preserve"> </w:t>
      </w:r>
      <w:r w:rsidRPr="005D3D86">
        <w:rPr>
          <w:b/>
        </w:rPr>
        <w:t>LA PARTE RECURRENTE.</w:t>
      </w:r>
    </w:p>
    <w:p w14:paraId="1A483256" w14:textId="77777777" w:rsidR="001910CD" w:rsidRPr="005D3D86" w:rsidRDefault="001910CD" w:rsidP="005D3D86">
      <w:pPr>
        <w:tabs>
          <w:tab w:val="left" w:pos="4962"/>
        </w:tabs>
      </w:pPr>
    </w:p>
    <w:p w14:paraId="5EBFD15A" w14:textId="77777777" w:rsidR="001910CD" w:rsidRPr="005D3D86" w:rsidRDefault="00593577" w:rsidP="005D3D86">
      <w:pPr>
        <w:pStyle w:val="Ttulo3"/>
      </w:pPr>
      <w:bookmarkStart w:id="32" w:name="_Toc190947443"/>
      <w:r w:rsidRPr="005D3D86">
        <w:t>c) Estudio de la controversia.</w:t>
      </w:r>
      <w:bookmarkEnd w:id="32"/>
    </w:p>
    <w:p w14:paraId="7FCF47CD" w14:textId="77777777" w:rsidR="003B6AC5" w:rsidRPr="005D3D86" w:rsidRDefault="003B6AC5" w:rsidP="005D3D86">
      <w:pPr>
        <w:ind w:right="-93"/>
        <w:rPr>
          <w:szCs w:val="22"/>
        </w:rPr>
      </w:pPr>
      <w:r w:rsidRPr="005D3D86">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4E028912" w14:textId="77777777" w:rsidR="003B6AC5" w:rsidRPr="005D3D86" w:rsidRDefault="003B6AC5" w:rsidP="005D3D86">
      <w:pPr>
        <w:ind w:right="-93"/>
        <w:rPr>
          <w:szCs w:val="22"/>
        </w:rPr>
      </w:pPr>
    </w:p>
    <w:p w14:paraId="52514C48" w14:textId="77777777" w:rsidR="003B6AC5" w:rsidRPr="005D3D86" w:rsidRDefault="003B6AC5" w:rsidP="005D3D86">
      <w:pPr>
        <w:pStyle w:val="Puesto"/>
        <w:ind w:firstLine="567"/>
        <w:rPr>
          <w:szCs w:val="22"/>
        </w:rPr>
      </w:pPr>
      <w:r w:rsidRPr="005D3D86">
        <w:rPr>
          <w:b/>
          <w:szCs w:val="22"/>
        </w:rPr>
        <w:t>Artículo 18</w:t>
      </w:r>
      <w:r w:rsidRPr="005D3D86">
        <w:rPr>
          <w:szCs w:val="22"/>
        </w:rPr>
        <w:t>. Los sujetos obligados deberán documentar todo acto que derive del ejercicio de sus facultades, competencias o funciones, considerando desde su origen la eventual publicidad y reutilización de la información que generen</w:t>
      </w:r>
    </w:p>
    <w:p w14:paraId="13E850B5" w14:textId="77777777" w:rsidR="003B6AC5" w:rsidRPr="005D3D86" w:rsidRDefault="003B6AC5" w:rsidP="005D3D86">
      <w:pPr>
        <w:ind w:right="-93"/>
        <w:rPr>
          <w:szCs w:val="22"/>
        </w:rPr>
      </w:pPr>
    </w:p>
    <w:p w14:paraId="526CEE78" w14:textId="77777777" w:rsidR="003B6AC5" w:rsidRPr="005D3D86" w:rsidRDefault="003B6AC5" w:rsidP="005D3D86">
      <w:pPr>
        <w:ind w:right="-93"/>
        <w:rPr>
          <w:szCs w:val="22"/>
        </w:rPr>
      </w:pPr>
      <w:r w:rsidRPr="005D3D86">
        <w:rPr>
          <w:szCs w:val="22"/>
        </w:rPr>
        <w:t xml:space="preserve">Lo anterior toma relevancia, pues según Jarquín, Soledad (2019), en el “Diccionario de Transparencia y Acceso a la Información Pública” (p. 126 y 127), todos los </w:t>
      </w:r>
      <w:r w:rsidRPr="005D3D86">
        <w:rPr>
          <w:b/>
          <w:szCs w:val="22"/>
        </w:rPr>
        <w:t>SUJETOS OBLIGADOS</w:t>
      </w:r>
      <w:r w:rsidRPr="005D3D86">
        <w:rPr>
          <w:szCs w:val="22"/>
        </w:rPr>
        <w:t xml:space="preserve"> tienen la obligación jurídica, en materia de transparencia y acceso a la </w:t>
      </w:r>
      <w:r w:rsidRPr="005D3D86">
        <w:rPr>
          <w:szCs w:val="22"/>
        </w:rPr>
        <w:lastRenderedPageBreak/>
        <w:t>información pública, de dejar constancia o registro material de las actividades efectuadas con motivo del ejercicio de sus atribuciones de cualquier acto que derive del ejercicio de sus facultades, competencias o funciones.</w:t>
      </w:r>
    </w:p>
    <w:p w14:paraId="38054CB5" w14:textId="77777777" w:rsidR="003B6AC5" w:rsidRPr="005D3D86" w:rsidRDefault="003B6AC5" w:rsidP="005D3D86">
      <w:pPr>
        <w:ind w:right="-93"/>
        <w:rPr>
          <w:szCs w:val="22"/>
        </w:rPr>
      </w:pPr>
    </w:p>
    <w:p w14:paraId="3E5C90CC" w14:textId="77777777" w:rsidR="003B6AC5" w:rsidRPr="005D3D86" w:rsidRDefault="003B6AC5" w:rsidP="005D3D86">
      <w:pPr>
        <w:ind w:right="-93"/>
        <w:rPr>
          <w:szCs w:val="22"/>
        </w:rPr>
      </w:pPr>
      <w:r w:rsidRPr="005D3D86">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002BC22C" w14:textId="77777777" w:rsidR="003B6AC5" w:rsidRPr="005D3D86" w:rsidRDefault="003B6AC5" w:rsidP="005D3D86">
      <w:pPr>
        <w:ind w:right="-93"/>
      </w:pPr>
    </w:p>
    <w:p w14:paraId="29C4C038" w14:textId="77777777" w:rsidR="000F61FC" w:rsidRPr="005D3D86" w:rsidRDefault="000F61FC" w:rsidP="005D3D86">
      <w:pPr>
        <w:ind w:right="-93"/>
        <w:rPr>
          <w:b/>
        </w:rPr>
      </w:pPr>
      <w:r w:rsidRPr="005D3D86">
        <w:t>Así las cosas es importante señalar que, para garantizar un correcto estudio, se analizarán los puntos del re</w:t>
      </w:r>
      <w:r w:rsidR="000F122C" w:rsidRPr="005D3D86">
        <w:t xml:space="preserve">querimiento por cuenta separada, no sin antes precisar que, para dar atención a las solicitudes del particular se pronunciaron los servidores públicos que se estiman competentes, dada la propia y especial naturaleza de las pretensiones de </w:t>
      </w:r>
      <w:r w:rsidR="000F122C" w:rsidRPr="005D3D86">
        <w:rPr>
          <w:b/>
        </w:rPr>
        <w:t>LA PARTE RECURRENTE.</w:t>
      </w:r>
    </w:p>
    <w:p w14:paraId="7C0EDA97" w14:textId="77777777" w:rsidR="000F122C" w:rsidRPr="005D3D86" w:rsidRDefault="000F122C" w:rsidP="005D3D86">
      <w:pPr>
        <w:ind w:right="-93"/>
        <w:rPr>
          <w:b/>
        </w:rPr>
      </w:pPr>
    </w:p>
    <w:p w14:paraId="60E4CE8F" w14:textId="77777777" w:rsidR="000F122C" w:rsidRPr="005D3D86" w:rsidRDefault="000F122C" w:rsidP="005D3D86">
      <w:pPr>
        <w:ind w:right="-93"/>
      </w:pPr>
      <w:r w:rsidRPr="005D3D86">
        <w:t xml:space="preserve">Además, es de resaltarse que ambos requerimientos guardan relación con la obligación de transparencia común prevista en el artículo 92, fracción VII de la Ley de Transparencia local, fragmento normativo que a continuación se reproduce para una mayor referencia: </w:t>
      </w:r>
    </w:p>
    <w:p w14:paraId="44D53FF5" w14:textId="77777777" w:rsidR="000F122C" w:rsidRPr="005D3D86" w:rsidRDefault="000F122C" w:rsidP="005D3D86">
      <w:pPr>
        <w:ind w:right="-93"/>
      </w:pPr>
    </w:p>
    <w:p w14:paraId="44036515" w14:textId="77777777" w:rsidR="000F122C" w:rsidRPr="005D3D86" w:rsidRDefault="000F122C" w:rsidP="005D3D86">
      <w:pPr>
        <w:ind w:left="851" w:right="822"/>
        <w:rPr>
          <w:i/>
        </w:rPr>
      </w:pPr>
      <w:r w:rsidRPr="005D3D86">
        <w:rPr>
          <w:i/>
        </w:rPr>
        <w:t>“</w:t>
      </w:r>
      <w:r w:rsidRPr="005D3D86">
        <w:rPr>
          <w:b/>
          <w:i/>
        </w:rPr>
        <w:t>Artículo 92</w:t>
      </w:r>
      <w:r w:rsidRPr="005D3D86">
        <w:rPr>
          <w:i/>
        </w:rPr>
        <w:t xml:space="preserve">. Los sujetos obligados deberán poner a disposición del público de manera permanente y actualizada de forma sencilla, precisa y entendible, en los respectivos medios electrónicos, de acuerdo con sus facultades, atribuciones, </w:t>
      </w:r>
      <w:r w:rsidRPr="005D3D86">
        <w:rPr>
          <w:i/>
        </w:rPr>
        <w:lastRenderedPageBreak/>
        <w:t>funciones u objeto social, según corresponda, la información, por lo menos, de los temas, documentos y políticas que a continuación se señalan:</w:t>
      </w:r>
    </w:p>
    <w:p w14:paraId="5149B09E" w14:textId="77777777" w:rsidR="000F122C" w:rsidRPr="005D3D86" w:rsidRDefault="000F122C" w:rsidP="005D3D86">
      <w:pPr>
        <w:ind w:left="851" w:right="822"/>
        <w:rPr>
          <w:i/>
        </w:rPr>
      </w:pPr>
      <w:r w:rsidRPr="005D3D86">
        <w:rPr>
          <w:i/>
        </w:rPr>
        <w:t>(…)</w:t>
      </w:r>
    </w:p>
    <w:p w14:paraId="13097D03" w14:textId="77777777" w:rsidR="000F122C" w:rsidRPr="005D3D86" w:rsidRDefault="000F122C" w:rsidP="005D3D86">
      <w:pPr>
        <w:ind w:left="851" w:right="822"/>
        <w:rPr>
          <w:i/>
        </w:rPr>
      </w:pPr>
      <w:r w:rsidRPr="005D3D86">
        <w:rPr>
          <w:b/>
          <w:i/>
        </w:rPr>
        <w:t>VII</w:t>
      </w:r>
      <w:r w:rsidRPr="005D3D86">
        <w:rPr>
          <w:i/>
        </w:rPr>
        <w:t>.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6E0D86DF" w14:textId="77777777" w:rsidR="000F122C" w:rsidRPr="005D3D86" w:rsidRDefault="000F122C" w:rsidP="005D3D86">
      <w:pPr>
        <w:ind w:right="-93"/>
        <w:rPr>
          <w:b/>
        </w:rPr>
      </w:pPr>
    </w:p>
    <w:p w14:paraId="17FC0E5A" w14:textId="77777777" w:rsidR="000F122C" w:rsidRPr="005D3D86" w:rsidRDefault="000F122C" w:rsidP="005D3D86">
      <w:pPr>
        <w:ind w:right="-93"/>
      </w:pPr>
      <w:r w:rsidRPr="005D3D86">
        <w:t xml:space="preserve">Avanzando en estudio, para el caso del requerimiento relacionado con los nombres de los servidores públicos adscritos a la Dirección de Catastro, la propia Directora de </w:t>
      </w:r>
      <w:r w:rsidR="00F92EFE" w:rsidRPr="005D3D86">
        <w:t xml:space="preserve">la </w:t>
      </w:r>
      <w:r w:rsidRPr="005D3D86">
        <w:t xml:space="preserve">dependencia remitió en su respuesta un listado con los nombres de los servidores públicos que laboran a la fecha de la solicitud </w:t>
      </w:r>
      <w:r w:rsidR="00F92EFE" w:rsidRPr="005D3D86">
        <w:t>en tal área.</w:t>
      </w:r>
    </w:p>
    <w:p w14:paraId="3BBF578E" w14:textId="77777777" w:rsidR="00F92EFE" w:rsidRPr="005D3D86" w:rsidRDefault="00F92EFE" w:rsidP="005D3D86">
      <w:pPr>
        <w:ind w:right="-93"/>
      </w:pPr>
    </w:p>
    <w:p w14:paraId="368EB9A7" w14:textId="77777777" w:rsidR="00F92EFE" w:rsidRPr="005D3D86" w:rsidRDefault="00F92EFE" w:rsidP="005D3D86">
      <w:pPr>
        <w:ind w:right="-93"/>
      </w:pPr>
      <w:r w:rsidRPr="005D3D86">
        <w:t xml:space="preserve">No obstante lo anterior, es importante destacar que esta Ponencia </w:t>
      </w:r>
      <w:proofErr w:type="spellStart"/>
      <w:r w:rsidRPr="005D3D86">
        <w:t>resolutora</w:t>
      </w:r>
      <w:proofErr w:type="spellEnd"/>
      <w:r w:rsidRPr="005D3D86">
        <w:t xml:space="preserve"> al analizar las constancias que integran el expediente electrónico del SAIMEX, advirtió que en la respuesta remitida por la Directora de Departamento de Catastro Municipal, se hace referencia a una solicitud de acceso a la información diversa a la que nos ocupa; sin embargo, también es visible la transcripción del requerimiento, el cual coincide con lo redactado en la solicitud número 00071/LAPAZ/IP/2025, como a continuación se aprecia:</w:t>
      </w:r>
    </w:p>
    <w:p w14:paraId="1C75180F" w14:textId="77777777" w:rsidR="00F92EFE" w:rsidRPr="005D3D86" w:rsidRDefault="00F92EFE" w:rsidP="005D3D86">
      <w:pPr>
        <w:ind w:right="-93"/>
      </w:pPr>
    </w:p>
    <w:p w14:paraId="5328A980" w14:textId="77777777" w:rsidR="00F92EFE" w:rsidRPr="005D3D86" w:rsidRDefault="0087069F" w:rsidP="005D3D86">
      <w:pPr>
        <w:ind w:right="-93"/>
      </w:pPr>
      <w:r w:rsidRPr="005D3D86">
        <w:rPr>
          <w:noProof/>
          <w:lang w:eastAsia="es-MX"/>
        </w:rPr>
        <w:lastRenderedPageBreak/>
        <mc:AlternateContent>
          <mc:Choice Requires="wps">
            <w:drawing>
              <wp:anchor distT="0" distB="0" distL="114300" distR="114300" simplePos="0" relativeHeight="251660288" behindDoc="0" locked="0" layoutInCell="1" allowOverlap="1" wp14:anchorId="22C51FB9" wp14:editId="7F5ECF86">
                <wp:simplePos x="0" y="0"/>
                <wp:positionH relativeFrom="margin">
                  <wp:posOffset>4377080</wp:posOffset>
                </wp:positionH>
                <wp:positionV relativeFrom="paragraph">
                  <wp:posOffset>378765</wp:posOffset>
                </wp:positionV>
                <wp:extent cx="1335883" cy="118366"/>
                <wp:effectExtent l="19050" t="19050" r="17145" b="15240"/>
                <wp:wrapNone/>
                <wp:docPr id="6" name="Rectángulo redondeado 6"/>
                <wp:cNvGraphicFramePr/>
                <a:graphic xmlns:a="http://schemas.openxmlformats.org/drawingml/2006/main">
                  <a:graphicData uri="http://schemas.microsoft.com/office/word/2010/wordprocessingShape">
                    <wps:wsp>
                      <wps:cNvSpPr/>
                      <wps:spPr>
                        <a:xfrm>
                          <a:off x="0" y="0"/>
                          <a:ext cx="1335883" cy="118366"/>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F18E4E8" id="Rectángulo redondeado 6" o:spid="_x0000_s1026" style="position:absolute;margin-left:344.65pt;margin-top:29.8pt;width:105.2pt;height: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3rgIAAKEFAAAOAAAAZHJzL2Uyb0RvYy54bWysVM1u2zAMvg/YOwi6r46TJs2COkXQIsOA&#10;oi3aDj0rshwbkEWNUuJkb7Nn2YuNkn8adMUOw3JQRJP8SH4ieXl1qDXbK3QVmIynZyPOlJGQV2ab&#10;8W/P609zzpwXJhcajMr4UTl+tfz44bKxCzWGEnSukBGIcYvGZrz03i6SxMlS1cKdgVWGlAVgLTyJ&#10;uE1yFA2h1zoZj0azpAHMLYJUztHXm1bJlxG/KJT090XhlGc645SbjyfGcxPOZHkpFlsUtqxkl4b4&#10;hyxqURkKOkDdCC/YDqs/oOpKIjgo/JmEOoGiqKSKNVA16ehNNU+lsCrWQuQ4O9Dk/h+svNs/IKvy&#10;jM84M6KmJ3ok0n79NNudBoYqB5MrkQObBa4a6xbk8mQfsJMcXUPhhwLr8E8lsUPk9zjwqw6eSfqY&#10;TibT+XzCmSRdms4nswiavHpbdP6LgpqFS8YRdiYP+URuxf7WeQpL9r1diGhgXWkdH1Ib1mR8PJ9e&#10;TKOHA13lQRvsHG431xrZXlAvrNcj+oWSCO3EjCRt6GMotC0t3vxRq4ChzaMqiC4qZtxGCI2qBlgh&#10;pTI+bVWlyFUbbXoarPeIoSNgQC4oywG7A+gtW5Aeu825sw+uKvb54Dz6W2Kt8+ARI4Pxg3NdGcD3&#10;ADRV1UVu7XuSWmoCSxvIj9RMCO2UOSvXFT3jrXD+QSCNFQ0grQp/T0ehgV4KuhtnJeCP974He+p2&#10;0nLW0Jhm3H3fCVSc6a+G5uBzen4e5joK59OLMQl4qtmcasyuvgZ6/ZSWkpXxGuy97q8FQv1CG2UV&#10;opJKGEmxMy499sK1b9cH7SSpVqtoRrNshb81T1YG8MBq6NDnw4tA2/Wypym4g36kxeJNN7e2wdPA&#10;auehqGKrv/La8U17IDZOt7PCojmVo9XrZl3+BgAA//8DAFBLAwQUAAYACAAAACEA6C1tTt4AAAAJ&#10;AQAADwAAAGRycy9kb3ducmV2LnhtbEyPwU7DMBBE70j8g7VI3KhDK5I4ZFOhCm4IicKBoxNvk0C8&#10;jmI3DXw95kSPq3maeVtuFzuImSbfO0a4XSUgiBtnem4R3t+ebnIQPmg2enBMCN/kYVtdXpS6MO7E&#10;rzTvQytiCftCI3QhjIWUvunIar9yI3HMDm6yOsRzaqWZ9CmW20GukySVVvccFzo90q6j5mt/tAg/&#10;yYd9yZhatXvczIdP6+vMPSNeXy0P9yACLeEfhj/9qA5VdKrdkY0XA0Kaq01EEe5UCiICuVIZiBoh&#10;y9cgq1Kef1D9AgAA//8DAFBLAQItABQABgAIAAAAIQC2gziS/gAAAOEBAAATAAAAAAAAAAAAAAAA&#10;AAAAAABbQ29udGVudF9UeXBlc10ueG1sUEsBAi0AFAAGAAgAAAAhADj9If/WAAAAlAEAAAsAAAAA&#10;AAAAAAAAAAAALwEAAF9yZWxzLy5yZWxzUEsBAi0AFAAGAAgAAAAhAID+gfeuAgAAoQUAAA4AAAAA&#10;AAAAAAAAAAAALgIAAGRycy9lMm9Eb2MueG1sUEsBAi0AFAAGAAgAAAAhAOgtbU7eAAAACQEAAA8A&#10;AAAAAAAAAAAAAAAACAUAAGRycy9kb3ducmV2LnhtbFBLBQYAAAAABAAEAPMAAAATBgAAAAA=&#10;" filled="f" strokecolor="red" strokeweight="2.25pt">
                <v:stroke joinstyle="miter"/>
                <w10:wrap anchorx="margin"/>
              </v:roundrect>
            </w:pict>
          </mc:Fallback>
        </mc:AlternateContent>
      </w:r>
      <w:r w:rsidRPr="005D3D86">
        <w:rPr>
          <w:noProof/>
          <w:lang w:eastAsia="es-MX"/>
        </w:rPr>
        <mc:AlternateContent>
          <mc:Choice Requires="wps">
            <w:drawing>
              <wp:anchor distT="0" distB="0" distL="114300" distR="114300" simplePos="0" relativeHeight="251662336" behindDoc="0" locked="0" layoutInCell="1" allowOverlap="1" wp14:anchorId="734C4748" wp14:editId="50577BE2">
                <wp:simplePos x="0" y="0"/>
                <wp:positionH relativeFrom="margin">
                  <wp:posOffset>96025</wp:posOffset>
                </wp:positionH>
                <wp:positionV relativeFrom="paragraph">
                  <wp:posOffset>444079</wp:posOffset>
                </wp:positionV>
                <wp:extent cx="2487576" cy="123792"/>
                <wp:effectExtent l="19050" t="19050" r="27305" b="10160"/>
                <wp:wrapNone/>
                <wp:docPr id="7" name="Rectángulo redondeado 7"/>
                <wp:cNvGraphicFramePr/>
                <a:graphic xmlns:a="http://schemas.openxmlformats.org/drawingml/2006/main">
                  <a:graphicData uri="http://schemas.microsoft.com/office/word/2010/wordprocessingShape">
                    <wps:wsp>
                      <wps:cNvSpPr/>
                      <wps:spPr>
                        <a:xfrm>
                          <a:off x="0" y="0"/>
                          <a:ext cx="2487576" cy="123792"/>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EB62CDC" id="Rectángulo redondeado 7" o:spid="_x0000_s1026" style="position:absolute;margin-left:7.55pt;margin-top:34.95pt;width:195.85pt;height: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bPrAIAAKEFAAAOAAAAZHJzL2Uyb0RvYy54bWysVMFu2zAMvQ/YPwi6r06ypGmNOkXQIsOA&#10;og3aDj0rshQbkEVNUuJkf7Nv2Y+Nkmw36IodhvkgSyL5SD6RvLo+NIrshXU16IKOz0aUCM2hrPW2&#10;oN+eV58uKHGe6ZIp0KKgR+Ho9eLjh6vW5GICFahSWIIg2uWtKWjlvcmzzPFKNMydgREahRJswzwe&#10;7TYrLWsRvVHZZDQ6z1qwpbHAhXN4e5uEdBHxpRTcP0jphCeqoBibj6uN6yas2eKK5VvLTFXzLgz2&#10;D1E0rNbodIC6ZZ6Rna3/gGpqbsGB9GccmgykrLmIOWA249GbbJ4qZkTMBclxZqDJ/T9Yfr9fW1KX&#10;BZ1TolmDT/SIpP36qbc7BcSKEnQpWAlkHrhqjcvR5MmsbXdyuA2JH6Rtwh9TIofI73HgVxw84Xg5&#10;mV7MZ/NzSjjKxpPP88tJAM1erY11/ouAhoRNQS3sdBniidyy/Z3zSb/XCx41rGql8J7lSpMW3VzM&#10;5rNo4UDVZZAGobPbzY2yZM+wFlarEX6d9xM1jEVpDCkkmlKLO39UIjl4FBLpCskkD6FQxQDLOBfa&#10;j5OoYqVI3manznqLmLjSCBiQJUY5YHcAvWYC6bETA51+MBWxzgfj0d8CS8aDRfQM2g/GTa3Bvgeg&#10;MKvOc9LvSUrUBJY2UB6xmCykLnOGr2p8xjvm/JpZbCtsQBwV/gEXqQBfCrodJRXYH+/dB32sdpRS&#10;0mKbFtR93zErKFFfNfbB5Xg6DX0dD9PZfIIHeyrZnEr0rrkBfP0xDiXD4zboe9VvpYXmBSfKMnhF&#10;EdMcfReUe9sfbnwaHziTuFguoxr2smH+Tj8ZHsADq6FCnw8vzJqulj12wT30Lc3yN9WcdIOlhuXO&#10;g6xjqb/y2vGNcyAWTjezwqA5PUet18m6+A0AAP//AwBQSwMEFAAGAAgAAAAhAHENBrLdAAAACAEA&#10;AA8AAABkcnMvZG93bnJldi54bWxMj8FOwzAQRO9I/IO1SNyo3dKmTYhTVRXcEBKFA0cn3iaBeB3F&#10;bhr4epZTOY5mNPMm306uEyMOofWkYT5TIJAqb1uqNby/Pd1tQIRoyJrOE2r4xgDb4voqN5n1Z3rF&#10;8RBrwSUUMqOhibHPpAxVg86Eme+R2Dv6wZnIcqilHcyZy10nF0ol0pmWeKExPe4brL4OJ6fhR324&#10;lzVhne4f78fjpwvl2j9rfXsz7R5ARJziJQx/+IwOBTOV/kQ2iI71as5JDUmagmB/qRK+UmrYpEuQ&#10;RS7/Hyh+AQAA//8DAFBLAQItABQABgAIAAAAIQC2gziS/gAAAOEBAAATAAAAAAAAAAAAAAAAAAAA&#10;AABbQ29udGVudF9UeXBlc10ueG1sUEsBAi0AFAAGAAgAAAAhADj9If/WAAAAlAEAAAsAAAAAAAAA&#10;AAAAAAAALwEAAF9yZWxzLy5yZWxzUEsBAi0AFAAGAAgAAAAhAKxXps+sAgAAoQUAAA4AAAAAAAAA&#10;AAAAAAAALgIAAGRycy9lMm9Eb2MueG1sUEsBAi0AFAAGAAgAAAAhAHENBrLdAAAACAEAAA8AAAAA&#10;AAAAAAAAAAAABgUAAGRycy9kb3ducmV2LnhtbFBLBQYAAAAABAAEAPMAAAAQBgAAAAA=&#10;" filled="f" strokecolor="red" strokeweight="2.25pt">
                <v:stroke joinstyle="miter"/>
                <w10:wrap anchorx="margin"/>
              </v:roundrect>
            </w:pict>
          </mc:Fallback>
        </mc:AlternateContent>
      </w:r>
      <w:r w:rsidR="00F92EFE" w:rsidRPr="005D3D86">
        <w:rPr>
          <w:noProof/>
          <w:lang w:eastAsia="es-MX"/>
        </w:rPr>
        <mc:AlternateContent>
          <mc:Choice Requires="wps">
            <w:drawing>
              <wp:anchor distT="0" distB="0" distL="114300" distR="114300" simplePos="0" relativeHeight="251659264" behindDoc="0" locked="0" layoutInCell="1" allowOverlap="1" wp14:anchorId="47386824" wp14:editId="59FFFB27">
                <wp:simplePos x="0" y="0"/>
                <wp:positionH relativeFrom="column">
                  <wp:posOffset>3260799</wp:posOffset>
                </wp:positionH>
                <wp:positionV relativeFrom="paragraph">
                  <wp:posOffset>260012</wp:posOffset>
                </wp:positionV>
                <wp:extent cx="1151907" cy="112815"/>
                <wp:effectExtent l="19050" t="19050" r="10160" b="20955"/>
                <wp:wrapNone/>
                <wp:docPr id="5" name="Rectángulo redondeado 5"/>
                <wp:cNvGraphicFramePr/>
                <a:graphic xmlns:a="http://schemas.openxmlformats.org/drawingml/2006/main">
                  <a:graphicData uri="http://schemas.microsoft.com/office/word/2010/wordprocessingShape">
                    <wps:wsp>
                      <wps:cNvSpPr/>
                      <wps:spPr>
                        <a:xfrm>
                          <a:off x="0" y="0"/>
                          <a:ext cx="1151907" cy="11281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5813E32" id="Rectángulo redondeado 5" o:spid="_x0000_s1026" style="position:absolute;margin-left:256.75pt;margin-top:20.45pt;width:90.7pt;height:8.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8GrQIAAKEFAAAOAAAAZHJzL2Uyb0RvYy54bWysVM1u2zAMvg/YOwi6r7aDem2DOkXQIsOA&#10;oi3aDj0rshwbkEWNUuJkb7Nn2YuNkn8adMUOw3JQRJP8SH4ieXm1bzXbKXQNmIJnJylnykgoG7Mp&#10;+Lfn1adzzpwXphQajCr4QTl+tfj44bKzczWDGnSpkBGIcfPOFrz23s6TxMlatcKdgFWGlBVgKzyJ&#10;uElKFB2htzqZpennpAMsLYJUztHXm17JFxG/qpT091XllGe64JSbjyfGcx3OZHEp5hsUtm7kkIb4&#10;hyxa0RgKOkHdCC/YFps/oNpGIjio/ImENoGqaqSKNVA1WfqmmqdaWBVrIXKcnWhy/w9W3u0ekDVl&#10;wXPOjGjpiR6JtF8/zWargaEqwZRKlMDywFVn3ZxcnuwDDpKjayh8X2Eb/qkkto/8HiZ+1d4zSR+z&#10;LM8u0jPOJOmybHaeRdDk1dui818UtCxcCo6wNWXIJ3IrdrfOU1iyH+1CRAOrRuv4kNqwruCz8/ws&#10;jx4OdFMGbbBzuFlfa2Q7Qb2wWqX0CyUR2pEZSdrQx1BoX1q8+YNWAUObR1URXVTMrI8QGlVNsEJK&#10;ZXzWq2pRqj5afhxs9IihI2BArijLCXsAGC17kBG7z3mwD64q9vnknP4tsd558oiRwfjJuW0M4HsA&#10;mqoaIvf2I0k9NYGlNZQHaiaEfsqclauGnvFWOP8gkMaKBpBWhb+no9JALwXDjbMa8Md734M9dTtp&#10;OetoTAvuvm8FKs70V0NzcJGdnoa5jsJpfjYjAY8162ON2bbXQK+f0VKyMl6DvdfjtUJoX2ijLENU&#10;UgkjKXbBpcdRuPb9+qCdJNVyGc1olq3wt+bJygAeWA0d+rx/EWiHXvY0BXcwjrSYv+nm3jZ4Glhu&#10;PVRNbPVXXge+aQ/Exhl2Vlg0x3K0et2si98AAAD//wMAUEsDBBQABgAIAAAAIQACimhc3gAAAAkB&#10;AAAPAAAAZHJzL2Rvd25yZXYueG1sTI9NT8MwDIbvSPyHyEjcWDL20bVrOqEJbgiJwWHHtPHaQuNU&#10;TdYVfj3mBDdb76PXj/Pd5Dox4hBaTxrmMwUCqfK2pVrD+9vT3QZEiIas6Tyhhi8MsCuur3KTWX+h&#10;VxwPsRZcQiEzGpoY+0zKUDXoTJj5Homzkx+cibwOtbSDuXC56+S9UmvpTEt8oTE97husPg9np+Fb&#10;Hd1LQlin+8fFePpwoUz8s9a3N9PDFkTEKf7B8KvP6lCwU+nPZIPoNKzmixWjGpYqBcHAOl3yUHKy&#10;SUAWufz/QfEDAAD//wMAUEsBAi0AFAAGAAgAAAAhALaDOJL+AAAA4QEAABMAAAAAAAAAAAAAAAAA&#10;AAAAAFtDb250ZW50X1R5cGVzXS54bWxQSwECLQAUAAYACAAAACEAOP0h/9YAAACUAQAACwAAAAAA&#10;AAAAAAAAAAAvAQAAX3JlbHMvLnJlbHNQSwECLQAUAAYACAAAACEAmzk/Bq0CAAChBQAADgAAAAAA&#10;AAAAAAAAAAAuAgAAZHJzL2Uyb0RvYy54bWxQSwECLQAUAAYACAAAACEAAopoXN4AAAAJAQAADwAA&#10;AAAAAAAAAAAAAAAHBQAAZHJzL2Rvd25yZXYueG1sUEsFBgAAAAAEAAQA8wAAABIGAAAAAA==&#10;" filled="f" strokecolor="red" strokeweight="2.25pt">
                <v:stroke joinstyle="miter"/>
              </v:roundrect>
            </w:pict>
          </mc:Fallback>
        </mc:AlternateContent>
      </w:r>
      <w:r w:rsidR="00F92EFE" w:rsidRPr="005D3D86">
        <w:rPr>
          <w:noProof/>
          <w:lang w:eastAsia="es-MX"/>
        </w:rPr>
        <w:drawing>
          <wp:inline distT="0" distB="0" distL="0" distR="0" wp14:anchorId="4C52EB59" wp14:editId="241B898E">
            <wp:extent cx="5742940" cy="2638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2638425"/>
                    </a:xfrm>
                    <a:prstGeom prst="rect">
                      <a:avLst/>
                    </a:prstGeom>
                  </pic:spPr>
                </pic:pic>
              </a:graphicData>
            </a:graphic>
          </wp:inline>
        </w:drawing>
      </w:r>
    </w:p>
    <w:p w14:paraId="59FB7A3A" w14:textId="77777777" w:rsidR="000F61FC" w:rsidRPr="005D3D86" w:rsidRDefault="0087069F" w:rsidP="005D3D86">
      <w:pPr>
        <w:ind w:right="-93"/>
        <w:rPr>
          <w:b/>
        </w:rPr>
      </w:pPr>
      <w:r w:rsidRPr="005D3D86">
        <w:t xml:space="preserve">Luego entonces, se colige que al remitirse los nombres del personal adscrito a la Dirección de Catastro por la titular de dicha unidad administrativa, el ejercicio de derecho de acceso a la información pública </w:t>
      </w:r>
      <w:r w:rsidR="008909E9" w:rsidRPr="005D3D86">
        <w:t xml:space="preserve">que dio origen al recurso de revisión </w:t>
      </w:r>
      <w:r w:rsidR="008909E9" w:rsidRPr="005D3D86">
        <w:rPr>
          <w:b/>
        </w:rPr>
        <w:t>00287/INFOEM/IP/RR/2025</w:t>
      </w:r>
      <w:r w:rsidR="008909E9" w:rsidRPr="005D3D86">
        <w:t xml:space="preserve"> </w:t>
      </w:r>
      <w:r w:rsidRPr="005D3D86">
        <w:t xml:space="preserve">se tiene por </w:t>
      </w:r>
      <w:r w:rsidRPr="005D3D86">
        <w:rPr>
          <w:b/>
        </w:rPr>
        <w:t>colmado</w:t>
      </w:r>
      <w:r w:rsidRPr="005D3D86">
        <w:t xml:space="preserve"> por </w:t>
      </w:r>
      <w:r w:rsidRPr="005D3D86">
        <w:rPr>
          <w:b/>
        </w:rPr>
        <w:t>EL SUJETO OBLIGADO.</w:t>
      </w:r>
    </w:p>
    <w:p w14:paraId="1F8CDE09" w14:textId="77777777" w:rsidR="0087069F" w:rsidRPr="005D3D86" w:rsidRDefault="0087069F" w:rsidP="005D3D86">
      <w:pPr>
        <w:ind w:right="-93"/>
      </w:pPr>
    </w:p>
    <w:p w14:paraId="7A2EC660" w14:textId="77777777" w:rsidR="0087069F" w:rsidRPr="005D3D86" w:rsidRDefault="0087069F" w:rsidP="005D3D86">
      <w:pPr>
        <w:ind w:right="-93"/>
      </w:pPr>
      <w:r w:rsidRPr="005D3D86">
        <w:t>Por otra parte, respecto al requerimiento relacionado con los nombres de los Directores, Subdirectores, Jefes de Área y Coordinadores, el Director de Recursos Humanos refirió que al estar el proceso de integración los expedientes de la plantilla del personal, no fue posible proporcionar la información de mérito.</w:t>
      </w:r>
    </w:p>
    <w:p w14:paraId="6F7D392C" w14:textId="77777777" w:rsidR="0087069F" w:rsidRPr="005D3D86" w:rsidRDefault="0087069F" w:rsidP="005D3D86">
      <w:pPr>
        <w:ind w:right="-93"/>
      </w:pPr>
    </w:p>
    <w:p w14:paraId="32074732" w14:textId="7B94619D" w:rsidR="0087069F" w:rsidRPr="005D3D86" w:rsidRDefault="0087069F" w:rsidP="005D3D86">
      <w:pPr>
        <w:ind w:right="-93"/>
      </w:pPr>
      <w:r w:rsidRPr="005D3D86">
        <w:t xml:space="preserve">Ante tales consideraciones, es de señalarse que el requerimiento de </w:t>
      </w:r>
      <w:r w:rsidRPr="005D3D86">
        <w:rPr>
          <w:b/>
        </w:rPr>
        <w:t xml:space="preserve">LA PARTE RECURRENTE </w:t>
      </w:r>
      <w:r w:rsidRPr="005D3D86">
        <w:t>versó únicamente en los nombre</w:t>
      </w:r>
      <w:r w:rsidR="00FB170B" w:rsidRPr="005D3D86">
        <w:t>s</w:t>
      </w:r>
      <w:r w:rsidRPr="005D3D86">
        <w:t xml:space="preserve"> de los servidores públicos referidos en el párrafo que antecede, no así en los expedientes </w:t>
      </w:r>
      <w:r w:rsidR="00555F50" w:rsidRPr="005D3D86">
        <w:t xml:space="preserve">o plantilla del personal y como se ha precisado en líneas anteriores, la publicidad de la información solicitada forma parte integral </w:t>
      </w:r>
      <w:r w:rsidR="008909E9" w:rsidRPr="005D3D86">
        <w:t>de las obligaciones de transparencia comunes.</w:t>
      </w:r>
    </w:p>
    <w:p w14:paraId="55FE20C1" w14:textId="77777777" w:rsidR="00432624" w:rsidRPr="005D3D86" w:rsidRDefault="00432624" w:rsidP="005D3D86">
      <w:pPr>
        <w:ind w:right="-93"/>
      </w:pPr>
    </w:p>
    <w:p w14:paraId="04CB078D" w14:textId="74450881" w:rsidR="00432624" w:rsidRPr="005D3D86" w:rsidRDefault="00432624" w:rsidP="005D3D86">
      <w:pPr>
        <w:ind w:right="49"/>
        <w:rPr>
          <w:rFonts w:cs="Palatino Linotype"/>
        </w:rPr>
      </w:pPr>
      <w:r w:rsidRPr="005D3D86">
        <w:rPr>
          <w:rFonts w:cs="Palatino Linotype"/>
        </w:rPr>
        <w:t xml:space="preserve">Por otro lado, resulta conveniente referir que a fin de garantizar el derecho de acceso a la información de </w:t>
      </w:r>
      <w:r w:rsidRPr="005D3D86">
        <w:rPr>
          <w:rFonts w:cs="Palatino Linotype"/>
          <w:b/>
          <w:bCs/>
        </w:rPr>
        <w:t xml:space="preserve">LA PARTE RECURRENTE </w:t>
      </w:r>
      <w:r w:rsidRPr="005D3D86">
        <w:rPr>
          <w:rFonts w:cs="Palatino Linotype"/>
        </w:rPr>
        <w:t xml:space="preserve">se localizó lo siguiente </w:t>
      </w:r>
      <w:hyperlink r:id="rId13" w:history="1">
        <w:r w:rsidRPr="005D3D86">
          <w:rPr>
            <w:rStyle w:val="Hipervnculo"/>
            <w:color w:val="auto"/>
          </w:rPr>
          <w:t>Martha Guerrero inicia gestión en La Paz: compromisos y retos para 2025-2027 – En la Mira</w:t>
        </w:r>
      </w:hyperlink>
      <w:r w:rsidRPr="005D3D86">
        <w:t xml:space="preserve"> </w:t>
      </w:r>
    </w:p>
    <w:p w14:paraId="303E823E" w14:textId="77777777" w:rsidR="00432624" w:rsidRPr="005D3D86" w:rsidRDefault="00432624" w:rsidP="005D3D86">
      <w:pPr>
        <w:ind w:right="-93"/>
      </w:pPr>
    </w:p>
    <w:p w14:paraId="4A4F64DD" w14:textId="66FAF489" w:rsidR="00432624" w:rsidRPr="005D3D86" w:rsidRDefault="003A40C5" w:rsidP="005D3D86">
      <w:pPr>
        <w:ind w:right="-93"/>
      </w:pPr>
      <w:r w:rsidRPr="005D3D86">
        <w:rPr>
          <w:noProof/>
          <w:lang w:eastAsia="es-MX"/>
        </w:rPr>
        <w:drawing>
          <wp:inline distT="0" distB="0" distL="0" distR="0" wp14:anchorId="44840CBA" wp14:editId="458E931D">
            <wp:extent cx="5742940" cy="713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713740"/>
                    </a:xfrm>
                    <a:prstGeom prst="rect">
                      <a:avLst/>
                    </a:prstGeom>
                  </pic:spPr>
                </pic:pic>
              </a:graphicData>
            </a:graphic>
          </wp:inline>
        </w:drawing>
      </w:r>
    </w:p>
    <w:p w14:paraId="080B62E6" w14:textId="77777777" w:rsidR="003A40C5" w:rsidRPr="005D3D86" w:rsidRDefault="003A40C5" w:rsidP="005D3D86">
      <w:pPr>
        <w:ind w:right="-93"/>
      </w:pPr>
    </w:p>
    <w:p w14:paraId="521BD2BB" w14:textId="47A02CF9" w:rsidR="003A40C5" w:rsidRPr="005D3D86" w:rsidRDefault="003A40C5" w:rsidP="005D3D86">
      <w:pPr>
        <w:ind w:right="-93"/>
      </w:pPr>
      <w:r w:rsidRPr="005D3D86">
        <w:rPr>
          <w:noProof/>
          <w:lang w:eastAsia="es-MX"/>
        </w:rPr>
        <w:drawing>
          <wp:inline distT="0" distB="0" distL="0" distR="0" wp14:anchorId="66EA173C" wp14:editId="13A1910B">
            <wp:extent cx="5742940" cy="20173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2017395"/>
                    </a:xfrm>
                    <a:prstGeom prst="rect">
                      <a:avLst/>
                    </a:prstGeom>
                  </pic:spPr>
                </pic:pic>
              </a:graphicData>
            </a:graphic>
          </wp:inline>
        </w:drawing>
      </w:r>
    </w:p>
    <w:p w14:paraId="72F4504C" w14:textId="77777777" w:rsidR="003A40C5" w:rsidRPr="005D3D86" w:rsidRDefault="003A40C5" w:rsidP="005D3D86">
      <w:pPr>
        <w:ind w:right="-93"/>
      </w:pPr>
    </w:p>
    <w:p w14:paraId="5D97F693" w14:textId="77777777" w:rsidR="00254691" w:rsidRPr="005D3D86" w:rsidRDefault="00254691" w:rsidP="005D3D86">
      <w:pPr>
        <w:contextualSpacing/>
      </w:pPr>
      <w:r w:rsidRPr="005D3D86">
        <w:t>Siendo necesario hacer hincapié que la información precisada con anterioridad es referente a publicaciones electrónicas, por lo que, si bien carecen de valor probatorio, arrojan indicios sobre los hechos a los que se refieren, sirve de apoyo a lo anteriormente señalado:</w:t>
      </w:r>
    </w:p>
    <w:p w14:paraId="29DB42B1" w14:textId="77777777" w:rsidR="00254691" w:rsidRPr="005D3D86" w:rsidRDefault="00254691" w:rsidP="005D3D86">
      <w:pPr>
        <w:contextualSpacing/>
      </w:pPr>
    </w:p>
    <w:p w14:paraId="5B9A393F" w14:textId="77777777" w:rsidR="00254691" w:rsidRPr="005D3D86" w:rsidRDefault="00254691" w:rsidP="005D3D86">
      <w:pPr>
        <w:spacing w:line="240" w:lineRule="auto"/>
        <w:ind w:left="567" w:right="567"/>
        <w:contextualSpacing/>
        <w:rPr>
          <w:rFonts w:eastAsiaTheme="majorEastAsia"/>
          <w:i/>
          <w:kern w:val="28"/>
          <w:szCs w:val="56"/>
        </w:rPr>
      </w:pPr>
      <w:r w:rsidRPr="005D3D86">
        <w:rPr>
          <w:rFonts w:eastAsiaTheme="majorEastAsia"/>
          <w:b/>
          <w:bCs/>
          <w:i/>
          <w:kern w:val="28"/>
          <w:szCs w:val="22"/>
        </w:rPr>
        <w:t>PÁGINAS WEB O ELECTRÓNICAS. SU CONTENIDO ES UN HECHO NOTORIO Y SUSCEPTIBLE DE SER VALORADO EN UNA DECISIÓN JUDICIAL.</w:t>
      </w:r>
    </w:p>
    <w:p w14:paraId="46930186" w14:textId="77777777" w:rsidR="00254691" w:rsidRPr="005D3D86" w:rsidRDefault="00254691" w:rsidP="005D3D86">
      <w:pPr>
        <w:spacing w:line="240" w:lineRule="auto"/>
        <w:ind w:left="567" w:right="567"/>
        <w:contextualSpacing/>
        <w:rPr>
          <w:rFonts w:eastAsiaTheme="majorEastAsia"/>
          <w:i/>
          <w:kern w:val="28"/>
          <w:szCs w:val="56"/>
        </w:rPr>
      </w:pPr>
      <w:r w:rsidRPr="005D3D86">
        <w:rPr>
          <w:rFonts w:eastAsiaTheme="majorEastAsia"/>
          <w:i/>
          <w:kern w:val="28"/>
          <w:szCs w:val="56"/>
        </w:rPr>
        <w:lastRenderedPageBreak/>
        <w:t>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14:paraId="10AE5124" w14:textId="77777777" w:rsidR="00254691" w:rsidRPr="005D3D86" w:rsidRDefault="00254691" w:rsidP="005D3D86">
      <w:pPr>
        <w:spacing w:line="240" w:lineRule="auto"/>
        <w:ind w:left="567" w:right="567"/>
        <w:contextualSpacing/>
        <w:rPr>
          <w:rFonts w:eastAsiaTheme="majorEastAsia"/>
          <w:i/>
          <w:kern w:val="28"/>
          <w:szCs w:val="56"/>
        </w:rPr>
      </w:pPr>
      <w:r w:rsidRPr="005D3D86">
        <w:rPr>
          <w:rFonts w:eastAsiaTheme="majorEastAsia"/>
          <w:i/>
          <w:kern w:val="28"/>
          <w:szCs w:val="56"/>
        </w:rPr>
        <w:t>TERCER TRIBUNAL COLEGIADO EN MATERIA CIVIL DEL PRIMER CIRCUITO.</w:t>
      </w:r>
    </w:p>
    <w:p w14:paraId="0A6B954B" w14:textId="77777777" w:rsidR="00254691" w:rsidRPr="005D3D86" w:rsidRDefault="00254691" w:rsidP="005D3D86">
      <w:pPr>
        <w:ind w:right="49"/>
        <w:rPr>
          <w:rFonts w:cs="Palatino Linotype"/>
        </w:rPr>
      </w:pPr>
    </w:p>
    <w:p w14:paraId="5C4B0F19" w14:textId="77777777" w:rsidR="00254691" w:rsidRPr="005D3D86" w:rsidRDefault="00254691" w:rsidP="005D3D86">
      <w:pPr>
        <w:rPr>
          <w:b/>
          <w:bCs/>
        </w:rPr>
      </w:pPr>
      <w:r w:rsidRPr="005D3D86">
        <w:rPr>
          <w:bCs/>
        </w:rPr>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5D3D86">
        <w:rPr>
          <w:b/>
          <w:bCs/>
          <w:i/>
        </w:rPr>
        <w:t>“NOTAS PERIODISTICAS, EL CONOCIMIENTO QUE DE ELLAS SE OBTIENE NO CONSTITUYE ‘UN HECHO PUBLICO Y NOTORIO’”</w:t>
      </w:r>
      <w:r w:rsidRPr="005D3D86">
        <w:rPr>
          <w:bCs/>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w:t>
      </w:r>
      <w:r w:rsidRPr="005D3D86">
        <w:rPr>
          <w:bCs/>
        </w:rPr>
        <w:lastRenderedPageBreak/>
        <w:t xml:space="preserve">periodísticas no constituye un hecho público o notorio, sino que es una opinión de su autor, por lo que sólo se pueden tomar como </w:t>
      </w:r>
      <w:r w:rsidRPr="005D3D86">
        <w:rPr>
          <w:b/>
          <w:bCs/>
        </w:rPr>
        <w:t>indicios.</w:t>
      </w:r>
    </w:p>
    <w:p w14:paraId="468F1C68" w14:textId="77777777" w:rsidR="00254691" w:rsidRPr="005D3D86" w:rsidRDefault="00254691" w:rsidP="005D3D86"/>
    <w:p w14:paraId="6046DF35" w14:textId="7B4191F4" w:rsidR="003A40C5" w:rsidRPr="005D3D86" w:rsidRDefault="00254691" w:rsidP="005D3D86">
      <w:pPr>
        <w:ind w:right="-93"/>
      </w:pPr>
      <w:r w:rsidRPr="005D3D86">
        <w:rPr>
          <w:bCs/>
        </w:rPr>
        <w:t xml:space="preserve">En ese sentido, si bien de la nota periodística señalada, contiene información que guarda relación con lo solicitado, lo cierto es que </w:t>
      </w:r>
      <w:r w:rsidRPr="005D3D86">
        <w:rPr>
          <w:b/>
          <w:bCs/>
        </w:rPr>
        <w:t xml:space="preserve">no constituyen prueba plena, </w:t>
      </w:r>
      <w:r w:rsidRPr="005D3D86">
        <w:rPr>
          <w:bCs/>
        </w:rPr>
        <w:t>al ser una opinión privada realizada por parte de un particular;</w:t>
      </w:r>
      <w:r w:rsidRPr="005D3D86">
        <w:rPr>
          <w:b/>
          <w:bCs/>
        </w:rPr>
        <w:t xml:space="preserve"> </w:t>
      </w:r>
      <w:r w:rsidRPr="005D3D86">
        <w:rPr>
          <w:bCs/>
        </w:rPr>
        <w:t xml:space="preserve">sin embargo, en el presente caso, sirven de </w:t>
      </w:r>
      <w:r w:rsidRPr="005D3D86">
        <w:rPr>
          <w:b/>
          <w:bCs/>
        </w:rPr>
        <w:t>indicio</w:t>
      </w:r>
      <w:r w:rsidRPr="005D3D86">
        <w:rPr>
          <w:bCs/>
        </w:rPr>
        <w:t xml:space="preserve"> para analizar el tipo de información que requiere el Particular.</w:t>
      </w:r>
    </w:p>
    <w:p w14:paraId="5FA14F14" w14:textId="77777777" w:rsidR="00432624" w:rsidRPr="005D3D86" w:rsidRDefault="00432624" w:rsidP="005D3D86">
      <w:pPr>
        <w:ind w:right="-93"/>
      </w:pPr>
    </w:p>
    <w:p w14:paraId="5C430687" w14:textId="77777777" w:rsidR="008909E9" w:rsidRPr="005D3D86" w:rsidRDefault="008909E9" w:rsidP="005D3D86">
      <w:pPr>
        <w:ind w:right="-93"/>
      </w:pPr>
    </w:p>
    <w:p w14:paraId="125E602F" w14:textId="7C466A7A" w:rsidR="00D170D6" w:rsidRPr="005D3D86" w:rsidRDefault="008909E9" w:rsidP="005D3D86">
      <w:pPr>
        <w:ind w:right="-93"/>
      </w:pPr>
      <w:r w:rsidRPr="005D3D86">
        <w:t xml:space="preserve">En atención a lo anterior, se colige que </w:t>
      </w:r>
      <w:r w:rsidRPr="005D3D86">
        <w:rPr>
          <w:b/>
        </w:rPr>
        <w:t>EL SU</w:t>
      </w:r>
      <w:r w:rsidR="00F7146A" w:rsidRPr="005D3D86">
        <w:rPr>
          <w:b/>
        </w:rPr>
        <w:t xml:space="preserve">JETO OBLIGADO </w:t>
      </w:r>
      <w:r w:rsidR="00F7146A" w:rsidRPr="005D3D86">
        <w:t xml:space="preserve">respecto al medio de impugnación </w:t>
      </w:r>
      <w:r w:rsidR="00F7146A" w:rsidRPr="005D3D86">
        <w:rPr>
          <w:b/>
        </w:rPr>
        <w:t xml:space="preserve">00289/INFOEM/IP/RR/2025 </w:t>
      </w:r>
      <w:r w:rsidR="00F7146A" w:rsidRPr="005D3D86">
        <w:t xml:space="preserve">no colmó con el derecho de acceso a la información de </w:t>
      </w:r>
      <w:r w:rsidR="00F7146A" w:rsidRPr="005D3D86">
        <w:rPr>
          <w:b/>
        </w:rPr>
        <w:t>LA PARTE RECURRENTE</w:t>
      </w:r>
      <w:r w:rsidR="00F7146A" w:rsidRPr="005D3D86">
        <w:t xml:space="preserve">, por lo que </w:t>
      </w:r>
      <w:r w:rsidR="00593577" w:rsidRPr="005D3D86">
        <w:t xml:space="preserve">este Instituto estima prudente ordenar </w:t>
      </w:r>
      <w:r w:rsidR="00F7146A" w:rsidRPr="005D3D86">
        <w:t>la e</w:t>
      </w:r>
      <w:r w:rsidR="00593577" w:rsidRPr="005D3D86">
        <w:t xml:space="preserve">ntrega </w:t>
      </w:r>
      <w:r w:rsidR="00F7146A" w:rsidRPr="005D3D86">
        <w:t>de</w:t>
      </w:r>
      <w:r w:rsidR="00254691" w:rsidRPr="005D3D86">
        <w:t>l documento en donde conste</w:t>
      </w:r>
      <w:r w:rsidR="00F7146A" w:rsidRPr="005D3D86">
        <w:t xml:space="preserve"> los nombres de los Directores, Subdirectores, Jefes de Área y Coordinadores del Ayuntamiento de La Paz nombrados a partir del 1 de enero a la fecha de la solicitud.</w:t>
      </w:r>
    </w:p>
    <w:p w14:paraId="499C9735" w14:textId="77777777" w:rsidR="001910CD" w:rsidRPr="005D3D86" w:rsidRDefault="001910CD" w:rsidP="005D3D86">
      <w:pPr>
        <w:rPr>
          <w:b/>
        </w:rPr>
      </w:pPr>
    </w:p>
    <w:p w14:paraId="1761A592" w14:textId="77777777" w:rsidR="001910CD" w:rsidRPr="005D3D86" w:rsidRDefault="00593577" w:rsidP="005D3D86">
      <w:pPr>
        <w:pStyle w:val="Ttulo3"/>
      </w:pPr>
      <w:bookmarkStart w:id="33" w:name="_Toc190947444"/>
      <w:r w:rsidRPr="005D3D86">
        <w:t>d) Versión pública.</w:t>
      </w:r>
      <w:bookmarkEnd w:id="33"/>
    </w:p>
    <w:p w14:paraId="1819994C" w14:textId="77777777" w:rsidR="001910CD" w:rsidRPr="005D3D86" w:rsidRDefault="00593577" w:rsidP="005D3D86">
      <w:r w:rsidRPr="005D3D86">
        <w:t xml:space="preserve">Para el caso de que el o los documentos de los cuales se ordena su entrega contengan datos personales susceptibles de ser testados, deberán ser entregados en </w:t>
      </w:r>
      <w:r w:rsidRPr="005D3D86">
        <w:rPr>
          <w:b/>
        </w:rPr>
        <w:t>versión pública</w:t>
      </w:r>
      <w:r w:rsidRPr="005D3D86">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5D3D86">
        <w:lastRenderedPageBreak/>
        <w:t>constitucionales de máxima publicidad y de protección de datos personales, la ley permite la elaboración de versiones públicas en las que se suprima aquella información relacionada con la vida privada de los particulares.</w:t>
      </w:r>
    </w:p>
    <w:p w14:paraId="291AC87C" w14:textId="77777777" w:rsidR="001910CD" w:rsidRPr="005D3D86" w:rsidRDefault="001910CD" w:rsidP="005D3D86"/>
    <w:p w14:paraId="038A08A7" w14:textId="77777777" w:rsidR="001910CD" w:rsidRPr="005D3D86" w:rsidRDefault="00593577" w:rsidP="005D3D86">
      <w:r w:rsidRPr="005D3D86">
        <w:t>A este respecto, los artículos 3, fracciones IX, XX, XXI y XLV; 51 y 52 de la Ley de Transparencia y Acceso a la Información Pública del Estado de México y Municipios establecen:</w:t>
      </w:r>
    </w:p>
    <w:p w14:paraId="617AACB5" w14:textId="77777777" w:rsidR="001910CD" w:rsidRPr="005D3D86" w:rsidRDefault="001910CD" w:rsidP="005D3D86"/>
    <w:p w14:paraId="3A4084E1" w14:textId="77777777" w:rsidR="001910CD" w:rsidRPr="005D3D86" w:rsidRDefault="00593577" w:rsidP="005D3D86">
      <w:pPr>
        <w:pStyle w:val="Puesto"/>
        <w:ind w:firstLine="567"/>
      </w:pPr>
      <w:r w:rsidRPr="005D3D86">
        <w:rPr>
          <w:b/>
        </w:rPr>
        <w:t xml:space="preserve">“Artículo 3. </w:t>
      </w:r>
      <w:r w:rsidRPr="005D3D86">
        <w:t xml:space="preserve">Para los efectos de la presente Ley se entenderá por: </w:t>
      </w:r>
    </w:p>
    <w:p w14:paraId="58367F82" w14:textId="77777777" w:rsidR="001910CD" w:rsidRPr="005D3D86" w:rsidRDefault="00593577" w:rsidP="005D3D86">
      <w:pPr>
        <w:pStyle w:val="Puesto"/>
        <w:ind w:firstLine="567"/>
      </w:pPr>
      <w:r w:rsidRPr="005D3D86">
        <w:rPr>
          <w:b/>
        </w:rPr>
        <w:t>IX.</w:t>
      </w:r>
      <w:r w:rsidRPr="005D3D86">
        <w:t xml:space="preserve"> </w:t>
      </w:r>
      <w:r w:rsidRPr="005D3D86">
        <w:rPr>
          <w:b/>
        </w:rPr>
        <w:t xml:space="preserve">Datos personales: </w:t>
      </w:r>
      <w:r w:rsidRPr="005D3D86">
        <w:t xml:space="preserve">La información concerniente a una persona, identificada o identificable según lo dispuesto por la Ley de Protección de Datos Personales del Estado de México; </w:t>
      </w:r>
    </w:p>
    <w:p w14:paraId="3DC67AEA" w14:textId="77777777" w:rsidR="001910CD" w:rsidRPr="005D3D86" w:rsidRDefault="001910CD" w:rsidP="005D3D86"/>
    <w:p w14:paraId="026630F0" w14:textId="77777777" w:rsidR="001910CD" w:rsidRPr="005D3D86" w:rsidRDefault="00593577" w:rsidP="005D3D86">
      <w:pPr>
        <w:pStyle w:val="Puesto"/>
        <w:ind w:firstLine="567"/>
      </w:pPr>
      <w:r w:rsidRPr="005D3D86">
        <w:rPr>
          <w:b/>
        </w:rPr>
        <w:t>XX.</w:t>
      </w:r>
      <w:r w:rsidRPr="005D3D86">
        <w:t xml:space="preserve"> </w:t>
      </w:r>
      <w:r w:rsidRPr="005D3D86">
        <w:rPr>
          <w:b/>
        </w:rPr>
        <w:t>Información clasificada:</w:t>
      </w:r>
      <w:r w:rsidRPr="005D3D86">
        <w:t xml:space="preserve"> Aquella considerada por la presente Ley como reservada o confidencial; </w:t>
      </w:r>
    </w:p>
    <w:p w14:paraId="25701712" w14:textId="77777777" w:rsidR="001910CD" w:rsidRPr="005D3D86" w:rsidRDefault="001910CD" w:rsidP="005D3D86"/>
    <w:p w14:paraId="5831C3A3" w14:textId="77777777" w:rsidR="001910CD" w:rsidRPr="005D3D86" w:rsidRDefault="00593577" w:rsidP="005D3D86">
      <w:pPr>
        <w:pStyle w:val="Puesto"/>
        <w:ind w:firstLine="567"/>
      </w:pPr>
      <w:r w:rsidRPr="005D3D86">
        <w:rPr>
          <w:b/>
        </w:rPr>
        <w:t>XXI.</w:t>
      </w:r>
      <w:r w:rsidRPr="005D3D86">
        <w:t xml:space="preserve"> </w:t>
      </w:r>
      <w:r w:rsidRPr="005D3D86">
        <w:rPr>
          <w:b/>
        </w:rPr>
        <w:t>Información confidencial</w:t>
      </w:r>
      <w:r w:rsidRPr="005D3D8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82B3A9B" w14:textId="77777777" w:rsidR="001910CD" w:rsidRPr="005D3D86" w:rsidRDefault="001910CD" w:rsidP="005D3D86"/>
    <w:p w14:paraId="7D73FF7B" w14:textId="77777777" w:rsidR="001910CD" w:rsidRPr="005D3D86" w:rsidRDefault="00593577" w:rsidP="005D3D86">
      <w:pPr>
        <w:pStyle w:val="Puesto"/>
        <w:ind w:firstLine="567"/>
      </w:pPr>
      <w:r w:rsidRPr="005D3D86">
        <w:rPr>
          <w:b/>
        </w:rPr>
        <w:t>XLV. Versión pública:</w:t>
      </w:r>
      <w:r w:rsidRPr="005D3D86">
        <w:t xml:space="preserve"> Documento en el que se elimine, suprime o borra la información clasificada como reservada o confidencial para permitir su acceso. </w:t>
      </w:r>
    </w:p>
    <w:p w14:paraId="661D1435" w14:textId="77777777" w:rsidR="001910CD" w:rsidRPr="005D3D86" w:rsidRDefault="001910CD" w:rsidP="005D3D86"/>
    <w:p w14:paraId="049D1F48" w14:textId="77777777" w:rsidR="001910CD" w:rsidRPr="005D3D86" w:rsidRDefault="00593577" w:rsidP="005D3D86">
      <w:pPr>
        <w:pStyle w:val="Puesto"/>
        <w:ind w:firstLine="567"/>
      </w:pPr>
      <w:r w:rsidRPr="005D3D86">
        <w:rPr>
          <w:b/>
        </w:rPr>
        <w:t>Artículo 51.</w:t>
      </w:r>
      <w:r w:rsidRPr="005D3D86">
        <w:t xml:space="preserve"> Los sujetos obligados designaran a un responsable para atender la Unidad de Transparencia, quien fungirá como enlace entre éstos y los solicitantes. Dicha Unidad será la encargada de tramitar internamente la solicitud de información </w:t>
      </w:r>
      <w:r w:rsidRPr="005D3D86">
        <w:rPr>
          <w:b/>
        </w:rPr>
        <w:t xml:space="preserve">y tendrá la responsabilidad de verificar en cada caso que la misma no sea confidencial o reservada. </w:t>
      </w:r>
      <w:r w:rsidRPr="005D3D86">
        <w:t>Dicha Unidad contará con las facultades internas necesarias para gestionar la atención a las solicitudes de información en los términos de la Ley General y la presente Ley.</w:t>
      </w:r>
    </w:p>
    <w:p w14:paraId="1AC5C175" w14:textId="77777777" w:rsidR="001910CD" w:rsidRPr="005D3D86" w:rsidRDefault="001910CD" w:rsidP="005D3D86"/>
    <w:p w14:paraId="2F9B771A" w14:textId="77777777" w:rsidR="001910CD" w:rsidRPr="005D3D86" w:rsidRDefault="00593577" w:rsidP="005D3D86">
      <w:pPr>
        <w:pStyle w:val="Puesto"/>
        <w:ind w:firstLine="567"/>
      </w:pPr>
      <w:r w:rsidRPr="005D3D86">
        <w:rPr>
          <w:b/>
        </w:rPr>
        <w:lastRenderedPageBreak/>
        <w:t>Artículo 52.</w:t>
      </w:r>
      <w:r w:rsidRPr="005D3D86">
        <w:t xml:space="preserve"> Las solicitudes de acceso a la información y las respuestas que se les dé, incluyendo, en su caso, </w:t>
      </w:r>
      <w:r w:rsidRPr="005D3D86">
        <w:rPr>
          <w:u w:val="single"/>
        </w:rPr>
        <w:t>la información entregada, así como las resoluciones a los recursos que en su caso se promuevan serán públicas, y de ser el caso que contenga datos personales que deban ser protegidos se podrá dar su acceso en su versión pública</w:t>
      </w:r>
      <w:r w:rsidRPr="005D3D86">
        <w:t xml:space="preserve">, siempre y cuando la resolución de referencia se someta a un proceso de disociación, es decir, no haga identificable al titular de tales datos personales.” </w:t>
      </w:r>
      <w:r w:rsidRPr="005D3D86">
        <w:rPr>
          <w:i w:val="0"/>
        </w:rPr>
        <w:t>(Énfasis añadido)</w:t>
      </w:r>
    </w:p>
    <w:p w14:paraId="7A34F2DD" w14:textId="77777777" w:rsidR="001910CD" w:rsidRPr="005D3D86" w:rsidRDefault="001910CD" w:rsidP="005D3D86"/>
    <w:p w14:paraId="5C5600FE" w14:textId="77777777" w:rsidR="001910CD" w:rsidRPr="005D3D86" w:rsidRDefault="00593577" w:rsidP="005D3D86">
      <w:r w:rsidRPr="005D3D8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A710216" w14:textId="77777777" w:rsidR="001910CD" w:rsidRPr="005D3D86" w:rsidRDefault="001910CD" w:rsidP="005D3D86"/>
    <w:p w14:paraId="0C6A02D4" w14:textId="77777777" w:rsidR="001910CD" w:rsidRPr="005D3D86" w:rsidRDefault="00593577" w:rsidP="005D3D86">
      <w:pPr>
        <w:pStyle w:val="Puesto"/>
        <w:ind w:firstLine="567"/>
      </w:pPr>
      <w:r w:rsidRPr="005D3D86">
        <w:rPr>
          <w:b/>
        </w:rPr>
        <w:t>“Artículo 22.</w:t>
      </w:r>
      <w:r w:rsidRPr="005D3D86">
        <w:t xml:space="preserve"> Todo tratamiento de datos personales que efectúe el responsable deberá estar justificado por finalidades concretas, lícitas, explícitas y legítimas, relacionadas con las atribuciones que la normatividad aplicable les confiera. </w:t>
      </w:r>
    </w:p>
    <w:p w14:paraId="59FB23A8" w14:textId="77777777" w:rsidR="001910CD" w:rsidRPr="005D3D86" w:rsidRDefault="001910CD" w:rsidP="005D3D86"/>
    <w:p w14:paraId="1293B70E" w14:textId="77777777" w:rsidR="001910CD" w:rsidRPr="005D3D86" w:rsidRDefault="00593577" w:rsidP="005D3D86">
      <w:pPr>
        <w:pStyle w:val="Puesto"/>
        <w:ind w:firstLine="567"/>
      </w:pPr>
      <w:r w:rsidRPr="005D3D86">
        <w:rPr>
          <w:b/>
        </w:rPr>
        <w:t>Artículo 38.</w:t>
      </w:r>
      <w:r w:rsidRPr="005D3D86">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D3D86">
        <w:rPr>
          <w:b/>
        </w:rPr>
        <w:t>”</w:t>
      </w:r>
      <w:r w:rsidRPr="005D3D86">
        <w:t xml:space="preserve"> </w:t>
      </w:r>
    </w:p>
    <w:p w14:paraId="47E25174" w14:textId="77777777" w:rsidR="001910CD" w:rsidRPr="005D3D86" w:rsidRDefault="001910CD" w:rsidP="005D3D86">
      <w:pPr>
        <w:rPr>
          <w:i/>
        </w:rPr>
      </w:pPr>
    </w:p>
    <w:p w14:paraId="505B9FEA" w14:textId="77777777" w:rsidR="001910CD" w:rsidRPr="005D3D86" w:rsidRDefault="00593577" w:rsidP="005D3D86">
      <w:r w:rsidRPr="005D3D86">
        <w:t xml:space="preserve">De este modo, en armonía entre los principios constitucionales de máxima publicidad y de protección de datos personales, la Ley de la materia permite la elaboración de versiones </w:t>
      </w:r>
      <w:r w:rsidRPr="005D3D86">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6612A680" w14:textId="77777777" w:rsidR="001910CD" w:rsidRPr="005D3D86" w:rsidRDefault="001910CD" w:rsidP="005D3D86"/>
    <w:p w14:paraId="748A7C2D" w14:textId="77777777" w:rsidR="001910CD" w:rsidRPr="005D3D86" w:rsidRDefault="00593577" w:rsidP="005D3D86">
      <w:r w:rsidRPr="005D3D8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D3D86">
        <w:rPr>
          <w:b/>
        </w:rPr>
        <w:t>EL SUJETO OBLIGADO,</w:t>
      </w:r>
      <w:r w:rsidRPr="005D3D86">
        <w:t xml:space="preserve"> por lo que, todo dato personal susceptible de clasificación debe ser protegido.</w:t>
      </w:r>
    </w:p>
    <w:p w14:paraId="7FCAB7F7" w14:textId="77777777" w:rsidR="001910CD" w:rsidRPr="005D3D86" w:rsidRDefault="001910CD" w:rsidP="005D3D86"/>
    <w:p w14:paraId="1F00750B" w14:textId="77777777" w:rsidR="001910CD" w:rsidRPr="005D3D86" w:rsidRDefault="00593577" w:rsidP="005D3D86">
      <w:r w:rsidRPr="005D3D8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F96F9A4" w14:textId="77777777" w:rsidR="001910CD" w:rsidRPr="005D3D86" w:rsidRDefault="001910CD" w:rsidP="005D3D86"/>
    <w:p w14:paraId="0DF3EFD5" w14:textId="77777777" w:rsidR="001910CD" w:rsidRPr="005D3D86" w:rsidRDefault="00593577" w:rsidP="005D3D86">
      <w:r w:rsidRPr="005D3D8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2447D8B" w14:textId="77777777" w:rsidR="001910CD" w:rsidRPr="005D3D86" w:rsidRDefault="001910CD" w:rsidP="005D3D86"/>
    <w:p w14:paraId="78911C0D" w14:textId="77777777" w:rsidR="001910CD" w:rsidRPr="005D3D86" w:rsidRDefault="00593577" w:rsidP="005D3D86">
      <w:pPr>
        <w:jc w:val="center"/>
        <w:rPr>
          <w:b/>
          <w:i/>
        </w:rPr>
      </w:pPr>
      <w:r w:rsidRPr="005D3D86">
        <w:rPr>
          <w:b/>
          <w:i/>
        </w:rPr>
        <w:t>Ley de Transparencia y Acceso a la Información Pública del Estado de México y Municipios</w:t>
      </w:r>
    </w:p>
    <w:p w14:paraId="71EE27C4" w14:textId="77777777" w:rsidR="001910CD" w:rsidRPr="005D3D86" w:rsidRDefault="001910CD" w:rsidP="005D3D86"/>
    <w:p w14:paraId="58786C95" w14:textId="77777777" w:rsidR="001910CD" w:rsidRPr="005D3D86" w:rsidRDefault="00593577" w:rsidP="005D3D86">
      <w:pPr>
        <w:pStyle w:val="Puesto"/>
        <w:ind w:firstLine="567"/>
      </w:pPr>
      <w:r w:rsidRPr="005D3D86">
        <w:rPr>
          <w:b/>
        </w:rPr>
        <w:t xml:space="preserve">“Artículo 49. </w:t>
      </w:r>
      <w:r w:rsidRPr="005D3D86">
        <w:t>Los Comités de Transparencia tendrán las siguientes atribuciones:</w:t>
      </w:r>
    </w:p>
    <w:p w14:paraId="1EEA7D01" w14:textId="77777777" w:rsidR="001910CD" w:rsidRPr="005D3D86" w:rsidRDefault="00593577" w:rsidP="005D3D86">
      <w:pPr>
        <w:pStyle w:val="Puesto"/>
        <w:ind w:firstLine="567"/>
      </w:pPr>
      <w:r w:rsidRPr="005D3D86">
        <w:rPr>
          <w:b/>
        </w:rPr>
        <w:t>VIII.</w:t>
      </w:r>
      <w:r w:rsidRPr="005D3D86">
        <w:t xml:space="preserve"> Aprobar, modificar o revocar la clasificación de la información;</w:t>
      </w:r>
    </w:p>
    <w:p w14:paraId="24CA3FEB" w14:textId="77777777" w:rsidR="001910CD" w:rsidRPr="005D3D86" w:rsidRDefault="001910CD" w:rsidP="005D3D86"/>
    <w:p w14:paraId="7E02E8D1" w14:textId="77777777" w:rsidR="001910CD" w:rsidRPr="005D3D86" w:rsidRDefault="00593577" w:rsidP="005D3D86">
      <w:pPr>
        <w:pStyle w:val="Puesto"/>
        <w:ind w:firstLine="567"/>
      </w:pPr>
      <w:r w:rsidRPr="005D3D86">
        <w:rPr>
          <w:b/>
        </w:rPr>
        <w:t>Artículo 132.</w:t>
      </w:r>
      <w:r w:rsidRPr="005D3D86">
        <w:t xml:space="preserve"> La clasificación de la información se llevará a cabo en el momento en que:</w:t>
      </w:r>
    </w:p>
    <w:p w14:paraId="50AAA0F2" w14:textId="77777777" w:rsidR="001910CD" w:rsidRPr="005D3D86" w:rsidRDefault="00593577" w:rsidP="005D3D86">
      <w:pPr>
        <w:pStyle w:val="Puesto"/>
        <w:ind w:firstLine="567"/>
      </w:pPr>
      <w:r w:rsidRPr="005D3D86">
        <w:rPr>
          <w:b/>
        </w:rPr>
        <w:t>I.</w:t>
      </w:r>
      <w:r w:rsidRPr="005D3D86">
        <w:t xml:space="preserve"> Se reciba una solicitud de acceso a la información;</w:t>
      </w:r>
    </w:p>
    <w:p w14:paraId="3CED4A0B" w14:textId="77777777" w:rsidR="001910CD" w:rsidRPr="005D3D86" w:rsidRDefault="00593577" w:rsidP="005D3D86">
      <w:pPr>
        <w:pStyle w:val="Puesto"/>
        <w:ind w:firstLine="567"/>
      </w:pPr>
      <w:r w:rsidRPr="005D3D86">
        <w:rPr>
          <w:b/>
        </w:rPr>
        <w:t>II.</w:t>
      </w:r>
      <w:r w:rsidRPr="005D3D86">
        <w:t xml:space="preserve"> Se determine mediante resolución de autoridad competente; o</w:t>
      </w:r>
    </w:p>
    <w:p w14:paraId="763E5193" w14:textId="77777777" w:rsidR="001910CD" w:rsidRPr="005D3D86" w:rsidRDefault="00593577" w:rsidP="005D3D86">
      <w:pPr>
        <w:pStyle w:val="Puesto"/>
        <w:ind w:firstLine="567"/>
        <w:rPr>
          <w:b/>
        </w:rPr>
      </w:pPr>
      <w:r w:rsidRPr="005D3D86">
        <w:rPr>
          <w:b/>
        </w:rPr>
        <w:t>III.</w:t>
      </w:r>
      <w:r w:rsidRPr="005D3D86">
        <w:t xml:space="preserve"> Se generen versiones públicas para dar cumplimiento a las obligaciones de transparencia previstas en esta Ley.</w:t>
      </w:r>
      <w:r w:rsidRPr="005D3D86">
        <w:rPr>
          <w:b/>
        </w:rPr>
        <w:t>”</w:t>
      </w:r>
    </w:p>
    <w:p w14:paraId="4FCC5C7A" w14:textId="77777777" w:rsidR="001910CD" w:rsidRPr="005D3D86" w:rsidRDefault="001910CD" w:rsidP="005D3D86"/>
    <w:p w14:paraId="6E0499B2" w14:textId="77777777" w:rsidR="001910CD" w:rsidRPr="005D3D86" w:rsidRDefault="00593577" w:rsidP="005D3D86">
      <w:pPr>
        <w:pStyle w:val="Puesto"/>
        <w:ind w:firstLine="567"/>
      </w:pPr>
      <w:r w:rsidRPr="005D3D86">
        <w:rPr>
          <w:b/>
        </w:rPr>
        <w:t>“Segundo. -</w:t>
      </w:r>
      <w:r w:rsidRPr="005D3D86">
        <w:t xml:space="preserve"> Para efectos de los presentes Lineamientos Generales, se entenderá por:</w:t>
      </w:r>
    </w:p>
    <w:p w14:paraId="418938A7" w14:textId="77777777" w:rsidR="001910CD" w:rsidRPr="005D3D86" w:rsidRDefault="00593577" w:rsidP="005D3D86">
      <w:pPr>
        <w:pStyle w:val="Puesto"/>
        <w:ind w:firstLine="567"/>
      </w:pPr>
      <w:r w:rsidRPr="005D3D86">
        <w:rPr>
          <w:b/>
        </w:rPr>
        <w:t>XVIII.</w:t>
      </w:r>
      <w:r w:rsidRPr="005D3D86">
        <w:t xml:space="preserve">  </w:t>
      </w:r>
      <w:r w:rsidRPr="005D3D86">
        <w:rPr>
          <w:b/>
        </w:rPr>
        <w:t>Versión pública:</w:t>
      </w:r>
      <w:r w:rsidRPr="005D3D8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4F233A" w14:textId="77777777" w:rsidR="001910CD" w:rsidRPr="005D3D86" w:rsidRDefault="001910CD" w:rsidP="005D3D86">
      <w:pPr>
        <w:pStyle w:val="Puesto"/>
        <w:ind w:firstLine="567"/>
      </w:pPr>
    </w:p>
    <w:p w14:paraId="1F0749A1" w14:textId="77777777" w:rsidR="001910CD" w:rsidRPr="005D3D86" w:rsidRDefault="00593577" w:rsidP="005D3D86">
      <w:pPr>
        <w:pStyle w:val="Puesto"/>
        <w:ind w:firstLine="567"/>
        <w:rPr>
          <w:b/>
        </w:rPr>
      </w:pPr>
      <w:r w:rsidRPr="005D3D86">
        <w:rPr>
          <w:b/>
        </w:rPr>
        <w:t>Lineamientos Generales en materia de Clasificación y Desclasificación de la Información</w:t>
      </w:r>
    </w:p>
    <w:p w14:paraId="75A06BFE" w14:textId="77777777" w:rsidR="001910CD" w:rsidRPr="005D3D86" w:rsidRDefault="001910CD" w:rsidP="005D3D86">
      <w:pPr>
        <w:pStyle w:val="Puesto"/>
        <w:ind w:firstLine="567"/>
      </w:pPr>
    </w:p>
    <w:p w14:paraId="265BEC8E" w14:textId="77777777" w:rsidR="001910CD" w:rsidRPr="005D3D86" w:rsidRDefault="00593577" w:rsidP="005D3D86">
      <w:pPr>
        <w:pStyle w:val="Puesto"/>
        <w:ind w:firstLine="567"/>
      </w:pPr>
      <w:r w:rsidRPr="005D3D86">
        <w:rPr>
          <w:b/>
        </w:rPr>
        <w:t>Cuarto.</w:t>
      </w:r>
      <w:r w:rsidRPr="005D3D8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F8ED20A" w14:textId="77777777" w:rsidR="001910CD" w:rsidRPr="005D3D86" w:rsidRDefault="00593577" w:rsidP="005D3D86">
      <w:pPr>
        <w:pStyle w:val="Puesto"/>
        <w:ind w:firstLine="567"/>
      </w:pPr>
      <w:r w:rsidRPr="005D3D86">
        <w:t>Los sujetos obligados deberán aplicar, de manera estricta, las excepciones al derecho de acceso a la información y sólo podrán invocarlas cuando acrediten su procedencia.</w:t>
      </w:r>
    </w:p>
    <w:p w14:paraId="151C83EE" w14:textId="77777777" w:rsidR="001910CD" w:rsidRPr="005D3D86" w:rsidRDefault="001910CD" w:rsidP="005D3D86"/>
    <w:p w14:paraId="01FE0114" w14:textId="77777777" w:rsidR="001910CD" w:rsidRPr="005D3D86" w:rsidRDefault="00593577" w:rsidP="005D3D86">
      <w:pPr>
        <w:pStyle w:val="Puesto"/>
        <w:ind w:firstLine="567"/>
      </w:pPr>
      <w:r w:rsidRPr="005D3D86">
        <w:rPr>
          <w:b/>
        </w:rPr>
        <w:t>Quinto.</w:t>
      </w:r>
      <w:r w:rsidRPr="005D3D86">
        <w:t xml:space="preserve"> La carga de la prueba para justificar toda negativa de acceso a la información, por actualizarse cualquiera de los supuestos de clasificación previstos en la </w:t>
      </w:r>
      <w:r w:rsidRPr="005D3D86">
        <w:lastRenderedPageBreak/>
        <w:t>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87C17EA" w14:textId="77777777" w:rsidR="001910CD" w:rsidRPr="005D3D86" w:rsidRDefault="001910CD" w:rsidP="005D3D86"/>
    <w:p w14:paraId="1BAE0F9B" w14:textId="77777777" w:rsidR="001910CD" w:rsidRPr="005D3D86" w:rsidRDefault="00593577" w:rsidP="005D3D86">
      <w:pPr>
        <w:pStyle w:val="Puesto"/>
        <w:ind w:firstLine="567"/>
      </w:pPr>
      <w:r w:rsidRPr="005D3D86">
        <w:rPr>
          <w:b/>
        </w:rPr>
        <w:t>Sexto.</w:t>
      </w:r>
      <w:r w:rsidRPr="005D3D86">
        <w:t xml:space="preserve"> Se deroga.</w:t>
      </w:r>
    </w:p>
    <w:p w14:paraId="7F995C20" w14:textId="77777777" w:rsidR="001910CD" w:rsidRPr="005D3D86" w:rsidRDefault="001910CD" w:rsidP="005D3D86"/>
    <w:p w14:paraId="39703CBC" w14:textId="77777777" w:rsidR="001910CD" w:rsidRPr="005D3D86" w:rsidRDefault="00593577" w:rsidP="005D3D86">
      <w:pPr>
        <w:pStyle w:val="Puesto"/>
        <w:ind w:firstLine="567"/>
      </w:pPr>
      <w:r w:rsidRPr="005D3D86">
        <w:rPr>
          <w:b/>
        </w:rPr>
        <w:t>Séptimo.</w:t>
      </w:r>
      <w:r w:rsidRPr="005D3D86">
        <w:t xml:space="preserve"> La clasificación de la información se llevará a cabo en el momento en que:</w:t>
      </w:r>
    </w:p>
    <w:p w14:paraId="21D6D955" w14:textId="77777777" w:rsidR="001910CD" w:rsidRPr="005D3D86" w:rsidRDefault="00593577" w:rsidP="005D3D86">
      <w:pPr>
        <w:pStyle w:val="Puesto"/>
        <w:ind w:firstLine="567"/>
      </w:pPr>
      <w:r w:rsidRPr="005D3D86">
        <w:rPr>
          <w:b/>
        </w:rPr>
        <w:t>I.</w:t>
      </w:r>
      <w:r w:rsidRPr="005D3D86">
        <w:t xml:space="preserve">        Se reciba una solicitud de acceso a la información;</w:t>
      </w:r>
    </w:p>
    <w:p w14:paraId="4A5C4DF9" w14:textId="77777777" w:rsidR="001910CD" w:rsidRPr="005D3D86" w:rsidRDefault="00593577" w:rsidP="005D3D86">
      <w:pPr>
        <w:pStyle w:val="Puesto"/>
        <w:ind w:firstLine="567"/>
      </w:pPr>
      <w:r w:rsidRPr="005D3D86">
        <w:rPr>
          <w:b/>
        </w:rPr>
        <w:t>II.</w:t>
      </w:r>
      <w:r w:rsidRPr="005D3D86">
        <w:t xml:space="preserve">       Se determine mediante resolución del Comité de Transparencia, el órgano garante competente, o en cumplimiento a una sentencia del Poder Judicial; o</w:t>
      </w:r>
    </w:p>
    <w:p w14:paraId="522816DB" w14:textId="77777777" w:rsidR="001910CD" w:rsidRPr="005D3D86" w:rsidRDefault="00593577" w:rsidP="005D3D86">
      <w:pPr>
        <w:pStyle w:val="Puesto"/>
        <w:ind w:firstLine="567"/>
      </w:pPr>
      <w:r w:rsidRPr="005D3D86">
        <w:rPr>
          <w:b/>
        </w:rPr>
        <w:t>III.</w:t>
      </w:r>
      <w:r w:rsidRPr="005D3D86">
        <w:t xml:space="preserve">      Se generen versiones públicas para dar cumplimiento a las obligaciones de transparencia previstas en la Ley General, la Ley Federal y las correspondientes de las entidades federativas.</w:t>
      </w:r>
    </w:p>
    <w:p w14:paraId="6701C1BF" w14:textId="77777777" w:rsidR="001910CD" w:rsidRPr="005D3D86" w:rsidRDefault="00593577" w:rsidP="005D3D86">
      <w:pPr>
        <w:pStyle w:val="Puesto"/>
        <w:ind w:firstLine="567"/>
      </w:pPr>
      <w:r w:rsidRPr="005D3D86">
        <w:t xml:space="preserve">Los titulares de las áreas deberán revisar la información requerida al momento de la recepción de una solicitud de acceso, para verificar, conforme a su naturaleza, si encuadra en una causal de reserva o de confidencialidad. </w:t>
      </w:r>
    </w:p>
    <w:p w14:paraId="4972B5B2" w14:textId="77777777" w:rsidR="001910CD" w:rsidRPr="005D3D86" w:rsidRDefault="001910CD" w:rsidP="005D3D86"/>
    <w:p w14:paraId="50B14A6D" w14:textId="77777777" w:rsidR="001910CD" w:rsidRPr="005D3D86" w:rsidRDefault="00593577" w:rsidP="005D3D86">
      <w:pPr>
        <w:pStyle w:val="Puesto"/>
        <w:ind w:firstLine="567"/>
      </w:pPr>
      <w:r w:rsidRPr="005D3D86">
        <w:rPr>
          <w:b/>
        </w:rPr>
        <w:t>Octavo.</w:t>
      </w:r>
      <w:r w:rsidRPr="005D3D8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C810C7E" w14:textId="77777777" w:rsidR="001910CD" w:rsidRPr="005D3D86" w:rsidRDefault="00593577" w:rsidP="005D3D86">
      <w:pPr>
        <w:pStyle w:val="Puesto"/>
        <w:ind w:firstLine="567"/>
      </w:pPr>
      <w:r w:rsidRPr="005D3D86">
        <w:t>Para motivar la clasificación se deberán señalar las razones o circunstancias especiales que lo llevaron a concluir que el caso particular se ajusta al supuesto previsto por la norma legal invocada como fundamento.</w:t>
      </w:r>
    </w:p>
    <w:p w14:paraId="3DC90FE5" w14:textId="77777777" w:rsidR="001910CD" w:rsidRPr="005D3D86" w:rsidRDefault="00593577" w:rsidP="005D3D86">
      <w:pPr>
        <w:pStyle w:val="Puesto"/>
        <w:ind w:firstLine="567"/>
      </w:pPr>
      <w:r w:rsidRPr="005D3D8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573A107" w14:textId="77777777" w:rsidR="001910CD" w:rsidRPr="005D3D86" w:rsidRDefault="001910CD" w:rsidP="005D3D86"/>
    <w:p w14:paraId="1FF56568" w14:textId="77777777" w:rsidR="001910CD" w:rsidRPr="005D3D86" w:rsidRDefault="00593577" w:rsidP="005D3D86">
      <w:pPr>
        <w:pStyle w:val="Puesto"/>
        <w:ind w:firstLine="567"/>
      </w:pPr>
      <w:r w:rsidRPr="005D3D86">
        <w:rPr>
          <w:b/>
        </w:rPr>
        <w:t>Noveno.</w:t>
      </w:r>
      <w:r w:rsidRPr="005D3D8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44014C9" w14:textId="77777777" w:rsidR="001910CD" w:rsidRPr="005D3D86" w:rsidRDefault="001910CD" w:rsidP="005D3D86"/>
    <w:p w14:paraId="496A19DE" w14:textId="77777777" w:rsidR="001910CD" w:rsidRPr="005D3D86" w:rsidRDefault="00593577" w:rsidP="005D3D86">
      <w:pPr>
        <w:pStyle w:val="Puesto"/>
        <w:ind w:firstLine="567"/>
      </w:pPr>
      <w:r w:rsidRPr="005D3D86">
        <w:rPr>
          <w:b/>
        </w:rPr>
        <w:t>Décimo.</w:t>
      </w:r>
      <w:r w:rsidRPr="005D3D8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66F31FE" w14:textId="77777777" w:rsidR="001910CD" w:rsidRPr="005D3D86" w:rsidRDefault="00593577" w:rsidP="005D3D86">
      <w:pPr>
        <w:pStyle w:val="Puesto"/>
        <w:ind w:firstLine="567"/>
      </w:pPr>
      <w:r w:rsidRPr="005D3D86">
        <w:t>En ausencia de los titulares de las áreas, la información será clasificada o desclasificada por la persona que lo supla, en términos de la normativa que rija la actuación del sujeto obligado.</w:t>
      </w:r>
    </w:p>
    <w:p w14:paraId="72DD96AA" w14:textId="77777777" w:rsidR="001910CD" w:rsidRPr="005D3D86" w:rsidRDefault="00593577" w:rsidP="005D3D86">
      <w:pPr>
        <w:pStyle w:val="Puesto"/>
        <w:ind w:firstLine="567"/>
        <w:rPr>
          <w:b/>
        </w:rPr>
      </w:pPr>
      <w:r w:rsidRPr="005D3D86">
        <w:rPr>
          <w:b/>
        </w:rPr>
        <w:t>Décimo primero.</w:t>
      </w:r>
      <w:r w:rsidRPr="005D3D8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D3D86">
        <w:rPr>
          <w:b/>
        </w:rPr>
        <w:t>”</w:t>
      </w:r>
    </w:p>
    <w:p w14:paraId="39E9FD35" w14:textId="77777777" w:rsidR="001910CD" w:rsidRPr="005D3D86" w:rsidRDefault="001910CD" w:rsidP="005D3D86"/>
    <w:p w14:paraId="60A3A10F" w14:textId="77777777" w:rsidR="001910CD" w:rsidRPr="005D3D86" w:rsidRDefault="00593577" w:rsidP="005D3D86">
      <w:r w:rsidRPr="005D3D86">
        <w:t xml:space="preserve">Consecuentemente, se destaca que la versión pública que elabore </w:t>
      </w:r>
      <w:r w:rsidRPr="005D3D86">
        <w:rPr>
          <w:b/>
        </w:rPr>
        <w:t>EL SUJETO OBLIGADO</w:t>
      </w:r>
      <w:r w:rsidRPr="005D3D86">
        <w:t xml:space="preserve"> debe cumplir con las formalidades exigidas en la Ley, por lo que para tal efecto emitirá el </w:t>
      </w:r>
      <w:r w:rsidRPr="005D3D86">
        <w:rPr>
          <w:b/>
        </w:rPr>
        <w:t>Acuerdo del Comité de Transparencia</w:t>
      </w:r>
      <w:r w:rsidRPr="005D3D8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066AF3E" w14:textId="77777777" w:rsidR="001910CD" w:rsidRPr="005D3D86" w:rsidRDefault="001910CD" w:rsidP="005D3D86">
      <w:pPr>
        <w:rPr>
          <w:b/>
        </w:rPr>
      </w:pPr>
      <w:bookmarkStart w:id="34" w:name="_heading=h.147n2zr" w:colFirst="0" w:colLast="0"/>
      <w:bookmarkEnd w:id="34"/>
    </w:p>
    <w:p w14:paraId="7E5D9B7C" w14:textId="77777777" w:rsidR="001910CD" w:rsidRPr="005D3D86" w:rsidRDefault="0035479A" w:rsidP="005D3D86">
      <w:pPr>
        <w:pStyle w:val="Ttulo3"/>
        <w:spacing w:line="360" w:lineRule="auto"/>
      </w:pPr>
      <w:bookmarkStart w:id="35" w:name="_Toc190947445"/>
      <w:r w:rsidRPr="005D3D86">
        <w:lastRenderedPageBreak/>
        <w:t>e</w:t>
      </w:r>
      <w:r w:rsidR="00593577" w:rsidRPr="005D3D86">
        <w:t>) Conclusión.</w:t>
      </w:r>
      <w:bookmarkEnd w:id="35"/>
    </w:p>
    <w:p w14:paraId="6822EC91" w14:textId="77777777" w:rsidR="00F7146A" w:rsidRPr="005D3D86" w:rsidRDefault="00F7146A" w:rsidP="005D3D86"/>
    <w:p w14:paraId="1EDA5CF5" w14:textId="77777777" w:rsidR="00F7146A" w:rsidRPr="005D3D86" w:rsidRDefault="00F7146A" w:rsidP="005D3D86">
      <w:pPr>
        <w:widowControl w:val="0"/>
        <w:tabs>
          <w:tab w:val="left" w:pos="1701"/>
          <w:tab w:val="left" w:pos="1843"/>
        </w:tabs>
        <w:rPr>
          <w:szCs w:val="22"/>
        </w:rPr>
      </w:pPr>
      <w:r w:rsidRPr="005D3D86">
        <w:rPr>
          <w:szCs w:val="22"/>
        </w:rPr>
        <w:t xml:space="preserve">En razón de lo anteriormente expuesto, éste Instituto estima que las razones o motivos de inconformidad hechos valer por </w:t>
      </w:r>
      <w:r w:rsidRPr="005D3D86">
        <w:rPr>
          <w:b/>
          <w:szCs w:val="22"/>
        </w:rPr>
        <w:t>LA PARTE RECURRENTE</w:t>
      </w:r>
      <w:r w:rsidRPr="005D3D86">
        <w:rPr>
          <w:szCs w:val="22"/>
        </w:rPr>
        <w:t xml:space="preserve"> dentro del medio de impugnación </w:t>
      </w:r>
      <w:r w:rsidRPr="005D3D86">
        <w:rPr>
          <w:b/>
          <w:szCs w:val="22"/>
        </w:rPr>
        <w:t>00287/INFOEM/IP/RR/2025</w:t>
      </w:r>
      <w:r w:rsidRPr="005D3D86">
        <w:rPr>
          <w:szCs w:val="22"/>
        </w:rPr>
        <w:t xml:space="preserve"> devienen </w:t>
      </w:r>
      <w:r w:rsidRPr="005D3D86">
        <w:rPr>
          <w:b/>
          <w:szCs w:val="22"/>
        </w:rPr>
        <w:t>infundadas</w:t>
      </w:r>
      <w:r w:rsidRPr="005D3D86">
        <w:rPr>
          <w:szCs w:val="22"/>
        </w:rPr>
        <w:t xml:space="preserve">; motivo por el cual, este Órgano Garante determina </w:t>
      </w:r>
      <w:r w:rsidRPr="005D3D86">
        <w:rPr>
          <w:b/>
          <w:szCs w:val="22"/>
        </w:rPr>
        <w:t xml:space="preserve">CONFIRMAR </w:t>
      </w:r>
      <w:r w:rsidRPr="005D3D86">
        <w:rPr>
          <w:szCs w:val="22"/>
        </w:rPr>
        <w:t xml:space="preserve">la respuesta otorgada por </w:t>
      </w:r>
      <w:r w:rsidRPr="005D3D86">
        <w:rPr>
          <w:b/>
          <w:szCs w:val="22"/>
        </w:rPr>
        <w:t xml:space="preserve">EL SUJETO OBLIGADO, </w:t>
      </w:r>
      <w:r w:rsidRPr="005D3D86">
        <w:rPr>
          <w:szCs w:val="22"/>
        </w:rPr>
        <w:t>en términos del artículo 186, fracción II de la Ley de Transparencia y Acceso a la Información Pública del Estado de México y Municipios por las razones expuestas en el presente considerando.</w:t>
      </w:r>
    </w:p>
    <w:p w14:paraId="3A2CD428" w14:textId="77777777" w:rsidR="00F7146A" w:rsidRPr="005D3D86" w:rsidRDefault="00F7146A" w:rsidP="005D3D86"/>
    <w:p w14:paraId="64D3E25D" w14:textId="77777777" w:rsidR="001910CD" w:rsidRPr="005D3D86" w:rsidRDefault="00F7146A" w:rsidP="005D3D86">
      <w:pPr>
        <w:widowControl w:val="0"/>
        <w:tabs>
          <w:tab w:val="left" w:pos="1701"/>
          <w:tab w:val="left" w:pos="1843"/>
        </w:tabs>
      </w:pPr>
      <w:r w:rsidRPr="005D3D86">
        <w:t>Por otra parte,</w:t>
      </w:r>
      <w:r w:rsidR="00593577" w:rsidRPr="005D3D86">
        <w:t xml:space="preserve"> las razones o motivos de inconformidad hechos valer por </w:t>
      </w:r>
      <w:r w:rsidRPr="005D3D86">
        <w:rPr>
          <w:b/>
          <w:szCs w:val="22"/>
        </w:rPr>
        <w:t xml:space="preserve">LA PARTE </w:t>
      </w:r>
      <w:r w:rsidR="00593577" w:rsidRPr="005D3D86">
        <w:rPr>
          <w:b/>
        </w:rPr>
        <w:t>RECURRENTE</w:t>
      </w:r>
      <w:r w:rsidR="00593577" w:rsidRPr="005D3D86">
        <w:t xml:space="preserve"> </w:t>
      </w:r>
      <w:r w:rsidRPr="005D3D86">
        <w:t xml:space="preserve">en el recurso de revisión </w:t>
      </w:r>
      <w:r w:rsidRPr="005D3D86">
        <w:rPr>
          <w:b/>
        </w:rPr>
        <w:t>00289/INFOEM/IP/RR/2025</w:t>
      </w:r>
      <w:r w:rsidRPr="005D3D86">
        <w:t xml:space="preserve"> </w:t>
      </w:r>
      <w:r w:rsidR="00593577" w:rsidRPr="005D3D86">
        <w:t xml:space="preserve">devienen </w:t>
      </w:r>
      <w:r w:rsidR="00593577" w:rsidRPr="005D3D86">
        <w:rPr>
          <w:b/>
        </w:rPr>
        <w:t>fundadas</w:t>
      </w:r>
      <w:r w:rsidR="00593577" w:rsidRPr="005D3D86">
        <w:t xml:space="preserve">; </w:t>
      </w:r>
      <w:r w:rsidRPr="005D3D86">
        <w:t>por lo que se</w:t>
      </w:r>
      <w:r w:rsidR="00593577" w:rsidRPr="005D3D86">
        <w:t xml:space="preserve"> determina </w:t>
      </w:r>
      <w:r w:rsidR="0035479A" w:rsidRPr="005D3D86">
        <w:rPr>
          <w:b/>
        </w:rPr>
        <w:t xml:space="preserve">REVOCAR </w:t>
      </w:r>
      <w:r w:rsidRPr="005D3D86">
        <w:t>las respuesta otorgada</w:t>
      </w:r>
      <w:r w:rsidR="00593577" w:rsidRPr="005D3D86">
        <w:t xml:space="preserve"> por </w:t>
      </w:r>
      <w:r w:rsidR="00593577" w:rsidRPr="005D3D86">
        <w:rPr>
          <w:b/>
        </w:rPr>
        <w:t xml:space="preserve">EL SUJETO OBLIGADO, </w:t>
      </w:r>
      <w:r w:rsidR="00593577" w:rsidRPr="005D3D86">
        <w:t>en términos del artículo 186, fracción I</w:t>
      </w:r>
      <w:r w:rsidRPr="005D3D86">
        <w:t>I</w:t>
      </w:r>
      <w:r w:rsidR="00593577" w:rsidRPr="005D3D86">
        <w:t>I de la Ley de Transparencia y Acceso a la Información Pública del Estado de México y Municipios por las razones expuestas en el presente considerando.</w:t>
      </w:r>
    </w:p>
    <w:p w14:paraId="2F9FEFD7" w14:textId="77777777" w:rsidR="001910CD" w:rsidRPr="005D3D86" w:rsidRDefault="001910CD" w:rsidP="005D3D86">
      <w:pPr>
        <w:widowControl w:val="0"/>
        <w:tabs>
          <w:tab w:val="left" w:pos="1701"/>
          <w:tab w:val="left" w:pos="1843"/>
        </w:tabs>
      </w:pPr>
    </w:p>
    <w:p w14:paraId="25C0CDB8" w14:textId="77777777" w:rsidR="001910CD" w:rsidRPr="005D3D86" w:rsidRDefault="00593577" w:rsidP="005D3D86">
      <w:pPr>
        <w:ind w:right="-93"/>
      </w:pPr>
      <w:r w:rsidRPr="005D3D8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0A0D1AD" w14:textId="77777777" w:rsidR="001910CD" w:rsidRPr="005D3D86" w:rsidRDefault="001910CD" w:rsidP="005D3D86"/>
    <w:p w14:paraId="6498BEC6" w14:textId="77777777" w:rsidR="001910CD" w:rsidRPr="005D3D86" w:rsidRDefault="00593577" w:rsidP="005D3D86">
      <w:pPr>
        <w:pStyle w:val="Ttulo1"/>
      </w:pPr>
      <w:bookmarkStart w:id="36" w:name="_Toc190947446"/>
      <w:r w:rsidRPr="005D3D86">
        <w:lastRenderedPageBreak/>
        <w:t>RESUELVE</w:t>
      </w:r>
      <w:bookmarkEnd w:id="36"/>
    </w:p>
    <w:p w14:paraId="52DBA58B" w14:textId="77777777" w:rsidR="00F7146A" w:rsidRPr="005D3D86" w:rsidRDefault="00F7146A" w:rsidP="005D3D86">
      <w:pPr>
        <w:widowControl w:val="0"/>
        <w:rPr>
          <w:szCs w:val="22"/>
        </w:rPr>
      </w:pPr>
      <w:r w:rsidRPr="005D3D86">
        <w:rPr>
          <w:b/>
          <w:szCs w:val="22"/>
        </w:rPr>
        <w:t>PRIMERO.</w:t>
      </w:r>
      <w:r w:rsidRPr="005D3D86">
        <w:rPr>
          <w:szCs w:val="22"/>
        </w:rPr>
        <w:t xml:space="preserve"> Se </w:t>
      </w:r>
      <w:r w:rsidRPr="005D3D86">
        <w:rPr>
          <w:b/>
          <w:szCs w:val="22"/>
        </w:rPr>
        <w:t>CONFIRMA</w:t>
      </w:r>
      <w:r w:rsidRPr="005D3D86">
        <w:rPr>
          <w:szCs w:val="22"/>
        </w:rPr>
        <w:t xml:space="preserve"> la respuesta entregada por el </w:t>
      </w:r>
      <w:r w:rsidRPr="005D3D86">
        <w:rPr>
          <w:b/>
          <w:szCs w:val="22"/>
        </w:rPr>
        <w:t>SUJETO OBLIGADO</w:t>
      </w:r>
      <w:r w:rsidRPr="005D3D86">
        <w:rPr>
          <w:szCs w:val="22"/>
        </w:rPr>
        <w:t xml:space="preserve"> en la solicitud de información </w:t>
      </w:r>
      <w:r w:rsidRPr="005D3D86">
        <w:rPr>
          <w:b/>
          <w:szCs w:val="22"/>
        </w:rPr>
        <w:t>00071/LAPAZ/IP/2025</w:t>
      </w:r>
      <w:r w:rsidRPr="005D3D86">
        <w:rPr>
          <w:szCs w:val="22"/>
        </w:rPr>
        <w:t xml:space="preserve">, por resultar </w:t>
      </w:r>
      <w:r w:rsidRPr="005D3D86">
        <w:rPr>
          <w:b/>
          <w:szCs w:val="22"/>
        </w:rPr>
        <w:t>INFUNDADAS</w:t>
      </w:r>
      <w:r w:rsidRPr="005D3D86">
        <w:rPr>
          <w:szCs w:val="22"/>
        </w:rPr>
        <w:t xml:space="preserve"> las razones o motivos de inconformidad hechos valer por </w:t>
      </w:r>
      <w:r w:rsidRPr="005D3D86">
        <w:rPr>
          <w:b/>
          <w:szCs w:val="22"/>
        </w:rPr>
        <w:t>LA PARTE RECURRENTE</w:t>
      </w:r>
      <w:r w:rsidRPr="005D3D86">
        <w:rPr>
          <w:szCs w:val="22"/>
        </w:rPr>
        <w:t xml:space="preserve"> en el Recurso de Revisión </w:t>
      </w:r>
      <w:r w:rsidRPr="005D3D86">
        <w:rPr>
          <w:b/>
          <w:szCs w:val="22"/>
        </w:rPr>
        <w:t xml:space="preserve">00287/INFOEM/IP/RR/2025 </w:t>
      </w:r>
      <w:r w:rsidRPr="005D3D86">
        <w:rPr>
          <w:szCs w:val="22"/>
        </w:rPr>
        <w:t xml:space="preserve">en términos del considerando </w:t>
      </w:r>
      <w:r w:rsidRPr="005D3D86">
        <w:rPr>
          <w:b/>
          <w:szCs w:val="22"/>
        </w:rPr>
        <w:t>SEGUNDO</w:t>
      </w:r>
      <w:r w:rsidRPr="005D3D86">
        <w:rPr>
          <w:szCs w:val="22"/>
        </w:rPr>
        <w:t xml:space="preserve"> de la presente Resolución.</w:t>
      </w:r>
    </w:p>
    <w:p w14:paraId="4F6AA9C0" w14:textId="77777777" w:rsidR="001910CD" w:rsidRPr="005D3D86" w:rsidRDefault="001910CD" w:rsidP="005D3D86">
      <w:pPr>
        <w:ind w:right="113"/>
        <w:rPr>
          <w:b/>
        </w:rPr>
      </w:pPr>
    </w:p>
    <w:p w14:paraId="49FF05F0" w14:textId="77777777" w:rsidR="001910CD" w:rsidRPr="005D3D86" w:rsidRDefault="00F7146A" w:rsidP="005D3D86">
      <w:pPr>
        <w:widowControl w:val="0"/>
      </w:pPr>
      <w:r w:rsidRPr="005D3D86">
        <w:rPr>
          <w:b/>
        </w:rPr>
        <w:t>SEGUNDO</w:t>
      </w:r>
      <w:r w:rsidR="00593577" w:rsidRPr="005D3D86">
        <w:rPr>
          <w:b/>
        </w:rPr>
        <w:t>.</w:t>
      </w:r>
      <w:r w:rsidR="00593577" w:rsidRPr="005D3D86">
        <w:t xml:space="preserve"> Se </w:t>
      </w:r>
      <w:r w:rsidRPr="005D3D86">
        <w:rPr>
          <w:b/>
        </w:rPr>
        <w:t>REVOCA</w:t>
      </w:r>
      <w:r w:rsidR="00593577" w:rsidRPr="005D3D86">
        <w:t xml:space="preserve"> la respuesta entregada por el </w:t>
      </w:r>
      <w:r w:rsidR="00593577" w:rsidRPr="005D3D86">
        <w:rPr>
          <w:b/>
        </w:rPr>
        <w:t>SUJETO OBLIGADO</w:t>
      </w:r>
      <w:r w:rsidRPr="005D3D86">
        <w:t xml:space="preserve"> en la solicitud</w:t>
      </w:r>
      <w:r w:rsidR="00593577" w:rsidRPr="005D3D86">
        <w:t xml:space="preserve"> de información </w:t>
      </w:r>
      <w:r w:rsidRPr="005D3D86">
        <w:rPr>
          <w:b/>
        </w:rPr>
        <w:t>00026/LAPAZ/IP/2025</w:t>
      </w:r>
      <w:r w:rsidR="00593577" w:rsidRPr="005D3D86">
        <w:t xml:space="preserve">, por resultar </w:t>
      </w:r>
      <w:r w:rsidR="00593577" w:rsidRPr="005D3D86">
        <w:rPr>
          <w:b/>
        </w:rPr>
        <w:t>FUNDADAS</w:t>
      </w:r>
      <w:r w:rsidR="00593577" w:rsidRPr="005D3D86">
        <w:t xml:space="preserve"> las razones o motivos de inconformidad hechos valer por </w:t>
      </w:r>
      <w:r w:rsidR="00593577" w:rsidRPr="005D3D86">
        <w:rPr>
          <w:b/>
        </w:rPr>
        <w:t>LA PARTE RECURRENTE</w:t>
      </w:r>
      <w:r w:rsidR="00593577" w:rsidRPr="005D3D86">
        <w:t xml:space="preserve"> en </w:t>
      </w:r>
      <w:r w:rsidRPr="005D3D86">
        <w:t>el</w:t>
      </w:r>
      <w:r w:rsidR="00593577" w:rsidRPr="005D3D86">
        <w:t xml:space="preserve"> Recurso de Revisión </w:t>
      </w:r>
      <w:r w:rsidR="0035479A" w:rsidRPr="005D3D86">
        <w:rPr>
          <w:b/>
        </w:rPr>
        <w:t>00</w:t>
      </w:r>
      <w:r w:rsidRPr="005D3D86">
        <w:rPr>
          <w:b/>
        </w:rPr>
        <w:t>289</w:t>
      </w:r>
      <w:r w:rsidR="0035479A" w:rsidRPr="005D3D86">
        <w:rPr>
          <w:b/>
        </w:rPr>
        <w:t xml:space="preserve">/INFOEM/IP/RR/2025 </w:t>
      </w:r>
      <w:r w:rsidR="00593577" w:rsidRPr="005D3D86">
        <w:t xml:space="preserve">en términos del considerando </w:t>
      </w:r>
      <w:r w:rsidR="00593577" w:rsidRPr="005D3D86">
        <w:rPr>
          <w:b/>
        </w:rPr>
        <w:t>SEGUNDO</w:t>
      </w:r>
      <w:r w:rsidR="00593577" w:rsidRPr="005D3D86">
        <w:t xml:space="preserve"> de la presente Resolución.</w:t>
      </w:r>
    </w:p>
    <w:p w14:paraId="5793A433" w14:textId="77777777" w:rsidR="001910CD" w:rsidRPr="005D3D86" w:rsidRDefault="001910CD" w:rsidP="005D3D86">
      <w:pPr>
        <w:widowControl w:val="0"/>
      </w:pPr>
    </w:p>
    <w:p w14:paraId="560F1477" w14:textId="6C67BFCC" w:rsidR="001910CD" w:rsidRPr="005D3D86" w:rsidRDefault="00F7146A" w:rsidP="005D3D86">
      <w:pPr>
        <w:ind w:right="-93"/>
      </w:pPr>
      <w:r w:rsidRPr="005D3D86">
        <w:rPr>
          <w:b/>
        </w:rPr>
        <w:t>TERCERO</w:t>
      </w:r>
      <w:r w:rsidR="00593577" w:rsidRPr="005D3D86">
        <w:rPr>
          <w:b/>
        </w:rPr>
        <w:t>.</w:t>
      </w:r>
      <w:r w:rsidR="00593577" w:rsidRPr="005D3D86">
        <w:t xml:space="preserve"> Se </w:t>
      </w:r>
      <w:r w:rsidR="00593577" w:rsidRPr="005D3D86">
        <w:rPr>
          <w:b/>
        </w:rPr>
        <w:t xml:space="preserve">ORDENA </w:t>
      </w:r>
      <w:r w:rsidR="00593577" w:rsidRPr="005D3D86">
        <w:t xml:space="preserve">al </w:t>
      </w:r>
      <w:r w:rsidR="00593577" w:rsidRPr="005D3D86">
        <w:rPr>
          <w:b/>
        </w:rPr>
        <w:t>SUJETO OBLIGADO</w:t>
      </w:r>
      <w:r w:rsidR="00593577" w:rsidRPr="005D3D86">
        <w:t xml:space="preserve">, a efecto de que, </w:t>
      </w:r>
      <w:r w:rsidR="00593577" w:rsidRPr="005D3D86">
        <w:rPr>
          <w:b/>
        </w:rPr>
        <w:t xml:space="preserve">previa búsqueda exhaustiva y razonable </w:t>
      </w:r>
      <w:r w:rsidR="00593577" w:rsidRPr="005D3D86">
        <w:t xml:space="preserve">de la información, entregue a través del </w:t>
      </w:r>
      <w:r w:rsidR="00593577" w:rsidRPr="005D3D86">
        <w:rPr>
          <w:b/>
        </w:rPr>
        <w:t>SAIMEX</w:t>
      </w:r>
      <w:r w:rsidR="00593577" w:rsidRPr="005D3D86">
        <w:t xml:space="preserve">, </w:t>
      </w:r>
      <w:r w:rsidR="00462E38" w:rsidRPr="005D3D86">
        <w:t xml:space="preserve">de ser procedente en </w:t>
      </w:r>
      <w:r w:rsidR="00462E38" w:rsidRPr="005D3D86">
        <w:rPr>
          <w:b/>
        </w:rPr>
        <w:t>versión pública</w:t>
      </w:r>
      <w:r w:rsidR="00AA5F6F" w:rsidRPr="005D3D86">
        <w:t>, el documento en donde conste</w:t>
      </w:r>
      <w:r w:rsidR="00462E38" w:rsidRPr="005D3D86">
        <w:t xml:space="preserve"> </w:t>
      </w:r>
      <w:r w:rsidR="00593577" w:rsidRPr="005D3D86">
        <w:t>lo siguiente:</w:t>
      </w:r>
    </w:p>
    <w:p w14:paraId="1B90EE34" w14:textId="77777777" w:rsidR="001910CD" w:rsidRPr="005D3D86" w:rsidRDefault="001910CD" w:rsidP="005D3D86">
      <w:pPr>
        <w:ind w:right="-93"/>
        <w:rPr>
          <w:b/>
        </w:rPr>
      </w:pPr>
    </w:p>
    <w:p w14:paraId="220EF39F" w14:textId="71F2FAA2" w:rsidR="0035479A" w:rsidRPr="005D3D86" w:rsidRDefault="00E42FBF" w:rsidP="005D3D86">
      <w:pPr>
        <w:pStyle w:val="Puesto"/>
        <w:spacing w:line="276" w:lineRule="auto"/>
        <w:rPr>
          <w:rFonts w:eastAsia="Palatino Linotype"/>
        </w:rPr>
      </w:pPr>
      <w:r w:rsidRPr="005D3D86">
        <w:rPr>
          <w:rFonts w:eastAsia="Palatino Linotype"/>
        </w:rPr>
        <w:t>Los n</w:t>
      </w:r>
      <w:r w:rsidR="001D57AA" w:rsidRPr="005D3D86">
        <w:rPr>
          <w:rFonts w:eastAsia="Palatino Linotype"/>
        </w:rPr>
        <w:t xml:space="preserve">ombres de los Directores, Subdirectores, Jefes de Área y Coordinadores del ayuntamiento nombrados del 1 al </w:t>
      </w:r>
      <w:r w:rsidR="003C0CB8" w:rsidRPr="005D3D86">
        <w:rPr>
          <w:rFonts w:eastAsia="Palatino Linotype"/>
        </w:rPr>
        <w:t>13</w:t>
      </w:r>
      <w:r w:rsidR="001D57AA" w:rsidRPr="005D3D86">
        <w:rPr>
          <w:rFonts w:eastAsia="Palatino Linotype"/>
        </w:rPr>
        <w:t xml:space="preserve"> de enero de 2025.</w:t>
      </w:r>
    </w:p>
    <w:p w14:paraId="32A4CD1D" w14:textId="77777777" w:rsidR="0035479A" w:rsidRPr="005D3D86" w:rsidRDefault="0035479A" w:rsidP="005D3D86">
      <w:pPr>
        <w:ind w:right="-28"/>
      </w:pPr>
    </w:p>
    <w:p w14:paraId="775DADC5" w14:textId="77777777" w:rsidR="001910CD" w:rsidRPr="005D3D86" w:rsidRDefault="00593577" w:rsidP="005D3D86">
      <w:pPr>
        <w:ind w:right="-28"/>
      </w:pPr>
      <w:r w:rsidRPr="005D3D86">
        <w:t>De ser necesarias 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FE04F68" w14:textId="77777777" w:rsidR="001910CD" w:rsidRPr="005D3D86" w:rsidRDefault="001910CD" w:rsidP="005D3D86">
      <w:pPr>
        <w:ind w:right="-28"/>
      </w:pPr>
    </w:p>
    <w:p w14:paraId="3B5337E7" w14:textId="77777777" w:rsidR="001910CD" w:rsidRPr="005D3D86" w:rsidRDefault="00593577" w:rsidP="005D3D86">
      <w:r w:rsidRPr="005D3D86">
        <w:rPr>
          <w:b/>
        </w:rPr>
        <w:lastRenderedPageBreak/>
        <w:t>TERCERO.</w:t>
      </w:r>
      <w:r w:rsidRPr="005D3D86">
        <w:t xml:space="preserve"> </w:t>
      </w:r>
      <w:r w:rsidRPr="005D3D86">
        <w:rPr>
          <w:b/>
        </w:rPr>
        <w:t xml:space="preserve">Notifíquese </w:t>
      </w:r>
      <w:r w:rsidRPr="005D3D86">
        <w:t>vía Sistema de Acceso a la Información Mexiquense (</w:t>
      </w:r>
      <w:r w:rsidRPr="005D3D86">
        <w:rPr>
          <w:b/>
        </w:rPr>
        <w:t>SAIMEX)</w:t>
      </w:r>
      <w:r w:rsidRPr="005D3D86">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2945AB6" w14:textId="77777777" w:rsidR="001910CD" w:rsidRPr="005D3D86" w:rsidRDefault="001910CD" w:rsidP="005D3D86"/>
    <w:p w14:paraId="106897AA" w14:textId="77777777" w:rsidR="001910CD" w:rsidRPr="005D3D86" w:rsidRDefault="00593577" w:rsidP="005D3D86">
      <w:pPr>
        <w:rPr>
          <w:b/>
        </w:rPr>
      </w:pPr>
      <w:r w:rsidRPr="005D3D86">
        <w:rPr>
          <w:b/>
        </w:rPr>
        <w:t>CUARTO.</w:t>
      </w:r>
      <w:r w:rsidRPr="005D3D86">
        <w:t xml:space="preserve"> Notifíquese a </w:t>
      </w:r>
      <w:r w:rsidRPr="005D3D86">
        <w:rPr>
          <w:b/>
        </w:rPr>
        <w:t>LA PARTE RECURRENTE</w:t>
      </w:r>
      <w:r w:rsidRPr="005D3D86">
        <w:t xml:space="preserve"> la presente resolución vía Sistema de Acceso a la Información Mexiquense </w:t>
      </w:r>
      <w:r w:rsidRPr="005D3D86">
        <w:rPr>
          <w:b/>
        </w:rPr>
        <w:t>(SAIMEX).</w:t>
      </w:r>
    </w:p>
    <w:p w14:paraId="178F1A4C" w14:textId="77777777" w:rsidR="001910CD" w:rsidRPr="005D3D86" w:rsidRDefault="001910CD" w:rsidP="005D3D86"/>
    <w:p w14:paraId="67F08F4D" w14:textId="77777777" w:rsidR="001910CD" w:rsidRPr="005D3D86" w:rsidRDefault="00593577" w:rsidP="005D3D86">
      <w:r w:rsidRPr="005D3D86">
        <w:rPr>
          <w:b/>
        </w:rPr>
        <w:t>QUINTO</w:t>
      </w:r>
      <w:r w:rsidRPr="005D3D86">
        <w:t xml:space="preserve">. Hágase del conocimiento a </w:t>
      </w:r>
      <w:r w:rsidRPr="005D3D86">
        <w:rPr>
          <w:b/>
        </w:rPr>
        <w:t>LA PARTE RECURRENTE</w:t>
      </w:r>
      <w:r w:rsidRPr="005D3D8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2B677EF" w14:textId="77777777" w:rsidR="001910CD" w:rsidRPr="005D3D86" w:rsidRDefault="001910CD" w:rsidP="005D3D86"/>
    <w:p w14:paraId="7D23C212" w14:textId="77777777" w:rsidR="001910CD" w:rsidRPr="005D3D86" w:rsidRDefault="00593577" w:rsidP="005D3D86">
      <w:r w:rsidRPr="005D3D86">
        <w:rPr>
          <w:b/>
        </w:rPr>
        <w:t>SEXTO.</w:t>
      </w:r>
      <w:r w:rsidRPr="005D3D86">
        <w:t xml:space="preserve"> De conformidad con el artículo 198 de la Ley de Transparencia y Acceso a la Información Pública del Estado de México y Municipios, el </w:t>
      </w:r>
      <w:r w:rsidRPr="005D3D86">
        <w:rPr>
          <w:b/>
        </w:rPr>
        <w:t>SUJETO OBLIGADO</w:t>
      </w:r>
      <w:r w:rsidRPr="005D3D86">
        <w:t xml:space="preserve"> podrá solicitar una ampliación de plazo de manera fundada y motivada, para el cumplimiento de la presente resolución.</w:t>
      </w:r>
    </w:p>
    <w:p w14:paraId="5FD919DC" w14:textId="77777777" w:rsidR="001910CD" w:rsidRPr="005D3D86" w:rsidRDefault="001910CD" w:rsidP="005D3D86"/>
    <w:p w14:paraId="26C1E75D" w14:textId="77777777" w:rsidR="001910CD" w:rsidRPr="005D3D86" w:rsidRDefault="00593577" w:rsidP="005D3D86">
      <w:r w:rsidRPr="005D3D86">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D57AA" w:rsidRPr="005D3D86">
        <w:t>SÉPTIMA</w:t>
      </w:r>
      <w:r w:rsidRPr="005D3D86">
        <w:t xml:space="preserve"> SESIÓN ORDINARIA, CELEBRADA EL </w:t>
      </w:r>
      <w:r w:rsidR="001D57AA" w:rsidRPr="005D3D86">
        <w:t>VEINTISÉIS</w:t>
      </w:r>
      <w:r w:rsidRPr="005D3D86">
        <w:t xml:space="preserve"> DE </w:t>
      </w:r>
      <w:r w:rsidR="00684A98" w:rsidRPr="005D3D86">
        <w:t>FEBRERO</w:t>
      </w:r>
      <w:r w:rsidRPr="005D3D86">
        <w:t xml:space="preserve"> DE DOS MIL </w:t>
      </w:r>
      <w:r w:rsidR="00684A98" w:rsidRPr="005D3D86">
        <w:t>VEINTICINCO</w:t>
      </w:r>
      <w:r w:rsidRPr="005D3D86">
        <w:t xml:space="preserve"> ANTE EL SECRETARIO TÉCNICO DEL PLENO, ALEXIS TAPIA RAMÍREZ.</w:t>
      </w:r>
    </w:p>
    <w:p w14:paraId="77D59779" w14:textId="77777777" w:rsidR="001910CD" w:rsidRPr="005D3D86" w:rsidRDefault="00593577" w:rsidP="005D3D86">
      <w:pPr>
        <w:tabs>
          <w:tab w:val="left" w:pos="2325"/>
        </w:tabs>
      </w:pPr>
      <w:r w:rsidRPr="005D3D86">
        <w:rPr>
          <w:sz w:val="14"/>
          <w:szCs w:val="14"/>
        </w:rPr>
        <w:t>SCMM/AGZ/DEMF/DLM</w:t>
      </w:r>
    </w:p>
    <w:p w14:paraId="5821021A" w14:textId="77777777" w:rsidR="001910CD" w:rsidRPr="005D3D86" w:rsidRDefault="001910CD" w:rsidP="005D3D86">
      <w:pPr>
        <w:tabs>
          <w:tab w:val="left" w:pos="2325"/>
        </w:tabs>
      </w:pPr>
    </w:p>
    <w:p w14:paraId="055A971C" w14:textId="77777777" w:rsidR="001910CD" w:rsidRPr="005D3D86" w:rsidRDefault="001910CD" w:rsidP="005D3D86">
      <w:pPr>
        <w:tabs>
          <w:tab w:val="left" w:pos="2325"/>
        </w:tabs>
      </w:pPr>
    </w:p>
    <w:p w14:paraId="7F63C3B7" w14:textId="77777777" w:rsidR="001910CD" w:rsidRPr="005D3D86" w:rsidRDefault="001910CD" w:rsidP="005D3D86">
      <w:pPr>
        <w:tabs>
          <w:tab w:val="left" w:pos="2325"/>
        </w:tabs>
      </w:pPr>
    </w:p>
    <w:p w14:paraId="31584CAD" w14:textId="77777777" w:rsidR="001910CD" w:rsidRPr="005D3D86" w:rsidRDefault="001910CD" w:rsidP="005D3D86">
      <w:pPr>
        <w:tabs>
          <w:tab w:val="left" w:pos="2325"/>
        </w:tabs>
      </w:pPr>
    </w:p>
    <w:p w14:paraId="238252CE" w14:textId="77777777" w:rsidR="001910CD" w:rsidRPr="005D3D86" w:rsidRDefault="001910CD" w:rsidP="005D3D86">
      <w:pPr>
        <w:tabs>
          <w:tab w:val="left" w:pos="2325"/>
        </w:tabs>
      </w:pPr>
    </w:p>
    <w:p w14:paraId="59AF6706" w14:textId="77777777" w:rsidR="001910CD" w:rsidRPr="005D3D86" w:rsidRDefault="001910CD" w:rsidP="005D3D86">
      <w:pPr>
        <w:tabs>
          <w:tab w:val="left" w:pos="2325"/>
        </w:tabs>
      </w:pPr>
    </w:p>
    <w:p w14:paraId="3910483E" w14:textId="77777777" w:rsidR="001910CD" w:rsidRPr="005D3D86" w:rsidRDefault="001910CD" w:rsidP="005D3D86">
      <w:pPr>
        <w:ind w:left="851" w:right="680"/>
      </w:pPr>
    </w:p>
    <w:p w14:paraId="40B03E0D" w14:textId="77777777" w:rsidR="001910CD" w:rsidRPr="005D3D86" w:rsidRDefault="001910CD" w:rsidP="005D3D86">
      <w:pPr>
        <w:ind w:left="851" w:right="680"/>
      </w:pPr>
    </w:p>
    <w:p w14:paraId="44495629" w14:textId="77777777" w:rsidR="001910CD" w:rsidRPr="005D3D86" w:rsidRDefault="001910CD" w:rsidP="005D3D86">
      <w:pPr>
        <w:ind w:left="851" w:right="680"/>
      </w:pPr>
    </w:p>
    <w:p w14:paraId="4C7B29C7" w14:textId="77777777" w:rsidR="001910CD" w:rsidRPr="005D3D86" w:rsidRDefault="001910CD" w:rsidP="005D3D86">
      <w:pPr>
        <w:ind w:left="851" w:right="680"/>
      </w:pPr>
    </w:p>
    <w:p w14:paraId="2BFE8AB1" w14:textId="77777777" w:rsidR="001910CD" w:rsidRPr="005D3D86" w:rsidRDefault="001910CD" w:rsidP="005D3D86">
      <w:pPr>
        <w:ind w:left="851" w:right="680"/>
      </w:pPr>
    </w:p>
    <w:p w14:paraId="5F1B6225" w14:textId="77777777" w:rsidR="001910CD" w:rsidRPr="005D3D86" w:rsidRDefault="001910CD" w:rsidP="005D3D86">
      <w:pPr>
        <w:ind w:left="851" w:right="680"/>
      </w:pPr>
    </w:p>
    <w:p w14:paraId="389107F9" w14:textId="77777777" w:rsidR="001910CD" w:rsidRPr="005D3D86" w:rsidRDefault="001910CD" w:rsidP="005D3D86">
      <w:pPr>
        <w:ind w:left="851" w:right="680"/>
      </w:pPr>
    </w:p>
    <w:p w14:paraId="2EEBAFD4" w14:textId="77777777" w:rsidR="001910CD" w:rsidRDefault="001910CD" w:rsidP="005D3D86">
      <w:pPr>
        <w:ind w:left="851" w:right="680"/>
      </w:pPr>
    </w:p>
    <w:p w14:paraId="6D9D6D71" w14:textId="77777777" w:rsidR="00CC02DF" w:rsidRDefault="00CC02DF" w:rsidP="005D3D86">
      <w:pPr>
        <w:ind w:left="851" w:right="680"/>
      </w:pPr>
    </w:p>
    <w:p w14:paraId="4B7C89D4" w14:textId="77777777" w:rsidR="00CC02DF" w:rsidRDefault="00CC02DF" w:rsidP="005D3D86">
      <w:pPr>
        <w:ind w:left="851" w:right="680"/>
      </w:pPr>
    </w:p>
    <w:p w14:paraId="03C05493" w14:textId="77777777" w:rsidR="00CC02DF" w:rsidRDefault="00CC02DF" w:rsidP="005D3D86">
      <w:pPr>
        <w:ind w:left="851" w:right="680"/>
      </w:pPr>
    </w:p>
    <w:p w14:paraId="0479349E" w14:textId="77777777" w:rsidR="00CC02DF" w:rsidRDefault="00CC02DF" w:rsidP="005D3D86">
      <w:pPr>
        <w:ind w:left="851" w:right="680"/>
      </w:pPr>
    </w:p>
    <w:p w14:paraId="38E44121" w14:textId="77777777" w:rsidR="00CC02DF" w:rsidRDefault="00CC02DF" w:rsidP="005D3D86">
      <w:pPr>
        <w:ind w:left="851" w:right="680"/>
      </w:pPr>
    </w:p>
    <w:p w14:paraId="27A35D84" w14:textId="77777777" w:rsidR="00CC02DF" w:rsidRPr="005D3D86" w:rsidRDefault="00CC02DF" w:rsidP="005D3D86">
      <w:pPr>
        <w:ind w:left="851" w:right="680"/>
      </w:pPr>
    </w:p>
    <w:sectPr w:rsidR="00CC02DF" w:rsidRPr="005D3D86">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E84F" w14:textId="77777777" w:rsidR="00D3447C" w:rsidRDefault="00D3447C">
      <w:pPr>
        <w:spacing w:line="240" w:lineRule="auto"/>
      </w:pPr>
      <w:r>
        <w:separator/>
      </w:r>
    </w:p>
  </w:endnote>
  <w:endnote w:type="continuationSeparator" w:id="0">
    <w:p w14:paraId="3428BCFF" w14:textId="77777777" w:rsidR="00D3447C" w:rsidRDefault="00D34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635D8" w14:textId="77777777" w:rsidR="00F7146A" w:rsidRDefault="00F7146A">
    <w:pPr>
      <w:tabs>
        <w:tab w:val="center" w:pos="4550"/>
        <w:tab w:val="left" w:pos="5818"/>
      </w:tabs>
      <w:ind w:right="260"/>
      <w:jc w:val="right"/>
      <w:rPr>
        <w:color w:val="071320"/>
        <w:sz w:val="24"/>
        <w:szCs w:val="24"/>
      </w:rPr>
    </w:pPr>
  </w:p>
  <w:p w14:paraId="213C4E73" w14:textId="77777777" w:rsidR="00F7146A" w:rsidRDefault="00F7146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04175" w14:textId="77777777" w:rsidR="00F7146A" w:rsidRDefault="00F7146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65226">
      <w:rPr>
        <w:noProof/>
        <w:color w:val="0A1D30"/>
        <w:sz w:val="24"/>
        <w:szCs w:val="24"/>
      </w:rPr>
      <w:t>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65226">
      <w:rPr>
        <w:noProof/>
        <w:color w:val="0A1D30"/>
        <w:sz w:val="24"/>
        <w:szCs w:val="24"/>
      </w:rPr>
      <w:t>34</w:t>
    </w:r>
    <w:r>
      <w:rPr>
        <w:color w:val="0A1D30"/>
        <w:sz w:val="24"/>
        <w:szCs w:val="24"/>
      </w:rPr>
      <w:fldChar w:fldCharType="end"/>
    </w:r>
  </w:p>
  <w:p w14:paraId="07FC331F" w14:textId="77777777" w:rsidR="00F7146A" w:rsidRDefault="00F7146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78D6B" w14:textId="77777777" w:rsidR="00D3447C" w:rsidRDefault="00D3447C">
      <w:pPr>
        <w:spacing w:line="240" w:lineRule="auto"/>
      </w:pPr>
      <w:r>
        <w:separator/>
      </w:r>
    </w:p>
  </w:footnote>
  <w:footnote w:type="continuationSeparator" w:id="0">
    <w:p w14:paraId="1B448FF6" w14:textId="77777777" w:rsidR="00D3447C" w:rsidRDefault="00D344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5572" w14:textId="77777777" w:rsidR="00F7146A" w:rsidRDefault="00F7146A">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7146A" w14:paraId="53EF9BE2" w14:textId="77777777">
      <w:trPr>
        <w:trHeight w:val="144"/>
        <w:jc w:val="right"/>
      </w:trPr>
      <w:tc>
        <w:tcPr>
          <w:tcW w:w="2727" w:type="dxa"/>
        </w:tcPr>
        <w:p w14:paraId="3D35FE2F" w14:textId="77777777" w:rsidR="00F7146A" w:rsidRDefault="00F7146A">
          <w:pPr>
            <w:tabs>
              <w:tab w:val="right" w:pos="8838"/>
            </w:tabs>
            <w:ind w:left="-74" w:right="-105"/>
            <w:rPr>
              <w:b/>
            </w:rPr>
          </w:pPr>
          <w:r>
            <w:rPr>
              <w:b/>
            </w:rPr>
            <w:t>Recurso de Revisión:</w:t>
          </w:r>
        </w:p>
      </w:tc>
      <w:tc>
        <w:tcPr>
          <w:tcW w:w="3402" w:type="dxa"/>
        </w:tcPr>
        <w:p w14:paraId="5B653002" w14:textId="77777777" w:rsidR="00F7146A" w:rsidRPr="008267E3" w:rsidRDefault="00F7146A" w:rsidP="008267E3">
          <w:pPr>
            <w:tabs>
              <w:tab w:val="right" w:pos="8838"/>
            </w:tabs>
            <w:spacing w:line="360" w:lineRule="auto"/>
            <w:ind w:left="-74" w:right="-105"/>
            <w:rPr>
              <w:sz w:val="22"/>
            </w:rPr>
          </w:pPr>
          <w:r>
            <w:t>0028</w:t>
          </w:r>
          <w:r w:rsidRPr="008267E3">
            <w:t>7/INFOEM/IP/RR/2025</w:t>
          </w:r>
          <w:r>
            <w:t xml:space="preserve"> y acumulado</w:t>
          </w:r>
        </w:p>
      </w:tc>
    </w:tr>
    <w:tr w:rsidR="00F7146A" w14:paraId="7729B2D3" w14:textId="77777777">
      <w:trPr>
        <w:trHeight w:val="283"/>
        <w:jc w:val="right"/>
      </w:trPr>
      <w:tc>
        <w:tcPr>
          <w:tcW w:w="2727" w:type="dxa"/>
        </w:tcPr>
        <w:p w14:paraId="2A3C212B" w14:textId="77777777" w:rsidR="00F7146A" w:rsidRDefault="00F7146A">
          <w:pPr>
            <w:tabs>
              <w:tab w:val="right" w:pos="8838"/>
            </w:tabs>
            <w:ind w:left="-74" w:right="-105"/>
            <w:rPr>
              <w:b/>
            </w:rPr>
          </w:pPr>
          <w:r>
            <w:rPr>
              <w:b/>
            </w:rPr>
            <w:t>Sujeto Obligado:</w:t>
          </w:r>
        </w:p>
      </w:tc>
      <w:tc>
        <w:tcPr>
          <w:tcW w:w="3402" w:type="dxa"/>
        </w:tcPr>
        <w:p w14:paraId="5FD12FF5" w14:textId="77777777" w:rsidR="00F7146A" w:rsidRDefault="00F7146A">
          <w:pPr>
            <w:tabs>
              <w:tab w:val="left" w:pos="2834"/>
              <w:tab w:val="right" w:pos="8838"/>
            </w:tabs>
            <w:ind w:left="-108" w:right="-105"/>
          </w:pPr>
          <w:r w:rsidRPr="00FD0BFC">
            <w:t>Ayuntamiento de la Paz</w:t>
          </w:r>
        </w:p>
      </w:tc>
    </w:tr>
    <w:tr w:rsidR="00F7146A" w14:paraId="70AA971C" w14:textId="77777777">
      <w:trPr>
        <w:trHeight w:val="283"/>
        <w:jc w:val="right"/>
      </w:trPr>
      <w:tc>
        <w:tcPr>
          <w:tcW w:w="2727" w:type="dxa"/>
        </w:tcPr>
        <w:p w14:paraId="15BE4D47" w14:textId="77777777" w:rsidR="00F7146A" w:rsidRDefault="00F7146A">
          <w:pPr>
            <w:tabs>
              <w:tab w:val="right" w:pos="8838"/>
            </w:tabs>
            <w:ind w:left="-74" w:right="-105"/>
            <w:rPr>
              <w:b/>
            </w:rPr>
          </w:pPr>
          <w:r>
            <w:rPr>
              <w:b/>
            </w:rPr>
            <w:t>Comisionada Ponente:</w:t>
          </w:r>
        </w:p>
      </w:tc>
      <w:tc>
        <w:tcPr>
          <w:tcW w:w="3402" w:type="dxa"/>
        </w:tcPr>
        <w:p w14:paraId="40A763C0" w14:textId="77777777" w:rsidR="00F7146A" w:rsidRDefault="00F7146A">
          <w:pPr>
            <w:tabs>
              <w:tab w:val="right" w:pos="8838"/>
            </w:tabs>
            <w:ind w:left="-108" w:right="-105"/>
          </w:pPr>
          <w:r>
            <w:t>Sharon Cristina Morales Martínez</w:t>
          </w:r>
        </w:p>
      </w:tc>
    </w:tr>
  </w:tbl>
  <w:p w14:paraId="5B740F9F" w14:textId="77777777" w:rsidR="00F7146A" w:rsidRDefault="00F7146A">
    <w:pPr>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6A7485D" wp14:editId="4A8FE1AA">
          <wp:simplePos x="0" y="0"/>
          <wp:positionH relativeFrom="margin">
            <wp:posOffset>-995043</wp:posOffset>
          </wp:positionH>
          <wp:positionV relativeFrom="margin">
            <wp:posOffset>-1782444</wp:posOffset>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B8571" w14:textId="189674C0" w:rsidR="00F7146A" w:rsidRDefault="00D3447C">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0CD11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3.65pt;margin-top:-155.35pt;width:663.5pt;height:12in;z-index:-251658240;mso-position-horizontal-relative:margin;mso-position-vertical-relative:margin">
          <v:imagedata r:id="rId1" o:title="image1"/>
          <w10:wrap anchorx="margin" anchory="margin"/>
        </v:shape>
      </w:pict>
    </w:r>
  </w:p>
  <w:tbl>
    <w:tblPr>
      <w:tblStyle w:val="2"/>
      <w:tblW w:w="6661" w:type="dxa"/>
      <w:tblInd w:w="2552" w:type="dxa"/>
      <w:tblLayout w:type="fixed"/>
      <w:tblLook w:val="0400" w:firstRow="0" w:lastRow="0" w:firstColumn="0" w:lastColumn="0" w:noHBand="0" w:noVBand="1"/>
    </w:tblPr>
    <w:tblGrid>
      <w:gridCol w:w="283"/>
      <w:gridCol w:w="6378"/>
    </w:tblGrid>
    <w:tr w:rsidR="00F7146A" w14:paraId="3CD545BD" w14:textId="77777777">
      <w:trPr>
        <w:trHeight w:val="1435"/>
      </w:trPr>
      <w:tc>
        <w:tcPr>
          <w:tcW w:w="283" w:type="dxa"/>
          <w:shd w:val="clear" w:color="auto" w:fill="auto"/>
        </w:tcPr>
        <w:p w14:paraId="0CBB1E2A" w14:textId="77777777" w:rsidR="00F7146A" w:rsidRDefault="00F7146A">
          <w:pPr>
            <w:tabs>
              <w:tab w:val="right" w:pos="4273"/>
            </w:tabs>
            <w:rPr>
              <w:rFonts w:ascii="Garamond" w:eastAsia="Garamond" w:hAnsi="Garamond" w:cs="Garamond"/>
            </w:rPr>
          </w:pPr>
        </w:p>
      </w:tc>
      <w:tc>
        <w:tcPr>
          <w:tcW w:w="6379" w:type="dxa"/>
          <w:shd w:val="clear" w:color="auto" w:fill="auto"/>
        </w:tcPr>
        <w:p w14:paraId="0180EA22" w14:textId="77777777" w:rsidR="00F7146A" w:rsidRDefault="00F7146A">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F7146A" w14:paraId="2B0B0EF7" w14:textId="77777777">
            <w:trPr>
              <w:trHeight w:val="144"/>
            </w:trPr>
            <w:tc>
              <w:tcPr>
                <w:tcW w:w="2727" w:type="dxa"/>
              </w:tcPr>
              <w:p w14:paraId="49A2C8A8" w14:textId="77777777" w:rsidR="00F7146A" w:rsidRDefault="00F7146A">
                <w:pPr>
                  <w:tabs>
                    <w:tab w:val="right" w:pos="8838"/>
                  </w:tabs>
                  <w:ind w:left="-74" w:right="-105"/>
                  <w:rPr>
                    <w:b/>
                  </w:rPr>
                </w:pPr>
                <w:bookmarkStart w:id="0" w:name="_heading=h.ihv636" w:colFirst="0" w:colLast="0"/>
                <w:bookmarkEnd w:id="0"/>
                <w:r>
                  <w:rPr>
                    <w:b/>
                  </w:rPr>
                  <w:t>Recurso de Revisión:</w:t>
                </w:r>
              </w:p>
            </w:tc>
            <w:tc>
              <w:tcPr>
                <w:tcW w:w="3402" w:type="dxa"/>
              </w:tcPr>
              <w:p w14:paraId="04F8B89E" w14:textId="77777777" w:rsidR="00F7146A" w:rsidRDefault="00F7146A">
                <w:pPr>
                  <w:tabs>
                    <w:tab w:val="right" w:pos="8838"/>
                  </w:tabs>
                  <w:ind w:left="-74" w:right="-105"/>
                </w:pPr>
                <w:r>
                  <w:t>00287</w:t>
                </w:r>
                <w:r w:rsidRPr="008267E3">
                  <w:t>/INFOEM/IP/RR/2025</w:t>
                </w:r>
                <w:r>
                  <w:t xml:space="preserve"> y acumulado</w:t>
                </w:r>
              </w:p>
            </w:tc>
            <w:tc>
              <w:tcPr>
                <w:tcW w:w="3402" w:type="dxa"/>
              </w:tcPr>
              <w:p w14:paraId="54CF2D56" w14:textId="77777777" w:rsidR="00F7146A" w:rsidRDefault="00F7146A">
                <w:pPr>
                  <w:tabs>
                    <w:tab w:val="right" w:pos="8838"/>
                  </w:tabs>
                  <w:ind w:left="-74" w:right="-105"/>
                </w:pPr>
              </w:p>
            </w:tc>
          </w:tr>
          <w:tr w:rsidR="00F7146A" w14:paraId="09B3DCCB" w14:textId="77777777">
            <w:trPr>
              <w:trHeight w:val="144"/>
            </w:trPr>
            <w:tc>
              <w:tcPr>
                <w:tcW w:w="2727" w:type="dxa"/>
              </w:tcPr>
              <w:p w14:paraId="6249E196" w14:textId="77777777" w:rsidR="00F7146A" w:rsidRDefault="00F7146A">
                <w:pPr>
                  <w:tabs>
                    <w:tab w:val="right" w:pos="8838"/>
                  </w:tabs>
                  <w:ind w:left="-74" w:right="-105"/>
                  <w:rPr>
                    <w:b/>
                  </w:rPr>
                </w:pPr>
                <w:bookmarkStart w:id="1" w:name="_heading=h.32hioqz" w:colFirst="0" w:colLast="0"/>
                <w:bookmarkEnd w:id="1"/>
                <w:r>
                  <w:rPr>
                    <w:b/>
                  </w:rPr>
                  <w:t>Recurrente:</w:t>
                </w:r>
              </w:p>
            </w:tc>
            <w:tc>
              <w:tcPr>
                <w:tcW w:w="3402" w:type="dxa"/>
              </w:tcPr>
              <w:p w14:paraId="476018C0" w14:textId="3DE13058" w:rsidR="00F7146A" w:rsidRDefault="00465226">
                <w:pPr>
                  <w:tabs>
                    <w:tab w:val="left" w:pos="3122"/>
                    <w:tab w:val="right" w:pos="8838"/>
                  </w:tabs>
                  <w:ind w:right="-105"/>
                </w:pPr>
                <w:r>
                  <w:t xml:space="preserve">XXXXXXX </w:t>
                </w:r>
                <w:proofErr w:type="spellStart"/>
                <w:r>
                  <w:t>XXXXXXX</w:t>
                </w:r>
                <w:proofErr w:type="spellEnd"/>
                <w:r>
                  <w:t xml:space="preserve"> </w:t>
                </w:r>
                <w:proofErr w:type="spellStart"/>
                <w:r>
                  <w:t>XXXXXXX</w:t>
                </w:r>
                <w:proofErr w:type="spellEnd"/>
              </w:p>
            </w:tc>
            <w:tc>
              <w:tcPr>
                <w:tcW w:w="3402" w:type="dxa"/>
              </w:tcPr>
              <w:p w14:paraId="4CA24EBF" w14:textId="77777777" w:rsidR="00F7146A" w:rsidRDefault="00F7146A">
                <w:pPr>
                  <w:tabs>
                    <w:tab w:val="left" w:pos="3122"/>
                    <w:tab w:val="right" w:pos="8838"/>
                  </w:tabs>
                  <w:ind w:left="-105" w:right="-105"/>
                </w:pPr>
              </w:p>
            </w:tc>
          </w:tr>
          <w:tr w:rsidR="00F7146A" w14:paraId="087918D7" w14:textId="77777777">
            <w:trPr>
              <w:trHeight w:val="283"/>
            </w:trPr>
            <w:tc>
              <w:tcPr>
                <w:tcW w:w="2727" w:type="dxa"/>
              </w:tcPr>
              <w:p w14:paraId="5429FE55" w14:textId="77777777" w:rsidR="00F7146A" w:rsidRDefault="00F7146A">
                <w:pPr>
                  <w:tabs>
                    <w:tab w:val="right" w:pos="8838"/>
                  </w:tabs>
                  <w:ind w:left="-74" w:right="-105"/>
                  <w:rPr>
                    <w:b/>
                  </w:rPr>
                </w:pPr>
                <w:r>
                  <w:rPr>
                    <w:b/>
                  </w:rPr>
                  <w:t>Sujeto Obligado:</w:t>
                </w:r>
              </w:p>
            </w:tc>
            <w:tc>
              <w:tcPr>
                <w:tcW w:w="3402" w:type="dxa"/>
              </w:tcPr>
              <w:p w14:paraId="6A0EF19F" w14:textId="77777777" w:rsidR="00F7146A" w:rsidRDefault="00F7146A">
                <w:pPr>
                  <w:tabs>
                    <w:tab w:val="left" w:pos="2834"/>
                    <w:tab w:val="right" w:pos="8838"/>
                  </w:tabs>
                  <w:ind w:left="-108" w:right="-105"/>
                </w:pPr>
                <w:r w:rsidRPr="00FD0BFC">
                  <w:t>Ayuntamiento de la Paz</w:t>
                </w:r>
              </w:p>
            </w:tc>
            <w:tc>
              <w:tcPr>
                <w:tcW w:w="3402" w:type="dxa"/>
              </w:tcPr>
              <w:p w14:paraId="5A584C6F" w14:textId="77777777" w:rsidR="00F7146A" w:rsidRDefault="00F7146A">
                <w:pPr>
                  <w:tabs>
                    <w:tab w:val="left" w:pos="2834"/>
                    <w:tab w:val="right" w:pos="8838"/>
                  </w:tabs>
                  <w:ind w:left="-108" w:right="-105"/>
                </w:pPr>
              </w:p>
            </w:tc>
          </w:tr>
          <w:tr w:rsidR="00F7146A" w14:paraId="09D18150" w14:textId="77777777">
            <w:trPr>
              <w:trHeight w:val="283"/>
            </w:trPr>
            <w:tc>
              <w:tcPr>
                <w:tcW w:w="2727" w:type="dxa"/>
              </w:tcPr>
              <w:p w14:paraId="28BAB3C4" w14:textId="77777777" w:rsidR="00F7146A" w:rsidRDefault="00F7146A">
                <w:pPr>
                  <w:tabs>
                    <w:tab w:val="right" w:pos="8838"/>
                  </w:tabs>
                  <w:ind w:left="-74" w:right="-105"/>
                  <w:rPr>
                    <w:b/>
                  </w:rPr>
                </w:pPr>
                <w:r>
                  <w:rPr>
                    <w:b/>
                  </w:rPr>
                  <w:t>Comisionada Ponente:</w:t>
                </w:r>
              </w:p>
            </w:tc>
            <w:tc>
              <w:tcPr>
                <w:tcW w:w="3402" w:type="dxa"/>
              </w:tcPr>
              <w:p w14:paraId="1D8F40DE" w14:textId="77777777" w:rsidR="00F7146A" w:rsidRDefault="00F7146A">
                <w:pPr>
                  <w:tabs>
                    <w:tab w:val="right" w:pos="8838"/>
                  </w:tabs>
                  <w:ind w:left="-108" w:right="-105"/>
                </w:pPr>
                <w:r>
                  <w:t>Sharon Cristina Morales Martínez</w:t>
                </w:r>
              </w:p>
            </w:tc>
            <w:tc>
              <w:tcPr>
                <w:tcW w:w="3402" w:type="dxa"/>
              </w:tcPr>
              <w:p w14:paraId="1BB8563F" w14:textId="77777777" w:rsidR="00F7146A" w:rsidRDefault="00F7146A">
                <w:pPr>
                  <w:tabs>
                    <w:tab w:val="right" w:pos="8838"/>
                  </w:tabs>
                  <w:ind w:left="-108" w:right="-105"/>
                </w:pPr>
              </w:p>
            </w:tc>
          </w:tr>
        </w:tbl>
        <w:p w14:paraId="455A860C" w14:textId="77777777" w:rsidR="00F7146A" w:rsidRDefault="00F7146A">
          <w:pPr>
            <w:tabs>
              <w:tab w:val="right" w:pos="8838"/>
            </w:tabs>
            <w:ind w:left="-28"/>
            <w:rPr>
              <w:rFonts w:ascii="Arial" w:eastAsia="Arial" w:hAnsi="Arial" w:cs="Arial"/>
              <w:b/>
            </w:rPr>
          </w:pPr>
        </w:p>
      </w:tc>
    </w:tr>
  </w:tbl>
  <w:p w14:paraId="5CE13328" w14:textId="772D1BF5" w:rsidR="00F7146A" w:rsidRDefault="00F7146A">
    <w:pPr>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7E7"/>
    <w:multiLevelType w:val="hybridMultilevel"/>
    <w:tmpl w:val="DE4CA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74FF5"/>
    <w:multiLevelType w:val="multilevel"/>
    <w:tmpl w:val="3AF06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D798E"/>
    <w:multiLevelType w:val="multilevel"/>
    <w:tmpl w:val="17DA6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6821EE"/>
    <w:multiLevelType w:val="hybridMultilevel"/>
    <w:tmpl w:val="9372F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140CE0"/>
    <w:multiLevelType w:val="multilevel"/>
    <w:tmpl w:val="61043DD4"/>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5" w15:restartNumberingAfterBreak="0">
    <w:nsid w:val="39907DF4"/>
    <w:multiLevelType w:val="multilevel"/>
    <w:tmpl w:val="79ECE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F745AF"/>
    <w:multiLevelType w:val="multilevel"/>
    <w:tmpl w:val="089489CC"/>
    <w:lvl w:ilvl="0">
      <w:start w:val="1"/>
      <w:numFmt w:val="bullet"/>
      <w:lvlText w:val="-"/>
      <w:lvlJc w:val="left"/>
      <w:pPr>
        <w:ind w:left="388" w:hanging="360"/>
      </w:pPr>
      <w:rPr>
        <w:rFonts w:ascii="Palatino Linotype" w:eastAsia="Palatino Linotype" w:hAnsi="Palatino Linotype" w:cs="Palatino Linotype"/>
        <w:b w:val="0"/>
        <w:i w:val="0"/>
        <w:color w:val="000000"/>
      </w:rPr>
    </w:lvl>
    <w:lvl w:ilvl="1">
      <w:start w:val="1"/>
      <w:numFmt w:val="bullet"/>
      <w:lvlText w:val="o"/>
      <w:lvlJc w:val="left"/>
      <w:pPr>
        <w:ind w:left="1108" w:hanging="360"/>
      </w:pPr>
      <w:rPr>
        <w:rFonts w:ascii="Courier New" w:eastAsia="Courier New" w:hAnsi="Courier New" w:cs="Courier New"/>
      </w:rPr>
    </w:lvl>
    <w:lvl w:ilvl="2">
      <w:start w:val="1"/>
      <w:numFmt w:val="bullet"/>
      <w:lvlText w:val="▪"/>
      <w:lvlJc w:val="left"/>
      <w:pPr>
        <w:ind w:left="1828" w:hanging="360"/>
      </w:pPr>
      <w:rPr>
        <w:rFonts w:ascii="Noto Sans Symbols" w:eastAsia="Noto Sans Symbols" w:hAnsi="Noto Sans Symbols" w:cs="Noto Sans Symbols"/>
      </w:rPr>
    </w:lvl>
    <w:lvl w:ilvl="3">
      <w:start w:val="1"/>
      <w:numFmt w:val="bullet"/>
      <w:lvlText w:val="●"/>
      <w:lvlJc w:val="left"/>
      <w:pPr>
        <w:ind w:left="2548" w:hanging="360"/>
      </w:pPr>
      <w:rPr>
        <w:rFonts w:ascii="Noto Sans Symbols" w:eastAsia="Noto Sans Symbols" w:hAnsi="Noto Sans Symbols" w:cs="Noto Sans Symbols"/>
      </w:rPr>
    </w:lvl>
    <w:lvl w:ilvl="4">
      <w:start w:val="1"/>
      <w:numFmt w:val="bullet"/>
      <w:lvlText w:val="o"/>
      <w:lvlJc w:val="left"/>
      <w:pPr>
        <w:ind w:left="3268" w:hanging="360"/>
      </w:pPr>
      <w:rPr>
        <w:rFonts w:ascii="Courier New" w:eastAsia="Courier New" w:hAnsi="Courier New" w:cs="Courier New"/>
      </w:rPr>
    </w:lvl>
    <w:lvl w:ilvl="5">
      <w:start w:val="1"/>
      <w:numFmt w:val="bullet"/>
      <w:lvlText w:val="▪"/>
      <w:lvlJc w:val="left"/>
      <w:pPr>
        <w:ind w:left="3988" w:hanging="360"/>
      </w:pPr>
      <w:rPr>
        <w:rFonts w:ascii="Noto Sans Symbols" w:eastAsia="Noto Sans Symbols" w:hAnsi="Noto Sans Symbols" w:cs="Noto Sans Symbols"/>
      </w:rPr>
    </w:lvl>
    <w:lvl w:ilvl="6">
      <w:start w:val="1"/>
      <w:numFmt w:val="bullet"/>
      <w:lvlText w:val="●"/>
      <w:lvlJc w:val="left"/>
      <w:pPr>
        <w:ind w:left="4708" w:hanging="360"/>
      </w:pPr>
      <w:rPr>
        <w:rFonts w:ascii="Noto Sans Symbols" w:eastAsia="Noto Sans Symbols" w:hAnsi="Noto Sans Symbols" w:cs="Noto Sans Symbols"/>
      </w:rPr>
    </w:lvl>
    <w:lvl w:ilvl="7">
      <w:start w:val="1"/>
      <w:numFmt w:val="bullet"/>
      <w:lvlText w:val="o"/>
      <w:lvlJc w:val="left"/>
      <w:pPr>
        <w:ind w:left="5428" w:hanging="360"/>
      </w:pPr>
      <w:rPr>
        <w:rFonts w:ascii="Courier New" w:eastAsia="Courier New" w:hAnsi="Courier New" w:cs="Courier New"/>
      </w:rPr>
    </w:lvl>
    <w:lvl w:ilvl="8">
      <w:start w:val="1"/>
      <w:numFmt w:val="bullet"/>
      <w:lvlText w:val="▪"/>
      <w:lvlJc w:val="left"/>
      <w:pPr>
        <w:ind w:left="6148" w:hanging="360"/>
      </w:pPr>
      <w:rPr>
        <w:rFonts w:ascii="Noto Sans Symbols" w:eastAsia="Noto Sans Symbols" w:hAnsi="Noto Sans Symbols" w:cs="Noto Sans Symbols"/>
      </w:rPr>
    </w:lvl>
  </w:abstractNum>
  <w:abstractNum w:abstractNumId="7" w15:restartNumberingAfterBreak="0">
    <w:nsid w:val="424925BF"/>
    <w:multiLevelType w:val="hybridMultilevel"/>
    <w:tmpl w:val="8B2CB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7C2DE2"/>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DC1B2A"/>
    <w:multiLevelType w:val="hybridMultilevel"/>
    <w:tmpl w:val="BE5C5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8026A3"/>
    <w:multiLevelType w:val="hybridMultilevel"/>
    <w:tmpl w:val="0BF28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104454"/>
    <w:multiLevelType w:val="multilevel"/>
    <w:tmpl w:val="232C9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2012C2"/>
    <w:multiLevelType w:val="hybridMultilevel"/>
    <w:tmpl w:val="BD724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8559F"/>
    <w:multiLevelType w:val="multilevel"/>
    <w:tmpl w:val="EBC0EC34"/>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14" w15:restartNumberingAfterBreak="0">
    <w:nsid w:val="65DE42C3"/>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883E8F"/>
    <w:multiLevelType w:val="hybridMultilevel"/>
    <w:tmpl w:val="78328DA4"/>
    <w:lvl w:ilvl="0" w:tplc="3CE0C184">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num w:numId="1">
    <w:abstractNumId w:val="11"/>
  </w:num>
  <w:num w:numId="2">
    <w:abstractNumId w:val="4"/>
  </w:num>
  <w:num w:numId="3">
    <w:abstractNumId w:val="6"/>
  </w:num>
  <w:num w:numId="4">
    <w:abstractNumId w:val="13"/>
  </w:num>
  <w:num w:numId="5">
    <w:abstractNumId w:val="2"/>
  </w:num>
  <w:num w:numId="6">
    <w:abstractNumId w:val="1"/>
  </w:num>
  <w:num w:numId="7">
    <w:abstractNumId w:val="5"/>
  </w:num>
  <w:num w:numId="8">
    <w:abstractNumId w:val="10"/>
  </w:num>
  <w:num w:numId="9">
    <w:abstractNumId w:val="9"/>
  </w:num>
  <w:num w:numId="10">
    <w:abstractNumId w:val="14"/>
  </w:num>
  <w:num w:numId="11">
    <w:abstractNumId w:val="8"/>
  </w:num>
  <w:num w:numId="12">
    <w:abstractNumId w:val="0"/>
  </w:num>
  <w:num w:numId="13">
    <w:abstractNumId w:val="7"/>
  </w:num>
  <w:num w:numId="14">
    <w:abstractNumId w:val="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D"/>
    <w:rsid w:val="00050C55"/>
    <w:rsid w:val="0009143B"/>
    <w:rsid w:val="000F122C"/>
    <w:rsid w:val="000F61FC"/>
    <w:rsid w:val="00125BF7"/>
    <w:rsid w:val="00136895"/>
    <w:rsid w:val="001910CD"/>
    <w:rsid w:val="001D57AA"/>
    <w:rsid w:val="00254691"/>
    <w:rsid w:val="002C66D0"/>
    <w:rsid w:val="0035479A"/>
    <w:rsid w:val="003A40C5"/>
    <w:rsid w:val="003B03B9"/>
    <w:rsid w:val="003B6AC5"/>
    <w:rsid w:val="003C0CB8"/>
    <w:rsid w:val="003E3F3C"/>
    <w:rsid w:val="00400357"/>
    <w:rsid w:val="004156C5"/>
    <w:rsid w:val="00432624"/>
    <w:rsid w:val="00462E38"/>
    <w:rsid w:val="00465226"/>
    <w:rsid w:val="00465AA1"/>
    <w:rsid w:val="004A6BB7"/>
    <w:rsid w:val="00555F50"/>
    <w:rsid w:val="00593577"/>
    <w:rsid w:val="005D3D86"/>
    <w:rsid w:val="00684A98"/>
    <w:rsid w:val="006D1E61"/>
    <w:rsid w:val="006D4094"/>
    <w:rsid w:val="00717B2F"/>
    <w:rsid w:val="00736938"/>
    <w:rsid w:val="00755821"/>
    <w:rsid w:val="007A1E37"/>
    <w:rsid w:val="008267E3"/>
    <w:rsid w:val="0087069F"/>
    <w:rsid w:val="008909E9"/>
    <w:rsid w:val="00954A96"/>
    <w:rsid w:val="00AA5F6F"/>
    <w:rsid w:val="00AB6ADF"/>
    <w:rsid w:val="00B57361"/>
    <w:rsid w:val="00BC466F"/>
    <w:rsid w:val="00CC02DF"/>
    <w:rsid w:val="00D170D6"/>
    <w:rsid w:val="00D327D0"/>
    <w:rsid w:val="00D3447C"/>
    <w:rsid w:val="00D82D2B"/>
    <w:rsid w:val="00E04BF3"/>
    <w:rsid w:val="00E307E9"/>
    <w:rsid w:val="00E42FBF"/>
    <w:rsid w:val="00E968DD"/>
    <w:rsid w:val="00F7146A"/>
    <w:rsid w:val="00F92EFE"/>
    <w:rsid w:val="00FB170B"/>
    <w:rsid w:val="00FD0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23388A"/>
  <w15:docId w15:val="{C408347B-7AD5-49D3-861B-AC6D98C0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rPr>
  </w:style>
  <w:style w:type="table" w:customStyle="1" w:styleId="Tablaconcuadrcula30">
    <w:name w:val="Tabla con cuadrícula30"/>
    <w:basedOn w:val="Tablanormal"/>
    <w:next w:val="Tablaconcuadrcula"/>
    <w:uiPriority w:val="39"/>
    <w:qFormat/>
    <w:rsid w:val="000F6F5E"/>
    <w:pPr>
      <w:spacing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3">
    <w:name w:val="3"/>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rPr>
      <w:sz w:val="24"/>
      <w:szCs w:val="24"/>
    </w:rPr>
    <w:tblPr>
      <w:tblStyleRowBandSize w:val="1"/>
      <w:tblStyleColBandSize w:val="1"/>
      <w:tblCellMar>
        <w:left w:w="108" w:type="dxa"/>
        <w:right w:w="108" w:type="dxa"/>
      </w:tblCellMar>
    </w:tblPr>
  </w:style>
  <w:style w:type="character" w:styleId="Textoennegrita">
    <w:name w:val="Strong"/>
    <w:basedOn w:val="Fuentedeprrafopredeter"/>
    <w:uiPriority w:val="22"/>
    <w:qFormat/>
    <w:rsid w:val="0025469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lamiramx.com/2025/01/01/martha-guerrero-inicia-gestion-en-la-paz-compromisos-y-retos-para-2025-202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PsfmFcMb8tHgfTNZMahgEpZT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W54Z3ZhNkFmZ0V1YzNtaGprY2lxdlVSMWZtVjBKNV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80B56A-065B-49ED-B81E-172AD862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7506</Words>
  <Characters>41284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2025-02-27T20:18:00Z</cp:lastPrinted>
  <dcterms:created xsi:type="dcterms:W3CDTF">2025-02-20T18:37:00Z</dcterms:created>
  <dcterms:modified xsi:type="dcterms:W3CDTF">2025-03-27T19:05:00Z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