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1F50A2A1" w:rsidR="006168E4" w:rsidRPr="00984795" w:rsidRDefault="006168E4" w:rsidP="006F5F55">
      <w:pPr>
        <w:spacing w:before="240" w:line="360" w:lineRule="auto"/>
        <w:jc w:val="both"/>
        <w:rPr>
          <w:rFonts w:ascii="Palatino Linotype" w:eastAsia="Times New Roman" w:hAnsi="Palatino Linotype" w:cs="Arial"/>
          <w:color w:val="000000"/>
          <w:sz w:val="24"/>
          <w:szCs w:val="24"/>
          <w:lang w:eastAsia="es-MX"/>
        </w:rPr>
      </w:pPr>
      <w:r w:rsidRPr="009847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72D3E" w:rsidRPr="00984795">
        <w:rPr>
          <w:rFonts w:ascii="Palatino Linotype" w:eastAsia="Times New Roman" w:hAnsi="Palatino Linotype" w:cs="Arial"/>
          <w:color w:val="000000"/>
          <w:sz w:val="24"/>
          <w:szCs w:val="24"/>
          <w:lang w:eastAsia="es-MX"/>
        </w:rPr>
        <w:t>catorce</w:t>
      </w:r>
      <w:r w:rsidR="00A61977" w:rsidRPr="00984795">
        <w:rPr>
          <w:rFonts w:ascii="Palatino Linotype" w:eastAsia="Times New Roman" w:hAnsi="Palatino Linotype" w:cs="Arial"/>
          <w:color w:val="000000"/>
          <w:sz w:val="24"/>
          <w:szCs w:val="24"/>
          <w:lang w:eastAsia="es-MX"/>
        </w:rPr>
        <w:t xml:space="preserve"> de mayo de dos mil veinticinco. </w:t>
      </w:r>
      <w:r w:rsidR="00756024" w:rsidRPr="00984795">
        <w:rPr>
          <w:rFonts w:ascii="Palatino Linotype" w:eastAsia="Times New Roman" w:hAnsi="Palatino Linotype" w:cs="Arial"/>
          <w:color w:val="000000"/>
          <w:sz w:val="24"/>
          <w:szCs w:val="24"/>
          <w:lang w:eastAsia="es-MX"/>
        </w:rPr>
        <w:t xml:space="preserve"> </w:t>
      </w:r>
      <w:r w:rsidR="0090279E" w:rsidRPr="00984795">
        <w:rPr>
          <w:rFonts w:ascii="Palatino Linotype" w:eastAsia="Times New Roman" w:hAnsi="Palatino Linotype" w:cs="Arial"/>
          <w:color w:val="000000"/>
          <w:sz w:val="24"/>
          <w:szCs w:val="24"/>
          <w:lang w:eastAsia="es-MX"/>
        </w:rPr>
        <w:t xml:space="preserve"> </w:t>
      </w:r>
      <w:r w:rsidR="002F5BAE" w:rsidRPr="00984795">
        <w:rPr>
          <w:rFonts w:ascii="Palatino Linotype" w:eastAsia="Times New Roman" w:hAnsi="Palatino Linotype" w:cs="Arial"/>
          <w:color w:val="000000"/>
          <w:sz w:val="24"/>
          <w:szCs w:val="24"/>
          <w:lang w:eastAsia="es-MX"/>
        </w:rPr>
        <w:t xml:space="preserve"> </w:t>
      </w:r>
      <w:r w:rsidR="001D2729" w:rsidRPr="00984795">
        <w:rPr>
          <w:rFonts w:ascii="Palatino Linotype" w:eastAsia="Times New Roman" w:hAnsi="Palatino Linotype" w:cs="Arial"/>
          <w:color w:val="000000"/>
          <w:sz w:val="24"/>
          <w:szCs w:val="24"/>
          <w:lang w:eastAsia="es-MX"/>
        </w:rPr>
        <w:t xml:space="preserve"> </w:t>
      </w:r>
      <w:r w:rsidR="00CE183D" w:rsidRPr="00984795">
        <w:rPr>
          <w:rFonts w:ascii="Palatino Linotype" w:eastAsia="Times New Roman" w:hAnsi="Palatino Linotype" w:cs="Arial"/>
          <w:color w:val="000000"/>
          <w:sz w:val="24"/>
          <w:szCs w:val="24"/>
          <w:lang w:eastAsia="es-MX"/>
        </w:rPr>
        <w:t xml:space="preserve"> </w:t>
      </w:r>
      <w:r w:rsidR="007A4A04" w:rsidRPr="00984795">
        <w:rPr>
          <w:rFonts w:ascii="Palatino Linotype" w:eastAsia="Times New Roman" w:hAnsi="Palatino Linotype" w:cs="Arial"/>
          <w:color w:val="000000"/>
          <w:sz w:val="24"/>
          <w:szCs w:val="24"/>
          <w:lang w:eastAsia="es-MX"/>
        </w:rPr>
        <w:t xml:space="preserve"> </w:t>
      </w:r>
      <w:r w:rsidR="00BE673B" w:rsidRPr="00984795">
        <w:rPr>
          <w:rFonts w:ascii="Palatino Linotype" w:eastAsia="Times New Roman" w:hAnsi="Palatino Linotype" w:cs="Arial"/>
          <w:color w:val="000000"/>
          <w:sz w:val="24"/>
          <w:szCs w:val="24"/>
          <w:lang w:eastAsia="es-MX"/>
        </w:rPr>
        <w:t xml:space="preserve"> </w:t>
      </w:r>
      <w:r w:rsidR="00FB6049" w:rsidRPr="00984795">
        <w:rPr>
          <w:rFonts w:ascii="Palatino Linotype" w:eastAsia="Times New Roman" w:hAnsi="Palatino Linotype" w:cs="Arial"/>
          <w:color w:val="000000"/>
          <w:sz w:val="24"/>
          <w:szCs w:val="24"/>
          <w:lang w:eastAsia="es-MX"/>
        </w:rPr>
        <w:t xml:space="preserve"> </w:t>
      </w:r>
      <w:r w:rsidR="00817A08" w:rsidRPr="00984795">
        <w:rPr>
          <w:rFonts w:ascii="Palatino Linotype" w:eastAsia="Times New Roman" w:hAnsi="Palatino Linotype" w:cs="Arial"/>
          <w:color w:val="000000"/>
          <w:sz w:val="24"/>
          <w:szCs w:val="24"/>
          <w:lang w:eastAsia="es-MX"/>
        </w:rPr>
        <w:t xml:space="preserve"> </w:t>
      </w:r>
    </w:p>
    <w:p w14:paraId="08DCFB27" w14:textId="1841A509" w:rsidR="00A61977" w:rsidRPr="00984795" w:rsidRDefault="006168E4" w:rsidP="006F5F55">
      <w:pPr>
        <w:tabs>
          <w:tab w:val="left" w:pos="1701"/>
        </w:tabs>
        <w:spacing w:before="240" w:line="360" w:lineRule="auto"/>
        <w:jc w:val="both"/>
        <w:rPr>
          <w:rFonts w:ascii="Palatino Linotype" w:hAnsi="Palatino Linotype" w:cs="Arial"/>
          <w:sz w:val="24"/>
          <w:lang w:eastAsia="es-MX"/>
        </w:rPr>
      </w:pPr>
      <w:r w:rsidRPr="00984795">
        <w:rPr>
          <w:rFonts w:ascii="Palatino Linotype" w:hAnsi="Palatino Linotype" w:cs="Arial"/>
          <w:b/>
          <w:sz w:val="24"/>
        </w:rPr>
        <w:t>VISTO</w:t>
      </w:r>
      <w:r w:rsidRPr="00984795">
        <w:rPr>
          <w:rFonts w:ascii="Palatino Linotype" w:hAnsi="Palatino Linotype" w:cs="Arial"/>
          <w:sz w:val="24"/>
        </w:rPr>
        <w:t xml:space="preserve"> el expediente electrónico formado con motivo del recurso de revisión número </w:t>
      </w:r>
      <w:r w:rsidR="002F5BAE" w:rsidRPr="00984795">
        <w:rPr>
          <w:rFonts w:ascii="Palatino Linotype" w:hAnsi="Palatino Linotype" w:cs="Arial"/>
          <w:b/>
          <w:bCs/>
          <w:sz w:val="24"/>
          <w:lang w:eastAsia="es-MX"/>
        </w:rPr>
        <w:t>0</w:t>
      </w:r>
      <w:r w:rsidR="00A61977" w:rsidRPr="00984795">
        <w:rPr>
          <w:rFonts w:ascii="Palatino Linotype" w:hAnsi="Palatino Linotype" w:cs="Arial"/>
          <w:b/>
          <w:bCs/>
          <w:sz w:val="24"/>
          <w:lang w:eastAsia="es-MX"/>
        </w:rPr>
        <w:t xml:space="preserve">3190/INFOEM/IP/RR/2025, </w:t>
      </w:r>
      <w:r w:rsidR="00A61977" w:rsidRPr="00984795">
        <w:rPr>
          <w:rFonts w:ascii="Palatino Linotype" w:hAnsi="Palatino Linotype" w:cs="Arial"/>
          <w:sz w:val="24"/>
          <w:lang w:eastAsia="es-MX"/>
        </w:rPr>
        <w:t xml:space="preserve">interpuesto por la </w:t>
      </w:r>
      <w:r w:rsidR="00A61977" w:rsidRPr="00984795">
        <w:rPr>
          <w:rFonts w:ascii="Palatino Linotype" w:hAnsi="Palatino Linotype" w:cs="Arial"/>
          <w:b/>
          <w:bCs/>
          <w:sz w:val="24"/>
          <w:lang w:eastAsia="es-MX"/>
        </w:rPr>
        <w:t xml:space="preserve">C. </w:t>
      </w:r>
      <w:r w:rsidR="00154DCD" w:rsidRPr="00984795">
        <w:rPr>
          <w:rFonts w:ascii="Palatino Linotype" w:hAnsi="Palatino Linotype" w:cs="Arial"/>
          <w:b/>
          <w:bCs/>
          <w:sz w:val="24"/>
          <w:lang w:eastAsia="es-MX"/>
        </w:rPr>
        <w:t>XXXXXXXXXX</w:t>
      </w:r>
      <w:r w:rsidR="00A61977" w:rsidRPr="00984795">
        <w:rPr>
          <w:rFonts w:ascii="Palatino Linotype" w:hAnsi="Palatino Linotype" w:cs="Arial"/>
          <w:b/>
          <w:bCs/>
          <w:sz w:val="24"/>
          <w:lang w:eastAsia="es-MX"/>
        </w:rPr>
        <w:t xml:space="preserve">, </w:t>
      </w:r>
      <w:r w:rsidR="00A61977" w:rsidRPr="00984795">
        <w:rPr>
          <w:rFonts w:ascii="Palatino Linotype" w:hAnsi="Palatino Linotype" w:cs="Arial"/>
          <w:sz w:val="24"/>
          <w:lang w:eastAsia="es-MX"/>
        </w:rPr>
        <w:t xml:space="preserve">en lo sucesivo </w:t>
      </w:r>
      <w:r w:rsidR="00A61977" w:rsidRPr="00984795">
        <w:rPr>
          <w:rFonts w:ascii="Palatino Linotype" w:hAnsi="Palatino Linotype" w:cs="Arial"/>
          <w:b/>
          <w:bCs/>
          <w:sz w:val="24"/>
          <w:lang w:eastAsia="es-MX"/>
        </w:rPr>
        <w:t xml:space="preserve">La Recurrente, </w:t>
      </w:r>
      <w:r w:rsidR="00A61977" w:rsidRPr="00984795">
        <w:rPr>
          <w:rFonts w:ascii="Palatino Linotype" w:hAnsi="Palatino Linotype" w:cs="Arial"/>
          <w:sz w:val="24"/>
          <w:lang w:eastAsia="es-MX"/>
        </w:rPr>
        <w:t xml:space="preserve">en contra de la respuesta del </w:t>
      </w:r>
      <w:r w:rsidR="00A61977" w:rsidRPr="00984795">
        <w:rPr>
          <w:rFonts w:ascii="Palatino Linotype" w:hAnsi="Palatino Linotype" w:cs="Arial"/>
          <w:b/>
          <w:bCs/>
          <w:sz w:val="24"/>
          <w:lang w:eastAsia="es-MX"/>
        </w:rPr>
        <w:t xml:space="preserve">Ayuntamiento de Chapultepec, </w:t>
      </w:r>
      <w:r w:rsidR="00A61977" w:rsidRPr="00984795">
        <w:rPr>
          <w:rFonts w:ascii="Palatino Linotype" w:hAnsi="Palatino Linotype" w:cs="Arial"/>
          <w:sz w:val="24"/>
          <w:lang w:eastAsia="es-MX"/>
        </w:rPr>
        <w:t xml:space="preserve">en lo subsecuente </w:t>
      </w:r>
      <w:r w:rsidR="00A61977" w:rsidRPr="00984795">
        <w:rPr>
          <w:rFonts w:ascii="Palatino Linotype" w:hAnsi="Palatino Linotype" w:cs="Arial"/>
          <w:b/>
          <w:bCs/>
          <w:sz w:val="24"/>
          <w:lang w:eastAsia="es-MX"/>
        </w:rPr>
        <w:t xml:space="preserve">El Sujeto Obligado, </w:t>
      </w:r>
      <w:r w:rsidR="00A61977" w:rsidRPr="00984795">
        <w:rPr>
          <w:rFonts w:ascii="Palatino Linotype" w:hAnsi="Palatino Linotype" w:cs="Arial"/>
          <w:sz w:val="24"/>
          <w:lang w:eastAsia="es-MX"/>
        </w:rPr>
        <w:t xml:space="preserve">se procede a dictar la presente resolución. </w:t>
      </w:r>
    </w:p>
    <w:p w14:paraId="4920E3E5" w14:textId="77777777" w:rsidR="00A61977" w:rsidRPr="00984795" w:rsidRDefault="00A61977" w:rsidP="00844569">
      <w:pPr>
        <w:spacing w:before="240" w:after="240" w:line="360" w:lineRule="auto"/>
        <w:jc w:val="center"/>
        <w:rPr>
          <w:rFonts w:ascii="Palatino Linotype" w:hAnsi="Palatino Linotype"/>
          <w:b/>
          <w:sz w:val="28"/>
        </w:rPr>
      </w:pPr>
    </w:p>
    <w:p w14:paraId="39A8E1A3" w14:textId="59DE8854" w:rsidR="006168E4" w:rsidRPr="00984795" w:rsidRDefault="006168E4" w:rsidP="00844569">
      <w:pPr>
        <w:spacing w:before="240" w:after="240" w:line="360" w:lineRule="auto"/>
        <w:jc w:val="center"/>
        <w:rPr>
          <w:rFonts w:ascii="Palatino Linotype" w:hAnsi="Palatino Linotype"/>
          <w:b/>
          <w:sz w:val="28"/>
        </w:rPr>
      </w:pPr>
      <w:r w:rsidRPr="00984795">
        <w:rPr>
          <w:rFonts w:ascii="Palatino Linotype" w:hAnsi="Palatino Linotype"/>
          <w:b/>
          <w:sz w:val="28"/>
        </w:rPr>
        <w:t>A N T E C E D E N T E S   D E L   A S U N T O</w:t>
      </w:r>
    </w:p>
    <w:p w14:paraId="1EE5021C" w14:textId="77777777" w:rsidR="006168E4" w:rsidRPr="00984795" w:rsidRDefault="006168E4" w:rsidP="00844569">
      <w:pPr>
        <w:spacing w:before="240" w:after="240" w:line="360" w:lineRule="auto"/>
        <w:jc w:val="both"/>
        <w:rPr>
          <w:rFonts w:ascii="Palatino Linotype" w:hAnsi="Palatino Linotype"/>
        </w:rPr>
      </w:pPr>
      <w:r w:rsidRPr="00984795">
        <w:rPr>
          <w:rFonts w:ascii="Palatino Linotype" w:hAnsi="Palatino Linotype" w:cs="Arial"/>
          <w:b/>
          <w:sz w:val="28"/>
        </w:rPr>
        <w:t>PRIMERO.</w:t>
      </w:r>
      <w:r w:rsidRPr="00984795">
        <w:rPr>
          <w:rFonts w:ascii="Palatino Linotype" w:hAnsi="Palatino Linotype" w:cs="Arial"/>
        </w:rPr>
        <w:t xml:space="preserve"> </w:t>
      </w:r>
      <w:r w:rsidRPr="00984795">
        <w:rPr>
          <w:rFonts w:ascii="Palatino Linotype" w:hAnsi="Palatino Linotype"/>
          <w:b/>
          <w:sz w:val="28"/>
          <w:szCs w:val="28"/>
        </w:rPr>
        <w:t>De la Solicitud de Información.</w:t>
      </w:r>
    </w:p>
    <w:p w14:paraId="6B445AB2" w14:textId="3F728E21" w:rsidR="00A61977" w:rsidRPr="00984795" w:rsidRDefault="006168E4" w:rsidP="00844569">
      <w:pPr>
        <w:spacing w:before="240" w:line="360" w:lineRule="auto"/>
        <w:jc w:val="both"/>
        <w:rPr>
          <w:rFonts w:ascii="Palatino Linotype" w:hAnsi="Palatino Linotype" w:cs="Arial"/>
          <w:sz w:val="24"/>
        </w:rPr>
      </w:pPr>
      <w:r w:rsidRPr="00984795">
        <w:rPr>
          <w:rFonts w:ascii="Palatino Linotype" w:hAnsi="Palatino Linotype" w:cs="Arial"/>
          <w:sz w:val="24"/>
        </w:rPr>
        <w:t xml:space="preserve">Con </w:t>
      </w:r>
      <w:r w:rsidR="00C03F20" w:rsidRPr="00984795">
        <w:rPr>
          <w:rFonts w:ascii="Palatino Linotype" w:hAnsi="Palatino Linotype" w:cs="Arial"/>
          <w:sz w:val="24"/>
        </w:rPr>
        <w:t>fecha</w:t>
      </w:r>
      <w:r w:rsidR="00756024" w:rsidRPr="00984795">
        <w:rPr>
          <w:rFonts w:ascii="Palatino Linotype" w:hAnsi="Palatino Linotype" w:cs="Arial"/>
          <w:sz w:val="24"/>
        </w:rPr>
        <w:t xml:space="preserve"> </w:t>
      </w:r>
      <w:r w:rsidR="00A61977" w:rsidRPr="00984795">
        <w:rPr>
          <w:rFonts w:ascii="Palatino Linotype" w:hAnsi="Palatino Linotype" w:cs="Arial"/>
          <w:b/>
          <w:bCs/>
          <w:sz w:val="24"/>
        </w:rPr>
        <w:t xml:space="preserve">diez de marzo de dos mil veinticinco, El Recurrente, </w:t>
      </w:r>
      <w:r w:rsidR="00A61977" w:rsidRPr="00984795">
        <w:rPr>
          <w:rFonts w:ascii="Palatino Linotype" w:hAnsi="Palatino Linotype" w:cs="Arial"/>
          <w:sz w:val="24"/>
        </w:rPr>
        <w:t>p</w:t>
      </w:r>
      <w:r w:rsidR="00756024" w:rsidRPr="00984795">
        <w:rPr>
          <w:rFonts w:ascii="Palatino Linotype" w:hAnsi="Palatino Linotype" w:cs="Arial"/>
          <w:sz w:val="24"/>
        </w:rPr>
        <w:t>resentó a través del Sistema de Acceso a la Información Mexiquense (</w:t>
      </w:r>
      <w:r w:rsidR="00756024" w:rsidRPr="00984795">
        <w:rPr>
          <w:rFonts w:ascii="Palatino Linotype" w:hAnsi="Palatino Linotype" w:cs="Arial"/>
          <w:b/>
          <w:sz w:val="24"/>
        </w:rPr>
        <w:t>SAIMEX)</w:t>
      </w:r>
      <w:r w:rsidR="00756024" w:rsidRPr="00984795">
        <w:rPr>
          <w:rFonts w:ascii="Palatino Linotype" w:hAnsi="Palatino Linotype" w:cs="Arial"/>
          <w:sz w:val="24"/>
        </w:rPr>
        <w:t xml:space="preserve"> ante </w:t>
      </w:r>
      <w:r w:rsidR="00756024" w:rsidRPr="00984795">
        <w:rPr>
          <w:rFonts w:ascii="Palatino Linotype" w:hAnsi="Palatino Linotype" w:cs="Arial"/>
          <w:b/>
          <w:sz w:val="24"/>
        </w:rPr>
        <w:t>El Sujeto Obligado</w:t>
      </w:r>
      <w:r w:rsidR="00756024" w:rsidRPr="00984795">
        <w:rPr>
          <w:rFonts w:ascii="Palatino Linotype" w:hAnsi="Palatino Linotype" w:cs="Arial"/>
          <w:sz w:val="24"/>
        </w:rPr>
        <w:t xml:space="preserve">, solicitud de acceso a la información pública, registrada bajo el número de expediente </w:t>
      </w:r>
      <w:r w:rsidR="00A61977" w:rsidRPr="00984795">
        <w:rPr>
          <w:rFonts w:ascii="Palatino Linotype" w:hAnsi="Palatino Linotype" w:cs="Arial"/>
          <w:b/>
          <w:bCs/>
          <w:sz w:val="24"/>
        </w:rPr>
        <w:t xml:space="preserve">00026/CHAPULTE/IP/2025, </w:t>
      </w:r>
      <w:r w:rsidR="00A61977" w:rsidRPr="00984795">
        <w:rPr>
          <w:rFonts w:ascii="Palatino Linotype" w:hAnsi="Palatino Linotype" w:cs="Arial"/>
          <w:sz w:val="24"/>
        </w:rPr>
        <w:t>mediante la cual solicitó información en el tenor siguiente:</w:t>
      </w:r>
    </w:p>
    <w:p w14:paraId="6B9547CA" w14:textId="7F7E0ACD" w:rsidR="00A61977" w:rsidRPr="00984795" w:rsidRDefault="00A61977" w:rsidP="00A61977">
      <w:pPr>
        <w:pStyle w:val="Citas"/>
        <w:rPr>
          <w:b/>
          <w:bCs/>
        </w:rPr>
      </w:pPr>
      <w:r w:rsidRPr="00984795">
        <w:t xml:space="preserve">“Por este medio solicito se me proporcione sin excepción y conforme a la lista nominal las funciones de cada uno de los servidores públicos del Ayuntamiento de Chapultepec” </w:t>
      </w:r>
      <w:r w:rsidRPr="00984795">
        <w:rPr>
          <w:b/>
          <w:bCs/>
        </w:rPr>
        <w:t>(Sic)</w:t>
      </w:r>
    </w:p>
    <w:p w14:paraId="73DDF68A" w14:textId="5E7DB1EA" w:rsidR="00F4623D" w:rsidRPr="00984795"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984795">
        <w:rPr>
          <w:rFonts w:ascii="Palatino Linotype" w:eastAsia="Times New Roman" w:hAnsi="Palatino Linotype" w:cs="Times New Roman"/>
          <w:b/>
          <w:sz w:val="24"/>
          <w:szCs w:val="24"/>
          <w:lang w:val="es-ES_tradnl" w:eastAsia="es-ES"/>
        </w:rPr>
        <w:t>Modalidad de entrega:</w:t>
      </w:r>
      <w:r w:rsidRPr="00984795">
        <w:rPr>
          <w:rFonts w:ascii="Palatino Linotype" w:eastAsia="Times New Roman" w:hAnsi="Palatino Linotype" w:cs="Times New Roman"/>
          <w:sz w:val="24"/>
          <w:szCs w:val="24"/>
          <w:lang w:val="es-ES_tradnl" w:eastAsia="es-ES"/>
        </w:rPr>
        <w:t xml:space="preserve"> </w:t>
      </w:r>
      <w:r w:rsidR="0018726A" w:rsidRPr="00984795">
        <w:rPr>
          <w:rFonts w:ascii="Palatino Linotype" w:eastAsia="Times New Roman" w:hAnsi="Palatino Linotype" w:cs="Times New Roman"/>
          <w:sz w:val="24"/>
          <w:szCs w:val="24"/>
          <w:lang w:val="es-ES_tradnl" w:eastAsia="es-ES"/>
        </w:rPr>
        <w:t xml:space="preserve">A </w:t>
      </w:r>
      <w:r w:rsidR="00F4623D" w:rsidRPr="00984795">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984795" w:rsidRDefault="00FB6049" w:rsidP="00844569">
      <w:pPr>
        <w:spacing w:before="240" w:line="360" w:lineRule="auto"/>
        <w:jc w:val="both"/>
        <w:rPr>
          <w:rFonts w:ascii="Palatino Linotype" w:hAnsi="Palatino Linotype" w:cs="Arial"/>
          <w:b/>
          <w:sz w:val="28"/>
        </w:rPr>
      </w:pPr>
    </w:p>
    <w:p w14:paraId="1B7C3267" w14:textId="0ADA7648" w:rsidR="006168E4" w:rsidRPr="00984795" w:rsidRDefault="002F5BAE" w:rsidP="00844569">
      <w:pPr>
        <w:spacing w:before="240" w:line="360" w:lineRule="auto"/>
        <w:jc w:val="both"/>
        <w:rPr>
          <w:rFonts w:ascii="Palatino Linotype" w:hAnsi="Palatino Linotype" w:cs="Arial"/>
          <w:b/>
          <w:sz w:val="28"/>
        </w:rPr>
      </w:pPr>
      <w:r w:rsidRPr="00984795">
        <w:rPr>
          <w:rFonts w:ascii="Palatino Linotype" w:hAnsi="Palatino Linotype" w:cs="Arial"/>
          <w:b/>
          <w:sz w:val="28"/>
        </w:rPr>
        <w:lastRenderedPageBreak/>
        <w:t>SEGUNDO</w:t>
      </w:r>
      <w:r w:rsidR="006168E4" w:rsidRPr="00984795">
        <w:rPr>
          <w:rFonts w:ascii="Palatino Linotype" w:hAnsi="Palatino Linotype" w:cs="Arial"/>
          <w:b/>
          <w:sz w:val="28"/>
        </w:rPr>
        <w:t xml:space="preserve">. </w:t>
      </w:r>
      <w:r w:rsidR="006168E4" w:rsidRPr="00984795">
        <w:rPr>
          <w:rFonts w:ascii="Palatino Linotype" w:hAnsi="Palatino Linotype" w:cs="Arial"/>
          <w:b/>
          <w:sz w:val="28"/>
          <w:szCs w:val="20"/>
        </w:rPr>
        <w:t>De la respuesta del Sujeto Obligado.</w:t>
      </w:r>
    </w:p>
    <w:p w14:paraId="128E492B" w14:textId="37017C24" w:rsidR="00A61977" w:rsidRPr="00984795" w:rsidRDefault="006168E4" w:rsidP="00045379">
      <w:pPr>
        <w:spacing w:before="24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En el expediente electrónico </w:t>
      </w:r>
      <w:r w:rsidRPr="00984795">
        <w:rPr>
          <w:rFonts w:ascii="Palatino Linotype" w:hAnsi="Palatino Linotype" w:cs="Arial"/>
          <w:b/>
          <w:sz w:val="24"/>
          <w:szCs w:val="24"/>
        </w:rPr>
        <w:t>SAIMEX</w:t>
      </w:r>
      <w:r w:rsidRPr="00984795">
        <w:rPr>
          <w:rFonts w:ascii="Palatino Linotype" w:hAnsi="Palatino Linotype" w:cs="Arial"/>
          <w:sz w:val="24"/>
          <w:szCs w:val="24"/>
        </w:rPr>
        <w:t xml:space="preserve">, se aprecia que el </w:t>
      </w:r>
      <w:r w:rsidR="00A61977" w:rsidRPr="00984795">
        <w:rPr>
          <w:rFonts w:ascii="Palatino Linotype" w:hAnsi="Palatino Linotype" w:cs="Arial"/>
          <w:b/>
          <w:bCs/>
          <w:sz w:val="24"/>
          <w:szCs w:val="24"/>
        </w:rPr>
        <w:t xml:space="preserve">diez de marzo de dos mil veinticinco, El Sujeto Obligado </w:t>
      </w:r>
      <w:r w:rsidR="00A61977" w:rsidRPr="00984795">
        <w:rPr>
          <w:rFonts w:ascii="Palatino Linotype" w:hAnsi="Palatino Linotype" w:cs="Arial"/>
          <w:sz w:val="24"/>
          <w:szCs w:val="24"/>
        </w:rPr>
        <w:t xml:space="preserve">dio respuesta a la solicitud de información </w:t>
      </w:r>
      <w:r w:rsidR="00A61977" w:rsidRPr="00984795">
        <w:rPr>
          <w:rFonts w:ascii="Palatino Linotype" w:hAnsi="Palatino Linotype" w:cs="Arial"/>
          <w:b/>
          <w:bCs/>
          <w:sz w:val="24"/>
          <w:szCs w:val="24"/>
        </w:rPr>
        <w:t xml:space="preserve">00026/CHAPULTE/IP/2025, </w:t>
      </w:r>
      <w:r w:rsidR="00A61977" w:rsidRPr="00984795">
        <w:rPr>
          <w:rFonts w:ascii="Palatino Linotype" w:hAnsi="Palatino Linotype" w:cs="Arial"/>
          <w:sz w:val="24"/>
          <w:szCs w:val="24"/>
        </w:rPr>
        <w:t>resultando de nuestro interés lo siguiente:</w:t>
      </w:r>
    </w:p>
    <w:p w14:paraId="7339655A" w14:textId="021B75B6" w:rsidR="00A61977" w:rsidRPr="00984795" w:rsidRDefault="00A61977" w:rsidP="00A61977">
      <w:pPr>
        <w:pStyle w:val="Citas"/>
        <w:rPr>
          <w:b/>
          <w:bCs/>
        </w:rPr>
      </w:pPr>
      <w:r w:rsidRPr="00984795">
        <w:t xml:space="preserve">“Adjunto archivo de respuesta a su solicitud” </w:t>
      </w:r>
      <w:r w:rsidRPr="00984795">
        <w:rPr>
          <w:b/>
          <w:bCs/>
        </w:rPr>
        <w:t>(Sic)</w:t>
      </w:r>
    </w:p>
    <w:p w14:paraId="4992324C" w14:textId="187EF36B" w:rsidR="00817A08" w:rsidRPr="00984795" w:rsidRDefault="00A37DAA" w:rsidP="00FD4D25">
      <w:pPr>
        <w:spacing w:before="24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De forma complementaria, </w:t>
      </w:r>
      <w:r w:rsidRPr="00984795">
        <w:rPr>
          <w:rFonts w:ascii="Palatino Linotype" w:hAnsi="Palatino Linotype" w:cs="Arial"/>
          <w:b/>
          <w:bCs/>
          <w:sz w:val="24"/>
          <w:szCs w:val="24"/>
        </w:rPr>
        <w:t xml:space="preserve">El Sujeto Obligado </w:t>
      </w:r>
      <w:r w:rsidRPr="00984795">
        <w:rPr>
          <w:rFonts w:ascii="Palatino Linotype" w:hAnsi="Palatino Linotype" w:cs="Arial"/>
          <w:sz w:val="24"/>
          <w:szCs w:val="24"/>
        </w:rPr>
        <w:t>adjuntó</w:t>
      </w:r>
      <w:r w:rsidR="00A61977" w:rsidRPr="00984795">
        <w:rPr>
          <w:rFonts w:ascii="Palatino Linotype" w:hAnsi="Palatino Linotype" w:cs="Arial"/>
          <w:sz w:val="24"/>
          <w:szCs w:val="24"/>
        </w:rPr>
        <w:t xml:space="preserve"> el documento electrónico </w:t>
      </w:r>
      <w:r w:rsidR="00A61977" w:rsidRPr="00984795">
        <w:rPr>
          <w:rFonts w:ascii="Palatino Linotype" w:hAnsi="Palatino Linotype" w:cs="Arial"/>
          <w:b/>
          <w:bCs/>
          <w:sz w:val="24"/>
          <w:szCs w:val="24"/>
        </w:rPr>
        <w:t xml:space="preserve">“00026_CHAPULTE_IP_2025.pdf”, </w:t>
      </w:r>
      <w:r w:rsidR="002811F8" w:rsidRPr="00984795">
        <w:rPr>
          <w:rFonts w:ascii="Palatino Linotype" w:hAnsi="Palatino Linotype" w:cs="Arial"/>
          <w:sz w:val="24"/>
          <w:szCs w:val="24"/>
        </w:rPr>
        <w:t xml:space="preserve">cuyo contenido se tiene por reproducido como si a la letra se </w:t>
      </w:r>
      <w:r w:rsidR="005202C4" w:rsidRPr="00984795">
        <w:rPr>
          <w:rFonts w:ascii="Palatino Linotype" w:hAnsi="Palatino Linotype" w:cs="Arial"/>
          <w:sz w:val="24"/>
          <w:szCs w:val="24"/>
        </w:rPr>
        <w:t xml:space="preserve">insertase </w:t>
      </w:r>
      <w:r w:rsidR="00817A08" w:rsidRPr="00984795">
        <w:rPr>
          <w:rFonts w:ascii="Palatino Linotype" w:hAnsi="Palatino Linotype" w:cs="Arial"/>
          <w:sz w:val="24"/>
          <w:szCs w:val="24"/>
        </w:rPr>
        <w:t xml:space="preserve">en virtud de que será materia de análisis en el considerando respectivo. </w:t>
      </w:r>
    </w:p>
    <w:p w14:paraId="796D7B1A" w14:textId="77777777" w:rsidR="00AA207C" w:rsidRPr="00984795" w:rsidRDefault="00AA207C" w:rsidP="003869DF">
      <w:pPr>
        <w:pStyle w:val="Citas"/>
        <w:ind w:left="0" w:right="0"/>
        <w:rPr>
          <w:i w:val="0"/>
          <w:sz w:val="24"/>
          <w:szCs w:val="24"/>
          <w:lang w:eastAsia="es-MX"/>
        </w:rPr>
      </w:pPr>
    </w:p>
    <w:p w14:paraId="37F573AF" w14:textId="78F8068A" w:rsidR="006168E4" w:rsidRPr="00984795" w:rsidRDefault="002F5BAE" w:rsidP="00844569">
      <w:pPr>
        <w:spacing w:before="240" w:line="360" w:lineRule="auto"/>
        <w:jc w:val="both"/>
        <w:rPr>
          <w:rFonts w:ascii="Palatino Linotype" w:hAnsi="Palatino Linotype" w:cs="Arial"/>
          <w:b/>
          <w:sz w:val="28"/>
        </w:rPr>
      </w:pPr>
      <w:r w:rsidRPr="00984795">
        <w:rPr>
          <w:rFonts w:ascii="Palatino Linotype" w:hAnsi="Palatino Linotype" w:cs="Arial"/>
          <w:b/>
          <w:sz w:val="28"/>
        </w:rPr>
        <w:t>TERCERO</w:t>
      </w:r>
      <w:r w:rsidR="006168E4" w:rsidRPr="00984795">
        <w:rPr>
          <w:rFonts w:ascii="Palatino Linotype" w:hAnsi="Palatino Linotype" w:cs="Arial"/>
          <w:b/>
          <w:sz w:val="28"/>
        </w:rPr>
        <w:t xml:space="preserve">. </w:t>
      </w:r>
      <w:r w:rsidR="006168E4" w:rsidRPr="00984795">
        <w:rPr>
          <w:rFonts w:ascii="Palatino Linotype" w:hAnsi="Palatino Linotype"/>
          <w:b/>
          <w:sz w:val="28"/>
        </w:rPr>
        <w:t>Del recurso de revisión.</w:t>
      </w:r>
    </w:p>
    <w:p w14:paraId="7A69804B" w14:textId="40ADBC1C" w:rsidR="00A61977" w:rsidRPr="00984795" w:rsidRDefault="006168E4" w:rsidP="00844569">
      <w:pPr>
        <w:spacing w:before="240" w:line="360" w:lineRule="auto"/>
        <w:jc w:val="both"/>
        <w:rPr>
          <w:rFonts w:ascii="Palatino Linotype" w:hAnsi="Palatino Linotype" w:cs="Arial"/>
          <w:bCs/>
          <w:sz w:val="24"/>
          <w:szCs w:val="24"/>
        </w:rPr>
      </w:pPr>
      <w:r w:rsidRPr="00984795">
        <w:rPr>
          <w:rFonts w:ascii="Palatino Linotype" w:hAnsi="Palatino Linotype" w:cs="Arial"/>
          <w:sz w:val="24"/>
          <w:szCs w:val="24"/>
        </w:rPr>
        <w:t xml:space="preserve">Inconforme con la respuesta notificada por </w:t>
      </w:r>
      <w:r w:rsidR="008B42B1" w:rsidRPr="00984795">
        <w:rPr>
          <w:rFonts w:ascii="Palatino Linotype" w:hAnsi="Palatino Linotype" w:cs="Arial"/>
          <w:b/>
          <w:sz w:val="24"/>
          <w:szCs w:val="24"/>
        </w:rPr>
        <w:t>E</w:t>
      </w:r>
      <w:r w:rsidRPr="00984795">
        <w:rPr>
          <w:rFonts w:ascii="Palatino Linotype" w:hAnsi="Palatino Linotype" w:cs="Arial"/>
          <w:b/>
          <w:sz w:val="24"/>
          <w:szCs w:val="24"/>
        </w:rPr>
        <w:t xml:space="preserve">l </w:t>
      </w:r>
      <w:r w:rsidR="008B42B1" w:rsidRPr="00984795">
        <w:rPr>
          <w:rFonts w:ascii="Palatino Linotype" w:hAnsi="Palatino Linotype" w:cs="Arial"/>
          <w:b/>
          <w:sz w:val="24"/>
          <w:szCs w:val="24"/>
        </w:rPr>
        <w:t>S</w:t>
      </w:r>
      <w:r w:rsidRPr="00984795">
        <w:rPr>
          <w:rFonts w:ascii="Palatino Linotype" w:hAnsi="Palatino Linotype" w:cs="Arial"/>
          <w:b/>
          <w:sz w:val="24"/>
          <w:szCs w:val="24"/>
        </w:rPr>
        <w:t xml:space="preserve">ujeto </w:t>
      </w:r>
      <w:r w:rsidR="008B42B1" w:rsidRPr="00984795">
        <w:rPr>
          <w:rFonts w:ascii="Palatino Linotype" w:hAnsi="Palatino Linotype" w:cs="Arial"/>
          <w:b/>
          <w:sz w:val="24"/>
          <w:szCs w:val="24"/>
        </w:rPr>
        <w:t>O</w:t>
      </w:r>
      <w:r w:rsidRPr="00984795">
        <w:rPr>
          <w:rFonts w:ascii="Palatino Linotype" w:hAnsi="Palatino Linotype" w:cs="Arial"/>
          <w:b/>
          <w:sz w:val="24"/>
          <w:szCs w:val="24"/>
        </w:rPr>
        <w:t xml:space="preserve">bligado, </w:t>
      </w:r>
      <w:r w:rsidR="005202C4" w:rsidRPr="00984795">
        <w:rPr>
          <w:rFonts w:ascii="Palatino Linotype" w:hAnsi="Palatino Linotype" w:cs="Arial"/>
          <w:b/>
          <w:sz w:val="24"/>
          <w:szCs w:val="24"/>
        </w:rPr>
        <w:t>El</w:t>
      </w:r>
      <w:r w:rsidR="00817A08" w:rsidRPr="00984795">
        <w:rPr>
          <w:rFonts w:ascii="Palatino Linotype" w:hAnsi="Palatino Linotype" w:cs="Arial"/>
          <w:b/>
          <w:sz w:val="24"/>
          <w:szCs w:val="24"/>
        </w:rPr>
        <w:t xml:space="preserve"> Recurrente </w:t>
      </w:r>
      <w:r w:rsidR="00817A08" w:rsidRPr="00984795">
        <w:rPr>
          <w:rFonts w:ascii="Palatino Linotype" w:hAnsi="Palatino Linotype" w:cs="Arial"/>
          <w:bCs/>
          <w:sz w:val="24"/>
          <w:szCs w:val="24"/>
        </w:rPr>
        <w:t>interpuso el recurso de revisión, en fecha</w:t>
      </w:r>
      <w:r w:rsidR="0065043F" w:rsidRPr="00984795">
        <w:rPr>
          <w:rFonts w:ascii="Palatino Linotype" w:hAnsi="Palatino Linotype" w:cs="Arial"/>
          <w:bCs/>
          <w:sz w:val="24"/>
          <w:szCs w:val="24"/>
        </w:rPr>
        <w:t xml:space="preserve"> </w:t>
      </w:r>
      <w:r w:rsidR="00A61977" w:rsidRPr="00984795">
        <w:rPr>
          <w:rFonts w:ascii="Palatino Linotype" w:hAnsi="Palatino Linotype" w:cs="Arial"/>
          <w:b/>
          <w:sz w:val="24"/>
          <w:szCs w:val="24"/>
        </w:rPr>
        <w:t xml:space="preserve">dieciocho de marzo de dos mil veinticinco, </w:t>
      </w:r>
      <w:r w:rsidR="00A61977" w:rsidRPr="00984795">
        <w:rPr>
          <w:rFonts w:ascii="Palatino Linotype" w:hAnsi="Palatino Linotype" w:cs="Arial"/>
          <w:bCs/>
          <w:sz w:val="24"/>
          <w:szCs w:val="24"/>
        </w:rPr>
        <w:t xml:space="preserve">el cual fue registrado en el sistema electrónico con el número </w:t>
      </w:r>
      <w:r w:rsidR="00A61977" w:rsidRPr="00984795">
        <w:rPr>
          <w:rFonts w:ascii="Palatino Linotype" w:hAnsi="Palatino Linotype" w:cs="Arial"/>
          <w:b/>
          <w:sz w:val="24"/>
          <w:szCs w:val="24"/>
        </w:rPr>
        <w:t xml:space="preserve">03190/INFOEM/IP/RR/2025, </w:t>
      </w:r>
      <w:r w:rsidR="00A61977" w:rsidRPr="00984795">
        <w:rPr>
          <w:rFonts w:ascii="Palatino Linotype" w:hAnsi="Palatino Linotype" w:cs="Arial"/>
          <w:bCs/>
          <w:sz w:val="24"/>
          <w:szCs w:val="24"/>
        </w:rPr>
        <w:t xml:space="preserve">en el cual arguye las siguientes manifestaciones: </w:t>
      </w:r>
    </w:p>
    <w:p w14:paraId="3774298B" w14:textId="77777777" w:rsidR="006168E4" w:rsidRPr="00984795" w:rsidRDefault="006168E4" w:rsidP="00844569">
      <w:pPr>
        <w:spacing w:before="240" w:line="360" w:lineRule="auto"/>
        <w:jc w:val="both"/>
        <w:rPr>
          <w:rFonts w:ascii="Palatino Linotype" w:hAnsi="Palatino Linotype" w:cs="Arial"/>
          <w:b/>
          <w:sz w:val="24"/>
        </w:rPr>
      </w:pPr>
      <w:r w:rsidRPr="00984795">
        <w:rPr>
          <w:rFonts w:ascii="Palatino Linotype" w:hAnsi="Palatino Linotype" w:cs="Arial"/>
          <w:b/>
          <w:sz w:val="24"/>
        </w:rPr>
        <w:t>Acto Impugnado:</w:t>
      </w:r>
    </w:p>
    <w:p w14:paraId="40CA7A53" w14:textId="4B12DA02" w:rsidR="003406C5" w:rsidRPr="00984795" w:rsidRDefault="003406C5" w:rsidP="003406C5">
      <w:pPr>
        <w:pStyle w:val="Citas"/>
        <w:rPr>
          <w:b/>
          <w:bCs/>
          <w:sz w:val="24"/>
        </w:rPr>
      </w:pPr>
      <w:bookmarkStart w:id="0" w:name="_Hlk193195149"/>
      <w:r w:rsidRPr="00984795">
        <w:t>“</w:t>
      </w:r>
      <w:r w:rsidR="00A61977" w:rsidRPr="00984795">
        <w:t xml:space="preserve">la información solicitada no se proporciona, solicito nuevamente al sujeto obligado atienda mi </w:t>
      </w:r>
      <w:proofErr w:type="spellStart"/>
      <w:r w:rsidR="00A61977" w:rsidRPr="00984795">
        <w:t>solicituid</w:t>
      </w:r>
      <w:proofErr w:type="spellEnd"/>
      <w:r w:rsidRPr="00984795">
        <w:t xml:space="preserve">” </w:t>
      </w:r>
      <w:r w:rsidRPr="00984795">
        <w:rPr>
          <w:b/>
          <w:bCs/>
        </w:rPr>
        <w:t>(Sic)</w:t>
      </w:r>
    </w:p>
    <w:bookmarkEnd w:id="0"/>
    <w:p w14:paraId="22A465CC" w14:textId="77777777" w:rsidR="006168E4" w:rsidRPr="00984795" w:rsidRDefault="006168E4" w:rsidP="00844569">
      <w:pPr>
        <w:spacing w:before="240" w:line="360" w:lineRule="auto"/>
        <w:jc w:val="both"/>
        <w:rPr>
          <w:rFonts w:ascii="Palatino Linotype" w:hAnsi="Palatino Linotype" w:cs="Arial"/>
          <w:sz w:val="24"/>
        </w:rPr>
      </w:pPr>
      <w:r w:rsidRPr="00984795">
        <w:rPr>
          <w:rFonts w:ascii="Palatino Linotype" w:hAnsi="Palatino Linotype" w:cs="Arial"/>
          <w:b/>
          <w:sz w:val="24"/>
        </w:rPr>
        <w:t>Razones o Motivos de Inconformidad</w:t>
      </w:r>
      <w:r w:rsidRPr="00984795">
        <w:rPr>
          <w:rFonts w:ascii="Palatino Linotype" w:hAnsi="Palatino Linotype" w:cs="Arial"/>
          <w:sz w:val="24"/>
        </w:rPr>
        <w:t xml:space="preserve">: </w:t>
      </w:r>
    </w:p>
    <w:p w14:paraId="0F651FB8" w14:textId="3F5B695A" w:rsidR="005202C4" w:rsidRPr="00984795" w:rsidRDefault="003406C5" w:rsidP="003406C5">
      <w:pPr>
        <w:pStyle w:val="Citas"/>
        <w:rPr>
          <w:b/>
          <w:bCs/>
        </w:rPr>
      </w:pPr>
      <w:bookmarkStart w:id="1" w:name="_Hlk193195154"/>
      <w:r w:rsidRPr="00984795">
        <w:lastRenderedPageBreak/>
        <w:t>“</w:t>
      </w:r>
      <w:r w:rsidR="00A61977" w:rsidRPr="00984795">
        <w:t xml:space="preserve">la información solicitada no se proporciona, solicito nuevamente al sujeto obligado atienda mi </w:t>
      </w:r>
      <w:proofErr w:type="spellStart"/>
      <w:r w:rsidR="00A61977" w:rsidRPr="00984795">
        <w:t>solicituid</w:t>
      </w:r>
      <w:proofErr w:type="spellEnd"/>
      <w:r w:rsidRPr="00984795">
        <w:t xml:space="preserve">” </w:t>
      </w:r>
      <w:r w:rsidRPr="00984795">
        <w:rPr>
          <w:b/>
          <w:bCs/>
        </w:rPr>
        <w:t>(Sic)</w:t>
      </w:r>
    </w:p>
    <w:bookmarkEnd w:id="1"/>
    <w:p w14:paraId="5B263052" w14:textId="77777777" w:rsidR="003406C5" w:rsidRPr="00984795" w:rsidRDefault="003406C5" w:rsidP="00AA207C">
      <w:pPr>
        <w:pStyle w:val="Citas"/>
        <w:rPr>
          <w:b/>
        </w:rPr>
      </w:pPr>
    </w:p>
    <w:p w14:paraId="7E88DE81" w14:textId="73134A83" w:rsidR="006168E4" w:rsidRPr="00984795" w:rsidRDefault="002F5BAE" w:rsidP="00844569">
      <w:pPr>
        <w:spacing w:before="240" w:line="360" w:lineRule="auto"/>
        <w:jc w:val="both"/>
        <w:rPr>
          <w:rFonts w:ascii="Palatino Linotype" w:hAnsi="Palatino Linotype" w:cs="Arial"/>
          <w:b/>
          <w:sz w:val="24"/>
          <w:szCs w:val="24"/>
        </w:rPr>
      </w:pPr>
      <w:r w:rsidRPr="00984795">
        <w:rPr>
          <w:rFonts w:ascii="Palatino Linotype" w:hAnsi="Palatino Linotype" w:cs="Arial"/>
          <w:b/>
          <w:sz w:val="28"/>
        </w:rPr>
        <w:t>CUARTO</w:t>
      </w:r>
      <w:r w:rsidR="006168E4" w:rsidRPr="00984795">
        <w:rPr>
          <w:rFonts w:ascii="Palatino Linotype" w:hAnsi="Palatino Linotype" w:cs="Arial"/>
          <w:b/>
          <w:sz w:val="24"/>
          <w:szCs w:val="24"/>
        </w:rPr>
        <w:t xml:space="preserve">. </w:t>
      </w:r>
      <w:r w:rsidR="006168E4" w:rsidRPr="00984795">
        <w:rPr>
          <w:rFonts w:ascii="Palatino Linotype" w:hAnsi="Palatino Linotype" w:cs="Arial"/>
          <w:b/>
          <w:sz w:val="28"/>
          <w:szCs w:val="28"/>
        </w:rPr>
        <w:t>Del turno del recurso de revisión.</w:t>
      </w:r>
    </w:p>
    <w:p w14:paraId="63CCE915" w14:textId="05109F7B" w:rsidR="006168E4" w:rsidRPr="00984795" w:rsidRDefault="006168E4" w:rsidP="00844569">
      <w:pPr>
        <w:spacing w:before="24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Medio de impugnación que le fue turnado </w:t>
      </w:r>
      <w:r w:rsidR="0018726A" w:rsidRPr="00984795">
        <w:rPr>
          <w:rFonts w:ascii="Palatino Linotype" w:hAnsi="Palatino Linotype" w:cs="Arial"/>
          <w:sz w:val="24"/>
          <w:szCs w:val="24"/>
        </w:rPr>
        <w:t>al Comisionado</w:t>
      </w:r>
      <w:r w:rsidRPr="00984795">
        <w:rPr>
          <w:rFonts w:ascii="Palatino Linotype" w:hAnsi="Palatino Linotype" w:cs="Arial"/>
          <w:sz w:val="24"/>
          <w:szCs w:val="24"/>
        </w:rPr>
        <w:t xml:space="preserve"> </w:t>
      </w:r>
      <w:r w:rsidR="000E5F05" w:rsidRPr="00984795">
        <w:rPr>
          <w:rFonts w:ascii="Palatino Linotype" w:hAnsi="Palatino Linotype" w:cs="Arial"/>
          <w:b/>
          <w:sz w:val="24"/>
          <w:szCs w:val="24"/>
        </w:rPr>
        <w:t>José Martínez Vilchis</w:t>
      </w:r>
      <w:r w:rsidRPr="0098479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984795">
        <w:rPr>
          <w:rFonts w:ascii="Palatino Linotype" w:hAnsi="Palatino Linotype" w:cs="Arial"/>
          <w:sz w:val="24"/>
          <w:szCs w:val="24"/>
        </w:rPr>
        <w:t xml:space="preserve"> </w:t>
      </w:r>
      <w:r w:rsidR="00A61977" w:rsidRPr="00984795">
        <w:rPr>
          <w:rFonts w:ascii="Palatino Linotype" w:hAnsi="Palatino Linotype" w:cs="Arial"/>
          <w:b/>
          <w:bCs/>
          <w:sz w:val="24"/>
          <w:szCs w:val="24"/>
        </w:rPr>
        <w:t xml:space="preserve">veintiuno de marzo de dos mil veinticinco, </w:t>
      </w:r>
      <w:r w:rsidR="002811F8" w:rsidRPr="00984795">
        <w:rPr>
          <w:rFonts w:ascii="Palatino Linotype" w:hAnsi="Palatino Linotype" w:cs="Arial"/>
          <w:sz w:val="24"/>
          <w:szCs w:val="24"/>
        </w:rPr>
        <w:t>d</w:t>
      </w:r>
      <w:r w:rsidRPr="00984795">
        <w:rPr>
          <w:rFonts w:ascii="Palatino Linotype" w:hAnsi="Palatino Linotype" w:cs="Arial"/>
          <w:sz w:val="24"/>
          <w:szCs w:val="24"/>
        </w:rPr>
        <w:t>eterminándose en él, un plazo de siete días para que las partes manifestaran lo que a su derecho corresponda en términos del numeral ya citado.</w:t>
      </w:r>
    </w:p>
    <w:p w14:paraId="4FCAD254" w14:textId="77777777" w:rsidR="005E46D0" w:rsidRPr="00984795" w:rsidRDefault="005E46D0" w:rsidP="00844569">
      <w:pPr>
        <w:spacing w:before="240" w:line="360" w:lineRule="auto"/>
        <w:jc w:val="both"/>
        <w:rPr>
          <w:rFonts w:ascii="Palatino Linotype" w:hAnsi="Palatino Linotype" w:cs="Arial"/>
          <w:sz w:val="24"/>
          <w:szCs w:val="24"/>
        </w:rPr>
      </w:pPr>
    </w:p>
    <w:p w14:paraId="4BCFD455" w14:textId="304873A7" w:rsidR="006168E4" w:rsidRPr="00984795" w:rsidRDefault="00D66A31" w:rsidP="00844569">
      <w:pPr>
        <w:spacing w:before="240" w:line="360" w:lineRule="auto"/>
        <w:jc w:val="both"/>
        <w:rPr>
          <w:rFonts w:ascii="Palatino Linotype" w:hAnsi="Palatino Linotype" w:cs="Arial"/>
          <w:b/>
          <w:sz w:val="24"/>
          <w:szCs w:val="24"/>
        </w:rPr>
      </w:pPr>
      <w:r w:rsidRPr="00984795">
        <w:rPr>
          <w:rFonts w:ascii="Palatino Linotype" w:hAnsi="Palatino Linotype" w:cs="Arial"/>
          <w:b/>
          <w:sz w:val="28"/>
        </w:rPr>
        <w:t>QUINTO</w:t>
      </w:r>
      <w:r w:rsidR="006168E4" w:rsidRPr="00984795">
        <w:rPr>
          <w:rFonts w:ascii="Palatino Linotype" w:hAnsi="Palatino Linotype" w:cs="Arial"/>
          <w:b/>
          <w:sz w:val="24"/>
          <w:szCs w:val="24"/>
        </w:rPr>
        <w:t xml:space="preserve">. </w:t>
      </w:r>
      <w:r w:rsidR="006168E4" w:rsidRPr="00984795">
        <w:rPr>
          <w:rFonts w:ascii="Palatino Linotype" w:hAnsi="Palatino Linotype" w:cs="Arial"/>
          <w:b/>
          <w:sz w:val="28"/>
          <w:szCs w:val="28"/>
        </w:rPr>
        <w:t>De la etapa de instrucción.</w:t>
      </w:r>
    </w:p>
    <w:p w14:paraId="756DE119" w14:textId="397526FD" w:rsidR="00A61977" w:rsidRPr="00984795" w:rsidRDefault="007A4A04" w:rsidP="007A4A04">
      <w:pPr>
        <w:spacing w:after="0" w:line="360" w:lineRule="auto"/>
        <w:jc w:val="both"/>
        <w:rPr>
          <w:rFonts w:ascii="Palatino Linotype" w:hAnsi="Palatino Linotype" w:cs="Arial"/>
          <w:b/>
          <w:bCs/>
          <w:sz w:val="24"/>
          <w:szCs w:val="24"/>
        </w:rPr>
      </w:pPr>
      <w:r w:rsidRPr="00984795">
        <w:rPr>
          <w:rFonts w:ascii="Palatino Linotype" w:hAnsi="Palatino Linotype" w:cs="Arial"/>
          <w:sz w:val="24"/>
          <w:szCs w:val="24"/>
        </w:rPr>
        <w:t>Así, en la etapa de instrucción, de las constancias que obran en</w:t>
      </w:r>
      <w:r w:rsidR="0090279E" w:rsidRPr="00984795">
        <w:rPr>
          <w:rFonts w:ascii="Palatino Linotype" w:hAnsi="Palatino Linotype" w:cs="Arial"/>
          <w:sz w:val="24"/>
          <w:szCs w:val="24"/>
        </w:rPr>
        <w:t xml:space="preserve"> el expediente electrónico del recurso de revisión se advierte que </w:t>
      </w:r>
      <w:r w:rsidR="0090279E" w:rsidRPr="00984795">
        <w:rPr>
          <w:rFonts w:ascii="Palatino Linotype" w:hAnsi="Palatino Linotype" w:cs="Arial"/>
          <w:b/>
          <w:bCs/>
          <w:sz w:val="24"/>
          <w:szCs w:val="24"/>
        </w:rPr>
        <w:t xml:space="preserve">El Sujeto Obligado </w:t>
      </w:r>
      <w:r w:rsidR="00A61977" w:rsidRPr="00984795">
        <w:rPr>
          <w:rFonts w:ascii="Palatino Linotype" w:hAnsi="Palatino Linotype" w:cs="Arial"/>
          <w:sz w:val="24"/>
          <w:szCs w:val="24"/>
        </w:rPr>
        <w:t xml:space="preserve">fue omiso en rendir su informe justificado. </w:t>
      </w:r>
    </w:p>
    <w:p w14:paraId="28ECD5C0" w14:textId="4BAC2ED2" w:rsidR="007A4A04" w:rsidRPr="00984795" w:rsidRDefault="007A4A04" w:rsidP="002F5BAE">
      <w:pPr>
        <w:spacing w:after="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 </w:t>
      </w:r>
      <w:r w:rsidR="002F5BAE" w:rsidRPr="00984795">
        <w:rPr>
          <w:rFonts w:ascii="Palatino Linotype" w:hAnsi="Palatino Linotype" w:cs="Arial"/>
          <w:sz w:val="24"/>
          <w:szCs w:val="24"/>
        </w:rPr>
        <w:t xml:space="preserve">Por lo cual se decretó instrucción con fecha </w:t>
      </w:r>
      <w:r w:rsidR="00A61977" w:rsidRPr="00984795">
        <w:rPr>
          <w:rFonts w:ascii="Palatino Linotype" w:hAnsi="Palatino Linotype" w:cs="Arial"/>
          <w:b/>
          <w:bCs/>
          <w:sz w:val="24"/>
          <w:szCs w:val="24"/>
        </w:rPr>
        <w:t>dos de abril</w:t>
      </w:r>
      <w:r w:rsidR="002F5BAE" w:rsidRPr="00984795">
        <w:rPr>
          <w:rFonts w:ascii="Palatino Linotype" w:hAnsi="Palatino Linotype" w:cs="Arial"/>
          <w:b/>
          <w:bCs/>
          <w:sz w:val="24"/>
          <w:szCs w:val="24"/>
        </w:rPr>
        <w:t xml:space="preserve"> de dos mil </w:t>
      </w:r>
      <w:r w:rsidR="0090279E" w:rsidRPr="00984795">
        <w:rPr>
          <w:rFonts w:ascii="Palatino Linotype" w:hAnsi="Palatino Linotype" w:cs="Arial"/>
          <w:b/>
          <w:bCs/>
          <w:sz w:val="24"/>
          <w:szCs w:val="24"/>
        </w:rPr>
        <w:t>veinticinco</w:t>
      </w:r>
      <w:r w:rsidR="002F5BAE" w:rsidRPr="00984795">
        <w:rPr>
          <w:rFonts w:ascii="Palatino Linotype" w:hAnsi="Palatino Linotype" w:cs="Arial"/>
          <w:b/>
          <w:bCs/>
          <w:sz w:val="24"/>
          <w:szCs w:val="24"/>
        </w:rPr>
        <w:t xml:space="preserve">, </w:t>
      </w:r>
      <w:r w:rsidRPr="00984795">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547971D" w14:textId="77777777" w:rsidR="00143AF4" w:rsidRPr="00984795" w:rsidRDefault="00143AF4" w:rsidP="002F5BAE">
      <w:pPr>
        <w:spacing w:after="0" w:line="360" w:lineRule="auto"/>
        <w:jc w:val="both"/>
        <w:rPr>
          <w:rFonts w:ascii="Palatino Linotype" w:hAnsi="Palatino Linotype" w:cs="Arial"/>
          <w:sz w:val="24"/>
          <w:szCs w:val="24"/>
        </w:rPr>
      </w:pPr>
    </w:p>
    <w:p w14:paraId="79458D36" w14:textId="77777777" w:rsidR="00143AF4" w:rsidRPr="00984795" w:rsidRDefault="00143AF4" w:rsidP="002F5BAE">
      <w:pPr>
        <w:spacing w:after="0" w:line="360" w:lineRule="auto"/>
        <w:jc w:val="both"/>
        <w:rPr>
          <w:rFonts w:ascii="Palatino Linotype" w:hAnsi="Palatino Linotype" w:cs="Arial"/>
          <w:sz w:val="24"/>
          <w:szCs w:val="24"/>
        </w:rPr>
      </w:pPr>
    </w:p>
    <w:p w14:paraId="67D0FD90" w14:textId="77777777" w:rsidR="006168E4" w:rsidRPr="00984795" w:rsidRDefault="006168E4" w:rsidP="00844569">
      <w:pPr>
        <w:spacing w:before="240" w:line="360" w:lineRule="auto"/>
        <w:jc w:val="center"/>
        <w:rPr>
          <w:rFonts w:ascii="Palatino Linotype" w:hAnsi="Palatino Linotype" w:cs="Arial"/>
          <w:b/>
          <w:sz w:val="24"/>
        </w:rPr>
      </w:pPr>
      <w:r w:rsidRPr="00984795">
        <w:rPr>
          <w:rFonts w:ascii="Palatino Linotype" w:hAnsi="Palatino Linotype" w:cs="Arial"/>
          <w:b/>
          <w:sz w:val="24"/>
        </w:rPr>
        <w:lastRenderedPageBreak/>
        <w:t xml:space="preserve">C O N S I D E R A N D O </w:t>
      </w:r>
    </w:p>
    <w:p w14:paraId="579C7ABE" w14:textId="77777777" w:rsidR="006168E4" w:rsidRPr="00984795" w:rsidRDefault="006168E4" w:rsidP="00844569">
      <w:pPr>
        <w:spacing w:before="240" w:line="360" w:lineRule="auto"/>
        <w:jc w:val="both"/>
        <w:rPr>
          <w:rFonts w:ascii="Palatino Linotype" w:hAnsi="Palatino Linotype" w:cs="Arial"/>
          <w:sz w:val="24"/>
        </w:rPr>
      </w:pPr>
      <w:r w:rsidRPr="00984795">
        <w:rPr>
          <w:rFonts w:ascii="Palatino Linotype" w:hAnsi="Palatino Linotype" w:cs="Arial"/>
          <w:b/>
          <w:sz w:val="28"/>
        </w:rPr>
        <w:t>PRIMERO.</w:t>
      </w:r>
      <w:r w:rsidRPr="00984795">
        <w:rPr>
          <w:rFonts w:ascii="Palatino Linotype" w:hAnsi="Palatino Linotype" w:cs="Arial"/>
          <w:b/>
        </w:rPr>
        <w:t xml:space="preserve"> </w:t>
      </w:r>
      <w:r w:rsidRPr="00984795">
        <w:rPr>
          <w:rFonts w:ascii="Palatino Linotype" w:hAnsi="Palatino Linotype" w:cs="Arial"/>
          <w:b/>
          <w:sz w:val="28"/>
          <w:szCs w:val="28"/>
        </w:rPr>
        <w:t>De la competencia</w:t>
      </w:r>
      <w:r w:rsidRPr="00984795">
        <w:rPr>
          <w:rFonts w:ascii="Palatino Linotype" w:hAnsi="Palatino Linotype" w:cs="Arial"/>
          <w:sz w:val="28"/>
          <w:szCs w:val="28"/>
        </w:rPr>
        <w:t>.</w:t>
      </w:r>
    </w:p>
    <w:p w14:paraId="3A9C2D7C" w14:textId="77777777" w:rsidR="00AB511B" w:rsidRPr="00984795" w:rsidRDefault="00AB511B" w:rsidP="00AB511B">
      <w:pPr>
        <w:spacing w:line="360" w:lineRule="auto"/>
        <w:jc w:val="both"/>
        <w:rPr>
          <w:rFonts w:ascii="Palatino Linotype" w:hAnsi="Palatino Linotype"/>
          <w:sz w:val="24"/>
          <w:szCs w:val="24"/>
        </w:rPr>
      </w:pPr>
      <w:r w:rsidRPr="00984795">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1489CA83" w14:textId="77777777" w:rsidR="00AB511B" w:rsidRPr="00984795" w:rsidRDefault="00AB511B" w:rsidP="00AB511B">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052ABC9D" w14:textId="77777777" w:rsidR="00AB511B" w:rsidRPr="00984795" w:rsidRDefault="00AB511B" w:rsidP="00AB511B">
      <w:pPr>
        <w:pStyle w:val="Prrafodelista"/>
        <w:autoSpaceDE w:val="0"/>
        <w:autoSpaceDN w:val="0"/>
        <w:adjustRightInd w:val="0"/>
        <w:spacing w:before="240" w:after="160" w:line="360" w:lineRule="auto"/>
        <w:ind w:left="0"/>
        <w:jc w:val="both"/>
        <w:rPr>
          <w:rFonts w:ascii="Palatino Linotype" w:hAnsi="Palatino Linotype" w:cs="Arial"/>
          <w:b/>
        </w:rPr>
      </w:pPr>
      <w:r w:rsidRPr="00984795">
        <w:rPr>
          <w:rFonts w:ascii="Palatino Linotype" w:hAnsi="Palatino Linotype" w:cs="Arial"/>
          <w:b/>
          <w:sz w:val="28"/>
        </w:rPr>
        <w:t>SEGUNDO</w:t>
      </w:r>
      <w:r w:rsidRPr="00984795">
        <w:rPr>
          <w:rFonts w:ascii="Palatino Linotype" w:hAnsi="Palatino Linotype" w:cs="Arial"/>
          <w:b/>
        </w:rPr>
        <w:t xml:space="preserve">. </w:t>
      </w:r>
      <w:r w:rsidRPr="00984795">
        <w:rPr>
          <w:rFonts w:ascii="Palatino Linotype" w:hAnsi="Palatino Linotype" w:cs="Arial"/>
          <w:b/>
          <w:sz w:val="28"/>
          <w:szCs w:val="28"/>
        </w:rPr>
        <w:t>Sobre los alcances del recurso de revisión.</w:t>
      </w:r>
      <w:r w:rsidRPr="00984795">
        <w:rPr>
          <w:rFonts w:ascii="Palatino Linotype" w:hAnsi="Palatino Linotype" w:cs="Arial"/>
          <w:b/>
        </w:rPr>
        <w:t xml:space="preserve"> </w:t>
      </w:r>
    </w:p>
    <w:p w14:paraId="53928F47" w14:textId="77777777" w:rsidR="00AB511B" w:rsidRPr="00984795" w:rsidRDefault="00AB511B" w:rsidP="00AB511B">
      <w:pPr>
        <w:pStyle w:val="Prrafodelista"/>
        <w:autoSpaceDE w:val="0"/>
        <w:autoSpaceDN w:val="0"/>
        <w:adjustRightInd w:val="0"/>
        <w:spacing w:before="240" w:after="160" w:line="360" w:lineRule="auto"/>
        <w:ind w:left="0"/>
        <w:jc w:val="both"/>
        <w:rPr>
          <w:rFonts w:ascii="Palatino Linotype" w:hAnsi="Palatino Linotype" w:cs="Arial"/>
        </w:rPr>
      </w:pPr>
      <w:r w:rsidRPr="00984795">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984795">
        <w:rPr>
          <w:rFonts w:ascii="Palatino Linotype" w:hAnsi="Palatino Linotype" w:cs="Arial"/>
        </w:rPr>
        <w:lastRenderedPageBreak/>
        <w:t>afectación al derecho de acceso a la información pública y garantizando el principio rector de máxima publicidad.</w:t>
      </w:r>
    </w:p>
    <w:p w14:paraId="4A0E9978" w14:textId="77777777" w:rsidR="000E5F05" w:rsidRPr="00984795" w:rsidRDefault="000E5F05" w:rsidP="00BF01A7">
      <w:pPr>
        <w:spacing w:after="0" w:line="360" w:lineRule="auto"/>
        <w:jc w:val="both"/>
        <w:rPr>
          <w:rFonts w:ascii="Palatino Linotype" w:hAnsi="Palatino Linotype" w:cs="Arial"/>
          <w:sz w:val="24"/>
          <w:szCs w:val="24"/>
        </w:rPr>
      </w:pPr>
    </w:p>
    <w:p w14:paraId="00E04331" w14:textId="77777777" w:rsidR="000C2D07" w:rsidRPr="00984795" w:rsidRDefault="000C2D07" w:rsidP="000C2D07">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984795">
        <w:rPr>
          <w:rFonts w:ascii="Palatino Linotype" w:hAnsi="Palatino Linotype" w:cs="Arial"/>
          <w:b/>
          <w:sz w:val="28"/>
          <w:lang w:val="es-MX"/>
        </w:rPr>
        <w:t>TERCERO</w:t>
      </w:r>
      <w:r w:rsidRPr="00984795">
        <w:rPr>
          <w:rFonts w:ascii="Palatino Linotype" w:hAnsi="Palatino Linotype" w:cs="Arial"/>
          <w:b/>
          <w:lang w:val="es-MX"/>
        </w:rPr>
        <w:t xml:space="preserve">. </w:t>
      </w:r>
      <w:r w:rsidRPr="00984795">
        <w:rPr>
          <w:rFonts w:ascii="Palatino Linotype" w:hAnsi="Palatino Linotype" w:cs="Arial"/>
          <w:b/>
          <w:sz w:val="28"/>
          <w:szCs w:val="28"/>
          <w:lang w:val="es-MX"/>
        </w:rPr>
        <w:t>De las causas de improcedencia.</w:t>
      </w:r>
    </w:p>
    <w:p w14:paraId="367E547E" w14:textId="77777777" w:rsidR="000C2D07" w:rsidRPr="00984795" w:rsidRDefault="000C2D07" w:rsidP="000C2D07">
      <w:pPr>
        <w:pStyle w:val="Prrafodelista"/>
        <w:autoSpaceDE w:val="0"/>
        <w:autoSpaceDN w:val="0"/>
        <w:adjustRightInd w:val="0"/>
        <w:spacing w:before="240" w:after="160" w:line="360" w:lineRule="auto"/>
        <w:ind w:left="0"/>
        <w:jc w:val="both"/>
        <w:rPr>
          <w:rFonts w:ascii="Palatino Linotype" w:hAnsi="Palatino Linotype" w:cs="Arial"/>
          <w:lang w:val="es-MX"/>
        </w:rPr>
      </w:pPr>
      <w:r w:rsidRPr="00984795">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77C2744" w14:textId="77777777" w:rsidR="000C2D07" w:rsidRPr="00984795" w:rsidRDefault="000C2D07" w:rsidP="000C2D07">
      <w:pPr>
        <w:pStyle w:val="Prrafodelista"/>
        <w:autoSpaceDE w:val="0"/>
        <w:autoSpaceDN w:val="0"/>
        <w:adjustRightInd w:val="0"/>
        <w:spacing w:line="360" w:lineRule="auto"/>
        <w:ind w:left="0"/>
        <w:jc w:val="both"/>
        <w:rPr>
          <w:rFonts w:ascii="Palatino Linotype" w:hAnsi="Palatino Linotype" w:cs="Arial"/>
          <w:lang w:val="es-MX"/>
        </w:rPr>
      </w:pPr>
      <w:r w:rsidRPr="00984795">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84795">
        <w:rPr>
          <w:rStyle w:val="Refdenotaalpie"/>
          <w:rFonts w:ascii="Palatino Linotype" w:hAnsi="Palatino Linotype" w:cs="Arial"/>
          <w:lang w:val="es-MX"/>
        </w:rPr>
        <w:footnoteReference w:id="1"/>
      </w:r>
      <w:r w:rsidRPr="00984795">
        <w:rPr>
          <w:rFonts w:ascii="Palatino Linotype" w:hAnsi="Palatino Linotype" w:cs="Arial"/>
          <w:lang w:val="es-MX"/>
        </w:rPr>
        <w:t xml:space="preserve">. Así las cosas, del análisis de los </w:t>
      </w:r>
      <w:r w:rsidRPr="00984795">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60FB1133" w14:textId="77777777" w:rsidR="000C2D07" w:rsidRPr="00984795" w:rsidRDefault="000C2D07" w:rsidP="000C2D07">
      <w:pPr>
        <w:pStyle w:val="Prrafodelista"/>
        <w:autoSpaceDE w:val="0"/>
        <w:autoSpaceDN w:val="0"/>
        <w:adjustRightInd w:val="0"/>
        <w:spacing w:line="360" w:lineRule="auto"/>
        <w:ind w:left="0"/>
        <w:jc w:val="both"/>
        <w:rPr>
          <w:rFonts w:ascii="Palatino Linotype" w:hAnsi="Palatino Linotype" w:cs="Arial"/>
          <w:lang w:val="es-MX"/>
        </w:rPr>
      </w:pPr>
    </w:p>
    <w:p w14:paraId="1ACFC5E5" w14:textId="77777777" w:rsidR="000C2D07" w:rsidRPr="00984795" w:rsidRDefault="000C2D07" w:rsidP="000C2D07">
      <w:pPr>
        <w:tabs>
          <w:tab w:val="left" w:pos="709"/>
        </w:tabs>
        <w:spacing w:before="240" w:line="360" w:lineRule="auto"/>
        <w:ind w:right="51"/>
        <w:jc w:val="both"/>
        <w:rPr>
          <w:rFonts w:ascii="Palatino Linotype" w:hAnsi="Palatino Linotype"/>
          <w:b/>
          <w:sz w:val="28"/>
          <w:szCs w:val="28"/>
        </w:rPr>
      </w:pPr>
      <w:r w:rsidRPr="00984795">
        <w:rPr>
          <w:rFonts w:ascii="Palatino Linotype" w:hAnsi="Palatino Linotype"/>
          <w:b/>
          <w:sz w:val="28"/>
          <w:szCs w:val="28"/>
        </w:rPr>
        <w:t xml:space="preserve">CUARTO. Estudio y resolución del asunto </w:t>
      </w:r>
      <w:r w:rsidRPr="00984795">
        <w:rPr>
          <w:rFonts w:ascii="Palatino Linotype" w:hAnsi="Palatino Linotype"/>
          <w:b/>
          <w:sz w:val="28"/>
          <w:szCs w:val="28"/>
        </w:rPr>
        <w:tab/>
      </w:r>
    </w:p>
    <w:p w14:paraId="2FE7990A" w14:textId="77777777" w:rsidR="000C2D07" w:rsidRPr="00984795" w:rsidRDefault="000C2D07" w:rsidP="000C2D07">
      <w:pPr>
        <w:pStyle w:val="Prrafodelista"/>
        <w:autoSpaceDE w:val="0"/>
        <w:autoSpaceDN w:val="0"/>
        <w:adjustRightInd w:val="0"/>
        <w:spacing w:before="240" w:after="160" w:line="360" w:lineRule="auto"/>
        <w:ind w:left="0"/>
        <w:jc w:val="both"/>
        <w:rPr>
          <w:rFonts w:ascii="Palatino Linotype" w:hAnsi="Palatino Linotype" w:cs="Arial"/>
        </w:rPr>
      </w:pPr>
      <w:r w:rsidRPr="00984795">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E6ECF9" w14:textId="77777777" w:rsidR="000C2D07" w:rsidRPr="00984795" w:rsidRDefault="000C2D07" w:rsidP="000C2D07">
      <w:pPr>
        <w:spacing w:after="0" w:line="360" w:lineRule="auto"/>
        <w:jc w:val="both"/>
        <w:rPr>
          <w:rFonts w:ascii="Palatino Linotype" w:eastAsia="Times New Roman" w:hAnsi="Palatino Linotype" w:cs="Times New Roman"/>
          <w:sz w:val="24"/>
          <w:szCs w:val="24"/>
          <w:lang w:eastAsia="es-ES"/>
        </w:rPr>
      </w:pPr>
      <w:r w:rsidRPr="00984795">
        <w:rPr>
          <w:rFonts w:ascii="Palatino Linotype" w:hAnsi="Palatino Linotype" w:cs="Arial"/>
          <w:sz w:val="24"/>
          <w:szCs w:val="24"/>
        </w:rPr>
        <w:t xml:space="preserve">En este tenor, es necesario subrayar que </w:t>
      </w:r>
      <w:r w:rsidRPr="00984795">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984795">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501DEC37"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b/>
          <w:i/>
          <w:lang w:eastAsia="es-ES"/>
        </w:rPr>
        <w:t>“Artículo 4.</w:t>
      </w:r>
      <w:r w:rsidRPr="00984795">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FBD911"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C327E9"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7DEDB1B"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b/>
          <w:i/>
          <w:lang w:eastAsia="es-ES"/>
        </w:rPr>
        <w:t>Artículo 12.</w:t>
      </w:r>
      <w:r w:rsidRPr="00984795">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B885CE6"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84795">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29609EF9"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w:t>
      </w:r>
    </w:p>
    <w:p w14:paraId="7ABF91DE" w14:textId="77777777" w:rsidR="000C2D07" w:rsidRPr="00984795" w:rsidRDefault="000C2D07" w:rsidP="000C2D07">
      <w:pPr>
        <w:spacing w:before="240" w:line="360" w:lineRule="auto"/>
        <w:ind w:left="851" w:right="851"/>
        <w:jc w:val="both"/>
        <w:rPr>
          <w:rFonts w:ascii="Palatino Linotype" w:eastAsia="Times New Roman" w:hAnsi="Palatino Linotype" w:cs="Times New Roman"/>
          <w:b/>
          <w:i/>
          <w:lang w:eastAsia="es-ES"/>
        </w:rPr>
      </w:pPr>
      <w:r w:rsidRPr="00984795">
        <w:rPr>
          <w:rFonts w:ascii="Palatino Linotype" w:eastAsia="Times New Roman" w:hAnsi="Palatino Linotype" w:cs="Times New Roman"/>
          <w:b/>
          <w:i/>
          <w:lang w:eastAsia="es-ES"/>
        </w:rPr>
        <w:t xml:space="preserve">Artículo 24. </w:t>
      </w:r>
    </w:p>
    <w:p w14:paraId="224BE291"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w:t>
      </w:r>
    </w:p>
    <w:p w14:paraId="543FA453"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88FE137"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i/>
          <w:lang w:eastAsia="es-ES"/>
        </w:rPr>
        <w:t>(…)</w:t>
      </w:r>
    </w:p>
    <w:p w14:paraId="32BFC563" w14:textId="77777777" w:rsidR="000C2D07" w:rsidRPr="00984795" w:rsidRDefault="000C2D07" w:rsidP="000C2D07">
      <w:pPr>
        <w:spacing w:before="240" w:line="360" w:lineRule="auto"/>
        <w:ind w:left="851" w:right="851"/>
        <w:jc w:val="both"/>
        <w:rPr>
          <w:rFonts w:ascii="Palatino Linotype" w:eastAsia="Times New Roman" w:hAnsi="Palatino Linotype" w:cs="Times New Roman"/>
          <w:i/>
          <w:lang w:eastAsia="es-ES"/>
        </w:rPr>
      </w:pPr>
      <w:r w:rsidRPr="00984795">
        <w:rPr>
          <w:rFonts w:ascii="Palatino Linotype" w:eastAsia="Times New Roman" w:hAnsi="Palatino Linotype" w:cs="Times New Roman"/>
          <w:b/>
          <w:i/>
          <w:lang w:eastAsia="es-ES"/>
        </w:rPr>
        <w:t>Artículo 160.</w:t>
      </w:r>
      <w:r w:rsidRPr="00984795">
        <w:rPr>
          <w:rFonts w:ascii="Palatino Linotype" w:eastAsia="Times New Roman" w:hAnsi="Palatino Linotype" w:cs="Times New Roman"/>
          <w:i/>
          <w:lang w:eastAsia="es-ES"/>
        </w:rPr>
        <w:t xml:space="preserve"> Los sujetos obligados deberán otorgar acceso a los documentos que se </w:t>
      </w:r>
      <w:r w:rsidRPr="00984795">
        <w:rPr>
          <w:rFonts w:ascii="Palatino Linotype" w:eastAsia="Times New Roman" w:hAnsi="Palatino Linotype" w:cs="Times New Roman"/>
          <w:b/>
          <w:i/>
          <w:lang w:eastAsia="es-ES"/>
        </w:rPr>
        <w:t xml:space="preserve"> </w:t>
      </w:r>
      <w:r w:rsidRPr="00984795">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04289B" w14:textId="77777777" w:rsidR="000C2D07" w:rsidRPr="00984795" w:rsidRDefault="000C2D07" w:rsidP="000C2D07">
      <w:pPr>
        <w:spacing w:before="240" w:line="360" w:lineRule="auto"/>
        <w:ind w:left="851" w:right="851"/>
        <w:jc w:val="both"/>
        <w:rPr>
          <w:rFonts w:ascii="Palatino Linotype" w:eastAsia="Times New Roman" w:hAnsi="Palatino Linotype" w:cs="Times New Roman"/>
          <w:b/>
          <w:i/>
          <w:lang w:eastAsia="es-ES"/>
        </w:rPr>
      </w:pPr>
      <w:r w:rsidRPr="00984795">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84795">
        <w:rPr>
          <w:rFonts w:ascii="Palatino Linotype" w:eastAsia="Times New Roman" w:hAnsi="Palatino Linotype" w:cs="Times New Roman"/>
          <w:b/>
          <w:i/>
          <w:lang w:eastAsia="es-ES"/>
        </w:rPr>
        <w:t>[Sic]</w:t>
      </w:r>
    </w:p>
    <w:p w14:paraId="74967A47" w14:textId="77777777" w:rsidR="000C2D07" w:rsidRPr="00984795" w:rsidRDefault="000C2D07" w:rsidP="000C2D07">
      <w:pPr>
        <w:spacing w:after="0" w:line="360" w:lineRule="auto"/>
        <w:jc w:val="both"/>
        <w:rPr>
          <w:rFonts w:ascii="Palatino Linotype" w:eastAsia="Times New Roman" w:hAnsi="Palatino Linotype" w:cs="Times New Roman"/>
          <w:sz w:val="24"/>
          <w:szCs w:val="24"/>
          <w:lang w:eastAsia="es-ES"/>
        </w:rPr>
      </w:pPr>
    </w:p>
    <w:p w14:paraId="4BDDE9EF" w14:textId="77777777" w:rsidR="000C2D07" w:rsidRPr="00984795" w:rsidRDefault="000C2D07" w:rsidP="000C2D07">
      <w:pPr>
        <w:spacing w:after="0" w:line="360" w:lineRule="auto"/>
        <w:jc w:val="both"/>
        <w:rPr>
          <w:rFonts w:ascii="Palatino Linotype" w:eastAsia="Times New Roman" w:hAnsi="Palatino Linotype" w:cs="Times New Roman"/>
          <w:sz w:val="24"/>
          <w:szCs w:val="24"/>
          <w:lang w:eastAsia="es-ES"/>
        </w:rPr>
      </w:pPr>
      <w:r w:rsidRPr="00984795">
        <w:rPr>
          <w:rFonts w:ascii="Palatino Linotype" w:eastAsia="Times New Roman" w:hAnsi="Palatino Linotype" w:cs="Times New Roman"/>
          <w:sz w:val="24"/>
          <w:szCs w:val="24"/>
          <w:lang w:eastAsia="es-ES"/>
        </w:rPr>
        <w:t xml:space="preserve">Así que la obligación de los </w:t>
      </w:r>
      <w:r w:rsidRPr="00984795">
        <w:rPr>
          <w:rFonts w:ascii="Palatino Linotype" w:eastAsia="Times New Roman" w:hAnsi="Palatino Linotype" w:cs="Times New Roman"/>
          <w:b/>
          <w:sz w:val="24"/>
          <w:szCs w:val="24"/>
          <w:lang w:eastAsia="es-ES"/>
        </w:rPr>
        <w:t>Sujetos Obligados</w:t>
      </w:r>
      <w:r w:rsidRPr="00984795">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84795">
        <w:rPr>
          <w:rFonts w:ascii="Palatino Linotype" w:eastAsia="Times New Roman" w:hAnsi="Palatino Linotype" w:cs="Times New Roman"/>
          <w:bCs/>
          <w:sz w:val="24"/>
          <w:szCs w:val="24"/>
          <w:lang w:eastAsia="es-ES"/>
        </w:rPr>
        <w:t>de la Ley local en la materia, que se reproduce de la siguiente forma</w:t>
      </w:r>
      <w:r w:rsidRPr="00984795">
        <w:rPr>
          <w:rFonts w:ascii="Palatino Linotype" w:eastAsia="Times New Roman" w:hAnsi="Palatino Linotype" w:cs="Times New Roman"/>
          <w:sz w:val="24"/>
          <w:szCs w:val="24"/>
          <w:lang w:eastAsia="es-ES"/>
        </w:rPr>
        <w:t>:</w:t>
      </w:r>
    </w:p>
    <w:p w14:paraId="1B645536" w14:textId="77777777" w:rsidR="000C2D07" w:rsidRPr="00984795" w:rsidRDefault="000C2D07" w:rsidP="000C2D07">
      <w:pPr>
        <w:spacing w:before="240" w:line="360" w:lineRule="auto"/>
        <w:ind w:left="851" w:right="851"/>
        <w:jc w:val="both"/>
        <w:rPr>
          <w:rFonts w:ascii="Palatino Linotype" w:eastAsia="Times New Roman" w:hAnsi="Palatino Linotype" w:cs="Arial"/>
          <w:b/>
          <w:i/>
          <w:lang w:eastAsia="es-ES"/>
        </w:rPr>
      </w:pPr>
      <w:r w:rsidRPr="00984795">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84795">
        <w:rPr>
          <w:rFonts w:ascii="Palatino Linotype" w:eastAsia="Times New Roman" w:hAnsi="Palatino Linotype" w:cs="Arial"/>
          <w:b/>
          <w:i/>
          <w:lang w:eastAsia="es-ES"/>
        </w:rPr>
        <w:t>[Sic]</w:t>
      </w:r>
    </w:p>
    <w:p w14:paraId="6F5E8E5D" w14:textId="77777777" w:rsidR="001F6366" w:rsidRPr="00984795" w:rsidRDefault="001F6366" w:rsidP="000E5F05">
      <w:pPr>
        <w:autoSpaceDE w:val="0"/>
        <w:autoSpaceDN w:val="0"/>
        <w:adjustRightInd w:val="0"/>
        <w:spacing w:line="360" w:lineRule="auto"/>
        <w:jc w:val="both"/>
        <w:rPr>
          <w:rFonts w:ascii="Palatino Linotype" w:hAnsi="Palatino Linotype" w:cs="Arial"/>
          <w:sz w:val="24"/>
          <w:szCs w:val="24"/>
        </w:rPr>
      </w:pPr>
    </w:p>
    <w:p w14:paraId="6922F442" w14:textId="10C58339" w:rsidR="00A61977" w:rsidRPr="00984795" w:rsidRDefault="000E5F05" w:rsidP="000E5F05">
      <w:pPr>
        <w:autoSpaceDE w:val="0"/>
        <w:autoSpaceDN w:val="0"/>
        <w:adjustRightInd w:val="0"/>
        <w:spacing w:line="360" w:lineRule="auto"/>
        <w:jc w:val="both"/>
        <w:rPr>
          <w:rFonts w:ascii="Palatino Linotype" w:hAnsi="Palatino Linotype" w:cs="Arial"/>
          <w:sz w:val="24"/>
          <w:szCs w:val="24"/>
        </w:rPr>
      </w:pPr>
      <w:r w:rsidRPr="00984795">
        <w:rPr>
          <w:rFonts w:ascii="Palatino Linotype" w:hAnsi="Palatino Linotype" w:cs="Arial"/>
          <w:sz w:val="24"/>
          <w:szCs w:val="24"/>
        </w:rPr>
        <w:t xml:space="preserve">Una vez sentado lo anterior, de una interpretación armónica a la solicitud de información </w:t>
      </w:r>
      <w:r w:rsidR="00A61977" w:rsidRPr="00984795">
        <w:rPr>
          <w:rFonts w:ascii="Palatino Linotype" w:hAnsi="Palatino Linotype" w:cs="Arial"/>
          <w:b/>
          <w:bCs/>
          <w:sz w:val="24"/>
          <w:szCs w:val="24"/>
        </w:rPr>
        <w:t xml:space="preserve">00026/CHAPULTE/IP/2025, </w:t>
      </w:r>
      <w:r w:rsidR="00A61977" w:rsidRPr="00984795">
        <w:rPr>
          <w:rFonts w:ascii="Palatino Linotype" w:hAnsi="Palatino Linotype" w:cs="Arial"/>
          <w:sz w:val="24"/>
          <w:szCs w:val="24"/>
        </w:rPr>
        <w:t>se desprenden las siguientes consideraciones:</w:t>
      </w:r>
    </w:p>
    <w:p w14:paraId="470913F4" w14:textId="77777777" w:rsidR="00A61977" w:rsidRPr="00984795" w:rsidRDefault="00A61977" w:rsidP="00A61977">
      <w:pPr>
        <w:pStyle w:val="Prrafodelista"/>
        <w:numPr>
          <w:ilvl w:val="0"/>
          <w:numId w:val="33"/>
        </w:numPr>
        <w:autoSpaceDE w:val="0"/>
        <w:autoSpaceDN w:val="0"/>
        <w:adjustRightInd w:val="0"/>
        <w:spacing w:line="360" w:lineRule="auto"/>
        <w:jc w:val="both"/>
        <w:rPr>
          <w:rFonts w:ascii="Palatino Linotype" w:hAnsi="Palatino Linotype" w:cs="Arial"/>
        </w:rPr>
      </w:pPr>
      <w:r w:rsidRPr="0098479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984795">
        <w:rPr>
          <w:rFonts w:ascii="Palatino Linotype" w:hAnsi="Palatino Linotype" w:cs="Arial"/>
          <w:b/>
          <w:bCs/>
        </w:rPr>
        <w:t>Sujetos Obligados.</w:t>
      </w:r>
    </w:p>
    <w:p w14:paraId="424F5C58" w14:textId="77777777" w:rsidR="00A61977" w:rsidRPr="00984795" w:rsidRDefault="00A61977" w:rsidP="00A61977">
      <w:pPr>
        <w:pStyle w:val="Prrafodelista"/>
        <w:autoSpaceDE w:val="0"/>
        <w:autoSpaceDN w:val="0"/>
        <w:adjustRightInd w:val="0"/>
        <w:spacing w:line="360" w:lineRule="auto"/>
        <w:ind w:left="720"/>
        <w:jc w:val="both"/>
        <w:rPr>
          <w:rFonts w:ascii="Palatino Linotype" w:hAnsi="Palatino Linotype" w:cs="Arial"/>
        </w:rPr>
      </w:pPr>
    </w:p>
    <w:p w14:paraId="79967A9A" w14:textId="393011D0" w:rsidR="00A61977" w:rsidRPr="00984795" w:rsidRDefault="00A61977" w:rsidP="00A61977">
      <w:pPr>
        <w:pStyle w:val="Prrafodelista"/>
        <w:numPr>
          <w:ilvl w:val="0"/>
          <w:numId w:val="32"/>
        </w:numPr>
        <w:autoSpaceDE w:val="0"/>
        <w:autoSpaceDN w:val="0"/>
        <w:adjustRightInd w:val="0"/>
        <w:spacing w:line="360" w:lineRule="auto"/>
        <w:jc w:val="both"/>
        <w:rPr>
          <w:rFonts w:ascii="Palatino Linotype" w:hAnsi="Palatino Linotype" w:cs="Arial"/>
        </w:rPr>
      </w:pPr>
      <w:r w:rsidRPr="00984795">
        <w:rPr>
          <w:rFonts w:ascii="Palatino Linotype" w:hAnsi="Palatino Linotype" w:cs="Arial"/>
        </w:rPr>
        <w:t xml:space="preserve">Que el particular no señaló elemento temporal, debiendo de ser fijado a la fecha en que se ejerció el derecho de acceso a la información pública, es decir, al </w:t>
      </w:r>
      <w:r w:rsidR="00505689" w:rsidRPr="00984795">
        <w:rPr>
          <w:rFonts w:ascii="Palatino Linotype" w:hAnsi="Palatino Linotype" w:cs="Arial"/>
        </w:rPr>
        <w:t xml:space="preserve">diez de marzo de dos mil veinticinco </w:t>
      </w:r>
    </w:p>
    <w:p w14:paraId="1CEA4F99" w14:textId="25A25373" w:rsidR="00A61977" w:rsidRPr="00984795" w:rsidRDefault="00A61977" w:rsidP="00A61977">
      <w:pPr>
        <w:pStyle w:val="Prrafodelista"/>
        <w:numPr>
          <w:ilvl w:val="0"/>
          <w:numId w:val="9"/>
        </w:numPr>
        <w:autoSpaceDE w:val="0"/>
        <w:autoSpaceDN w:val="0"/>
        <w:adjustRightInd w:val="0"/>
        <w:spacing w:before="240" w:line="360" w:lineRule="auto"/>
        <w:jc w:val="both"/>
        <w:rPr>
          <w:rFonts w:ascii="Palatino Linotype" w:hAnsi="Palatino Linotype"/>
        </w:rPr>
      </w:pPr>
      <w:r w:rsidRPr="00984795">
        <w:rPr>
          <w:rFonts w:ascii="Palatino Linotype" w:hAnsi="Palatino Linotype" w:cs="Arial"/>
        </w:rPr>
        <w:t xml:space="preserve">Que </w:t>
      </w:r>
      <w:bookmarkStart w:id="2" w:name="_Hlk197949795"/>
      <w:r w:rsidRPr="00984795">
        <w:rPr>
          <w:rFonts w:ascii="Palatino Linotype" w:hAnsi="Palatino Linotype" w:cs="Arial"/>
        </w:rPr>
        <w:t xml:space="preserve">cuando los particulares no identifican de forma precisa el documento requerido, bastará con que </w:t>
      </w:r>
      <w:r w:rsidRPr="00984795">
        <w:rPr>
          <w:rFonts w:ascii="Palatino Linotype" w:hAnsi="Palatino Linotype"/>
        </w:rPr>
        <w:t xml:space="preserve">se remita cualquiera que refleje la información requerida. Al respecto, cobra relevancia el criterio </w:t>
      </w:r>
      <w:r w:rsidR="00572D3E" w:rsidRPr="00984795">
        <w:rPr>
          <w:rFonts w:ascii="Palatino Linotype" w:hAnsi="Palatino Linotype"/>
        </w:rPr>
        <w:t xml:space="preserve">orientador </w:t>
      </w:r>
      <w:r w:rsidRPr="00984795">
        <w:rPr>
          <w:rFonts w:ascii="Palatino Linotype" w:hAnsi="Palatino Linotype"/>
        </w:rPr>
        <w:t xml:space="preserve">emitido por el </w:t>
      </w:r>
      <w:r w:rsidR="00572D3E" w:rsidRPr="00984795">
        <w:rPr>
          <w:rFonts w:ascii="Palatino Linotype" w:hAnsi="Palatino Linotype"/>
        </w:rPr>
        <w:t xml:space="preserve">entonces </w:t>
      </w:r>
      <w:r w:rsidRPr="00984795">
        <w:rPr>
          <w:rFonts w:ascii="Palatino Linotype" w:hAnsi="Palatino Linotype"/>
        </w:rPr>
        <w:t xml:space="preserve">Órgano Garante Nacional con número </w:t>
      </w:r>
      <w:r w:rsidRPr="00984795">
        <w:rPr>
          <w:rFonts w:ascii="Palatino Linotype" w:hAnsi="Palatino Linotype"/>
          <w:b/>
          <w:bCs/>
        </w:rPr>
        <w:t xml:space="preserve">16/17 </w:t>
      </w:r>
      <w:r w:rsidRPr="00984795">
        <w:rPr>
          <w:rFonts w:ascii="Palatino Linotype" w:hAnsi="Palatino Linotype"/>
        </w:rPr>
        <w:t>cuyo rubro y texto disponen a la literalidad lo siguiente:</w:t>
      </w:r>
    </w:p>
    <w:bookmarkEnd w:id="2"/>
    <w:p w14:paraId="6E6E24A1" w14:textId="77777777" w:rsidR="00572D3E" w:rsidRPr="00984795" w:rsidRDefault="00572D3E" w:rsidP="00A61977">
      <w:pPr>
        <w:pStyle w:val="Citas"/>
        <w:jc w:val="center"/>
        <w:rPr>
          <w:b/>
          <w:bCs/>
          <w:sz w:val="24"/>
          <w:szCs w:val="24"/>
        </w:rPr>
      </w:pPr>
    </w:p>
    <w:p w14:paraId="5761AADD" w14:textId="77777777" w:rsidR="00572D3E" w:rsidRPr="00984795" w:rsidRDefault="00572D3E" w:rsidP="00A61977">
      <w:pPr>
        <w:pStyle w:val="Citas"/>
        <w:jc w:val="center"/>
        <w:rPr>
          <w:b/>
          <w:bCs/>
          <w:sz w:val="24"/>
          <w:szCs w:val="24"/>
        </w:rPr>
      </w:pPr>
    </w:p>
    <w:p w14:paraId="63FC588D" w14:textId="12801992" w:rsidR="00A61977" w:rsidRPr="00984795" w:rsidRDefault="00A61977" w:rsidP="00A61977">
      <w:pPr>
        <w:pStyle w:val="Citas"/>
        <w:jc w:val="center"/>
        <w:rPr>
          <w:b/>
          <w:bCs/>
          <w:sz w:val="24"/>
          <w:szCs w:val="24"/>
        </w:rPr>
      </w:pPr>
      <w:r w:rsidRPr="00984795">
        <w:rPr>
          <w:b/>
          <w:bCs/>
          <w:sz w:val="24"/>
          <w:szCs w:val="24"/>
        </w:rPr>
        <w:lastRenderedPageBreak/>
        <w:t>“EXPRESIÓN DOCUMENTAL.</w:t>
      </w:r>
    </w:p>
    <w:p w14:paraId="62DE0D5C" w14:textId="77777777" w:rsidR="00A61977" w:rsidRPr="00984795" w:rsidRDefault="00A61977" w:rsidP="00A61977">
      <w:pPr>
        <w:pStyle w:val="Citas"/>
        <w:rPr>
          <w:szCs w:val="24"/>
        </w:rPr>
      </w:pPr>
      <w:r w:rsidRPr="00984795">
        <w:rPr>
          <w:bCs/>
          <w:szCs w:val="24"/>
        </w:rPr>
        <w:t>Cuando</w:t>
      </w:r>
      <w:r w:rsidRPr="00984795">
        <w:rPr>
          <w:lang w:val="es-ES"/>
        </w:rPr>
        <w:t xml:space="preserve"> los particulares presenten solicitudes de acceso a la información sin identificar de forma precisa la documentación que pudiera contener la información de su interés, </w:t>
      </w:r>
      <w:r w:rsidRPr="00984795">
        <w:rPr>
          <w:szCs w:val="24"/>
        </w:rPr>
        <w:t>o bien, la solicitud constituya una consulta,</w:t>
      </w:r>
      <w:r w:rsidRPr="00984795">
        <w:rPr>
          <w:lang w:val="es-ES"/>
        </w:rPr>
        <w:t xml:space="preserve"> pero la respuesta pudiera obrar en algún documento en poder de los sujetos obligados, éstos deben dar a dichas solicitudes una interpretación que les otorgue una expresión documental. </w:t>
      </w:r>
    </w:p>
    <w:p w14:paraId="7BB37116" w14:textId="77777777" w:rsidR="00A61977" w:rsidRPr="00984795" w:rsidRDefault="00A61977" w:rsidP="00A61977">
      <w:pPr>
        <w:pStyle w:val="Citas"/>
        <w:rPr>
          <w:b/>
        </w:rPr>
      </w:pPr>
      <w:r w:rsidRPr="00984795">
        <w:rPr>
          <w:b/>
        </w:rPr>
        <w:t>Precedentes:</w:t>
      </w:r>
    </w:p>
    <w:p w14:paraId="2E06640F" w14:textId="77777777" w:rsidR="00A61977" w:rsidRPr="00984795" w:rsidRDefault="00A61977" w:rsidP="00A61977">
      <w:pPr>
        <w:pStyle w:val="Citas"/>
        <w:numPr>
          <w:ilvl w:val="0"/>
          <w:numId w:val="10"/>
        </w:numPr>
        <w:rPr>
          <w:color w:val="000000"/>
        </w:rPr>
      </w:pPr>
      <w:r w:rsidRPr="00984795">
        <w:t xml:space="preserve">Acceso a la información pública. RRA 0774/16. Sesión del 31 de agosto de 2016. Votación por unanimidad. </w:t>
      </w:r>
      <w:r w:rsidRPr="00984795">
        <w:rPr>
          <w:rFonts w:eastAsia="Arial"/>
        </w:rPr>
        <w:t>Sin votos disidentes o particulares.</w:t>
      </w:r>
      <w:r w:rsidRPr="00984795">
        <w:t xml:space="preserve"> Secretaría de Salud. Comisionada Ponente María Patricia </w:t>
      </w:r>
      <w:proofErr w:type="spellStart"/>
      <w:r w:rsidRPr="00984795">
        <w:t>Kurczyn</w:t>
      </w:r>
      <w:proofErr w:type="spellEnd"/>
      <w:r w:rsidRPr="00984795">
        <w:t xml:space="preserve"> Villalobos.</w:t>
      </w:r>
    </w:p>
    <w:p w14:paraId="46397215" w14:textId="77777777" w:rsidR="00A61977" w:rsidRPr="00984795" w:rsidRDefault="00A61977" w:rsidP="00A61977">
      <w:pPr>
        <w:pStyle w:val="Citas"/>
        <w:numPr>
          <w:ilvl w:val="0"/>
          <w:numId w:val="10"/>
        </w:numPr>
        <w:rPr>
          <w:color w:val="000000"/>
        </w:rPr>
      </w:pPr>
      <w:r w:rsidRPr="00984795">
        <w:t xml:space="preserve">Acceso a la información pública. RRA 0143/17. Sesión del 22 de febrero de 2017. Votación por unanimidad. </w:t>
      </w:r>
      <w:r w:rsidRPr="00984795">
        <w:rPr>
          <w:rFonts w:eastAsia="Arial"/>
        </w:rPr>
        <w:t>Sin votos disidentes o particulares.</w:t>
      </w:r>
      <w:r w:rsidRPr="00984795">
        <w:t xml:space="preserve"> Universidad Autónoma Agraria Antonio Narro. Comisionado Ponente Oscar Mauricio Guerra Ford. </w:t>
      </w:r>
    </w:p>
    <w:p w14:paraId="24DA7948" w14:textId="77777777" w:rsidR="00A61977" w:rsidRPr="00984795" w:rsidRDefault="00A61977" w:rsidP="00A61977">
      <w:pPr>
        <w:pStyle w:val="Citas"/>
        <w:numPr>
          <w:ilvl w:val="0"/>
          <w:numId w:val="10"/>
        </w:numPr>
        <w:rPr>
          <w:color w:val="000000"/>
        </w:rPr>
      </w:pPr>
      <w:r w:rsidRPr="00984795">
        <w:t xml:space="preserve">Acceso a la información pública. RRA 0540/17. Sesión del 08 de marzo del 2017. Votación por unanimidad. </w:t>
      </w:r>
      <w:r w:rsidRPr="00984795">
        <w:rPr>
          <w:rFonts w:eastAsia="Arial"/>
        </w:rPr>
        <w:t>Sin votos disidentes o particulares.</w:t>
      </w:r>
      <w:r w:rsidRPr="00984795">
        <w:t xml:space="preserve"> Secretaría de Economía. Comisionado Ponente Francisco Javier Acuña Llamas. “ </w:t>
      </w:r>
      <w:r w:rsidRPr="00984795">
        <w:rPr>
          <w:b/>
          <w:bCs/>
        </w:rPr>
        <w:t>(Sic)</w:t>
      </w:r>
    </w:p>
    <w:p w14:paraId="6C6B76FA" w14:textId="77777777" w:rsidR="00A61977" w:rsidRPr="00984795" w:rsidRDefault="00A61977" w:rsidP="00A61977">
      <w:pPr>
        <w:pStyle w:val="Prrafodelista"/>
        <w:autoSpaceDE w:val="0"/>
        <w:autoSpaceDN w:val="0"/>
        <w:adjustRightInd w:val="0"/>
        <w:spacing w:line="360" w:lineRule="auto"/>
        <w:ind w:left="780"/>
        <w:jc w:val="both"/>
        <w:rPr>
          <w:rFonts w:ascii="Palatino Linotype" w:hAnsi="Palatino Linotype" w:cs="Arial"/>
        </w:rPr>
      </w:pPr>
    </w:p>
    <w:p w14:paraId="71C03B05" w14:textId="77777777" w:rsidR="00A61977" w:rsidRPr="00984795" w:rsidRDefault="00A61977" w:rsidP="00A61977">
      <w:pPr>
        <w:spacing w:before="240" w:line="360" w:lineRule="auto"/>
        <w:jc w:val="both"/>
        <w:rPr>
          <w:rFonts w:ascii="Palatino Linotype" w:hAnsi="Palatino Linotype"/>
          <w:sz w:val="24"/>
          <w:szCs w:val="24"/>
        </w:rPr>
      </w:pPr>
      <w:r w:rsidRPr="00984795">
        <w:rPr>
          <w:rFonts w:ascii="Palatino Linotype" w:hAnsi="Palatino Linotype"/>
          <w:sz w:val="24"/>
          <w:szCs w:val="24"/>
        </w:rPr>
        <w:t xml:space="preserve">Dichas precisiones, con fundamento en los artículos 13 y 181 cuarto párrafo de la Ley en materia, los cuales a la letra rezan: </w:t>
      </w:r>
    </w:p>
    <w:p w14:paraId="76A525B9" w14:textId="77777777" w:rsidR="00A61977" w:rsidRPr="00984795" w:rsidRDefault="00A61977" w:rsidP="00A61977">
      <w:pPr>
        <w:pStyle w:val="Citas"/>
      </w:pPr>
      <w:r w:rsidRPr="00984795">
        <w:rPr>
          <w:b/>
          <w:bCs/>
        </w:rPr>
        <w:lastRenderedPageBreak/>
        <w:t xml:space="preserve">“Artículo 13. </w:t>
      </w:r>
      <w:r w:rsidRPr="00984795">
        <w:t>El Instituto, en el ámbito de sus atribuciones, deberá suplir cualquier deficiencia para garantizar el ejercicio del derecho de acceso a la información.</w:t>
      </w:r>
    </w:p>
    <w:p w14:paraId="38A5349A" w14:textId="77777777" w:rsidR="00A61977" w:rsidRPr="00984795" w:rsidRDefault="00A61977" w:rsidP="00A61977">
      <w:pPr>
        <w:pStyle w:val="Citas"/>
        <w:rPr>
          <w:b/>
        </w:rPr>
      </w:pPr>
      <w:r w:rsidRPr="00984795">
        <w:rPr>
          <w:b/>
        </w:rPr>
        <w:t xml:space="preserve">Artículo 181. … </w:t>
      </w:r>
    </w:p>
    <w:p w14:paraId="34DFBE4E" w14:textId="77777777" w:rsidR="00A61977" w:rsidRPr="00984795" w:rsidRDefault="00A61977" w:rsidP="00A61977">
      <w:pPr>
        <w:pStyle w:val="Citas"/>
        <w:rPr>
          <w:b/>
        </w:rPr>
      </w:pPr>
      <w:r w:rsidRPr="00984795">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4795">
        <w:rPr>
          <w:b/>
        </w:rPr>
        <w:t>[Sic]</w:t>
      </w:r>
    </w:p>
    <w:p w14:paraId="06947F52" w14:textId="77777777" w:rsidR="00A61977" w:rsidRPr="00984795" w:rsidRDefault="00A61977" w:rsidP="00A61977">
      <w:pPr>
        <w:autoSpaceDE w:val="0"/>
        <w:autoSpaceDN w:val="0"/>
        <w:adjustRightInd w:val="0"/>
        <w:spacing w:line="360" w:lineRule="auto"/>
        <w:jc w:val="both"/>
        <w:rPr>
          <w:rFonts w:ascii="Palatino Linotype" w:hAnsi="Palatino Linotype" w:cs="Arial"/>
        </w:rPr>
      </w:pPr>
    </w:p>
    <w:p w14:paraId="09E51D1F" w14:textId="77777777" w:rsidR="00A61977" w:rsidRPr="00984795" w:rsidRDefault="00A61977" w:rsidP="00A61977">
      <w:pPr>
        <w:spacing w:before="240" w:line="360" w:lineRule="auto"/>
        <w:jc w:val="both"/>
        <w:rPr>
          <w:rFonts w:ascii="Palatino Linotype" w:hAnsi="Palatino Linotype"/>
          <w:sz w:val="24"/>
          <w:szCs w:val="24"/>
        </w:rPr>
      </w:pPr>
      <w:r w:rsidRPr="00984795">
        <w:rPr>
          <w:rFonts w:ascii="Palatino Linotype" w:hAnsi="Palatino Linotype"/>
          <w:sz w:val="24"/>
          <w:szCs w:val="24"/>
        </w:rPr>
        <w:t xml:space="preserve">Bajo estas líneas argumentativas, al retomar y delimitar los requerimientos formulados por el ahora </w:t>
      </w:r>
      <w:r w:rsidRPr="00984795">
        <w:rPr>
          <w:rFonts w:ascii="Palatino Linotype" w:hAnsi="Palatino Linotype"/>
          <w:b/>
          <w:bCs/>
          <w:sz w:val="24"/>
          <w:szCs w:val="24"/>
        </w:rPr>
        <w:t xml:space="preserve">Recurrente, </w:t>
      </w:r>
      <w:r w:rsidRPr="00984795">
        <w:rPr>
          <w:rFonts w:ascii="Palatino Linotype" w:hAnsi="Palatino Linotype"/>
          <w:sz w:val="24"/>
          <w:szCs w:val="24"/>
        </w:rPr>
        <w:t xml:space="preserve">de manera objetiva se precisa que versa en conocer la siguiente información: </w:t>
      </w:r>
    </w:p>
    <w:p w14:paraId="55E959CB" w14:textId="5CB78D79" w:rsidR="00A61977" w:rsidRPr="00984795" w:rsidRDefault="00505689" w:rsidP="00505689">
      <w:pPr>
        <w:pStyle w:val="Prrafodelista"/>
        <w:numPr>
          <w:ilvl w:val="0"/>
          <w:numId w:val="34"/>
        </w:numPr>
        <w:autoSpaceDE w:val="0"/>
        <w:autoSpaceDN w:val="0"/>
        <w:adjustRightInd w:val="0"/>
        <w:spacing w:line="360" w:lineRule="auto"/>
        <w:jc w:val="both"/>
        <w:rPr>
          <w:rFonts w:ascii="Palatino Linotype" w:hAnsi="Palatino Linotype" w:cs="Arial"/>
        </w:rPr>
      </w:pPr>
      <w:r w:rsidRPr="00984795">
        <w:rPr>
          <w:rFonts w:ascii="Palatino Linotype" w:hAnsi="Palatino Linotype" w:cs="Arial"/>
        </w:rPr>
        <w:t xml:space="preserve">El o los documentos donde consten las funciones de los servidores públicos del Ayuntamiento de Chapultepec conforme a la lista nominal, adscritos al diez de marzo de dos mil veinticinco. </w:t>
      </w:r>
    </w:p>
    <w:p w14:paraId="3E4264D9" w14:textId="77777777" w:rsidR="00A61977" w:rsidRPr="00984795" w:rsidRDefault="00A61977" w:rsidP="000E5F05">
      <w:pPr>
        <w:autoSpaceDE w:val="0"/>
        <w:autoSpaceDN w:val="0"/>
        <w:adjustRightInd w:val="0"/>
        <w:spacing w:line="360" w:lineRule="auto"/>
        <w:jc w:val="both"/>
        <w:rPr>
          <w:rFonts w:ascii="Palatino Linotype" w:hAnsi="Palatino Linotype" w:cs="Arial"/>
          <w:sz w:val="24"/>
          <w:szCs w:val="24"/>
        </w:rPr>
      </w:pPr>
    </w:p>
    <w:p w14:paraId="1B126E1D" w14:textId="77777777" w:rsidR="00505689" w:rsidRPr="00984795" w:rsidRDefault="00AB511B" w:rsidP="00AB511B">
      <w:pPr>
        <w:autoSpaceDE w:val="0"/>
        <w:autoSpaceDN w:val="0"/>
        <w:adjustRightInd w:val="0"/>
        <w:spacing w:before="240" w:line="360" w:lineRule="auto"/>
        <w:jc w:val="both"/>
        <w:rPr>
          <w:rFonts w:ascii="Palatino Linotype" w:hAnsi="Palatino Linotype" w:cs="Arial"/>
          <w:b/>
          <w:bCs/>
          <w:sz w:val="24"/>
          <w:szCs w:val="24"/>
        </w:rPr>
      </w:pPr>
      <w:bookmarkStart w:id="3" w:name="_Hlk150170173"/>
      <w:r w:rsidRPr="00984795">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00505689" w:rsidRPr="00984795">
        <w:rPr>
          <w:rFonts w:ascii="Palatino Linotype" w:hAnsi="Palatino Linotype" w:cs="Arial"/>
          <w:sz w:val="24"/>
          <w:szCs w:val="24"/>
        </w:rPr>
        <w:t xml:space="preserve">las siguientes imágenes ilustrativas correspondientes al organigrama del </w:t>
      </w:r>
      <w:r w:rsidR="00505689" w:rsidRPr="00984795">
        <w:rPr>
          <w:rFonts w:ascii="Palatino Linotype" w:hAnsi="Palatino Linotype" w:cs="Arial"/>
          <w:b/>
          <w:bCs/>
          <w:sz w:val="24"/>
          <w:szCs w:val="24"/>
        </w:rPr>
        <w:t>Sujeto Obligado:</w:t>
      </w:r>
    </w:p>
    <w:p w14:paraId="6B01ED3A" w14:textId="4AF8AD33" w:rsidR="00505689" w:rsidRPr="00984795" w:rsidRDefault="00572D3E" w:rsidP="00AB511B">
      <w:pPr>
        <w:autoSpaceDE w:val="0"/>
        <w:autoSpaceDN w:val="0"/>
        <w:adjustRightInd w:val="0"/>
        <w:spacing w:before="240" w:line="360" w:lineRule="auto"/>
        <w:jc w:val="both"/>
        <w:rPr>
          <w:rFonts w:ascii="Palatino Linotype" w:hAnsi="Palatino Linotype" w:cs="Arial"/>
          <w:b/>
          <w:bCs/>
          <w:sz w:val="24"/>
          <w:szCs w:val="24"/>
        </w:rPr>
      </w:pPr>
      <w:r w:rsidRPr="00984795">
        <w:rPr>
          <w:rFonts w:ascii="Palatino Linotype" w:hAnsi="Palatino Linotype" w:cs="Arial"/>
          <w:b/>
          <w:bCs/>
          <w:noProof/>
          <w:sz w:val="24"/>
          <w:szCs w:val="24"/>
          <w:lang w:eastAsia="es-MX"/>
        </w:rPr>
        <mc:AlternateContent>
          <mc:Choice Requires="wps">
            <w:drawing>
              <wp:anchor distT="0" distB="0" distL="114300" distR="114300" simplePos="0" relativeHeight="251805684" behindDoc="0" locked="0" layoutInCell="1" allowOverlap="1" wp14:anchorId="4119690D" wp14:editId="7F31FF85">
                <wp:simplePos x="0" y="0"/>
                <wp:positionH relativeFrom="column">
                  <wp:posOffset>-82608</wp:posOffset>
                </wp:positionH>
                <wp:positionV relativeFrom="paragraph">
                  <wp:posOffset>9987</wp:posOffset>
                </wp:positionV>
                <wp:extent cx="6026728" cy="1392382"/>
                <wp:effectExtent l="0" t="0" r="31750" b="36830"/>
                <wp:wrapNone/>
                <wp:docPr id="1749359437" name="Conector recto 6"/>
                <wp:cNvGraphicFramePr/>
                <a:graphic xmlns:a="http://schemas.openxmlformats.org/drawingml/2006/main">
                  <a:graphicData uri="http://schemas.microsoft.com/office/word/2010/wordprocessingShape">
                    <wps:wsp>
                      <wps:cNvCnPr/>
                      <wps:spPr>
                        <a:xfrm>
                          <a:off x="0" y="0"/>
                          <a:ext cx="6026728" cy="13923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9CBA1" id="Conector recto 6" o:spid="_x0000_s1026" style="position:absolute;z-index:251805684;visibility:visible;mso-wrap-style:square;mso-wrap-distance-left:9pt;mso-wrap-distance-top:0;mso-wrap-distance-right:9pt;mso-wrap-distance-bottom:0;mso-position-horizontal:absolute;mso-position-horizontal-relative:text;mso-position-vertical:absolute;mso-position-vertical-relative:text" from="-6.5pt,.8pt" to="468.0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" strokecolor="#5b9bd5 [3204]" strokeweight=".5pt">
                <v:stroke joinstyle="miter"/>
              </v:line>
            </w:pict>
          </mc:Fallback>
        </mc:AlternateContent>
      </w:r>
    </w:p>
    <w:p w14:paraId="6CD79B51" w14:textId="77777777" w:rsidR="00505689" w:rsidRPr="00984795" w:rsidRDefault="00505689" w:rsidP="00AB511B">
      <w:pPr>
        <w:autoSpaceDE w:val="0"/>
        <w:autoSpaceDN w:val="0"/>
        <w:adjustRightInd w:val="0"/>
        <w:spacing w:before="240" w:line="360" w:lineRule="auto"/>
        <w:jc w:val="both"/>
        <w:rPr>
          <w:rFonts w:ascii="Palatino Linotype" w:hAnsi="Palatino Linotype" w:cs="Arial"/>
          <w:b/>
          <w:bCs/>
          <w:sz w:val="24"/>
          <w:szCs w:val="24"/>
        </w:rPr>
      </w:pPr>
    </w:p>
    <w:p w14:paraId="328312D3" w14:textId="4BE3ACC0" w:rsidR="00197B87" w:rsidRPr="00984795" w:rsidRDefault="006A38DF" w:rsidP="00197B87">
      <w:pPr>
        <w:autoSpaceDE w:val="0"/>
        <w:autoSpaceDN w:val="0"/>
        <w:adjustRightInd w:val="0"/>
        <w:spacing w:before="240" w:line="360" w:lineRule="auto"/>
        <w:jc w:val="both"/>
        <w:rPr>
          <w:rFonts w:ascii="Palatino Linotype" w:hAnsi="Palatino Linotype" w:cs="Arial"/>
          <w:sz w:val="24"/>
          <w:szCs w:val="24"/>
        </w:rPr>
      </w:pPr>
      <w:r w:rsidRPr="00984795">
        <w:rPr>
          <w:rFonts w:ascii="Palatino Linotype" w:hAnsi="Palatino Linotype" w:cs="Arial"/>
          <w:noProof/>
          <w:sz w:val="24"/>
          <w:szCs w:val="24"/>
          <w:lang w:eastAsia="es-MX"/>
        </w:rPr>
        <w:lastRenderedPageBreak/>
        <w:drawing>
          <wp:anchor distT="0" distB="0" distL="114300" distR="114300" simplePos="0" relativeHeight="251801588" behindDoc="0" locked="0" layoutInCell="1" allowOverlap="1" wp14:anchorId="709AC816" wp14:editId="42B27B1A">
            <wp:simplePos x="0" y="0"/>
            <wp:positionH relativeFrom="margin">
              <wp:align>left</wp:align>
            </wp:positionH>
            <wp:positionV relativeFrom="paragraph">
              <wp:posOffset>3905462</wp:posOffset>
            </wp:positionV>
            <wp:extent cx="5749925" cy="3477260"/>
            <wp:effectExtent l="19050" t="19050" r="22225" b="27940"/>
            <wp:wrapThrough wrapText="bothSides">
              <wp:wrapPolygon edited="0">
                <wp:start x="-72" y="-118"/>
                <wp:lineTo x="-72" y="21655"/>
                <wp:lineTo x="21612" y="21655"/>
                <wp:lineTo x="21612" y="-118"/>
                <wp:lineTo x="-72" y="-118"/>
              </wp:wrapPolygon>
            </wp:wrapThrough>
            <wp:docPr id="13298956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4772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84795">
        <w:rPr>
          <w:rFonts w:ascii="Palatino Linotype" w:hAnsi="Palatino Linotype" w:cs="Arial"/>
          <w:noProof/>
          <w:sz w:val="24"/>
          <w:szCs w:val="24"/>
          <w:lang w:eastAsia="es-MX"/>
        </w:rPr>
        <w:drawing>
          <wp:anchor distT="0" distB="0" distL="114300" distR="114300" simplePos="0" relativeHeight="251800564" behindDoc="0" locked="0" layoutInCell="1" allowOverlap="1" wp14:anchorId="1218A756" wp14:editId="17792446">
            <wp:simplePos x="0" y="0"/>
            <wp:positionH relativeFrom="margin">
              <wp:align>left</wp:align>
            </wp:positionH>
            <wp:positionV relativeFrom="paragraph">
              <wp:posOffset>19050</wp:posOffset>
            </wp:positionV>
            <wp:extent cx="5749925" cy="3477260"/>
            <wp:effectExtent l="19050" t="19050" r="22225" b="27940"/>
            <wp:wrapThrough wrapText="bothSides">
              <wp:wrapPolygon edited="0">
                <wp:start x="-72" y="-118"/>
                <wp:lineTo x="-72" y="21655"/>
                <wp:lineTo x="21612" y="21655"/>
                <wp:lineTo x="21612" y="-118"/>
                <wp:lineTo x="-72" y="-118"/>
              </wp:wrapPolygon>
            </wp:wrapThrough>
            <wp:docPr id="1998342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34772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D8D85C" w14:textId="58BA76C1" w:rsidR="00E63CC3" w:rsidRPr="00984795" w:rsidRDefault="00E63CC3" w:rsidP="00E63CC3">
      <w:pPr>
        <w:autoSpaceDE w:val="0"/>
        <w:autoSpaceDN w:val="0"/>
        <w:adjustRightInd w:val="0"/>
        <w:spacing w:before="240" w:line="360" w:lineRule="auto"/>
        <w:jc w:val="both"/>
        <w:rPr>
          <w:rFonts w:ascii="Palatino Linotype" w:hAnsi="Palatino Linotype"/>
          <w:sz w:val="24"/>
          <w:szCs w:val="24"/>
        </w:rPr>
      </w:pPr>
      <w:r w:rsidRPr="00984795">
        <w:rPr>
          <w:rFonts w:ascii="Palatino Linotype" w:hAnsi="Palatino Linotype"/>
          <w:sz w:val="24"/>
          <w:szCs w:val="24"/>
        </w:rPr>
        <w:lastRenderedPageBreak/>
        <w:t xml:space="preserve">Hasta aquí lo expuesto, se arriba a la consideración de </w:t>
      </w:r>
      <w:r w:rsidR="00E47004" w:rsidRPr="00984795">
        <w:rPr>
          <w:rFonts w:ascii="Palatino Linotype" w:hAnsi="Palatino Linotype"/>
          <w:sz w:val="24"/>
          <w:szCs w:val="24"/>
        </w:rPr>
        <w:t>que,</w:t>
      </w:r>
      <w:r w:rsidRPr="00984795">
        <w:rPr>
          <w:rFonts w:ascii="Palatino Linotype" w:hAnsi="Palatino Linotype"/>
          <w:sz w:val="24"/>
          <w:szCs w:val="24"/>
        </w:rPr>
        <w:t xml:space="preserve"> para cumplir con los objetivos y metas propuestas, </w:t>
      </w:r>
      <w:r w:rsidRPr="00984795">
        <w:rPr>
          <w:rFonts w:ascii="Palatino Linotype" w:hAnsi="Palatino Linotype"/>
          <w:b/>
          <w:bCs/>
          <w:sz w:val="24"/>
          <w:szCs w:val="24"/>
        </w:rPr>
        <w:t xml:space="preserve">El Sujeto Obligado </w:t>
      </w:r>
      <w:r w:rsidRPr="00984795">
        <w:rPr>
          <w:rFonts w:ascii="Palatino Linotype" w:hAnsi="Palatino Linotype"/>
          <w:sz w:val="24"/>
          <w:szCs w:val="24"/>
        </w:rPr>
        <w:t>se auxilia de diversas unidades administrativas, resaltando que la Dirección de Administración tiene atribuciones para:</w:t>
      </w:r>
    </w:p>
    <w:p w14:paraId="18F0EB3C" w14:textId="777777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rPr>
      </w:pPr>
      <w:r w:rsidRPr="00984795">
        <w:rPr>
          <w:rFonts w:ascii="Palatino Linotype" w:hAnsi="Palatino Linotype"/>
        </w:rPr>
        <w:t xml:space="preserve">Supervisar el proceso de contratación y movimientos de personal de acuerdo con lo establecido por la Ley del Trabajo de los Servidores Públicos del Estado y Municipios y demás normatividad aplicable. </w:t>
      </w:r>
    </w:p>
    <w:p w14:paraId="6D7D1DE8" w14:textId="777777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rPr>
      </w:pPr>
      <w:r w:rsidRPr="00984795">
        <w:rPr>
          <w:rFonts w:ascii="Palatino Linotype" w:hAnsi="Palatino Linotype"/>
        </w:rPr>
        <w:t>Recopilar, integrar y resguardar la documentación del personal</w:t>
      </w:r>
    </w:p>
    <w:p w14:paraId="73F14790" w14:textId="777777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rPr>
      </w:pPr>
      <w:r w:rsidRPr="00984795">
        <w:rPr>
          <w:rFonts w:ascii="Palatino Linotype" w:hAnsi="Palatino Linotype"/>
        </w:rPr>
        <w:t>Registrar incidencias mediante lista de asistencia o reloj checador</w:t>
      </w:r>
    </w:p>
    <w:p w14:paraId="0A5349F0" w14:textId="777777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rPr>
      </w:pPr>
      <w:r w:rsidRPr="00984795">
        <w:rPr>
          <w:rFonts w:ascii="Palatino Linotype" w:hAnsi="Palatino Linotype"/>
        </w:rPr>
        <w:t xml:space="preserve">Realizar alta y baja de servidores públicos </w:t>
      </w:r>
    </w:p>
    <w:p w14:paraId="384841F2" w14:textId="777777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rPr>
      </w:pPr>
      <w:r w:rsidRPr="00984795">
        <w:rPr>
          <w:rFonts w:ascii="Palatino Linotype" w:hAnsi="Palatino Linotype"/>
        </w:rPr>
        <w:t>Pago de remuneraciones</w:t>
      </w:r>
    </w:p>
    <w:p w14:paraId="088D0952" w14:textId="56331677" w:rsidR="00E63CC3" w:rsidRPr="00984795" w:rsidRDefault="00E63CC3" w:rsidP="00E63CC3">
      <w:pPr>
        <w:pStyle w:val="Prrafodelista"/>
        <w:numPr>
          <w:ilvl w:val="0"/>
          <w:numId w:val="33"/>
        </w:numPr>
        <w:autoSpaceDE w:val="0"/>
        <w:autoSpaceDN w:val="0"/>
        <w:adjustRightInd w:val="0"/>
        <w:spacing w:before="240" w:line="360" w:lineRule="auto"/>
        <w:jc w:val="both"/>
        <w:rPr>
          <w:rFonts w:ascii="Palatino Linotype" w:hAnsi="Palatino Linotype"/>
          <w:b/>
          <w:bCs/>
          <w:u w:val="single"/>
        </w:rPr>
      </w:pPr>
      <w:r w:rsidRPr="00984795">
        <w:rPr>
          <w:rFonts w:ascii="Palatino Linotype" w:hAnsi="Palatino Linotype"/>
          <w:b/>
          <w:bCs/>
          <w:u w:val="single"/>
        </w:rPr>
        <w:t>Integración de expedientes personales</w:t>
      </w:r>
    </w:p>
    <w:p w14:paraId="103BA60F" w14:textId="77777777" w:rsidR="00E63CC3" w:rsidRPr="00984795" w:rsidRDefault="00E63CC3" w:rsidP="00197B87">
      <w:pPr>
        <w:autoSpaceDE w:val="0"/>
        <w:autoSpaceDN w:val="0"/>
        <w:adjustRightInd w:val="0"/>
        <w:spacing w:before="240" w:line="360" w:lineRule="auto"/>
        <w:jc w:val="both"/>
        <w:rPr>
          <w:rFonts w:ascii="Palatino Linotype" w:hAnsi="Palatino Linotype" w:cs="Arial"/>
          <w:sz w:val="24"/>
          <w:szCs w:val="24"/>
        </w:rPr>
      </w:pPr>
    </w:p>
    <w:p w14:paraId="45D9EA85" w14:textId="77777777" w:rsidR="00E63CC3" w:rsidRPr="00984795" w:rsidRDefault="00E63CC3" w:rsidP="00E63CC3">
      <w:pPr>
        <w:autoSpaceDE w:val="0"/>
        <w:autoSpaceDN w:val="0"/>
        <w:adjustRightInd w:val="0"/>
        <w:spacing w:before="24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De manera complementaria, resulta oportuno traer a colación los artículos 24 fracción XII y 92 fracción X de la Ley de Transparencia y Acceso a la Información Pública del Estado de México y Municipios, cuyo contenido literal es el siguiente: </w:t>
      </w:r>
    </w:p>
    <w:p w14:paraId="5406BD1E" w14:textId="77777777" w:rsidR="00E63CC3" w:rsidRPr="00984795" w:rsidRDefault="00E63CC3" w:rsidP="00E63CC3">
      <w:pPr>
        <w:pStyle w:val="Default"/>
        <w:spacing w:before="240" w:after="160" w:line="360" w:lineRule="auto"/>
        <w:ind w:left="851" w:right="851"/>
        <w:jc w:val="both"/>
        <w:rPr>
          <w:rFonts w:ascii="Palatino Linotype" w:hAnsi="Palatino Linotype"/>
          <w:b/>
          <w:bCs/>
          <w:i/>
          <w:sz w:val="22"/>
          <w:szCs w:val="22"/>
        </w:rPr>
      </w:pPr>
      <w:r w:rsidRPr="00984795">
        <w:rPr>
          <w:rFonts w:ascii="Palatino Linotype" w:hAnsi="Palatino Linotype"/>
          <w:b/>
          <w:bCs/>
          <w:i/>
          <w:sz w:val="22"/>
          <w:szCs w:val="22"/>
        </w:rPr>
        <w:t xml:space="preserve">“Artículo 24. </w:t>
      </w:r>
      <w:r w:rsidRPr="00984795">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19208B5" w14:textId="77777777" w:rsidR="00E63CC3" w:rsidRPr="00984795" w:rsidRDefault="00E63CC3" w:rsidP="00E63CC3">
      <w:pPr>
        <w:pStyle w:val="Default"/>
        <w:spacing w:before="240" w:after="160" w:line="360" w:lineRule="auto"/>
        <w:ind w:left="851" w:right="851"/>
        <w:jc w:val="both"/>
        <w:rPr>
          <w:rFonts w:ascii="Palatino Linotype" w:hAnsi="Palatino Linotype"/>
          <w:b/>
          <w:bCs/>
          <w:i/>
          <w:sz w:val="22"/>
          <w:szCs w:val="22"/>
        </w:rPr>
      </w:pPr>
      <w:r w:rsidRPr="00984795">
        <w:rPr>
          <w:rFonts w:ascii="Palatino Linotype" w:hAnsi="Palatino Linotype"/>
          <w:b/>
          <w:bCs/>
          <w:i/>
          <w:sz w:val="22"/>
          <w:szCs w:val="22"/>
        </w:rPr>
        <w:lastRenderedPageBreak/>
        <w:t xml:space="preserve">XII. </w:t>
      </w:r>
      <w:r w:rsidRPr="00984795">
        <w:rPr>
          <w:rFonts w:ascii="Palatino Linotype" w:hAnsi="Palatino Linotype"/>
          <w:b/>
          <w:i/>
          <w:sz w:val="22"/>
          <w:szCs w:val="22"/>
          <w:u w:val="single"/>
        </w:rPr>
        <w:t>Publicar y mantener actualizada la información relativa a las obligaciones generales de transparencia</w:t>
      </w:r>
      <w:r w:rsidRPr="00984795">
        <w:rPr>
          <w:rFonts w:ascii="Palatino Linotype" w:hAnsi="Palatino Linotype"/>
          <w:i/>
          <w:sz w:val="22"/>
          <w:szCs w:val="22"/>
        </w:rPr>
        <w:t xml:space="preserve"> previstas en la presente Ley o determinadas así por el Instituto, y en general aquella que sea de interés público;</w:t>
      </w:r>
    </w:p>
    <w:p w14:paraId="7A64D54D" w14:textId="77777777" w:rsidR="00E63CC3" w:rsidRPr="00984795" w:rsidRDefault="00E63CC3" w:rsidP="00E63CC3">
      <w:pPr>
        <w:pStyle w:val="Default"/>
        <w:spacing w:before="240" w:after="160" w:line="360" w:lineRule="auto"/>
        <w:ind w:left="851" w:right="851"/>
        <w:jc w:val="both"/>
        <w:rPr>
          <w:rFonts w:ascii="Palatino Linotype" w:hAnsi="Palatino Linotype"/>
          <w:i/>
          <w:sz w:val="22"/>
          <w:szCs w:val="22"/>
        </w:rPr>
      </w:pPr>
      <w:r w:rsidRPr="00984795">
        <w:rPr>
          <w:rFonts w:ascii="Palatino Linotype" w:hAnsi="Palatino Linotype"/>
          <w:b/>
          <w:bCs/>
          <w:i/>
          <w:sz w:val="22"/>
          <w:szCs w:val="22"/>
        </w:rPr>
        <w:t xml:space="preserve">Artículo 92. </w:t>
      </w:r>
      <w:r w:rsidRPr="00984795">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957EB1B" w14:textId="77777777" w:rsidR="00E63CC3" w:rsidRPr="00984795" w:rsidRDefault="00E63CC3" w:rsidP="00E63CC3">
      <w:pPr>
        <w:pStyle w:val="Default"/>
        <w:spacing w:before="240" w:after="160" w:line="360" w:lineRule="auto"/>
        <w:ind w:left="851" w:right="851"/>
        <w:jc w:val="both"/>
        <w:rPr>
          <w:rFonts w:ascii="Palatino Linotype" w:hAnsi="Palatino Linotype"/>
          <w:i/>
          <w:sz w:val="22"/>
          <w:szCs w:val="22"/>
        </w:rPr>
      </w:pPr>
      <w:bookmarkStart w:id="4" w:name="_Hlk197948126"/>
      <w:r w:rsidRPr="00984795">
        <w:rPr>
          <w:rFonts w:ascii="Palatino Linotype" w:hAnsi="Palatino Linotype"/>
          <w:b/>
          <w:bCs/>
          <w:i/>
          <w:sz w:val="22"/>
          <w:szCs w:val="22"/>
        </w:rPr>
        <w:t>(…</w:t>
      </w:r>
      <w:r w:rsidRPr="00984795">
        <w:rPr>
          <w:rFonts w:ascii="Palatino Linotype" w:hAnsi="Palatino Linotype"/>
          <w:i/>
          <w:sz w:val="22"/>
          <w:szCs w:val="22"/>
        </w:rPr>
        <w:t>)</w:t>
      </w:r>
    </w:p>
    <w:p w14:paraId="25087522" w14:textId="3B1D9E9C" w:rsidR="00E63CC3" w:rsidRPr="00984795" w:rsidRDefault="00E63CC3" w:rsidP="00E63CC3">
      <w:pPr>
        <w:pStyle w:val="Default"/>
        <w:spacing w:before="240" w:line="360" w:lineRule="auto"/>
        <w:ind w:left="851" w:right="851"/>
        <w:jc w:val="both"/>
        <w:rPr>
          <w:rFonts w:ascii="Palatino Linotype" w:hAnsi="Palatino Linotype"/>
          <w:i/>
          <w:sz w:val="22"/>
          <w:szCs w:val="22"/>
        </w:rPr>
      </w:pPr>
      <w:r w:rsidRPr="00984795">
        <w:rPr>
          <w:rFonts w:ascii="Palatino Linotype" w:hAnsi="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3A11E30" w14:textId="013E5004" w:rsidR="00E63CC3" w:rsidRPr="00984795" w:rsidRDefault="00E63CC3" w:rsidP="00E63CC3">
      <w:pPr>
        <w:pStyle w:val="Default"/>
        <w:spacing w:before="240" w:line="360" w:lineRule="auto"/>
        <w:ind w:left="851" w:right="851"/>
        <w:jc w:val="both"/>
        <w:rPr>
          <w:rFonts w:ascii="Palatino Linotype" w:hAnsi="Palatino Linotype"/>
          <w:i/>
          <w:sz w:val="22"/>
          <w:szCs w:val="22"/>
        </w:rPr>
      </w:pPr>
      <w:r w:rsidRPr="00984795">
        <w:rPr>
          <w:rFonts w:ascii="Palatino Linotype" w:hAnsi="Palatino Linotype"/>
          <w:i/>
          <w:sz w:val="22"/>
          <w:szCs w:val="22"/>
        </w:rPr>
        <w:t>(…)</w:t>
      </w:r>
    </w:p>
    <w:p w14:paraId="13020B5F" w14:textId="69BA98EE" w:rsidR="00E63CC3" w:rsidRPr="00984795" w:rsidRDefault="00E63CC3" w:rsidP="00E63CC3">
      <w:pPr>
        <w:pStyle w:val="Default"/>
        <w:spacing w:before="240" w:line="360" w:lineRule="auto"/>
        <w:ind w:left="851" w:right="851"/>
        <w:jc w:val="both"/>
        <w:rPr>
          <w:rFonts w:ascii="Palatino Linotype" w:hAnsi="Palatino Linotype"/>
          <w:b/>
          <w:bCs/>
          <w:i/>
          <w:sz w:val="22"/>
          <w:szCs w:val="22"/>
        </w:rPr>
      </w:pPr>
      <w:r w:rsidRPr="00984795">
        <w:rPr>
          <w:rFonts w:ascii="Palatino Linotype" w:hAnsi="Palatino Linotype"/>
          <w:i/>
          <w:sz w:val="22"/>
          <w:szCs w:val="22"/>
        </w:rPr>
        <w:t xml:space="preserve">XII. El perfil de los puestos de los servidores públicos a su servicio en los casos que aplique” </w:t>
      </w:r>
      <w:r w:rsidRPr="00984795">
        <w:rPr>
          <w:rFonts w:ascii="Palatino Linotype" w:hAnsi="Palatino Linotype"/>
          <w:b/>
          <w:bCs/>
          <w:i/>
          <w:sz w:val="22"/>
          <w:szCs w:val="22"/>
        </w:rPr>
        <w:t>(Sic)</w:t>
      </w:r>
    </w:p>
    <w:bookmarkEnd w:id="4"/>
    <w:p w14:paraId="4A74AFB1" w14:textId="77777777" w:rsidR="00E63CC3" w:rsidRPr="00984795" w:rsidRDefault="00E63CC3" w:rsidP="00197B87">
      <w:pPr>
        <w:autoSpaceDE w:val="0"/>
        <w:autoSpaceDN w:val="0"/>
        <w:adjustRightInd w:val="0"/>
        <w:spacing w:before="240" w:line="360" w:lineRule="auto"/>
        <w:jc w:val="both"/>
        <w:rPr>
          <w:rFonts w:ascii="Palatino Linotype" w:hAnsi="Palatino Linotype" w:cs="Arial"/>
          <w:sz w:val="24"/>
          <w:szCs w:val="24"/>
        </w:rPr>
      </w:pPr>
    </w:p>
    <w:bookmarkEnd w:id="3"/>
    <w:p w14:paraId="71EE3FAF" w14:textId="7AA72C92" w:rsidR="0050192C" w:rsidRPr="00984795" w:rsidRDefault="0050192C" w:rsidP="0050192C">
      <w:pPr>
        <w:spacing w:line="360" w:lineRule="auto"/>
        <w:contextualSpacing/>
        <w:jc w:val="both"/>
        <w:rPr>
          <w:rFonts w:ascii="Palatino Linotype" w:eastAsia="MS Mincho" w:hAnsi="Palatino Linotype" w:cs="Times New Roman"/>
          <w:sz w:val="24"/>
          <w:szCs w:val="24"/>
        </w:rPr>
      </w:pPr>
      <w:r w:rsidRPr="00984795">
        <w:rPr>
          <w:rFonts w:ascii="Palatino Linotype" w:eastAsia="MS Mincho" w:hAnsi="Palatino Linotype" w:cs="Tahoma"/>
          <w:sz w:val="24"/>
          <w:szCs w:val="24"/>
        </w:rPr>
        <w:t xml:space="preserve">Así, la Ley de Transparencia y Acceso a la Información Pública del Estado de México y Municipios </w:t>
      </w:r>
      <w:r w:rsidRPr="00984795">
        <w:rPr>
          <w:rFonts w:ascii="Palatino Linotype" w:eastAsia="Arial Unicode MS" w:hAnsi="Palatino Linotype" w:cs="Arial"/>
          <w:sz w:val="24"/>
          <w:szCs w:val="24"/>
        </w:rPr>
        <w:t xml:space="preserve">en el artículo 92 </w:t>
      </w:r>
      <w:r w:rsidRPr="00984795">
        <w:rPr>
          <w:rFonts w:ascii="Palatino Linotype" w:eastAsia="Arial Unicode MS" w:hAnsi="Palatino Linotype" w:cs="Times New Roman"/>
          <w:sz w:val="24"/>
          <w:szCs w:val="24"/>
        </w:rPr>
        <w:t xml:space="preserve">fracciones II y XII señalan que la información solicitada respecto de las atribuciones de servidores públicos pudiera encontrarse inmersa en diversos apartados de la plataforma </w:t>
      </w:r>
      <w:r w:rsidRPr="00984795">
        <w:rPr>
          <w:rFonts w:ascii="Palatino Linotype" w:eastAsia="Arial Unicode MS" w:hAnsi="Palatino Linotype" w:cs="Times New Roman"/>
          <w:b/>
          <w:bCs/>
          <w:sz w:val="24"/>
          <w:szCs w:val="24"/>
        </w:rPr>
        <w:t xml:space="preserve">IPOMEX, </w:t>
      </w:r>
      <w:r w:rsidRPr="00984795">
        <w:rPr>
          <w:rFonts w:ascii="Palatino Linotype" w:eastAsia="Arial Unicode MS" w:hAnsi="Palatino Linotype" w:cs="Times New Roman"/>
          <w:sz w:val="24"/>
          <w:szCs w:val="24"/>
        </w:rPr>
        <w:t xml:space="preserve">al tratarse de criterios sustantivos de  contenido de obligaciones de transparencia común, </w:t>
      </w:r>
      <w:r w:rsidRPr="00984795">
        <w:rPr>
          <w:rFonts w:ascii="Palatino Linotype" w:eastAsia="Times New Roman" w:hAnsi="Palatino Linotype" w:cs="Arial"/>
          <w:sz w:val="24"/>
          <w:szCs w:val="24"/>
        </w:rPr>
        <w:t xml:space="preserve">esto es, </w:t>
      </w:r>
      <w:r w:rsidRPr="00984795">
        <w:rPr>
          <w:rFonts w:ascii="Palatino Linotype" w:eastAsia="Arial Unicode MS" w:hAnsi="Palatino Linotype" w:cs="Arial"/>
          <w:sz w:val="24"/>
          <w:szCs w:val="24"/>
        </w:rPr>
        <w:t xml:space="preserve">información que por su </w:t>
      </w:r>
      <w:r w:rsidRPr="00984795">
        <w:rPr>
          <w:rFonts w:ascii="Palatino Linotype" w:eastAsia="Arial Unicode MS" w:hAnsi="Palatino Linotype" w:cs="Arial"/>
          <w:sz w:val="24"/>
          <w:szCs w:val="24"/>
        </w:rPr>
        <w:lastRenderedPageBreak/>
        <w:t xml:space="preserve">naturaleza es pública y que los </w:t>
      </w:r>
      <w:r w:rsidRPr="00984795">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63588C5C" w14:textId="77777777" w:rsidR="006A38DF" w:rsidRPr="00984795" w:rsidRDefault="006A38DF" w:rsidP="0050192C">
      <w:pPr>
        <w:spacing w:line="360" w:lineRule="auto"/>
        <w:contextualSpacing/>
        <w:jc w:val="both"/>
        <w:rPr>
          <w:rFonts w:ascii="Palatino Linotype" w:eastAsia="MS Mincho" w:hAnsi="Palatino Linotype" w:cs="Times New Roman"/>
          <w:sz w:val="24"/>
          <w:szCs w:val="24"/>
        </w:rPr>
      </w:pPr>
    </w:p>
    <w:p w14:paraId="4E6C24CF" w14:textId="77777777" w:rsidR="006A38DF" w:rsidRPr="00984795" w:rsidRDefault="006A38DF" w:rsidP="006A38DF">
      <w:pPr>
        <w:spacing w:after="0" w:line="360" w:lineRule="auto"/>
        <w:jc w:val="both"/>
        <w:rPr>
          <w:rFonts w:ascii="Palatino Linotype" w:eastAsia="Calibri" w:hAnsi="Palatino Linotype" w:cs="Times New Roman"/>
          <w:sz w:val="24"/>
          <w:szCs w:val="24"/>
          <w:lang w:val="es-ES_tradnl" w:eastAsia="es-ES"/>
        </w:rPr>
      </w:pPr>
      <w:r w:rsidRPr="00984795">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984795">
        <w:rPr>
          <w:rFonts w:ascii="Palatino Linotype" w:eastAsia="Calibri" w:hAnsi="Palatino Linotype" w:cs="Times New Roman"/>
          <w:b/>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84795">
        <w:rPr>
          <w:rFonts w:ascii="Palatino Linotype" w:eastAsia="Calibri" w:hAnsi="Palatino Linotype" w:cs="Times New Roman"/>
          <w:sz w:val="24"/>
          <w:szCs w:val="24"/>
          <w:lang w:val="es-ES_tradnl" w:eastAsia="es-ES"/>
        </w:rPr>
        <w:t xml:space="preserve"> engloban como criterios sustantivos de contenido los relativos a:</w:t>
      </w:r>
    </w:p>
    <w:p w14:paraId="406CCA3F" w14:textId="7169B783" w:rsidR="006A38DF" w:rsidRPr="00984795" w:rsidRDefault="006A38DF" w:rsidP="006A38DF">
      <w:pPr>
        <w:pStyle w:val="Citas"/>
        <w:rPr>
          <w:lang w:val="es-ES_tradnl"/>
        </w:rPr>
      </w:pPr>
      <w:r w:rsidRPr="00984795">
        <w:rPr>
          <w:lang w:val="es-ES_tradnl"/>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4C8EC24D" w14:textId="096DBDEB" w:rsidR="006A38DF" w:rsidRPr="00984795" w:rsidRDefault="006A38DF" w:rsidP="006A38DF">
      <w:pPr>
        <w:pStyle w:val="Citas"/>
        <w:rPr>
          <w:lang w:val="es-ES_tradnl"/>
        </w:rPr>
      </w:pPr>
      <w:r w:rsidRPr="00984795">
        <w:rPr>
          <w:lang w:val="es-ES_tradnl"/>
        </w:rPr>
        <w:t>(…)</w:t>
      </w:r>
    </w:p>
    <w:p w14:paraId="6D4C93B6" w14:textId="77777777" w:rsidR="006A38DF" w:rsidRPr="00984795" w:rsidRDefault="006A38DF" w:rsidP="006A38DF">
      <w:pPr>
        <w:pStyle w:val="Citas"/>
        <w:rPr>
          <w:lang w:val="es-ES_tradnl"/>
        </w:rPr>
      </w:pPr>
      <w:r w:rsidRPr="00984795">
        <w:rPr>
          <w:lang w:val="es-ES_tradnl"/>
        </w:rPr>
        <w:t>Criterios sustantivos de contenido</w:t>
      </w:r>
    </w:p>
    <w:p w14:paraId="2DCB9498" w14:textId="77777777" w:rsidR="006A38DF" w:rsidRPr="00984795" w:rsidRDefault="006A38DF" w:rsidP="006A38DF">
      <w:pPr>
        <w:pStyle w:val="Citas"/>
        <w:rPr>
          <w:lang w:val="es-ES_tradnl"/>
        </w:rPr>
      </w:pPr>
      <w:r w:rsidRPr="00984795">
        <w:rPr>
          <w:lang w:val="es-ES_tradnl"/>
        </w:rPr>
        <w:t>Criterio 1 Ejercicio.</w:t>
      </w:r>
    </w:p>
    <w:p w14:paraId="07D59411" w14:textId="76105F36" w:rsidR="006A38DF" w:rsidRPr="00984795" w:rsidRDefault="006A38DF" w:rsidP="006A38DF">
      <w:pPr>
        <w:pStyle w:val="Citas"/>
        <w:rPr>
          <w:lang w:val="es-ES_tradnl"/>
        </w:rPr>
      </w:pPr>
      <w:r w:rsidRPr="00984795">
        <w:rPr>
          <w:lang w:val="es-ES_tradnl"/>
        </w:rPr>
        <w:t>Criterio 2 Periodo que se informa (fecha de inicio y fecha de término con el formato día/mes/año)</w:t>
      </w:r>
    </w:p>
    <w:p w14:paraId="0535B9F6" w14:textId="2D844AE9" w:rsidR="006A38DF" w:rsidRPr="00984795" w:rsidRDefault="006A38DF" w:rsidP="006A38DF">
      <w:pPr>
        <w:pStyle w:val="Citas"/>
        <w:rPr>
          <w:lang w:val="es-ES_tradnl"/>
        </w:rPr>
      </w:pPr>
      <w:r w:rsidRPr="00984795">
        <w:rPr>
          <w:lang w:val="es-ES_tradnl"/>
        </w:rPr>
        <w:lastRenderedPageBreak/>
        <w:t xml:space="preserve">Criterio 3 Denominación del área de nivel directivo o mando superior (de acuerdo con el catálogo que en su caso regule la actividad del sujeto obligado). </w:t>
      </w:r>
    </w:p>
    <w:p w14:paraId="0542A016" w14:textId="429DF6B5" w:rsidR="006A38DF" w:rsidRPr="00984795" w:rsidRDefault="006A38DF" w:rsidP="006A38DF">
      <w:pPr>
        <w:pStyle w:val="Citas"/>
        <w:rPr>
          <w:lang w:val="es-ES_tradnl"/>
        </w:rPr>
      </w:pPr>
      <w:r w:rsidRPr="00984795">
        <w:rPr>
          <w:lang w:val="es-ES_tradnl"/>
        </w:rPr>
        <w:t>Criterio 4 Denominación del puesto (de acuerdo con el catálogo que en su caso regule la actividad del sujeto obligado). La información debe publicarse con perspectiva de género, en caso de que el catálogo que regule al sujeto obligado no contenga redacción con perspectiva de género, se incluirá la alternativa incluyente y no sexista entre paréntesis o corchetes.</w:t>
      </w:r>
    </w:p>
    <w:p w14:paraId="0040DB64" w14:textId="77777777" w:rsidR="006A38DF" w:rsidRPr="00984795" w:rsidRDefault="006A38DF" w:rsidP="006A38DF">
      <w:pPr>
        <w:pStyle w:val="Citas"/>
        <w:rPr>
          <w:lang w:val="es-ES_tradnl"/>
        </w:rPr>
      </w:pPr>
      <w:r w:rsidRPr="00984795">
        <w:rPr>
          <w:lang w:val="es-ES_tradnl"/>
        </w:rPr>
        <w:t>Criterio 5 Denominación del cargo (de conformidad con el nombramiento otorgado).</w:t>
      </w:r>
    </w:p>
    <w:p w14:paraId="0B1CA783" w14:textId="77777777" w:rsidR="006A38DF" w:rsidRPr="00984795" w:rsidRDefault="006A38DF" w:rsidP="006A38DF">
      <w:pPr>
        <w:pStyle w:val="Citas"/>
        <w:rPr>
          <w:lang w:val="es-ES_tradnl"/>
        </w:rPr>
      </w:pPr>
      <w:bookmarkStart w:id="5" w:name="_Hlk197948213"/>
      <w:r w:rsidRPr="00984795">
        <w:rPr>
          <w:lang w:val="es-ES_tradnl"/>
        </w:rPr>
        <w:t>Criterio 6 Área de adscripción inmediata superior.</w:t>
      </w:r>
    </w:p>
    <w:p w14:paraId="02FA78B1" w14:textId="4B2B1C7B" w:rsidR="006A38DF" w:rsidRPr="00984795" w:rsidRDefault="006A38DF" w:rsidP="006A38DF">
      <w:pPr>
        <w:pStyle w:val="Citas"/>
        <w:rPr>
          <w:b/>
          <w:bCs/>
          <w:u w:val="single"/>
          <w:lang w:val="es-ES_tradnl"/>
        </w:rPr>
      </w:pPr>
      <w:r w:rsidRPr="00984795">
        <w:rPr>
          <w:b/>
          <w:bCs/>
          <w:u w:val="single"/>
          <w:lang w:val="es-ES_tradnl"/>
        </w:rPr>
        <w:t>Criterio 7 Por cada puesto y/o cargo de la estructura se deberá especificar la denominación de la norma que establece sus atribuciones, responsabilidades y/o funciones, según sea el caso y el fundamento legal (artículo y/o fracción) que sustenta el puesto.</w:t>
      </w:r>
    </w:p>
    <w:p w14:paraId="1DA5A415" w14:textId="325E4874" w:rsidR="006A38DF" w:rsidRPr="00984795" w:rsidRDefault="006A38DF" w:rsidP="006A38DF">
      <w:pPr>
        <w:pStyle w:val="Citas"/>
        <w:rPr>
          <w:b/>
          <w:bCs/>
          <w:u w:val="single"/>
          <w:lang w:val="es-ES_tradnl"/>
        </w:rPr>
      </w:pPr>
      <w:r w:rsidRPr="00984795">
        <w:rPr>
          <w:b/>
          <w:bCs/>
          <w:u w:val="single"/>
          <w:lang w:val="es-ES_tradnl"/>
        </w:rPr>
        <w:t>Criterio 8 Por cada puesto o cargo deben registrarse las atribuciones, responsabilidades y/o funciones, según sea el caso, haciendo uso de lenguaje incluyente y no sexista, en caso de que la información no contenga redacción con perspectiva de género, se incluirá la alternativa incluyente y no sexista entre paréntesis o corchetes.</w:t>
      </w:r>
    </w:p>
    <w:bookmarkEnd w:id="5"/>
    <w:p w14:paraId="357F5240" w14:textId="1C796AFE" w:rsidR="006A38DF" w:rsidRPr="00984795" w:rsidRDefault="006A38DF" w:rsidP="006A38DF">
      <w:pPr>
        <w:pStyle w:val="Citas"/>
        <w:rPr>
          <w:lang w:val="es-ES_tradnl"/>
        </w:rPr>
      </w:pPr>
      <w:r w:rsidRPr="00984795">
        <w:rPr>
          <w:lang w:val="es-ES_tradnl"/>
        </w:rPr>
        <w:t>Criterio 9 Hipervínculo al perfil y/o requerimientos del puesto o cargo, en caso de existir de acuerdo con la normatividad que aplique. La información debe publicarse con perspectiva de género, en caso de que los documentos que regulen al sujeto obligado no contengan redacción con perspectiva de género, se incluirá la alternativa incluyente y no sexista entre paréntesis o corchetes.</w:t>
      </w:r>
    </w:p>
    <w:p w14:paraId="3B0CB52E" w14:textId="2DBEBD8D" w:rsidR="006A38DF" w:rsidRPr="00984795" w:rsidRDefault="006A38DF" w:rsidP="006A38DF">
      <w:pPr>
        <w:pStyle w:val="Citas"/>
        <w:rPr>
          <w:b/>
          <w:bCs/>
          <w:lang w:val="es-ES_tradnl"/>
        </w:rPr>
      </w:pPr>
      <w:r w:rsidRPr="00984795">
        <w:rPr>
          <w:lang w:val="es-ES_tradnl"/>
        </w:rPr>
        <w:lastRenderedPageBreak/>
        <w:t xml:space="preserve">Criterio 10 Por cada área del sujeto obligado se debe incluir, en su caso, el número total de personas prestadoras de servicios profesionales o de las y los miembros que integren el sujeto obligado de conformidad con las disposiciones aplicables (por ejemplo, en puestos honoríficos).” </w:t>
      </w:r>
      <w:r w:rsidRPr="00984795">
        <w:rPr>
          <w:b/>
          <w:bCs/>
          <w:lang w:val="es-ES_tradnl"/>
        </w:rPr>
        <w:t>(Sic)</w:t>
      </w:r>
    </w:p>
    <w:p w14:paraId="5EB5E2A3" w14:textId="77777777" w:rsidR="006A38DF" w:rsidRPr="00984795" w:rsidRDefault="006A38DF" w:rsidP="0050192C">
      <w:pPr>
        <w:spacing w:line="360" w:lineRule="auto"/>
        <w:contextualSpacing/>
        <w:jc w:val="both"/>
        <w:rPr>
          <w:rFonts w:ascii="Palatino Linotype" w:eastAsia="MS Mincho" w:hAnsi="Palatino Linotype" w:cs="Times New Roman"/>
          <w:sz w:val="24"/>
          <w:szCs w:val="24"/>
        </w:rPr>
      </w:pPr>
    </w:p>
    <w:p w14:paraId="43D49BDC" w14:textId="77777777" w:rsidR="006A38DF" w:rsidRPr="00984795" w:rsidRDefault="006A38DF" w:rsidP="0050192C">
      <w:pPr>
        <w:spacing w:line="360" w:lineRule="auto"/>
        <w:contextualSpacing/>
        <w:jc w:val="both"/>
        <w:rPr>
          <w:rFonts w:ascii="Palatino Linotype" w:eastAsia="MS Mincho" w:hAnsi="Palatino Linotype" w:cs="Times New Roman"/>
          <w:sz w:val="24"/>
          <w:szCs w:val="24"/>
        </w:rPr>
      </w:pPr>
    </w:p>
    <w:p w14:paraId="160BCB32" w14:textId="45FC9DFB" w:rsidR="00B7593D" w:rsidRPr="00984795" w:rsidRDefault="00B7593D" w:rsidP="009C3A7D">
      <w:pPr>
        <w:spacing w:before="24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Se quiere con ello significar,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D7EF3C9" w14:textId="77777777" w:rsidR="00B7593D" w:rsidRPr="00984795" w:rsidRDefault="00B7593D" w:rsidP="00B7593D">
      <w:pPr>
        <w:pStyle w:val="Citas"/>
      </w:pPr>
      <w:r w:rsidRPr="00984795">
        <w:t xml:space="preserve">“Artículo 18. Los sujetos obligados deberán documentar todo acto que derive del ejercicio de sus facultades, competencias o funciones, considerando desde su origen la eventual publicidad y reutilización de la información que generen. </w:t>
      </w:r>
    </w:p>
    <w:p w14:paraId="6A5B4FD1" w14:textId="77777777" w:rsidR="00B7593D" w:rsidRPr="00984795" w:rsidRDefault="00B7593D" w:rsidP="00B7593D">
      <w:pPr>
        <w:pStyle w:val="Citas"/>
      </w:pPr>
      <w:r w:rsidRPr="00984795">
        <w:t xml:space="preserve">Artículo 19. Se presume que la información debe existir si se refiere a las facultades, competencias y funciones que los ordenamientos jurídicos aplicables otorgan a los sujetos obligados. </w:t>
      </w:r>
    </w:p>
    <w:p w14:paraId="4C11F10C" w14:textId="77777777" w:rsidR="00B7593D" w:rsidRPr="00984795" w:rsidRDefault="00B7593D" w:rsidP="00B7593D">
      <w:pPr>
        <w:pStyle w:val="Citas"/>
      </w:pPr>
      <w:r w:rsidRPr="00984795">
        <w:t xml:space="preserve">En los casos en que ciertas facultades, competencias o funciones no se hayan ejercido, se debe motivar la respuesta en función de las causas que motiven tal circunstancia. </w:t>
      </w:r>
    </w:p>
    <w:p w14:paraId="67593751" w14:textId="77777777" w:rsidR="00B7593D" w:rsidRPr="00984795" w:rsidRDefault="00B7593D" w:rsidP="00B7593D">
      <w:pPr>
        <w:pStyle w:val="Citas"/>
        <w:rPr>
          <w:b/>
          <w:bCs/>
          <w:sz w:val="24"/>
          <w:szCs w:val="24"/>
        </w:rPr>
      </w:pPr>
      <w:r w:rsidRPr="00984795">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84795">
        <w:rPr>
          <w:b/>
          <w:bCs/>
        </w:rPr>
        <w:t>(Sic)</w:t>
      </w:r>
    </w:p>
    <w:p w14:paraId="64AC1616" w14:textId="77777777" w:rsidR="00B7593D" w:rsidRPr="00984795" w:rsidRDefault="00B7593D" w:rsidP="00B7593D">
      <w:pPr>
        <w:spacing w:after="0" w:line="360" w:lineRule="auto"/>
        <w:jc w:val="both"/>
        <w:rPr>
          <w:rFonts w:ascii="Palatino Linotype" w:hAnsi="Palatino Linotype" w:cs="Arial"/>
          <w:sz w:val="24"/>
          <w:szCs w:val="24"/>
        </w:rPr>
      </w:pPr>
    </w:p>
    <w:p w14:paraId="1122753D" w14:textId="78F884D6" w:rsidR="0050192C" w:rsidRPr="00984795" w:rsidRDefault="00A6185A" w:rsidP="00A6185A">
      <w:pPr>
        <w:spacing w:after="240" w:line="360" w:lineRule="auto"/>
        <w:jc w:val="both"/>
        <w:rPr>
          <w:rFonts w:ascii="Palatino Linotype" w:hAnsi="Palatino Linotype" w:cs="Arial"/>
          <w:color w:val="000000"/>
          <w:sz w:val="24"/>
          <w:lang w:val="es-ES_tradnl"/>
        </w:rPr>
      </w:pPr>
      <w:r w:rsidRPr="00984795">
        <w:rPr>
          <w:rFonts w:ascii="Palatino Linotype" w:hAnsi="Palatino Linotype" w:cs="Arial"/>
          <w:color w:val="000000"/>
          <w:sz w:val="24"/>
          <w:lang w:val="es-ES_tradnl"/>
        </w:rPr>
        <w:lastRenderedPageBreak/>
        <w:t xml:space="preserve">Una vez sentado lo anterior, como se mencionó en el antecedente segundo, </w:t>
      </w:r>
      <w:r w:rsidRPr="00984795">
        <w:rPr>
          <w:rFonts w:ascii="Palatino Linotype" w:hAnsi="Palatino Linotype" w:cs="Arial"/>
          <w:b/>
          <w:color w:val="000000"/>
          <w:sz w:val="24"/>
          <w:lang w:val="es-ES_tradnl"/>
        </w:rPr>
        <w:t xml:space="preserve">El Sujeto Obligado </w:t>
      </w:r>
      <w:r w:rsidRPr="00984795">
        <w:rPr>
          <w:rFonts w:ascii="Palatino Linotype" w:hAnsi="Palatino Linotype" w:cs="Arial"/>
          <w:color w:val="000000"/>
          <w:sz w:val="24"/>
          <w:lang w:val="es-ES_tradnl"/>
        </w:rPr>
        <w:t xml:space="preserve">en fecha </w:t>
      </w:r>
      <w:r w:rsidR="0050192C" w:rsidRPr="00984795">
        <w:rPr>
          <w:rFonts w:ascii="Palatino Linotype" w:hAnsi="Palatino Linotype" w:cs="Arial"/>
          <w:b/>
          <w:bCs/>
          <w:color w:val="000000"/>
          <w:sz w:val="24"/>
          <w:lang w:val="es-ES_tradnl"/>
        </w:rPr>
        <w:t xml:space="preserve">diez de marzo de dos mil veinticinco, </w:t>
      </w:r>
      <w:r w:rsidR="0050192C" w:rsidRPr="00984795">
        <w:rPr>
          <w:rFonts w:ascii="Palatino Linotype" w:hAnsi="Palatino Linotype" w:cs="Arial"/>
          <w:color w:val="000000"/>
          <w:sz w:val="24"/>
          <w:lang w:val="es-ES_tradnl"/>
        </w:rPr>
        <w:t>rindió su respuesta a la solicitud de información formulada por el particular, adjuntando para tal efecto lo siguiente:</w:t>
      </w:r>
    </w:p>
    <w:p w14:paraId="1945A249" w14:textId="4FAE7F04" w:rsidR="0050192C" w:rsidRPr="00984795" w:rsidRDefault="0050192C" w:rsidP="0050192C">
      <w:pPr>
        <w:pStyle w:val="Prrafodelista"/>
        <w:numPr>
          <w:ilvl w:val="0"/>
          <w:numId w:val="35"/>
        </w:numPr>
        <w:spacing w:after="240" w:line="360" w:lineRule="auto"/>
        <w:jc w:val="both"/>
        <w:rPr>
          <w:rFonts w:ascii="Palatino Linotype" w:hAnsi="Palatino Linotype" w:cs="Arial"/>
          <w:b/>
          <w:bCs/>
          <w:color w:val="000000"/>
          <w:lang w:val="es-ES_tradnl"/>
        </w:rPr>
      </w:pPr>
      <w:r w:rsidRPr="00984795">
        <w:rPr>
          <w:rFonts w:ascii="Palatino Linotype" w:hAnsi="Palatino Linotype" w:cs="Arial"/>
          <w:b/>
          <w:bCs/>
          <w:color w:val="000000"/>
          <w:lang w:val="es-ES_tradnl"/>
        </w:rPr>
        <w:t xml:space="preserve">“00026_CHAPULTE_IP_2025.pdf”: </w:t>
      </w:r>
      <w:r w:rsidRPr="00984795">
        <w:rPr>
          <w:rFonts w:ascii="Palatino Linotype" w:hAnsi="Palatino Linotype" w:cs="Arial"/>
          <w:color w:val="000000"/>
          <w:lang w:val="es-ES_tradnl"/>
        </w:rPr>
        <w:t>Oficio sin número emitido por la titular de la unidad de transparencia, dirigido a quien corresponda, de fecha diez de marzo de dos mil veinticinco, resulta de nuestro interés el siguiente extracto:</w:t>
      </w:r>
    </w:p>
    <w:p w14:paraId="16177743" w14:textId="44C855E2" w:rsidR="0050192C" w:rsidRPr="00984795" w:rsidRDefault="0050192C" w:rsidP="0050192C">
      <w:pPr>
        <w:pStyle w:val="Citas"/>
        <w:rPr>
          <w:b/>
          <w:bCs/>
          <w:sz w:val="24"/>
          <w:lang w:val="es-ES_tradnl"/>
        </w:rPr>
      </w:pPr>
      <w:r w:rsidRPr="00984795">
        <w:rPr>
          <w:lang w:val="es-ES_tradnl"/>
        </w:rPr>
        <w:t xml:space="preserve">“La información está disponible públicamente en la siguiente liga de acceso: </w:t>
      </w:r>
      <w:hyperlink r:id="rId10" w:anchor="/info-fraccion/2/111/1" w:history="1">
        <w:r w:rsidRPr="00984795">
          <w:rPr>
            <w:rStyle w:val="Hipervnculo"/>
            <w:lang w:val="es-ES_tradnl"/>
          </w:rPr>
          <w:t>https://ipomex.org.mx/ipomex/#/info-fraccion/2/111/1</w:t>
        </w:r>
      </w:hyperlink>
      <w:r w:rsidRPr="00984795">
        <w:rPr>
          <w:lang w:val="es-ES_tradnl"/>
        </w:rPr>
        <w:t xml:space="preserve"> , esto por ser considerada información de interés público y ser parte de las Obligaciones de Transparencia Comunes de acuerdo a la Ley de Transparencia y Acceso a la Información Pública del Estado de México y Municipios Artículo 92 fracción II” </w:t>
      </w:r>
      <w:r w:rsidRPr="00984795">
        <w:rPr>
          <w:b/>
          <w:bCs/>
          <w:lang w:val="es-ES_tradnl"/>
        </w:rPr>
        <w:t>(Sic)</w:t>
      </w:r>
    </w:p>
    <w:p w14:paraId="149A61CB" w14:textId="77777777" w:rsidR="0050192C" w:rsidRPr="00984795" w:rsidRDefault="0050192C" w:rsidP="00A6185A">
      <w:pPr>
        <w:spacing w:after="240" w:line="360" w:lineRule="auto"/>
        <w:jc w:val="both"/>
        <w:rPr>
          <w:rFonts w:ascii="Palatino Linotype" w:hAnsi="Palatino Linotype" w:cs="Arial"/>
          <w:color w:val="000000"/>
          <w:sz w:val="24"/>
          <w:lang w:val="es-ES_tradnl"/>
        </w:rPr>
      </w:pPr>
    </w:p>
    <w:p w14:paraId="3EE055E5" w14:textId="34987F9B" w:rsidR="0050192C" w:rsidRPr="00984795" w:rsidRDefault="00970FD2" w:rsidP="00A6185A">
      <w:pPr>
        <w:spacing w:after="240" w:line="360" w:lineRule="auto"/>
        <w:jc w:val="both"/>
        <w:rPr>
          <w:rFonts w:ascii="Palatino Linotype" w:hAnsi="Palatino Linotype" w:cs="Arial"/>
          <w:color w:val="000000"/>
          <w:sz w:val="24"/>
          <w:szCs w:val="24"/>
          <w:lang w:val="es-ES_tradnl"/>
        </w:rPr>
      </w:pPr>
      <w:r w:rsidRPr="00984795">
        <w:rPr>
          <w:rFonts w:ascii="Palatino Linotype" w:hAnsi="Palatino Linotype" w:cs="Arial"/>
          <w:color w:val="000000"/>
          <w:sz w:val="24"/>
          <w:szCs w:val="24"/>
          <w:lang w:val="es-ES_tradnl"/>
        </w:rPr>
        <w:t xml:space="preserve">En función de lo planteado, se arriba a la consideración de que </w:t>
      </w:r>
      <w:r w:rsidRPr="00984795">
        <w:rPr>
          <w:rFonts w:ascii="Palatino Linotype" w:hAnsi="Palatino Linotype" w:cs="Arial"/>
          <w:b/>
          <w:bCs/>
          <w:color w:val="000000"/>
          <w:sz w:val="24"/>
          <w:szCs w:val="24"/>
          <w:lang w:val="es-ES_tradnl"/>
        </w:rPr>
        <w:t xml:space="preserve">El Sujeto Obligado </w:t>
      </w:r>
      <w:r w:rsidRPr="00984795">
        <w:rPr>
          <w:rFonts w:ascii="Palatino Linotype" w:hAnsi="Palatino Linotype" w:cs="Arial"/>
          <w:color w:val="000000"/>
          <w:sz w:val="24"/>
          <w:szCs w:val="24"/>
          <w:lang w:val="es-ES_tradnl"/>
        </w:rPr>
        <w:t xml:space="preserve">se limitó a </w:t>
      </w:r>
      <w:r w:rsidR="0050192C" w:rsidRPr="00984795">
        <w:rPr>
          <w:rFonts w:ascii="Palatino Linotype" w:hAnsi="Palatino Linotype" w:cs="Arial"/>
          <w:color w:val="000000"/>
          <w:sz w:val="24"/>
          <w:szCs w:val="24"/>
          <w:lang w:val="es-ES_tradnl"/>
        </w:rPr>
        <w:t xml:space="preserve">proporcionar una liga electrónica que dirige a la fracción II “Estructura orgánica” de su portal </w:t>
      </w:r>
      <w:r w:rsidR="0050192C" w:rsidRPr="00984795">
        <w:rPr>
          <w:rFonts w:ascii="Palatino Linotype" w:hAnsi="Palatino Linotype" w:cs="Arial"/>
          <w:b/>
          <w:bCs/>
          <w:color w:val="000000"/>
          <w:sz w:val="24"/>
          <w:szCs w:val="24"/>
          <w:lang w:val="es-ES_tradnl"/>
        </w:rPr>
        <w:t xml:space="preserve">IPOMEX, </w:t>
      </w:r>
      <w:r w:rsidR="002E403E" w:rsidRPr="00984795">
        <w:rPr>
          <w:rFonts w:ascii="Palatino Linotype" w:hAnsi="Palatino Linotype" w:cs="Arial"/>
          <w:color w:val="000000"/>
          <w:sz w:val="24"/>
          <w:szCs w:val="24"/>
          <w:lang w:val="es-ES_tradnl"/>
        </w:rPr>
        <w:t>cobrando particular relevancia el numeral 161 de la Ley de transparencia local, cuyo contenido literal es el siguiente:</w:t>
      </w:r>
    </w:p>
    <w:p w14:paraId="10C46717" w14:textId="6090DC5D" w:rsidR="002E403E" w:rsidRPr="00984795" w:rsidRDefault="002E403E" w:rsidP="002E403E">
      <w:pPr>
        <w:pStyle w:val="Citas"/>
        <w:rPr>
          <w:b/>
          <w:bCs/>
          <w:lang w:val="es-ES_tradnl"/>
        </w:rPr>
      </w:pPr>
      <w:r w:rsidRPr="00984795">
        <w:rPr>
          <w:lang w:val="es-ES_tradnl"/>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984795">
        <w:rPr>
          <w:lang w:val="es-ES_tradnl"/>
        </w:rPr>
        <w:lastRenderedPageBreak/>
        <w:t xml:space="preserve">que el solicitante realice una búsqueda en toda la información que se encuentre disponible.” </w:t>
      </w:r>
      <w:r w:rsidRPr="00984795">
        <w:rPr>
          <w:b/>
          <w:bCs/>
          <w:lang w:val="es-ES_tradnl"/>
        </w:rPr>
        <w:t>(Sic)</w:t>
      </w:r>
    </w:p>
    <w:p w14:paraId="61401506" w14:textId="77777777" w:rsidR="00572D3E" w:rsidRPr="00984795" w:rsidRDefault="00572D3E" w:rsidP="00A6185A">
      <w:pPr>
        <w:spacing w:after="240" w:line="360" w:lineRule="auto"/>
        <w:jc w:val="both"/>
        <w:rPr>
          <w:rFonts w:ascii="Palatino Linotype" w:hAnsi="Palatino Linotype" w:cs="Arial"/>
          <w:color w:val="000000"/>
          <w:sz w:val="24"/>
          <w:szCs w:val="24"/>
          <w:lang w:val="es-ES_tradnl"/>
        </w:rPr>
      </w:pPr>
    </w:p>
    <w:p w14:paraId="2ED765A4" w14:textId="6BDBB760" w:rsidR="0050192C" w:rsidRPr="00984795" w:rsidRDefault="002E403E" w:rsidP="00A6185A">
      <w:pPr>
        <w:spacing w:after="240" w:line="360" w:lineRule="auto"/>
        <w:jc w:val="both"/>
        <w:rPr>
          <w:rFonts w:ascii="Palatino Linotype" w:hAnsi="Palatino Linotype" w:cs="Arial"/>
          <w:color w:val="000000"/>
          <w:sz w:val="24"/>
          <w:szCs w:val="24"/>
          <w:lang w:val="es-ES_tradnl"/>
        </w:rPr>
      </w:pPr>
      <w:r w:rsidRPr="00984795">
        <w:rPr>
          <w:rFonts w:ascii="Palatino Linotype" w:hAnsi="Palatino Linotype" w:cs="Arial"/>
          <w:color w:val="000000"/>
          <w:sz w:val="24"/>
          <w:szCs w:val="24"/>
          <w:lang w:val="es-ES_tradnl"/>
        </w:rPr>
        <w:t xml:space="preserve">Dentro de este orden de ideas, resulta </w:t>
      </w:r>
      <w:r w:rsidR="00572D3E" w:rsidRPr="00984795">
        <w:rPr>
          <w:rFonts w:ascii="Palatino Linotype" w:hAnsi="Palatino Linotype" w:cs="Arial"/>
          <w:color w:val="000000"/>
          <w:sz w:val="24"/>
          <w:szCs w:val="24"/>
          <w:lang w:val="es-ES_tradnl"/>
        </w:rPr>
        <w:t>óbice</w:t>
      </w:r>
      <w:r w:rsidRPr="00984795">
        <w:rPr>
          <w:rFonts w:ascii="Palatino Linotype" w:hAnsi="Palatino Linotype" w:cs="Arial"/>
          <w:color w:val="000000"/>
          <w:sz w:val="24"/>
          <w:szCs w:val="24"/>
          <w:lang w:val="es-ES_tradnl"/>
        </w:rPr>
        <w:t xml:space="preserve"> señalar que en la dirección electrónica remitida por </w:t>
      </w:r>
      <w:r w:rsidRPr="00984795">
        <w:rPr>
          <w:rFonts w:ascii="Palatino Linotype" w:hAnsi="Palatino Linotype" w:cs="Arial"/>
          <w:b/>
          <w:bCs/>
          <w:color w:val="000000"/>
          <w:sz w:val="24"/>
          <w:szCs w:val="24"/>
          <w:lang w:val="es-ES_tradnl"/>
        </w:rPr>
        <w:t xml:space="preserve">El Sujeto Obligado </w:t>
      </w:r>
      <w:r w:rsidRPr="00984795">
        <w:rPr>
          <w:rFonts w:ascii="Palatino Linotype" w:hAnsi="Palatino Linotype" w:cs="Arial"/>
          <w:color w:val="000000"/>
          <w:sz w:val="24"/>
          <w:szCs w:val="24"/>
          <w:lang w:val="es-ES_tradnl"/>
        </w:rPr>
        <w:t xml:space="preserve">refleja 46 -cuarenta y seis- registros correspondientes a servidores públicos que </w:t>
      </w:r>
      <w:r w:rsidR="003D397A" w:rsidRPr="00984795">
        <w:rPr>
          <w:rFonts w:ascii="Palatino Linotype" w:hAnsi="Palatino Linotype" w:cs="Arial"/>
          <w:b/>
          <w:bCs/>
          <w:color w:val="000000"/>
          <w:sz w:val="24"/>
          <w:szCs w:val="24"/>
          <w:lang w:val="es-ES_tradnl"/>
        </w:rPr>
        <w:t>ÚNICAMENTE</w:t>
      </w:r>
      <w:r w:rsidR="003D397A" w:rsidRPr="00984795">
        <w:rPr>
          <w:rFonts w:ascii="Palatino Linotype" w:hAnsi="Palatino Linotype" w:cs="Arial"/>
          <w:color w:val="000000"/>
          <w:sz w:val="24"/>
          <w:szCs w:val="24"/>
          <w:lang w:val="es-ES_tradnl"/>
        </w:rPr>
        <w:t xml:space="preserve"> </w:t>
      </w:r>
      <w:r w:rsidRPr="00984795">
        <w:rPr>
          <w:rFonts w:ascii="Palatino Linotype" w:hAnsi="Palatino Linotype" w:cs="Arial"/>
          <w:color w:val="000000"/>
          <w:sz w:val="24"/>
          <w:szCs w:val="24"/>
          <w:lang w:val="es-ES_tradnl"/>
        </w:rPr>
        <w:t xml:space="preserve">ostentan un cargo de mando medio y superior, resaltando que las atribuciones reservadas son susceptibles de consulta respecto de cada uno de ellos. </w:t>
      </w:r>
    </w:p>
    <w:p w14:paraId="645CE11A" w14:textId="53AE4A5A" w:rsidR="002E403E" w:rsidRPr="00984795" w:rsidRDefault="002E403E" w:rsidP="00A6185A">
      <w:pPr>
        <w:spacing w:after="240" w:line="360" w:lineRule="auto"/>
        <w:jc w:val="both"/>
        <w:rPr>
          <w:rFonts w:ascii="Palatino Linotype" w:hAnsi="Palatino Linotype" w:cs="Arial"/>
          <w:color w:val="000000"/>
          <w:sz w:val="24"/>
          <w:szCs w:val="24"/>
          <w:lang w:val="es-ES_tradnl"/>
        </w:rPr>
      </w:pPr>
      <w:r w:rsidRPr="00984795">
        <w:rPr>
          <w:rFonts w:ascii="Palatino Linotype" w:hAnsi="Palatino Linotype" w:cs="Arial"/>
          <w:color w:val="000000"/>
          <w:sz w:val="24"/>
          <w:szCs w:val="24"/>
          <w:lang w:val="es-ES_tradnl"/>
        </w:rPr>
        <w:t xml:space="preserve">A manera de ejemplo, se traen a colación las siguientes imágenes ilustrativas: </w:t>
      </w:r>
    </w:p>
    <w:p w14:paraId="2BFA92E9" w14:textId="4DFDB469" w:rsidR="0050192C" w:rsidRPr="00984795" w:rsidRDefault="006A38DF" w:rsidP="00A6185A">
      <w:pPr>
        <w:spacing w:after="240" w:line="360" w:lineRule="auto"/>
        <w:jc w:val="both"/>
        <w:rPr>
          <w:rFonts w:ascii="Palatino Linotype" w:hAnsi="Palatino Linotype" w:cs="Arial"/>
          <w:color w:val="000000"/>
          <w:sz w:val="24"/>
          <w:szCs w:val="24"/>
          <w:lang w:val="es-ES_tradnl"/>
        </w:rPr>
      </w:pPr>
      <w:r w:rsidRPr="00984795">
        <w:rPr>
          <w:rFonts w:ascii="Palatino Linotype" w:hAnsi="Palatino Linotype" w:cs="Arial"/>
          <w:noProof/>
          <w:color w:val="000000"/>
          <w:sz w:val="24"/>
          <w:szCs w:val="24"/>
          <w:lang w:eastAsia="es-MX"/>
        </w:rPr>
        <w:drawing>
          <wp:anchor distT="0" distB="0" distL="114300" distR="114300" simplePos="0" relativeHeight="251802612" behindDoc="0" locked="0" layoutInCell="1" allowOverlap="1" wp14:anchorId="659CE295" wp14:editId="0C579844">
            <wp:simplePos x="0" y="0"/>
            <wp:positionH relativeFrom="page">
              <wp:align>center</wp:align>
            </wp:positionH>
            <wp:positionV relativeFrom="paragraph">
              <wp:posOffset>396028</wp:posOffset>
            </wp:positionV>
            <wp:extent cx="5760720" cy="3477260"/>
            <wp:effectExtent l="19050" t="19050" r="11430" b="27940"/>
            <wp:wrapThrough wrapText="bothSides">
              <wp:wrapPolygon edited="0">
                <wp:start x="-71" y="-118"/>
                <wp:lineTo x="-71" y="21655"/>
                <wp:lineTo x="21571" y="21655"/>
                <wp:lineTo x="21571" y="-118"/>
                <wp:lineTo x="-71" y="-118"/>
              </wp:wrapPolygon>
            </wp:wrapThrough>
            <wp:docPr id="100447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496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7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BCEEE7" w14:textId="7CC2EB8D" w:rsidR="0050192C" w:rsidRPr="00984795" w:rsidRDefault="0050192C" w:rsidP="00A6185A">
      <w:pPr>
        <w:spacing w:after="240" w:line="360" w:lineRule="auto"/>
        <w:jc w:val="both"/>
        <w:rPr>
          <w:rFonts w:ascii="Palatino Linotype" w:hAnsi="Palatino Linotype" w:cs="Arial"/>
          <w:color w:val="000000"/>
          <w:sz w:val="24"/>
          <w:szCs w:val="24"/>
          <w:lang w:val="es-ES_tradnl"/>
        </w:rPr>
      </w:pPr>
    </w:p>
    <w:p w14:paraId="61207B7A" w14:textId="7A3228B2" w:rsidR="0050192C" w:rsidRPr="00984795" w:rsidRDefault="006A38DF" w:rsidP="00A6185A">
      <w:pPr>
        <w:spacing w:after="240" w:line="360" w:lineRule="auto"/>
        <w:jc w:val="both"/>
        <w:rPr>
          <w:rFonts w:ascii="Palatino Linotype" w:hAnsi="Palatino Linotype" w:cs="Arial"/>
          <w:color w:val="000000"/>
          <w:sz w:val="24"/>
          <w:szCs w:val="24"/>
          <w:lang w:val="es-ES_tradnl"/>
        </w:rPr>
      </w:pPr>
      <w:r w:rsidRPr="00984795">
        <w:rPr>
          <w:rFonts w:ascii="Palatino Linotype" w:hAnsi="Palatino Linotype" w:cs="Arial"/>
          <w:noProof/>
          <w:color w:val="000000"/>
          <w:sz w:val="24"/>
          <w:szCs w:val="24"/>
          <w:lang w:eastAsia="es-MX"/>
        </w:rPr>
        <w:lastRenderedPageBreak/>
        <w:drawing>
          <wp:anchor distT="0" distB="0" distL="114300" distR="114300" simplePos="0" relativeHeight="251804660" behindDoc="0" locked="0" layoutInCell="1" allowOverlap="1" wp14:anchorId="541FF550" wp14:editId="7F3AC2FE">
            <wp:simplePos x="0" y="0"/>
            <wp:positionH relativeFrom="page">
              <wp:align>center</wp:align>
            </wp:positionH>
            <wp:positionV relativeFrom="paragraph">
              <wp:posOffset>3976582</wp:posOffset>
            </wp:positionV>
            <wp:extent cx="5760720" cy="3469005"/>
            <wp:effectExtent l="19050" t="19050" r="11430" b="17145"/>
            <wp:wrapThrough wrapText="bothSides">
              <wp:wrapPolygon edited="0">
                <wp:start x="-71" y="-119"/>
                <wp:lineTo x="-71" y="21588"/>
                <wp:lineTo x="21571" y="21588"/>
                <wp:lineTo x="21571" y="-119"/>
                <wp:lineTo x="-71" y="-119"/>
              </wp:wrapPolygon>
            </wp:wrapThrough>
            <wp:docPr id="1517921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2153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69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84795">
        <w:rPr>
          <w:rFonts w:ascii="Palatino Linotype" w:hAnsi="Palatino Linotype" w:cs="Arial"/>
          <w:noProof/>
          <w:color w:val="000000"/>
          <w:sz w:val="24"/>
          <w:szCs w:val="24"/>
          <w:lang w:eastAsia="es-MX"/>
        </w:rPr>
        <w:drawing>
          <wp:anchor distT="0" distB="0" distL="114300" distR="114300" simplePos="0" relativeHeight="251803636" behindDoc="0" locked="0" layoutInCell="1" allowOverlap="1" wp14:anchorId="43095DEA" wp14:editId="25606CCD">
            <wp:simplePos x="0" y="0"/>
            <wp:positionH relativeFrom="page">
              <wp:align>center</wp:align>
            </wp:positionH>
            <wp:positionV relativeFrom="paragraph">
              <wp:posOffset>19262</wp:posOffset>
            </wp:positionV>
            <wp:extent cx="5760720" cy="3460750"/>
            <wp:effectExtent l="19050" t="19050" r="11430" b="25400"/>
            <wp:wrapThrough wrapText="bothSides">
              <wp:wrapPolygon edited="0">
                <wp:start x="-71" y="-119"/>
                <wp:lineTo x="-71" y="21640"/>
                <wp:lineTo x="21571" y="21640"/>
                <wp:lineTo x="21571" y="-119"/>
                <wp:lineTo x="-71" y="-119"/>
              </wp:wrapPolygon>
            </wp:wrapThrough>
            <wp:docPr id="1170825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2533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6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E1FAC3" w14:textId="57619BAA" w:rsidR="002E403E" w:rsidRPr="00984795" w:rsidRDefault="002E403E" w:rsidP="00A6185A">
      <w:pPr>
        <w:spacing w:after="240" w:line="360" w:lineRule="auto"/>
        <w:jc w:val="both"/>
        <w:rPr>
          <w:rFonts w:ascii="Palatino Linotype" w:hAnsi="Palatino Linotype" w:cs="Arial"/>
          <w:b/>
          <w:bCs/>
          <w:color w:val="000000"/>
          <w:sz w:val="24"/>
          <w:szCs w:val="24"/>
          <w:lang w:val="es-ES_tradnl"/>
        </w:rPr>
      </w:pPr>
      <w:r w:rsidRPr="00984795">
        <w:rPr>
          <w:rFonts w:ascii="Palatino Linotype" w:hAnsi="Palatino Linotype" w:cs="Arial"/>
          <w:color w:val="000000"/>
          <w:sz w:val="24"/>
          <w:szCs w:val="24"/>
          <w:lang w:val="es-ES_tradnl"/>
        </w:rPr>
        <w:lastRenderedPageBreak/>
        <w:t xml:space="preserve">Visto de esta forma, si bien es cierto que </w:t>
      </w:r>
      <w:r w:rsidRPr="00984795">
        <w:rPr>
          <w:rFonts w:ascii="Palatino Linotype" w:hAnsi="Palatino Linotype" w:cs="Arial"/>
          <w:b/>
          <w:bCs/>
          <w:color w:val="000000"/>
          <w:sz w:val="24"/>
          <w:szCs w:val="24"/>
          <w:lang w:val="es-ES_tradnl"/>
        </w:rPr>
        <w:t xml:space="preserve">El Sujeto Obligado </w:t>
      </w:r>
      <w:r w:rsidRPr="00984795">
        <w:rPr>
          <w:rFonts w:ascii="Palatino Linotype" w:hAnsi="Palatino Linotype" w:cs="Arial"/>
          <w:color w:val="000000"/>
          <w:sz w:val="24"/>
          <w:szCs w:val="24"/>
          <w:lang w:val="es-ES_tradnl"/>
        </w:rPr>
        <w:t>observó de forma diligente el numeral 161 de la ley de transparencia local, lo cierto también es que el multicitado dominio electrónico únicamente da cuenta de los titulares de área</w:t>
      </w:r>
      <w:r w:rsidR="003D397A" w:rsidRPr="00984795">
        <w:rPr>
          <w:rFonts w:ascii="Palatino Linotype" w:hAnsi="Palatino Linotype" w:cs="Arial"/>
          <w:color w:val="000000"/>
          <w:sz w:val="24"/>
          <w:szCs w:val="24"/>
          <w:lang w:val="es-ES_tradnl"/>
        </w:rPr>
        <w:t xml:space="preserve"> (mandos medios y superiores)</w:t>
      </w:r>
      <w:r w:rsidRPr="00984795">
        <w:rPr>
          <w:rFonts w:ascii="Palatino Linotype" w:hAnsi="Palatino Linotype" w:cs="Arial"/>
          <w:color w:val="000000"/>
          <w:sz w:val="24"/>
          <w:szCs w:val="24"/>
          <w:lang w:val="es-ES_tradnl"/>
        </w:rPr>
        <w:t xml:space="preserve">, resultando faltante el personal </w:t>
      </w:r>
      <w:r w:rsidR="00572D3E" w:rsidRPr="00984795">
        <w:rPr>
          <w:rFonts w:ascii="Palatino Linotype" w:hAnsi="Palatino Linotype" w:cs="Arial"/>
          <w:color w:val="000000"/>
          <w:sz w:val="24"/>
          <w:szCs w:val="24"/>
          <w:lang w:val="es-ES_tradnl"/>
        </w:rPr>
        <w:t xml:space="preserve">operativo (base). </w:t>
      </w:r>
      <w:r w:rsidRPr="00984795">
        <w:rPr>
          <w:rFonts w:ascii="Palatino Linotype" w:hAnsi="Palatino Linotype" w:cs="Arial"/>
          <w:color w:val="000000"/>
          <w:sz w:val="24"/>
          <w:szCs w:val="24"/>
          <w:lang w:val="es-ES_tradnl"/>
        </w:rPr>
        <w:t xml:space="preserve"> </w:t>
      </w:r>
    </w:p>
    <w:p w14:paraId="55EC28DA" w14:textId="496B3629" w:rsidR="002E403E" w:rsidRPr="00984795" w:rsidRDefault="00CF5787" w:rsidP="00A6185A">
      <w:pPr>
        <w:spacing w:after="240" w:line="360" w:lineRule="auto"/>
        <w:jc w:val="both"/>
        <w:rPr>
          <w:rFonts w:ascii="Palatino Linotype" w:hAnsi="Palatino Linotype" w:cs="Arial"/>
          <w:color w:val="000000"/>
          <w:sz w:val="24"/>
          <w:lang w:val="es-ES_tradnl"/>
        </w:rPr>
      </w:pPr>
      <w:r w:rsidRPr="00984795">
        <w:rPr>
          <w:rFonts w:ascii="Palatino Linotype" w:hAnsi="Palatino Linotype" w:cs="Arial"/>
          <w:color w:val="000000"/>
          <w:sz w:val="24"/>
          <w:lang w:val="es-ES_tradnl"/>
        </w:rPr>
        <w:t xml:space="preserve">Inconforme con la respuesta rendida por </w:t>
      </w:r>
      <w:r w:rsidRPr="00984795">
        <w:rPr>
          <w:rFonts w:ascii="Palatino Linotype" w:hAnsi="Palatino Linotype" w:cs="Arial"/>
          <w:b/>
          <w:bCs/>
          <w:color w:val="000000"/>
          <w:sz w:val="24"/>
          <w:lang w:val="es-ES_tradnl"/>
        </w:rPr>
        <w:t xml:space="preserve">El Sujeto Obligado, </w:t>
      </w:r>
      <w:r w:rsidR="00E71E1C" w:rsidRPr="00984795">
        <w:rPr>
          <w:rFonts w:ascii="Palatino Linotype" w:hAnsi="Palatino Linotype" w:cs="Arial"/>
          <w:b/>
          <w:bCs/>
          <w:color w:val="000000"/>
          <w:sz w:val="24"/>
          <w:lang w:val="es-ES_tradnl"/>
        </w:rPr>
        <w:t xml:space="preserve">El Recurrente </w:t>
      </w:r>
      <w:r w:rsidR="00E71E1C" w:rsidRPr="00984795">
        <w:rPr>
          <w:rFonts w:ascii="Palatino Linotype" w:hAnsi="Palatino Linotype" w:cs="Arial"/>
          <w:color w:val="000000"/>
          <w:sz w:val="24"/>
          <w:lang w:val="es-ES_tradnl"/>
        </w:rPr>
        <w:t xml:space="preserve">interpuso recurso de revisión en fecha </w:t>
      </w:r>
      <w:r w:rsidR="002E403E" w:rsidRPr="00984795">
        <w:rPr>
          <w:rFonts w:ascii="Palatino Linotype" w:hAnsi="Palatino Linotype" w:cs="Arial"/>
          <w:b/>
          <w:bCs/>
          <w:color w:val="000000"/>
          <w:sz w:val="24"/>
          <w:lang w:val="es-ES_tradnl"/>
        </w:rPr>
        <w:t xml:space="preserve">dieciocho de marzo, </w:t>
      </w:r>
      <w:r w:rsidR="002E403E" w:rsidRPr="00984795">
        <w:rPr>
          <w:rFonts w:ascii="Palatino Linotype" w:hAnsi="Palatino Linotype" w:cs="Arial"/>
          <w:color w:val="000000"/>
          <w:sz w:val="24"/>
          <w:lang w:val="es-ES_tradnl"/>
        </w:rPr>
        <w:t xml:space="preserve">admitiéndose el </w:t>
      </w:r>
      <w:r w:rsidR="002E403E" w:rsidRPr="00984795">
        <w:rPr>
          <w:rFonts w:ascii="Palatino Linotype" w:hAnsi="Palatino Linotype" w:cs="Arial"/>
          <w:b/>
          <w:bCs/>
          <w:color w:val="000000"/>
          <w:sz w:val="24"/>
          <w:lang w:val="es-ES_tradnl"/>
        </w:rPr>
        <w:t xml:space="preserve">veintiuno de marzo, ambos de dos mil veinticinco. </w:t>
      </w:r>
      <w:r w:rsidR="002E403E" w:rsidRPr="00984795">
        <w:rPr>
          <w:rFonts w:ascii="Palatino Linotype" w:hAnsi="Palatino Linotype" w:cs="Arial"/>
          <w:color w:val="000000"/>
          <w:sz w:val="24"/>
          <w:lang w:val="es-ES_tradnl"/>
        </w:rPr>
        <w:t>Señalando como acto impugnado y como razones o motivos de inconformidad:</w:t>
      </w:r>
    </w:p>
    <w:p w14:paraId="48666D72" w14:textId="77777777" w:rsidR="002E403E" w:rsidRPr="00984795" w:rsidRDefault="002E403E" w:rsidP="002E403E">
      <w:pPr>
        <w:spacing w:before="240" w:line="360" w:lineRule="auto"/>
        <w:jc w:val="both"/>
        <w:rPr>
          <w:rFonts w:ascii="Palatino Linotype" w:hAnsi="Palatino Linotype" w:cs="Arial"/>
          <w:b/>
          <w:sz w:val="24"/>
        </w:rPr>
      </w:pPr>
      <w:r w:rsidRPr="00984795">
        <w:rPr>
          <w:rFonts w:ascii="Palatino Linotype" w:hAnsi="Palatino Linotype" w:cs="Arial"/>
          <w:b/>
          <w:sz w:val="24"/>
        </w:rPr>
        <w:t>Acto Impugnado:</w:t>
      </w:r>
    </w:p>
    <w:p w14:paraId="1C818209" w14:textId="77777777" w:rsidR="002E403E" w:rsidRPr="00984795" w:rsidRDefault="002E403E" w:rsidP="002E403E">
      <w:pPr>
        <w:pStyle w:val="Citas"/>
        <w:rPr>
          <w:b/>
          <w:bCs/>
          <w:sz w:val="24"/>
        </w:rPr>
      </w:pPr>
      <w:r w:rsidRPr="00984795">
        <w:t xml:space="preserve">“la información solicitada no se proporciona, solicito nuevamente al sujeto obligado atienda mi </w:t>
      </w:r>
      <w:proofErr w:type="spellStart"/>
      <w:r w:rsidRPr="00984795">
        <w:t>solicituid</w:t>
      </w:r>
      <w:proofErr w:type="spellEnd"/>
      <w:r w:rsidRPr="00984795">
        <w:t xml:space="preserve">” </w:t>
      </w:r>
      <w:r w:rsidRPr="00984795">
        <w:rPr>
          <w:b/>
          <w:bCs/>
        </w:rPr>
        <w:t>(Sic)</w:t>
      </w:r>
    </w:p>
    <w:p w14:paraId="2F666205" w14:textId="77777777" w:rsidR="002E403E" w:rsidRPr="00984795" w:rsidRDefault="002E403E" w:rsidP="002E403E">
      <w:pPr>
        <w:spacing w:before="240" w:line="360" w:lineRule="auto"/>
        <w:jc w:val="both"/>
        <w:rPr>
          <w:rFonts w:ascii="Palatino Linotype" w:hAnsi="Palatino Linotype" w:cs="Arial"/>
          <w:sz w:val="24"/>
        </w:rPr>
      </w:pPr>
      <w:r w:rsidRPr="00984795">
        <w:rPr>
          <w:rFonts w:ascii="Palatino Linotype" w:hAnsi="Palatino Linotype" w:cs="Arial"/>
          <w:b/>
          <w:sz w:val="24"/>
        </w:rPr>
        <w:t>Razones o Motivos de Inconformidad</w:t>
      </w:r>
      <w:r w:rsidRPr="00984795">
        <w:rPr>
          <w:rFonts w:ascii="Palatino Linotype" w:hAnsi="Palatino Linotype" w:cs="Arial"/>
          <w:sz w:val="24"/>
        </w:rPr>
        <w:t xml:space="preserve">: </w:t>
      </w:r>
    </w:p>
    <w:p w14:paraId="05CB2FFD" w14:textId="77777777" w:rsidR="002E403E" w:rsidRPr="00984795" w:rsidRDefault="002E403E" w:rsidP="002E403E">
      <w:pPr>
        <w:pStyle w:val="Citas"/>
        <w:rPr>
          <w:b/>
          <w:bCs/>
        </w:rPr>
      </w:pPr>
      <w:r w:rsidRPr="00984795">
        <w:t xml:space="preserve">“la información solicitada no se proporciona, solicito nuevamente al sujeto obligado atienda mi </w:t>
      </w:r>
      <w:proofErr w:type="spellStart"/>
      <w:r w:rsidRPr="00984795">
        <w:t>solicituid</w:t>
      </w:r>
      <w:proofErr w:type="spellEnd"/>
      <w:r w:rsidRPr="00984795">
        <w:t xml:space="preserve">” </w:t>
      </w:r>
      <w:r w:rsidRPr="00984795">
        <w:rPr>
          <w:b/>
          <w:bCs/>
        </w:rPr>
        <w:t>(Sic)</w:t>
      </w:r>
    </w:p>
    <w:p w14:paraId="58DD0952" w14:textId="77777777" w:rsidR="002E403E" w:rsidRPr="00984795" w:rsidRDefault="002E403E" w:rsidP="00A6185A">
      <w:pPr>
        <w:spacing w:after="240" w:line="360" w:lineRule="auto"/>
        <w:jc w:val="both"/>
        <w:rPr>
          <w:rFonts w:ascii="Palatino Linotype" w:hAnsi="Palatino Linotype" w:cs="Arial"/>
          <w:color w:val="000000"/>
          <w:sz w:val="24"/>
        </w:rPr>
      </w:pPr>
    </w:p>
    <w:p w14:paraId="2A2B0A49" w14:textId="085BB51C" w:rsidR="002E403E" w:rsidRPr="00984795" w:rsidRDefault="002E403E" w:rsidP="002E403E">
      <w:pPr>
        <w:pStyle w:val="infoemcitas"/>
        <w:tabs>
          <w:tab w:val="left" w:pos="7655"/>
        </w:tabs>
        <w:ind w:left="0" w:right="0"/>
        <w:rPr>
          <w:rFonts w:cs="Arial"/>
          <w:i w:val="0"/>
          <w:noProof/>
          <w:color w:val="000000"/>
          <w:sz w:val="24"/>
          <w:lang w:eastAsia="es-MX"/>
        </w:rPr>
      </w:pPr>
      <w:r w:rsidRPr="00984795">
        <w:rPr>
          <w:i w:val="0"/>
          <w:sz w:val="24"/>
          <w:szCs w:val="24"/>
        </w:rPr>
        <w:t xml:space="preserve">Así las cosas, hasta aquí lo expuesto, resulta inconcuso que </w:t>
      </w:r>
      <w:r w:rsidRPr="00984795">
        <w:rPr>
          <w:bCs/>
          <w:i w:val="0"/>
          <w:sz w:val="24"/>
          <w:szCs w:val="24"/>
        </w:rPr>
        <w:t>los motivos de inconformidad expuestos por</w:t>
      </w:r>
      <w:r w:rsidRPr="00984795">
        <w:rPr>
          <w:rFonts w:cs="Arial"/>
          <w:i w:val="0"/>
          <w:noProof/>
          <w:color w:val="000000"/>
          <w:sz w:val="24"/>
          <w:lang w:eastAsia="es-MX"/>
        </w:rPr>
        <w:t xml:space="preserve"> </w:t>
      </w:r>
      <w:r w:rsidRPr="00984795">
        <w:rPr>
          <w:rFonts w:cs="Arial"/>
          <w:b/>
          <w:i w:val="0"/>
          <w:noProof/>
          <w:color w:val="000000"/>
          <w:sz w:val="24"/>
          <w:lang w:eastAsia="es-MX"/>
        </w:rPr>
        <w:t xml:space="preserve">El Recurrente, </w:t>
      </w:r>
      <w:r w:rsidRPr="00984795">
        <w:rPr>
          <w:rFonts w:cs="Arial"/>
          <w:i w:val="0"/>
          <w:noProof/>
          <w:color w:val="000000"/>
          <w:sz w:val="24"/>
          <w:lang w:eastAsia="es-MX"/>
        </w:rPr>
        <w:t>son susceptibles de tener por actualizada la hipotesis prevista en el artículo 179, fracción I de la Ley de Transparencia y Acceso a la Información Pública del Estado de México y Municipios, cuyo contenido literal es el siguiente:</w:t>
      </w:r>
    </w:p>
    <w:p w14:paraId="50365355" w14:textId="77777777" w:rsidR="002E403E" w:rsidRPr="00984795" w:rsidRDefault="002E403E" w:rsidP="002E403E">
      <w:pPr>
        <w:pStyle w:val="Citas"/>
      </w:pPr>
      <w:r w:rsidRPr="00984795">
        <w:lastRenderedPageBreak/>
        <w:t>“Artículo 179. El recurso de revisión es un medio de protección que la Ley otorga a los particulares, para hacer valer su derecho de acceso a la información pública, y procederá en contra de las siguientes causas:</w:t>
      </w:r>
    </w:p>
    <w:p w14:paraId="4F27C24A" w14:textId="77777777" w:rsidR="002E403E" w:rsidRPr="00984795" w:rsidRDefault="002E403E" w:rsidP="002E403E">
      <w:pPr>
        <w:pStyle w:val="Citas"/>
      </w:pPr>
      <w:r w:rsidRPr="00984795">
        <w:t>I. La negativa a la información solicitada;</w:t>
      </w:r>
    </w:p>
    <w:p w14:paraId="435565A0" w14:textId="77777777" w:rsidR="002E403E" w:rsidRPr="00984795" w:rsidRDefault="002E403E" w:rsidP="002E403E">
      <w:pPr>
        <w:pStyle w:val="Citas"/>
        <w:rPr>
          <w:b/>
          <w:bCs/>
          <w:noProof/>
          <w:color w:val="000000"/>
          <w:sz w:val="24"/>
          <w:lang w:eastAsia="es-MX"/>
        </w:rPr>
      </w:pPr>
      <w:r w:rsidRPr="00984795">
        <w:rPr>
          <w:noProof/>
          <w:color w:val="000000"/>
          <w:sz w:val="24"/>
          <w:lang w:eastAsia="es-MX"/>
        </w:rPr>
        <w:t xml:space="preserve">(…)” </w:t>
      </w:r>
      <w:r w:rsidRPr="00984795">
        <w:rPr>
          <w:b/>
          <w:bCs/>
          <w:noProof/>
          <w:color w:val="000000"/>
          <w:sz w:val="24"/>
          <w:lang w:eastAsia="es-MX"/>
        </w:rPr>
        <w:t>(Sic)</w:t>
      </w:r>
    </w:p>
    <w:p w14:paraId="60881D94" w14:textId="77777777" w:rsidR="001F6366" w:rsidRPr="00984795" w:rsidRDefault="001F6366" w:rsidP="00A6185A">
      <w:pPr>
        <w:spacing w:after="240" w:line="360" w:lineRule="auto"/>
        <w:jc w:val="both"/>
        <w:rPr>
          <w:rFonts w:ascii="Palatino Linotype" w:hAnsi="Palatino Linotype" w:cs="Arial"/>
          <w:color w:val="000000"/>
          <w:sz w:val="24"/>
        </w:rPr>
      </w:pPr>
    </w:p>
    <w:p w14:paraId="56D4A6F3" w14:textId="77777777" w:rsidR="003D397A" w:rsidRPr="00984795" w:rsidRDefault="002E403E" w:rsidP="00A6185A">
      <w:pPr>
        <w:spacing w:after="240" w:line="360" w:lineRule="auto"/>
        <w:jc w:val="both"/>
        <w:rPr>
          <w:rFonts w:ascii="Palatino Linotype" w:hAnsi="Palatino Linotype"/>
          <w:iCs/>
          <w:sz w:val="24"/>
          <w:szCs w:val="24"/>
        </w:rPr>
      </w:pPr>
      <w:r w:rsidRPr="00984795">
        <w:rPr>
          <w:rFonts w:ascii="Palatino Linotype" w:hAnsi="Palatino Linotype"/>
          <w:iCs/>
          <w:sz w:val="24"/>
          <w:szCs w:val="24"/>
        </w:rPr>
        <w:t xml:space="preserve">Por otra parte, como fue referido en el antecedente quinto, </w:t>
      </w:r>
      <w:r w:rsidRPr="00984795">
        <w:rPr>
          <w:rFonts w:ascii="Palatino Linotype" w:hAnsi="Palatino Linotype"/>
          <w:b/>
          <w:bCs/>
          <w:iCs/>
          <w:sz w:val="24"/>
          <w:szCs w:val="24"/>
        </w:rPr>
        <w:t xml:space="preserve">El Sujeto Obligado </w:t>
      </w:r>
      <w:r w:rsidRPr="00984795">
        <w:rPr>
          <w:rFonts w:ascii="Palatino Linotype" w:hAnsi="Palatino Linotype"/>
          <w:iCs/>
          <w:sz w:val="24"/>
          <w:szCs w:val="24"/>
        </w:rPr>
        <w:t xml:space="preserve">fue omiso en rendir su informe justificado. </w:t>
      </w:r>
      <w:r w:rsidR="006A38DF" w:rsidRPr="00984795">
        <w:rPr>
          <w:rFonts w:ascii="Palatino Linotype" w:hAnsi="Palatino Linotype"/>
          <w:iCs/>
          <w:sz w:val="24"/>
          <w:szCs w:val="24"/>
        </w:rPr>
        <w:t>Luego entonces, se comprende que en etapa de manifestaciones no fue subsanada la violación al derecho de acceso a la información</w:t>
      </w:r>
      <w:r w:rsidR="003D397A" w:rsidRPr="00984795">
        <w:rPr>
          <w:rFonts w:ascii="Palatino Linotype" w:hAnsi="Palatino Linotype"/>
          <w:iCs/>
          <w:sz w:val="24"/>
          <w:szCs w:val="24"/>
        </w:rPr>
        <w:t>.</w:t>
      </w:r>
    </w:p>
    <w:p w14:paraId="416D658A" w14:textId="39CA3710" w:rsidR="002E403E" w:rsidRPr="00984795" w:rsidRDefault="003467DD" w:rsidP="00A6185A">
      <w:pPr>
        <w:spacing w:after="240" w:line="360" w:lineRule="auto"/>
        <w:jc w:val="both"/>
        <w:rPr>
          <w:rFonts w:ascii="Palatino Linotype" w:hAnsi="Palatino Linotype"/>
          <w:iCs/>
          <w:sz w:val="24"/>
          <w:szCs w:val="24"/>
        </w:rPr>
      </w:pPr>
      <w:r w:rsidRPr="00984795">
        <w:rPr>
          <w:rFonts w:ascii="Palatino Linotype" w:hAnsi="Palatino Linotype"/>
          <w:iCs/>
          <w:sz w:val="24"/>
          <w:szCs w:val="24"/>
        </w:rPr>
        <w:t>R</w:t>
      </w:r>
      <w:r w:rsidR="006A38DF" w:rsidRPr="00984795">
        <w:rPr>
          <w:rFonts w:ascii="Palatino Linotype" w:hAnsi="Palatino Linotype"/>
          <w:iCs/>
          <w:sz w:val="24"/>
          <w:szCs w:val="24"/>
        </w:rPr>
        <w:t>esultando procedente ordenar una búsqueda exhaustiva y razonable, a efecto de hacer entrega de la siguiente información:</w:t>
      </w:r>
    </w:p>
    <w:p w14:paraId="69B81A9F" w14:textId="2D4E2C7A" w:rsidR="006A38DF" w:rsidRPr="00984795" w:rsidRDefault="006A38DF" w:rsidP="006A38DF">
      <w:pPr>
        <w:pStyle w:val="Prrafodelista"/>
        <w:numPr>
          <w:ilvl w:val="0"/>
          <w:numId w:val="37"/>
        </w:numPr>
        <w:autoSpaceDE w:val="0"/>
        <w:autoSpaceDN w:val="0"/>
        <w:adjustRightInd w:val="0"/>
        <w:spacing w:line="360" w:lineRule="auto"/>
        <w:jc w:val="both"/>
        <w:rPr>
          <w:rFonts w:ascii="Palatino Linotype" w:hAnsi="Palatino Linotype" w:cs="Arial"/>
        </w:rPr>
      </w:pPr>
      <w:r w:rsidRPr="00984795">
        <w:rPr>
          <w:rFonts w:ascii="Palatino Linotype" w:hAnsi="Palatino Linotype" w:cs="Arial"/>
        </w:rPr>
        <w:t xml:space="preserve">El o los documentos donde consten las funciones de los servidores públicos del Ayuntamiento de Chapultepec conforme a la lista nominal, adscritos al diez de marzo de dos mil veinticinco, únicamente por cuanto hace a la información que no fue remitida mediante respuesta primigenia. </w:t>
      </w:r>
    </w:p>
    <w:p w14:paraId="4A63FD66" w14:textId="77777777" w:rsidR="002E403E" w:rsidRPr="00984795" w:rsidRDefault="002E403E" w:rsidP="00A6185A">
      <w:pPr>
        <w:spacing w:after="240" w:line="360" w:lineRule="auto"/>
        <w:jc w:val="both"/>
        <w:rPr>
          <w:rFonts w:ascii="Palatino Linotype" w:hAnsi="Palatino Linotype"/>
          <w:b/>
          <w:bCs/>
          <w:iCs/>
          <w:sz w:val="24"/>
          <w:szCs w:val="24"/>
          <w:lang w:val="es-ES"/>
        </w:rPr>
      </w:pPr>
    </w:p>
    <w:p w14:paraId="45EE5268" w14:textId="1B5EEFAC" w:rsidR="003467DD" w:rsidRPr="00984795" w:rsidRDefault="003467DD" w:rsidP="00A6185A">
      <w:pPr>
        <w:spacing w:after="240" w:line="360" w:lineRule="auto"/>
        <w:jc w:val="both"/>
        <w:rPr>
          <w:rFonts w:ascii="Palatino Linotype" w:hAnsi="Palatino Linotype"/>
          <w:iCs/>
          <w:sz w:val="24"/>
          <w:szCs w:val="24"/>
          <w:lang w:val="es-ES"/>
        </w:rPr>
      </w:pPr>
      <w:r w:rsidRPr="00984795">
        <w:rPr>
          <w:rFonts w:ascii="Palatino Linotype" w:hAnsi="Palatino Linotype"/>
          <w:iCs/>
          <w:sz w:val="24"/>
          <w:szCs w:val="24"/>
          <w:lang w:val="es-ES"/>
        </w:rPr>
        <w:t xml:space="preserve">Finalmente, se insiste en que en la solicitud de información </w:t>
      </w:r>
      <w:r w:rsidRPr="00984795">
        <w:rPr>
          <w:rFonts w:ascii="Palatino Linotype" w:hAnsi="Palatino Linotype"/>
          <w:b/>
          <w:bCs/>
          <w:iCs/>
          <w:sz w:val="24"/>
          <w:szCs w:val="24"/>
          <w:lang w:val="es-ES"/>
        </w:rPr>
        <w:t>00026/CHAPULTE/IP/</w:t>
      </w:r>
      <w:r w:rsidR="00E47004" w:rsidRPr="00984795">
        <w:rPr>
          <w:rFonts w:ascii="Palatino Linotype" w:hAnsi="Palatino Linotype"/>
          <w:b/>
          <w:bCs/>
          <w:iCs/>
          <w:sz w:val="24"/>
          <w:szCs w:val="24"/>
          <w:lang w:val="es-ES"/>
        </w:rPr>
        <w:t xml:space="preserve">2025 </w:t>
      </w:r>
      <w:r w:rsidR="00E47004" w:rsidRPr="00984795">
        <w:rPr>
          <w:rFonts w:ascii="Palatino Linotype" w:hAnsi="Palatino Linotype"/>
          <w:iCs/>
          <w:sz w:val="24"/>
          <w:szCs w:val="24"/>
          <w:lang w:val="es-ES"/>
        </w:rPr>
        <w:t>no</w:t>
      </w:r>
      <w:r w:rsidRPr="00984795">
        <w:rPr>
          <w:rFonts w:ascii="Palatino Linotype" w:hAnsi="Palatino Linotype"/>
          <w:iCs/>
          <w:sz w:val="24"/>
          <w:szCs w:val="24"/>
          <w:lang w:val="es-ES"/>
        </w:rPr>
        <w:t xml:space="preserve"> fue requerido un documento en específico, resultando procedente </w:t>
      </w:r>
      <w:r w:rsidR="00E47004" w:rsidRPr="00984795">
        <w:rPr>
          <w:rFonts w:ascii="Palatino Linotype" w:hAnsi="Palatino Linotype"/>
          <w:iCs/>
          <w:sz w:val="24"/>
          <w:szCs w:val="24"/>
          <w:lang w:val="es-ES"/>
        </w:rPr>
        <w:t>su interpretación</w:t>
      </w:r>
      <w:r w:rsidRPr="00984795">
        <w:rPr>
          <w:rFonts w:ascii="Palatino Linotype" w:hAnsi="Palatino Linotype"/>
          <w:iCs/>
          <w:sz w:val="24"/>
          <w:szCs w:val="24"/>
          <w:lang w:val="es-ES"/>
        </w:rPr>
        <w:t xml:space="preserve"> a la luz del criterio orientador </w:t>
      </w:r>
      <w:r w:rsidRPr="00984795">
        <w:rPr>
          <w:rFonts w:ascii="Palatino Linotype" w:hAnsi="Palatino Linotype"/>
          <w:b/>
          <w:bCs/>
          <w:iCs/>
          <w:sz w:val="24"/>
          <w:szCs w:val="24"/>
          <w:lang w:val="es-ES"/>
        </w:rPr>
        <w:t xml:space="preserve">16/17 </w:t>
      </w:r>
      <w:r w:rsidRPr="00984795">
        <w:rPr>
          <w:rFonts w:ascii="Palatino Linotype" w:hAnsi="Palatino Linotype"/>
          <w:iCs/>
          <w:sz w:val="24"/>
          <w:szCs w:val="24"/>
          <w:lang w:val="es-ES"/>
        </w:rPr>
        <w:t xml:space="preserve">emitido por el entonces Órgano garante nacional, relativo a la expresión documental. Siendo las cosas así, </w:t>
      </w:r>
      <w:r w:rsidR="0082396F" w:rsidRPr="00984795">
        <w:rPr>
          <w:rFonts w:ascii="Palatino Linotype" w:hAnsi="Palatino Linotype"/>
          <w:iCs/>
          <w:sz w:val="24"/>
          <w:szCs w:val="24"/>
          <w:lang w:val="es-ES"/>
        </w:rPr>
        <w:t xml:space="preserve">en etapa de cumplimiento </w:t>
      </w:r>
      <w:r w:rsidR="0082396F" w:rsidRPr="00984795">
        <w:rPr>
          <w:rFonts w:ascii="Palatino Linotype" w:hAnsi="Palatino Linotype"/>
          <w:b/>
          <w:bCs/>
          <w:iCs/>
          <w:sz w:val="24"/>
          <w:szCs w:val="24"/>
          <w:lang w:val="es-ES"/>
        </w:rPr>
        <w:t xml:space="preserve">El Sujeto Obligado </w:t>
      </w:r>
      <w:r w:rsidR="0082396F" w:rsidRPr="00984795">
        <w:rPr>
          <w:rFonts w:ascii="Palatino Linotype" w:hAnsi="Palatino Linotype"/>
          <w:iCs/>
          <w:sz w:val="24"/>
          <w:szCs w:val="24"/>
          <w:lang w:val="es-ES"/>
        </w:rPr>
        <w:t xml:space="preserve">podrá hacer entrega de cualquier documento donde consten las </w:t>
      </w:r>
      <w:r w:rsidR="0082396F" w:rsidRPr="00984795">
        <w:rPr>
          <w:rFonts w:ascii="Palatino Linotype" w:hAnsi="Palatino Linotype"/>
          <w:iCs/>
          <w:sz w:val="24"/>
          <w:szCs w:val="24"/>
          <w:lang w:val="es-ES"/>
        </w:rPr>
        <w:lastRenderedPageBreak/>
        <w:t xml:space="preserve">funciones de los servidores públicos faltantes (operativos), tales como oficio de asignación de funciones, manual de procedimientos, perfil de puestos, manual de organización, entre otros. </w:t>
      </w:r>
    </w:p>
    <w:p w14:paraId="49E1F170" w14:textId="77777777" w:rsidR="004C3FC3" w:rsidRPr="00984795" w:rsidRDefault="004C3FC3" w:rsidP="004C3FC3">
      <w:pPr>
        <w:pStyle w:val="Prrafodelista"/>
        <w:spacing w:line="360" w:lineRule="auto"/>
        <w:ind w:left="0"/>
        <w:contextualSpacing/>
        <w:jc w:val="both"/>
        <w:rPr>
          <w:rFonts w:ascii="Palatino Linotype" w:hAnsi="Palatino Linotype" w:cs="Arial"/>
          <w:b/>
          <w:bCs/>
        </w:rPr>
      </w:pPr>
    </w:p>
    <w:p w14:paraId="56C6248D" w14:textId="77777777" w:rsidR="004C3FC3" w:rsidRPr="00984795" w:rsidRDefault="004C3FC3" w:rsidP="004C3FC3">
      <w:pPr>
        <w:autoSpaceDE w:val="0"/>
        <w:autoSpaceDN w:val="0"/>
        <w:adjustRightInd w:val="0"/>
        <w:spacing w:before="240" w:line="360" w:lineRule="auto"/>
        <w:jc w:val="both"/>
        <w:rPr>
          <w:rFonts w:ascii="Palatino Linotype" w:hAnsi="Palatino Linotype"/>
          <w:b/>
          <w:sz w:val="28"/>
          <w:szCs w:val="28"/>
        </w:rPr>
      </w:pPr>
      <w:r w:rsidRPr="00984795">
        <w:rPr>
          <w:rFonts w:ascii="Palatino Linotype" w:hAnsi="Palatino Linotype"/>
          <w:b/>
          <w:sz w:val="28"/>
          <w:szCs w:val="28"/>
        </w:rPr>
        <w:t xml:space="preserve">De la Versión Pública </w:t>
      </w:r>
    </w:p>
    <w:p w14:paraId="72ED7B7E" w14:textId="77777777" w:rsidR="006A38DF" w:rsidRPr="00984795" w:rsidRDefault="006A38DF" w:rsidP="006A38DF">
      <w:pPr>
        <w:tabs>
          <w:tab w:val="left" w:pos="7938"/>
        </w:tabs>
        <w:spacing w:before="240" w:after="240" w:line="360" w:lineRule="auto"/>
        <w:jc w:val="both"/>
        <w:rPr>
          <w:rFonts w:ascii="Palatino Linotype" w:eastAsia="Arial Unicode MS" w:hAnsi="Palatino Linotype" w:cs="Arial"/>
          <w:sz w:val="24"/>
          <w:szCs w:val="24"/>
        </w:rPr>
      </w:pPr>
      <w:r w:rsidRPr="00984795">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BA783F1" w14:textId="77777777" w:rsidR="006A38DF" w:rsidRPr="00984795" w:rsidRDefault="006A38DF" w:rsidP="006A38DF">
      <w:pPr>
        <w:spacing w:before="240" w:line="360" w:lineRule="auto"/>
        <w:ind w:left="851" w:right="851"/>
        <w:jc w:val="both"/>
        <w:rPr>
          <w:rFonts w:ascii="Palatino Linotype" w:hAnsi="Palatino Linotype" w:cs="Arial"/>
          <w:i/>
        </w:rPr>
      </w:pPr>
      <w:r w:rsidRPr="00984795">
        <w:rPr>
          <w:rFonts w:ascii="Palatino Linotype" w:hAnsi="Palatino Linotype" w:cs="Arial"/>
          <w:i/>
        </w:rPr>
        <w:t>“Artículo 3. Para los efectos de la presente Ley se entenderá por:</w:t>
      </w:r>
    </w:p>
    <w:p w14:paraId="047D6F13" w14:textId="77777777" w:rsidR="006A38DF" w:rsidRPr="00984795" w:rsidRDefault="006A38DF" w:rsidP="006A38DF">
      <w:pPr>
        <w:spacing w:before="240" w:line="360" w:lineRule="auto"/>
        <w:ind w:left="851" w:right="851"/>
        <w:jc w:val="both"/>
        <w:rPr>
          <w:rFonts w:ascii="Palatino Linotype" w:hAnsi="Palatino Linotype" w:cs="Arial"/>
          <w:i/>
        </w:rPr>
      </w:pPr>
      <w:r w:rsidRPr="00984795">
        <w:rPr>
          <w:rFonts w:ascii="Palatino Linotype" w:hAnsi="Palatino Linotype" w:cs="Arial"/>
          <w:i/>
        </w:rPr>
        <w:t>(…)</w:t>
      </w:r>
    </w:p>
    <w:p w14:paraId="5B1ADA0F"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b/>
          <w:i/>
          <w:u w:val="single"/>
        </w:rPr>
        <w:t>IX. Datos personales:</w:t>
      </w:r>
      <w:r w:rsidRPr="00984795">
        <w:rPr>
          <w:rFonts w:ascii="Palatino Linotype" w:hAnsi="Palatino Linotype" w:cs="Arial"/>
          <w:b/>
          <w:i/>
        </w:rPr>
        <w:t xml:space="preserve"> </w:t>
      </w:r>
      <w:r w:rsidRPr="00984795">
        <w:rPr>
          <w:rFonts w:ascii="Palatino Linotype" w:hAnsi="Palatino Linotype" w:cs="Arial"/>
          <w:i/>
        </w:rPr>
        <w:t>La información concerniente a una persona, identificada o identificable según lo dispuesto por la Ley de Protección de Datos Personales del Estado de México;</w:t>
      </w:r>
    </w:p>
    <w:p w14:paraId="302C4718"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b/>
          <w:i/>
        </w:rPr>
        <w:t>(…)</w:t>
      </w:r>
    </w:p>
    <w:p w14:paraId="2DB02ECC"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b/>
          <w:i/>
          <w:u w:val="single"/>
        </w:rPr>
        <w:lastRenderedPageBreak/>
        <w:t>XLV. Versión pública:</w:t>
      </w:r>
      <w:r w:rsidRPr="00984795">
        <w:rPr>
          <w:rFonts w:ascii="Palatino Linotype" w:hAnsi="Palatino Linotype" w:cs="Arial"/>
          <w:b/>
          <w:i/>
        </w:rPr>
        <w:t xml:space="preserve"> </w:t>
      </w:r>
      <w:r w:rsidRPr="00984795">
        <w:rPr>
          <w:rFonts w:ascii="Palatino Linotype" w:hAnsi="Palatino Linotype" w:cs="Arial"/>
          <w:i/>
        </w:rPr>
        <w:t>Documento en el que se elimine, suprime o borra la información clasificada como reservada o confidencial para permitir su acceso.</w:t>
      </w:r>
    </w:p>
    <w:p w14:paraId="5B002219"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i/>
        </w:rPr>
        <w:t xml:space="preserve">Artículo 122. </w:t>
      </w:r>
      <w:r w:rsidRPr="00984795">
        <w:rPr>
          <w:rFonts w:ascii="Palatino Linotype" w:hAnsi="Palatino Linotype" w:cs="Arial"/>
          <w:b/>
          <w:i/>
          <w:u w:val="single"/>
        </w:rPr>
        <w:t xml:space="preserve">La clasificación es el proceso mediante el cual el sujeto obligado determina que la información en su poder </w:t>
      </w:r>
      <w:proofErr w:type="spellStart"/>
      <w:r w:rsidRPr="00984795">
        <w:rPr>
          <w:rFonts w:ascii="Palatino Linotype" w:hAnsi="Palatino Linotype" w:cs="Arial"/>
          <w:b/>
          <w:i/>
          <w:u w:val="single"/>
        </w:rPr>
        <w:t>actualiza</w:t>
      </w:r>
      <w:proofErr w:type="spellEnd"/>
      <w:r w:rsidRPr="00984795">
        <w:rPr>
          <w:rFonts w:ascii="Palatino Linotype" w:hAnsi="Palatino Linotype" w:cs="Arial"/>
          <w:b/>
          <w:i/>
          <w:u w:val="single"/>
        </w:rPr>
        <w:t xml:space="preserve"> alguno de los supuestos de reserva o confidencialidad, de conformidad con lo dispuesto en el presente título.</w:t>
      </w:r>
    </w:p>
    <w:p w14:paraId="2F28F8B1" w14:textId="77777777" w:rsidR="006A38DF" w:rsidRPr="00984795" w:rsidRDefault="006A38DF" w:rsidP="006A38DF">
      <w:pPr>
        <w:spacing w:before="240" w:line="360" w:lineRule="auto"/>
        <w:ind w:left="851" w:right="851"/>
        <w:jc w:val="both"/>
        <w:rPr>
          <w:rFonts w:ascii="Palatino Linotype" w:hAnsi="Palatino Linotype" w:cs="Arial"/>
          <w:i/>
        </w:rPr>
      </w:pPr>
      <w:r w:rsidRPr="00984795">
        <w:rPr>
          <w:rFonts w:ascii="Palatino Linotype" w:hAnsi="Palatino Linotype" w:cs="Arial"/>
          <w:i/>
        </w:rPr>
        <w:t>[…]</w:t>
      </w:r>
    </w:p>
    <w:p w14:paraId="51D96F73" w14:textId="77777777" w:rsidR="006A38DF" w:rsidRPr="00984795" w:rsidRDefault="006A38DF" w:rsidP="006A38DF">
      <w:pPr>
        <w:spacing w:before="240" w:line="360" w:lineRule="auto"/>
        <w:ind w:left="851" w:right="851"/>
        <w:jc w:val="both"/>
        <w:rPr>
          <w:rFonts w:ascii="Palatino Linotype" w:hAnsi="Palatino Linotype" w:cs="Arial"/>
          <w:i/>
        </w:rPr>
      </w:pPr>
      <w:r w:rsidRPr="00984795">
        <w:rPr>
          <w:rFonts w:ascii="Palatino Linotype" w:hAnsi="Palatino Linotype" w:cs="Arial"/>
          <w:i/>
        </w:rPr>
        <w:t>Artículo 132. La clasificación de la información se llevará a cabo en el momento en que:</w:t>
      </w:r>
    </w:p>
    <w:p w14:paraId="1D955DC1" w14:textId="77777777" w:rsidR="006A38DF" w:rsidRPr="00984795" w:rsidRDefault="006A38DF" w:rsidP="006A38DF">
      <w:pPr>
        <w:spacing w:before="240" w:line="360" w:lineRule="auto"/>
        <w:ind w:left="851" w:right="851"/>
        <w:jc w:val="both"/>
        <w:rPr>
          <w:rFonts w:ascii="Palatino Linotype" w:hAnsi="Palatino Linotype" w:cs="Arial"/>
          <w:i/>
        </w:rPr>
      </w:pPr>
      <w:r w:rsidRPr="00984795">
        <w:rPr>
          <w:rFonts w:ascii="Palatino Linotype" w:hAnsi="Palatino Linotype" w:cs="Arial"/>
          <w:i/>
        </w:rPr>
        <w:t>[…]</w:t>
      </w:r>
    </w:p>
    <w:p w14:paraId="063A79D4" w14:textId="77777777" w:rsidR="006A38DF" w:rsidRPr="00984795" w:rsidRDefault="006A38DF" w:rsidP="006A38DF">
      <w:pPr>
        <w:spacing w:before="240" w:line="360" w:lineRule="auto"/>
        <w:ind w:left="851" w:right="851"/>
        <w:jc w:val="both"/>
        <w:rPr>
          <w:rFonts w:ascii="Palatino Linotype" w:hAnsi="Palatino Linotype" w:cs="Arial"/>
          <w:b/>
          <w:i/>
          <w:u w:val="single"/>
        </w:rPr>
      </w:pPr>
      <w:r w:rsidRPr="00984795">
        <w:rPr>
          <w:rFonts w:ascii="Palatino Linotype" w:hAnsi="Palatino Linotype" w:cs="Arial"/>
          <w:b/>
          <w:i/>
          <w:u w:val="single"/>
        </w:rPr>
        <w:t>II. Se determine mediante resolución de autoridad competente; o</w:t>
      </w:r>
    </w:p>
    <w:p w14:paraId="0C605CC9"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b/>
          <w:i/>
        </w:rPr>
        <w:t>(…)</w:t>
      </w:r>
    </w:p>
    <w:p w14:paraId="67D44948" w14:textId="77777777" w:rsidR="006A38DF" w:rsidRPr="00984795" w:rsidRDefault="006A38DF" w:rsidP="006A38DF">
      <w:pPr>
        <w:spacing w:before="240" w:line="360" w:lineRule="auto"/>
        <w:ind w:left="851" w:right="851"/>
        <w:jc w:val="both"/>
        <w:rPr>
          <w:rFonts w:ascii="Palatino Linotype" w:hAnsi="Palatino Linotype" w:cs="Arial"/>
          <w:b/>
          <w:i/>
        </w:rPr>
      </w:pPr>
      <w:r w:rsidRPr="00984795">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84795">
        <w:rPr>
          <w:rFonts w:ascii="Palatino Linotype" w:hAnsi="Palatino Linotype" w:cs="Arial"/>
          <w:b/>
          <w:i/>
        </w:rPr>
        <w:t xml:space="preserve"> </w:t>
      </w:r>
      <w:r w:rsidRPr="00984795">
        <w:rPr>
          <w:rFonts w:ascii="Palatino Linotype" w:hAnsi="Palatino Linotype" w:cs="Arial"/>
          <w:b/>
          <w:i/>
          <w:u w:val="single"/>
        </w:rPr>
        <w:t xml:space="preserve">de manera genérica y fundando y motivando su clasificación.” </w:t>
      </w:r>
      <w:r w:rsidRPr="00984795">
        <w:rPr>
          <w:rFonts w:ascii="Palatino Linotype" w:hAnsi="Palatino Linotype" w:cs="Arial"/>
          <w:b/>
          <w:i/>
        </w:rPr>
        <w:t>[Sic]</w:t>
      </w:r>
    </w:p>
    <w:p w14:paraId="560C4D2F" w14:textId="77777777" w:rsidR="006A38DF" w:rsidRPr="00984795" w:rsidRDefault="006A38DF" w:rsidP="006A38DF">
      <w:pPr>
        <w:spacing w:after="0" w:line="360" w:lineRule="auto"/>
        <w:ind w:right="51"/>
        <w:jc w:val="both"/>
        <w:rPr>
          <w:rFonts w:ascii="Palatino Linotype" w:eastAsia="Arial Unicode MS" w:hAnsi="Palatino Linotype" w:cs="Arial"/>
          <w:sz w:val="24"/>
          <w:szCs w:val="24"/>
        </w:rPr>
      </w:pPr>
    </w:p>
    <w:p w14:paraId="30F9F1D8" w14:textId="77777777" w:rsidR="006A38DF" w:rsidRPr="00984795" w:rsidRDefault="006A38DF" w:rsidP="006A38DF">
      <w:pPr>
        <w:spacing w:after="0" w:line="360" w:lineRule="auto"/>
        <w:ind w:right="51"/>
        <w:jc w:val="both"/>
        <w:rPr>
          <w:rFonts w:ascii="Palatino Linotype" w:hAnsi="Palatino Linotype" w:cs="Arial"/>
          <w:sz w:val="24"/>
          <w:szCs w:val="24"/>
        </w:rPr>
      </w:pPr>
      <w:r w:rsidRPr="00984795">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984795">
        <w:rPr>
          <w:rFonts w:ascii="Palatino Linotype" w:hAnsi="Palatino Linotype" w:cs="Arial"/>
          <w:sz w:val="24"/>
          <w:szCs w:val="24"/>
        </w:rPr>
        <w:t xml:space="preserve">el Registro Federal de Contribuyentes </w:t>
      </w:r>
      <w:r w:rsidRPr="00984795">
        <w:rPr>
          <w:rFonts w:ascii="Palatino Linotype" w:hAnsi="Palatino Linotype" w:cs="Arial"/>
          <w:b/>
          <w:bCs/>
          <w:sz w:val="24"/>
          <w:szCs w:val="24"/>
          <w:u w:val="single"/>
        </w:rPr>
        <w:t>(RFC) que no sean de proveedores,</w:t>
      </w:r>
      <w:r w:rsidRPr="00984795">
        <w:rPr>
          <w:rFonts w:ascii="Palatino Linotype" w:hAnsi="Palatino Linotype" w:cs="Arial"/>
          <w:sz w:val="24"/>
          <w:szCs w:val="24"/>
        </w:rPr>
        <w:t xml:space="preserve"> cuenta bancaria, la Clave Única de Registro de Población (CURP), domicilio particular, teléfono particular, el nombre de las personas </w:t>
      </w:r>
      <w:r w:rsidRPr="00984795">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7FBFC947" w14:textId="77777777" w:rsidR="006A38DF" w:rsidRPr="00984795" w:rsidRDefault="006A38DF" w:rsidP="006A38D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984795">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B999283" w14:textId="77777777" w:rsidR="006A38DF" w:rsidRPr="00984795" w:rsidRDefault="006A38DF" w:rsidP="006A38DF">
      <w:pPr>
        <w:spacing w:before="240" w:after="240" w:line="360" w:lineRule="auto"/>
        <w:ind w:right="-91"/>
        <w:jc w:val="both"/>
        <w:rPr>
          <w:rFonts w:ascii="Palatino Linotype" w:eastAsia="Times New Roman" w:hAnsi="Palatino Linotype" w:cs="Arial"/>
          <w:sz w:val="24"/>
          <w:szCs w:val="24"/>
          <w:lang w:eastAsia="es-MX"/>
        </w:rPr>
      </w:pPr>
      <w:r w:rsidRPr="00984795">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D96B72E" w14:textId="77777777" w:rsidR="006A38DF" w:rsidRPr="00984795" w:rsidRDefault="006A38DF" w:rsidP="006A38DF">
      <w:pPr>
        <w:spacing w:before="240" w:after="240" w:line="360" w:lineRule="auto"/>
        <w:ind w:right="-91"/>
        <w:jc w:val="both"/>
        <w:rPr>
          <w:rFonts w:ascii="Palatino Linotype" w:eastAsia="Times New Roman" w:hAnsi="Palatino Linotype" w:cs="Arial"/>
          <w:sz w:val="24"/>
          <w:szCs w:val="24"/>
          <w:lang w:eastAsia="es-MX"/>
        </w:rPr>
      </w:pPr>
      <w:r w:rsidRPr="00984795">
        <w:rPr>
          <w:rFonts w:ascii="Palatino Linotype" w:eastAsia="Times New Roman" w:hAnsi="Palatino Linotype" w:cs="Arial"/>
          <w:sz w:val="24"/>
          <w:szCs w:val="24"/>
          <w:lang w:eastAsia="es-MX"/>
        </w:rPr>
        <w:t xml:space="preserve">Lo anterior es compartido por el ahora </w:t>
      </w:r>
      <w:r w:rsidRPr="00984795">
        <w:rPr>
          <w:rFonts w:ascii="Palatino Linotype" w:eastAsia="Times New Roman" w:hAnsi="Palatino Linotype" w:cs="Arial"/>
          <w:b/>
          <w:bCs/>
          <w:sz w:val="24"/>
          <w:szCs w:val="24"/>
          <w:lang w:eastAsia="es-MX"/>
        </w:rPr>
        <w:t>Instituto Nacional de Transparencia, Acceso a la Información y Protección de Datos Personales</w:t>
      </w:r>
      <w:r w:rsidRPr="00984795">
        <w:rPr>
          <w:rFonts w:ascii="Palatino Linotype" w:eastAsia="Times New Roman" w:hAnsi="Palatino Linotype" w:cs="Arial"/>
          <w:sz w:val="24"/>
          <w:szCs w:val="24"/>
          <w:lang w:eastAsia="es-MX"/>
        </w:rPr>
        <w:t xml:space="preserve"> (INAI), conforme al criterio </w:t>
      </w:r>
      <w:r w:rsidRPr="00984795">
        <w:rPr>
          <w:rFonts w:ascii="Palatino Linotype" w:eastAsia="Times New Roman" w:hAnsi="Palatino Linotype" w:cs="Arial"/>
          <w:b/>
          <w:sz w:val="24"/>
          <w:szCs w:val="24"/>
          <w:lang w:eastAsia="es-MX"/>
        </w:rPr>
        <w:t>19/17,</w:t>
      </w:r>
      <w:r w:rsidRPr="00984795">
        <w:rPr>
          <w:rFonts w:ascii="Palatino Linotype" w:eastAsia="Times New Roman" w:hAnsi="Palatino Linotype" w:cs="Arial"/>
          <w:sz w:val="24"/>
          <w:szCs w:val="24"/>
          <w:lang w:eastAsia="es-MX"/>
        </w:rPr>
        <w:t xml:space="preserve"> el cual es del tenor literal siguiente:</w:t>
      </w:r>
    </w:p>
    <w:p w14:paraId="29FE48D6" w14:textId="77777777" w:rsidR="006A38DF" w:rsidRPr="00984795" w:rsidRDefault="006A38DF" w:rsidP="006A38DF">
      <w:pPr>
        <w:autoSpaceDE w:val="0"/>
        <w:autoSpaceDN w:val="0"/>
        <w:adjustRightInd w:val="0"/>
        <w:spacing w:before="240" w:line="360" w:lineRule="auto"/>
        <w:ind w:left="851" w:right="851"/>
        <w:jc w:val="center"/>
        <w:rPr>
          <w:rFonts w:ascii="Palatino Linotype" w:eastAsia="Times New Roman" w:hAnsi="Palatino Linotype" w:cs="Arial"/>
          <w:b/>
          <w:bCs/>
          <w:i/>
        </w:rPr>
      </w:pPr>
      <w:r w:rsidRPr="00984795">
        <w:rPr>
          <w:rFonts w:ascii="Palatino Linotype" w:eastAsia="Times New Roman" w:hAnsi="Palatino Linotype" w:cs="Arial"/>
          <w:bCs/>
          <w:i/>
        </w:rPr>
        <w:t>“</w:t>
      </w:r>
      <w:r w:rsidRPr="00984795">
        <w:rPr>
          <w:rFonts w:ascii="Palatino Linotype" w:eastAsia="Times New Roman" w:hAnsi="Palatino Linotype" w:cs="Arial"/>
          <w:b/>
          <w:bCs/>
          <w:i/>
        </w:rPr>
        <w:t>REGISTRO FEDERAL DE CONTRIBUYENTES (RFC) DE PERSONAS FÍSICAS.</w:t>
      </w:r>
    </w:p>
    <w:p w14:paraId="1B3D0D84"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Cs/>
          <w:i/>
        </w:rPr>
      </w:pPr>
      <w:r w:rsidRPr="00984795">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03C3748"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rPr>
      </w:pPr>
      <w:r w:rsidRPr="00984795">
        <w:rPr>
          <w:rFonts w:ascii="Palatino Linotype" w:eastAsia="Times New Roman" w:hAnsi="Palatino Linotype" w:cs="Arial"/>
          <w:b/>
          <w:i/>
        </w:rPr>
        <w:t>Resoluciones:</w:t>
      </w:r>
    </w:p>
    <w:p w14:paraId="71216CB7"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84795">
        <w:rPr>
          <w:rFonts w:ascii="Palatino Linotype" w:eastAsia="Times New Roman" w:hAnsi="Palatino Linotype" w:cs="Arial"/>
          <w:b/>
          <w:i/>
        </w:rPr>
        <w:t xml:space="preserve">RRA </w:t>
      </w:r>
      <w:r w:rsidRPr="00984795">
        <w:rPr>
          <w:rFonts w:ascii="Palatino Linotype" w:eastAsia="Times New Roman" w:hAnsi="Palatino Linotype" w:cs="Arial"/>
          <w:b/>
          <w:i/>
          <w:lang w:val="es-ES"/>
        </w:rPr>
        <w:t xml:space="preserve">0189/17. </w:t>
      </w:r>
      <w:r w:rsidRPr="00984795">
        <w:rPr>
          <w:rFonts w:ascii="Palatino Linotype" w:eastAsia="Times New Roman" w:hAnsi="Palatino Linotype" w:cs="Arial"/>
          <w:i/>
          <w:lang w:val="es-ES"/>
        </w:rPr>
        <w:t xml:space="preserve">Morena. 08 de febrero de 2017. Por unanimidad. Comisionado Ponente </w:t>
      </w:r>
      <w:r w:rsidRPr="00984795">
        <w:rPr>
          <w:rFonts w:ascii="Palatino Linotype" w:eastAsia="Times New Roman" w:hAnsi="Palatino Linotype" w:cs="Arial"/>
          <w:i/>
        </w:rPr>
        <w:t>Joel Salas Suárez.</w:t>
      </w:r>
    </w:p>
    <w:p w14:paraId="2A54A516"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984795">
        <w:rPr>
          <w:rFonts w:ascii="Palatino Linotype" w:eastAsia="Times New Roman" w:hAnsi="Palatino Linotype" w:cs="Arial"/>
          <w:b/>
          <w:i/>
        </w:rPr>
        <w:lastRenderedPageBreak/>
        <w:t xml:space="preserve">RRA </w:t>
      </w:r>
      <w:r w:rsidRPr="00984795">
        <w:rPr>
          <w:rFonts w:ascii="Palatino Linotype" w:eastAsia="Times New Roman" w:hAnsi="Palatino Linotype" w:cs="Arial"/>
          <w:b/>
          <w:bCs/>
          <w:i/>
        </w:rPr>
        <w:t>0677</w:t>
      </w:r>
      <w:r w:rsidRPr="00984795">
        <w:rPr>
          <w:rFonts w:ascii="Palatino Linotype" w:eastAsia="Times New Roman" w:hAnsi="Palatino Linotype" w:cs="Arial"/>
          <w:b/>
          <w:i/>
        </w:rPr>
        <w:t xml:space="preserve">/17. </w:t>
      </w:r>
      <w:r w:rsidRPr="00984795">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984795">
        <w:rPr>
          <w:rFonts w:ascii="Palatino Linotype" w:eastAsia="Times New Roman" w:hAnsi="Palatino Linotype" w:cs="Arial"/>
          <w:i/>
          <w:lang w:val="es-ES"/>
        </w:rPr>
        <w:t>Rosendoevgueni</w:t>
      </w:r>
      <w:proofErr w:type="spellEnd"/>
      <w:r w:rsidRPr="00984795">
        <w:rPr>
          <w:rFonts w:ascii="Palatino Linotype" w:eastAsia="Times New Roman" w:hAnsi="Palatino Linotype" w:cs="Arial"/>
          <w:i/>
          <w:lang w:val="es-ES"/>
        </w:rPr>
        <w:t xml:space="preserve"> Monterrey </w:t>
      </w:r>
      <w:proofErr w:type="spellStart"/>
      <w:r w:rsidRPr="00984795">
        <w:rPr>
          <w:rFonts w:ascii="Palatino Linotype" w:eastAsia="Times New Roman" w:hAnsi="Palatino Linotype" w:cs="Arial"/>
          <w:i/>
          <w:lang w:val="es-ES"/>
        </w:rPr>
        <w:t>Chepov</w:t>
      </w:r>
      <w:proofErr w:type="spellEnd"/>
      <w:r w:rsidRPr="00984795">
        <w:rPr>
          <w:rFonts w:ascii="Palatino Linotype" w:eastAsia="Times New Roman" w:hAnsi="Palatino Linotype" w:cs="Arial"/>
          <w:i/>
        </w:rPr>
        <w:t>.</w:t>
      </w:r>
      <w:r w:rsidRPr="00984795">
        <w:rPr>
          <w:rFonts w:ascii="Palatino Linotype" w:eastAsia="Times New Roman" w:hAnsi="Palatino Linotype" w:cs="Arial"/>
          <w:b/>
          <w:i/>
        </w:rPr>
        <w:t xml:space="preserve"> </w:t>
      </w:r>
    </w:p>
    <w:p w14:paraId="0C4E1988"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984795">
        <w:rPr>
          <w:rFonts w:ascii="Palatino Linotype" w:eastAsia="Times New Roman" w:hAnsi="Palatino Linotype" w:cs="Arial"/>
          <w:b/>
          <w:i/>
        </w:rPr>
        <w:t>RRA</w:t>
      </w:r>
      <w:r w:rsidRPr="00984795">
        <w:rPr>
          <w:rFonts w:ascii="Palatino Linotype" w:eastAsia="Times New Roman" w:hAnsi="Palatino Linotype" w:cs="Arial"/>
          <w:i/>
          <w:lang w:val="es-ES"/>
        </w:rPr>
        <w:t xml:space="preserve"> </w:t>
      </w:r>
      <w:r w:rsidRPr="00984795">
        <w:rPr>
          <w:rFonts w:ascii="Palatino Linotype" w:eastAsia="Times New Roman" w:hAnsi="Palatino Linotype" w:cs="Arial"/>
          <w:b/>
          <w:i/>
        </w:rPr>
        <w:t xml:space="preserve">1564/17. </w:t>
      </w:r>
      <w:r w:rsidRPr="00984795">
        <w:rPr>
          <w:rFonts w:ascii="Palatino Linotype" w:eastAsia="Times New Roman" w:hAnsi="Palatino Linotype" w:cs="Arial"/>
          <w:i/>
          <w:lang w:val="es-ES"/>
        </w:rPr>
        <w:t>Tribunal Electoral del Poder Judicial de la Federación</w:t>
      </w:r>
      <w:r w:rsidRPr="00984795">
        <w:rPr>
          <w:rFonts w:ascii="Palatino Linotype" w:eastAsia="Times New Roman" w:hAnsi="Palatino Linotype" w:cs="Arial"/>
          <w:i/>
        </w:rPr>
        <w:t xml:space="preserve">. 26 de abril de 2017. Por unanimidad. Comisionado Ponente Oscar Mauricio Guerra Ford.” </w:t>
      </w:r>
      <w:r w:rsidRPr="00984795">
        <w:rPr>
          <w:rFonts w:ascii="Palatino Linotype" w:eastAsia="Times New Roman" w:hAnsi="Palatino Linotype" w:cs="Arial"/>
          <w:b/>
          <w:i/>
        </w:rPr>
        <w:t>[Sic]</w:t>
      </w:r>
    </w:p>
    <w:p w14:paraId="2B363666" w14:textId="77777777" w:rsidR="006A38DF" w:rsidRPr="00984795" w:rsidRDefault="006A38DF" w:rsidP="006A38DF">
      <w:pPr>
        <w:autoSpaceDE w:val="0"/>
        <w:autoSpaceDN w:val="0"/>
        <w:adjustRightInd w:val="0"/>
        <w:spacing w:before="120" w:after="120"/>
        <w:ind w:left="567" w:right="850"/>
        <w:jc w:val="both"/>
        <w:rPr>
          <w:rFonts w:ascii="Palatino Linotype" w:eastAsia="Times New Roman" w:hAnsi="Palatino Linotype" w:cs="Arial"/>
          <w:i/>
        </w:rPr>
      </w:pPr>
    </w:p>
    <w:p w14:paraId="59D19F2D" w14:textId="77777777" w:rsidR="006A38DF" w:rsidRPr="00984795" w:rsidRDefault="006A38DF" w:rsidP="006A38DF">
      <w:pPr>
        <w:spacing w:before="240" w:after="240" w:line="360" w:lineRule="auto"/>
        <w:jc w:val="both"/>
        <w:rPr>
          <w:rFonts w:ascii="Palatino Linotype" w:hAnsi="Palatino Linotype" w:cs="Arial"/>
          <w:sz w:val="24"/>
          <w:szCs w:val="24"/>
          <w:lang w:eastAsia="es-MX"/>
        </w:rPr>
      </w:pPr>
      <w:r w:rsidRPr="00984795">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984795">
        <w:rPr>
          <w:rFonts w:ascii="Palatino Linotype" w:hAnsi="Palatino Linotype" w:cs="Arial"/>
          <w:sz w:val="24"/>
          <w:szCs w:val="24"/>
          <w:lang w:eastAsia="es-MX"/>
        </w:rPr>
        <w:t>homoclave</w:t>
      </w:r>
      <w:proofErr w:type="spellEnd"/>
      <w:r w:rsidRPr="00984795">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07A5300" w14:textId="77777777" w:rsidR="006A38DF" w:rsidRPr="00984795" w:rsidRDefault="006A38DF" w:rsidP="006A38DF">
      <w:pPr>
        <w:spacing w:before="240" w:after="240" w:line="360" w:lineRule="auto"/>
        <w:jc w:val="both"/>
        <w:rPr>
          <w:rFonts w:ascii="Palatino Linotype" w:eastAsia="Calibri" w:hAnsi="Palatino Linotype" w:cs="Arial"/>
          <w:sz w:val="24"/>
          <w:szCs w:val="24"/>
          <w:lang w:eastAsia="es-MX"/>
        </w:rPr>
      </w:pPr>
      <w:r w:rsidRPr="00984795">
        <w:rPr>
          <w:rFonts w:ascii="Palatino Linotype" w:hAnsi="Palatino Linotype" w:cs="Arial"/>
          <w:sz w:val="24"/>
          <w:szCs w:val="24"/>
          <w:lang w:eastAsia="es-MX"/>
        </w:rPr>
        <w:t xml:space="preserve">En cuanto a la </w:t>
      </w:r>
      <w:r w:rsidRPr="00984795">
        <w:rPr>
          <w:rFonts w:ascii="Palatino Linotype" w:hAnsi="Palatino Linotype" w:cs="Arial"/>
          <w:sz w:val="24"/>
          <w:szCs w:val="24"/>
        </w:rPr>
        <w:t xml:space="preserve">Clave Única de Registro de Población (CURP) en virtud de que éste se </w:t>
      </w:r>
      <w:r w:rsidRPr="00984795">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FCEF2C1" w14:textId="77777777" w:rsidR="006A38DF" w:rsidRPr="00984795" w:rsidRDefault="006A38DF" w:rsidP="006A38DF">
      <w:pPr>
        <w:spacing w:before="240" w:after="240" w:line="360" w:lineRule="auto"/>
        <w:ind w:right="-91"/>
        <w:jc w:val="both"/>
        <w:rPr>
          <w:rFonts w:ascii="Palatino Linotype" w:eastAsia="Times New Roman" w:hAnsi="Palatino Linotype" w:cs="Arial"/>
          <w:sz w:val="24"/>
          <w:szCs w:val="24"/>
        </w:rPr>
      </w:pPr>
      <w:r w:rsidRPr="00984795">
        <w:rPr>
          <w:rFonts w:ascii="Palatino Linotype" w:hAnsi="Palatino Linotype" w:cs="Arial"/>
          <w:sz w:val="24"/>
          <w:szCs w:val="24"/>
        </w:rPr>
        <w:t xml:space="preserve">Argumento que es compartido por el </w:t>
      </w:r>
      <w:r w:rsidRPr="00984795">
        <w:rPr>
          <w:rStyle w:val="Textoennegrita"/>
          <w:rFonts w:ascii="Palatino Linotype" w:hAnsi="Palatino Linotype" w:cs="Arial"/>
          <w:sz w:val="24"/>
          <w:szCs w:val="24"/>
        </w:rPr>
        <w:t xml:space="preserve">Instituto Nacional de Transparencia, Acceso a la Información y Protección de Datos Personales, conforme al </w:t>
      </w:r>
      <w:r w:rsidRPr="00984795">
        <w:rPr>
          <w:rFonts w:ascii="Palatino Linotype" w:eastAsia="Times New Roman" w:hAnsi="Palatino Linotype" w:cs="Arial"/>
          <w:sz w:val="24"/>
          <w:szCs w:val="24"/>
        </w:rPr>
        <w:t xml:space="preserve">criterio número 18/17 el cual refiere: </w:t>
      </w:r>
    </w:p>
    <w:p w14:paraId="1143A218" w14:textId="77777777" w:rsidR="006A38DF" w:rsidRPr="00984795" w:rsidRDefault="006A38DF" w:rsidP="006A38D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984795">
        <w:rPr>
          <w:rFonts w:ascii="Palatino Linotype" w:eastAsia="Times New Roman" w:hAnsi="Palatino Linotype" w:cs="Arial"/>
          <w:bCs/>
          <w:i/>
          <w:lang w:eastAsia="es-MX"/>
        </w:rPr>
        <w:t>“</w:t>
      </w:r>
      <w:r w:rsidRPr="00984795">
        <w:rPr>
          <w:rFonts w:ascii="Palatino Linotype" w:eastAsia="Times New Roman" w:hAnsi="Palatino Linotype" w:cs="Arial"/>
          <w:b/>
          <w:bCs/>
          <w:i/>
          <w:lang w:eastAsia="es-MX"/>
        </w:rPr>
        <w:t>CLAVE ÚNICA DE REGISTRO DE POBLACIÓN (CURP).</w:t>
      </w:r>
    </w:p>
    <w:p w14:paraId="6AAE2D3C"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984795">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984795">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370A51AE"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4795">
        <w:rPr>
          <w:rFonts w:ascii="Palatino Linotype" w:eastAsia="Times New Roman" w:hAnsi="Palatino Linotype" w:cs="Arial"/>
          <w:i/>
          <w:lang w:eastAsia="es-MX"/>
        </w:rPr>
        <w:t xml:space="preserve"> </w:t>
      </w:r>
      <w:r w:rsidRPr="00984795">
        <w:rPr>
          <w:rFonts w:ascii="Palatino Linotype" w:eastAsia="Times New Roman" w:hAnsi="Palatino Linotype" w:cs="Arial"/>
          <w:b/>
          <w:i/>
          <w:lang w:eastAsia="es-MX"/>
        </w:rPr>
        <w:t>Resoluciones:</w:t>
      </w:r>
    </w:p>
    <w:p w14:paraId="21EC55DB"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4795">
        <w:rPr>
          <w:rFonts w:ascii="Palatino Linotype" w:eastAsia="Times New Roman" w:hAnsi="Palatino Linotype" w:cs="Arial"/>
          <w:b/>
          <w:i/>
          <w:lang w:eastAsia="es-MX"/>
        </w:rPr>
        <w:t xml:space="preserve">RRA 3995/16. </w:t>
      </w:r>
      <w:r w:rsidRPr="00984795">
        <w:rPr>
          <w:rFonts w:ascii="Palatino Linotype" w:eastAsia="Times New Roman" w:hAnsi="Palatino Linotype" w:cs="Arial"/>
          <w:i/>
          <w:lang w:eastAsia="es-MX"/>
        </w:rPr>
        <w:t xml:space="preserve">Secretaría de la Defensa Nacional. 1 de febrero de 2017. Por unanimidad. Comisionado Ponente </w:t>
      </w:r>
      <w:proofErr w:type="spellStart"/>
      <w:r w:rsidRPr="00984795">
        <w:rPr>
          <w:rFonts w:ascii="Palatino Linotype" w:eastAsia="Times New Roman" w:hAnsi="Palatino Linotype" w:cs="Arial"/>
          <w:i/>
          <w:lang w:eastAsia="es-MX"/>
        </w:rPr>
        <w:t>Rosendoevgueni</w:t>
      </w:r>
      <w:proofErr w:type="spellEnd"/>
      <w:r w:rsidRPr="00984795">
        <w:rPr>
          <w:rFonts w:ascii="Palatino Linotype" w:eastAsia="Times New Roman" w:hAnsi="Palatino Linotype" w:cs="Arial"/>
          <w:i/>
          <w:lang w:eastAsia="es-MX"/>
        </w:rPr>
        <w:t xml:space="preserve"> Monterrey </w:t>
      </w:r>
      <w:proofErr w:type="spellStart"/>
      <w:r w:rsidRPr="00984795">
        <w:rPr>
          <w:rFonts w:ascii="Palatino Linotype" w:eastAsia="Times New Roman" w:hAnsi="Palatino Linotype" w:cs="Arial"/>
          <w:i/>
          <w:lang w:eastAsia="es-MX"/>
        </w:rPr>
        <w:t>Chepov</w:t>
      </w:r>
      <w:proofErr w:type="spellEnd"/>
      <w:r w:rsidRPr="00984795">
        <w:rPr>
          <w:rFonts w:ascii="Palatino Linotype" w:eastAsia="Times New Roman" w:hAnsi="Palatino Linotype" w:cs="Arial"/>
          <w:i/>
          <w:lang w:eastAsia="es-MX"/>
        </w:rPr>
        <w:t>.</w:t>
      </w:r>
    </w:p>
    <w:p w14:paraId="02A67DA4"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4795">
        <w:rPr>
          <w:rFonts w:ascii="Palatino Linotype" w:eastAsia="Times New Roman" w:hAnsi="Palatino Linotype" w:cs="Arial"/>
          <w:b/>
          <w:i/>
          <w:lang w:eastAsia="es-MX"/>
        </w:rPr>
        <w:t xml:space="preserve">RRA </w:t>
      </w:r>
      <w:r w:rsidRPr="00984795">
        <w:rPr>
          <w:rFonts w:ascii="Palatino Linotype" w:eastAsia="Times New Roman" w:hAnsi="Palatino Linotype" w:cs="Arial"/>
          <w:b/>
          <w:bCs/>
          <w:i/>
          <w:lang w:eastAsia="es-MX"/>
        </w:rPr>
        <w:t xml:space="preserve">0937/17. </w:t>
      </w:r>
      <w:r w:rsidRPr="00984795">
        <w:rPr>
          <w:rFonts w:ascii="Palatino Linotype" w:eastAsia="Times New Roman" w:hAnsi="Palatino Linotype" w:cs="Arial"/>
          <w:bCs/>
          <w:i/>
          <w:lang w:eastAsia="es-MX"/>
        </w:rPr>
        <w:t xml:space="preserve">Senado de la República. </w:t>
      </w:r>
      <w:r w:rsidRPr="00984795">
        <w:rPr>
          <w:rFonts w:ascii="Palatino Linotype" w:eastAsia="Times New Roman" w:hAnsi="Palatino Linotype" w:cs="Arial"/>
          <w:bCs/>
          <w:i/>
          <w:lang w:val="es-ES_tradnl" w:eastAsia="es-MX"/>
        </w:rPr>
        <w:t xml:space="preserve">15 de marzo de 2017. Por unanimidad. Comisionada Ponente Ximena Puente de la Mora. </w:t>
      </w:r>
    </w:p>
    <w:p w14:paraId="482EB034" w14:textId="77777777" w:rsidR="006A38DF" w:rsidRPr="00984795" w:rsidRDefault="006A38DF" w:rsidP="006A38D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984795">
        <w:rPr>
          <w:rFonts w:ascii="Palatino Linotype" w:eastAsia="Times New Roman" w:hAnsi="Palatino Linotype" w:cs="Arial"/>
          <w:b/>
          <w:i/>
          <w:lang w:eastAsia="es-MX"/>
        </w:rPr>
        <w:t xml:space="preserve">RRA 0478/17. </w:t>
      </w:r>
      <w:r w:rsidRPr="00984795">
        <w:rPr>
          <w:rFonts w:ascii="Palatino Linotype" w:eastAsia="Times New Roman" w:hAnsi="Palatino Linotype" w:cs="Arial"/>
          <w:i/>
          <w:lang w:eastAsia="es-MX"/>
        </w:rPr>
        <w:t xml:space="preserve">Secretaría de Relaciones Exteriores. 26 de abril de 2017. Por unanimidad. Comisionada Ponente Areli Cano Guadiana.” </w:t>
      </w:r>
      <w:r w:rsidRPr="00984795">
        <w:rPr>
          <w:rFonts w:ascii="Palatino Linotype" w:eastAsia="Times New Roman" w:hAnsi="Palatino Linotype" w:cs="Arial"/>
          <w:b/>
          <w:i/>
          <w:lang w:eastAsia="es-MX"/>
        </w:rPr>
        <w:t>[Sic]</w:t>
      </w:r>
    </w:p>
    <w:p w14:paraId="422A9A80" w14:textId="77777777" w:rsidR="006A38DF" w:rsidRPr="00984795" w:rsidRDefault="006A38DF" w:rsidP="006A38DF">
      <w:pPr>
        <w:spacing w:after="0" w:line="360" w:lineRule="auto"/>
        <w:ind w:right="51"/>
        <w:jc w:val="both"/>
        <w:rPr>
          <w:rFonts w:ascii="Palatino Linotype" w:hAnsi="Palatino Linotype" w:cs="Arial"/>
          <w:sz w:val="24"/>
          <w:szCs w:val="24"/>
        </w:rPr>
      </w:pPr>
    </w:p>
    <w:p w14:paraId="50521816" w14:textId="77777777" w:rsidR="006A38DF" w:rsidRPr="00984795" w:rsidRDefault="006A38DF" w:rsidP="006A38DF">
      <w:pPr>
        <w:spacing w:after="0" w:line="360" w:lineRule="auto"/>
        <w:jc w:val="both"/>
        <w:rPr>
          <w:rFonts w:ascii="Palatino Linotype" w:hAnsi="Palatino Linotype" w:cs="Arial"/>
          <w:sz w:val="24"/>
          <w:szCs w:val="24"/>
        </w:rPr>
      </w:pPr>
      <w:r w:rsidRPr="00984795">
        <w:rPr>
          <w:rFonts w:ascii="Palatino Linotype" w:hAnsi="Palatino Linotype"/>
          <w:sz w:val="24"/>
          <w:szCs w:val="24"/>
        </w:rPr>
        <w:t xml:space="preserve">Cabe señalar que también deberá considerarse lo dispuesto por </w:t>
      </w:r>
      <w:r w:rsidRPr="00984795">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872D955" w14:textId="77777777" w:rsidR="006A38DF" w:rsidRPr="00984795" w:rsidRDefault="006A38DF" w:rsidP="006A38DF">
      <w:pPr>
        <w:spacing w:after="0" w:line="360" w:lineRule="auto"/>
        <w:jc w:val="both"/>
        <w:rPr>
          <w:rFonts w:ascii="Palatino Linotype" w:hAnsi="Palatino Linotype" w:cs="Arial"/>
          <w:sz w:val="24"/>
          <w:szCs w:val="24"/>
        </w:rPr>
      </w:pPr>
    </w:p>
    <w:p w14:paraId="69088DCF" w14:textId="77777777" w:rsidR="006A38DF" w:rsidRPr="00984795" w:rsidRDefault="006A38DF" w:rsidP="006A38DF">
      <w:pPr>
        <w:spacing w:after="0" w:line="360" w:lineRule="auto"/>
        <w:jc w:val="both"/>
        <w:rPr>
          <w:rFonts w:ascii="Palatino Linotype" w:hAnsi="Palatino Linotype"/>
          <w:sz w:val="24"/>
          <w:szCs w:val="24"/>
        </w:rPr>
      </w:pPr>
      <w:r w:rsidRPr="00984795">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84795">
        <w:rPr>
          <w:rFonts w:ascii="Palatino Linotype" w:hAnsi="Palatino Linotype" w:cs="Arial"/>
          <w:b/>
          <w:sz w:val="24"/>
          <w:szCs w:val="24"/>
          <w:u w:val="single"/>
        </w:rPr>
        <w:t>reserva de la información</w:t>
      </w:r>
      <w:r w:rsidRPr="00984795">
        <w:rPr>
          <w:rFonts w:ascii="Palatino Linotype" w:hAnsi="Palatino Linotype" w:cs="Arial"/>
          <w:sz w:val="24"/>
          <w:szCs w:val="24"/>
        </w:rPr>
        <w:t>, para no hacer identificable al titular de tal dato personal.</w:t>
      </w:r>
    </w:p>
    <w:p w14:paraId="083528D3" w14:textId="77777777" w:rsidR="006A38DF" w:rsidRPr="00984795" w:rsidRDefault="006A38DF" w:rsidP="006A38DF">
      <w:pPr>
        <w:spacing w:after="0" w:line="360" w:lineRule="auto"/>
        <w:jc w:val="both"/>
        <w:rPr>
          <w:rFonts w:ascii="Palatino Linotype" w:hAnsi="Palatino Linotype"/>
          <w:sz w:val="24"/>
          <w:szCs w:val="24"/>
        </w:rPr>
      </w:pPr>
    </w:p>
    <w:p w14:paraId="7A6BEC55" w14:textId="77777777" w:rsidR="006A38DF" w:rsidRPr="00984795" w:rsidRDefault="006A38DF" w:rsidP="006A38DF">
      <w:pPr>
        <w:spacing w:after="0" w:line="360" w:lineRule="auto"/>
        <w:jc w:val="both"/>
        <w:rPr>
          <w:rFonts w:ascii="Palatino Linotype" w:hAnsi="Palatino Linotype" w:cs="Arial"/>
          <w:sz w:val="24"/>
          <w:szCs w:val="24"/>
        </w:rPr>
      </w:pPr>
      <w:r w:rsidRPr="00984795">
        <w:rPr>
          <w:rFonts w:ascii="Palatino Linotype" w:hAnsi="Palatino Linotype" w:cs="Arial"/>
          <w:sz w:val="24"/>
          <w:szCs w:val="24"/>
        </w:rPr>
        <w:t>Ello, conforme al propio concepto de versión pública contenido en el artículo 3, fracción XXIV, de la multicitada Ley se define como:</w:t>
      </w:r>
    </w:p>
    <w:p w14:paraId="1956763D" w14:textId="77777777" w:rsidR="006A38DF" w:rsidRPr="00984795" w:rsidRDefault="006A38DF" w:rsidP="006A38DF">
      <w:pPr>
        <w:spacing w:after="0" w:line="360" w:lineRule="auto"/>
        <w:jc w:val="both"/>
        <w:rPr>
          <w:rFonts w:ascii="Palatino Linotype" w:hAnsi="Palatino Linotype"/>
          <w:sz w:val="24"/>
          <w:szCs w:val="24"/>
        </w:rPr>
      </w:pPr>
    </w:p>
    <w:p w14:paraId="2502B14B" w14:textId="77777777" w:rsidR="006A38DF" w:rsidRPr="00984795" w:rsidRDefault="006A38DF" w:rsidP="006A38DF">
      <w:pPr>
        <w:autoSpaceDE w:val="0"/>
        <w:autoSpaceDN w:val="0"/>
        <w:adjustRightInd w:val="0"/>
        <w:spacing w:after="0" w:line="360" w:lineRule="auto"/>
        <w:ind w:left="851" w:right="900"/>
        <w:jc w:val="both"/>
        <w:rPr>
          <w:rFonts w:ascii="Palatino Linotype" w:hAnsi="Palatino Linotype" w:cs="Arial"/>
          <w:sz w:val="24"/>
          <w:szCs w:val="24"/>
        </w:rPr>
      </w:pPr>
      <w:r w:rsidRPr="00984795">
        <w:rPr>
          <w:rFonts w:ascii="Palatino Linotype" w:hAnsi="Palatino Linotype" w:cs="Arial"/>
          <w:b/>
          <w:i/>
          <w:sz w:val="24"/>
          <w:szCs w:val="24"/>
        </w:rPr>
        <w:lastRenderedPageBreak/>
        <w:t xml:space="preserve">XXIV. </w:t>
      </w:r>
      <w:r w:rsidRPr="00984795">
        <w:rPr>
          <w:rFonts w:ascii="Palatino Linotype" w:hAnsi="Palatino Linotype" w:cs="Arial"/>
          <w:b/>
          <w:bCs/>
          <w:i/>
          <w:sz w:val="24"/>
          <w:szCs w:val="24"/>
        </w:rPr>
        <w:t>Información reservada:</w:t>
      </w:r>
      <w:r w:rsidRPr="00984795">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73584763"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p>
    <w:p w14:paraId="1CB78333" w14:textId="77777777" w:rsidR="006A38DF" w:rsidRPr="00984795" w:rsidRDefault="006A38DF" w:rsidP="006A38DF">
      <w:pPr>
        <w:autoSpaceDE w:val="0"/>
        <w:autoSpaceDN w:val="0"/>
        <w:adjustRightInd w:val="0"/>
        <w:spacing w:after="0" w:line="360" w:lineRule="auto"/>
        <w:jc w:val="both"/>
        <w:rPr>
          <w:rFonts w:ascii="Palatino Linotype" w:hAnsi="Palatino Linotype" w:cs="Arial"/>
          <w:b/>
          <w:i/>
          <w:sz w:val="24"/>
          <w:szCs w:val="24"/>
        </w:rPr>
      </w:pPr>
      <w:r w:rsidRPr="00984795">
        <w:rPr>
          <w:rFonts w:ascii="Palatino Linotype" w:hAnsi="Palatino Linotype" w:cs="Arial"/>
          <w:sz w:val="24"/>
          <w:szCs w:val="24"/>
        </w:rPr>
        <w:t xml:space="preserve">No obstante que si bien, por regla general dentro de la </w:t>
      </w:r>
      <w:r w:rsidRPr="00984795">
        <w:rPr>
          <w:rFonts w:ascii="Palatino Linotype" w:hAnsi="Palatino Linotype" w:cs="Arial"/>
          <w:i/>
          <w:sz w:val="24"/>
          <w:szCs w:val="24"/>
        </w:rPr>
        <w:t xml:space="preserve">nómina </w:t>
      </w:r>
      <w:r w:rsidRPr="00984795">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984795">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4730F419"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p>
    <w:p w14:paraId="3C11423E"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Esto es así, ya que el artículo 81, fracción III, de la Ley de Seguridad del Estado de México, establece lo siguiente: </w:t>
      </w:r>
    </w:p>
    <w:p w14:paraId="7D271238"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p>
    <w:p w14:paraId="5EF2FC68" w14:textId="77777777" w:rsidR="006A38DF" w:rsidRPr="00984795" w:rsidRDefault="006A38DF" w:rsidP="006A38DF">
      <w:pPr>
        <w:autoSpaceDE w:val="0"/>
        <w:autoSpaceDN w:val="0"/>
        <w:adjustRightInd w:val="0"/>
        <w:spacing w:after="0" w:line="360" w:lineRule="auto"/>
        <w:ind w:left="567" w:right="616"/>
        <w:jc w:val="both"/>
        <w:rPr>
          <w:rFonts w:ascii="Palatino Linotype" w:hAnsi="Palatino Linotype" w:cs="Arial"/>
          <w:i/>
          <w:sz w:val="24"/>
          <w:szCs w:val="24"/>
        </w:rPr>
      </w:pPr>
      <w:r w:rsidRPr="00984795">
        <w:rPr>
          <w:rFonts w:ascii="Palatino Linotype" w:hAnsi="Palatino Linotype" w:cs="Arial"/>
          <w:b/>
          <w:i/>
          <w:sz w:val="24"/>
          <w:szCs w:val="24"/>
        </w:rPr>
        <w:t>Artículo 81</w:t>
      </w:r>
      <w:r w:rsidRPr="00984795">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84795">
        <w:rPr>
          <w:rFonts w:ascii="Palatino Linotype" w:hAnsi="Palatino Linotype" w:cs="Arial"/>
          <w:b/>
          <w:i/>
          <w:sz w:val="24"/>
          <w:szCs w:val="24"/>
          <w:u w:val="single"/>
        </w:rPr>
        <w:t>esta información se considerará reservada en los casos siguientes</w:t>
      </w:r>
      <w:r w:rsidRPr="00984795">
        <w:rPr>
          <w:rFonts w:ascii="Palatino Linotype" w:hAnsi="Palatino Linotype" w:cs="Arial"/>
          <w:i/>
          <w:sz w:val="24"/>
          <w:szCs w:val="24"/>
        </w:rPr>
        <w:t>:</w:t>
      </w:r>
    </w:p>
    <w:p w14:paraId="2ACA0A9C" w14:textId="77777777" w:rsidR="006A38DF" w:rsidRPr="00984795" w:rsidRDefault="006A38DF" w:rsidP="006A38DF">
      <w:pPr>
        <w:autoSpaceDE w:val="0"/>
        <w:autoSpaceDN w:val="0"/>
        <w:adjustRightInd w:val="0"/>
        <w:spacing w:after="0" w:line="360" w:lineRule="auto"/>
        <w:ind w:left="567" w:right="616"/>
        <w:jc w:val="both"/>
        <w:rPr>
          <w:rFonts w:ascii="Palatino Linotype" w:hAnsi="Palatino Linotype" w:cs="Arial"/>
          <w:i/>
          <w:sz w:val="24"/>
          <w:szCs w:val="24"/>
        </w:rPr>
      </w:pPr>
      <w:r w:rsidRPr="00984795">
        <w:rPr>
          <w:rFonts w:ascii="Palatino Linotype" w:hAnsi="Palatino Linotype" w:cs="Arial"/>
          <w:i/>
          <w:sz w:val="24"/>
          <w:szCs w:val="24"/>
        </w:rPr>
        <w:t>(…)</w:t>
      </w:r>
    </w:p>
    <w:p w14:paraId="2405BA92" w14:textId="77777777" w:rsidR="006A38DF" w:rsidRPr="00984795" w:rsidRDefault="006A38DF" w:rsidP="006A38DF">
      <w:pPr>
        <w:autoSpaceDE w:val="0"/>
        <w:autoSpaceDN w:val="0"/>
        <w:adjustRightInd w:val="0"/>
        <w:spacing w:after="0" w:line="360" w:lineRule="auto"/>
        <w:ind w:left="567" w:right="616"/>
        <w:jc w:val="both"/>
        <w:rPr>
          <w:rFonts w:ascii="Palatino Linotype" w:hAnsi="Palatino Linotype" w:cs="Arial"/>
          <w:i/>
          <w:sz w:val="24"/>
          <w:szCs w:val="24"/>
        </w:rPr>
      </w:pPr>
      <w:r w:rsidRPr="00984795">
        <w:rPr>
          <w:rFonts w:ascii="Palatino Linotype" w:hAnsi="Palatino Linotype" w:cs="Arial"/>
          <w:i/>
          <w:sz w:val="24"/>
          <w:szCs w:val="24"/>
        </w:rPr>
        <w:lastRenderedPageBreak/>
        <w:t xml:space="preserve">III. </w:t>
      </w:r>
      <w:r w:rsidRPr="00984795">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984795">
        <w:rPr>
          <w:rFonts w:ascii="Palatino Linotype" w:hAnsi="Palatino Linotype" w:cs="Arial"/>
          <w:i/>
          <w:sz w:val="24"/>
          <w:szCs w:val="24"/>
        </w:rPr>
        <w:t>;</w:t>
      </w:r>
    </w:p>
    <w:p w14:paraId="0AD339DA" w14:textId="77777777" w:rsidR="006A38DF" w:rsidRPr="00984795" w:rsidRDefault="006A38DF" w:rsidP="006A38DF">
      <w:pPr>
        <w:autoSpaceDE w:val="0"/>
        <w:autoSpaceDN w:val="0"/>
        <w:adjustRightInd w:val="0"/>
        <w:spacing w:after="0" w:line="360" w:lineRule="auto"/>
        <w:ind w:left="567" w:right="616"/>
        <w:jc w:val="both"/>
        <w:rPr>
          <w:rFonts w:ascii="Palatino Linotype" w:hAnsi="Palatino Linotype" w:cs="Arial"/>
          <w:sz w:val="24"/>
          <w:szCs w:val="24"/>
        </w:rPr>
      </w:pPr>
    </w:p>
    <w:p w14:paraId="645F0642"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Por tanto, el </w:t>
      </w:r>
      <w:r w:rsidRPr="00984795">
        <w:rPr>
          <w:rFonts w:ascii="Palatino Linotype" w:hAnsi="Palatino Linotype" w:cs="Arial"/>
          <w:bCs/>
          <w:sz w:val="24"/>
          <w:szCs w:val="24"/>
        </w:rPr>
        <w:t>Sujeto Obligado deberá</w:t>
      </w:r>
      <w:r w:rsidRPr="00984795">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C7FF64F"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p>
    <w:p w14:paraId="4418F07E" w14:textId="77777777" w:rsidR="006A38DF" w:rsidRPr="00984795" w:rsidRDefault="006A38DF" w:rsidP="006A38DF">
      <w:pPr>
        <w:autoSpaceDE w:val="0"/>
        <w:autoSpaceDN w:val="0"/>
        <w:adjustRightInd w:val="0"/>
        <w:spacing w:after="0" w:line="360" w:lineRule="auto"/>
        <w:jc w:val="both"/>
        <w:rPr>
          <w:rFonts w:ascii="Palatino Linotype" w:hAnsi="Palatino Linotype" w:cs="Arial"/>
          <w:sz w:val="24"/>
          <w:szCs w:val="24"/>
        </w:rPr>
      </w:pPr>
      <w:r w:rsidRPr="00984795">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7C4F30A" w14:textId="77777777" w:rsidR="00572D3E" w:rsidRPr="00984795" w:rsidRDefault="00572D3E" w:rsidP="006A38DF">
      <w:pPr>
        <w:autoSpaceDE w:val="0"/>
        <w:autoSpaceDN w:val="0"/>
        <w:adjustRightInd w:val="0"/>
        <w:spacing w:after="0" w:line="360" w:lineRule="auto"/>
        <w:jc w:val="both"/>
        <w:rPr>
          <w:rFonts w:ascii="Palatino Linotype" w:hAnsi="Palatino Linotype" w:cs="Arial"/>
          <w:sz w:val="24"/>
          <w:szCs w:val="24"/>
        </w:rPr>
      </w:pPr>
    </w:p>
    <w:p w14:paraId="0BCEE9AB" w14:textId="77777777" w:rsidR="006A38DF" w:rsidRPr="00984795" w:rsidRDefault="006A38DF" w:rsidP="006A38DF">
      <w:pPr>
        <w:spacing w:after="0" w:line="360" w:lineRule="auto"/>
        <w:jc w:val="both"/>
        <w:rPr>
          <w:rFonts w:ascii="Palatino Linotype" w:hAnsi="Palatino Linotype" w:cs="Arial"/>
          <w:sz w:val="24"/>
          <w:szCs w:val="24"/>
        </w:rPr>
      </w:pPr>
      <w:r w:rsidRPr="00984795">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w:t>
      </w:r>
      <w:r w:rsidRPr="00984795">
        <w:rPr>
          <w:rFonts w:ascii="Palatino Linotype" w:hAnsi="Palatino Linotype" w:cs="Arial"/>
          <w:sz w:val="24"/>
          <w:szCs w:val="24"/>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BE6FB12" w14:textId="77777777" w:rsidR="006A38DF" w:rsidRPr="00984795" w:rsidRDefault="006A38DF" w:rsidP="006A38DF">
      <w:pPr>
        <w:spacing w:after="0" w:line="360" w:lineRule="auto"/>
        <w:jc w:val="both"/>
        <w:rPr>
          <w:rFonts w:ascii="Palatino Linotype" w:hAnsi="Palatino Linotype" w:cs="Arial"/>
          <w:sz w:val="24"/>
          <w:szCs w:val="24"/>
        </w:rPr>
      </w:pPr>
    </w:p>
    <w:p w14:paraId="073AB2FD" w14:textId="77777777" w:rsidR="006A38DF" w:rsidRPr="00984795" w:rsidRDefault="006A38DF" w:rsidP="006A38DF">
      <w:pPr>
        <w:spacing w:after="0" w:line="360" w:lineRule="auto"/>
        <w:jc w:val="both"/>
        <w:rPr>
          <w:rFonts w:ascii="Palatino Linotype" w:hAnsi="Palatino Linotype"/>
          <w:sz w:val="24"/>
          <w:szCs w:val="24"/>
        </w:rPr>
      </w:pPr>
      <w:r w:rsidRPr="00984795">
        <w:rPr>
          <w:rFonts w:ascii="Palatino Linotype" w:hAnsi="Palatino Linotype" w:cs="Arial"/>
          <w:sz w:val="24"/>
          <w:szCs w:val="24"/>
        </w:rPr>
        <w:t xml:space="preserve">Resulta alusivo por analogía el criterio 06/09 emitido </w:t>
      </w:r>
      <w:r w:rsidRPr="00984795">
        <w:rPr>
          <w:rFonts w:ascii="Palatino Linotype" w:hAnsi="Palatino Linotype"/>
          <w:sz w:val="24"/>
          <w:szCs w:val="24"/>
        </w:rPr>
        <w:t>por el entonces IFAI, ahora INAI que a la letra dice:</w:t>
      </w:r>
    </w:p>
    <w:p w14:paraId="71F15864" w14:textId="77777777" w:rsidR="006A38DF" w:rsidRPr="00984795" w:rsidRDefault="006A38DF" w:rsidP="006A38DF">
      <w:pPr>
        <w:spacing w:after="0" w:line="360" w:lineRule="auto"/>
        <w:jc w:val="both"/>
        <w:rPr>
          <w:rFonts w:ascii="Palatino Linotype" w:hAnsi="Palatino Linotype"/>
          <w:sz w:val="24"/>
          <w:szCs w:val="24"/>
        </w:rPr>
      </w:pPr>
    </w:p>
    <w:p w14:paraId="52D8F547" w14:textId="77777777" w:rsidR="006A38DF" w:rsidRPr="00984795" w:rsidRDefault="006A38DF" w:rsidP="006A38DF">
      <w:pPr>
        <w:spacing w:after="0" w:line="360" w:lineRule="auto"/>
        <w:ind w:left="567" w:right="616"/>
        <w:jc w:val="both"/>
        <w:rPr>
          <w:rFonts w:ascii="Palatino Linotype" w:hAnsi="Palatino Linotype"/>
          <w:b/>
          <w:bCs/>
          <w:i/>
          <w:sz w:val="24"/>
          <w:szCs w:val="24"/>
          <w:shd w:val="clear" w:color="auto" w:fill="FFFFFF"/>
        </w:rPr>
      </w:pPr>
      <w:r w:rsidRPr="00984795">
        <w:rPr>
          <w:rFonts w:ascii="Palatino Linotype" w:eastAsia="Arial" w:hAnsi="Palatino Linotype" w:cs="Arial"/>
          <w:b/>
          <w:i/>
          <w:spacing w:val="-1"/>
          <w:sz w:val="24"/>
          <w:szCs w:val="24"/>
        </w:rPr>
        <w:t>“N</w:t>
      </w:r>
      <w:r w:rsidRPr="00984795">
        <w:rPr>
          <w:rFonts w:ascii="Palatino Linotype" w:eastAsia="Arial" w:hAnsi="Palatino Linotype" w:cs="Arial"/>
          <w:b/>
          <w:i/>
          <w:sz w:val="24"/>
          <w:szCs w:val="24"/>
        </w:rPr>
        <w:t>ombres</w:t>
      </w:r>
      <w:r w:rsidRPr="00984795">
        <w:rPr>
          <w:rFonts w:ascii="Palatino Linotype" w:eastAsia="Arial" w:hAnsi="Palatino Linotype" w:cs="Arial"/>
          <w:b/>
          <w:i/>
          <w:spacing w:val="2"/>
          <w:sz w:val="24"/>
          <w:szCs w:val="24"/>
        </w:rPr>
        <w:t xml:space="preserve"> </w:t>
      </w:r>
      <w:r w:rsidRPr="00984795">
        <w:rPr>
          <w:rFonts w:ascii="Palatino Linotype" w:eastAsia="Arial" w:hAnsi="Palatino Linotype" w:cs="Arial"/>
          <w:b/>
          <w:i/>
          <w:sz w:val="24"/>
          <w:szCs w:val="24"/>
        </w:rPr>
        <w:t>de</w:t>
      </w:r>
      <w:r w:rsidRPr="00984795">
        <w:rPr>
          <w:rFonts w:ascii="Palatino Linotype" w:eastAsia="Arial" w:hAnsi="Palatino Linotype" w:cs="Arial"/>
          <w:b/>
          <w:i/>
          <w:spacing w:val="5"/>
          <w:sz w:val="24"/>
          <w:szCs w:val="24"/>
        </w:rPr>
        <w:t xml:space="preserve"> </w:t>
      </w:r>
      <w:r w:rsidRPr="00984795">
        <w:rPr>
          <w:rFonts w:ascii="Palatino Linotype" w:eastAsia="Arial" w:hAnsi="Palatino Linotype" w:cs="Arial"/>
          <w:b/>
          <w:i/>
          <w:sz w:val="24"/>
          <w:szCs w:val="24"/>
        </w:rPr>
        <w:t>s</w:t>
      </w:r>
      <w:r w:rsidRPr="00984795">
        <w:rPr>
          <w:rFonts w:ascii="Palatino Linotype" w:eastAsia="Arial" w:hAnsi="Palatino Linotype" w:cs="Arial"/>
          <w:b/>
          <w:i/>
          <w:spacing w:val="-3"/>
          <w:sz w:val="24"/>
          <w:szCs w:val="24"/>
        </w:rPr>
        <w:t>e</w:t>
      </w:r>
      <w:r w:rsidRPr="00984795">
        <w:rPr>
          <w:rFonts w:ascii="Palatino Linotype" w:eastAsia="Arial" w:hAnsi="Palatino Linotype" w:cs="Arial"/>
          <w:b/>
          <w:i/>
          <w:sz w:val="24"/>
          <w:szCs w:val="24"/>
        </w:rPr>
        <w:t>r</w:t>
      </w:r>
      <w:r w:rsidRPr="00984795">
        <w:rPr>
          <w:rFonts w:ascii="Palatino Linotype" w:eastAsia="Arial" w:hAnsi="Palatino Linotype" w:cs="Arial"/>
          <w:b/>
          <w:i/>
          <w:spacing w:val="-2"/>
          <w:sz w:val="24"/>
          <w:szCs w:val="24"/>
        </w:rPr>
        <w:t>v</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o</w:t>
      </w:r>
      <w:r w:rsidRPr="00984795">
        <w:rPr>
          <w:rFonts w:ascii="Palatino Linotype" w:eastAsia="Arial" w:hAnsi="Palatino Linotype" w:cs="Arial"/>
          <w:b/>
          <w:i/>
          <w:sz w:val="24"/>
          <w:szCs w:val="24"/>
        </w:rPr>
        <w:t>r</w:t>
      </w:r>
      <w:r w:rsidRPr="00984795">
        <w:rPr>
          <w:rFonts w:ascii="Palatino Linotype" w:eastAsia="Arial" w:hAnsi="Palatino Linotype" w:cs="Arial"/>
          <w:b/>
          <w:i/>
          <w:spacing w:val="-2"/>
          <w:sz w:val="24"/>
          <w:szCs w:val="24"/>
        </w:rPr>
        <w:t>e</w:t>
      </w:r>
      <w:r w:rsidRPr="00984795">
        <w:rPr>
          <w:rFonts w:ascii="Palatino Linotype" w:eastAsia="Arial" w:hAnsi="Palatino Linotype" w:cs="Arial"/>
          <w:b/>
          <w:i/>
          <w:sz w:val="24"/>
          <w:szCs w:val="24"/>
        </w:rPr>
        <w:t>s</w:t>
      </w:r>
      <w:r w:rsidRPr="00984795">
        <w:rPr>
          <w:rFonts w:ascii="Palatino Linotype" w:eastAsia="Arial" w:hAnsi="Palatino Linotype" w:cs="Arial"/>
          <w:b/>
          <w:i/>
          <w:spacing w:val="5"/>
          <w:sz w:val="24"/>
          <w:szCs w:val="24"/>
        </w:rPr>
        <w:t xml:space="preserve"> </w:t>
      </w:r>
      <w:r w:rsidRPr="00984795">
        <w:rPr>
          <w:rFonts w:ascii="Palatino Linotype" w:eastAsia="Arial" w:hAnsi="Palatino Linotype" w:cs="Arial"/>
          <w:b/>
          <w:i/>
          <w:sz w:val="24"/>
          <w:szCs w:val="24"/>
        </w:rPr>
        <w:t>p</w:t>
      </w:r>
      <w:r w:rsidRPr="00984795">
        <w:rPr>
          <w:rFonts w:ascii="Palatino Linotype" w:eastAsia="Arial" w:hAnsi="Palatino Linotype" w:cs="Arial"/>
          <w:b/>
          <w:i/>
          <w:spacing w:val="-1"/>
          <w:sz w:val="24"/>
          <w:szCs w:val="24"/>
        </w:rPr>
        <w:t>ú</w:t>
      </w:r>
      <w:r w:rsidRPr="00984795">
        <w:rPr>
          <w:rFonts w:ascii="Palatino Linotype" w:eastAsia="Arial" w:hAnsi="Palatino Linotype" w:cs="Arial"/>
          <w:b/>
          <w:i/>
          <w:sz w:val="24"/>
          <w:szCs w:val="24"/>
        </w:rPr>
        <w:t>b</w:t>
      </w:r>
      <w:r w:rsidRPr="00984795">
        <w:rPr>
          <w:rFonts w:ascii="Palatino Linotype" w:eastAsia="Arial" w:hAnsi="Palatino Linotype" w:cs="Arial"/>
          <w:b/>
          <w:i/>
          <w:spacing w:val="-2"/>
          <w:sz w:val="24"/>
          <w:szCs w:val="24"/>
        </w:rPr>
        <w:t>l</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c</w:t>
      </w:r>
      <w:r w:rsidRPr="00984795">
        <w:rPr>
          <w:rFonts w:ascii="Palatino Linotype" w:eastAsia="Arial" w:hAnsi="Palatino Linotype" w:cs="Arial"/>
          <w:b/>
          <w:i/>
          <w:spacing w:val="-1"/>
          <w:sz w:val="24"/>
          <w:szCs w:val="24"/>
        </w:rPr>
        <w:t>o</w:t>
      </w:r>
      <w:r w:rsidRPr="00984795">
        <w:rPr>
          <w:rFonts w:ascii="Palatino Linotype" w:eastAsia="Arial" w:hAnsi="Palatino Linotype" w:cs="Arial"/>
          <w:b/>
          <w:i/>
          <w:sz w:val="24"/>
          <w:szCs w:val="24"/>
        </w:rPr>
        <w:t>s</w:t>
      </w:r>
      <w:r w:rsidRPr="00984795">
        <w:rPr>
          <w:rFonts w:ascii="Palatino Linotype" w:eastAsia="Arial" w:hAnsi="Palatino Linotype" w:cs="Arial"/>
          <w:b/>
          <w:i/>
          <w:spacing w:val="3"/>
          <w:sz w:val="24"/>
          <w:szCs w:val="24"/>
        </w:rPr>
        <w:t xml:space="preserve"> </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e</w:t>
      </w:r>
      <w:r w:rsidRPr="00984795">
        <w:rPr>
          <w:rFonts w:ascii="Palatino Linotype" w:eastAsia="Arial" w:hAnsi="Palatino Linotype" w:cs="Arial"/>
          <w:b/>
          <w:i/>
          <w:sz w:val="24"/>
          <w:szCs w:val="24"/>
        </w:rPr>
        <w:t>dica</w:t>
      </w:r>
      <w:r w:rsidRPr="00984795">
        <w:rPr>
          <w:rFonts w:ascii="Palatino Linotype" w:eastAsia="Arial" w:hAnsi="Palatino Linotype" w:cs="Arial"/>
          <w:b/>
          <w:i/>
          <w:spacing w:val="-1"/>
          <w:sz w:val="24"/>
          <w:szCs w:val="24"/>
        </w:rPr>
        <w:t>d</w:t>
      </w:r>
      <w:r w:rsidRPr="00984795">
        <w:rPr>
          <w:rFonts w:ascii="Palatino Linotype" w:eastAsia="Arial" w:hAnsi="Palatino Linotype" w:cs="Arial"/>
          <w:b/>
          <w:i/>
          <w:sz w:val="24"/>
          <w:szCs w:val="24"/>
        </w:rPr>
        <w:t>os a</w:t>
      </w:r>
      <w:r w:rsidRPr="00984795">
        <w:rPr>
          <w:rFonts w:ascii="Palatino Linotype" w:eastAsia="Arial" w:hAnsi="Palatino Linotype" w:cs="Arial"/>
          <w:b/>
          <w:i/>
          <w:spacing w:val="5"/>
          <w:sz w:val="24"/>
          <w:szCs w:val="24"/>
        </w:rPr>
        <w:t xml:space="preserve"> </w:t>
      </w:r>
      <w:r w:rsidRPr="00984795">
        <w:rPr>
          <w:rFonts w:ascii="Palatino Linotype" w:eastAsia="Arial" w:hAnsi="Palatino Linotype" w:cs="Arial"/>
          <w:b/>
          <w:i/>
          <w:sz w:val="24"/>
          <w:szCs w:val="24"/>
        </w:rPr>
        <w:t>a</w:t>
      </w:r>
      <w:r w:rsidRPr="00984795">
        <w:rPr>
          <w:rFonts w:ascii="Palatino Linotype" w:eastAsia="Arial" w:hAnsi="Palatino Linotype" w:cs="Arial"/>
          <w:b/>
          <w:i/>
          <w:spacing w:val="-1"/>
          <w:sz w:val="24"/>
          <w:szCs w:val="24"/>
        </w:rPr>
        <w:t>c</w:t>
      </w:r>
      <w:r w:rsidRPr="00984795">
        <w:rPr>
          <w:rFonts w:ascii="Palatino Linotype" w:eastAsia="Arial" w:hAnsi="Palatino Linotype" w:cs="Arial"/>
          <w:b/>
          <w:i/>
          <w:spacing w:val="-2"/>
          <w:sz w:val="24"/>
          <w:szCs w:val="24"/>
        </w:rPr>
        <w:t>t</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pacing w:val="-3"/>
          <w:sz w:val="24"/>
          <w:szCs w:val="24"/>
        </w:rPr>
        <w:t>v</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a</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e</w:t>
      </w:r>
      <w:r w:rsidRPr="00984795">
        <w:rPr>
          <w:rFonts w:ascii="Palatino Linotype" w:eastAsia="Arial" w:hAnsi="Palatino Linotype" w:cs="Arial"/>
          <w:b/>
          <w:i/>
          <w:sz w:val="24"/>
          <w:szCs w:val="24"/>
        </w:rPr>
        <w:t>s</w:t>
      </w:r>
      <w:r w:rsidRPr="00984795">
        <w:rPr>
          <w:rFonts w:ascii="Palatino Linotype" w:eastAsia="Arial" w:hAnsi="Palatino Linotype" w:cs="Arial"/>
          <w:b/>
          <w:i/>
          <w:spacing w:val="5"/>
          <w:sz w:val="24"/>
          <w:szCs w:val="24"/>
        </w:rPr>
        <w:t xml:space="preserve"> </w:t>
      </w:r>
      <w:r w:rsidRPr="00984795">
        <w:rPr>
          <w:rFonts w:ascii="Palatino Linotype" w:eastAsia="Arial" w:hAnsi="Palatino Linotype" w:cs="Arial"/>
          <w:b/>
          <w:i/>
          <w:sz w:val="24"/>
          <w:szCs w:val="24"/>
        </w:rPr>
        <w:t>en ma</w:t>
      </w:r>
      <w:r w:rsidRPr="00984795">
        <w:rPr>
          <w:rFonts w:ascii="Palatino Linotype" w:eastAsia="Arial" w:hAnsi="Palatino Linotype" w:cs="Arial"/>
          <w:b/>
          <w:i/>
          <w:spacing w:val="1"/>
          <w:sz w:val="24"/>
          <w:szCs w:val="24"/>
        </w:rPr>
        <w:t>t</w:t>
      </w:r>
      <w:r w:rsidRPr="00984795">
        <w:rPr>
          <w:rFonts w:ascii="Palatino Linotype" w:eastAsia="Arial" w:hAnsi="Palatino Linotype" w:cs="Arial"/>
          <w:b/>
          <w:i/>
          <w:spacing w:val="-3"/>
          <w:sz w:val="24"/>
          <w:szCs w:val="24"/>
        </w:rPr>
        <w:t>e</w:t>
      </w:r>
      <w:r w:rsidRPr="00984795">
        <w:rPr>
          <w:rFonts w:ascii="Palatino Linotype" w:eastAsia="Arial" w:hAnsi="Palatino Linotype" w:cs="Arial"/>
          <w:b/>
          <w:i/>
          <w:spacing w:val="-2"/>
          <w:sz w:val="24"/>
          <w:szCs w:val="24"/>
        </w:rPr>
        <w:t>r</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a</w:t>
      </w:r>
      <w:r w:rsidRPr="00984795">
        <w:rPr>
          <w:rFonts w:ascii="Palatino Linotype" w:eastAsia="Arial" w:hAnsi="Palatino Linotype" w:cs="Arial"/>
          <w:b/>
          <w:i/>
          <w:spacing w:val="5"/>
          <w:sz w:val="24"/>
          <w:szCs w:val="24"/>
        </w:rPr>
        <w:t xml:space="preserve"> </w:t>
      </w:r>
      <w:r w:rsidRPr="00984795">
        <w:rPr>
          <w:rFonts w:ascii="Palatino Linotype" w:eastAsia="Arial" w:hAnsi="Palatino Linotype" w:cs="Arial"/>
          <w:b/>
          <w:i/>
          <w:sz w:val="24"/>
          <w:szCs w:val="24"/>
        </w:rPr>
        <w:t>de</w:t>
      </w:r>
      <w:r w:rsidRPr="00984795">
        <w:rPr>
          <w:rFonts w:ascii="Palatino Linotype" w:eastAsia="Arial" w:hAnsi="Palatino Linotype" w:cs="Arial"/>
          <w:b/>
          <w:i/>
          <w:spacing w:val="2"/>
          <w:sz w:val="24"/>
          <w:szCs w:val="24"/>
        </w:rPr>
        <w:t xml:space="preserve"> </w:t>
      </w:r>
      <w:r w:rsidRPr="00984795">
        <w:rPr>
          <w:rFonts w:ascii="Palatino Linotype" w:eastAsia="Arial" w:hAnsi="Palatino Linotype" w:cs="Arial"/>
          <w:b/>
          <w:i/>
          <w:sz w:val="24"/>
          <w:szCs w:val="24"/>
        </w:rPr>
        <w:t>s</w:t>
      </w:r>
      <w:r w:rsidRPr="00984795">
        <w:rPr>
          <w:rFonts w:ascii="Palatino Linotype" w:eastAsia="Arial" w:hAnsi="Palatino Linotype" w:cs="Arial"/>
          <w:b/>
          <w:i/>
          <w:spacing w:val="-1"/>
          <w:sz w:val="24"/>
          <w:szCs w:val="24"/>
        </w:rPr>
        <w:t>e</w:t>
      </w:r>
      <w:r w:rsidRPr="00984795">
        <w:rPr>
          <w:rFonts w:ascii="Palatino Linotype" w:eastAsia="Arial" w:hAnsi="Palatino Linotype" w:cs="Arial"/>
          <w:b/>
          <w:i/>
          <w:sz w:val="24"/>
          <w:szCs w:val="24"/>
        </w:rPr>
        <w:t>g</w:t>
      </w:r>
      <w:r w:rsidRPr="00984795">
        <w:rPr>
          <w:rFonts w:ascii="Palatino Linotype" w:eastAsia="Arial" w:hAnsi="Palatino Linotype" w:cs="Arial"/>
          <w:b/>
          <w:i/>
          <w:spacing w:val="-3"/>
          <w:sz w:val="24"/>
          <w:szCs w:val="24"/>
        </w:rPr>
        <w:t>u</w:t>
      </w:r>
      <w:r w:rsidRPr="00984795">
        <w:rPr>
          <w:rFonts w:ascii="Palatino Linotype" w:eastAsia="Arial" w:hAnsi="Palatino Linotype" w:cs="Arial"/>
          <w:b/>
          <w:i/>
          <w:sz w:val="24"/>
          <w:szCs w:val="24"/>
        </w:rPr>
        <w:t>r</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a</w:t>
      </w:r>
      <w:r w:rsidRPr="00984795">
        <w:rPr>
          <w:rFonts w:ascii="Palatino Linotype" w:eastAsia="Arial" w:hAnsi="Palatino Linotype" w:cs="Arial"/>
          <w:b/>
          <w:i/>
          <w:spacing w:val="-3"/>
          <w:sz w:val="24"/>
          <w:szCs w:val="24"/>
        </w:rPr>
        <w:t>d</w:t>
      </w:r>
      <w:r w:rsidRPr="00984795">
        <w:rPr>
          <w:rFonts w:ascii="Palatino Linotype" w:eastAsia="Arial" w:hAnsi="Palatino Linotype" w:cs="Arial"/>
          <w:b/>
          <w:i/>
          <w:sz w:val="24"/>
          <w:szCs w:val="24"/>
        </w:rPr>
        <w:t>, p</w:t>
      </w:r>
      <w:r w:rsidRPr="00984795">
        <w:rPr>
          <w:rFonts w:ascii="Palatino Linotype" w:eastAsia="Arial" w:hAnsi="Palatino Linotype" w:cs="Arial"/>
          <w:b/>
          <w:i/>
          <w:spacing w:val="-1"/>
          <w:sz w:val="24"/>
          <w:szCs w:val="24"/>
        </w:rPr>
        <w:t>o</w:t>
      </w:r>
      <w:r w:rsidRPr="00984795">
        <w:rPr>
          <w:rFonts w:ascii="Palatino Linotype" w:eastAsia="Arial" w:hAnsi="Palatino Linotype" w:cs="Arial"/>
          <w:b/>
          <w:i/>
          <w:sz w:val="24"/>
          <w:szCs w:val="24"/>
        </w:rPr>
        <w:t>r</w:t>
      </w:r>
      <w:r w:rsidRPr="00984795">
        <w:rPr>
          <w:rFonts w:ascii="Palatino Linotype" w:eastAsia="Arial" w:hAnsi="Palatino Linotype" w:cs="Arial"/>
          <w:b/>
          <w:i/>
          <w:spacing w:val="11"/>
          <w:sz w:val="24"/>
          <w:szCs w:val="24"/>
        </w:rPr>
        <w:t xml:space="preserve"> </w:t>
      </w:r>
      <w:r w:rsidRPr="00984795">
        <w:rPr>
          <w:rFonts w:ascii="Palatino Linotype" w:eastAsia="Arial" w:hAnsi="Palatino Linotype" w:cs="Arial"/>
          <w:b/>
          <w:i/>
          <w:sz w:val="24"/>
          <w:szCs w:val="24"/>
        </w:rPr>
        <w:t>e</w:t>
      </w:r>
      <w:r w:rsidRPr="00984795">
        <w:rPr>
          <w:rFonts w:ascii="Palatino Linotype" w:eastAsia="Arial" w:hAnsi="Palatino Linotype" w:cs="Arial"/>
          <w:b/>
          <w:i/>
          <w:spacing w:val="-1"/>
          <w:sz w:val="24"/>
          <w:szCs w:val="24"/>
        </w:rPr>
        <w:t>x</w:t>
      </w:r>
      <w:r w:rsidRPr="00984795">
        <w:rPr>
          <w:rFonts w:ascii="Palatino Linotype" w:eastAsia="Arial" w:hAnsi="Palatino Linotype" w:cs="Arial"/>
          <w:b/>
          <w:i/>
          <w:sz w:val="24"/>
          <w:szCs w:val="24"/>
        </w:rPr>
        <w:t>c</w:t>
      </w:r>
      <w:r w:rsidRPr="00984795">
        <w:rPr>
          <w:rFonts w:ascii="Palatino Linotype" w:eastAsia="Arial" w:hAnsi="Palatino Linotype" w:cs="Arial"/>
          <w:b/>
          <w:i/>
          <w:spacing w:val="-1"/>
          <w:sz w:val="24"/>
          <w:szCs w:val="24"/>
        </w:rPr>
        <w:t>e</w:t>
      </w:r>
      <w:r w:rsidRPr="00984795">
        <w:rPr>
          <w:rFonts w:ascii="Palatino Linotype" w:eastAsia="Arial" w:hAnsi="Palatino Linotype" w:cs="Arial"/>
          <w:b/>
          <w:i/>
          <w:sz w:val="24"/>
          <w:szCs w:val="24"/>
        </w:rPr>
        <w:t>p</w:t>
      </w:r>
      <w:r w:rsidRPr="00984795">
        <w:rPr>
          <w:rFonts w:ascii="Palatino Linotype" w:eastAsia="Arial" w:hAnsi="Palatino Linotype" w:cs="Arial"/>
          <w:b/>
          <w:i/>
          <w:spacing w:val="-1"/>
          <w:sz w:val="24"/>
          <w:szCs w:val="24"/>
        </w:rPr>
        <w:t>c</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ón</w:t>
      </w:r>
      <w:r w:rsidRPr="00984795">
        <w:rPr>
          <w:rFonts w:ascii="Palatino Linotype" w:eastAsia="Arial" w:hAnsi="Palatino Linotype" w:cs="Arial"/>
          <w:b/>
          <w:i/>
          <w:spacing w:val="10"/>
          <w:sz w:val="24"/>
          <w:szCs w:val="24"/>
        </w:rPr>
        <w:t xml:space="preserve"> </w:t>
      </w:r>
      <w:r w:rsidRPr="00984795">
        <w:rPr>
          <w:rFonts w:ascii="Palatino Linotype" w:eastAsia="Arial" w:hAnsi="Palatino Linotype" w:cs="Arial"/>
          <w:b/>
          <w:i/>
          <w:sz w:val="24"/>
          <w:szCs w:val="24"/>
        </w:rPr>
        <w:t>p</w:t>
      </w:r>
      <w:r w:rsidRPr="00984795">
        <w:rPr>
          <w:rFonts w:ascii="Palatino Linotype" w:eastAsia="Arial" w:hAnsi="Palatino Linotype" w:cs="Arial"/>
          <w:b/>
          <w:i/>
          <w:spacing w:val="-1"/>
          <w:sz w:val="24"/>
          <w:szCs w:val="24"/>
        </w:rPr>
        <w:t>u</w:t>
      </w:r>
      <w:r w:rsidRPr="00984795">
        <w:rPr>
          <w:rFonts w:ascii="Palatino Linotype" w:eastAsia="Arial" w:hAnsi="Palatino Linotype" w:cs="Arial"/>
          <w:b/>
          <w:i/>
          <w:sz w:val="24"/>
          <w:szCs w:val="24"/>
        </w:rPr>
        <w:t>e</w:t>
      </w:r>
      <w:r w:rsidRPr="00984795">
        <w:rPr>
          <w:rFonts w:ascii="Palatino Linotype" w:eastAsia="Arial" w:hAnsi="Palatino Linotype" w:cs="Arial"/>
          <w:b/>
          <w:i/>
          <w:spacing w:val="-1"/>
          <w:sz w:val="24"/>
          <w:szCs w:val="24"/>
        </w:rPr>
        <w:t>d</w:t>
      </w:r>
      <w:r w:rsidRPr="00984795">
        <w:rPr>
          <w:rFonts w:ascii="Palatino Linotype" w:eastAsia="Arial" w:hAnsi="Palatino Linotype" w:cs="Arial"/>
          <w:b/>
          <w:i/>
          <w:sz w:val="24"/>
          <w:szCs w:val="24"/>
        </w:rPr>
        <w:t>en</w:t>
      </w:r>
      <w:r w:rsidRPr="00984795">
        <w:rPr>
          <w:rFonts w:ascii="Palatino Linotype" w:eastAsia="Arial" w:hAnsi="Palatino Linotype" w:cs="Arial"/>
          <w:b/>
          <w:i/>
          <w:spacing w:val="7"/>
          <w:sz w:val="24"/>
          <w:szCs w:val="24"/>
        </w:rPr>
        <w:t xml:space="preserve"> </w:t>
      </w:r>
      <w:r w:rsidRPr="00984795">
        <w:rPr>
          <w:rFonts w:ascii="Palatino Linotype" w:eastAsia="Arial" w:hAnsi="Palatino Linotype" w:cs="Arial"/>
          <w:b/>
          <w:i/>
          <w:sz w:val="24"/>
          <w:szCs w:val="24"/>
        </w:rPr>
        <w:t>c</w:t>
      </w:r>
      <w:r w:rsidRPr="00984795">
        <w:rPr>
          <w:rFonts w:ascii="Palatino Linotype" w:eastAsia="Arial" w:hAnsi="Palatino Linotype" w:cs="Arial"/>
          <w:b/>
          <w:i/>
          <w:spacing w:val="-1"/>
          <w:sz w:val="24"/>
          <w:szCs w:val="24"/>
        </w:rPr>
        <w:t>o</w:t>
      </w:r>
      <w:r w:rsidRPr="00984795">
        <w:rPr>
          <w:rFonts w:ascii="Palatino Linotype" w:eastAsia="Arial" w:hAnsi="Palatino Linotype" w:cs="Arial"/>
          <w:b/>
          <w:i/>
          <w:sz w:val="24"/>
          <w:szCs w:val="24"/>
        </w:rPr>
        <w:t>n</w:t>
      </w:r>
      <w:r w:rsidRPr="00984795">
        <w:rPr>
          <w:rFonts w:ascii="Palatino Linotype" w:eastAsia="Arial" w:hAnsi="Palatino Linotype" w:cs="Arial"/>
          <w:b/>
          <w:i/>
          <w:spacing w:val="-1"/>
          <w:sz w:val="24"/>
          <w:szCs w:val="24"/>
        </w:rPr>
        <w:t>s</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z w:val="24"/>
          <w:szCs w:val="24"/>
        </w:rPr>
        <w:t>d</w:t>
      </w:r>
      <w:r w:rsidRPr="00984795">
        <w:rPr>
          <w:rFonts w:ascii="Palatino Linotype" w:eastAsia="Arial" w:hAnsi="Palatino Linotype" w:cs="Arial"/>
          <w:b/>
          <w:i/>
          <w:spacing w:val="-1"/>
          <w:sz w:val="24"/>
          <w:szCs w:val="24"/>
        </w:rPr>
        <w:t>e</w:t>
      </w:r>
      <w:r w:rsidRPr="00984795">
        <w:rPr>
          <w:rFonts w:ascii="Palatino Linotype" w:eastAsia="Arial" w:hAnsi="Palatino Linotype" w:cs="Arial"/>
          <w:b/>
          <w:i/>
          <w:sz w:val="24"/>
          <w:szCs w:val="24"/>
        </w:rPr>
        <w:t>rarse</w:t>
      </w:r>
      <w:r w:rsidRPr="00984795">
        <w:rPr>
          <w:rFonts w:ascii="Palatino Linotype" w:eastAsia="Arial" w:hAnsi="Palatino Linotype" w:cs="Arial"/>
          <w:b/>
          <w:i/>
          <w:spacing w:val="8"/>
          <w:sz w:val="24"/>
          <w:szCs w:val="24"/>
        </w:rPr>
        <w:t xml:space="preserve"> </w:t>
      </w:r>
      <w:r w:rsidRPr="00984795">
        <w:rPr>
          <w:rFonts w:ascii="Palatino Linotype" w:eastAsia="Arial" w:hAnsi="Palatino Linotype" w:cs="Arial"/>
          <w:b/>
          <w:i/>
          <w:spacing w:val="1"/>
          <w:sz w:val="24"/>
          <w:szCs w:val="24"/>
        </w:rPr>
        <w:t>i</w:t>
      </w:r>
      <w:r w:rsidRPr="00984795">
        <w:rPr>
          <w:rFonts w:ascii="Palatino Linotype" w:eastAsia="Arial" w:hAnsi="Palatino Linotype" w:cs="Arial"/>
          <w:b/>
          <w:i/>
          <w:spacing w:val="-3"/>
          <w:sz w:val="24"/>
          <w:szCs w:val="24"/>
        </w:rPr>
        <w:t>n</w:t>
      </w:r>
      <w:r w:rsidRPr="00984795">
        <w:rPr>
          <w:rFonts w:ascii="Palatino Linotype" w:eastAsia="Arial" w:hAnsi="Palatino Linotype" w:cs="Arial"/>
          <w:b/>
          <w:i/>
          <w:spacing w:val="1"/>
          <w:sz w:val="24"/>
          <w:szCs w:val="24"/>
        </w:rPr>
        <w:t>f</w:t>
      </w:r>
      <w:r w:rsidRPr="00984795">
        <w:rPr>
          <w:rFonts w:ascii="Palatino Linotype" w:eastAsia="Arial" w:hAnsi="Palatino Linotype" w:cs="Arial"/>
          <w:b/>
          <w:i/>
          <w:sz w:val="24"/>
          <w:szCs w:val="24"/>
        </w:rPr>
        <w:t>orm</w:t>
      </w:r>
      <w:r w:rsidRPr="00984795">
        <w:rPr>
          <w:rFonts w:ascii="Palatino Linotype" w:eastAsia="Arial" w:hAnsi="Palatino Linotype" w:cs="Arial"/>
          <w:b/>
          <w:i/>
          <w:spacing w:val="-2"/>
          <w:sz w:val="24"/>
          <w:szCs w:val="24"/>
        </w:rPr>
        <w:t>a</w:t>
      </w:r>
      <w:r w:rsidRPr="00984795">
        <w:rPr>
          <w:rFonts w:ascii="Palatino Linotype" w:eastAsia="Arial" w:hAnsi="Palatino Linotype" w:cs="Arial"/>
          <w:b/>
          <w:i/>
          <w:sz w:val="24"/>
          <w:szCs w:val="24"/>
        </w:rPr>
        <w:t>ción</w:t>
      </w:r>
      <w:r w:rsidRPr="00984795">
        <w:rPr>
          <w:rFonts w:ascii="Palatino Linotype" w:eastAsia="Arial" w:hAnsi="Palatino Linotype" w:cs="Arial"/>
          <w:b/>
          <w:i/>
          <w:spacing w:val="10"/>
          <w:sz w:val="24"/>
          <w:szCs w:val="24"/>
        </w:rPr>
        <w:t xml:space="preserve"> </w:t>
      </w:r>
      <w:r w:rsidRPr="00984795">
        <w:rPr>
          <w:rFonts w:ascii="Palatino Linotype" w:eastAsia="Arial" w:hAnsi="Palatino Linotype" w:cs="Arial"/>
          <w:b/>
          <w:i/>
          <w:sz w:val="24"/>
          <w:szCs w:val="24"/>
        </w:rPr>
        <w:t>reser</w:t>
      </w:r>
      <w:r w:rsidRPr="00984795">
        <w:rPr>
          <w:rFonts w:ascii="Palatino Linotype" w:eastAsia="Arial" w:hAnsi="Palatino Linotype" w:cs="Arial"/>
          <w:b/>
          <w:i/>
          <w:spacing w:val="-3"/>
          <w:sz w:val="24"/>
          <w:szCs w:val="24"/>
        </w:rPr>
        <w:t>v</w:t>
      </w:r>
      <w:r w:rsidRPr="00984795">
        <w:rPr>
          <w:rFonts w:ascii="Palatino Linotype" w:eastAsia="Arial" w:hAnsi="Palatino Linotype" w:cs="Arial"/>
          <w:b/>
          <w:i/>
          <w:sz w:val="24"/>
          <w:szCs w:val="24"/>
        </w:rPr>
        <w:t>a</w:t>
      </w:r>
      <w:r w:rsidRPr="00984795">
        <w:rPr>
          <w:rFonts w:ascii="Palatino Linotype" w:eastAsia="Arial" w:hAnsi="Palatino Linotype" w:cs="Arial"/>
          <w:b/>
          <w:i/>
          <w:spacing w:val="-1"/>
          <w:sz w:val="24"/>
          <w:szCs w:val="24"/>
        </w:rPr>
        <w:t>d</w:t>
      </w:r>
      <w:r w:rsidRPr="00984795">
        <w:rPr>
          <w:rFonts w:ascii="Palatino Linotype" w:eastAsia="Arial" w:hAnsi="Palatino Linotype" w:cs="Arial"/>
          <w:b/>
          <w:i/>
          <w:sz w:val="24"/>
          <w:szCs w:val="24"/>
        </w:rPr>
        <w:t>a.</w:t>
      </w:r>
      <w:r w:rsidRPr="00984795">
        <w:rPr>
          <w:rFonts w:ascii="Palatino Linotype" w:eastAsia="Arial" w:hAnsi="Palatino Linotype" w:cs="Arial"/>
          <w:b/>
          <w:i/>
          <w:spacing w:val="14"/>
          <w:sz w:val="24"/>
          <w:szCs w:val="24"/>
        </w:rPr>
        <w:t xml:space="preserve"> </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3"/>
          <w:sz w:val="24"/>
          <w:szCs w:val="24"/>
        </w:rPr>
        <w:t>on</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m</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con el ar</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cu</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z w:val="24"/>
          <w:szCs w:val="24"/>
        </w:rPr>
        <w:t>7,</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fr</w:t>
      </w:r>
      <w:r w:rsidRPr="00984795">
        <w:rPr>
          <w:rFonts w:ascii="Palatino Linotype" w:eastAsia="Arial" w:hAnsi="Palatino Linotype" w:cs="Arial"/>
          <w:i/>
          <w:sz w:val="24"/>
          <w:szCs w:val="24"/>
        </w:rPr>
        <w:t>acc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I</w:t>
      </w:r>
      <w:r w:rsidRPr="00984795">
        <w:rPr>
          <w:rFonts w:ascii="Palatino Linotype" w:eastAsia="Arial" w:hAnsi="Palatino Linotype" w:cs="Arial"/>
          <w:i/>
          <w:spacing w:val="7"/>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1"/>
          <w:sz w:val="24"/>
          <w:szCs w:val="24"/>
        </w:rPr>
        <w:t xml:space="preserve"> I</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I</w:t>
      </w:r>
      <w:r w:rsidRPr="00984795">
        <w:rPr>
          <w:rFonts w:ascii="Palatino Linotype" w:eastAsia="Arial" w:hAnsi="Palatino Linotype" w:cs="Arial"/>
          <w:i/>
          <w:spacing w:val="7"/>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L</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y</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F</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al</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2"/>
          <w:sz w:val="24"/>
          <w:szCs w:val="24"/>
        </w:rPr>
        <w:t>T</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ns</w:t>
      </w:r>
      <w:r w:rsidRPr="00984795">
        <w:rPr>
          <w:rFonts w:ascii="Palatino Linotype" w:eastAsia="Arial" w:hAnsi="Palatino Linotype" w:cs="Arial"/>
          <w:i/>
          <w:spacing w:val="-1"/>
          <w:sz w:val="24"/>
          <w:szCs w:val="24"/>
        </w:rPr>
        <w:t>p</w:t>
      </w:r>
      <w:r w:rsidRPr="00984795">
        <w:rPr>
          <w:rFonts w:ascii="Palatino Linotype" w:eastAsia="Arial" w:hAnsi="Palatino Linotype" w:cs="Arial"/>
          <w:i/>
          <w:sz w:val="24"/>
          <w:szCs w:val="24"/>
        </w:rPr>
        <w:t>arenc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a</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cceso a</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f</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 xml:space="preserve">ón </w:t>
      </w:r>
      <w:r w:rsidRPr="00984795">
        <w:rPr>
          <w:rFonts w:ascii="Palatino Linotype" w:eastAsia="Arial" w:hAnsi="Palatino Linotype" w:cs="Arial"/>
          <w:i/>
          <w:spacing w:val="-1"/>
          <w:sz w:val="24"/>
          <w:szCs w:val="24"/>
        </w:rPr>
        <w:t>P</w:t>
      </w:r>
      <w:r w:rsidRPr="00984795">
        <w:rPr>
          <w:rFonts w:ascii="Palatino Linotype" w:eastAsia="Arial" w:hAnsi="Palatino Linotype" w:cs="Arial"/>
          <w:i/>
          <w:sz w:val="24"/>
          <w:szCs w:val="24"/>
        </w:rPr>
        <w:t>ú</w:t>
      </w:r>
      <w:r w:rsidRPr="00984795">
        <w:rPr>
          <w:rFonts w:ascii="Palatino Linotype" w:eastAsia="Arial" w:hAnsi="Palatino Linotype" w:cs="Arial"/>
          <w:i/>
          <w:spacing w:val="-1"/>
          <w:sz w:val="24"/>
          <w:szCs w:val="24"/>
        </w:rPr>
        <w:t>bli</w:t>
      </w:r>
      <w:r w:rsidRPr="00984795">
        <w:rPr>
          <w:rFonts w:ascii="Palatino Linotype" w:eastAsia="Arial" w:hAnsi="Palatino Linotype" w:cs="Arial"/>
          <w:i/>
          <w:sz w:val="24"/>
          <w:szCs w:val="24"/>
        </w:rPr>
        <w:t>ca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G</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b</w:t>
      </w:r>
      <w:r w:rsidRPr="00984795">
        <w:rPr>
          <w:rFonts w:ascii="Palatino Linotype" w:eastAsia="Arial" w:hAnsi="Palatino Linotype" w:cs="Arial"/>
          <w:i/>
          <w:sz w:val="24"/>
          <w:szCs w:val="24"/>
        </w:rPr>
        <w:t>ern</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el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o</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bre</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o</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cos</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f</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ac</w:t>
      </w:r>
      <w:r w:rsidRPr="00984795">
        <w:rPr>
          <w:rFonts w:ascii="Palatino Linotype" w:eastAsia="Arial" w:hAnsi="Palatino Linotype" w:cs="Arial"/>
          <w:i/>
          <w:spacing w:val="-4"/>
          <w:sz w:val="24"/>
          <w:szCs w:val="24"/>
        </w:rPr>
        <w:t>i</w:t>
      </w:r>
      <w:r w:rsidRPr="00984795">
        <w:rPr>
          <w:rFonts w:ascii="Palatino Linotype" w:eastAsia="Arial" w:hAnsi="Palatino Linotype" w:cs="Arial"/>
          <w:i/>
          <w:sz w:val="24"/>
          <w:szCs w:val="24"/>
        </w:rPr>
        <w:t>ón</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n</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ura</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z</w:t>
      </w:r>
      <w:r w:rsidRPr="00984795">
        <w:rPr>
          <w:rFonts w:ascii="Palatino Linotype" w:eastAsia="Arial" w:hAnsi="Palatino Linotype" w:cs="Arial"/>
          <w:i/>
          <w:sz w:val="24"/>
          <w:szCs w:val="24"/>
        </w:rPr>
        <w:t>a 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ca.</w:t>
      </w:r>
      <w:r w:rsidRPr="00984795">
        <w:rPr>
          <w:rFonts w:ascii="Palatino Linotype" w:eastAsia="Arial" w:hAnsi="Palatino Linotype" w:cs="Arial"/>
          <w:i/>
          <w:spacing w:val="7"/>
          <w:sz w:val="24"/>
          <w:szCs w:val="24"/>
        </w:rPr>
        <w:t xml:space="preserve"> </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b</w:t>
      </w:r>
      <w:r w:rsidRPr="00984795">
        <w:rPr>
          <w:rFonts w:ascii="Palatino Linotype" w:eastAsia="Arial" w:hAnsi="Palatino Linotype" w:cs="Arial"/>
          <w:i/>
          <w:spacing w:val="-2"/>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nte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z w:val="24"/>
          <w:szCs w:val="24"/>
        </w:rPr>
        <w:t>,</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z w:val="24"/>
          <w:szCs w:val="24"/>
        </w:rPr>
        <w:t>el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m</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prece</w:t>
      </w:r>
      <w:r w:rsidRPr="00984795">
        <w:rPr>
          <w:rFonts w:ascii="Palatino Linotype" w:eastAsia="Arial" w:hAnsi="Palatino Linotype" w:cs="Arial"/>
          <w:i/>
          <w:spacing w:val="-3"/>
          <w:sz w:val="24"/>
          <w:szCs w:val="24"/>
        </w:rPr>
        <w:t>p</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o</w:t>
      </w:r>
      <w:r w:rsidRPr="00984795">
        <w:rPr>
          <w:rFonts w:ascii="Palatino Linotype" w:eastAsia="Arial" w:hAnsi="Palatino Linotype" w:cs="Arial"/>
          <w:i/>
          <w:spacing w:val="6"/>
          <w:sz w:val="24"/>
          <w:szCs w:val="24"/>
        </w:rPr>
        <w:t xml:space="preserve"> </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bl</w:t>
      </w:r>
      <w:r w:rsidRPr="00984795">
        <w:rPr>
          <w:rFonts w:ascii="Palatino Linotype" w:eastAsia="Arial" w:hAnsi="Palatino Linotype" w:cs="Arial"/>
          <w:i/>
          <w:sz w:val="24"/>
          <w:szCs w:val="24"/>
        </w:rPr>
        <w:t>ece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6"/>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o</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ili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6"/>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x</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an e</w:t>
      </w:r>
      <w:r w:rsidRPr="00984795">
        <w:rPr>
          <w:rFonts w:ascii="Palatino Linotype" w:eastAsia="Arial" w:hAnsi="Palatino Linotype" w:cs="Arial"/>
          <w:i/>
          <w:spacing w:val="-3"/>
          <w:sz w:val="24"/>
          <w:szCs w:val="24"/>
        </w:rPr>
        <w:t>x</w:t>
      </w:r>
      <w:r w:rsidRPr="00984795">
        <w:rPr>
          <w:rFonts w:ascii="Palatino Linotype" w:eastAsia="Arial" w:hAnsi="Palatino Linotype" w:cs="Arial"/>
          <w:i/>
          <w:sz w:val="24"/>
          <w:szCs w:val="24"/>
        </w:rPr>
        <w:t>ce</w:t>
      </w:r>
      <w:r w:rsidRPr="00984795">
        <w:rPr>
          <w:rFonts w:ascii="Palatino Linotype" w:eastAsia="Arial" w:hAnsi="Palatino Linotype" w:cs="Arial"/>
          <w:i/>
          <w:spacing w:val="-1"/>
          <w:sz w:val="24"/>
          <w:szCs w:val="24"/>
        </w:rPr>
        <w:t>p</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20"/>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20"/>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as</w:t>
      </w:r>
      <w:r w:rsidRPr="00984795">
        <w:rPr>
          <w:rFonts w:ascii="Palatino Linotype" w:eastAsia="Arial" w:hAnsi="Palatino Linotype" w:cs="Arial"/>
          <w:i/>
          <w:spacing w:val="18"/>
          <w:sz w:val="24"/>
          <w:szCs w:val="24"/>
        </w:rPr>
        <w:t xml:space="preserve"> </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bli</w:t>
      </w:r>
      <w:r w:rsidRPr="00984795">
        <w:rPr>
          <w:rFonts w:ascii="Palatino Linotype" w:eastAsia="Arial" w:hAnsi="Palatino Linotype" w:cs="Arial"/>
          <w:i/>
          <w:spacing w:val="2"/>
          <w:sz w:val="24"/>
          <w:szCs w:val="24"/>
        </w:rPr>
        <w:t>g</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20"/>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h</w:t>
      </w:r>
      <w:r w:rsidRPr="00984795">
        <w:rPr>
          <w:rFonts w:ascii="Palatino Linotype" w:eastAsia="Arial" w:hAnsi="Palatino Linotype" w:cs="Arial"/>
          <w:i/>
          <w:sz w:val="24"/>
          <w:szCs w:val="24"/>
        </w:rPr>
        <w:t>í</w:t>
      </w:r>
      <w:r w:rsidRPr="00984795">
        <w:rPr>
          <w:rFonts w:ascii="Palatino Linotype" w:eastAsia="Arial" w:hAnsi="Palatino Linotype" w:cs="Arial"/>
          <w:i/>
          <w:spacing w:val="17"/>
          <w:sz w:val="24"/>
          <w:szCs w:val="24"/>
        </w:rPr>
        <w:t xml:space="preserve"> </w:t>
      </w:r>
      <w:r w:rsidRPr="00984795">
        <w:rPr>
          <w:rFonts w:ascii="Palatino Linotype" w:eastAsia="Arial" w:hAnsi="Palatino Linotype" w:cs="Arial"/>
          <w:i/>
          <w:sz w:val="24"/>
          <w:szCs w:val="24"/>
        </w:rPr>
        <w:t>estab</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ec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s</w:t>
      </w:r>
      <w:r w:rsidRPr="00984795">
        <w:rPr>
          <w:rFonts w:ascii="Palatino Linotype" w:eastAsia="Arial" w:hAnsi="Palatino Linotype" w:cs="Arial"/>
          <w:i/>
          <w:spacing w:val="16"/>
          <w:sz w:val="24"/>
          <w:szCs w:val="24"/>
        </w:rPr>
        <w:t xml:space="preserve"> </w:t>
      </w:r>
      <w:r w:rsidRPr="00984795">
        <w:rPr>
          <w:rFonts w:ascii="Palatino Linotype" w:eastAsia="Arial" w:hAnsi="Palatino Linotype" w:cs="Arial"/>
          <w:i/>
          <w:sz w:val="24"/>
          <w:szCs w:val="24"/>
        </w:rPr>
        <w:t>cu</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o</w:t>
      </w:r>
      <w:r w:rsidRPr="00984795">
        <w:rPr>
          <w:rFonts w:ascii="Palatino Linotype" w:eastAsia="Arial" w:hAnsi="Palatino Linotype" w:cs="Arial"/>
          <w:i/>
          <w:spacing w:val="20"/>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18"/>
          <w:sz w:val="24"/>
          <w:szCs w:val="24"/>
        </w:rPr>
        <w:t xml:space="preserve"> </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3"/>
          <w:sz w:val="24"/>
          <w:szCs w:val="24"/>
        </w:rPr>
        <w:t>f</w:t>
      </w:r>
      <w:r w:rsidRPr="00984795">
        <w:rPr>
          <w:rFonts w:ascii="Palatino Linotype" w:eastAsia="Arial" w:hAnsi="Palatino Linotype" w:cs="Arial"/>
          <w:i/>
          <w:spacing w:val="-3"/>
          <w:sz w:val="24"/>
          <w:szCs w:val="24"/>
        </w:rPr>
        <w:t>o</w:t>
      </w:r>
      <w:r w:rsidRPr="00984795">
        <w:rPr>
          <w:rFonts w:ascii="Palatino Linotype" w:eastAsia="Arial" w:hAnsi="Palatino Linotype" w:cs="Arial"/>
          <w:i/>
          <w:spacing w:val="1"/>
          <w:sz w:val="24"/>
          <w:szCs w:val="24"/>
        </w:rPr>
        <w:t>rm</w:t>
      </w:r>
      <w:r w:rsidRPr="00984795">
        <w:rPr>
          <w:rFonts w:ascii="Palatino Linotype" w:eastAsia="Arial" w:hAnsi="Palatino Linotype" w:cs="Arial"/>
          <w:i/>
          <w:sz w:val="24"/>
          <w:szCs w:val="24"/>
        </w:rPr>
        <w:t>ac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ón</w:t>
      </w:r>
      <w:r w:rsidRPr="00984795">
        <w:rPr>
          <w:rFonts w:ascii="Palatino Linotype" w:eastAsia="Arial" w:hAnsi="Palatino Linotype" w:cs="Arial"/>
          <w:i/>
          <w:spacing w:val="17"/>
          <w:sz w:val="24"/>
          <w:szCs w:val="24"/>
        </w:rPr>
        <w:t xml:space="preserve"> </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a</w:t>
      </w:r>
      <w:r w:rsidRPr="00984795">
        <w:rPr>
          <w:rFonts w:ascii="Palatino Linotype" w:eastAsia="Arial" w:hAnsi="Palatino Linotype" w:cs="Arial"/>
          <w:i/>
          <w:spacing w:val="4"/>
          <w:sz w:val="24"/>
          <w:szCs w:val="24"/>
        </w:rPr>
        <w:t>l</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ce</w:t>
      </w:r>
      <w:r w:rsidRPr="00984795">
        <w:rPr>
          <w:rFonts w:ascii="Palatino Linotype" w:eastAsia="Arial" w:hAnsi="Palatino Linotype" w:cs="Arial"/>
          <w:i/>
          <w:spacing w:val="20"/>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4"/>
          <w:sz w:val="24"/>
          <w:szCs w:val="24"/>
        </w:rPr>
        <w:t>l</w:t>
      </w:r>
      <w:r w:rsidRPr="00984795">
        <w:rPr>
          <w:rFonts w:ascii="Palatino Linotype" w:eastAsia="Arial" w:hAnsi="Palatino Linotype" w:cs="Arial"/>
          <w:i/>
          <w:spacing w:val="2"/>
          <w:sz w:val="24"/>
          <w:szCs w:val="24"/>
        </w:rPr>
        <w:t>g</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3"/>
          <w:sz w:val="24"/>
          <w:szCs w:val="24"/>
        </w:rPr>
        <w:t>o</w:t>
      </w:r>
      <w:r w:rsidRPr="00984795">
        <w:rPr>
          <w:rFonts w:ascii="Palatino Linotype" w:eastAsia="Arial" w:hAnsi="Palatino Linotype" w:cs="Arial"/>
          <w:i/>
          <w:sz w:val="24"/>
          <w:szCs w:val="24"/>
        </w:rPr>
        <w:t>s 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su</w:t>
      </w:r>
      <w:r w:rsidRPr="00984795">
        <w:rPr>
          <w:rFonts w:ascii="Palatino Linotype" w:eastAsia="Arial" w:hAnsi="Palatino Linotype" w:cs="Arial"/>
          <w:i/>
          <w:spacing w:val="-1"/>
          <w:sz w:val="24"/>
          <w:szCs w:val="24"/>
        </w:rPr>
        <w:t>p</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s</w:t>
      </w:r>
      <w:r w:rsidRPr="00984795">
        <w:rPr>
          <w:rFonts w:ascii="Palatino Linotype" w:eastAsia="Arial" w:hAnsi="Palatino Linotype" w:cs="Arial"/>
          <w:i/>
          <w:sz w:val="24"/>
          <w:szCs w:val="24"/>
        </w:rPr>
        <w:t>er</w:t>
      </w:r>
      <w:r w:rsidRPr="00984795">
        <w:rPr>
          <w:rFonts w:ascii="Palatino Linotype" w:eastAsia="Arial" w:hAnsi="Palatino Linotype" w:cs="Arial"/>
          <w:i/>
          <w:spacing w:val="-2"/>
          <w:sz w:val="24"/>
          <w:szCs w:val="24"/>
        </w:rPr>
        <w:t>v</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co</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3"/>
          <w:sz w:val="24"/>
          <w:szCs w:val="24"/>
        </w:rPr>
        <w:t>f</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nc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pre</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ar</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cu</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1</w:t>
      </w:r>
      <w:r w:rsidRPr="00984795">
        <w:rPr>
          <w:rFonts w:ascii="Palatino Linotype" w:eastAsia="Arial" w:hAnsi="Palatino Linotype" w:cs="Arial"/>
          <w:i/>
          <w:spacing w:val="-1"/>
          <w:sz w:val="24"/>
          <w:szCs w:val="24"/>
        </w:rPr>
        <w:t>3</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14</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18</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 c</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y</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este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3"/>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o</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se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be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se</w:t>
      </w:r>
      <w:r w:rsidRPr="00984795">
        <w:rPr>
          <w:rFonts w:ascii="Palatino Linotype" w:eastAsia="Arial" w:hAnsi="Palatino Linotype" w:cs="Arial"/>
          <w:i/>
          <w:spacing w:val="-1"/>
          <w:sz w:val="24"/>
          <w:szCs w:val="24"/>
        </w:rPr>
        <w:t>ñ</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ar</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 e</w:t>
      </w:r>
      <w:r w:rsidRPr="00984795">
        <w:rPr>
          <w:rFonts w:ascii="Palatino Linotype" w:eastAsia="Arial" w:hAnsi="Palatino Linotype" w:cs="Arial"/>
          <w:i/>
          <w:spacing w:val="-3"/>
          <w:sz w:val="24"/>
          <w:szCs w:val="24"/>
        </w:rPr>
        <w:t>x</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2"/>
          <w:sz w:val="24"/>
          <w:szCs w:val="24"/>
        </w:rPr>
        <w:t>g</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o</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es 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cos,</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es</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g</w:t>
      </w:r>
      <w:r w:rsidRPr="00984795">
        <w:rPr>
          <w:rFonts w:ascii="Palatino Linotype" w:eastAsia="Arial" w:hAnsi="Palatino Linotype" w:cs="Arial"/>
          <w:i/>
          <w:spacing w:val="-1"/>
          <w:sz w:val="24"/>
          <w:szCs w:val="24"/>
        </w:rPr>
        <w:t>a</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ar</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era</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r</w:t>
      </w:r>
      <w:r w:rsidRPr="00984795">
        <w:rPr>
          <w:rFonts w:ascii="Palatino Linotype" w:eastAsia="Arial" w:hAnsi="Palatino Linotype" w:cs="Arial"/>
          <w:i/>
          <w:sz w:val="24"/>
          <w:szCs w:val="24"/>
        </w:rPr>
        <w:t>ecta</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2"/>
          <w:sz w:val="24"/>
          <w:szCs w:val="24"/>
        </w:rPr>
        <w:t>g</w:t>
      </w:r>
      <w:r w:rsidRPr="00984795">
        <w:rPr>
          <w:rFonts w:ascii="Palatino Linotype" w:eastAsia="Arial" w:hAnsi="Palatino Linotype" w:cs="Arial"/>
          <w:i/>
          <w:spacing w:val="-3"/>
          <w:sz w:val="24"/>
          <w:szCs w:val="24"/>
        </w:rPr>
        <w:t>u</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o</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ca,</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 xml:space="preserve">a </w:t>
      </w:r>
      <w:r w:rsidRPr="00984795">
        <w:rPr>
          <w:rFonts w:ascii="Palatino Linotype" w:eastAsia="Arial" w:hAnsi="Palatino Linotype" w:cs="Arial"/>
          <w:i/>
          <w:spacing w:val="1"/>
          <w:sz w:val="24"/>
          <w:szCs w:val="24"/>
        </w:rPr>
        <w:t>tr</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v</w:t>
      </w:r>
      <w:r w:rsidRPr="00984795">
        <w:rPr>
          <w:rFonts w:ascii="Palatino Linotype" w:eastAsia="Arial" w:hAnsi="Palatino Linotype" w:cs="Arial"/>
          <w:i/>
          <w:sz w:val="24"/>
          <w:szCs w:val="24"/>
        </w:rPr>
        <w:t>és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c</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pre</w:t>
      </w:r>
      <w:r w:rsidRPr="00984795">
        <w:rPr>
          <w:rFonts w:ascii="Palatino Linotype" w:eastAsia="Arial" w:hAnsi="Palatino Linotype" w:cs="Arial"/>
          <w:i/>
          <w:spacing w:val="-5"/>
          <w:sz w:val="24"/>
          <w:szCs w:val="24"/>
        </w:rPr>
        <w:t>v</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v</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cor</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ecti</w:t>
      </w:r>
      <w:r w:rsidRPr="00984795">
        <w:rPr>
          <w:rFonts w:ascii="Palatino Linotype" w:eastAsia="Arial" w:hAnsi="Palatino Linotype" w:cs="Arial"/>
          <w:i/>
          <w:spacing w:val="-3"/>
          <w:sz w:val="24"/>
          <w:szCs w:val="24"/>
        </w:rPr>
        <w:t>v</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2"/>
          <w:sz w:val="24"/>
          <w:szCs w:val="24"/>
        </w:rPr>
        <w:t>c</w:t>
      </w:r>
      <w:r w:rsidRPr="00984795">
        <w:rPr>
          <w:rFonts w:ascii="Palatino Linotype" w:eastAsia="Arial" w:hAnsi="Palatino Linotype" w:cs="Arial"/>
          <w:i/>
          <w:sz w:val="24"/>
          <w:szCs w:val="24"/>
        </w:rPr>
        <w:t>ami</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a comb</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r</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 xml:space="preserve">a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eli</w:t>
      </w:r>
      <w:r w:rsidRPr="00984795">
        <w:rPr>
          <w:rFonts w:ascii="Palatino Linotype" w:eastAsia="Arial" w:hAnsi="Palatino Linotype" w:cs="Arial"/>
          <w:i/>
          <w:sz w:val="24"/>
          <w:szCs w:val="24"/>
        </w:rPr>
        <w:t>nc</w:t>
      </w:r>
      <w:r w:rsidRPr="00984795">
        <w:rPr>
          <w:rFonts w:ascii="Palatino Linotype" w:eastAsia="Arial" w:hAnsi="Palatino Linotype" w:cs="Arial"/>
          <w:i/>
          <w:spacing w:val="-1"/>
          <w:sz w:val="24"/>
          <w:szCs w:val="24"/>
        </w:rPr>
        <w:t>u</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en sus</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4"/>
          <w:sz w:val="24"/>
          <w:szCs w:val="24"/>
        </w:rPr>
        <w:t>i</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ere</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 xml:space="preserve">es </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3"/>
          <w:sz w:val="24"/>
          <w:szCs w:val="24"/>
        </w:rPr>
        <w:t>i</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s</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es</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e</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n</w:t>
      </w:r>
      <w:r w:rsidRPr="00984795">
        <w:rPr>
          <w:rFonts w:ascii="Palatino Linotype" w:eastAsia="Arial" w:hAnsi="Palatino Linotype" w:cs="Arial"/>
          <w:i/>
          <w:spacing w:val="-2"/>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se</w:t>
      </w:r>
      <w:r w:rsidRPr="00984795">
        <w:rPr>
          <w:rFonts w:ascii="Palatino Linotype" w:eastAsia="Arial" w:hAnsi="Palatino Linotype" w:cs="Arial"/>
          <w:i/>
          <w:spacing w:val="-1"/>
          <w:sz w:val="24"/>
          <w:szCs w:val="24"/>
        </w:rPr>
        <w:t>ñ</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ar</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en el</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ar</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cu</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1</w:t>
      </w:r>
      <w:r w:rsidRPr="00984795">
        <w:rPr>
          <w:rFonts w:ascii="Palatino Linotype" w:eastAsia="Arial" w:hAnsi="Palatino Linotype" w:cs="Arial"/>
          <w:i/>
          <w:spacing w:val="-1"/>
          <w:sz w:val="24"/>
          <w:szCs w:val="24"/>
        </w:rPr>
        <w:t>3</w:t>
      </w:r>
      <w:r w:rsidRPr="00984795">
        <w:rPr>
          <w:rFonts w:ascii="Palatino Linotype" w:eastAsia="Arial" w:hAnsi="Palatino Linotype" w:cs="Arial"/>
          <w:i/>
          <w:sz w:val="24"/>
          <w:szCs w:val="24"/>
        </w:rPr>
        <w:t>,</w:t>
      </w:r>
      <w:r w:rsidRPr="00984795">
        <w:rPr>
          <w:rFonts w:ascii="Palatino Linotype" w:eastAsia="Arial" w:hAnsi="Palatino Linotype" w:cs="Arial"/>
          <w:i/>
          <w:spacing w:val="1"/>
          <w:sz w:val="24"/>
          <w:szCs w:val="24"/>
        </w:rPr>
        <w:t xml:space="preserve"> fr</w:t>
      </w:r>
      <w:r w:rsidRPr="00984795">
        <w:rPr>
          <w:rFonts w:ascii="Palatino Linotype" w:eastAsia="Arial" w:hAnsi="Palatino Linotype" w:cs="Arial"/>
          <w:i/>
          <w:sz w:val="24"/>
          <w:szCs w:val="24"/>
        </w:rPr>
        <w:t>acc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ón I 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 xml:space="preserve">ey de </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f</w:t>
      </w:r>
      <w:r w:rsidRPr="00984795">
        <w:rPr>
          <w:rFonts w:ascii="Palatino Linotype" w:eastAsia="Arial" w:hAnsi="Palatino Linotype" w:cs="Arial"/>
          <w:i/>
          <w:sz w:val="24"/>
          <w:szCs w:val="24"/>
        </w:rPr>
        <w:t>erenc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a se e</w:t>
      </w:r>
      <w:r w:rsidRPr="00984795">
        <w:rPr>
          <w:rFonts w:ascii="Palatino Linotype" w:eastAsia="Arial" w:hAnsi="Palatino Linotype" w:cs="Arial"/>
          <w:i/>
          <w:spacing w:val="-3"/>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bl</w:t>
      </w:r>
      <w:r w:rsidRPr="00984795">
        <w:rPr>
          <w:rFonts w:ascii="Palatino Linotype" w:eastAsia="Arial" w:hAnsi="Palatino Linotype" w:cs="Arial"/>
          <w:i/>
          <w:sz w:val="24"/>
          <w:szCs w:val="24"/>
        </w:rPr>
        <w:t xml:space="preserve">ece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 p</w:t>
      </w:r>
      <w:r w:rsidRPr="00984795">
        <w:rPr>
          <w:rFonts w:ascii="Palatino Linotype" w:eastAsia="Arial" w:hAnsi="Palatino Linotype" w:cs="Arial"/>
          <w:i/>
          <w:spacing w:val="-1"/>
          <w:sz w:val="24"/>
          <w:szCs w:val="24"/>
        </w:rPr>
        <w:t>o</w:t>
      </w:r>
      <w:r w:rsidRPr="00984795">
        <w:rPr>
          <w:rFonts w:ascii="Palatino Linotype" w:eastAsia="Arial" w:hAnsi="Palatino Linotype" w:cs="Arial"/>
          <w:i/>
          <w:spacing w:val="-3"/>
          <w:sz w:val="24"/>
          <w:szCs w:val="24"/>
        </w:rPr>
        <w:t>d</w:t>
      </w:r>
      <w:r w:rsidRPr="00984795">
        <w:rPr>
          <w:rFonts w:ascii="Palatino Linotype" w:eastAsia="Arial" w:hAnsi="Palatino Linotype" w:cs="Arial"/>
          <w:i/>
          <w:spacing w:val="-2"/>
          <w:sz w:val="24"/>
          <w:szCs w:val="24"/>
        </w:rPr>
        <w:t>r</w:t>
      </w:r>
      <w:r w:rsidRPr="00984795">
        <w:rPr>
          <w:rFonts w:ascii="Palatino Linotype" w:eastAsia="Arial" w:hAnsi="Palatino Linotype" w:cs="Arial"/>
          <w:i/>
          <w:sz w:val="24"/>
          <w:szCs w:val="24"/>
        </w:rPr>
        <w:t>á</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l</w:t>
      </w:r>
      <w:r w:rsidRPr="00984795">
        <w:rPr>
          <w:rFonts w:ascii="Palatino Linotype" w:eastAsia="Arial" w:hAnsi="Palatino Linotype" w:cs="Arial"/>
          <w:i/>
          <w:spacing w:val="4"/>
          <w:sz w:val="24"/>
          <w:szCs w:val="24"/>
        </w:rPr>
        <w:t>a</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i</w:t>
      </w:r>
      <w:r w:rsidRPr="00984795">
        <w:rPr>
          <w:rFonts w:ascii="Palatino Linotype" w:eastAsia="Arial" w:hAnsi="Palatino Linotype" w:cs="Arial"/>
          <w:i/>
          <w:spacing w:val="3"/>
          <w:sz w:val="24"/>
          <w:szCs w:val="24"/>
        </w:rPr>
        <w:t>f</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carse</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ell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f</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cu</w:t>
      </w:r>
      <w:r w:rsidRPr="00984795">
        <w:rPr>
          <w:rFonts w:ascii="Palatino Linotype" w:eastAsia="Arial" w:hAnsi="Palatino Linotype" w:cs="Arial"/>
          <w:i/>
          <w:spacing w:val="-3"/>
          <w:sz w:val="24"/>
          <w:szCs w:val="24"/>
        </w:rPr>
        <w:t>y</w:t>
      </w:r>
      <w:r w:rsidRPr="00984795">
        <w:rPr>
          <w:rFonts w:ascii="Palatino Linotype" w:eastAsia="Arial" w:hAnsi="Palatino Linotype" w:cs="Arial"/>
          <w:i/>
          <w:sz w:val="24"/>
          <w:szCs w:val="24"/>
        </w:rPr>
        <w:t>a d</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us</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u</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3"/>
          <w:sz w:val="24"/>
          <w:szCs w:val="24"/>
        </w:rPr>
        <w:t>o</w:t>
      </w:r>
      <w:r w:rsidRPr="00984795">
        <w:rPr>
          <w:rFonts w:ascii="Palatino Linotype" w:eastAsia="Arial" w:hAnsi="Palatino Linotype" w:cs="Arial"/>
          <w:i/>
          <w:spacing w:val="1"/>
          <w:sz w:val="24"/>
          <w:szCs w:val="24"/>
        </w:rPr>
        <w:t>m</w:t>
      </w:r>
      <w:r w:rsidRPr="00984795">
        <w:rPr>
          <w:rFonts w:ascii="Palatino Linotype" w:eastAsia="Arial" w:hAnsi="Palatino Linotype" w:cs="Arial"/>
          <w:i/>
          <w:spacing w:val="-3"/>
          <w:sz w:val="24"/>
          <w:szCs w:val="24"/>
        </w:rPr>
        <w:t>p</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m</w:t>
      </w:r>
      <w:r w:rsidRPr="00984795">
        <w:rPr>
          <w:rFonts w:ascii="Palatino Linotype" w:eastAsia="Arial" w:hAnsi="Palatino Linotype" w:cs="Arial"/>
          <w:i/>
          <w:sz w:val="24"/>
          <w:szCs w:val="24"/>
        </w:rPr>
        <w:t>eter</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2"/>
          <w:sz w:val="24"/>
          <w:szCs w:val="24"/>
        </w:rPr>
        <w:t>g</w:t>
      </w:r>
      <w:r w:rsidRPr="00984795">
        <w:rPr>
          <w:rFonts w:ascii="Palatino Linotype" w:eastAsia="Arial" w:hAnsi="Palatino Linotype" w:cs="Arial"/>
          <w:i/>
          <w:spacing w:val="-3"/>
          <w:sz w:val="24"/>
          <w:szCs w:val="24"/>
        </w:rPr>
        <w:t>u</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al</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y 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este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or</w:t>
      </w:r>
      <w:r w:rsidRPr="00984795">
        <w:rPr>
          <w:rFonts w:ascii="Palatino Linotype" w:eastAsia="Arial" w:hAnsi="Palatino Linotype" w:cs="Arial"/>
          <w:i/>
          <w:spacing w:val="-2"/>
          <w:sz w:val="24"/>
          <w:szCs w:val="24"/>
        </w:rPr>
        <w:t>d</w:t>
      </w:r>
      <w:r w:rsidRPr="00984795">
        <w:rPr>
          <w:rFonts w:ascii="Palatino Linotype" w:eastAsia="Arial" w:hAnsi="Palatino Linotype" w:cs="Arial"/>
          <w:i/>
          <w:sz w:val="24"/>
          <w:szCs w:val="24"/>
        </w:rPr>
        <w:t>en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u</w:t>
      </w:r>
      <w:r w:rsidRPr="00984795">
        <w:rPr>
          <w:rFonts w:ascii="Palatino Linotype" w:eastAsia="Arial" w:hAnsi="Palatino Linotype" w:cs="Arial"/>
          <w:i/>
          <w:spacing w:val="-3"/>
          <w:sz w:val="24"/>
          <w:szCs w:val="24"/>
        </w:rPr>
        <w:t>n</w:t>
      </w:r>
      <w:r w:rsidRPr="00984795">
        <w:rPr>
          <w:rFonts w:ascii="Palatino Linotype" w:eastAsia="Arial" w:hAnsi="Palatino Linotype" w:cs="Arial"/>
          <w:i/>
          <w:sz w:val="24"/>
          <w:szCs w:val="24"/>
        </w:rPr>
        <w:t>a de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as</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r</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 xml:space="preserve">en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eli</w:t>
      </w:r>
      <w:r w:rsidRPr="00984795">
        <w:rPr>
          <w:rFonts w:ascii="Palatino Linotype" w:eastAsia="Arial" w:hAnsi="Palatino Linotype" w:cs="Arial"/>
          <w:i/>
          <w:sz w:val="24"/>
          <w:szCs w:val="24"/>
        </w:rPr>
        <w:t>nc</w:t>
      </w:r>
      <w:r w:rsidRPr="00984795">
        <w:rPr>
          <w:rFonts w:ascii="Palatino Linotype" w:eastAsia="Arial" w:hAnsi="Palatino Linotype" w:cs="Arial"/>
          <w:i/>
          <w:spacing w:val="-1"/>
          <w:sz w:val="24"/>
          <w:szCs w:val="24"/>
        </w:rPr>
        <w:t>u</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u</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ll</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g</w:t>
      </w:r>
      <w:r w:rsidRPr="00984795">
        <w:rPr>
          <w:rFonts w:ascii="Palatino Linotype" w:eastAsia="Arial" w:hAnsi="Palatino Linotype" w:cs="Arial"/>
          <w:i/>
          <w:sz w:val="24"/>
          <w:szCs w:val="24"/>
        </w:rPr>
        <w:t>ar</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o</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r</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lastRenderedPageBreak/>
        <w:t xml:space="preserve">en </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s</w:t>
      </w:r>
      <w:r w:rsidRPr="00984795">
        <w:rPr>
          <w:rFonts w:ascii="Palatino Linotype" w:eastAsia="Arial" w:hAnsi="Palatino Linotype" w:cs="Arial"/>
          <w:i/>
          <w:spacing w:val="2"/>
          <w:sz w:val="24"/>
          <w:szCs w:val="24"/>
        </w:rPr>
        <w:t>g</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2"/>
          <w:sz w:val="24"/>
          <w:szCs w:val="24"/>
        </w:rPr>
        <w:t>g</w:t>
      </w:r>
      <w:r w:rsidRPr="00984795">
        <w:rPr>
          <w:rFonts w:ascii="Palatino Linotype" w:eastAsia="Arial" w:hAnsi="Palatino Linotype" w:cs="Arial"/>
          <w:i/>
          <w:spacing w:val="-3"/>
          <w:sz w:val="24"/>
          <w:szCs w:val="24"/>
        </w:rPr>
        <w:t>u</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d</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a</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s es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pr</w:t>
      </w:r>
      <w:r w:rsidRPr="00984795">
        <w:rPr>
          <w:rFonts w:ascii="Palatino Linotype" w:eastAsia="Arial" w:hAnsi="Palatino Linotype" w:cs="Arial"/>
          <w:i/>
          <w:spacing w:val="-2"/>
          <w:sz w:val="24"/>
          <w:szCs w:val="24"/>
        </w:rPr>
        <w:t>e</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same</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n</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o</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3"/>
          <w:sz w:val="24"/>
          <w:szCs w:val="24"/>
        </w:rPr>
        <w:t>i</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do</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u o</w:t>
      </w:r>
      <w:r w:rsidRPr="00984795">
        <w:rPr>
          <w:rFonts w:ascii="Palatino Linotype" w:eastAsia="Arial" w:hAnsi="Palatino Linotype" w:cs="Arial"/>
          <w:i/>
          <w:spacing w:val="-1"/>
          <w:sz w:val="24"/>
          <w:szCs w:val="24"/>
        </w:rPr>
        <w:t>b</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t</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2"/>
          <w:sz w:val="24"/>
          <w:szCs w:val="24"/>
        </w:rPr>
        <w:t>c</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l</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do</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actu</w:t>
      </w:r>
      <w:r w:rsidRPr="00984795">
        <w:rPr>
          <w:rFonts w:ascii="Palatino Linotype" w:eastAsia="Arial" w:hAnsi="Palatino Linotype" w:cs="Arial"/>
          <w:i/>
          <w:spacing w:val="-2"/>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3"/>
          <w:sz w:val="24"/>
          <w:szCs w:val="24"/>
        </w:rPr>
        <w:t>d</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 ser</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o</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es 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cos</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w:t>
      </w:r>
      <w:r w:rsidRPr="00984795">
        <w:rPr>
          <w:rFonts w:ascii="Palatino Linotype" w:eastAsia="Arial" w:hAnsi="Palatino Linotype" w:cs="Arial"/>
          <w:i/>
          <w:spacing w:val="1"/>
          <w:sz w:val="24"/>
          <w:szCs w:val="24"/>
        </w:rPr>
        <w:t xml:space="preserve"> r</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ali</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an</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3"/>
          <w:sz w:val="24"/>
          <w:szCs w:val="24"/>
        </w:rPr>
        <w:t>f</w:t>
      </w:r>
      <w:r w:rsidRPr="00984795">
        <w:rPr>
          <w:rFonts w:ascii="Palatino Linotype" w:eastAsia="Arial" w:hAnsi="Palatino Linotype" w:cs="Arial"/>
          <w:i/>
          <w:spacing w:val="-3"/>
          <w:sz w:val="24"/>
          <w:szCs w:val="24"/>
        </w:rPr>
        <w:t>u</w:t>
      </w:r>
      <w:r w:rsidRPr="00984795">
        <w:rPr>
          <w:rFonts w:ascii="Palatino Linotype" w:eastAsia="Arial" w:hAnsi="Palatino Linotype" w:cs="Arial"/>
          <w:i/>
          <w:sz w:val="24"/>
          <w:szCs w:val="24"/>
        </w:rPr>
        <w:t>nc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es</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áct</w:t>
      </w:r>
      <w:r w:rsidRPr="00984795">
        <w:rPr>
          <w:rFonts w:ascii="Palatino Linotype" w:eastAsia="Arial" w:hAnsi="Palatino Linotype" w:cs="Arial"/>
          <w:i/>
          <w:spacing w:val="-2"/>
          <w:sz w:val="24"/>
          <w:szCs w:val="24"/>
        </w:rPr>
        <w:t>e</w:t>
      </w:r>
      <w:r w:rsidRPr="00984795">
        <w:rPr>
          <w:rFonts w:ascii="Palatino Linotype" w:eastAsia="Arial" w:hAnsi="Palatino Linotype" w:cs="Arial"/>
          <w:i/>
          <w:sz w:val="24"/>
          <w:szCs w:val="24"/>
        </w:rPr>
        <w:t>r</w:t>
      </w:r>
      <w:r w:rsidRPr="00984795">
        <w:rPr>
          <w:rFonts w:ascii="Palatino Linotype" w:eastAsia="Arial" w:hAnsi="Palatino Linotype" w:cs="Arial"/>
          <w:i/>
          <w:spacing w:val="5"/>
          <w:sz w:val="24"/>
          <w:szCs w:val="24"/>
        </w:rPr>
        <w:t xml:space="preserve"> </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p</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ati</w:t>
      </w:r>
      <w:r w:rsidRPr="00984795">
        <w:rPr>
          <w:rFonts w:ascii="Palatino Linotype" w:eastAsia="Arial" w:hAnsi="Palatino Linotype" w:cs="Arial"/>
          <w:i/>
          <w:spacing w:val="-3"/>
          <w:sz w:val="24"/>
          <w:szCs w:val="24"/>
        </w:rPr>
        <w:t>v</w:t>
      </w:r>
      <w:r w:rsidRPr="00984795">
        <w:rPr>
          <w:rFonts w:ascii="Palatino Linotype" w:eastAsia="Arial" w:hAnsi="Palatino Linotype" w:cs="Arial"/>
          <w:i/>
          <w:sz w:val="24"/>
          <w:szCs w:val="24"/>
        </w:rPr>
        <w:t>o,</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di</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el co</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3"/>
          <w:sz w:val="24"/>
          <w:szCs w:val="24"/>
        </w:rPr>
        <w:t>o</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1"/>
          <w:sz w:val="24"/>
          <w:szCs w:val="24"/>
        </w:rPr>
        <w:t>m</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o</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d</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cha s</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ó</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3"/>
          <w:sz w:val="24"/>
          <w:szCs w:val="24"/>
        </w:rPr>
        <w:t>o</w:t>
      </w:r>
      <w:r w:rsidRPr="00984795">
        <w:rPr>
          <w:rFonts w:ascii="Palatino Linotype" w:eastAsia="Arial" w:hAnsi="Palatino Linotype" w:cs="Arial"/>
          <w:i/>
          <w:sz w:val="24"/>
          <w:szCs w:val="24"/>
        </w:rPr>
        <w:t>r</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 xml:space="preserve">o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 xml:space="preserve">ue </w:t>
      </w:r>
      <w:r w:rsidRPr="00984795">
        <w:rPr>
          <w:rFonts w:ascii="Palatino Linotype" w:eastAsia="Arial" w:hAnsi="Palatino Linotype" w:cs="Arial"/>
          <w:i/>
          <w:spacing w:val="-3"/>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2"/>
          <w:sz w:val="24"/>
          <w:szCs w:val="24"/>
        </w:rPr>
        <w:t>v</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ac</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ó</w:t>
      </w:r>
      <w:r w:rsidRPr="00984795">
        <w:rPr>
          <w:rFonts w:ascii="Palatino Linotype" w:eastAsia="Arial" w:hAnsi="Palatino Linotype" w:cs="Arial"/>
          <w:i/>
          <w:sz w:val="24"/>
          <w:szCs w:val="24"/>
        </w:rPr>
        <w:t>n</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 xml:space="preserve">de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n</w:t>
      </w:r>
      <w:r w:rsidRPr="00984795">
        <w:rPr>
          <w:rFonts w:ascii="Palatino Linotype" w:eastAsia="Arial" w:hAnsi="Palatino Linotype" w:cs="Arial"/>
          <w:i/>
          <w:spacing w:val="-3"/>
          <w:sz w:val="24"/>
          <w:szCs w:val="24"/>
        </w:rPr>
        <w:t>o</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bres</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y</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pacing w:val="-3"/>
          <w:sz w:val="24"/>
          <w:szCs w:val="24"/>
        </w:rPr>
        <w:t>a</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u</w:t>
      </w:r>
      <w:r w:rsidRPr="00984795">
        <w:rPr>
          <w:rFonts w:ascii="Palatino Linotype" w:eastAsia="Arial" w:hAnsi="Palatino Linotype" w:cs="Arial"/>
          <w:i/>
          <w:spacing w:val="-3"/>
          <w:sz w:val="24"/>
          <w:szCs w:val="24"/>
        </w:rPr>
        <w:t>n</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 xml:space="preserve">es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 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sempeñ</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n</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d</w:t>
      </w:r>
      <w:r w:rsidRPr="00984795">
        <w:rPr>
          <w:rFonts w:ascii="Palatino Linotype" w:eastAsia="Arial" w:hAnsi="Palatino Linotype" w:cs="Arial"/>
          <w:i/>
          <w:sz w:val="24"/>
          <w:szCs w:val="24"/>
        </w:rPr>
        <w:t>ores</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ue pr</w:t>
      </w:r>
      <w:r w:rsidRPr="00984795">
        <w:rPr>
          <w:rFonts w:ascii="Palatino Linotype" w:eastAsia="Arial" w:hAnsi="Palatino Linotype" w:cs="Arial"/>
          <w:i/>
          <w:spacing w:val="2"/>
          <w:sz w:val="24"/>
          <w:szCs w:val="24"/>
        </w:rPr>
        <w:t>e</w:t>
      </w:r>
      <w:r w:rsidRPr="00984795">
        <w:rPr>
          <w:rFonts w:ascii="Palatino Linotype" w:eastAsia="Arial" w:hAnsi="Palatino Linotype" w:cs="Arial"/>
          <w:i/>
          <w:spacing w:val="-2"/>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an</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sus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ser</w:t>
      </w:r>
      <w:r w:rsidRPr="00984795">
        <w:rPr>
          <w:rFonts w:ascii="Palatino Linotype" w:eastAsia="Arial" w:hAnsi="Palatino Linotype" w:cs="Arial"/>
          <w:i/>
          <w:spacing w:val="-2"/>
          <w:sz w:val="24"/>
          <w:szCs w:val="24"/>
        </w:rPr>
        <w:t>v</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en</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ár</w:t>
      </w:r>
      <w:r w:rsidRPr="00984795">
        <w:rPr>
          <w:rFonts w:ascii="Palatino Linotype" w:eastAsia="Arial" w:hAnsi="Palatino Linotype" w:cs="Arial"/>
          <w:i/>
          <w:spacing w:val="-2"/>
          <w:sz w:val="24"/>
          <w:szCs w:val="24"/>
        </w:rPr>
        <w:t>e</w:t>
      </w:r>
      <w:r w:rsidRPr="00984795">
        <w:rPr>
          <w:rFonts w:ascii="Palatino Linotype" w:eastAsia="Arial" w:hAnsi="Palatino Linotype" w:cs="Arial"/>
          <w:i/>
          <w:sz w:val="24"/>
          <w:szCs w:val="24"/>
        </w:rPr>
        <w:t>as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de</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2"/>
          <w:sz w:val="24"/>
          <w:szCs w:val="24"/>
        </w:rPr>
        <w:t>g</w:t>
      </w:r>
      <w:r w:rsidRPr="00984795">
        <w:rPr>
          <w:rFonts w:ascii="Palatino Linotype" w:eastAsia="Arial" w:hAnsi="Palatino Linotype" w:cs="Arial"/>
          <w:i/>
          <w:sz w:val="24"/>
          <w:szCs w:val="24"/>
        </w:rPr>
        <w:t>uri</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ad n</w:t>
      </w:r>
      <w:r w:rsidRPr="00984795">
        <w:rPr>
          <w:rFonts w:ascii="Palatino Linotype" w:eastAsia="Arial" w:hAnsi="Palatino Linotype" w:cs="Arial"/>
          <w:i/>
          <w:spacing w:val="-1"/>
          <w:sz w:val="24"/>
          <w:szCs w:val="24"/>
        </w:rPr>
        <w:t>a</w:t>
      </w:r>
      <w:r w:rsidRPr="00984795">
        <w:rPr>
          <w:rFonts w:ascii="Palatino Linotype" w:eastAsia="Arial" w:hAnsi="Palatino Linotype" w:cs="Arial"/>
          <w:i/>
          <w:sz w:val="24"/>
          <w:szCs w:val="24"/>
        </w:rPr>
        <w:t>c</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o</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al</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ú</w:t>
      </w:r>
      <w:r w:rsidRPr="00984795">
        <w:rPr>
          <w:rFonts w:ascii="Palatino Linotype" w:eastAsia="Arial" w:hAnsi="Palatino Linotype" w:cs="Arial"/>
          <w:i/>
          <w:sz w:val="24"/>
          <w:szCs w:val="24"/>
        </w:rPr>
        <w:t>b</w:t>
      </w:r>
      <w:r w:rsidRPr="00984795">
        <w:rPr>
          <w:rFonts w:ascii="Palatino Linotype" w:eastAsia="Arial" w:hAnsi="Palatino Linotype" w:cs="Arial"/>
          <w:i/>
          <w:spacing w:val="-1"/>
          <w:sz w:val="24"/>
          <w:szCs w:val="24"/>
        </w:rPr>
        <w:t>li</w:t>
      </w:r>
      <w:r w:rsidRPr="00984795">
        <w:rPr>
          <w:rFonts w:ascii="Palatino Linotype" w:eastAsia="Arial" w:hAnsi="Palatino Linotype" w:cs="Arial"/>
          <w:i/>
          <w:sz w:val="24"/>
          <w:szCs w:val="24"/>
        </w:rPr>
        <w:t>ca,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u</w:t>
      </w:r>
      <w:r w:rsidRPr="00984795">
        <w:rPr>
          <w:rFonts w:ascii="Palatino Linotype" w:eastAsia="Arial" w:hAnsi="Palatino Linotype" w:cs="Arial"/>
          <w:i/>
          <w:spacing w:val="-3"/>
          <w:sz w:val="24"/>
          <w:szCs w:val="24"/>
        </w:rPr>
        <w:t>e</w:t>
      </w:r>
      <w:r w:rsidRPr="00984795">
        <w:rPr>
          <w:rFonts w:ascii="Palatino Linotype" w:eastAsia="Arial" w:hAnsi="Palatino Linotype" w:cs="Arial"/>
          <w:i/>
          <w:sz w:val="24"/>
          <w:szCs w:val="24"/>
        </w:rPr>
        <w:t>de</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pacing w:val="-1"/>
          <w:sz w:val="24"/>
          <w:szCs w:val="24"/>
        </w:rPr>
        <w:t>ll</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g</w:t>
      </w:r>
      <w:r w:rsidRPr="00984795">
        <w:rPr>
          <w:rFonts w:ascii="Palatino Linotype" w:eastAsia="Arial" w:hAnsi="Palatino Linotype" w:cs="Arial"/>
          <w:i/>
          <w:sz w:val="24"/>
          <w:szCs w:val="24"/>
        </w:rPr>
        <w:t>ar</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co</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2"/>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se en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un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c</w:t>
      </w:r>
      <w:r w:rsidRPr="00984795">
        <w:rPr>
          <w:rFonts w:ascii="Palatino Linotype" w:eastAsia="Arial" w:hAnsi="Palatino Linotype" w:cs="Arial"/>
          <w:i/>
          <w:spacing w:val="-3"/>
          <w:sz w:val="24"/>
          <w:szCs w:val="24"/>
        </w:rPr>
        <w:t>o</w:t>
      </w:r>
      <w:r w:rsidRPr="00984795">
        <w:rPr>
          <w:rFonts w:ascii="Palatino Linotype" w:eastAsia="Arial" w:hAnsi="Palatino Linotype" w:cs="Arial"/>
          <w:i/>
          <w:spacing w:val="1"/>
          <w:sz w:val="24"/>
          <w:szCs w:val="24"/>
        </w:rPr>
        <w:t>m</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o</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e</w:t>
      </w:r>
      <w:r w:rsidRPr="00984795">
        <w:rPr>
          <w:rFonts w:ascii="Palatino Linotype" w:eastAsia="Arial" w:hAnsi="Palatino Linotype" w:cs="Arial"/>
          <w:i/>
          <w:spacing w:val="-3"/>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 xml:space="preserve">e </w:t>
      </w:r>
      <w:r w:rsidRPr="00984795">
        <w:rPr>
          <w:rFonts w:ascii="Palatino Linotype" w:eastAsia="Arial" w:hAnsi="Palatino Linotype" w:cs="Arial"/>
          <w:i/>
          <w:spacing w:val="1"/>
          <w:sz w:val="24"/>
          <w:szCs w:val="24"/>
        </w:rPr>
        <w:t>f</w:t>
      </w:r>
      <w:r w:rsidRPr="00984795">
        <w:rPr>
          <w:rFonts w:ascii="Palatino Linotype" w:eastAsia="Arial" w:hAnsi="Palatino Linotype" w:cs="Arial"/>
          <w:i/>
          <w:spacing w:val="-3"/>
          <w:sz w:val="24"/>
          <w:szCs w:val="24"/>
        </w:rPr>
        <w:t>u</w:t>
      </w:r>
      <w:r w:rsidRPr="00984795">
        <w:rPr>
          <w:rFonts w:ascii="Palatino Linotype" w:eastAsia="Arial" w:hAnsi="Palatino Linotype" w:cs="Arial"/>
          <w:i/>
          <w:sz w:val="24"/>
          <w:szCs w:val="24"/>
        </w:rPr>
        <w:t>n</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amen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al</w:t>
      </w:r>
      <w:r w:rsidRPr="00984795">
        <w:rPr>
          <w:rFonts w:ascii="Palatino Linotype" w:eastAsia="Arial" w:hAnsi="Palatino Linotype" w:cs="Arial"/>
          <w:i/>
          <w:spacing w:val="1"/>
          <w:sz w:val="24"/>
          <w:szCs w:val="24"/>
        </w:rPr>
        <w:t xml:space="preserve"> </w:t>
      </w:r>
      <w:r w:rsidRPr="00984795">
        <w:rPr>
          <w:rFonts w:ascii="Palatino Linotype" w:eastAsia="Arial" w:hAnsi="Palatino Linotype" w:cs="Arial"/>
          <w:i/>
          <w:sz w:val="24"/>
          <w:szCs w:val="24"/>
        </w:rPr>
        <w:t>en el e</w:t>
      </w:r>
      <w:r w:rsidRPr="00984795">
        <w:rPr>
          <w:rFonts w:ascii="Palatino Linotype" w:eastAsia="Arial" w:hAnsi="Palatino Linotype" w:cs="Arial"/>
          <w:i/>
          <w:spacing w:val="-3"/>
          <w:sz w:val="24"/>
          <w:szCs w:val="24"/>
        </w:rPr>
        <w:t>s</w:t>
      </w:r>
      <w:r w:rsidRPr="00984795">
        <w:rPr>
          <w:rFonts w:ascii="Palatino Linotype" w:eastAsia="Arial" w:hAnsi="Palatino Linotype" w:cs="Arial"/>
          <w:i/>
          <w:spacing w:val="3"/>
          <w:sz w:val="24"/>
          <w:szCs w:val="24"/>
        </w:rPr>
        <w:t>f</w:t>
      </w:r>
      <w:r w:rsidRPr="00984795">
        <w:rPr>
          <w:rFonts w:ascii="Palatino Linotype" w:eastAsia="Arial" w:hAnsi="Palatino Linotype" w:cs="Arial"/>
          <w:i/>
          <w:sz w:val="24"/>
          <w:szCs w:val="24"/>
        </w:rPr>
        <w:t>u</w:t>
      </w:r>
      <w:r w:rsidRPr="00984795">
        <w:rPr>
          <w:rFonts w:ascii="Palatino Linotype" w:eastAsia="Arial" w:hAnsi="Palatino Linotype" w:cs="Arial"/>
          <w:i/>
          <w:spacing w:val="-1"/>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 xml:space="preserve">o </w:t>
      </w:r>
      <w:r w:rsidRPr="00984795">
        <w:rPr>
          <w:rFonts w:ascii="Palatino Linotype" w:eastAsia="Arial" w:hAnsi="Palatino Linotype" w:cs="Arial"/>
          <w:i/>
          <w:spacing w:val="2"/>
          <w:sz w:val="24"/>
          <w:szCs w:val="24"/>
        </w:rPr>
        <w:t>q</w:t>
      </w:r>
      <w:r w:rsidRPr="00984795">
        <w:rPr>
          <w:rFonts w:ascii="Palatino Linotype" w:eastAsia="Arial" w:hAnsi="Palatino Linotype" w:cs="Arial"/>
          <w:i/>
          <w:sz w:val="24"/>
          <w:szCs w:val="24"/>
        </w:rPr>
        <w:t xml:space="preserve">ue </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ali</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el</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s</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pacing w:val="-4"/>
          <w:sz w:val="24"/>
          <w:szCs w:val="24"/>
        </w:rPr>
        <w:t>M</w:t>
      </w:r>
      <w:r w:rsidRPr="00984795">
        <w:rPr>
          <w:rFonts w:ascii="Palatino Linotype" w:eastAsia="Arial" w:hAnsi="Palatino Linotype" w:cs="Arial"/>
          <w:i/>
          <w:sz w:val="24"/>
          <w:szCs w:val="24"/>
        </w:rPr>
        <w:t>ex</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ca</w:t>
      </w:r>
      <w:r w:rsidRPr="00984795">
        <w:rPr>
          <w:rFonts w:ascii="Palatino Linotype" w:eastAsia="Arial" w:hAnsi="Palatino Linotype" w:cs="Arial"/>
          <w:i/>
          <w:spacing w:val="-1"/>
          <w:sz w:val="24"/>
          <w:szCs w:val="24"/>
        </w:rPr>
        <w:t>n</w:t>
      </w:r>
      <w:r w:rsidRPr="00984795">
        <w:rPr>
          <w:rFonts w:ascii="Palatino Linotype" w:eastAsia="Arial" w:hAnsi="Palatino Linotype" w:cs="Arial"/>
          <w:i/>
          <w:sz w:val="24"/>
          <w:szCs w:val="24"/>
        </w:rPr>
        <w:t>o</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a</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 xml:space="preserve">a </w:t>
      </w:r>
      <w:r w:rsidRPr="00984795">
        <w:rPr>
          <w:rFonts w:ascii="Palatino Linotype" w:eastAsia="Arial" w:hAnsi="Palatino Linotype" w:cs="Arial"/>
          <w:i/>
          <w:spacing w:val="2"/>
          <w:sz w:val="24"/>
          <w:szCs w:val="24"/>
        </w:rPr>
        <w:t>g</w:t>
      </w:r>
      <w:r w:rsidRPr="00984795">
        <w:rPr>
          <w:rFonts w:ascii="Palatino Linotype" w:eastAsia="Arial" w:hAnsi="Palatino Linotype" w:cs="Arial"/>
          <w:i/>
          <w:spacing w:val="-3"/>
          <w:sz w:val="24"/>
          <w:szCs w:val="24"/>
        </w:rPr>
        <w:t>a</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a</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2"/>
          <w:sz w:val="24"/>
          <w:szCs w:val="24"/>
        </w:rPr>
        <w:t>z</w:t>
      </w:r>
      <w:r w:rsidRPr="00984795">
        <w:rPr>
          <w:rFonts w:ascii="Palatino Linotype" w:eastAsia="Arial" w:hAnsi="Palatino Linotype" w:cs="Arial"/>
          <w:i/>
          <w:sz w:val="24"/>
          <w:szCs w:val="24"/>
        </w:rPr>
        <w:t>ar</w:t>
      </w:r>
      <w:r w:rsidRPr="00984795">
        <w:rPr>
          <w:rFonts w:ascii="Palatino Linotype" w:eastAsia="Arial" w:hAnsi="Palatino Linotype" w:cs="Arial"/>
          <w:i/>
          <w:spacing w:val="4"/>
          <w:sz w:val="24"/>
          <w:szCs w:val="24"/>
        </w:rPr>
        <w:t xml:space="preserve"> </w:t>
      </w:r>
      <w:r w:rsidRPr="00984795">
        <w:rPr>
          <w:rFonts w:ascii="Palatino Linotype" w:eastAsia="Arial" w:hAnsi="Palatino Linotype" w:cs="Arial"/>
          <w:i/>
          <w:spacing w:val="-1"/>
          <w:sz w:val="24"/>
          <w:szCs w:val="24"/>
        </w:rPr>
        <w:t>l</w:t>
      </w:r>
      <w:r w:rsidRPr="00984795">
        <w:rPr>
          <w:rFonts w:ascii="Palatino Linotype" w:eastAsia="Arial" w:hAnsi="Palatino Linotype" w:cs="Arial"/>
          <w:i/>
          <w:sz w:val="24"/>
          <w:szCs w:val="24"/>
        </w:rPr>
        <w:t>a</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2"/>
          <w:sz w:val="24"/>
          <w:szCs w:val="24"/>
        </w:rPr>
        <w:t>g</w:t>
      </w:r>
      <w:r w:rsidRPr="00984795">
        <w:rPr>
          <w:rFonts w:ascii="Palatino Linotype" w:eastAsia="Arial" w:hAnsi="Palatino Linotype" w:cs="Arial"/>
          <w:i/>
          <w:sz w:val="24"/>
          <w:szCs w:val="24"/>
        </w:rPr>
        <w:t>uri</w:t>
      </w:r>
      <w:r w:rsidRPr="00984795">
        <w:rPr>
          <w:rFonts w:ascii="Palatino Linotype" w:eastAsia="Arial" w:hAnsi="Palatino Linotype" w:cs="Arial"/>
          <w:i/>
          <w:spacing w:val="-1"/>
          <w:sz w:val="24"/>
          <w:szCs w:val="24"/>
        </w:rPr>
        <w:t>d</w:t>
      </w:r>
      <w:r w:rsidRPr="00984795">
        <w:rPr>
          <w:rFonts w:ascii="Palatino Linotype" w:eastAsia="Arial" w:hAnsi="Palatino Linotype" w:cs="Arial"/>
          <w:i/>
          <w:sz w:val="24"/>
          <w:szCs w:val="24"/>
        </w:rPr>
        <w:t>ad d</w:t>
      </w:r>
      <w:r w:rsidRPr="00984795">
        <w:rPr>
          <w:rFonts w:ascii="Palatino Linotype" w:eastAsia="Arial" w:hAnsi="Palatino Linotype" w:cs="Arial"/>
          <w:i/>
          <w:spacing w:val="-1"/>
          <w:sz w:val="24"/>
          <w:szCs w:val="24"/>
        </w:rPr>
        <w:t>e</w:t>
      </w:r>
      <w:r w:rsidRPr="00984795">
        <w:rPr>
          <w:rFonts w:ascii="Palatino Linotype" w:eastAsia="Arial" w:hAnsi="Palatino Linotype" w:cs="Arial"/>
          <w:i/>
          <w:sz w:val="24"/>
          <w:szCs w:val="24"/>
        </w:rPr>
        <w:t>l</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p</w:t>
      </w:r>
      <w:r w:rsidRPr="00984795">
        <w:rPr>
          <w:rFonts w:ascii="Palatino Linotype" w:eastAsia="Arial" w:hAnsi="Palatino Linotype" w:cs="Arial"/>
          <w:i/>
          <w:spacing w:val="-1"/>
          <w:sz w:val="24"/>
          <w:szCs w:val="24"/>
        </w:rPr>
        <w:t>a</w:t>
      </w:r>
      <w:r w:rsidRPr="00984795">
        <w:rPr>
          <w:rFonts w:ascii="Palatino Linotype" w:eastAsia="Arial" w:hAnsi="Palatino Linotype" w:cs="Arial"/>
          <w:i/>
          <w:spacing w:val="-4"/>
          <w:sz w:val="24"/>
          <w:szCs w:val="24"/>
        </w:rPr>
        <w:t>í</w:t>
      </w:r>
      <w:r w:rsidRPr="00984795">
        <w:rPr>
          <w:rFonts w:ascii="Palatino Linotype" w:eastAsia="Arial" w:hAnsi="Palatino Linotype" w:cs="Arial"/>
          <w:i/>
          <w:sz w:val="24"/>
          <w:szCs w:val="24"/>
        </w:rPr>
        <w:t>s</w:t>
      </w:r>
      <w:r w:rsidRPr="00984795">
        <w:rPr>
          <w:rFonts w:ascii="Palatino Linotype" w:eastAsia="Arial" w:hAnsi="Palatino Linotype" w:cs="Arial"/>
          <w:i/>
          <w:spacing w:val="3"/>
          <w:sz w:val="24"/>
          <w:szCs w:val="24"/>
        </w:rPr>
        <w:t xml:space="preserve"> </w:t>
      </w:r>
      <w:r w:rsidRPr="00984795">
        <w:rPr>
          <w:rFonts w:ascii="Palatino Linotype" w:eastAsia="Arial" w:hAnsi="Palatino Linotype" w:cs="Arial"/>
          <w:i/>
          <w:sz w:val="24"/>
          <w:szCs w:val="24"/>
        </w:rPr>
        <w:t>en</w:t>
      </w:r>
      <w:r w:rsidRPr="00984795">
        <w:rPr>
          <w:rFonts w:ascii="Palatino Linotype" w:eastAsia="Arial" w:hAnsi="Palatino Linotype" w:cs="Arial"/>
          <w:i/>
          <w:spacing w:val="2"/>
          <w:sz w:val="24"/>
          <w:szCs w:val="24"/>
        </w:rPr>
        <w:t xml:space="preserve"> </w:t>
      </w:r>
      <w:r w:rsidRPr="00984795">
        <w:rPr>
          <w:rFonts w:ascii="Palatino Linotype" w:eastAsia="Arial" w:hAnsi="Palatino Linotype" w:cs="Arial"/>
          <w:i/>
          <w:sz w:val="24"/>
          <w:szCs w:val="24"/>
        </w:rPr>
        <w:t>sus d</w:t>
      </w:r>
      <w:r w:rsidRPr="00984795">
        <w:rPr>
          <w:rFonts w:ascii="Palatino Linotype" w:eastAsia="Arial" w:hAnsi="Palatino Linotype" w:cs="Arial"/>
          <w:i/>
          <w:spacing w:val="-1"/>
          <w:sz w:val="24"/>
          <w:szCs w:val="24"/>
        </w:rPr>
        <w:t>i</w:t>
      </w:r>
      <w:r w:rsidRPr="00984795">
        <w:rPr>
          <w:rFonts w:ascii="Palatino Linotype" w:eastAsia="Arial" w:hAnsi="Palatino Linotype" w:cs="Arial"/>
          <w:i/>
          <w:spacing w:val="3"/>
          <w:sz w:val="24"/>
          <w:szCs w:val="24"/>
        </w:rPr>
        <w:t>f</w:t>
      </w:r>
      <w:r w:rsidRPr="00984795">
        <w:rPr>
          <w:rFonts w:ascii="Palatino Linotype" w:eastAsia="Arial" w:hAnsi="Palatino Linotype" w:cs="Arial"/>
          <w:i/>
          <w:spacing w:val="-3"/>
          <w:sz w:val="24"/>
          <w:szCs w:val="24"/>
        </w:rPr>
        <w:t>e</w:t>
      </w:r>
      <w:r w:rsidRPr="00984795">
        <w:rPr>
          <w:rFonts w:ascii="Palatino Linotype" w:eastAsia="Arial" w:hAnsi="Palatino Linotype" w:cs="Arial"/>
          <w:i/>
          <w:spacing w:val="1"/>
          <w:sz w:val="24"/>
          <w:szCs w:val="24"/>
        </w:rPr>
        <w:t>r</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es</w:t>
      </w:r>
      <w:r w:rsidRPr="00984795">
        <w:rPr>
          <w:rFonts w:ascii="Palatino Linotype" w:eastAsia="Arial" w:hAnsi="Palatino Linotype" w:cs="Arial"/>
          <w:i/>
          <w:spacing w:val="-2"/>
          <w:sz w:val="24"/>
          <w:szCs w:val="24"/>
        </w:rPr>
        <w:t xml:space="preserve"> v</w:t>
      </w:r>
      <w:r w:rsidRPr="00984795">
        <w:rPr>
          <w:rFonts w:ascii="Palatino Linotype" w:eastAsia="Arial" w:hAnsi="Palatino Linotype" w:cs="Arial"/>
          <w:i/>
          <w:sz w:val="24"/>
          <w:szCs w:val="24"/>
        </w:rPr>
        <w:t>er</w:t>
      </w:r>
      <w:r w:rsidRPr="00984795">
        <w:rPr>
          <w:rFonts w:ascii="Palatino Linotype" w:eastAsia="Arial" w:hAnsi="Palatino Linotype" w:cs="Arial"/>
          <w:i/>
          <w:spacing w:val="1"/>
          <w:sz w:val="24"/>
          <w:szCs w:val="24"/>
        </w:rPr>
        <w:t>t</w:t>
      </w:r>
      <w:r w:rsidRPr="00984795">
        <w:rPr>
          <w:rFonts w:ascii="Palatino Linotype" w:eastAsia="Arial" w:hAnsi="Palatino Linotype" w:cs="Arial"/>
          <w:i/>
          <w:spacing w:val="-1"/>
          <w:sz w:val="24"/>
          <w:szCs w:val="24"/>
        </w:rPr>
        <w:t>i</w:t>
      </w:r>
      <w:r w:rsidRPr="00984795">
        <w:rPr>
          <w:rFonts w:ascii="Palatino Linotype" w:eastAsia="Arial" w:hAnsi="Palatino Linotype" w:cs="Arial"/>
          <w:i/>
          <w:sz w:val="24"/>
          <w:szCs w:val="24"/>
        </w:rPr>
        <w:t>e</w:t>
      </w:r>
      <w:r w:rsidRPr="00984795">
        <w:rPr>
          <w:rFonts w:ascii="Palatino Linotype" w:eastAsia="Arial" w:hAnsi="Palatino Linotype" w:cs="Arial"/>
          <w:i/>
          <w:spacing w:val="-1"/>
          <w:sz w:val="24"/>
          <w:szCs w:val="24"/>
        </w:rPr>
        <w:t>n</w:t>
      </w:r>
      <w:r w:rsidRPr="00984795">
        <w:rPr>
          <w:rFonts w:ascii="Palatino Linotype" w:eastAsia="Arial" w:hAnsi="Palatino Linotype" w:cs="Arial"/>
          <w:i/>
          <w:spacing w:val="1"/>
          <w:sz w:val="24"/>
          <w:szCs w:val="24"/>
        </w:rPr>
        <w:t>t</w:t>
      </w:r>
      <w:r w:rsidRPr="00984795">
        <w:rPr>
          <w:rFonts w:ascii="Palatino Linotype" w:eastAsia="Arial" w:hAnsi="Palatino Linotype" w:cs="Arial"/>
          <w:i/>
          <w:sz w:val="24"/>
          <w:szCs w:val="24"/>
        </w:rPr>
        <w:t>e</w:t>
      </w:r>
      <w:r w:rsidRPr="00984795">
        <w:rPr>
          <w:rFonts w:ascii="Palatino Linotype" w:eastAsia="Arial" w:hAnsi="Palatino Linotype" w:cs="Arial"/>
          <w:i/>
          <w:spacing w:val="-3"/>
          <w:sz w:val="24"/>
          <w:szCs w:val="24"/>
        </w:rPr>
        <w:t>s</w:t>
      </w:r>
      <w:r w:rsidRPr="00984795">
        <w:rPr>
          <w:rFonts w:ascii="Palatino Linotype" w:eastAsia="Arial" w:hAnsi="Palatino Linotype" w:cs="Arial"/>
          <w:i/>
          <w:sz w:val="24"/>
          <w:szCs w:val="24"/>
        </w:rPr>
        <w:t xml:space="preserve">.” </w:t>
      </w:r>
      <w:r w:rsidRPr="00984795">
        <w:rPr>
          <w:rFonts w:ascii="Palatino Linotype" w:eastAsia="Arial" w:hAnsi="Palatino Linotype" w:cs="Arial"/>
          <w:b/>
          <w:bCs/>
          <w:i/>
          <w:sz w:val="24"/>
          <w:szCs w:val="24"/>
        </w:rPr>
        <w:t>(Sic)</w:t>
      </w:r>
    </w:p>
    <w:p w14:paraId="1F8E146E" w14:textId="77777777" w:rsidR="006A38DF" w:rsidRPr="00984795" w:rsidRDefault="006A38DF" w:rsidP="006A38DF">
      <w:pPr>
        <w:spacing w:after="0" w:line="360" w:lineRule="auto"/>
        <w:ind w:right="51"/>
        <w:jc w:val="both"/>
        <w:rPr>
          <w:rFonts w:ascii="Palatino Linotype" w:hAnsi="Palatino Linotype" w:cs="Arial"/>
          <w:sz w:val="24"/>
          <w:szCs w:val="24"/>
        </w:rPr>
      </w:pPr>
    </w:p>
    <w:p w14:paraId="74CD4C71" w14:textId="77777777" w:rsidR="006A38DF" w:rsidRPr="00984795" w:rsidRDefault="006A38DF" w:rsidP="006A38DF">
      <w:pPr>
        <w:spacing w:after="0" w:line="360" w:lineRule="auto"/>
        <w:ind w:right="51"/>
        <w:jc w:val="both"/>
        <w:rPr>
          <w:rFonts w:ascii="Palatino Linotype" w:hAnsi="Palatino Linotype" w:cs="Arial"/>
          <w:sz w:val="24"/>
          <w:szCs w:val="24"/>
        </w:rPr>
      </w:pPr>
      <w:r w:rsidRPr="00984795">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84795">
        <w:rPr>
          <w:rFonts w:ascii="Palatino Linotype" w:hAnsi="Palatino Linotype" w:cs="Arial"/>
          <w:b/>
          <w:sz w:val="24"/>
          <w:szCs w:val="24"/>
        </w:rPr>
        <w:t>LINEAMIENTOS GENERALES EN MATERIA DE CLASIFICACIÓN Y DESCLASIFICACIÓN DE LA INFORMACIÓN, ASÍ COMO PARA LA ELABORACIÓN DE VERSIONES PÚBLICAS,</w:t>
      </w:r>
      <w:r w:rsidRPr="00984795">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48A911B" w14:textId="77777777" w:rsidR="006A38DF" w:rsidRPr="00984795" w:rsidRDefault="006A38DF" w:rsidP="004C3FC3">
      <w:pPr>
        <w:spacing w:after="0" w:line="360" w:lineRule="auto"/>
        <w:ind w:right="51"/>
        <w:jc w:val="both"/>
        <w:rPr>
          <w:rFonts w:ascii="Palatino Linotype" w:hAnsi="Palatino Linotype" w:cs="Arial"/>
          <w:sz w:val="24"/>
          <w:szCs w:val="24"/>
        </w:rPr>
      </w:pPr>
    </w:p>
    <w:p w14:paraId="0908D975" w14:textId="2E1E73F5" w:rsidR="004C3FC3" w:rsidRPr="00984795" w:rsidRDefault="004C3FC3" w:rsidP="004C3FC3">
      <w:pPr>
        <w:spacing w:after="0" w:line="360" w:lineRule="auto"/>
        <w:jc w:val="both"/>
        <w:rPr>
          <w:rFonts w:ascii="Palatino Linotype" w:hAnsi="Palatino Linotype"/>
          <w:sz w:val="24"/>
          <w:szCs w:val="24"/>
        </w:rPr>
      </w:pPr>
      <w:r w:rsidRPr="00984795">
        <w:rPr>
          <w:rFonts w:ascii="Palatino Linotype" w:hAnsi="Palatino Linotype"/>
          <w:sz w:val="24"/>
          <w:szCs w:val="24"/>
        </w:rPr>
        <w:t xml:space="preserve">En mérito de lo expuesto en líneas anteriores, resultan parcialmente fundados los motivos de inconformidad vertidos por </w:t>
      </w:r>
      <w:r w:rsidRPr="00984795">
        <w:rPr>
          <w:rFonts w:ascii="Palatino Linotype" w:hAnsi="Palatino Linotype"/>
          <w:b/>
          <w:sz w:val="24"/>
          <w:szCs w:val="24"/>
        </w:rPr>
        <w:t xml:space="preserve">El Recurrente, </w:t>
      </w:r>
      <w:r w:rsidRPr="00984795">
        <w:rPr>
          <w:rFonts w:ascii="Palatino Linotype" w:hAnsi="Palatino Linotype"/>
          <w:sz w:val="24"/>
          <w:szCs w:val="24"/>
        </w:rPr>
        <w:t xml:space="preserve">por ello con fundamento en el artículo 186 fracción III de la Ley de Transparencia y Acceso a la Información Pública </w:t>
      </w:r>
      <w:r w:rsidRPr="00984795">
        <w:rPr>
          <w:rFonts w:ascii="Palatino Linotype" w:hAnsi="Palatino Linotype"/>
          <w:sz w:val="24"/>
          <w:szCs w:val="24"/>
        </w:rPr>
        <w:lastRenderedPageBreak/>
        <w:t xml:space="preserve">del Estado de México y Municipios, se </w:t>
      </w:r>
      <w:r w:rsidRPr="00984795">
        <w:rPr>
          <w:rFonts w:ascii="Palatino Linotype" w:hAnsi="Palatino Linotype"/>
          <w:b/>
          <w:sz w:val="24"/>
          <w:szCs w:val="24"/>
        </w:rPr>
        <w:t xml:space="preserve">MODIFICA </w:t>
      </w:r>
      <w:r w:rsidRPr="00984795">
        <w:rPr>
          <w:rFonts w:ascii="Palatino Linotype" w:hAnsi="Palatino Linotype"/>
          <w:sz w:val="24"/>
          <w:szCs w:val="24"/>
        </w:rPr>
        <w:t xml:space="preserve">la respuesta a la solicitud de información </w:t>
      </w:r>
      <w:r w:rsidR="006A38DF" w:rsidRPr="00984795">
        <w:rPr>
          <w:rFonts w:ascii="Palatino Linotype" w:eastAsia="Times New Roman" w:hAnsi="Palatino Linotype" w:cs="Times New Roman"/>
          <w:b/>
          <w:sz w:val="24"/>
          <w:szCs w:val="24"/>
          <w:lang w:eastAsia="es-ES"/>
        </w:rPr>
        <w:t>00026/CHAPULTE/IP/2025</w:t>
      </w:r>
      <w:r w:rsidRPr="00984795">
        <w:rPr>
          <w:rFonts w:ascii="Palatino Linotype" w:hAnsi="Palatino Linotype"/>
          <w:b/>
          <w:bCs/>
          <w:sz w:val="24"/>
          <w:szCs w:val="24"/>
        </w:rPr>
        <w:t xml:space="preserve">, </w:t>
      </w:r>
      <w:r w:rsidRPr="00984795">
        <w:rPr>
          <w:rFonts w:ascii="Palatino Linotype" w:hAnsi="Palatino Linotype"/>
          <w:sz w:val="24"/>
          <w:szCs w:val="24"/>
        </w:rPr>
        <w:t xml:space="preserve">que ha sido materia del presente fallo. </w:t>
      </w:r>
    </w:p>
    <w:p w14:paraId="338B0884" w14:textId="77777777" w:rsidR="004C3FC3" w:rsidRPr="00984795" w:rsidRDefault="004C3FC3" w:rsidP="004C3FC3">
      <w:pPr>
        <w:spacing w:after="0" w:line="360" w:lineRule="auto"/>
        <w:jc w:val="both"/>
        <w:rPr>
          <w:rFonts w:ascii="Palatino Linotype" w:hAnsi="Palatino Linotype"/>
          <w:sz w:val="24"/>
          <w:szCs w:val="24"/>
        </w:rPr>
      </w:pPr>
      <w:r w:rsidRPr="00984795">
        <w:rPr>
          <w:rFonts w:ascii="Palatino Linotype" w:hAnsi="Palatino Linotype"/>
          <w:sz w:val="24"/>
          <w:szCs w:val="24"/>
        </w:rPr>
        <w:t xml:space="preserve">Por lo antes expuesto y fundado es de resolverse y, </w:t>
      </w:r>
    </w:p>
    <w:p w14:paraId="3BD873C0" w14:textId="77777777" w:rsidR="00143AF4" w:rsidRPr="00984795" w:rsidRDefault="00143AF4" w:rsidP="004C3FC3">
      <w:pPr>
        <w:spacing w:before="240" w:line="360" w:lineRule="auto"/>
        <w:jc w:val="center"/>
        <w:rPr>
          <w:rFonts w:ascii="Palatino Linotype" w:eastAsia="Times New Roman" w:hAnsi="Palatino Linotype"/>
          <w:b/>
          <w:bCs/>
          <w:spacing w:val="60"/>
          <w:sz w:val="24"/>
          <w:szCs w:val="24"/>
          <w:lang w:val="es-ES_tradnl"/>
        </w:rPr>
      </w:pPr>
    </w:p>
    <w:p w14:paraId="28E80D51" w14:textId="56F62439" w:rsidR="004C3FC3" w:rsidRPr="00984795" w:rsidRDefault="004C3FC3" w:rsidP="004C3FC3">
      <w:pPr>
        <w:spacing w:before="240" w:line="360" w:lineRule="auto"/>
        <w:jc w:val="center"/>
        <w:rPr>
          <w:rFonts w:ascii="Palatino Linotype" w:eastAsia="Times New Roman" w:hAnsi="Palatino Linotype"/>
          <w:b/>
          <w:bCs/>
          <w:spacing w:val="60"/>
          <w:sz w:val="24"/>
          <w:szCs w:val="24"/>
          <w:lang w:val="es-ES_tradnl"/>
        </w:rPr>
      </w:pPr>
      <w:r w:rsidRPr="00984795">
        <w:rPr>
          <w:rFonts w:ascii="Palatino Linotype" w:eastAsia="Times New Roman" w:hAnsi="Palatino Linotype"/>
          <w:b/>
          <w:bCs/>
          <w:spacing w:val="60"/>
          <w:sz w:val="24"/>
          <w:szCs w:val="24"/>
          <w:lang w:val="es-ES_tradnl"/>
        </w:rPr>
        <w:t>SE    RESUELVE</w:t>
      </w:r>
    </w:p>
    <w:p w14:paraId="6953A315" w14:textId="0C8B38DB" w:rsidR="004C3FC3" w:rsidRPr="00984795" w:rsidRDefault="004C3FC3" w:rsidP="004C3FC3">
      <w:pPr>
        <w:tabs>
          <w:tab w:val="left" w:pos="8647"/>
        </w:tabs>
        <w:spacing w:line="360" w:lineRule="auto"/>
        <w:ind w:right="51"/>
        <w:jc w:val="both"/>
        <w:rPr>
          <w:rFonts w:ascii="Palatino Linotype" w:hAnsi="Palatino Linotype" w:cs="Arial"/>
          <w:sz w:val="24"/>
        </w:rPr>
      </w:pPr>
      <w:r w:rsidRPr="00984795">
        <w:rPr>
          <w:rFonts w:ascii="Palatino Linotype" w:eastAsiaTheme="minorEastAsia" w:hAnsi="Palatino Linotype" w:cs="Arial"/>
          <w:b/>
          <w:sz w:val="24"/>
          <w:szCs w:val="24"/>
          <w:lang w:val="es-ES_tradnl"/>
        </w:rPr>
        <w:t>PRIMERO.</w:t>
      </w:r>
      <w:r w:rsidRPr="00984795">
        <w:rPr>
          <w:rFonts w:ascii="Palatino Linotype" w:eastAsiaTheme="minorEastAsia" w:hAnsi="Palatino Linotype" w:cs="Arial"/>
          <w:sz w:val="24"/>
          <w:szCs w:val="24"/>
          <w:lang w:val="es-ES_tradnl"/>
        </w:rPr>
        <w:t xml:space="preserve"> </w:t>
      </w:r>
      <w:r w:rsidRPr="00984795">
        <w:rPr>
          <w:rFonts w:ascii="Palatino Linotype" w:hAnsi="Palatino Linotype" w:cs="Arial"/>
          <w:sz w:val="24"/>
          <w:szCs w:val="24"/>
        </w:rPr>
        <w:t xml:space="preserve">Se </w:t>
      </w:r>
      <w:r w:rsidRPr="00984795">
        <w:rPr>
          <w:rFonts w:ascii="Palatino Linotype" w:hAnsi="Palatino Linotype" w:cs="Arial"/>
          <w:b/>
          <w:sz w:val="24"/>
          <w:szCs w:val="24"/>
        </w:rPr>
        <w:t xml:space="preserve">MODIFICA </w:t>
      </w:r>
      <w:r w:rsidRPr="00984795">
        <w:rPr>
          <w:rFonts w:ascii="Palatino Linotype" w:hAnsi="Palatino Linotype" w:cs="Arial"/>
          <w:sz w:val="24"/>
          <w:szCs w:val="24"/>
        </w:rPr>
        <w:t xml:space="preserve">la respuesta entregada por </w:t>
      </w:r>
      <w:r w:rsidRPr="00984795">
        <w:rPr>
          <w:rFonts w:ascii="Palatino Linotype" w:hAnsi="Palatino Linotype" w:cs="Arial"/>
          <w:b/>
          <w:sz w:val="24"/>
          <w:szCs w:val="24"/>
        </w:rPr>
        <w:t xml:space="preserve">EL SUJETO OBLIGADO, </w:t>
      </w:r>
      <w:r w:rsidRPr="00984795">
        <w:rPr>
          <w:rFonts w:ascii="Palatino Linotype" w:hAnsi="Palatino Linotype" w:cs="Arial"/>
          <w:sz w:val="24"/>
          <w:szCs w:val="24"/>
        </w:rPr>
        <w:t xml:space="preserve">a la solicitud de información número </w:t>
      </w:r>
      <w:r w:rsidR="006A38DF" w:rsidRPr="00984795">
        <w:rPr>
          <w:rFonts w:ascii="Palatino Linotype" w:eastAsia="Times New Roman" w:hAnsi="Palatino Linotype" w:cs="Times New Roman"/>
          <w:b/>
          <w:sz w:val="24"/>
          <w:szCs w:val="24"/>
          <w:lang w:eastAsia="es-ES"/>
        </w:rPr>
        <w:t>00026/CHAPULTE/IP/2025</w:t>
      </w:r>
      <w:r w:rsidRPr="00984795">
        <w:rPr>
          <w:rFonts w:ascii="Palatino Linotype" w:hAnsi="Palatino Linotype"/>
          <w:b/>
          <w:bCs/>
          <w:sz w:val="24"/>
          <w:szCs w:val="24"/>
        </w:rPr>
        <w:t xml:space="preserve">, </w:t>
      </w:r>
      <w:r w:rsidRPr="00984795">
        <w:rPr>
          <w:rFonts w:ascii="Palatino Linotype" w:hAnsi="Palatino Linotype" w:cs="Arial"/>
          <w:sz w:val="24"/>
          <w:szCs w:val="24"/>
        </w:rPr>
        <w:t xml:space="preserve">por resultar parcialmente fundados los motivos de inconformidad que arguye </w:t>
      </w:r>
      <w:r w:rsidRPr="00984795">
        <w:rPr>
          <w:rFonts w:ascii="Palatino Linotype" w:hAnsi="Palatino Linotype" w:cs="Arial"/>
          <w:b/>
          <w:bCs/>
          <w:sz w:val="24"/>
          <w:szCs w:val="24"/>
        </w:rPr>
        <w:t xml:space="preserve">EL RECURRENTE, </w:t>
      </w:r>
      <w:r w:rsidRPr="00984795">
        <w:rPr>
          <w:rFonts w:ascii="Palatino Linotype" w:hAnsi="Palatino Linotype" w:cs="Arial"/>
          <w:sz w:val="24"/>
        </w:rPr>
        <w:t xml:space="preserve">en términos del </w:t>
      </w:r>
      <w:r w:rsidRPr="00984795">
        <w:rPr>
          <w:rFonts w:ascii="Palatino Linotype" w:hAnsi="Palatino Linotype" w:cs="Arial"/>
          <w:b/>
          <w:sz w:val="24"/>
        </w:rPr>
        <w:t xml:space="preserve">Considerando CUARTO </w:t>
      </w:r>
      <w:r w:rsidRPr="00984795">
        <w:rPr>
          <w:rFonts w:ascii="Palatino Linotype" w:hAnsi="Palatino Linotype" w:cs="Arial"/>
          <w:sz w:val="24"/>
        </w:rPr>
        <w:t xml:space="preserve">de la presente resolución. </w:t>
      </w:r>
    </w:p>
    <w:p w14:paraId="26D12A60" w14:textId="77777777" w:rsidR="006A38DF" w:rsidRPr="00984795" w:rsidRDefault="006A38DF" w:rsidP="004C3FC3">
      <w:pPr>
        <w:tabs>
          <w:tab w:val="left" w:pos="8647"/>
        </w:tabs>
        <w:spacing w:line="360" w:lineRule="auto"/>
        <w:ind w:right="51"/>
        <w:jc w:val="both"/>
        <w:rPr>
          <w:rFonts w:ascii="Palatino Linotype" w:hAnsi="Palatino Linotype" w:cs="Arial"/>
          <w:sz w:val="24"/>
        </w:rPr>
      </w:pPr>
    </w:p>
    <w:p w14:paraId="6070F841" w14:textId="77777777" w:rsidR="004C3FC3" w:rsidRPr="00984795" w:rsidRDefault="004C3FC3" w:rsidP="004C3FC3">
      <w:pPr>
        <w:autoSpaceDE w:val="0"/>
        <w:autoSpaceDN w:val="0"/>
        <w:adjustRightInd w:val="0"/>
        <w:spacing w:before="240" w:line="360" w:lineRule="auto"/>
        <w:ind w:right="49"/>
        <w:jc w:val="both"/>
        <w:rPr>
          <w:rFonts w:ascii="Palatino Linotype" w:hAnsi="Palatino Linotype" w:cs="Arial"/>
          <w:sz w:val="24"/>
          <w:szCs w:val="24"/>
        </w:rPr>
      </w:pPr>
      <w:r w:rsidRPr="00984795">
        <w:rPr>
          <w:rFonts w:ascii="Palatino Linotype" w:hAnsi="Palatino Linotype" w:cs="Arial"/>
          <w:b/>
          <w:sz w:val="24"/>
          <w:szCs w:val="24"/>
        </w:rPr>
        <w:t>SEGUNDO.</w:t>
      </w:r>
      <w:r w:rsidRPr="00984795">
        <w:rPr>
          <w:rFonts w:ascii="Palatino Linotype" w:hAnsi="Palatino Linotype" w:cs="Arial"/>
          <w:sz w:val="24"/>
          <w:szCs w:val="24"/>
        </w:rPr>
        <w:t xml:space="preserve"> Se </w:t>
      </w:r>
      <w:r w:rsidRPr="00984795">
        <w:rPr>
          <w:rFonts w:ascii="Palatino Linotype" w:hAnsi="Palatino Linotype" w:cs="Arial"/>
          <w:b/>
          <w:sz w:val="24"/>
          <w:szCs w:val="24"/>
        </w:rPr>
        <w:t>ORDENA</w:t>
      </w:r>
      <w:r w:rsidRPr="00984795">
        <w:rPr>
          <w:rFonts w:ascii="Palatino Linotype" w:hAnsi="Palatino Linotype" w:cs="Arial"/>
          <w:sz w:val="24"/>
          <w:szCs w:val="24"/>
        </w:rPr>
        <w:t xml:space="preserve"> al </w:t>
      </w:r>
      <w:r w:rsidRPr="00984795">
        <w:rPr>
          <w:rFonts w:ascii="Palatino Linotype" w:hAnsi="Palatino Linotype" w:cs="Arial"/>
          <w:b/>
          <w:sz w:val="24"/>
          <w:szCs w:val="24"/>
        </w:rPr>
        <w:t>SUJETO OBLIGADO</w:t>
      </w:r>
      <w:r w:rsidRPr="00984795">
        <w:rPr>
          <w:rFonts w:ascii="Palatino Linotype" w:hAnsi="Palatino Linotype" w:cs="Arial"/>
          <w:sz w:val="24"/>
          <w:szCs w:val="24"/>
        </w:rPr>
        <w:t xml:space="preserve"> realizar una búsqueda exhaustiva y razonable a fin de entregar al </w:t>
      </w:r>
      <w:r w:rsidRPr="00984795">
        <w:rPr>
          <w:rFonts w:ascii="Palatino Linotype" w:hAnsi="Palatino Linotype" w:cs="Arial"/>
          <w:b/>
          <w:bCs/>
          <w:sz w:val="24"/>
          <w:szCs w:val="24"/>
        </w:rPr>
        <w:t xml:space="preserve">RECURRENTE, </w:t>
      </w:r>
      <w:r w:rsidRPr="00984795">
        <w:rPr>
          <w:rFonts w:ascii="Palatino Linotype" w:eastAsia="Times New Roman" w:hAnsi="Palatino Linotype" w:cs="Arial"/>
          <w:bCs/>
          <w:sz w:val="24"/>
          <w:szCs w:val="24"/>
          <w:lang w:eastAsia="es-ES"/>
        </w:rPr>
        <w:t>vía</w:t>
      </w:r>
      <w:r w:rsidRPr="00984795">
        <w:rPr>
          <w:rFonts w:ascii="Palatino Linotype" w:eastAsia="Times New Roman" w:hAnsi="Palatino Linotype" w:cs="Arial"/>
          <w:b/>
          <w:sz w:val="24"/>
          <w:szCs w:val="24"/>
          <w:lang w:eastAsia="es-ES"/>
        </w:rPr>
        <w:t xml:space="preserve"> </w:t>
      </w:r>
      <w:r w:rsidRPr="00984795">
        <w:rPr>
          <w:rFonts w:ascii="Palatino Linotype" w:hAnsi="Palatino Linotype" w:cs="Arial"/>
          <w:sz w:val="24"/>
          <w:szCs w:val="24"/>
        </w:rPr>
        <w:t xml:space="preserve">Sistema de Acceso a la Información Mexiquense </w:t>
      </w:r>
      <w:r w:rsidRPr="00984795">
        <w:rPr>
          <w:rFonts w:ascii="Palatino Linotype" w:hAnsi="Palatino Linotype" w:cs="Arial"/>
          <w:b/>
          <w:sz w:val="24"/>
          <w:szCs w:val="24"/>
        </w:rPr>
        <w:t>(SAIMEX),</w:t>
      </w:r>
      <w:r w:rsidRPr="00984795">
        <w:rPr>
          <w:rFonts w:ascii="Palatino Linotype" w:hAnsi="Palatino Linotype" w:cs="Arial"/>
          <w:b/>
          <w:bCs/>
          <w:sz w:val="24"/>
          <w:szCs w:val="24"/>
        </w:rPr>
        <w:t xml:space="preserve"> </w:t>
      </w:r>
      <w:r w:rsidRPr="00984795">
        <w:rPr>
          <w:rFonts w:ascii="Palatino Linotype" w:hAnsi="Palatino Linotype" w:cs="Arial"/>
          <w:sz w:val="24"/>
          <w:szCs w:val="24"/>
        </w:rPr>
        <w:t xml:space="preserve">en términos del Considerando </w:t>
      </w:r>
      <w:r w:rsidRPr="00984795">
        <w:rPr>
          <w:rFonts w:ascii="Palatino Linotype" w:hAnsi="Palatino Linotype" w:cs="Arial"/>
          <w:b/>
          <w:sz w:val="24"/>
          <w:szCs w:val="24"/>
        </w:rPr>
        <w:t xml:space="preserve">CUARTO </w:t>
      </w:r>
      <w:r w:rsidRPr="00984795">
        <w:rPr>
          <w:rFonts w:ascii="Palatino Linotype" w:hAnsi="Palatino Linotype" w:cs="Arial"/>
          <w:sz w:val="24"/>
          <w:szCs w:val="24"/>
        </w:rPr>
        <w:t>de esta resolución</w:t>
      </w:r>
      <w:r w:rsidRPr="00984795">
        <w:rPr>
          <w:rFonts w:ascii="Palatino Linotype" w:hAnsi="Palatino Linotype" w:cs="Arial"/>
          <w:b/>
          <w:sz w:val="24"/>
          <w:szCs w:val="24"/>
        </w:rPr>
        <w:t xml:space="preserve">, </w:t>
      </w:r>
      <w:r w:rsidRPr="00984795">
        <w:rPr>
          <w:rFonts w:ascii="Palatino Linotype" w:hAnsi="Palatino Linotype" w:cs="Arial"/>
          <w:sz w:val="24"/>
          <w:szCs w:val="24"/>
        </w:rPr>
        <w:t>en versión pública de ser procedente, de lo siguiente:</w:t>
      </w:r>
    </w:p>
    <w:p w14:paraId="35D28113" w14:textId="77777777" w:rsidR="006A38DF" w:rsidRPr="00984795" w:rsidRDefault="006A38DF" w:rsidP="006A38DF">
      <w:pPr>
        <w:pStyle w:val="Prrafodelista"/>
        <w:numPr>
          <w:ilvl w:val="0"/>
          <w:numId w:val="31"/>
        </w:numPr>
        <w:autoSpaceDE w:val="0"/>
        <w:autoSpaceDN w:val="0"/>
        <w:adjustRightInd w:val="0"/>
        <w:spacing w:line="360" w:lineRule="auto"/>
        <w:jc w:val="both"/>
        <w:rPr>
          <w:rFonts w:ascii="Palatino Linotype" w:hAnsi="Palatino Linotype" w:cs="Arial"/>
          <w:i/>
          <w:iCs/>
        </w:rPr>
      </w:pPr>
      <w:r w:rsidRPr="00984795">
        <w:rPr>
          <w:rFonts w:ascii="Palatino Linotype" w:hAnsi="Palatino Linotype" w:cs="Arial"/>
          <w:i/>
          <w:iCs/>
        </w:rPr>
        <w:t xml:space="preserve">El o los documentos donde consten las funciones de los servidores públicos del Ayuntamiento de Chapultepec conforme a la lista nominal, adscritos al diez de marzo de dos mil veinticinco, únicamente por cuanto hace a la información que no fue remitida mediante respuesta primigenia. </w:t>
      </w:r>
    </w:p>
    <w:p w14:paraId="75AA19BF" w14:textId="77777777" w:rsidR="004C3FC3" w:rsidRPr="00984795" w:rsidRDefault="004C3FC3" w:rsidP="004C3FC3">
      <w:pPr>
        <w:pStyle w:val="Sinespaciado"/>
        <w:spacing w:line="360" w:lineRule="auto"/>
        <w:ind w:left="782"/>
        <w:jc w:val="both"/>
        <w:rPr>
          <w:rFonts w:ascii="Palatino Linotype" w:hAnsi="Palatino Linotype" w:cs="Arial"/>
          <w:i/>
        </w:rPr>
      </w:pPr>
    </w:p>
    <w:p w14:paraId="19AAB9E9" w14:textId="77777777" w:rsidR="004C3FC3" w:rsidRPr="00984795" w:rsidRDefault="004C3FC3" w:rsidP="004C3FC3">
      <w:pPr>
        <w:pStyle w:val="Sinespaciado"/>
        <w:spacing w:line="360" w:lineRule="auto"/>
        <w:ind w:left="782"/>
        <w:jc w:val="both"/>
        <w:rPr>
          <w:rFonts w:ascii="Palatino Linotype" w:hAnsi="Palatino Linotype" w:cs="Arial"/>
          <w:i/>
        </w:rPr>
      </w:pPr>
      <w:r w:rsidRPr="00984795">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984795">
        <w:rPr>
          <w:rFonts w:ascii="Palatino Linotype" w:hAnsi="Palatino Linotype" w:cs="Arial"/>
          <w:i/>
        </w:rPr>
        <w:lastRenderedPageBreak/>
        <w:t>Municipios, en el que funde y motive las razones sobre los datos que se supriman o eliminen y se ponga a disposición del Recurrente.</w:t>
      </w:r>
    </w:p>
    <w:p w14:paraId="45AAED7F" w14:textId="77777777" w:rsidR="004C3FC3" w:rsidRPr="00984795" w:rsidRDefault="004C3FC3" w:rsidP="004C3FC3">
      <w:pPr>
        <w:pStyle w:val="Sinespaciado"/>
        <w:spacing w:line="360" w:lineRule="auto"/>
        <w:ind w:left="782"/>
        <w:jc w:val="both"/>
        <w:rPr>
          <w:rFonts w:ascii="Palatino Linotype" w:hAnsi="Palatino Linotype" w:cs="Arial"/>
          <w:i/>
        </w:rPr>
      </w:pPr>
    </w:p>
    <w:p w14:paraId="26EEDA95" w14:textId="77777777" w:rsidR="004C3FC3" w:rsidRPr="00984795" w:rsidRDefault="004C3FC3" w:rsidP="004C3FC3">
      <w:pPr>
        <w:pStyle w:val="Sinespaciado"/>
        <w:spacing w:line="360" w:lineRule="auto"/>
        <w:ind w:left="782"/>
        <w:jc w:val="both"/>
        <w:rPr>
          <w:rFonts w:ascii="Palatino Linotype" w:hAnsi="Palatino Linotype" w:cs="Arial"/>
          <w:i/>
        </w:rPr>
      </w:pPr>
    </w:p>
    <w:p w14:paraId="344445E5" w14:textId="77777777" w:rsidR="004C3FC3" w:rsidRPr="00984795" w:rsidRDefault="004C3FC3" w:rsidP="004C3FC3">
      <w:pPr>
        <w:autoSpaceDE w:val="0"/>
        <w:autoSpaceDN w:val="0"/>
        <w:adjustRightInd w:val="0"/>
        <w:spacing w:line="360" w:lineRule="auto"/>
        <w:ind w:right="49"/>
        <w:jc w:val="both"/>
        <w:rPr>
          <w:rFonts w:ascii="Palatino Linotype" w:hAnsi="Palatino Linotype" w:cstheme="minorHAnsi"/>
          <w:sz w:val="24"/>
          <w:szCs w:val="24"/>
        </w:rPr>
      </w:pPr>
      <w:r w:rsidRPr="00984795">
        <w:rPr>
          <w:rFonts w:ascii="Palatino Linotype" w:hAnsi="Palatino Linotype" w:cs="Arial"/>
          <w:b/>
          <w:sz w:val="28"/>
          <w:szCs w:val="28"/>
        </w:rPr>
        <w:t>TERCERO.</w:t>
      </w:r>
      <w:r w:rsidRPr="00984795">
        <w:rPr>
          <w:rFonts w:ascii="Palatino Linotype" w:hAnsi="Palatino Linotype" w:cs="Arial"/>
          <w:b/>
          <w:sz w:val="24"/>
          <w:szCs w:val="24"/>
        </w:rPr>
        <w:t xml:space="preserve"> </w:t>
      </w:r>
      <w:r w:rsidRPr="00984795">
        <w:rPr>
          <w:rFonts w:ascii="Palatino Linotype" w:hAnsi="Palatino Linotype" w:cstheme="minorHAnsi"/>
          <w:b/>
          <w:sz w:val="24"/>
          <w:szCs w:val="24"/>
        </w:rPr>
        <w:t>NOTIFÍQUESE</w:t>
      </w:r>
      <w:r w:rsidRPr="00984795">
        <w:rPr>
          <w:rFonts w:ascii="Palatino Linotype" w:hAnsi="Palatino Linotype" w:cstheme="minorHAnsi"/>
          <w:i/>
          <w:sz w:val="24"/>
          <w:szCs w:val="24"/>
        </w:rPr>
        <w:t xml:space="preserve"> </w:t>
      </w:r>
      <w:r w:rsidRPr="00984795">
        <w:rPr>
          <w:rFonts w:ascii="Palatino Linotype" w:hAnsi="Palatino Linotype" w:cstheme="minorHAnsi"/>
          <w:sz w:val="24"/>
          <w:szCs w:val="24"/>
        </w:rPr>
        <w:t xml:space="preserve">la presente resolución al Titular de la Unidad de Transparencia del Sujeto Obligado, </w:t>
      </w:r>
      <w:r w:rsidRPr="00984795">
        <w:rPr>
          <w:rFonts w:ascii="Palatino Linotype" w:eastAsia="Times New Roman" w:hAnsi="Palatino Linotype" w:cs="Arial"/>
          <w:b/>
          <w:sz w:val="24"/>
          <w:szCs w:val="24"/>
          <w:lang w:eastAsia="es-ES"/>
        </w:rPr>
        <w:t xml:space="preserve">vía </w:t>
      </w:r>
      <w:r w:rsidRPr="00984795">
        <w:rPr>
          <w:rFonts w:ascii="Palatino Linotype" w:hAnsi="Palatino Linotype" w:cs="Arial"/>
          <w:sz w:val="24"/>
          <w:szCs w:val="24"/>
        </w:rPr>
        <w:t xml:space="preserve">Sistema de Acceso a la Información Mexiquense </w:t>
      </w:r>
      <w:r w:rsidRPr="00984795">
        <w:rPr>
          <w:rFonts w:ascii="Palatino Linotype" w:hAnsi="Palatino Linotype" w:cs="Arial"/>
          <w:b/>
          <w:sz w:val="24"/>
          <w:szCs w:val="24"/>
        </w:rPr>
        <w:t xml:space="preserve">(SAIMEX), </w:t>
      </w:r>
      <w:r w:rsidRPr="00984795">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3A2BC6" w14:textId="77777777" w:rsidR="004C3FC3" w:rsidRPr="00984795" w:rsidRDefault="004C3FC3" w:rsidP="004C3FC3">
      <w:pPr>
        <w:autoSpaceDE w:val="0"/>
        <w:autoSpaceDN w:val="0"/>
        <w:adjustRightInd w:val="0"/>
        <w:spacing w:line="360" w:lineRule="auto"/>
        <w:ind w:right="49"/>
        <w:jc w:val="both"/>
        <w:rPr>
          <w:rFonts w:ascii="Palatino Linotype" w:hAnsi="Palatino Linotype" w:cs="Arial"/>
          <w:sz w:val="24"/>
          <w:szCs w:val="24"/>
        </w:rPr>
      </w:pPr>
    </w:p>
    <w:p w14:paraId="64AE0CA4" w14:textId="77777777" w:rsidR="004C3FC3" w:rsidRPr="00984795" w:rsidRDefault="004C3FC3" w:rsidP="004C3FC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84795">
        <w:rPr>
          <w:rFonts w:ascii="Palatino Linotype" w:eastAsia="Times New Roman" w:hAnsi="Palatino Linotype" w:cs="Arial"/>
          <w:b/>
          <w:sz w:val="28"/>
          <w:szCs w:val="28"/>
          <w:lang w:eastAsia="es-ES"/>
        </w:rPr>
        <w:t>CUARTO.</w:t>
      </w:r>
      <w:r w:rsidRPr="00984795">
        <w:rPr>
          <w:rFonts w:ascii="Palatino Linotype" w:eastAsia="Times New Roman" w:hAnsi="Palatino Linotype" w:cs="Arial"/>
          <w:b/>
          <w:sz w:val="24"/>
          <w:szCs w:val="24"/>
          <w:lang w:eastAsia="es-ES"/>
        </w:rPr>
        <w:t xml:space="preserve"> </w:t>
      </w:r>
      <w:r w:rsidRPr="00984795">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984795">
        <w:rPr>
          <w:rFonts w:ascii="Palatino Linotype" w:eastAsia="Times New Roman" w:hAnsi="Palatino Linotype" w:cs="Arial"/>
          <w:b/>
          <w:sz w:val="24"/>
          <w:szCs w:val="24"/>
          <w:lang w:eastAsia="es-ES"/>
        </w:rPr>
        <w:t>Sujeto Obligado</w:t>
      </w:r>
      <w:r w:rsidRPr="00984795">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0427D4E3" w14:textId="77777777" w:rsidR="004C3FC3" w:rsidRPr="00984795" w:rsidRDefault="004C3FC3" w:rsidP="004C3FC3">
      <w:pPr>
        <w:spacing w:after="0" w:line="360" w:lineRule="auto"/>
        <w:jc w:val="both"/>
        <w:rPr>
          <w:rFonts w:ascii="Palatino Linotype" w:eastAsia="Times New Roman" w:hAnsi="Palatino Linotype" w:cs="Arial"/>
          <w:b/>
          <w:sz w:val="28"/>
          <w:szCs w:val="28"/>
          <w:lang w:eastAsia="es-ES"/>
        </w:rPr>
      </w:pPr>
    </w:p>
    <w:p w14:paraId="071EABC3" w14:textId="77777777" w:rsidR="004C3FC3" w:rsidRPr="00984795" w:rsidRDefault="004C3FC3" w:rsidP="004C3FC3">
      <w:pPr>
        <w:spacing w:after="0" w:line="360" w:lineRule="auto"/>
        <w:jc w:val="both"/>
        <w:rPr>
          <w:rFonts w:ascii="Palatino Linotype" w:hAnsi="Palatino Linotype"/>
          <w:sz w:val="24"/>
          <w:szCs w:val="24"/>
        </w:rPr>
      </w:pPr>
      <w:r w:rsidRPr="00984795">
        <w:rPr>
          <w:rFonts w:ascii="Palatino Linotype" w:eastAsia="Times New Roman" w:hAnsi="Palatino Linotype" w:cs="Arial"/>
          <w:b/>
          <w:sz w:val="28"/>
          <w:szCs w:val="28"/>
          <w:lang w:eastAsia="es-ES"/>
        </w:rPr>
        <w:t>QUINTO.</w:t>
      </w:r>
      <w:r w:rsidRPr="00984795">
        <w:rPr>
          <w:rFonts w:ascii="Palatino Linotype" w:eastAsia="Times New Roman" w:hAnsi="Palatino Linotype" w:cs="Arial"/>
          <w:b/>
          <w:sz w:val="24"/>
          <w:szCs w:val="24"/>
          <w:lang w:eastAsia="es-ES"/>
        </w:rPr>
        <w:t xml:space="preserve"> NOTIFÍQUESE </w:t>
      </w:r>
      <w:r w:rsidRPr="00984795">
        <w:rPr>
          <w:rFonts w:ascii="Palatino Linotype" w:eastAsia="Times New Roman" w:hAnsi="Palatino Linotype" w:cs="Arial"/>
          <w:sz w:val="24"/>
          <w:szCs w:val="24"/>
          <w:lang w:eastAsia="es-ES"/>
        </w:rPr>
        <w:t xml:space="preserve">la presente resolución al </w:t>
      </w:r>
      <w:r w:rsidRPr="00984795">
        <w:rPr>
          <w:rFonts w:ascii="Palatino Linotype" w:eastAsia="Times New Roman" w:hAnsi="Palatino Linotype" w:cs="Arial"/>
          <w:b/>
          <w:sz w:val="24"/>
          <w:szCs w:val="24"/>
          <w:lang w:eastAsia="es-ES"/>
        </w:rPr>
        <w:t xml:space="preserve">RECURRENTE vía </w:t>
      </w:r>
      <w:r w:rsidRPr="00984795">
        <w:rPr>
          <w:rFonts w:ascii="Palatino Linotype" w:hAnsi="Palatino Linotype" w:cs="Arial"/>
          <w:sz w:val="24"/>
          <w:szCs w:val="24"/>
        </w:rPr>
        <w:t xml:space="preserve">Sistema de Acceso a la Información Mexiquense </w:t>
      </w:r>
      <w:r w:rsidRPr="00984795">
        <w:rPr>
          <w:rFonts w:ascii="Palatino Linotype" w:hAnsi="Palatino Linotype" w:cs="Arial"/>
          <w:b/>
          <w:sz w:val="24"/>
          <w:szCs w:val="24"/>
        </w:rPr>
        <w:t xml:space="preserve">(SAIMEX) </w:t>
      </w:r>
      <w:r w:rsidRPr="00984795">
        <w:rPr>
          <w:rFonts w:ascii="Palatino Linotype" w:eastAsia="Times New Roman" w:hAnsi="Palatino Linotype" w:cs="Arial"/>
          <w:sz w:val="24"/>
          <w:szCs w:val="24"/>
          <w:lang w:eastAsia="es-ES"/>
        </w:rPr>
        <w:t xml:space="preserve">y hágase de su conocimiento que, </w:t>
      </w:r>
      <w:r w:rsidRPr="00984795">
        <w:rPr>
          <w:rFonts w:ascii="Palatino Linotype" w:eastAsia="Times New Roman" w:hAnsi="Palatino Linotype" w:cs="Times New Roman"/>
          <w:color w:val="222222"/>
          <w:sz w:val="24"/>
          <w:szCs w:val="24"/>
          <w:shd w:val="clear" w:color="auto" w:fill="FFFFFF"/>
          <w:lang w:eastAsia="es-ES"/>
        </w:rPr>
        <w:t xml:space="preserve">de </w:t>
      </w:r>
      <w:r w:rsidRPr="00984795">
        <w:rPr>
          <w:rFonts w:ascii="Palatino Linotype" w:eastAsia="Times New Roman" w:hAnsi="Palatino Linotype" w:cs="Times New Roman"/>
          <w:color w:val="222222"/>
          <w:sz w:val="24"/>
          <w:szCs w:val="24"/>
          <w:shd w:val="clear" w:color="auto" w:fill="FFFFFF"/>
          <w:lang w:eastAsia="es-ES"/>
        </w:rPr>
        <w:lastRenderedPageBreak/>
        <w:t xml:space="preserve">conformidad con lo </w:t>
      </w:r>
      <w:r w:rsidRPr="00984795">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984795">
        <w:rPr>
          <w:rFonts w:ascii="Palatino Linotype" w:eastAsia="Times New Roman" w:hAnsi="Palatino Linotype" w:cs="Times New Roman"/>
          <w:color w:val="222222"/>
          <w:sz w:val="24"/>
          <w:szCs w:val="24"/>
          <w:shd w:val="clear" w:color="auto" w:fill="FFFFFF"/>
          <w:lang w:eastAsia="es-ES"/>
        </w:rPr>
        <w:t xml:space="preserve">leyes </w:t>
      </w:r>
      <w:r w:rsidRPr="00984795">
        <w:rPr>
          <w:rFonts w:ascii="Palatino Linotype" w:eastAsia="Times New Roman" w:hAnsi="Palatino Linotype" w:cs="Times New Roman"/>
          <w:color w:val="222222"/>
          <w:sz w:val="24"/>
          <w:szCs w:val="24"/>
          <w:lang w:eastAsia="es-ES"/>
        </w:rPr>
        <w:t>aplicables.</w:t>
      </w:r>
    </w:p>
    <w:p w14:paraId="072C21A3" w14:textId="77777777" w:rsidR="004C3FC3" w:rsidRPr="00984795" w:rsidRDefault="004C3FC3" w:rsidP="004C3FC3">
      <w:pPr>
        <w:pStyle w:val="Prrafodelista"/>
        <w:autoSpaceDE w:val="0"/>
        <w:autoSpaceDN w:val="0"/>
        <w:adjustRightInd w:val="0"/>
        <w:spacing w:before="240" w:after="160" w:line="360" w:lineRule="auto"/>
        <w:ind w:left="0"/>
        <w:jc w:val="both"/>
        <w:rPr>
          <w:rFonts w:ascii="Palatino Linotype" w:hAnsi="Palatino Linotype" w:cs="Arial"/>
        </w:rPr>
      </w:pPr>
    </w:p>
    <w:p w14:paraId="3EAFFA28" w14:textId="17E07FA3" w:rsidR="004C3FC3" w:rsidRPr="00984795" w:rsidRDefault="004C3FC3" w:rsidP="004C3FC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84795">
        <w:rPr>
          <w:rFonts w:ascii="Palatino Linotype" w:hAnsi="Palatino Linotype" w:cs="Arial"/>
        </w:rPr>
        <w:t>ASÍ LO ACORDÓ, POR UNANIMIDAD DE VOTOS, EL PLENO DEL</w:t>
      </w:r>
      <w:r w:rsidRPr="00984795">
        <w:rPr>
          <w:rFonts w:ascii="Palatino Linotype" w:eastAsia="Arial Unicode MS" w:hAnsi="Palatino Linotype" w:cs="Arial"/>
        </w:rPr>
        <w:t xml:space="preserve"> INSTITUTO DE TRANSPARENCIA, ACCESO A LA INFORMACIÓN PÚBLICA Y PROTECCIÓN DE DATOS PERSONALES DEL ESTADO DE MÉXICO Y MUNICIPIOS</w:t>
      </w:r>
      <w:r w:rsidRPr="00984795">
        <w:rPr>
          <w:rFonts w:ascii="Palatino Linotype" w:hAnsi="Palatino Linotype" w:cs="Arial"/>
        </w:rPr>
        <w:t xml:space="preserve">, CONFORMADO POR LOS COMISIONADOS JOSÉ MARTÍNEZ VILCHIS, MARÍA DEL ROSARIO MEJÍA AYALA, SHARON CRISTINA </w:t>
      </w:r>
      <w:r w:rsidR="006A38DF" w:rsidRPr="00984795">
        <w:rPr>
          <w:rFonts w:ascii="Palatino Linotype" w:hAnsi="Palatino Linotype" w:cs="Arial"/>
        </w:rPr>
        <w:t xml:space="preserve">MORALES MARTÍNEZ, LUIS GUSTAVO PARRA </w:t>
      </w:r>
      <w:r w:rsidR="003E7059" w:rsidRPr="00984795">
        <w:rPr>
          <w:rFonts w:ascii="Palatino Linotype" w:hAnsi="Palatino Linotype" w:cs="Arial"/>
        </w:rPr>
        <w:t xml:space="preserve">NORIEGA (EMITIENDO VOTO PARTICULAR) Y GUADALUPE RAMÍREZ PEÑA (EMITIENDO VOTO PARTICULAR); </w:t>
      </w:r>
      <w:r w:rsidR="006A38DF" w:rsidRPr="00984795">
        <w:rPr>
          <w:rFonts w:ascii="Palatino Linotype" w:hAnsi="Palatino Linotype" w:cs="Arial"/>
        </w:rPr>
        <w:t xml:space="preserve">EN LA DÉCIMA SÉPTIMA SESIÓN ORDINARIA CELEBRADA EL CATORCE DE MAYO DE DOS MIL VEINTICINCO, ANTE EL SECRETARIO </w:t>
      </w:r>
      <w:r w:rsidR="006A38DF" w:rsidRPr="00984795">
        <w:rPr>
          <w:rFonts w:ascii="Palatino Linotype" w:hAnsi="Palatino Linotype" w:cs="Arial"/>
          <w:sz w:val="23"/>
          <w:szCs w:val="23"/>
        </w:rPr>
        <w:t xml:space="preserve">TÉCNICO DEL PLENO, ALEXIS TAPIA RAMÍREZ. </w:t>
      </w:r>
    </w:p>
    <w:p w14:paraId="001CB1B8" w14:textId="2E87491F" w:rsidR="004C3FC3" w:rsidRPr="00984795" w:rsidRDefault="004C3FC3" w:rsidP="004C3FC3">
      <w:pPr>
        <w:spacing w:line="360" w:lineRule="auto"/>
        <w:jc w:val="both"/>
        <w:rPr>
          <w:rFonts w:ascii="Palatino Linotype" w:hAnsi="Palatino Linotype"/>
          <w:bCs/>
          <w:sz w:val="24"/>
          <w:szCs w:val="24"/>
        </w:rPr>
      </w:pPr>
      <w:r w:rsidRPr="00984795">
        <w:rPr>
          <w:rFonts w:ascii="Palatino Linotype" w:hAnsi="Palatino Linotype"/>
          <w:bCs/>
          <w:sz w:val="18"/>
          <w:szCs w:val="18"/>
        </w:rPr>
        <w:t>CCR/JCMA</w:t>
      </w:r>
    </w:p>
    <w:p w14:paraId="291E3D64" w14:textId="14603C8F" w:rsidR="000A4DE3" w:rsidRDefault="00E47004" w:rsidP="005A4E41">
      <w:pPr>
        <w:pStyle w:val="Prrafodelista"/>
        <w:spacing w:line="360" w:lineRule="auto"/>
        <w:ind w:left="0"/>
        <w:contextualSpacing/>
        <w:jc w:val="both"/>
        <w:rPr>
          <w:rFonts w:ascii="Palatino Linotype" w:hAnsi="Palatino Linotype"/>
          <w:lang w:val="es-MX"/>
        </w:rPr>
      </w:pPr>
      <w:r w:rsidRPr="00984795">
        <w:rPr>
          <w:rFonts w:ascii="Palatino Linotype" w:hAnsi="Palatino Linotype"/>
          <w:noProof/>
          <w:lang w:val="es-MX" w:eastAsia="es-MX"/>
        </w:rPr>
        <mc:AlternateContent>
          <mc:Choice Requires="wps">
            <w:drawing>
              <wp:anchor distT="0" distB="0" distL="114300" distR="114300" simplePos="0" relativeHeight="251806708" behindDoc="0" locked="0" layoutInCell="1" allowOverlap="1" wp14:anchorId="4AFFEBC7" wp14:editId="5E197DB7">
                <wp:simplePos x="0" y="0"/>
                <wp:positionH relativeFrom="column">
                  <wp:posOffset>83646</wp:posOffset>
                </wp:positionH>
                <wp:positionV relativeFrom="paragraph">
                  <wp:posOffset>121457</wp:posOffset>
                </wp:positionV>
                <wp:extent cx="5950527" cy="2854037"/>
                <wp:effectExtent l="0" t="0" r="31750" b="22860"/>
                <wp:wrapNone/>
                <wp:docPr id="1635345710" name="Conector recto 2"/>
                <wp:cNvGraphicFramePr/>
                <a:graphic xmlns:a="http://schemas.openxmlformats.org/drawingml/2006/main">
                  <a:graphicData uri="http://schemas.microsoft.com/office/word/2010/wordprocessingShape">
                    <wps:wsp>
                      <wps:cNvCnPr/>
                      <wps:spPr>
                        <a:xfrm>
                          <a:off x="0" y="0"/>
                          <a:ext cx="5950527" cy="2854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DFC5A3" id="Conector recto 2" o:spid="_x0000_s1026" style="position:absolute;z-index:251806708;visibility:visible;mso-wrap-style:square;mso-wrap-distance-left:9pt;mso-wrap-distance-top:0;mso-wrap-distance-right:9pt;mso-wrap-distance-bottom:0;mso-position-horizontal:absolute;mso-position-horizontal-relative:text;mso-position-vertical:absolute;mso-position-vertical-relative:text" from="6.6pt,9.55pt" to="475.1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" strokecolor="#5b9bd5 [3204]" strokeweight=".5pt">
                <v:stroke joinstyle="miter"/>
              </v:line>
            </w:pict>
          </mc:Fallback>
        </mc:AlternateContent>
      </w:r>
      <w:bookmarkStart w:id="6" w:name="_GoBack"/>
      <w:bookmarkEnd w:id="6"/>
    </w:p>
    <w:p w14:paraId="4EA089E5" w14:textId="77777777" w:rsidR="004C3FC3" w:rsidRDefault="004C3FC3" w:rsidP="005A4E41">
      <w:pPr>
        <w:pStyle w:val="Prrafodelista"/>
        <w:spacing w:line="360" w:lineRule="auto"/>
        <w:ind w:left="0"/>
        <w:contextualSpacing/>
        <w:jc w:val="both"/>
        <w:rPr>
          <w:rFonts w:ascii="Palatino Linotype" w:hAnsi="Palatino Linotype"/>
          <w:lang w:val="es-MX"/>
        </w:rPr>
      </w:pPr>
    </w:p>
    <w:p w14:paraId="76107A10" w14:textId="77777777" w:rsidR="004C3FC3" w:rsidRDefault="004C3FC3" w:rsidP="005A4E41">
      <w:pPr>
        <w:pStyle w:val="Prrafodelista"/>
        <w:spacing w:line="360" w:lineRule="auto"/>
        <w:ind w:left="0"/>
        <w:contextualSpacing/>
        <w:jc w:val="both"/>
        <w:rPr>
          <w:rFonts w:ascii="Palatino Linotype" w:hAnsi="Palatino Linotype"/>
          <w:lang w:val="es-MX"/>
        </w:rPr>
      </w:pPr>
    </w:p>
    <w:p w14:paraId="1B9D4546" w14:textId="77777777" w:rsidR="004C3FC3" w:rsidRDefault="004C3FC3" w:rsidP="005A4E41">
      <w:pPr>
        <w:pStyle w:val="Prrafodelista"/>
        <w:spacing w:line="360" w:lineRule="auto"/>
        <w:ind w:left="0"/>
        <w:contextualSpacing/>
        <w:jc w:val="both"/>
        <w:rPr>
          <w:rFonts w:ascii="Palatino Linotype" w:hAnsi="Palatino Linotype"/>
          <w:lang w:val="es-MX"/>
        </w:rPr>
      </w:pPr>
    </w:p>
    <w:p w14:paraId="28873A32" w14:textId="77777777" w:rsidR="004C3FC3" w:rsidRDefault="004C3FC3" w:rsidP="005A4E41">
      <w:pPr>
        <w:pStyle w:val="Prrafodelista"/>
        <w:spacing w:line="360" w:lineRule="auto"/>
        <w:ind w:left="0"/>
        <w:contextualSpacing/>
        <w:jc w:val="both"/>
        <w:rPr>
          <w:rFonts w:ascii="Palatino Linotype" w:hAnsi="Palatino Linotype"/>
          <w:lang w:val="es-MX"/>
        </w:rPr>
      </w:pPr>
    </w:p>
    <w:p w14:paraId="648AF984" w14:textId="77777777" w:rsidR="004C3FC3" w:rsidRDefault="004C3FC3" w:rsidP="005A4E41">
      <w:pPr>
        <w:pStyle w:val="Prrafodelista"/>
        <w:spacing w:line="360" w:lineRule="auto"/>
        <w:ind w:left="0"/>
        <w:contextualSpacing/>
        <w:jc w:val="both"/>
        <w:rPr>
          <w:rFonts w:ascii="Palatino Linotype" w:hAnsi="Palatino Linotype"/>
          <w:lang w:val="es-MX"/>
        </w:rPr>
      </w:pPr>
    </w:p>
    <w:p w14:paraId="2314566F" w14:textId="77777777" w:rsidR="004C3FC3" w:rsidRDefault="004C3FC3" w:rsidP="005A4E41">
      <w:pPr>
        <w:pStyle w:val="Prrafodelista"/>
        <w:spacing w:line="360" w:lineRule="auto"/>
        <w:ind w:left="0"/>
        <w:contextualSpacing/>
        <w:jc w:val="both"/>
        <w:rPr>
          <w:rFonts w:ascii="Palatino Linotype" w:hAnsi="Palatino Linotype"/>
          <w:lang w:val="es-MX"/>
        </w:rPr>
      </w:pPr>
    </w:p>
    <w:p w14:paraId="096DDF8F" w14:textId="77777777" w:rsidR="004C3FC3" w:rsidRDefault="004C3FC3" w:rsidP="005A4E41">
      <w:pPr>
        <w:pStyle w:val="Prrafodelista"/>
        <w:spacing w:line="360" w:lineRule="auto"/>
        <w:ind w:left="0"/>
        <w:contextualSpacing/>
        <w:jc w:val="both"/>
        <w:rPr>
          <w:rFonts w:ascii="Palatino Linotype" w:hAnsi="Palatino Linotype"/>
          <w:lang w:val="es-MX"/>
        </w:rPr>
      </w:pPr>
    </w:p>
    <w:p w14:paraId="6F7DE22D" w14:textId="77777777" w:rsidR="004C3FC3" w:rsidRDefault="004C3FC3" w:rsidP="005A4E41">
      <w:pPr>
        <w:pStyle w:val="Prrafodelista"/>
        <w:spacing w:line="360" w:lineRule="auto"/>
        <w:ind w:left="0"/>
        <w:contextualSpacing/>
        <w:jc w:val="both"/>
        <w:rPr>
          <w:rFonts w:ascii="Palatino Linotype" w:hAnsi="Palatino Linotype"/>
          <w:lang w:val="es-MX"/>
        </w:rPr>
      </w:pPr>
    </w:p>
    <w:p w14:paraId="780CE123" w14:textId="77777777" w:rsidR="004C3FC3" w:rsidRDefault="004C3FC3" w:rsidP="005A4E41">
      <w:pPr>
        <w:pStyle w:val="Prrafodelista"/>
        <w:spacing w:line="360" w:lineRule="auto"/>
        <w:ind w:left="0"/>
        <w:contextualSpacing/>
        <w:jc w:val="both"/>
        <w:rPr>
          <w:rFonts w:ascii="Palatino Linotype" w:hAnsi="Palatino Linotype"/>
          <w:lang w:val="es-MX"/>
        </w:rPr>
      </w:pPr>
    </w:p>
    <w:p w14:paraId="4946D7CE" w14:textId="77777777" w:rsidR="004C3FC3" w:rsidRDefault="004C3FC3" w:rsidP="005A4E41">
      <w:pPr>
        <w:pStyle w:val="Prrafodelista"/>
        <w:spacing w:line="360" w:lineRule="auto"/>
        <w:ind w:left="0"/>
        <w:contextualSpacing/>
        <w:jc w:val="both"/>
        <w:rPr>
          <w:rFonts w:ascii="Palatino Linotype" w:hAnsi="Palatino Linotype"/>
          <w:lang w:val="es-MX"/>
        </w:rPr>
      </w:pPr>
    </w:p>
    <w:p w14:paraId="35DD8395" w14:textId="77777777" w:rsidR="004C3FC3" w:rsidRDefault="004C3FC3" w:rsidP="005A4E41">
      <w:pPr>
        <w:pStyle w:val="Prrafodelista"/>
        <w:spacing w:line="360" w:lineRule="auto"/>
        <w:ind w:left="0"/>
        <w:contextualSpacing/>
        <w:jc w:val="both"/>
        <w:rPr>
          <w:rFonts w:ascii="Palatino Linotype" w:hAnsi="Palatino Linotype"/>
          <w:lang w:val="es-MX"/>
        </w:rPr>
      </w:pPr>
    </w:p>
    <w:p w14:paraId="3DB53905" w14:textId="77777777" w:rsidR="004C3FC3" w:rsidRDefault="004C3FC3" w:rsidP="005A4E41">
      <w:pPr>
        <w:pStyle w:val="Prrafodelista"/>
        <w:spacing w:line="360" w:lineRule="auto"/>
        <w:ind w:left="0"/>
        <w:contextualSpacing/>
        <w:jc w:val="both"/>
        <w:rPr>
          <w:rFonts w:ascii="Palatino Linotype" w:hAnsi="Palatino Linotype"/>
          <w:lang w:val="es-MX"/>
        </w:rPr>
      </w:pPr>
    </w:p>
    <w:p w14:paraId="3AA3E3C3" w14:textId="77777777" w:rsidR="004C3FC3" w:rsidRDefault="004C3FC3" w:rsidP="005A4E41">
      <w:pPr>
        <w:pStyle w:val="Prrafodelista"/>
        <w:spacing w:line="360" w:lineRule="auto"/>
        <w:ind w:left="0"/>
        <w:contextualSpacing/>
        <w:jc w:val="both"/>
        <w:rPr>
          <w:rFonts w:ascii="Palatino Linotype" w:hAnsi="Palatino Linotype"/>
          <w:lang w:val="es-MX"/>
        </w:rPr>
      </w:pPr>
    </w:p>
    <w:p w14:paraId="1DE6EF51" w14:textId="77777777" w:rsidR="004C3FC3" w:rsidRDefault="004C3FC3" w:rsidP="005A4E41">
      <w:pPr>
        <w:pStyle w:val="Prrafodelista"/>
        <w:spacing w:line="360" w:lineRule="auto"/>
        <w:ind w:left="0"/>
        <w:contextualSpacing/>
        <w:jc w:val="both"/>
        <w:rPr>
          <w:rFonts w:ascii="Palatino Linotype" w:hAnsi="Palatino Linotype"/>
          <w:lang w:val="es-MX"/>
        </w:rPr>
      </w:pPr>
    </w:p>
    <w:p w14:paraId="6F9DB37B" w14:textId="77777777" w:rsidR="004C3FC3" w:rsidRDefault="004C3FC3" w:rsidP="005A4E41">
      <w:pPr>
        <w:pStyle w:val="Prrafodelista"/>
        <w:spacing w:line="360" w:lineRule="auto"/>
        <w:ind w:left="0"/>
        <w:contextualSpacing/>
        <w:jc w:val="both"/>
        <w:rPr>
          <w:rFonts w:ascii="Palatino Linotype" w:hAnsi="Palatino Linotype"/>
          <w:lang w:val="es-MX"/>
        </w:rPr>
      </w:pPr>
    </w:p>
    <w:p w14:paraId="39F53918" w14:textId="77777777" w:rsidR="004C3FC3" w:rsidRPr="004C3FC3" w:rsidRDefault="004C3FC3" w:rsidP="005A4E41">
      <w:pPr>
        <w:pStyle w:val="Prrafodelista"/>
        <w:spacing w:line="360" w:lineRule="auto"/>
        <w:ind w:left="0"/>
        <w:contextualSpacing/>
        <w:jc w:val="both"/>
        <w:rPr>
          <w:rFonts w:ascii="Palatino Linotype" w:hAnsi="Palatino Linotype"/>
          <w:lang w:val="es-MX"/>
        </w:rPr>
      </w:pPr>
    </w:p>
    <w:sectPr w:rsidR="004C3FC3" w:rsidRPr="004C3FC3" w:rsidSect="007E19B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D9DA5" w14:textId="77777777" w:rsidR="003650B3" w:rsidRDefault="003650B3" w:rsidP="006168E4">
      <w:pPr>
        <w:spacing w:after="0" w:line="240" w:lineRule="auto"/>
      </w:pPr>
      <w:r>
        <w:separator/>
      </w:r>
    </w:p>
  </w:endnote>
  <w:endnote w:type="continuationSeparator" w:id="0">
    <w:p w14:paraId="59EB32DA" w14:textId="77777777" w:rsidR="003650B3" w:rsidRDefault="003650B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795">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4795">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47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84795">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8D749" w14:textId="77777777" w:rsidR="003650B3" w:rsidRDefault="003650B3" w:rsidP="006168E4">
      <w:pPr>
        <w:spacing w:after="0" w:line="240" w:lineRule="auto"/>
      </w:pPr>
      <w:r>
        <w:separator/>
      </w:r>
    </w:p>
  </w:footnote>
  <w:footnote w:type="continuationSeparator" w:id="0">
    <w:p w14:paraId="33450617" w14:textId="77777777" w:rsidR="003650B3" w:rsidRDefault="003650B3" w:rsidP="006168E4">
      <w:pPr>
        <w:spacing w:after="0" w:line="240" w:lineRule="auto"/>
      </w:pPr>
      <w:r>
        <w:continuationSeparator/>
      </w:r>
    </w:p>
  </w:footnote>
  <w:footnote w:id="1">
    <w:p w14:paraId="7325B4DB" w14:textId="77777777" w:rsidR="000C2D07" w:rsidRPr="007822E6" w:rsidRDefault="000C2D07" w:rsidP="000C2D07">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8983743" w14:textId="77777777" w:rsidR="000C2D07" w:rsidRPr="005552A8" w:rsidRDefault="000C2D07" w:rsidP="000C2D07">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A12064F" w:rsidR="00D338F0" w:rsidRPr="00B4142F" w:rsidRDefault="00736C2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61977">
            <w:rPr>
              <w:rFonts w:ascii="Palatino Linotype" w:hAnsi="Palatino Linotype" w:cs="Arial"/>
              <w:bCs/>
              <w:sz w:val="24"/>
              <w:lang w:eastAsia="es-MX"/>
            </w:rPr>
            <w:t>3190</w:t>
          </w:r>
          <w:r w:rsidR="00D338F0">
            <w:rPr>
              <w:rFonts w:ascii="Palatino Linotype" w:hAnsi="Palatino Linotype" w:cs="Arial"/>
              <w:bCs/>
              <w:sz w:val="24"/>
              <w:lang w:eastAsia="es-MX"/>
            </w:rPr>
            <w:t>/INFOEM/IP/RR/202</w:t>
          </w:r>
          <w:r w:rsidR="0090279E">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3C71E26" w:rsidR="00D338F0" w:rsidRPr="00F06FED" w:rsidRDefault="00A61977" w:rsidP="00F4623D">
          <w:pPr>
            <w:spacing w:after="120" w:line="256" w:lineRule="auto"/>
            <w:ind w:left="639" w:right="214"/>
            <w:jc w:val="both"/>
            <w:rPr>
              <w:rFonts w:ascii="Palatino Linotype" w:hAnsi="Palatino Linotype" w:cs="Arial"/>
            </w:rPr>
          </w:pPr>
          <w:r>
            <w:rPr>
              <w:rFonts w:ascii="Palatino Linotype" w:hAnsi="Palatino Linotype" w:cs="Arial"/>
              <w:szCs w:val="20"/>
            </w:rPr>
            <w:t>Ayuntamiento de Chapultepec</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7CDC7349"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61977">
            <w:rPr>
              <w:rFonts w:ascii="Palatino Linotype" w:hAnsi="Palatino Linotype" w:cs="Arial"/>
              <w:bCs/>
              <w:sz w:val="24"/>
              <w:lang w:eastAsia="es-MX"/>
            </w:rPr>
            <w:t>3190</w:t>
          </w:r>
          <w:r w:rsidR="00D338F0">
            <w:rPr>
              <w:rFonts w:ascii="Palatino Linotype" w:hAnsi="Palatino Linotype" w:cs="Arial"/>
              <w:bCs/>
              <w:sz w:val="24"/>
              <w:lang w:eastAsia="es-MX"/>
            </w:rPr>
            <w:t>/INFOEM/IP/RR/202</w:t>
          </w:r>
          <w:r w:rsidR="0090279E">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2B7EA74" w:rsidR="00D338F0" w:rsidRPr="00F06FED" w:rsidRDefault="00736C2C" w:rsidP="00154DCD">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154DCD">
            <w:rPr>
              <w:rFonts w:ascii="Palatino Linotype" w:hAnsi="Palatino Linotype" w:cs="Arial"/>
            </w:rPr>
            <w:t>XXXXXXXXXXX</w:t>
          </w:r>
          <w:r w:rsidR="00A61977">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7CA20E7" w:rsidR="00D338F0" w:rsidRDefault="00A61977"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Chapultepec</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3543"/>
    <w:multiLevelType w:val="hybridMultilevel"/>
    <w:tmpl w:val="404AE6B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09C162A5"/>
    <w:multiLevelType w:val="hybridMultilevel"/>
    <w:tmpl w:val="F1E21B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C45EAC"/>
    <w:multiLevelType w:val="hybridMultilevel"/>
    <w:tmpl w:val="3446B6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41D5F"/>
    <w:multiLevelType w:val="hybridMultilevel"/>
    <w:tmpl w:val="189C611C"/>
    <w:lvl w:ilvl="0" w:tplc="17F43FD4">
      <w:start w:val="1"/>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D573CD"/>
    <w:multiLevelType w:val="hybridMultilevel"/>
    <w:tmpl w:val="12B62B6C"/>
    <w:lvl w:ilvl="0" w:tplc="226CD23A">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60B6869"/>
    <w:multiLevelType w:val="hybridMultilevel"/>
    <w:tmpl w:val="22CEC3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1020232"/>
    <w:multiLevelType w:val="hybridMultilevel"/>
    <w:tmpl w:val="E6E44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E5415"/>
    <w:multiLevelType w:val="hybridMultilevel"/>
    <w:tmpl w:val="DB8E725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83182D"/>
    <w:multiLevelType w:val="hybridMultilevel"/>
    <w:tmpl w:val="F9CA4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D418CE"/>
    <w:multiLevelType w:val="hybridMultilevel"/>
    <w:tmpl w:val="BE7E6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4D788C"/>
    <w:multiLevelType w:val="hybridMultilevel"/>
    <w:tmpl w:val="F1E21B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449370A5"/>
    <w:multiLevelType w:val="hybridMultilevel"/>
    <w:tmpl w:val="648E0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72129C"/>
    <w:multiLevelType w:val="hybridMultilevel"/>
    <w:tmpl w:val="3DC87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3E3854"/>
    <w:multiLevelType w:val="hybridMultilevel"/>
    <w:tmpl w:val="48928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C092D3F"/>
    <w:multiLevelType w:val="hybridMultilevel"/>
    <w:tmpl w:val="F1E21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90221B"/>
    <w:multiLevelType w:val="hybridMultilevel"/>
    <w:tmpl w:val="89BA2C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5" w15:restartNumberingAfterBreak="0">
    <w:nsid w:val="6902328A"/>
    <w:multiLevelType w:val="hybridMultilevel"/>
    <w:tmpl w:val="38F0C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6F863D9D"/>
    <w:multiLevelType w:val="hybridMultilevel"/>
    <w:tmpl w:val="31EED702"/>
    <w:lvl w:ilvl="0" w:tplc="55B2F8F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92787"/>
    <w:multiLevelType w:val="hybridMultilevel"/>
    <w:tmpl w:val="3AD21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D05277"/>
    <w:multiLevelType w:val="hybridMultilevel"/>
    <w:tmpl w:val="9A86AD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F8212B"/>
    <w:multiLevelType w:val="hybridMultilevel"/>
    <w:tmpl w:val="3446B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67C87"/>
    <w:multiLevelType w:val="hybridMultilevel"/>
    <w:tmpl w:val="3A74D8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C366F4F"/>
    <w:multiLevelType w:val="hybridMultilevel"/>
    <w:tmpl w:val="BABE8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7E4CE2"/>
    <w:multiLevelType w:val="hybridMultilevel"/>
    <w:tmpl w:val="38C413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0"/>
  </w:num>
  <w:num w:numId="3">
    <w:abstractNumId w:val="22"/>
  </w:num>
  <w:num w:numId="4">
    <w:abstractNumId w:val="34"/>
  </w:num>
  <w:num w:numId="5">
    <w:abstractNumId w:val="23"/>
  </w:num>
  <w:num w:numId="6">
    <w:abstractNumId w:val="28"/>
  </w:num>
  <w:num w:numId="7">
    <w:abstractNumId w:val="9"/>
  </w:num>
  <w:num w:numId="8">
    <w:abstractNumId w:val="25"/>
  </w:num>
  <w:num w:numId="9">
    <w:abstractNumId w:val="29"/>
  </w:num>
  <w:num w:numId="10">
    <w:abstractNumId w:val="8"/>
  </w:num>
  <w:num w:numId="11">
    <w:abstractNumId w:val="20"/>
  </w:num>
  <w:num w:numId="12">
    <w:abstractNumId w:val="1"/>
  </w:num>
  <w:num w:numId="13">
    <w:abstractNumId w:val="10"/>
  </w:num>
  <w:num w:numId="14">
    <w:abstractNumId w:val="33"/>
  </w:num>
  <w:num w:numId="15">
    <w:abstractNumId w:val="35"/>
  </w:num>
  <w:num w:numId="16">
    <w:abstractNumId w:val="37"/>
  </w:num>
  <w:num w:numId="17">
    <w:abstractNumId w:val="13"/>
  </w:num>
  <w:num w:numId="18">
    <w:abstractNumId w:val="27"/>
  </w:num>
  <w:num w:numId="19">
    <w:abstractNumId w:val="17"/>
  </w:num>
  <w:num w:numId="20">
    <w:abstractNumId w:val="12"/>
  </w:num>
  <w:num w:numId="21">
    <w:abstractNumId w:val="21"/>
  </w:num>
  <w:num w:numId="22">
    <w:abstractNumId w:val="7"/>
  </w:num>
  <w:num w:numId="23">
    <w:abstractNumId w:val="11"/>
  </w:num>
  <w:num w:numId="24">
    <w:abstractNumId w:val="6"/>
  </w:num>
  <w:num w:numId="25">
    <w:abstractNumId w:val="3"/>
  </w:num>
  <w:num w:numId="26">
    <w:abstractNumId w:val="16"/>
  </w:num>
  <w:num w:numId="27">
    <w:abstractNumId w:val="15"/>
  </w:num>
  <w:num w:numId="28">
    <w:abstractNumId w:val="38"/>
  </w:num>
  <w:num w:numId="29">
    <w:abstractNumId w:val="30"/>
  </w:num>
  <w:num w:numId="30">
    <w:abstractNumId w:val="4"/>
  </w:num>
  <w:num w:numId="31">
    <w:abstractNumId w:val="14"/>
  </w:num>
  <w:num w:numId="32">
    <w:abstractNumId w:val="26"/>
  </w:num>
  <w:num w:numId="33">
    <w:abstractNumId w:val="36"/>
  </w:num>
  <w:num w:numId="34">
    <w:abstractNumId w:val="32"/>
  </w:num>
  <w:num w:numId="35">
    <w:abstractNumId w:val="31"/>
  </w:num>
  <w:num w:numId="36">
    <w:abstractNumId w:val="2"/>
  </w:num>
  <w:num w:numId="37">
    <w:abstractNumId w:val="18"/>
  </w:num>
  <w:num w:numId="38">
    <w:abstractNumId w:val="19"/>
  </w:num>
  <w:num w:numId="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57CA"/>
    <w:rsid w:val="00006FB9"/>
    <w:rsid w:val="00011048"/>
    <w:rsid w:val="00011426"/>
    <w:rsid w:val="000114DC"/>
    <w:rsid w:val="00012201"/>
    <w:rsid w:val="00012220"/>
    <w:rsid w:val="00014FD1"/>
    <w:rsid w:val="00015D83"/>
    <w:rsid w:val="000213BA"/>
    <w:rsid w:val="00022EAF"/>
    <w:rsid w:val="00023875"/>
    <w:rsid w:val="0002427C"/>
    <w:rsid w:val="00024913"/>
    <w:rsid w:val="000271CC"/>
    <w:rsid w:val="000306A7"/>
    <w:rsid w:val="00030F25"/>
    <w:rsid w:val="00031605"/>
    <w:rsid w:val="00032CE7"/>
    <w:rsid w:val="0003685F"/>
    <w:rsid w:val="0004190A"/>
    <w:rsid w:val="00041F04"/>
    <w:rsid w:val="00042133"/>
    <w:rsid w:val="000426E3"/>
    <w:rsid w:val="00045379"/>
    <w:rsid w:val="000459AC"/>
    <w:rsid w:val="00045B3C"/>
    <w:rsid w:val="0004682D"/>
    <w:rsid w:val="00047EAF"/>
    <w:rsid w:val="00051F5D"/>
    <w:rsid w:val="00055224"/>
    <w:rsid w:val="00061821"/>
    <w:rsid w:val="00061CD8"/>
    <w:rsid w:val="000623F9"/>
    <w:rsid w:val="00063A10"/>
    <w:rsid w:val="00063AE3"/>
    <w:rsid w:val="000662F8"/>
    <w:rsid w:val="00066B01"/>
    <w:rsid w:val="00071571"/>
    <w:rsid w:val="00073CC6"/>
    <w:rsid w:val="00073E78"/>
    <w:rsid w:val="00090745"/>
    <w:rsid w:val="00091552"/>
    <w:rsid w:val="00091C3A"/>
    <w:rsid w:val="00092363"/>
    <w:rsid w:val="00092586"/>
    <w:rsid w:val="00094155"/>
    <w:rsid w:val="00094C05"/>
    <w:rsid w:val="00094F1D"/>
    <w:rsid w:val="00096CA4"/>
    <w:rsid w:val="000A03E0"/>
    <w:rsid w:val="000A04D9"/>
    <w:rsid w:val="000A3486"/>
    <w:rsid w:val="000A378C"/>
    <w:rsid w:val="000A4DE3"/>
    <w:rsid w:val="000A79DA"/>
    <w:rsid w:val="000B37C1"/>
    <w:rsid w:val="000B3E98"/>
    <w:rsid w:val="000B426F"/>
    <w:rsid w:val="000B4B51"/>
    <w:rsid w:val="000B6D7D"/>
    <w:rsid w:val="000B7158"/>
    <w:rsid w:val="000B7D23"/>
    <w:rsid w:val="000C06C3"/>
    <w:rsid w:val="000C0F57"/>
    <w:rsid w:val="000C2D0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79DB"/>
    <w:rsid w:val="00121ED7"/>
    <w:rsid w:val="00122EC2"/>
    <w:rsid w:val="00124855"/>
    <w:rsid w:val="001254F5"/>
    <w:rsid w:val="001265E1"/>
    <w:rsid w:val="001269A0"/>
    <w:rsid w:val="00136FAD"/>
    <w:rsid w:val="0014029B"/>
    <w:rsid w:val="00143ABC"/>
    <w:rsid w:val="00143AF4"/>
    <w:rsid w:val="00146C08"/>
    <w:rsid w:val="00146F0A"/>
    <w:rsid w:val="00151EBC"/>
    <w:rsid w:val="00152C2B"/>
    <w:rsid w:val="0015319B"/>
    <w:rsid w:val="00154DCD"/>
    <w:rsid w:val="00156EC9"/>
    <w:rsid w:val="001611CC"/>
    <w:rsid w:val="001612E6"/>
    <w:rsid w:val="00161D54"/>
    <w:rsid w:val="00162A4D"/>
    <w:rsid w:val="001649A0"/>
    <w:rsid w:val="001678DF"/>
    <w:rsid w:val="00172924"/>
    <w:rsid w:val="00172C77"/>
    <w:rsid w:val="00172CEE"/>
    <w:rsid w:val="00173E45"/>
    <w:rsid w:val="00175897"/>
    <w:rsid w:val="00176157"/>
    <w:rsid w:val="00180B9F"/>
    <w:rsid w:val="00181CC5"/>
    <w:rsid w:val="00182321"/>
    <w:rsid w:val="00182911"/>
    <w:rsid w:val="0018726A"/>
    <w:rsid w:val="00193784"/>
    <w:rsid w:val="0019396C"/>
    <w:rsid w:val="00194B4C"/>
    <w:rsid w:val="001957D7"/>
    <w:rsid w:val="00197B87"/>
    <w:rsid w:val="001A02EC"/>
    <w:rsid w:val="001A1D9B"/>
    <w:rsid w:val="001A1FF5"/>
    <w:rsid w:val="001A318E"/>
    <w:rsid w:val="001A577E"/>
    <w:rsid w:val="001A7C9B"/>
    <w:rsid w:val="001B05B9"/>
    <w:rsid w:val="001B48E2"/>
    <w:rsid w:val="001B7451"/>
    <w:rsid w:val="001B7B88"/>
    <w:rsid w:val="001C01B7"/>
    <w:rsid w:val="001C1363"/>
    <w:rsid w:val="001C2D1E"/>
    <w:rsid w:val="001C3E7E"/>
    <w:rsid w:val="001C5B3C"/>
    <w:rsid w:val="001C7319"/>
    <w:rsid w:val="001C7D87"/>
    <w:rsid w:val="001D0192"/>
    <w:rsid w:val="001D2729"/>
    <w:rsid w:val="001D3DE9"/>
    <w:rsid w:val="001D3E87"/>
    <w:rsid w:val="001D4438"/>
    <w:rsid w:val="001D4669"/>
    <w:rsid w:val="001D67B5"/>
    <w:rsid w:val="001D7575"/>
    <w:rsid w:val="001E456C"/>
    <w:rsid w:val="001F3F3C"/>
    <w:rsid w:val="001F4025"/>
    <w:rsid w:val="001F47CE"/>
    <w:rsid w:val="001F6366"/>
    <w:rsid w:val="00202CC4"/>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390F"/>
    <w:rsid w:val="002577FE"/>
    <w:rsid w:val="00266DEC"/>
    <w:rsid w:val="00266E00"/>
    <w:rsid w:val="002674C9"/>
    <w:rsid w:val="00271EED"/>
    <w:rsid w:val="002725E3"/>
    <w:rsid w:val="00273D0E"/>
    <w:rsid w:val="002766A4"/>
    <w:rsid w:val="002811F8"/>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43D"/>
    <w:rsid w:val="002E0A1A"/>
    <w:rsid w:val="002E1E52"/>
    <w:rsid w:val="002E2D7B"/>
    <w:rsid w:val="002E3488"/>
    <w:rsid w:val="002E403E"/>
    <w:rsid w:val="002E5721"/>
    <w:rsid w:val="002E5E6A"/>
    <w:rsid w:val="002F0D76"/>
    <w:rsid w:val="002F2D0B"/>
    <w:rsid w:val="002F37BE"/>
    <w:rsid w:val="002F3FC4"/>
    <w:rsid w:val="002F5A7C"/>
    <w:rsid w:val="002F5BA9"/>
    <w:rsid w:val="002F5BAE"/>
    <w:rsid w:val="002F700B"/>
    <w:rsid w:val="00300D0B"/>
    <w:rsid w:val="00301522"/>
    <w:rsid w:val="0030471E"/>
    <w:rsid w:val="00306096"/>
    <w:rsid w:val="00306848"/>
    <w:rsid w:val="00311566"/>
    <w:rsid w:val="0031645D"/>
    <w:rsid w:val="0032024D"/>
    <w:rsid w:val="00320A67"/>
    <w:rsid w:val="0032220E"/>
    <w:rsid w:val="00323B3E"/>
    <w:rsid w:val="00324C2A"/>
    <w:rsid w:val="003266DA"/>
    <w:rsid w:val="00326AAA"/>
    <w:rsid w:val="003272FB"/>
    <w:rsid w:val="00330F3C"/>
    <w:rsid w:val="0033299C"/>
    <w:rsid w:val="00334158"/>
    <w:rsid w:val="003349F3"/>
    <w:rsid w:val="003406C5"/>
    <w:rsid w:val="003410F2"/>
    <w:rsid w:val="003449BE"/>
    <w:rsid w:val="00344BDE"/>
    <w:rsid w:val="003450B5"/>
    <w:rsid w:val="003467DD"/>
    <w:rsid w:val="0035016E"/>
    <w:rsid w:val="003507D3"/>
    <w:rsid w:val="00353C25"/>
    <w:rsid w:val="00356E3E"/>
    <w:rsid w:val="00357457"/>
    <w:rsid w:val="00357F5B"/>
    <w:rsid w:val="00361B9C"/>
    <w:rsid w:val="0036339F"/>
    <w:rsid w:val="00364209"/>
    <w:rsid w:val="003650B3"/>
    <w:rsid w:val="00365DA0"/>
    <w:rsid w:val="00367CC7"/>
    <w:rsid w:val="003733F5"/>
    <w:rsid w:val="003749D9"/>
    <w:rsid w:val="00375BBA"/>
    <w:rsid w:val="00376CEC"/>
    <w:rsid w:val="00380010"/>
    <w:rsid w:val="00380758"/>
    <w:rsid w:val="00381214"/>
    <w:rsid w:val="003812E0"/>
    <w:rsid w:val="00384F77"/>
    <w:rsid w:val="003869DF"/>
    <w:rsid w:val="00394A1E"/>
    <w:rsid w:val="003969CB"/>
    <w:rsid w:val="00397C0C"/>
    <w:rsid w:val="003A378D"/>
    <w:rsid w:val="003A61F9"/>
    <w:rsid w:val="003B171C"/>
    <w:rsid w:val="003B1E88"/>
    <w:rsid w:val="003B4030"/>
    <w:rsid w:val="003B45EA"/>
    <w:rsid w:val="003B5FD0"/>
    <w:rsid w:val="003B750C"/>
    <w:rsid w:val="003C4F65"/>
    <w:rsid w:val="003C5DEB"/>
    <w:rsid w:val="003D08E9"/>
    <w:rsid w:val="003D23B8"/>
    <w:rsid w:val="003D282C"/>
    <w:rsid w:val="003D2D99"/>
    <w:rsid w:val="003D397A"/>
    <w:rsid w:val="003D4107"/>
    <w:rsid w:val="003D78A3"/>
    <w:rsid w:val="003E05A5"/>
    <w:rsid w:val="003E128A"/>
    <w:rsid w:val="003E16E1"/>
    <w:rsid w:val="003E5144"/>
    <w:rsid w:val="003E7059"/>
    <w:rsid w:val="003F3A54"/>
    <w:rsid w:val="004012CF"/>
    <w:rsid w:val="00401319"/>
    <w:rsid w:val="00402831"/>
    <w:rsid w:val="00402A46"/>
    <w:rsid w:val="00402FF3"/>
    <w:rsid w:val="00403A1E"/>
    <w:rsid w:val="004069EB"/>
    <w:rsid w:val="004071A7"/>
    <w:rsid w:val="004104E1"/>
    <w:rsid w:val="00410789"/>
    <w:rsid w:val="00412901"/>
    <w:rsid w:val="00417D1F"/>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66B0E"/>
    <w:rsid w:val="00472678"/>
    <w:rsid w:val="00473342"/>
    <w:rsid w:val="00475F48"/>
    <w:rsid w:val="00477CC2"/>
    <w:rsid w:val="00480D38"/>
    <w:rsid w:val="0048180A"/>
    <w:rsid w:val="00481C7A"/>
    <w:rsid w:val="004855D1"/>
    <w:rsid w:val="004857CF"/>
    <w:rsid w:val="0049054A"/>
    <w:rsid w:val="004906C8"/>
    <w:rsid w:val="00491085"/>
    <w:rsid w:val="004924B8"/>
    <w:rsid w:val="004967E2"/>
    <w:rsid w:val="004A290F"/>
    <w:rsid w:val="004A5FFD"/>
    <w:rsid w:val="004A7CE2"/>
    <w:rsid w:val="004B15D1"/>
    <w:rsid w:val="004B38AC"/>
    <w:rsid w:val="004B7109"/>
    <w:rsid w:val="004C39DC"/>
    <w:rsid w:val="004C3FC3"/>
    <w:rsid w:val="004D0421"/>
    <w:rsid w:val="004D08EB"/>
    <w:rsid w:val="004D0C64"/>
    <w:rsid w:val="004D2B23"/>
    <w:rsid w:val="004D2C8F"/>
    <w:rsid w:val="004D2D18"/>
    <w:rsid w:val="004D5AD4"/>
    <w:rsid w:val="004E0136"/>
    <w:rsid w:val="004E1318"/>
    <w:rsid w:val="004E2371"/>
    <w:rsid w:val="004E5994"/>
    <w:rsid w:val="004E6BE9"/>
    <w:rsid w:val="004F0885"/>
    <w:rsid w:val="004F0CCD"/>
    <w:rsid w:val="004F17FE"/>
    <w:rsid w:val="004F66EC"/>
    <w:rsid w:val="0050192C"/>
    <w:rsid w:val="00503655"/>
    <w:rsid w:val="005037B3"/>
    <w:rsid w:val="005039A0"/>
    <w:rsid w:val="00504FB2"/>
    <w:rsid w:val="00505689"/>
    <w:rsid w:val="00506846"/>
    <w:rsid w:val="00506A6D"/>
    <w:rsid w:val="00512DA7"/>
    <w:rsid w:val="00515090"/>
    <w:rsid w:val="005202C4"/>
    <w:rsid w:val="00520D7E"/>
    <w:rsid w:val="005211D9"/>
    <w:rsid w:val="00521E57"/>
    <w:rsid w:val="00522FD2"/>
    <w:rsid w:val="005245A9"/>
    <w:rsid w:val="00524B68"/>
    <w:rsid w:val="00524E8D"/>
    <w:rsid w:val="005305C0"/>
    <w:rsid w:val="005305EA"/>
    <w:rsid w:val="00530F74"/>
    <w:rsid w:val="00531170"/>
    <w:rsid w:val="00531E18"/>
    <w:rsid w:val="00535F50"/>
    <w:rsid w:val="005371E7"/>
    <w:rsid w:val="005404AB"/>
    <w:rsid w:val="00540538"/>
    <w:rsid w:val="00540ACB"/>
    <w:rsid w:val="00545E93"/>
    <w:rsid w:val="005465A2"/>
    <w:rsid w:val="005472FB"/>
    <w:rsid w:val="0054773D"/>
    <w:rsid w:val="00547D93"/>
    <w:rsid w:val="00550E2E"/>
    <w:rsid w:val="005520FE"/>
    <w:rsid w:val="005523D5"/>
    <w:rsid w:val="00556513"/>
    <w:rsid w:val="005575CB"/>
    <w:rsid w:val="0056015B"/>
    <w:rsid w:val="0056134C"/>
    <w:rsid w:val="00562653"/>
    <w:rsid w:val="00567998"/>
    <w:rsid w:val="00572979"/>
    <w:rsid w:val="00572D3E"/>
    <w:rsid w:val="005733EB"/>
    <w:rsid w:val="00575651"/>
    <w:rsid w:val="005759BB"/>
    <w:rsid w:val="00576BCC"/>
    <w:rsid w:val="005803A1"/>
    <w:rsid w:val="00580802"/>
    <w:rsid w:val="00581A22"/>
    <w:rsid w:val="00582A33"/>
    <w:rsid w:val="00584D8B"/>
    <w:rsid w:val="0058505F"/>
    <w:rsid w:val="0058671A"/>
    <w:rsid w:val="00593E91"/>
    <w:rsid w:val="00595568"/>
    <w:rsid w:val="005A0B49"/>
    <w:rsid w:val="005A1BC9"/>
    <w:rsid w:val="005A4E41"/>
    <w:rsid w:val="005A5930"/>
    <w:rsid w:val="005A6D57"/>
    <w:rsid w:val="005A7F1F"/>
    <w:rsid w:val="005B36D5"/>
    <w:rsid w:val="005B5B70"/>
    <w:rsid w:val="005B5F05"/>
    <w:rsid w:val="005B60F0"/>
    <w:rsid w:val="005B630C"/>
    <w:rsid w:val="005C04BB"/>
    <w:rsid w:val="005C123F"/>
    <w:rsid w:val="005C6605"/>
    <w:rsid w:val="005C6982"/>
    <w:rsid w:val="005C741B"/>
    <w:rsid w:val="005C7BB9"/>
    <w:rsid w:val="005D0AD1"/>
    <w:rsid w:val="005D15A3"/>
    <w:rsid w:val="005D1602"/>
    <w:rsid w:val="005D2B59"/>
    <w:rsid w:val="005D362F"/>
    <w:rsid w:val="005D370F"/>
    <w:rsid w:val="005E2749"/>
    <w:rsid w:val="005E46D0"/>
    <w:rsid w:val="005E48E4"/>
    <w:rsid w:val="005E4D7C"/>
    <w:rsid w:val="005E5834"/>
    <w:rsid w:val="005E65F2"/>
    <w:rsid w:val="005E6E57"/>
    <w:rsid w:val="005F048E"/>
    <w:rsid w:val="005F4734"/>
    <w:rsid w:val="005F57F0"/>
    <w:rsid w:val="005F6252"/>
    <w:rsid w:val="005F7598"/>
    <w:rsid w:val="00607168"/>
    <w:rsid w:val="0061024E"/>
    <w:rsid w:val="0061042F"/>
    <w:rsid w:val="00610C37"/>
    <w:rsid w:val="006114BA"/>
    <w:rsid w:val="006168E4"/>
    <w:rsid w:val="00624EB5"/>
    <w:rsid w:val="00626A70"/>
    <w:rsid w:val="00631FD7"/>
    <w:rsid w:val="006323B7"/>
    <w:rsid w:val="006323CA"/>
    <w:rsid w:val="006329AB"/>
    <w:rsid w:val="00633DE8"/>
    <w:rsid w:val="006360F3"/>
    <w:rsid w:val="00636327"/>
    <w:rsid w:val="006369B4"/>
    <w:rsid w:val="00637512"/>
    <w:rsid w:val="00640EE4"/>
    <w:rsid w:val="00641150"/>
    <w:rsid w:val="0064185C"/>
    <w:rsid w:val="006466F5"/>
    <w:rsid w:val="0064761A"/>
    <w:rsid w:val="0065043F"/>
    <w:rsid w:val="00650C5E"/>
    <w:rsid w:val="00650D60"/>
    <w:rsid w:val="0065263E"/>
    <w:rsid w:val="00652A6B"/>
    <w:rsid w:val="00654718"/>
    <w:rsid w:val="00657DAD"/>
    <w:rsid w:val="00660C59"/>
    <w:rsid w:val="00660D95"/>
    <w:rsid w:val="00661753"/>
    <w:rsid w:val="00662035"/>
    <w:rsid w:val="006620AC"/>
    <w:rsid w:val="006652F8"/>
    <w:rsid w:val="00666E27"/>
    <w:rsid w:val="00667DD9"/>
    <w:rsid w:val="006772FD"/>
    <w:rsid w:val="00677379"/>
    <w:rsid w:val="006816EF"/>
    <w:rsid w:val="006848B7"/>
    <w:rsid w:val="00684ED7"/>
    <w:rsid w:val="00686FD5"/>
    <w:rsid w:val="00697278"/>
    <w:rsid w:val="006A02AC"/>
    <w:rsid w:val="006A04CA"/>
    <w:rsid w:val="006A2BEC"/>
    <w:rsid w:val="006A38DF"/>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7563"/>
    <w:rsid w:val="006F082F"/>
    <w:rsid w:val="006F3C14"/>
    <w:rsid w:val="006F56A8"/>
    <w:rsid w:val="006F5F55"/>
    <w:rsid w:val="00701033"/>
    <w:rsid w:val="00701B61"/>
    <w:rsid w:val="00702C82"/>
    <w:rsid w:val="00703614"/>
    <w:rsid w:val="00711911"/>
    <w:rsid w:val="007164CD"/>
    <w:rsid w:val="007172F5"/>
    <w:rsid w:val="00717E41"/>
    <w:rsid w:val="0072689F"/>
    <w:rsid w:val="007316B6"/>
    <w:rsid w:val="00732104"/>
    <w:rsid w:val="00734B46"/>
    <w:rsid w:val="00736C2C"/>
    <w:rsid w:val="00736D41"/>
    <w:rsid w:val="0074122D"/>
    <w:rsid w:val="00741327"/>
    <w:rsid w:val="00741962"/>
    <w:rsid w:val="00742EAF"/>
    <w:rsid w:val="00744EEF"/>
    <w:rsid w:val="007456B7"/>
    <w:rsid w:val="00754CAE"/>
    <w:rsid w:val="007550F3"/>
    <w:rsid w:val="00756024"/>
    <w:rsid w:val="007568AD"/>
    <w:rsid w:val="00763C1A"/>
    <w:rsid w:val="00770CD1"/>
    <w:rsid w:val="00770FCE"/>
    <w:rsid w:val="00771AC2"/>
    <w:rsid w:val="00772E31"/>
    <w:rsid w:val="007747DF"/>
    <w:rsid w:val="007748C4"/>
    <w:rsid w:val="00774A9C"/>
    <w:rsid w:val="007770C2"/>
    <w:rsid w:val="00777164"/>
    <w:rsid w:val="00780B57"/>
    <w:rsid w:val="00781530"/>
    <w:rsid w:val="007830E9"/>
    <w:rsid w:val="007835B9"/>
    <w:rsid w:val="00783A07"/>
    <w:rsid w:val="007851D5"/>
    <w:rsid w:val="00787D06"/>
    <w:rsid w:val="007929FA"/>
    <w:rsid w:val="0079486A"/>
    <w:rsid w:val="00794F80"/>
    <w:rsid w:val="0079735D"/>
    <w:rsid w:val="007A1C9E"/>
    <w:rsid w:val="007A3206"/>
    <w:rsid w:val="007A4692"/>
    <w:rsid w:val="007A4A04"/>
    <w:rsid w:val="007A62CC"/>
    <w:rsid w:val="007B0046"/>
    <w:rsid w:val="007B2303"/>
    <w:rsid w:val="007B2C77"/>
    <w:rsid w:val="007B3414"/>
    <w:rsid w:val="007B403C"/>
    <w:rsid w:val="007B68F7"/>
    <w:rsid w:val="007C1116"/>
    <w:rsid w:val="007C4168"/>
    <w:rsid w:val="007C45D8"/>
    <w:rsid w:val="007D1A27"/>
    <w:rsid w:val="007D1B24"/>
    <w:rsid w:val="007D1F15"/>
    <w:rsid w:val="007D25B1"/>
    <w:rsid w:val="007D2878"/>
    <w:rsid w:val="007D3203"/>
    <w:rsid w:val="007D4303"/>
    <w:rsid w:val="007D43D3"/>
    <w:rsid w:val="007E19BC"/>
    <w:rsid w:val="007E55D6"/>
    <w:rsid w:val="007E5D51"/>
    <w:rsid w:val="007E6161"/>
    <w:rsid w:val="007E7BAB"/>
    <w:rsid w:val="007E7DCE"/>
    <w:rsid w:val="007F0A4D"/>
    <w:rsid w:val="007F1441"/>
    <w:rsid w:val="007F20AC"/>
    <w:rsid w:val="007F53A0"/>
    <w:rsid w:val="007F7A92"/>
    <w:rsid w:val="0080158F"/>
    <w:rsid w:val="008024BA"/>
    <w:rsid w:val="00802C56"/>
    <w:rsid w:val="00807A3D"/>
    <w:rsid w:val="00811205"/>
    <w:rsid w:val="00811D55"/>
    <w:rsid w:val="00812C48"/>
    <w:rsid w:val="0081447E"/>
    <w:rsid w:val="008146F9"/>
    <w:rsid w:val="00814DDC"/>
    <w:rsid w:val="008164DB"/>
    <w:rsid w:val="00817A08"/>
    <w:rsid w:val="00822215"/>
    <w:rsid w:val="00822853"/>
    <w:rsid w:val="0082396F"/>
    <w:rsid w:val="00824DCD"/>
    <w:rsid w:val="00825CB5"/>
    <w:rsid w:val="008276FC"/>
    <w:rsid w:val="00830771"/>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72F83"/>
    <w:rsid w:val="0087789F"/>
    <w:rsid w:val="00884054"/>
    <w:rsid w:val="00887CDA"/>
    <w:rsid w:val="00891C7A"/>
    <w:rsid w:val="00892DB9"/>
    <w:rsid w:val="008936E7"/>
    <w:rsid w:val="00895089"/>
    <w:rsid w:val="008951ED"/>
    <w:rsid w:val="008960D1"/>
    <w:rsid w:val="008A05F5"/>
    <w:rsid w:val="008A0A23"/>
    <w:rsid w:val="008A60C7"/>
    <w:rsid w:val="008A68CA"/>
    <w:rsid w:val="008A75BE"/>
    <w:rsid w:val="008B02FB"/>
    <w:rsid w:val="008B0679"/>
    <w:rsid w:val="008B1E28"/>
    <w:rsid w:val="008B327C"/>
    <w:rsid w:val="008B3A59"/>
    <w:rsid w:val="008B42B1"/>
    <w:rsid w:val="008B5224"/>
    <w:rsid w:val="008B7382"/>
    <w:rsid w:val="008C0375"/>
    <w:rsid w:val="008C2B32"/>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279E"/>
    <w:rsid w:val="00905422"/>
    <w:rsid w:val="00913133"/>
    <w:rsid w:val="00913221"/>
    <w:rsid w:val="0091728F"/>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0FD2"/>
    <w:rsid w:val="0097184A"/>
    <w:rsid w:val="00972BDF"/>
    <w:rsid w:val="0098182D"/>
    <w:rsid w:val="00984795"/>
    <w:rsid w:val="00990C92"/>
    <w:rsid w:val="00991F20"/>
    <w:rsid w:val="009923E0"/>
    <w:rsid w:val="00992B5E"/>
    <w:rsid w:val="009950AD"/>
    <w:rsid w:val="00996BFF"/>
    <w:rsid w:val="00997E87"/>
    <w:rsid w:val="009A0AF8"/>
    <w:rsid w:val="009A0B2D"/>
    <w:rsid w:val="009A1139"/>
    <w:rsid w:val="009A3D4D"/>
    <w:rsid w:val="009A49FE"/>
    <w:rsid w:val="009A507E"/>
    <w:rsid w:val="009A686F"/>
    <w:rsid w:val="009A77EC"/>
    <w:rsid w:val="009A7DBA"/>
    <w:rsid w:val="009B057C"/>
    <w:rsid w:val="009B33A8"/>
    <w:rsid w:val="009B3487"/>
    <w:rsid w:val="009B5FB5"/>
    <w:rsid w:val="009B7C61"/>
    <w:rsid w:val="009C2422"/>
    <w:rsid w:val="009C2AE5"/>
    <w:rsid w:val="009C3793"/>
    <w:rsid w:val="009C3A7D"/>
    <w:rsid w:val="009C5799"/>
    <w:rsid w:val="009C5DB9"/>
    <w:rsid w:val="009C7074"/>
    <w:rsid w:val="009D25FE"/>
    <w:rsid w:val="009D68A0"/>
    <w:rsid w:val="009E0867"/>
    <w:rsid w:val="009E0A25"/>
    <w:rsid w:val="009E1411"/>
    <w:rsid w:val="009E45A0"/>
    <w:rsid w:val="009E49A3"/>
    <w:rsid w:val="009E52F2"/>
    <w:rsid w:val="009F0515"/>
    <w:rsid w:val="009F1A4C"/>
    <w:rsid w:val="009F3C1F"/>
    <w:rsid w:val="009F51E1"/>
    <w:rsid w:val="009F614E"/>
    <w:rsid w:val="009F6571"/>
    <w:rsid w:val="009F762B"/>
    <w:rsid w:val="009F7D21"/>
    <w:rsid w:val="00A00E96"/>
    <w:rsid w:val="00A02047"/>
    <w:rsid w:val="00A036BE"/>
    <w:rsid w:val="00A12205"/>
    <w:rsid w:val="00A131D2"/>
    <w:rsid w:val="00A155B9"/>
    <w:rsid w:val="00A214B4"/>
    <w:rsid w:val="00A32D63"/>
    <w:rsid w:val="00A345F6"/>
    <w:rsid w:val="00A348B5"/>
    <w:rsid w:val="00A34DDD"/>
    <w:rsid w:val="00A351D7"/>
    <w:rsid w:val="00A35F12"/>
    <w:rsid w:val="00A37243"/>
    <w:rsid w:val="00A37DAA"/>
    <w:rsid w:val="00A40D10"/>
    <w:rsid w:val="00A41327"/>
    <w:rsid w:val="00A4436A"/>
    <w:rsid w:val="00A453DC"/>
    <w:rsid w:val="00A45721"/>
    <w:rsid w:val="00A457D1"/>
    <w:rsid w:val="00A47E87"/>
    <w:rsid w:val="00A47F39"/>
    <w:rsid w:val="00A516E8"/>
    <w:rsid w:val="00A51D94"/>
    <w:rsid w:val="00A520C9"/>
    <w:rsid w:val="00A525D9"/>
    <w:rsid w:val="00A52BA3"/>
    <w:rsid w:val="00A54F8B"/>
    <w:rsid w:val="00A565E7"/>
    <w:rsid w:val="00A6185A"/>
    <w:rsid w:val="00A61977"/>
    <w:rsid w:val="00A625E2"/>
    <w:rsid w:val="00A67B13"/>
    <w:rsid w:val="00A71080"/>
    <w:rsid w:val="00A72465"/>
    <w:rsid w:val="00A72DCB"/>
    <w:rsid w:val="00A75001"/>
    <w:rsid w:val="00A80C92"/>
    <w:rsid w:val="00A812C8"/>
    <w:rsid w:val="00A82461"/>
    <w:rsid w:val="00A83323"/>
    <w:rsid w:val="00A85006"/>
    <w:rsid w:val="00A851D8"/>
    <w:rsid w:val="00A86352"/>
    <w:rsid w:val="00A90295"/>
    <w:rsid w:val="00A91E94"/>
    <w:rsid w:val="00A9227B"/>
    <w:rsid w:val="00A93540"/>
    <w:rsid w:val="00A953BA"/>
    <w:rsid w:val="00AA1142"/>
    <w:rsid w:val="00AA11D5"/>
    <w:rsid w:val="00AA1A2C"/>
    <w:rsid w:val="00AA207C"/>
    <w:rsid w:val="00AA4549"/>
    <w:rsid w:val="00AA5D62"/>
    <w:rsid w:val="00AB3710"/>
    <w:rsid w:val="00AB37EB"/>
    <w:rsid w:val="00AB388D"/>
    <w:rsid w:val="00AB4B0F"/>
    <w:rsid w:val="00AB511B"/>
    <w:rsid w:val="00AB6C3B"/>
    <w:rsid w:val="00AB7525"/>
    <w:rsid w:val="00AC1971"/>
    <w:rsid w:val="00AC5D43"/>
    <w:rsid w:val="00AC69F7"/>
    <w:rsid w:val="00AD15A7"/>
    <w:rsid w:val="00AD3B5E"/>
    <w:rsid w:val="00AD6BEE"/>
    <w:rsid w:val="00AE008F"/>
    <w:rsid w:val="00AE1EF2"/>
    <w:rsid w:val="00AE33FE"/>
    <w:rsid w:val="00AF1248"/>
    <w:rsid w:val="00AF4795"/>
    <w:rsid w:val="00AF55AC"/>
    <w:rsid w:val="00B07D6D"/>
    <w:rsid w:val="00B1003A"/>
    <w:rsid w:val="00B103E0"/>
    <w:rsid w:val="00B11E08"/>
    <w:rsid w:val="00B12E48"/>
    <w:rsid w:val="00B13C33"/>
    <w:rsid w:val="00B15E79"/>
    <w:rsid w:val="00B269B2"/>
    <w:rsid w:val="00B26C37"/>
    <w:rsid w:val="00B32CD3"/>
    <w:rsid w:val="00B35834"/>
    <w:rsid w:val="00B35A93"/>
    <w:rsid w:val="00B3635B"/>
    <w:rsid w:val="00B3672D"/>
    <w:rsid w:val="00B36D2B"/>
    <w:rsid w:val="00B465FF"/>
    <w:rsid w:val="00B47192"/>
    <w:rsid w:val="00B4745C"/>
    <w:rsid w:val="00B477AC"/>
    <w:rsid w:val="00B6107A"/>
    <w:rsid w:val="00B61D75"/>
    <w:rsid w:val="00B62F0D"/>
    <w:rsid w:val="00B66CCB"/>
    <w:rsid w:val="00B66DB3"/>
    <w:rsid w:val="00B7258D"/>
    <w:rsid w:val="00B72B0F"/>
    <w:rsid w:val="00B72D1B"/>
    <w:rsid w:val="00B741B2"/>
    <w:rsid w:val="00B7593D"/>
    <w:rsid w:val="00B75A86"/>
    <w:rsid w:val="00B7668E"/>
    <w:rsid w:val="00B80028"/>
    <w:rsid w:val="00B833EA"/>
    <w:rsid w:val="00B85271"/>
    <w:rsid w:val="00B853E6"/>
    <w:rsid w:val="00B85EF3"/>
    <w:rsid w:val="00B86B05"/>
    <w:rsid w:val="00B91ED1"/>
    <w:rsid w:val="00B9223B"/>
    <w:rsid w:val="00B960DA"/>
    <w:rsid w:val="00B97604"/>
    <w:rsid w:val="00BA11EC"/>
    <w:rsid w:val="00BA2262"/>
    <w:rsid w:val="00BA4D1F"/>
    <w:rsid w:val="00BA7AD1"/>
    <w:rsid w:val="00BB04EC"/>
    <w:rsid w:val="00BB18B7"/>
    <w:rsid w:val="00BB2250"/>
    <w:rsid w:val="00BB4A68"/>
    <w:rsid w:val="00BB58EE"/>
    <w:rsid w:val="00BB739A"/>
    <w:rsid w:val="00BC0FDD"/>
    <w:rsid w:val="00BC14E6"/>
    <w:rsid w:val="00BC22E0"/>
    <w:rsid w:val="00BD001D"/>
    <w:rsid w:val="00BD30FE"/>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05AAC"/>
    <w:rsid w:val="00C1588F"/>
    <w:rsid w:val="00C219E6"/>
    <w:rsid w:val="00C230AD"/>
    <w:rsid w:val="00C25084"/>
    <w:rsid w:val="00C266D8"/>
    <w:rsid w:val="00C30A4F"/>
    <w:rsid w:val="00C31401"/>
    <w:rsid w:val="00C378D4"/>
    <w:rsid w:val="00C41665"/>
    <w:rsid w:val="00C41758"/>
    <w:rsid w:val="00C429E1"/>
    <w:rsid w:val="00C462F8"/>
    <w:rsid w:val="00C56CD2"/>
    <w:rsid w:val="00C70B66"/>
    <w:rsid w:val="00C71CD1"/>
    <w:rsid w:val="00C71E9F"/>
    <w:rsid w:val="00C73143"/>
    <w:rsid w:val="00C73B63"/>
    <w:rsid w:val="00C77685"/>
    <w:rsid w:val="00C77815"/>
    <w:rsid w:val="00C80100"/>
    <w:rsid w:val="00C8239D"/>
    <w:rsid w:val="00C84901"/>
    <w:rsid w:val="00C8491D"/>
    <w:rsid w:val="00C85378"/>
    <w:rsid w:val="00C928F1"/>
    <w:rsid w:val="00C9297C"/>
    <w:rsid w:val="00C94D5F"/>
    <w:rsid w:val="00C95B50"/>
    <w:rsid w:val="00C9700F"/>
    <w:rsid w:val="00CA201A"/>
    <w:rsid w:val="00CA621B"/>
    <w:rsid w:val="00CA6FDA"/>
    <w:rsid w:val="00CA79FE"/>
    <w:rsid w:val="00CB0AFB"/>
    <w:rsid w:val="00CB266D"/>
    <w:rsid w:val="00CB3B6F"/>
    <w:rsid w:val="00CC0C5F"/>
    <w:rsid w:val="00CC14B6"/>
    <w:rsid w:val="00CC2F3D"/>
    <w:rsid w:val="00CC3508"/>
    <w:rsid w:val="00CC5144"/>
    <w:rsid w:val="00CC5FF3"/>
    <w:rsid w:val="00CD08E2"/>
    <w:rsid w:val="00CD422C"/>
    <w:rsid w:val="00CD783C"/>
    <w:rsid w:val="00CE183D"/>
    <w:rsid w:val="00CE2766"/>
    <w:rsid w:val="00CE2ADF"/>
    <w:rsid w:val="00CE3713"/>
    <w:rsid w:val="00CF0807"/>
    <w:rsid w:val="00CF1463"/>
    <w:rsid w:val="00CF1976"/>
    <w:rsid w:val="00CF1D7D"/>
    <w:rsid w:val="00CF45D3"/>
    <w:rsid w:val="00CF5787"/>
    <w:rsid w:val="00CF6335"/>
    <w:rsid w:val="00CF6B6C"/>
    <w:rsid w:val="00D01197"/>
    <w:rsid w:val="00D042BB"/>
    <w:rsid w:val="00D04AF3"/>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66A31"/>
    <w:rsid w:val="00D72D16"/>
    <w:rsid w:val="00D74213"/>
    <w:rsid w:val="00D7792E"/>
    <w:rsid w:val="00D8049E"/>
    <w:rsid w:val="00D804D4"/>
    <w:rsid w:val="00D81032"/>
    <w:rsid w:val="00D81914"/>
    <w:rsid w:val="00D8195B"/>
    <w:rsid w:val="00D83FD2"/>
    <w:rsid w:val="00D8561C"/>
    <w:rsid w:val="00D8619F"/>
    <w:rsid w:val="00D86764"/>
    <w:rsid w:val="00D90DA7"/>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3547"/>
    <w:rsid w:val="00DC507C"/>
    <w:rsid w:val="00DC68EB"/>
    <w:rsid w:val="00DD13E2"/>
    <w:rsid w:val="00DD4351"/>
    <w:rsid w:val="00DD6A37"/>
    <w:rsid w:val="00DE153B"/>
    <w:rsid w:val="00DE3B70"/>
    <w:rsid w:val="00DF003C"/>
    <w:rsid w:val="00DF4501"/>
    <w:rsid w:val="00DF719A"/>
    <w:rsid w:val="00DF723C"/>
    <w:rsid w:val="00DF783E"/>
    <w:rsid w:val="00DF78AE"/>
    <w:rsid w:val="00E01ADB"/>
    <w:rsid w:val="00E029A8"/>
    <w:rsid w:val="00E0409B"/>
    <w:rsid w:val="00E06C54"/>
    <w:rsid w:val="00E117EC"/>
    <w:rsid w:val="00E11E2E"/>
    <w:rsid w:val="00E15602"/>
    <w:rsid w:val="00E16E78"/>
    <w:rsid w:val="00E173AC"/>
    <w:rsid w:val="00E20A5F"/>
    <w:rsid w:val="00E24CF4"/>
    <w:rsid w:val="00E26A43"/>
    <w:rsid w:val="00E27279"/>
    <w:rsid w:val="00E31699"/>
    <w:rsid w:val="00E316D8"/>
    <w:rsid w:val="00E32707"/>
    <w:rsid w:val="00E32BF3"/>
    <w:rsid w:val="00E348A5"/>
    <w:rsid w:val="00E371EC"/>
    <w:rsid w:val="00E422D7"/>
    <w:rsid w:val="00E469E1"/>
    <w:rsid w:val="00E47004"/>
    <w:rsid w:val="00E6063A"/>
    <w:rsid w:val="00E62A59"/>
    <w:rsid w:val="00E63CC3"/>
    <w:rsid w:val="00E64A3C"/>
    <w:rsid w:val="00E65AC5"/>
    <w:rsid w:val="00E679CA"/>
    <w:rsid w:val="00E703E8"/>
    <w:rsid w:val="00E71E1C"/>
    <w:rsid w:val="00E72AE3"/>
    <w:rsid w:val="00E72D63"/>
    <w:rsid w:val="00E73B0B"/>
    <w:rsid w:val="00E73B51"/>
    <w:rsid w:val="00E743B7"/>
    <w:rsid w:val="00E75CF5"/>
    <w:rsid w:val="00E76D3D"/>
    <w:rsid w:val="00E81B17"/>
    <w:rsid w:val="00E8308B"/>
    <w:rsid w:val="00E83125"/>
    <w:rsid w:val="00E83F26"/>
    <w:rsid w:val="00E86A13"/>
    <w:rsid w:val="00E86CA7"/>
    <w:rsid w:val="00E91DCA"/>
    <w:rsid w:val="00EA1F89"/>
    <w:rsid w:val="00EA5BCC"/>
    <w:rsid w:val="00EB117B"/>
    <w:rsid w:val="00EB15E0"/>
    <w:rsid w:val="00EB39C0"/>
    <w:rsid w:val="00EB40D6"/>
    <w:rsid w:val="00EB58BC"/>
    <w:rsid w:val="00EB5F75"/>
    <w:rsid w:val="00EB79CD"/>
    <w:rsid w:val="00EB7F18"/>
    <w:rsid w:val="00EC305D"/>
    <w:rsid w:val="00EC3BF2"/>
    <w:rsid w:val="00EC3C36"/>
    <w:rsid w:val="00ED6131"/>
    <w:rsid w:val="00EE0578"/>
    <w:rsid w:val="00EE0AB9"/>
    <w:rsid w:val="00EE0F2E"/>
    <w:rsid w:val="00EE1454"/>
    <w:rsid w:val="00EE2A41"/>
    <w:rsid w:val="00EE2C8C"/>
    <w:rsid w:val="00EE3054"/>
    <w:rsid w:val="00EE3257"/>
    <w:rsid w:val="00EE575D"/>
    <w:rsid w:val="00EE5F8D"/>
    <w:rsid w:val="00EF09FB"/>
    <w:rsid w:val="00EF22EE"/>
    <w:rsid w:val="00EF4C15"/>
    <w:rsid w:val="00EF4E37"/>
    <w:rsid w:val="00EF5689"/>
    <w:rsid w:val="00EF5956"/>
    <w:rsid w:val="00F02923"/>
    <w:rsid w:val="00F02B2C"/>
    <w:rsid w:val="00F0351B"/>
    <w:rsid w:val="00F04E34"/>
    <w:rsid w:val="00F0638B"/>
    <w:rsid w:val="00F06472"/>
    <w:rsid w:val="00F06F04"/>
    <w:rsid w:val="00F0721E"/>
    <w:rsid w:val="00F0754E"/>
    <w:rsid w:val="00F0756F"/>
    <w:rsid w:val="00F07BC6"/>
    <w:rsid w:val="00F110DB"/>
    <w:rsid w:val="00F13693"/>
    <w:rsid w:val="00F16026"/>
    <w:rsid w:val="00F1764C"/>
    <w:rsid w:val="00F22566"/>
    <w:rsid w:val="00F22963"/>
    <w:rsid w:val="00F25D50"/>
    <w:rsid w:val="00F2654F"/>
    <w:rsid w:val="00F32329"/>
    <w:rsid w:val="00F3515E"/>
    <w:rsid w:val="00F360CF"/>
    <w:rsid w:val="00F37993"/>
    <w:rsid w:val="00F403EA"/>
    <w:rsid w:val="00F40417"/>
    <w:rsid w:val="00F42753"/>
    <w:rsid w:val="00F4623D"/>
    <w:rsid w:val="00F47DEC"/>
    <w:rsid w:val="00F510DB"/>
    <w:rsid w:val="00F54525"/>
    <w:rsid w:val="00F56B30"/>
    <w:rsid w:val="00F64643"/>
    <w:rsid w:val="00F647F3"/>
    <w:rsid w:val="00F67CCC"/>
    <w:rsid w:val="00F7260C"/>
    <w:rsid w:val="00F727B0"/>
    <w:rsid w:val="00F72917"/>
    <w:rsid w:val="00F72B5D"/>
    <w:rsid w:val="00F750BE"/>
    <w:rsid w:val="00F83A89"/>
    <w:rsid w:val="00F84FFF"/>
    <w:rsid w:val="00F90E93"/>
    <w:rsid w:val="00F91F36"/>
    <w:rsid w:val="00F946D3"/>
    <w:rsid w:val="00F94BD5"/>
    <w:rsid w:val="00F95A73"/>
    <w:rsid w:val="00F96CCD"/>
    <w:rsid w:val="00F97F52"/>
    <w:rsid w:val="00FA2545"/>
    <w:rsid w:val="00FA5036"/>
    <w:rsid w:val="00FA5363"/>
    <w:rsid w:val="00FA7EED"/>
    <w:rsid w:val="00FB2CFE"/>
    <w:rsid w:val="00FB4AAD"/>
    <w:rsid w:val="00FB4E3D"/>
    <w:rsid w:val="00FB5348"/>
    <w:rsid w:val="00FB5F2A"/>
    <w:rsid w:val="00FB6049"/>
    <w:rsid w:val="00FB6C8F"/>
    <w:rsid w:val="00FC02ED"/>
    <w:rsid w:val="00FC4E89"/>
    <w:rsid w:val="00FC4F9B"/>
    <w:rsid w:val="00FC5996"/>
    <w:rsid w:val="00FC59F0"/>
    <w:rsid w:val="00FC5E56"/>
    <w:rsid w:val="00FD2899"/>
    <w:rsid w:val="00FD40C6"/>
    <w:rsid w:val="00FD4599"/>
    <w:rsid w:val="00FD4784"/>
    <w:rsid w:val="00FD4D25"/>
    <w:rsid w:val="00FD65FE"/>
    <w:rsid w:val="00FD68C0"/>
    <w:rsid w:val="00FD6B1B"/>
    <w:rsid w:val="00FE08B8"/>
    <w:rsid w:val="00FE0C67"/>
    <w:rsid w:val="00FE17F7"/>
    <w:rsid w:val="00FE3D5E"/>
    <w:rsid w:val="00FE4640"/>
    <w:rsid w:val="00FF1EFA"/>
    <w:rsid w:val="00FF6ACE"/>
    <w:rsid w:val="00FF7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BB18B7"/>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pomex.org.mx/ipome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E3E6C-5A62-4931-B1E9-E6939D52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35</Pages>
  <Words>6512</Words>
  <Characters>35822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19</cp:revision>
  <cp:lastPrinted>2020-01-30T23:10:00Z</cp:lastPrinted>
  <dcterms:created xsi:type="dcterms:W3CDTF">2025-04-23T19:00:00Z</dcterms:created>
  <dcterms:modified xsi:type="dcterms:W3CDTF">2025-07-01T23:37:00Z</dcterms:modified>
</cp:coreProperties>
</file>