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7CE" w:rsidRPr="00B81198" w:rsidRDefault="00A927CE" w:rsidP="00B81198">
      <w:pPr>
        <w:widowControl w:val="0"/>
        <w:pBdr>
          <w:top w:val="nil"/>
          <w:left w:val="nil"/>
          <w:bottom w:val="nil"/>
          <w:right w:val="nil"/>
          <w:between w:val="nil"/>
        </w:pBdr>
        <w:spacing w:line="276" w:lineRule="auto"/>
        <w:rPr>
          <w:rFonts w:ascii="Palatino Linotype" w:hAnsi="Palatino Linotype"/>
        </w:rPr>
      </w:pPr>
    </w:p>
    <w:p w:rsidR="00A927CE" w:rsidRPr="00974352" w:rsidRDefault="00633159" w:rsidP="00B81198">
      <w:pPr>
        <w:spacing w:before="240" w:after="240" w:line="360" w:lineRule="auto"/>
        <w:jc w:val="both"/>
        <w:rPr>
          <w:rFonts w:ascii="Palatino Linotype" w:eastAsia="Palatino Linotype" w:hAnsi="Palatino Linotype" w:cs="Palatino Linotype"/>
        </w:rPr>
      </w:pPr>
      <w:r w:rsidRPr="0097435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del veintitrés de abril de dos mil veinticinco.</w:t>
      </w:r>
    </w:p>
    <w:p w:rsidR="00140018" w:rsidRPr="00974352" w:rsidRDefault="00140018" w:rsidP="00B81198">
      <w:pPr>
        <w:spacing w:before="240" w:after="240" w:line="360" w:lineRule="auto"/>
        <w:jc w:val="both"/>
        <w:rPr>
          <w:rFonts w:ascii="Palatino Linotype" w:eastAsia="Palatino Linotype" w:hAnsi="Palatino Linotype" w:cs="Palatino Linotype"/>
        </w:rPr>
      </w:pPr>
    </w:p>
    <w:p w:rsidR="00A927CE" w:rsidRPr="00974352" w:rsidRDefault="00633159" w:rsidP="00B81198">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color w:val="000000"/>
        </w:rPr>
        <w:t xml:space="preserve">VISTOS </w:t>
      </w:r>
      <w:r w:rsidRPr="00974352">
        <w:rPr>
          <w:rFonts w:ascii="Palatino Linotype" w:eastAsia="Palatino Linotype" w:hAnsi="Palatino Linotype" w:cs="Palatino Linotype"/>
          <w:color w:val="000000"/>
        </w:rPr>
        <w:t xml:space="preserve">los expedientes electrónicos formados con motivo de los recursos de revisión </w:t>
      </w:r>
      <w:r w:rsidRPr="00974352">
        <w:rPr>
          <w:rFonts w:ascii="Palatino Linotype" w:eastAsia="Palatino Linotype" w:hAnsi="Palatino Linotype" w:cs="Palatino Linotype"/>
          <w:b/>
          <w:color w:val="000000"/>
        </w:rPr>
        <w:t xml:space="preserve">01098/INFOEM/IP/RR/2025 y 01936/INFOEM/IP/RR/2025, </w:t>
      </w:r>
      <w:r w:rsidRPr="00974352">
        <w:rPr>
          <w:rFonts w:ascii="Palatino Linotype" w:eastAsia="Palatino Linotype" w:hAnsi="Palatino Linotype" w:cs="Palatino Linotype"/>
          <w:color w:val="000000"/>
        </w:rPr>
        <w:t xml:space="preserve">promovidos por </w:t>
      </w:r>
      <w:r w:rsidRPr="00974352">
        <w:rPr>
          <w:rFonts w:ascii="Palatino Linotype" w:eastAsia="Palatino Linotype" w:hAnsi="Palatino Linotype" w:cs="Palatino Linotype"/>
        </w:rPr>
        <w:t xml:space="preserve">un usuario que no proporcionó nombre, quien en lo sucesivo se identificará como </w:t>
      </w:r>
      <w:r w:rsidR="00140018" w:rsidRPr="00974352">
        <w:rPr>
          <w:rFonts w:ascii="Palatino Linotype" w:eastAsia="Palatino Linotype" w:hAnsi="Palatino Linotype" w:cs="Palatino Linotype"/>
        </w:rPr>
        <w:t xml:space="preserve">el </w:t>
      </w:r>
      <w:r w:rsidRPr="00974352">
        <w:rPr>
          <w:rFonts w:ascii="Palatino Linotype" w:eastAsia="Palatino Linotype" w:hAnsi="Palatino Linotype" w:cs="Palatino Linotype"/>
          <w:b/>
          <w:color w:val="000000"/>
        </w:rPr>
        <w:t>RECURRENTE</w:t>
      </w:r>
      <w:r w:rsidRPr="00974352">
        <w:rPr>
          <w:rFonts w:ascii="Palatino Linotype" w:eastAsia="Palatino Linotype" w:hAnsi="Palatino Linotype" w:cs="Palatino Linotype"/>
          <w:color w:val="000000"/>
        </w:rPr>
        <w:t xml:space="preserve">, en contra de la respuesta del </w:t>
      </w:r>
      <w:r w:rsidR="001910BB" w:rsidRPr="00974352">
        <w:rPr>
          <w:rFonts w:ascii="Palatino Linotype" w:eastAsia="Palatino Linotype" w:hAnsi="Palatino Linotype" w:cs="Palatino Linotype"/>
          <w:b/>
          <w:color w:val="000000"/>
        </w:rPr>
        <w:t>Sistema Municipal Para el Desarrollo Integral de la Familia de Tepotzotlán</w:t>
      </w:r>
      <w:r w:rsidRPr="00974352">
        <w:rPr>
          <w:rFonts w:ascii="Palatino Linotype" w:eastAsia="Palatino Linotype" w:hAnsi="Palatino Linotype" w:cs="Palatino Linotype"/>
          <w:color w:val="000000"/>
        </w:rPr>
        <w:t>,</w:t>
      </w:r>
      <w:r w:rsidRPr="00974352">
        <w:rPr>
          <w:rFonts w:ascii="Palatino Linotype" w:eastAsia="Palatino Linotype" w:hAnsi="Palatino Linotype" w:cs="Palatino Linotype"/>
          <w:b/>
          <w:color w:val="000000"/>
        </w:rPr>
        <w:t xml:space="preserve"> </w:t>
      </w:r>
      <w:r w:rsidRPr="00974352">
        <w:rPr>
          <w:rFonts w:ascii="Palatino Linotype" w:eastAsia="Palatino Linotype" w:hAnsi="Palatino Linotype" w:cs="Palatino Linotype"/>
          <w:color w:val="000000"/>
        </w:rPr>
        <w:t>en lo sucesivo el</w:t>
      </w:r>
      <w:r w:rsidRPr="00974352">
        <w:rPr>
          <w:rFonts w:ascii="Palatino Linotype" w:eastAsia="Palatino Linotype" w:hAnsi="Palatino Linotype" w:cs="Palatino Linotype"/>
          <w:b/>
          <w:color w:val="000000"/>
        </w:rPr>
        <w:t xml:space="preserve"> SUJETO OBLIGADO, </w:t>
      </w:r>
      <w:r w:rsidRPr="00974352">
        <w:rPr>
          <w:rFonts w:ascii="Palatino Linotype" w:eastAsia="Palatino Linotype" w:hAnsi="Palatino Linotype" w:cs="Palatino Linotype"/>
          <w:color w:val="000000"/>
        </w:rPr>
        <w:t>se procede a dictar la presente resolución, con base en los siguientes:</w:t>
      </w:r>
    </w:p>
    <w:p w:rsidR="00A927CE" w:rsidRPr="00974352" w:rsidRDefault="00633159" w:rsidP="00B81198">
      <w:pPr>
        <w:pStyle w:val="Ttulo1"/>
        <w:jc w:val="center"/>
        <w:rPr>
          <w:rFonts w:ascii="Palatino Linotype" w:eastAsia="Palatino Linotype" w:hAnsi="Palatino Linotype" w:cs="Palatino Linotype"/>
          <w:b/>
          <w:color w:val="000000"/>
          <w:sz w:val="24"/>
          <w:szCs w:val="24"/>
        </w:rPr>
      </w:pPr>
      <w:bookmarkStart w:id="0" w:name="_heading=h.gjdgxs" w:colFirst="0" w:colLast="0"/>
      <w:bookmarkEnd w:id="0"/>
      <w:r w:rsidRPr="00974352">
        <w:rPr>
          <w:rFonts w:ascii="Palatino Linotype" w:eastAsia="Palatino Linotype" w:hAnsi="Palatino Linotype" w:cs="Palatino Linotype"/>
          <w:b/>
          <w:color w:val="000000"/>
          <w:sz w:val="24"/>
          <w:szCs w:val="24"/>
        </w:rPr>
        <w:t>A N T E C E D E N T ES</w:t>
      </w:r>
    </w:p>
    <w:p w:rsidR="00A927CE" w:rsidRPr="00974352" w:rsidRDefault="00A927CE" w:rsidP="00B81198">
      <w:pPr>
        <w:rPr>
          <w:rFonts w:ascii="Palatino Linotype" w:eastAsia="Palatino Linotype" w:hAnsi="Palatino Linotype" w:cs="Palatino Linotype"/>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El </w:t>
      </w:r>
      <w:r w:rsidRPr="00974352">
        <w:rPr>
          <w:rFonts w:ascii="Palatino Linotype" w:eastAsia="Palatino Linotype" w:hAnsi="Palatino Linotype" w:cs="Palatino Linotype"/>
          <w:b/>
          <w:color w:val="000000"/>
        </w:rPr>
        <w:t>veinte de enero de dos mil veinticinco</w:t>
      </w:r>
      <w:r w:rsidRPr="00974352">
        <w:rPr>
          <w:rFonts w:ascii="Palatino Linotype" w:eastAsia="Palatino Linotype" w:hAnsi="Palatino Linotype" w:cs="Palatino Linotype"/>
          <w:color w:val="000000"/>
        </w:rPr>
        <w:t xml:space="preserve">, </w:t>
      </w:r>
      <w:r w:rsidRPr="00974352">
        <w:rPr>
          <w:rFonts w:ascii="Palatino Linotype" w:eastAsia="Palatino Linotype" w:hAnsi="Palatino Linotype" w:cs="Palatino Linotype"/>
          <w:b/>
          <w:color w:val="000000"/>
        </w:rPr>
        <w:t xml:space="preserve">EL RECURRENTE </w:t>
      </w:r>
      <w:r w:rsidRPr="00974352">
        <w:rPr>
          <w:rFonts w:ascii="Palatino Linotype" w:eastAsia="Palatino Linotype" w:hAnsi="Palatino Linotype" w:cs="Palatino Linotype"/>
          <w:color w:val="000000"/>
        </w:rPr>
        <w:t>presentó</w:t>
      </w:r>
      <w:r w:rsidRPr="00974352">
        <w:rPr>
          <w:rFonts w:ascii="Palatino Linotype" w:eastAsia="Palatino Linotype" w:hAnsi="Palatino Linotype" w:cs="Palatino Linotype"/>
          <w:b/>
          <w:color w:val="000000"/>
        </w:rPr>
        <w:t>,</w:t>
      </w:r>
      <w:r w:rsidRPr="00974352">
        <w:rPr>
          <w:rFonts w:ascii="Palatino Linotype" w:eastAsia="Palatino Linotype" w:hAnsi="Palatino Linotype" w:cs="Palatino Linotype"/>
          <w:color w:val="000000"/>
        </w:rPr>
        <w:t xml:space="preserve"> ante el </w:t>
      </w:r>
      <w:r w:rsidRPr="00974352">
        <w:rPr>
          <w:rFonts w:ascii="Palatino Linotype" w:eastAsia="Palatino Linotype" w:hAnsi="Palatino Linotype" w:cs="Palatino Linotype"/>
          <w:b/>
          <w:color w:val="000000"/>
        </w:rPr>
        <w:t>SUJETO OBLIGADO</w:t>
      </w:r>
      <w:r w:rsidRPr="00974352">
        <w:rPr>
          <w:rFonts w:ascii="Palatino Linotype" w:eastAsia="Palatino Linotype" w:hAnsi="Palatino Linotype" w:cs="Palatino Linotype"/>
          <w:color w:val="000000"/>
        </w:rPr>
        <w:t xml:space="preserve"> vía Sistema de Acceso a la Información Mexiquense (</w:t>
      </w:r>
      <w:r w:rsidRPr="00974352">
        <w:rPr>
          <w:rFonts w:ascii="Palatino Linotype" w:eastAsia="Palatino Linotype" w:hAnsi="Palatino Linotype" w:cs="Palatino Linotype"/>
          <w:b/>
          <w:color w:val="000000"/>
        </w:rPr>
        <w:t>SAIMEX)</w:t>
      </w:r>
      <w:r w:rsidRPr="00974352">
        <w:rPr>
          <w:rFonts w:ascii="Palatino Linotype" w:eastAsia="Palatino Linotype" w:hAnsi="Palatino Linotype" w:cs="Palatino Linotype"/>
          <w:color w:val="000000"/>
        </w:rPr>
        <w:t xml:space="preserve">, las solicitudes de información pública registradas con los números </w:t>
      </w:r>
      <w:r w:rsidRPr="00974352">
        <w:rPr>
          <w:rFonts w:ascii="Palatino Linotype" w:eastAsia="Palatino Linotype" w:hAnsi="Palatino Linotype" w:cs="Palatino Linotype"/>
          <w:b/>
          <w:u w:val="single"/>
        </w:rPr>
        <w:t>00005/DIFTEPOTZO/IP/2025</w:t>
      </w:r>
      <w:r w:rsidRPr="00974352">
        <w:rPr>
          <w:rFonts w:ascii="Palatino Linotype" w:eastAsia="Palatino Linotype" w:hAnsi="Palatino Linotype" w:cs="Palatino Linotype"/>
          <w:b/>
        </w:rPr>
        <w:t xml:space="preserve"> y </w:t>
      </w:r>
      <w:r w:rsidRPr="00974352">
        <w:rPr>
          <w:rFonts w:ascii="Palatino Linotype" w:eastAsia="Palatino Linotype" w:hAnsi="Palatino Linotype" w:cs="Palatino Linotype"/>
          <w:b/>
          <w:u w:val="single"/>
        </w:rPr>
        <w:t>00010/DIFTEPOTZO/IP/2025</w:t>
      </w:r>
      <w:r w:rsidRPr="00974352">
        <w:rPr>
          <w:rFonts w:ascii="Palatino Linotype" w:eastAsia="Palatino Linotype" w:hAnsi="Palatino Linotype" w:cs="Palatino Linotype"/>
        </w:rPr>
        <w:t xml:space="preserve">; </w:t>
      </w:r>
      <w:r w:rsidRPr="00974352">
        <w:rPr>
          <w:rFonts w:ascii="Palatino Linotype" w:eastAsia="Palatino Linotype" w:hAnsi="Palatino Linotype" w:cs="Palatino Linotype"/>
          <w:color w:val="000000"/>
        </w:rPr>
        <w:t>mediante las cuales solicitó lo siguiente:</w:t>
      </w:r>
    </w:p>
    <w:p w:rsidR="00140018" w:rsidRPr="00974352" w:rsidRDefault="00140018" w:rsidP="0014001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rPr>
      </w:pPr>
      <w:r w:rsidRPr="00974352">
        <w:rPr>
          <w:rFonts w:ascii="Palatino Linotype" w:eastAsia="Palatino Linotype" w:hAnsi="Palatino Linotype" w:cs="Palatino Linotype"/>
          <w:b/>
          <w:u w:val="single"/>
        </w:rPr>
        <w:t>00005/DIFTEPOTZO/IP/2025</w:t>
      </w:r>
      <w:r w:rsidRPr="00974352">
        <w:rPr>
          <w:rFonts w:ascii="Palatino Linotype" w:eastAsia="Palatino Linotype" w:hAnsi="Palatino Linotype" w:cs="Palatino Linotype"/>
          <w:b/>
          <w:i/>
        </w:rPr>
        <w:t xml:space="preserve">: </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“¿Cuál es el nombre de la persona que está a cargo del DIF como titular? ¿Cuál es su cargo? ¿</w:t>
      </w:r>
      <w:proofErr w:type="spellStart"/>
      <w:r w:rsidRPr="00974352">
        <w:rPr>
          <w:rFonts w:ascii="Palatino Linotype" w:eastAsia="Palatino Linotype" w:hAnsi="Palatino Linotype" w:cs="Palatino Linotype"/>
          <w:i/>
          <w:color w:val="000000"/>
        </w:rPr>
        <w:t>Que</w:t>
      </w:r>
      <w:proofErr w:type="spellEnd"/>
      <w:r w:rsidRPr="00974352">
        <w:rPr>
          <w:rFonts w:ascii="Palatino Linotype" w:eastAsia="Palatino Linotype" w:hAnsi="Palatino Linotype" w:cs="Palatino Linotype"/>
          <w:i/>
          <w:color w:val="000000"/>
        </w:rPr>
        <w:t xml:space="preserve"> grado de estudios tiene? ¿</w:t>
      </w:r>
      <w:proofErr w:type="spellStart"/>
      <w:r w:rsidRPr="00974352">
        <w:rPr>
          <w:rFonts w:ascii="Palatino Linotype" w:eastAsia="Palatino Linotype" w:hAnsi="Palatino Linotype" w:cs="Palatino Linotype"/>
          <w:i/>
          <w:color w:val="000000"/>
        </w:rPr>
        <w:t>Que</w:t>
      </w:r>
      <w:proofErr w:type="spellEnd"/>
      <w:r w:rsidRPr="00974352">
        <w:rPr>
          <w:rFonts w:ascii="Palatino Linotype" w:eastAsia="Palatino Linotype" w:hAnsi="Palatino Linotype" w:cs="Palatino Linotype"/>
          <w:i/>
          <w:color w:val="000000"/>
        </w:rPr>
        <w:t xml:space="preserve"> carrera tiene? ¿</w:t>
      </w:r>
      <w:proofErr w:type="spellStart"/>
      <w:r w:rsidRPr="00974352">
        <w:rPr>
          <w:rFonts w:ascii="Palatino Linotype" w:eastAsia="Palatino Linotype" w:hAnsi="Palatino Linotype" w:cs="Palatino Linotype"/>
          <w:i/>
          <w:color w:val="000000"/>
        </w:rPr>
        <w:t>Que</w:t>
      </w:r>
      <w:proofErr w:type="spellEnd"/>
      <w:r w:rsidRPr="00974352">
        <w:rPr>
          <w:rFonts w:ascii="Palatino Linotype" w:eastAsia="Palatino Linotype" w:hAnsi="Palatino Linotype" w:cs="Palatino Linotype"/>
          <w:i/>
          <w:color w:val="000000"/>
        </w:rPr>
        <w:t xml:space="preserve"> experiencia tiene en su cargo? ¿</w:t>
      </w:r>
      <w:proofErr w:type="spellStart"/>
      <w:r w:rsidRPr="00974352">
        <w:rPr>
          <w:rFonts w:ascii="Palatino Linotype" w:eastAsia="Palatino Linotype" w:hAnsi="Palatino Linotype" w:cs="Palatino Linotype"/>
          <w:i/>
          <w:color w:val="000000"/>
        </w:rPr>
        <w:t>Que</w:t>
      </w:r>
      <w:proofErr w:type="spellEnd"/>
      <w:r w:rsidRPr="00974352">
        <w:rPr>
          <w:rFonts w:ascii="Palatino Linotype" w:eastAsia="Palatino Linotype" w:hAnsi="Palatino Linotype" w:cs="Palatino Linotype"/>
          <w:i/>
          <w:color w:val="000000"/>
        </w:rPr>
        <w:t xml:space="preserve"> puede aportar a la dependencia? ¿</w:t>
      </w:r>
      <w:proofErr w:type="spellStart"/>
      <w:r w:rsidRPr="00974352">
        <w:rPr>
          <w:rFonts w:ascii="Palatino Linotype" w:eastAsia="Palatino Linotype" w:hAnsi="Palatino Linotype" w:cs="Palatino Linotype"/>
          <w:i/>
          <w:color w:val="000000"/>
        </w:rPr>
        <w:t>Cuales</w:t>
      </w:r>
      <w:proofErr w:type="spellEnd"/>
      <w:r w:rsidRPr="00974352">
        <w:rPr>
          <w:rFonts w:ascii="Palatino Linotype" w:eastAsia="Palatino Linotype" w:hAnsi="Palatino Linotype" w:cs="Palatino Linotype"/>
          <w:i/>
          <w:color w:val="000000"/>
        </w:rPr>
        <w:t xml:space="preserve"> son sus funciones en relación a su cargo? ¿</w:t>
      </w:r>
      <w:proofErr w:type="spellStart"/>
      <w:r w:rsidRPr="00974352">
        <w:rPr>
          <w:rFonts w:ascii="Palatino Linotype" w:eastAsia="Palatino Linotype" w:hAnsi="Palatino Linotype" w:cs="Palatino Linotype"/>
          <w:i/>
          <w:color w:val="000000"/>
        </w:rPr>
        <w:t>Cuales</w:t>
      </w:r>
      <w:proofErr w:type="spellEnd"/>
      <w:r w:rsidRPr="00974352">
        <w:rPr>
          <w:rFonts w:ascii="Palatino Linotype" w:eastAsia="Palatino Linotype" w:hAnsi="Palatino Linotype" w:cs="Palatino Linotype"/>
          <w:i/>
          <w:color w:val="000000"/>
        </w:rPr>
        <w:t xml:space="preserve"> son sus funciones específicas de su área?”</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rPr>
      </w:pPr>
      <w:r w:rsidRPr="00974352">
        <w:rPr>
          <w:rFonts w:ascii="Palatino Linotype" w:eastAsia="Palatino Linotype" w:hAnsi="Palatino Linotype" w:cs="Palatino Linotype"/>
          <w:b/>
          <w:u w:val="single"/>
        </w:rPr>
        <w:t>00010/DIFTEPOTZO/IP/2025</w:t>
      </w:r>
      <w:r w:rsidRPr="00974352">
        <w:rPr>
          <w:rFonts w:ascii="Palatino Linotype" w:eastAsia="Palatino Linotype" w:hAnsi="Palatino Linotype" w:cs="Palatino Linotype"/>
          <w:b/>
        </w:rPr>
        <w:t xml:space="preserve">: </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“¿Cuál es el nombre del director o directora del </w:t>
      </w:r>
      <w:proofErr w:type="spellStart"/>
      <w:r w:rsidRPr="00974352">
        <w:rPr>
          <w:rFonts w:ascii="Palatino Linotype" w:eastAsia="Palatino Linotype" w:hAnsi="Palatino Linotype" w:cs="Palatino Linotype"/>
          <w:i/>
          <w:color w:val="000000"/>
        </w:rPr>
        <w:t>dif</w:t>
      </w:r>
      <w:proofErr w:type="spellEnd"/>
      <w:r w:rsidRPr="00974352">
        <w:rPr>
          <w:rFonts w:ascii="Palatino Linotype" w:eastAsia="Palatino Linotype" w:hAnsi="Palatino Linotype" w:cs="Palatino Linotype"/>
          <w:i/>
          <w:color w:val="000000"/>
        </w:rPr>
        <w:t xml:space="preserve"> municipal? ¿</w:t>
      </w:r>
      <w:proofErr w:type="spellStart"/>
      <w:r w:rsidRPr="00974352">
        <w:rPr>
          <w:rFonts w:ascii="Palatino Linotype" w:eastAsia="Palatino Linotype" w:hAnsi="Palatino Linotype" w:cs="Palatino Linotype"/>
          <w:i/>
          <w:color w:val="000000"/>
        </w:rPr>
        <w:t>Que</w:t>
      </w:r>
      <w:proofErr w:type="spellEnd"/>
      <w:r w:rsidRPr="00974352">
        <w:rPr>
          <w:rFonts w:ascii="Palatino Linotype" w:eastAsia="Palatino Linotype" w:hAnsi="Palatino Linotype" w:cs="Palatino Linotype"/>
          <w:i/>
          <w:color w:val="000000"/>
        </w:rPr>
        <w:t xml:space="preserve"> estudios profesionales tiene? ¿Cuánta con licenciatura? ¿Cuenta con maestría? ¿Cuenta con doctorado? ¿Cuál es su último grado de estudios? ¿Cuál es su currículum? ¿Cuál es su experiencia en la dirección del </w:t>
      </w:r>
      <w:proofErr w:type="spellStart"/>
      <w:r w:rsidRPr="00974352">
        <w:rPr>
          <w:rFonts w:ascii="Palatino Linotype" w:eastAsia="Palatino Linotype" w:hAnsi="Palatino Linotype" w:cs="Palatino Linotype"/>
          <w:i/>
          <w:color w:val="000000"/>
        </w:rPr>
        <w:t>dif</w:t>
      </w:r>
      <w:proofErr w:type="spellEnd"/>
      <w:r w:rsidRPr="00974352">
        <w:rPr>
          <w:rFonts w:ascii="Palatino Linotype" w:eastAsia="Palatino Linotype" w:hAnsi="Palatino Linotype" w:cs="Palatino Linotype"/>
          <w:i/>
          <w:color w:val="000000"/>
        </w:rPr>
        <w:t xml:space="preserve"> municipal? ¿Cuál es su último grado de estudios? ¿Cuenta con título profesional? ¿Cuenta con cédula profesional? ¿Cuenta con alguna certificación en el tema de dirección? ¿ Cuenta con su nombramiento? ¿ </w:t>
      </w:r>
      <w:proofErr w:type="spellStart"/>
      <w:r w:rsidRPr="00974352">
        <w:rPr>
          <w:rFonts w:ascii="Palatino Linotype" w:eastAsia="Palatino Linotype" w:hAnsi="Palatino Linotype" w:cs="Palatino Linotype"/>
          <w:i/>
          <w:color w:val="000000"/>
        </w:rPr>
        <w:t>Cuales</w:t>
      </w:r>
      <w:proofErr w:type="spellEnd"/>
      <w:r w:rsidRPr="00974352">
        <w:rPr>
          <w:rFonts w:ascii="Palatino Linotype" w:eastAsia="Palatino Linotype" w:hAnsi="Palatino Linotype" w:cs="Palatino Linotype"/>
          <w:i/>
          <w:color w:val="000000"/>
        </w:rPr>
        <w:t xml:space="preserve"> son sus funciones? Se solicita su título y cédula profesional, su certificación en dirección, su nombramiento y currículum”</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Señaló como modalidad de entrega de la información a través del </w:t>
      </w:r>
      <w:r w:rsidRPr="00974352">
        <w:rPr>
          <w:rFonts w:ascii="Palatino Linotype" w:eastAsia="Palatino Linotype" w:hAnsi="Palatino Linotype" w:cs="Palatino Linotype"/>
          <w:b/>
          <w:color w:val="000000"/>
        </w:rPr>
        <w:t>SAIMEX.</w:t>
      </w:r>
    </w:p>
    <w:p w:rsidR="00A927CE" w:rsidRPr="00974352" w:rsidRDefault="00A927CE" w:rsidP="00B81198">
      <w:pPr>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 xml:space="preserve">El </w:t>
      </w:r>
      <w:r w:rsidRPr="00974352">
        <w:rPr>
          <w:rFonts w:ascii="Palatino Linotype" w:eastAsia="Palatino Linotype" w:hAnsi="Palatino Linotype" w:cs="Palatino Linotype"/>
          <w:b/>
          <w:color w:val="000000"/>
        </w:rPr>
        <w:t>once y catorce de febrero de dos mil veinticinco,</w:t>
      </w:r>
      <w:r w:rsidRPr="00974352">
        <w:rPr>
          <w:rFonts w:ascii="Palatino Linotype" w:eastAsia="Palatino Linotype" w:hAnsi="Palatino Linotype" w:cs="Palatino Linotype"/>
          <w:color w:val="000000"/>
        </w:rPr>
        <w:t xml:space="preserve"> el </w:t>
      </w:r>
      <w:r w:rsidRPr="00974352">
        <w:rPr>
          <w:rFonts w:ascii="Palatino Linotype" w:eastAsia="Palatino Linotype" w:hAnsi="Palatino Linotype" w:cs="Palatino Linotype"/>
          <w:b/>
          <w:color w:val="000000"/>
        </w:rPr>
        <w:t>SUJETO OBLIGADO</w:t>
      </w:r>
      <w:r w:rsidRPr="00974352">
        <w:rPr>
          <w:rFonts w:ascii="Palatino Linotype" w:eastAsia="Palatino Linotype" w:hAnsi="Palatino Linotype" w:cs="Palatino Linotype"/>
          <w:color w:val="000000"/>
        </w:rPr>
        <w:t xml:space="preserve"> dio respuesta a las solicitudes de información en el siguiente sentido:</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pBdr>
          <w:top w:val="nil"/>
          <w:left w:val="nil"/>
          <w:bottom w:val="nil"/>
          <w:right w:val="nil"/>
          <w:between w:val="nil"/>
        </w:pBdr>
        <w:spacing w:line="360" w:lineRule="auto"/>
        <w:jc w:val="both"/>
        <w:rPr>
          <w:rFonts w:ascii="Palatino Linotype" w:eastAsia="Palatino Linotype" w:hAnsi="Palatino Linotype" w:cs="Palatino Linotype"/>
        </w:rPr>
      </w:pPr>
      <w:r w:rsidRPr="00974352">
        <w:rPr>
          <w:rFonts w:ascii="Palatino Linotype" w:eastAsia="Palatino Linotype" w:hAnsi="Palatino Linotype" w:cs="Palatino Linotype"/>
          <w:b/>
        </w:rPr>
        <w:t>00005/DIFTEPOTZO/IP/2025</w:t>
      </w:r>
      <w:r w:rsidRPr="00974352">
        <w:rPr>
          <w:rFonts w:ascii="Palatino Linotype" w:eastAsia="Palatino Linotype" w:hAnsi="Palatino Linotype" w:cs="Palatino Linotype"/>
        </w:rPr>
        <w:t xml:space="preserve">- </w:t>
      </w:r>
      <w:r w:rsidRPr="00974352">
        <w:rPr>
          <w:rFonts w:ascii="Palatino Linotype" w:eastAsia="Palatino Linotype" w:hAnsi="Palatino Linotype" w:cs="Palatino Linotype"/>
          <w:b/>
          <w:shd w:val="clear" w:color="auto" w:fill="F7F7F8"/>
        </w:rPr>
        <w:t xml:space="preserve">01098/INFOEM/IP/RR/2025: </w:t>
      </w:r>
    </w:p>
    <w:p w:rsidR="00A927CE" w:rsidRPr="00974352" w:rsidRDefault="00633159" w:rsidP="00B81198">
      <w:pPr>
        <w:pBdr>
          <w:top w:val="nil"/>
          <w:left w:val="nil"/>
          <w:bottom w:val="nil"/>
          <w:right w:val="nil"/>
          <w:between w:val="nil"/>
        </w:pBdr>
        <w:tabs>
          <w:tab w:val="left" w:pos="5274"/>
        </w:tabs>
        <w:spacing w:line="360" w:lineRule="auto"/>
        <w:jc w:val="both"/>
        <w:rPr>
          <w:rFonts w:ascii="Palatino Linotype" w:eastAsia="Palatino Linotype" w:hAnsi="Palatino Linotype" w:cs="Palatino Linotype"/>
        </w:rPr>
      </w:pPr>
      <w:r w:rsidRPr="00974352">
        <w:rPr>
          <w:rFonts w:ascii="Palatino Linotype" w:eastAsia="Palatino Linotype" w:hAnsi="Palatino Linotype" w:cs="Palatino Linotype"/>
        </w:rPr>
        <w:tab/>
      </w:r>
    </w:p>
    <w:tbl>
      <w:tblPr>
        <w:tblStyle w:val="a"/>
        <w:tblW w:w="6938" w:type="dxa"/>
        <w:jc w:val="center"/>
        <w:tblInd w:w="0" w:type="dxa"/>
        <w:tblLayout w:type="fixed"/>
        <w:tblLook w:val="0400" w:firstRow="0" w:lastRow="0" w:firstColumn="0" w:lastColumn="0" w:noHBand="0" w:noVBand="1"/>
      </w:tblPr>
      <w:tblGrid>
        <w:gridCol w:w="6938"/>
      </w:tblGrid>
      <w:tr w:rsidR="00A927CE" w:rsidRPr="00974352">
        <w:trPr>
          <w:trHeight w:val="305"/>
          <w:jc w:val="center"/>
        </w:trPr>
        <w:tc>
          <w:tcPr>
            <w:tcW w:w="6938" w:type="dxa"/>
            <w:vAlign w:val="center"/>
          </w:tcPr>
          <w:p w:rsidR="00A927CE" w:rsidRPr="00974352" w:rsidRDefault="00633159" w:rsidP="00B81198">
            <w:pPr>
              <w:jc w:val="right"/>
              <w:rPr>
                <w:rFonts w:ascii="Palatino Linotype" w:eastAsia="Palatino Linotype" w:hAnsi="Palatino Linotype" w:cs="Palatino Linotype"/>
                <w:i/>
              </w:rPr>
            </w:pPr>
            <w:r w:rsidRPr="00974352">
              <w:rPr>
                <w:rFonts w:ascii="Palatino Linotype" w:eastAsia="Palatino Linotype" w:hAnsi="Palatino Linotype" w:cs="Palatino Linotype"/>
                <w:i/>
              </w:rPr>
              <w:t>l Para el Desarrollo Integral de la Familia de Tepotzotlán, México a 11 de Febrero de 2025</w:t>
            </w:r>
          </w:p>
        </w:tc>
      </w:tr>
      <w:tr w:rsidR="00A927CE" w:rsidRPr="00974352">
        <w:trPr>
          <w:trHeight w:val="305"/>
          <w:jc w:val="center"/>
        </w:trPr>
        <w:tc>
          <w:tcPr>
            <w:tcW w:w="6938" w:type="dxa"/>
            <w:vAlign w:val="center"/>
          </w:tcPr>
          <w:p w:rsidR="00A927CE" w:rsidRPr="00974352" w:rsidRDefault="00633159" w:rsidP="00B81198">
            <w:pPr>
              <w:jc w:val="right"/>
              <w:rPr>
                <w:rFonts w:ascii="Palatino Linotype" w:eastAsia="Palatino Linotype" w:hAnsi="Palatino Linotype" w:cs="Palatino Linotype"/>
                <w:i/>
              </w:rPr>
            </w:pPr>
            <w:r w:rsidRPr="00974352">
              <w:rPr>
                <w:rFonts w:ascii="Palatino Linotype" w:eastAsia="Palatino Linotype" w:hAnsi="Palatino Linotype" w:cs="Palatino Linotype"/>
                <w:i/>
              </w:rPr>
              <w:t>Nombre del solicitante: C. Solicitante</w:t>
            </w:r>
          </w:p>
        </w:tc>
      </w:tr>
      <w:tr w:rsidR="00A927CE" w:rsidRPr="00974352">
        <w:trPr>
          <w:trHeight w:val="305"/>
          <w:jc w:val="center"/>
        </w:trPr>
        <w:tc>
          <w:tcPr>
            <w:tcW w:w="6938" w:type="dxa"/>
            <w:vAlign w:val="center"/>
          </w:tcPr>
          <w:p w:rsidR="00A927CE" w:rsidRPr="00974352" w:rsidRDefault="00633159" w:rsidP="00B81198">
            <w:pPr>
              <w:jc w:val="right"/>
              <w:rPr>
                <w:rFonts w:ascii="Palatino Linotype" w:eastAsia="Palatino Linotype" w:hAnsi="Palatino Linotype" w:cs="Palatino Linotype"/>
                <w:i/>
              </w:rPr>
            </w:pPr>
            <w:r w:rsidRPr="00974352">
              <w:rPr>
                <w:rFonts w:ascii="Palatino Linotype" w:eastAsia="Palatino Linotype" w:hAnsi="Palatino Linotype" w:cs="Palatino Linotype"/>
                <w:i/>
              </w:rPr>
              <w:t>Folio de la solicitud: 00005/DIFTEPOTZO/IP/2025</w:t>
            </w:r>
          </w:p>
        </w:tc>
      </w:tr>
      <w:tr w:rsidR="00A927CE" w:rsidRPr="00974352">
        <w:trPr>
          <w:trHeight w:val="458"/>
          <w:jc w:val="center"/>
        </w:trPr>
        <w:tc>
          <w:tcPr>
            <w:tcW w:w="6938" w:type="dxa"/>
            <w:vAlign w:val="center"/>
          </w:tcPr>
          <w:p w:rsidR="00A927CE" w:rsidRPr="00974352" w:rsidRDefault="00A927CE" w:rsidP="00B81198">
            <w:pPr>
              <w:jc w:val="right"/>
              <w:rPr>
                <w:rFonts w:ascii="Palatino Linotype" w:eastAsia="Palatino Linotype" w:hAnsi="Palatino Linotype" w:cs="Palatino Linotype"/>
                <w:i/>
              </w:rPr>
            </w:pPr>
          </w:p>
        </w:tc>
      </w:tr>
      <w:tr w:rsidR="00A927CE" w:rsidRPr="00974352">
        <w:trPr>
          <w:trHeight w:val="152"/>
          <w:jc w:val="center"/>
        </w:trPr>
        <w:tc>
          <w:tcPr>
            <w:tcW w:w="6938" w:type="dxa"/>
            <w:vAlign w:val="center"/>
          </w:tcPr>
          <w:p w:rsidR="00A927CE" w:rsidRPr="00974352" w:rsidRDefault="00A927CE" w:rsidP="00B81198">
            <w:pPr>
              <w:jc w:val="center"/>
              <w:rPr>
                <w:rFonts w:ascii="Palatino Linotype" w:eastAsia="Palatino Linotype" w:hAnsi="Palatino Linotype" w:cs="Palatino Linotype"/>
                <w:i/>
              </w:rPr>
            </w:pPr>
          </w:p>
        </w:tc>
      </w:tr>
      <w:tr w:rsidR="00A927CE" w:rsidRPr="00974352">
        <w:trPr>
          <w:trHeight w:val="382"/>
          <w:jc w:val="center"/>
        </w:trPr>
        <w:tc>
          <w:tcPr>
            <w:tcW w:w="6938" w:type="dxa"/>
            <w:vAlign w:val="center"/>
          </w:tcPr>
          <w:p w:rsidR="00A927CE" w:rsidRPr="00974352" w:rsidRDefault="00A927CE" w:rsidP="00B81198">
            <w:pPr>
              <w:rPr>
                <w:rFonts w:ascii="Palatino Linotype" w:eastAsia="Palatino Linotype" w:hAnsi="Palatino Linotype" w:cs="Palatino Linotype"/>
                <w:i/>
              </w:rPr>
            </w:pPr>
          </w:p>
        </w:tc>
      </w:tr>
      <w:tr w:rsidR="00A927CE" w:rsidRPr="00974352">
        <w:trPr>
          <w:trHeight w:val="152"/>
          <w:jc w:val="center"/>
        </w:trPr>
        <w:tc>
          <w:tcPr>
            <w:tcW w:w="6938" w:type="dxa"/>
            <w:vAlign w:val="center"/>
          </w:tcPr>
          <w:p w:rsidR="00A927CE" w:rsidRPr="00974352" w:rsidRDefault="00633159" w:rsidP="00B81198">
            <w:pPr>
              <w:jc w:val="both"/>
              <w:rPr>
                <w:rFonts w:ascii="Palatino Linotype" w:eastAsia="Palatino Linotype" w:hAnsi="Palatino Linotype" w:cs="Palatino Linotype"/>
                <w:i/>
              </w:rPr>
            </w:pPr>
            <w:r w:rsidRPr="00974352">
              <w:rPr>
                <w:rFonts w:ascii="Palatino Linotype" w:eastAsia="Palatino Linotype" w:hAnsi="Palatino Linotype" w:cs="Palatino Linotype"/>
                <w:i/>
              </w:rPr>
              <w:t>En respuesta a su solicitud 00005/DIFTEPOTZO/IP/2025. Nos permitimos hacer de su conocimiento que con fundamento en el artículo 53, Fracciones: II, V y VI de la Ley de Transparencia y Acceso a la Información Pública del Estado de México y Municipios, se adjuntan 2 archivo en PDF</w:t>
            </w:r>
          </w:p>
        </w:tc>
      </w:tr>
      <w:tr w:rsidR="00A927CE" w:rsidRPr="00974352">
        <w:trPr>
          <w:trHeight w:val="382"/>
          <w:jc w:val="center"/>
        </w:trPr>
        <w:tc>
          <w:tcPr>
            <w:tcW w:w="6938" w:type="dxa"/>
            <w:vAlign w:val="center"/>
          </w:tcPr>
          <w:p w:rsidR="00A927CE" w:rsidRPr="00974352" w:rsidRDefault="00A927CE" w:rsidP="00B81198">
            <w:pPr>
              <w:rPr>
                <w:rFonts w:ascii="Palatino Linotype" w:eastAsia="Palatino Linotype" w:hAnsi="Palatino Linotype" w:cs="Palatino Linotype"/>
                <w:i/>
              </w:rPr>
            </w:pPr>
          </w:p>
        </w:tc>
      </w:tr>
      <w:tr w:rsidR="00A927CE" w:rsidRPr="00974352">
        <w:trPr>
          <w:trHeight w:val="152"/>
          <w:jc w:val="center"/>
        </w:trPr>
        <w:tc>
          <w:tcPr>
            <w:tcW w:w="6938" w:type="dxa"/>
            <w:vAlign w:val="center"/>
          </w:tcPr>
          <w:p w:rsidR="00A927CE" w:rsidRPr="00974352" w:rsidRDefault="00A927CE" w:rsidP="00B81198">
            <w:pPr>
              <w:jc w:val="center"/>
              <w:rPr>
                <w:rFonts w:ascii="Palatino Linotype" w:eastAsia="Palatino Linotype" w:hAnsi="Palatino Linotype" w:cs="Palatino Linotype"/>
                <w:i/>
              </w:rPr>
            </w:pPr>
          </w:p>
        </w:tc>
      </w:tr>
      <w:tr w:rsidR="00A927CE" w:rsidRPr="00974352">
        <w:trPr>
          <w:trHeight w:val="152"/>
          <w:jc w:val="center"/>
        </w:trPr>
        <w:tc>
          <w:tcPr>
            <w:tcW w:w="6938" w:type="dxa"/>
            <w:vAlign w:val="center"/>
          </w:tcPr>
          <w:p w:rsidR="00A927CE" w:rsidRPr="00974352" w:rsidRDefault="00A927CE" w:rsidP="00B81198">
            <w:pPr>
              <w:rPr>
                <w:rFonts w:ascii="Palatino Linotype" w:eastAsia="Palatino Linotype" w:hAnsi="Palatino Linotype" w:cs="Palatino Linotype"/>
                <w:i/>
              </w:rPr>
            </w:pPr>
          </w:p>
        </w:tc>
      </w:tr>
      <w:tr w:rsidR="00A927CE" w:rsidRPr="00974352">
        <w:trPr>
          <w:trHeight w:val="152"/>
          <w:jc w:val="center"/>
        </w:trPr>
        <w:tc>
          <w:tcPr>
            <w:tcW w:w="6938" w:type="dxa"/>
            <w:vAlign w:val="center"/>
          </w:tcPr>
          <w:p w:rsidR="00A927CE" w:rsidRPr="00974352" w:rsidRDefault="00633159" w:rsidP="00B81198">
            <w:pPr>
              <w:rPr>
                <w:rFonts w:ascii="Palatino Linotype" w:eastAsia="Palatino Linotype" w:hAnsi="Palatino Linotype" w:cs="Palatino Linotype"/>
                <w:i/>
              </w:rPr>
            </w:pPr>
            <w:r w:rsidRPr="00974352">
              <w:rPr>
                <w:rFonts w:ascii="Palatino Linotype" w:eastAsia="Palatino Linotype" w:hAnsi="Palatino Linotype" w:cs="Palatino Linotype"/>
                <w:i/>
              </w:rPr>
              <w:t>ATENTAMENTE</w:t>
            </w:r>
          </w:p>
        </w:tc>
      </w:tr>
      <w:tr w:rsidR="00A927CE" w:rsidRPr="00974352">
        <w:trPr>
          <w:trHeight w:val="229"/>
          <w:jc w:val="center"/>
        </w:trPr>
        <w:tc>
          <w:tcPr>
            <w:tcW w:w="6938" w:type="dxa"/>
            <w:vAlign w:val="center"/>
          </w:tcPr>
          <w:p w:rsidR="00A927CE" w:rsidRPr="00974352" w:rsidRDefault="00A927CE" w:rsidP="00B81198">
            <w:pPr>
              <w:rPr>
                <w:rFonts w:ascii="Palatino Linotype" w:eastAsia="Palatino Linotype" w:hAnsi="Palatino Linotype" w:cs="Palatino Linotype"/>
                <w:i/>
              </w:rPr>
            </w:pPr>
          </w:p>
        </w:tc>
      </w:tr>
      <w:tr w:rsidR="00A927CE" w:rsidRPr="00974352">
        <w:trPr>
          <w:trHeight w:val="152"/>
          <w:jc w:val="center"/>
        </w:trPr>
        <w:tc>
          <w:tcPr>
            <w:tcW w:w="6938" w:type="dxa"/>
            <w:vAlign w:val="center"/>
          </w:tcPr>
          <w:p w:rsidR="00A927CE" w:rsidRPr="00974352" w:rsidRDefault="00633159" w:rsidP="00B81198">
            <w:pPr>
              <w:rPr>
                <w:rFonts w:ascii="Palatino Linotype" w:eastAsia="Palatino Linotype" w:hAnsi="Palatino Linotype" w:cs="Palatino Linotype"/>
                <w:i/>
              </w:rPr>
            </w:pPr>
            <w:r w:rsidRPr="00974352">
              <w:rPr>
                <w:rFonts w:ascii="Palatino Linotype" w:eastAsia="Palatino Linotype" w:hAnsi="Palatino Linotype" w:cs="Palatino Linotype"/>
                <w:i/>
              </w:rPr>
              <w:t>C. LUZ FABIOLA GUERRERO PÉREZ</w:t>
            </w:r>
          </w:p>
        </w:tc>
      </w:tr>
    </w:tbl>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rPr>
      </w:pPr>
    </w:p>
    <w:p w:rsidR="00A927CE" w:rsidRPr="00974352" w:rsidRDefault="00633159" w:rsidP="00B81198">
      <w:pPr>
        <w:numPr>
          <w:ilvl w:val="0"/>
          <w:numId w:val="6"/>
        </w:numPr>
        <w:pBdr>
          <w:top w:val="nil"/>
          <w:left w:val="nil"/>
          <w:bottom w:val="nil"/>
          <w:right w:val="nil"/>
          <w:between w:val="nil"/>
        </w:pBdr>
        <w:spacing w:line="360" w:lineRule="auto"/>
        <w:ind w:left="0" w:right="822"/>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A la respuesta se adjuntaron los archivos electrónicos que se describen enseguida:</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rPr>
      </w:pPr>
    </w:p>
    <w:p w:rsidR="00A927CE" w:rsidRPr="00974352" w:rsidRDefault="00C72F98" w:rsidP="00B81198">
      <w:pPr>
        <w:numPr>
          <w:ilvl w:val="0"/>
          <w:numId w:val="7"/>
        </w:numPr>
        <w:pBdr>
          <w:top w:val="nil"/>
          <w:left w:val="nil"/>
          <w:bottom w:val="nil"/>
          <w:right w:val="nil"/>
          <w:between w:val="nil"/>
        </w:pBdr>
        <w:spacing w:line="360" w:lineRule="auto"/>
        <w:ind w:left="0" w:right="822" w:firstLine="0"/>
        <w:jc w:val="both"/>
        <w:rPr>
          <w:rFonts w:ascii="Palatino Linotype" w:eastAsia="Palatino Linotype" w:hAnsi="Palatino Linotype" w:cs="Palatino Linotype"/>
          <w:b/>
          <w:color w:val="000000"/>
        </w:rPr>
      </w:pPr>
      <w:hyperlink r:id="rId8">
        <w:r w:rsidR="00633159" w:rsidRPr="00974352">
          <w:rPr>
            <w:rFonts w:ascii="Palatino Linotype" w:eastAsia="Palatino Linotype" w:hAnsi="Palatino Linotype" w:cs="Palatino Linotype"/>
            <w:b/>
            <w:color w:val="0563C1"/>
            <w:u w:val="single"/>
          </w:rPr>
          <w:t>Respuesta Tesoreria.pdf</w:t>
        </w:r>
      </w:hyperlink>
      <w:r w:rsidR="00633159" w:rsidRPr="00974352">
        <w:rPr>
          <w:rFonts w:ascii="Palatino Linotype" w:eastAsia="Palatino Linotype" w:hAnsi="Palatino Linotype" w:cs="Palatino Linotype"/>
          <w:color w:val="000000"/>
        </w:rPr>
        <w:t>: oficio número SMDIF/TESO/018/2025 de fecha seis de febrero de dos mil veinticinco, suscrito por el Tesorero en el que manifestó, lo siguiente:</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w:t>
      </w:r>
      <w:r w:rsidRPr="00974352">
        <w:rPr>
          <w:rFonts w:ascii="Palatino Linotype" w:eastAsia="Palatino Linotype" w:hAnsi="Palatino Linotype" w:cs="Palatino Linotype"/>
          <w:i/>
          <w:color w:val="000000"/>
        </w:rPr>
        <w:t>En respuesta a las siguientes interrogantes:</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 xml:space="preserve">¿Cuál es el nombre de la persona que </w:t>
      </w:r>
      <w:proofErr w:type="spellStart"/>
      <w:r w:rsidRPr="00974352">
        <w:rPr>
          <w:rFonts w:ascii="Palatino Linotype" w:eastAsia="Palatino Linotype" w:hAnsi="Palatino Linotype" w:cs="Palatino Linotype"/>
          <w:b/>
          <w:i/>
          <w:color w:val="000000"/>
        </w:rPr>
        <w:t>esta</w:t>
      </w:r>
      <w:proofErr w:type="spellEnd"/>
      <w:r w:rsidRPr="00974352">
        <w:rPr>
          <w:rFonts w:ascii="Palatino Linotype" w:eastAsia="Palatino Linotype" w:hAnsi="Palatino Linotype" w:cs="Palatino Linotype"/>
          <w:b/>
          <w:i/>
          <w:color w:val="000000"/>
        </w:rPr>
        <w:t xml:space="preserve"> a cargo del DIF como titular? </w:t>
      </w:r>
      <w:r w:rsidRPr="00974352">
        <w:rPr>
          <w:rFonts w:ascii="Palatino Linotype" w:eastAsia="Palatino Linotype" w:hAnsi="Palatino Linotype" w:cs="Palatino Linotype"/>
          <w:i/>
          <w:color w:val="000000"/>
        </w:rPr>
        <w:t>María Dolores</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 xml:space="preserve">¿Cuál es su cargo? </w:t>
      </w:r>
      <w:r w:rsidRPr="00974352">
        <w:rPr>
          <w:rFonts w:ascii="Palatino Linotype" w:eastAsia="Palatino Linotype" w:hAnsi="Palatino Linotype" w:cs="Palatino Linotype"/>
          <w:i/>
          <w:color w:val="000000"/>
        </w:rPr>
        <w:t>Presidenta Honorífica</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 xml:space="preserve">¿Qué grado de estudios tiene? </w:t>
      </w:r>
      <w:r w:rsidRPr="00974352">
        <w:rPr>
          <w:rFonts w:ascii="Palatino Linotype" w:eastAsia="Palatino Linotype" w:hAnsi="Palatino Linotype" w:cs="Palatino Linotype"/>
          <w:i/>
          <w:color w:val="000000"/>
        </w:rPr>
        <w:t>Licenciatura</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 xml:space="preserve">¿Qué carrera tiene? </w:t>
      </w:r>
      <w:r w:rsidRPr="00974352">
        <w:rPr>
          <w:rFonts w:ascii="Palatino Linotype" w:eastAsia="Palatino Linotype" w:hAnsi="Palatino Linotype" w:cs="Palatino Linotype"/>
          <w:i/>
          <w:color w:val="000000"/>
        </w:rPr>
        <w:t>Ciencias de la Educación</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 xml:space="preserve">¿Qué experiencia tiene? </w:t>
      </w:r>
      <w:r w:rsidRPr="00974352">
        <w:rPr>
          <w:rFonts w:ascii="Palatino Linotype" w:eastAsia="Palatino Linotype" w:hAnsi="Palatino Linotype" w:cs="Palatino Linotype"/>
          <w:i/>
          <w:color w:val="000000"/>
        </w:rPr>
        <w:t>Ocho años”</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p>
    <w:p w:rsidR="00A927CE" w:rsidRPr="00974352" w:rsidRDefault="00C72F98" w:rsidP="00B81198">
      <w:pPr>
        <w:numPr>
          <w:ilvl w:val="0"/>
          <w:numId w:val="7"/>
        </w:numPr>
        <w:pBdr>
          <w:top w:val="nil"/>
          <w:left w:val="nil"/>
          <w:bottom w:val="nil"/>
          <w:right w:val="nil"/>
          <w:between w:val="nil"/>
        </w:pBdr>
        <w:spacing w:line="360" w:lineRule="auto"/>
        <w:ind w:left="0" w:right="822" w:firstLine="0"/>
        <w:jc w:val="both"/>
        <w:rPr>
          <w:rFonts w:ascii="Palatino Linotype" w:eastAsia="Palatino Linotype" w:hAnsi="Palatino Linotype" w:cs="Palatino Linotype"/>
          <w:b/>
          <w:color w:val="000000"/>
        </w:rPr>
      </w:pPr>
      <w:hyperlink r:id="rId9">
        <w:r w:rsidR="00633159" w:rsidRPr="00974352">
          <w:rPr>
            <w:rFonts w:ascii="Palatino Linotype" w:eastAsia="Palatino Linotype" w:hAnsi="Palatino Linotype" w:cs="Palatino Linotype"/>
            <w:b/>
            <w:color w:val="0563C1"/>
            <w:u w:val="single"/>
          </w:rPr>
          <w:t>Respuesta Direccion.pdf</w:t>
        </w:r>
      </w:hyperlink>
      <w:r w:rsidR="00633159" w:rsidRPr="00974352">
        <w:rPr>
          <w:rFonts w:ascii="Palatino Linotype" w:eastAsia="Palatino Linotype" w:hAnsi="Palatino Linotype" w:cs="Palatino Linotype"/>
          <w:b/>
          <w:color w:val="000000"/>
        </w:rPr>
        <w:t xml:space="preserve">: </w:t>
      </w:r>
      <w:r w:rsidR="00633159" w:rsidRPr="00974352">
        <w:rPr>
          <w:rFonts w:ascii="Palatino Linotype" w:eastAsia="Palatino Linotype" w:hAnsi="Palatino Linotype" w:cs="Palatino Linotype"/>
          <w:color w:val="000000"/>
        </w:rPr>
        <w:t>oficio número SMDIF/DG/024/2025 de fecha cuatro de febrero de dos mil veinticinco, suscrito por la Directora General del Sistema Municipal DIF quien señaló:</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“¿Qué puede aportar a la dependencia?</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i/>
          <w:color w:val="000000"/>
        </w:rPr>
        <w:t>Conocimientos y experiencia</w:t>
      </w:r>
      <w:r w:rsidRPr="00974352">
        <w:rPr>
          <w:rFonts w:ascii="Palatino Linotype" w:eastAsia="Palatino Linotype" w:hAnsi="Palatino Linotype" w:cs="Palatino Linotype"/>
          <w:b/>
          <w:i/>
          <w:color w:val="000000"/>
        </w:rPr>
        <w:t>.</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¿Cuáles son sus funciones en relación a su cargo?</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Las que se encuentran establecidas en la Ley que crea los organismos públicos descentralizados.</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¿Cuáles son sus funciones?</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i/>
          <w:color w:val="000000"/>
        </w:rPr>
        <w:t>Las que se encuentran establecidas en la ley que crea los organismos públicos descentralizados.”</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rPr>
      </w:pPr>
    </w:p>
    <w:p w:rsidR="00A927CE" w:rsidRPr="00974352" w:rsidRDefault="00633159" w:rsidP="00B8119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b/>
        </w:rPr>
        <w:t>00010/DIFTEPOTZO/IP/2025 – 01936/INFOEM/P/RR/2025:</w:t>
      </w:r>
      <w:r w:rsidRPr="00974352">
        <w:rPr>
          <w:rFonts w:ascii="Palatino Linotype" w:eastAsia="Palatino Linotype" w:hAnsi="Palatino Linotype" w:cs="Palatino Linotype"/>
        </w:rPr>
        <w:t xml:space="preserve"> </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rPr>
      </w:pPr>
    </w:p>
    <w:tbl>
      <w:tblPr>
        <w:tblStyle w:val="a0"/>
        <w:tblW w:w="7425" w:type="dxa"/>
        <w:jc w:val="center"/>
        <w:tblInd w:w="0" w:type="dxa"/>
        <w:tblLayout w:type="fixed"/>
        <w:tblLook w:val="0400" w:firstRow="0" w:lastRow="0" w:firstColumn="0" w:lastColumn="0" w:noHBand="0" w:noVBand="1"/>
      </w:tblPr>
      <w:tblGrid>
        <w:gridCol w:w="7425"/>
      </w:tblGrid>
      <w:tr w:rsidR="00A927CE" w:rsidRPr="00974352">
        <w:trPr>
          <w:trHeight w:val="304"/>
          <w:jc w:val="center"/>
        </w:trPr>
        <w:tc>
          <w:tcPr>
            <w:tcW w:w="7425" w:type="dxa"/>
            <w:vAlign w:val="center"/>
          </w:tcPr>
          <w:p w:rsidR="00A927CE" w:rsidRPr="00974352" w:rsidRDefault="00633159" w:rsidP="00B81198">
            <w:pPr>
              <w:jc w:val="right"/>
              <w:rPr>
                <w:rFonts w:ascii="Palatino Linotype" w:eastAsia="Palatino Linotype" w:hAnsi="Palatino Linotype" w:cs="Palatino Linotype"/>
                <w:i/>
              </w:rPr>
            </w:pPr>
            <w:r w:rsidRPr="00974352">
              <w:rPr>
                <w:rFonts w:ascii="Palatino Linotype" w:eastAsia="Palatino Linotype" w:hAnsi="Palatino Linotype" w:cs="Palatino Linotype"/>
                <w:i/>
              </w:rPr>
              <w:t>l Para el Desarrollo Integral de la Familia de Tepotzotlán, México a 14 de Febrero de 2025</w:t>
            </w:r>
          </w:p>
        </w:tc>
      </w:tr>
      <w:tr w:rsidR="00A927CE" w:rsidRPr="00974352">
        <w:trPr>
          <w:trHeight w:val="304"/>
          <w:jc w:val="center"/>
        </w:trPr>
        <w:tc>
          <w:tcPr>
            <w:tcW w:w="7425" w:type="dxa"/>
            <w:vAlign w:val="center"/>
          </w:tcPr>
          <w:p w:rsidR="00A927CE" w:rsidRPr="00974352" w:rsidRDefault="00633159" w:rsidP="00B81198">
            <w:pPr>
              <w:jc w:val="right"/>
              <w:rPr>
                <w:rFonts w:ascii="Palatino Linotype" w:eastAsia="Palatino Linotype" w:hAnsi="Palatino Linotype" w:cs="Palatino Linotype"/>
                <w:i/>
              </w:rPr>
            </w:pPr>
            <w:r w:rsidRPr="00974352">
              <w:rPr>
                <w:rFonts w:ascii="Palatino Linotype" w:eastAsia="Palatino Linotype" w:hAnsi="Palatino Linotype" w:cs="Palatino Linotype"/>
                <w:i/>
              </w:rPr>
              <w:t>Nombre del solicitante: C. Solicitante</w:t>
            </w:r>
          </w:p>
        </w:tc>
      </w:tr>
      <w:tr w:rsidR="00A927CE" w:rsidRPr="00974352">
        <w:trPr>
          <w:trHeight w:val="304"/>
          <w:jc w:val="center"/>
        </w:trPr>
        <w:tc>
          <w:tcPr>
            <w:tcW w:w="7425" w:type="dxa"/>
            <w:vAlign w:val="center"/>
          </w:tcPr>
          <w:p w:rsidR="00A927CE" w:rsidRPr="00974352" w:rsidRDefault="00633159" w:rsidP="00B81198">
            <w:pPr>
              <w:jc w:val="right"/>
              <w:rPr>
                <w:rFonts w:ascii="Palatino Linotype" w:eastAsia="Palatino Linotype" w:hAnsi="Palatino Linotype" w:cs="Palatino Linotype"/>
                <w:i/>
              </w:rPr>
            </w:pPr>
            <w:r w:rsidRPr="00974352">
              <w:rPr>
                <w:rFonts w:ascii="Palatino Linotype" w:eastAsia="Palatino Linotype" w:hAnsi="Palatino Linotype" w:cs="Palatino Linotype"/>
                <w:i/>
              </w:rPr>
              <w:t>Folio de la solicitud: 00010/DIFTEPOTZO/IP/2025</w:t>
            </w:r>
          </w:p>
        </w:tc>
      </w:tr>
      <w:tr w:rsidR="00A927CE" w:rsidRPr="00974352">
        <w:trPr>
          <w:trHeight w:val="456"/>
          <w:jc w:val="center"/>
        </w:trPr>
        <w:tc>
          <w:tcPr>
            <w:tcW w:w="7425" w:type="dxa"/>
            <w:vAlign w:val="center"/>
          </w:tcPr>
          <w:p w:rsidR="00A927CE" w:rsidRPr="00974352" w:rsidRDefault="00A927CE" w:rsidP="00B81198">
            <w:pPr>
              <w:jc w:val="right"/>
              <w:rPr>
                <w:rFonts w:ascii="Palatino Linotype" w:eastAsia="Palatino Linotype" w:hAnsi="Palatino Linotype" w:cs="Palatino Linotype"/>
                <w:i/>
              </w:rPr>
            </w:pPr>
          </w:p>
        </w:tc>
      </w:tr>
      <w:tr w:rsidR="00A927CE" w:rsidRPr="00974352">
        <w:trPr>
          <w:trHeight w:val="152"/>
          <w:jc w:val="center"/>
        </w:trPr>
        <w:tc>
          <w:tcPr>
            <w:tcW w:w="7425" w:type="dxa"/>
            <w:vAlign w:val="center"/>
          </w:tcPr>
          <w:p w:rsidR="00A927CE" w:rsidRPr="00974352" w:rsidRDefault="00A927CE" w:rsidP="00B81198">
            <w:pPr>
              <w:jc w:val="center"/>
              <w:rPr>
                <w:rFonts w:ascii="Palatino Linotype" w:eastAsia="Palatino Linotype" w:hAnsi="Palatino Linotype" w:cs="Palatino Linotype"/>
                <w:i/>
              </w:rPr>
            </w:pPr>
          </w:p>
        </w:tc>
      </w:tr>
      <w:tr w:rsidR="00A927CE" w:rsidRPr="00974352">
        <w:trPr>
          <w:trHeight w:val="380"/>
          <w:jc w:val="center"/>
        </w:trPr>
        <w:tc>
          <w:tcPr>
            <w:tcW w:w="7425" w:type="dxa"/>
            <w:vAlign w:val="center"/>
          </w:tcPr>
          <w:p w:rsidR="00A927CE" w:rsidRPr="00974352" w:rsidRDefault="00A927CE" w:rsidP="00B81198">
            <w:pPr>
              <w:rPr>
                <w:rFonts w:ascii="Palatino Linotype" w:eastAsia="Palatino Linotype" w:hAnsi="Palatino Linotype" w:cs="Palatino Linotype"/>
                <w:i/>
              </w:rPr>
            </w:pPr>
          </w:p>
        </w:tc>
      </w:tr>
      <w:tr w:rsidR="00A927CE" w:rsidRPr="00974352">
        <w:trPr>
          <w:trHeight w:val="152"/>
          <w:jc w:val="center"/>
        </w:trPr>
        <w:tc>
          <w:tcPr>
            <w:tcW w:w="7425" w:type="dxa"/>
            <w:vAlign w:val="center"/>
          </w:tcPr>
          <w:p w:rsidR="00A927CE" w:rsidRPr="00974352" w:rsidRDefault="00633159" w:rsidP="00B81198">
            <w:pPr>
              <w:jc w:val="both"/>
              <w:rPr>
                <w:rFonts w:ascii="Palatino Linotype" w:eastAsia="Palatino Linotype" w:hAnsi="Palatino Linotype" w:cs="Palatino Linotype"/>
                <w:i/>
              </w:rPr>
            </w:pPr>
            <w:r w:rsidRPr="00974352">
              <w:rPr>
                <w:rFonts w:ascii="Palatino Linotype" w:eastAsia="Palatino Linotype" w:hAnsi="Palatino Linotype" w:cs="Palatino Linotype"/>
                <w:i/>
              </w:rPr>
              <w:t>En respuesta a su solicitud 00010/DIFTEPOTZO/IP/2025. Nos permitimos hacer de su conocimiento que con fundamento en el artículo 53, Fracciones: II, V y VI de la Ley de Transparencia y Acceso a la Información Pública del Estado de México y Municipios, se adjuntan 2 archivos en PDF</w:t>
            </w:r>
          </w:p>
        </w:tc>
      </w:tr>
      <w:tr w:rsidR="00A927CE" w:rsidRPr="00974352">
        <w:trPr>
          <w:trHeight w:val="380"/>
          <w:jc w:val="center"/>
        </w:trPr>
        <w:tc>
          <w:tcPr>
            <w:tcW w:w="7425" w:type="dxa"/>
            <w:vAlign w:val="center"/>
          </w:tcPr>
          <w:p w:rsidR="00A927CE" w:rsidRPr="00974352" w:rsidRDefault="00A927CE" w:rsidP="00B81198">
            <w:pPr>
              <w:rPr>
                <w:rFonts w:ascii="Palatino Linotype" w:eastAsia="Palatino Linotype" w:hAnsi="Palatino Linotype" w:cs="Palatino Linotype"/>
                <w:i/>
              </w:rPr>
            </w:pPr>
          </w:p>
        </w:tc>
      </w:tr>
      <w:tr w:rsidR="00A927CE" w:rsidRPr="00974352">
        <w:trPr>
          <w:trHeight w:val="152"/>
          <w:jc w:val="center"/>
        </w:trPr>
        <w:tc>
          <w:tcPr>
            <w:tcW w:w="7425" w:type="dxa"/>
            <w:vAlign w:val="center"/>
          </w:tcPr>
          <w:p w:rsidR="00A927CE" w:rsidRPr="00974352" w:rsidRDefault="00A927CE" w:rsidP="00B81198">
            <w:pPr>
              <w:jc w:val="center"/>
              <w:rPr>
                <w:rFonts w:ascii="Palatino Linotype" w:eastAsia="Palatino Linotype" w:hAnsi="Palatino Linotype" w:cs="Palatino Linotype"/>
                <w:i/>
              </w:rPr>
            </w:pPr>
          </w:p>
        </w:tc>
      </w:tr>
      <w:tr w:rsidR="00A927CE" w:rsidRPr="00974352">
        <w:trPr>
          <w:trHeight w:val="152"/>
          <w:jc w:val="center"/>
        </w:trPr>
        <w:tc>
          <w:tcPr>
            <w:tcW w:w="7425" w:type="dxa"/>
            <w:vAlign w:val="center"/>
          </w:tcPr>
          <w:p w:rsidR="00A927CE" w:rsidRPr="00974352" w:rsidRDefault="00A927CE" w:rsidP="00B81198">
            <w:pPr>
              <w:rPr>
                <w:rFonts w:ascii="Palatino Linotype" w:eastAsia="Palatino Linotype" w:hAnsi="Palatino Linotype" w:cs="Palatino Linotype"/>
                <w:i/>
              </w:rPr>
            </w:pPr>
          </w:p>
        </w:tc>
      </w:tr>
      <w:tr w:rsidR="00A927CE" w:rsidRPr="00974352">
        <w:trPr>
          <w:trHeight w:val="152"/>
          <w:jc w:val="center"/>
        </w:trPr>
        <w:tc>
          <w:tcPr>
            <w:tcW w:w="7425" w:type="dxa"/>
            <w:vAlign w:val="center"/>
          </w:tcPr>
          <w:p w:rsidR="00A927CE" w:rsidRPr="00974352" w:rsidRDefault="00633159" w:rsidP="00B81198">
            <w:pPr>
              <w:rPr>
                <w:rFonts w:ascii="Palatino Linotype" w:eastAsia="Palatino Linotype" w:hAnsi="Palatino Linotype" w:cs="Palatino Linotype"/>
                <w:i/>
              </w:rPr>
            </w:pPr>
            <w:r w:rsidRPr="00974352">
              <w:rPr>
                <w:rFonts w:ascii="Palatino Linotype" w:eastAsia="Palatino Linotype" w:hAnsi="Palatino Linotype" w:cs="Palatino Linotype"/>
                <w:i/>
              </w:rPr>
              <w:t>ATENTAMENTE</w:t>
            </w:r>
          </w:p>
        </w:tc>
      </w:tr>
      <w:tr w:rsidR="00A927CE" w:rsidRPr="00974352">
        <w:trPr>
          <w:trHeight w:val="228"/>
          <w:jc w:val="center"/>
        </w:trPr>
        <w:tc>
          <w:tcPr>
            <w:tcW w:w="7425" w:type="dxa"/>
            <w:vAlign w:val="center"/>
          </w:tcPr>
          <w:p w:rsidR="00A927CE" w:rsidRPr="00974352" w:rsidRDefault="00A927CE" w:rsidP="00B81198">
            <w:pPr>
              <w:rPr>
                <w:rFonts w:ascii="Palatino Linotype" w:eastAsia="Palatino Linotype" w:hAnsi="Palatino Linotype" w:cs="Palatino Linotype"/>
                <w:i/>
              </w:rPr>
            </w:pPr>
          </w:p>
        </w:tc>
      </w:tr>
      <w:tr w:rsidR="00A927CE" w:rsidRPr="00974352">
        <w:trPr>
          <w:trHeight w:val="152"/>
          <w:jc w:val="center"/>
        </w:trPr>
        <w:tc>
          <w:tcPr>
            <w:tcW w:w="7425" w:type="dxa"/>
            <w:vAlign w:val="center"/>
          </w:tcPr>
          <w:p w:rsidR="00A927CE" w:rsidRPr="00974352" w:rsidRDefault="00633159" w:rsidP="00B81198">
            <w:pPr>
              <w:rPr>
                <w:rFonts w:ascii="Palatino Linotype" w:eastAsia="Palatino Linotype" w:hAnsi="Palatino Linotype" w:cs="Palatino Linotype"/>
                <w:i/>
              </w:rPr>
            </w:pPr>
            <w:r w:rsidRPr="00974352">
              <w:rPr>
                <w:rFonts w:ascii="Palatino Linotype" w:eastAsia="Palatino Linotype" w:hAnsi="Palatino Linotype" w:cs="Palatino Linotype"/>
                <w:i/>
              </w:rPr>
              <w:t>C. LUZ FABIOLA GUERRERO PÉREZ</w:t>
            </w:r>
          </w:p>
        </w:tc>
      </w:tr>
    </w:tbl>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rPr>
      </w:pPr>
    </w:p>
    <w:p w:rsidR="00A927CE" w:rsidRPr="00974352" w:rsidRDefault="00633159" w:rsidP="00B81198">
      <w:pPr>
        <w:numPr>
          <w:ilvl w:val="0"/>
          <w:numId w:val="5"/>
        </w:numPr>
        <w:pBdr>
          <w:top w:val="nil"/>
          <w:left w:val="nil"/>
          <w:bottom w:val="nil"/>
          <w:right w:val="nil"/>
          <w:between w:val="nil"/>
        </w:pBdr>
        <w:spacing w:line="360" w:lineRule="auto"/>
        <w:ind w:left="0" w:right="822"/>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 la respuesta se adjuntó el archivo denominado</w:t>
      </w:r>
      <w:r w:rsidRPr="00974352">
        <w:rPr>
          <w:rFonts w:ascii="Palatino Linotype" w:eastAsia="Palatino Linotype" w:hAnsi="Palatino Linotype" w:cs="Palatino Linotype"/>
          <w:b/>
          <w:color w:val="000000"/>
        </w:rPr>
        <w:t xml:space="preserve"> </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rPr>
      </w:pPr>
    </w:p>
    <w:p w:rsidR="00A927CE" w:rsidRPr="00974352" w:rsidRDefault="00C72F98" w:rsidP="00B81198">
      <w:pPr>
        <w:numPr>
          <w:ilvl w:val="0"/>
          <w:numId w:val="8"/>
        </w:numPr>
        <w:pBdr>
          <w:top w:val="nil"/>
          <w:left w:val="nil"/>
          <w:bottom w:val="nil"/>
          <w:right w:val="nil"/>
          <w:between w:val="nil"/>
        </w:pBdr>
        <w:spacing w:line="360" w:lineRule="auto"/>
        <w:ind w:left="0" w:right="822"/>
        <w:jc w:val="both"/>
        <w:rPr>
          <w:rFonts w:ascii="Palatino Linotype" w:eastAsia="Palatino Linotype" w:hAnsi="Palatino Linotype" w:cs="Palatino Linotype"/>
          <w:color w:val="000000"/>
        </w:rPr>
      </w:pPr>
      <w:hyperlink r:id="rId10">
        <w:r w:rsidR="00633159" w:rsidRPr="00974352">
          <w:rPr>
            <w:rFonts w:ascii="Palatino Linotype" w:eastAsia="Palatino Linotype" w:hAnsi="Palatino Linotype" w:cs="Palatino Linotype"/>
            <w:b/>
            <w:color w:val="0563C1"/>
            <w:u w:val="single"/>
          </w:rPr>
          <w:t>Respuesta Tesoreria.pdf</w:t>
        </w:r>
      </w:hyperlink>
      <w:r w:rsidR="00633159" w:rsidRPr="00974352">
        <w:rPr>
          <w:rFonts w:ascii="Palatino Linotype" w:eastAsia="Palatino Linotype" w:hAnsi="Palatino Linotype" w:cs="Palatino Linotype"/>
          <w:color w:val="000000"/>
        </w:rPr>
        <w:t>: oficio número SMDIF/TESO/019/2025 de fecha once de febrero de dos mil veinticinco, suscrito por el Tesorero del Sistema Municipal DIF en el que señaló:</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“En respuesta a las siguientes interrogantes:</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 xml:space="preserve">¿Cuál es el nombre del director o directora del </w:t>
      </w:r>
      <w:proofErr w:type="spellStart"/>
      <w:r w:rsidRPr="00974352">
        <w:rPr>
          <w:rFonts w:ascii="Palatino Linotype" w:eastAsia="Palatino Linotype" w:hAnsi="Palatino Linotype" w:cs="Palatino Linotype"/>
          <w:b/>
          <w:i/>
          <w:color w:val="000000"/>
        </w:rPr>
        <w:t>dif</w:t>
      </w:r>
      <w:proofErr w:type="spellEnd"/>
      <w:r w:rsidRPr="00974352">
        <w:rPr>
          <w:rFonts w:ascii="Palatino Linotype" w:eastAsia="Palatino Linotype" w:hAnsi="Palatino Linotype" w:cs="Palatino Linotype"/>
          <w:b/>
          <w:i/>
          <w:color w:val="000000"/>
        </w:rPr>
        <w:t xml:space="preserve"> municipal?</w:t>
      </w:r>
      <w:r w:rsidRPr="00974352">
        <w:rPr>
          <w:rFonts w:ascii="Palatino Linotype" w:eastAsia="Palatino Linotype" w:hAnsi="Palatino Linotype" w:cs="Palatino Linotype"/>
          <w:i/>
          <w:color w:val="000000"/>
        </w:rPr>
        <w:t xml:space="preserve"> Jenny Candelaria</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¿Qué estudios profesionales tiene?</w:t>
      </w:r>
      <w:r w:rsidRPr="00974352">
        <w:rPr>
          <w:rFonts w:ascii="Palatino Linotype" w:eastAsia="Palatino Linotype" w:hAnsi="Palatino Linotype" w:cs="Palatino Linotype"/>
          <w:i/>
          <w:color w:val="000000"/>
        </w:rPr>
        <w:t xml:space="preserve"> Técnico en Trabajo Social y Técnico en Asistente Directivo.</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 xml:space="preserve">¿Cuenta con licenciatura? </w:t>
      </w:r>
      <w:r w:rsidRPr="00974352">
        <w:rPr>
          <w:rFonts w:ascii="Palatino Linotype" w:eastAsia="Palatino Linotype" w:hAnsi="Palatino Linotype" w:cs="Palatino Linotype"/>
          <w:i/>
          <w:color w:val="000000"/>
        </w:rPr>
        <w:t>No</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¿Cuenta con maestría</w:t>
      </w:r>
      <w:r w:rsidRPr="00974352">
        <w:rPr>
          <w:rFonts w:ascii="Palatino Linotype" w:eastAsia="Palatino Linotype" w:hAnsi="Palatino Linotype" w:cs="Palatino Linotype"/>
          <w:i/>
          <w:color w:val="000000"/>
        </w:rPr>
        <w:t>? No</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¿Cuenta con doctorado?</w:t>
      </w:r>
      <w:r w:rsidRPr="00974352">
        <w:rPr>
          <w:rFonts w:ascii="Palatino Linotype" w:eastAsia="Palatino Linotype" w:hAnsi="Palatino Linotype" w:cs="Palatino Linotype"/>
          <w:i/>
          <w:color w:val="000000"/>
        </w:rPr>
        <w:t xml:space="preserve"> No</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¿Cuál es su último grado de estudios?</w:t>
      </w:r>
      <w:r w:rsidRPr="00974352">
        <w:rPr>
          <w:rFonts w:ascii="Palatino Linotype" w:eastAsia="Palatino Linotype" w:hAnsi="Palatino Linotype" w:cs="Palatino Linotype"/>
          <w:i/>
          <w:color w:val="000000"/>
        </w:rPr>
        <w:t xml:space="preserve"> Técnico bachillerato</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¿Cuál es su currículum?</w:t>
      </w:r>
      <w:r w:rsidRPr="00974352">
        <w:rPr>
          <w:rFonts w:ascii="Palatino Linotype" w:eastAsia="Palatino Linotype" w:hAnsi="Palatino Linotype" w:cs="Palatino Linotype"/>
          <w:i/>
          <w:color w:val="000000"/>
        </w:rPr>
        <w:t xml:space="preserve"> Se anexa </w:t>
      </w:r>
      <w:proofErr w:type="spellStart"/>
      <w:r w:rsidRPr="00974352">
        <w:rPr>
          <w:rFonts w:ascii="Palatino Linotype" w:eastAsia="Palatino Linotype" w:hAnsi="Palatino Linotype" w:cs="Palatino Linotype"/>
          <w:i/>
          <w:color w:val="000000"/>
        </w:rPr>
        <w:t>currícula</w:t>
      </w:r>
      <w:proofErr w:type="spellEnd"/>
      <w:r w:rsidRPr="00974352">
        <w:rPr>
          <w:rFonts w:ascii="Palatino Linotype" w:eastAsia="Palatino Linotype" w:hAnsi="Palatino Linotype" w:cs="Palatino Linotype"/>
          <w:i/>
          <w:color w:val="000000"/>
        </w:rPr>
        <w:t xml:space="preserve"> pública</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lastRenderedPageBreak/>
        <w:t xml:space="preserve">¿Cuál es su experiencia en la dirección del </w:t>
      </w:r>
      <w:proofErr w:type="spellStart"/>
      <w:r w:rsidRPr="00974352">
        <w:rPr>
          <w:rFonts w:ascii="Palatino Linotype" w:eastAsia="Palatino Linotype" w:hAnsi="Palatino Linotype" w:cs="Palatino Linotype"/>
          <w:b/>
          <w:i/>
          <w:color w:val="000000"/>
        </w:rPr>
        <w:t>dif</w:t>
      </w:r>
      <w:proofErr w:type="spellEnd"/>
      <w:r w:rsidRPr="00974352">
        <w:rPr>
          <w:rFonts w:ascii="Palatino Linotype" w:eastAsia="Palatino Linotype" w:hAnsi="Palatino Linotype" w:cs="Palatino Linotype"/>
          <w:b/>
          <w:i/>
          <w:color w:val="000000"/>
        </w:rPr>
        <w:t xml:space="preserve"> municipal?</w:t>
      </w:r>
      <w:r w:rsidRPr="00974352">
        <w:rPr>
          <w:rFonts w:ascii="Palatino Linotype" w:eastAsia="Palatino Linotype" w:hAnsi="Palatino Linotype" w:cs="Palatino Linotype"/>
          <w:i/>
          <w:color w:val="000000"/>
        </w:rPr>
        <w:t xml:space="preserve"> Cuenta con una experiencia de 17 años al servicio en el sistema municipal DIF de Tepotzotlán</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¿Cuál es su último grado de estudios?</w:t>
      </w:r>
      <w:r w:rsidRPr="00974352">
        <w:rPr>
          <w:rFonts w:ascii="Palatino Linotype" w:eastAsia="Palatino Linotype" w:hAnsi="Palatino Linotype" w:cs="Palatino Linotype"/>
          <w:i/>
          <w:color w:val="000000"/>
        </w:rPr>
        <w:t xml:space="preserve"> Ya se </w:t>
      </w:r>
      <w:proofErr w:type="spellStart"/>
      <w:r w:rsidRPr="00974352">
        <w:rPr>
          <w:rFonts w:ascii="Palatino Linotype" w:eastAsia="Palatino Linotype" w:hAnsi="Palatino Linotype" w:cs="Palatino Linotype"/>
          <w:i/>
          <w:color w:val="000000"/>
        </w:rPr>
        <w:t>menciono</w:t>
      </w:r>
      <w:proofErr w:type="spellEnd"/>
      <w:r w:rsidRPr="00974352">
        <w:rPr>
          <w:rFonts w:ascii="Palatino Linotype" w:eastAsia="Palatino Linotype" w:hAnsi="Palatino Linotype" w:cs="Palatino Linotype"/>
          <w:i/>
          <w:color w:val="000000"/>
        </w:rPr>
        <w:t xml:space="preserve"> en la respuesta de la pregunta número 6</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¿Cuenta con título profesional?</w:t>
      </w:r>
      <w:r w:rsidRPr="00974352">
        <w:rPr>
          <w:rFonts w:ascii="Palatino Linotype" w:eastAsia="Palatino Linotype" w:hAnsi="Palatino Linotype" w:cs="Palatino Linotype"/>
          <w:i/>
          <w:color w:val="000000"/>
        </w:rPr>
        <w:t xml:space="preserve"> Si</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¿Cuenta con cédula profesional?</w:t>
      </w:r>
      <w:r w:rsidRPr="00974352">
        <w:rPr>
          <w:rFonts w:ascii="Palatino Linotype" w:eastAsia="Palatino Linotype" w:hAnsi="Palatino Linotype" w:cs="Palatino Linotype"/>
          <w:i/>
          <w:color w:val="000000"/>
        </w:rPr>
        <w:t xml:space="preserve"> Si</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¿Cuenta con alguna certificación en el tema de dirección? No</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Se solicita su título y cédula profesional, su certificación en dirección, su nombramiento y currículum.”</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u w:val="single"/>
        </w:rPr>
      </w:pP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Al archivo referido también se anexó título profesional, documento de la consulta de cédula profesional en el Registro Nacional de Profesiones, nombramiento como Directora General y ficha curricular. </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color w:val="000000"/>
        </w:rPr>
      </w:pPr>
    </w:p>
    <w:p w:rsidR="00A927CE" w:rsidRPr="00974352" w:rsidRDefault="00C72F98" w:rsidP="00B81198">
      <w:pPr>
        <w:numPr>
          <w:ilvl w:val="0"/>
          <w:numId w:val="8"/>
        </w:numPr>
        <w:pBdr>
          <w:top w:val="nil"/>
          <w:left w:val="nil"/>
          <w:bottom w:val="nil"/>
          <w:right w:val="nil"/>
          <w:between w:val="nil"/>
        </w:pBdr>
        <w:spacing w:line="360" w:lineRule="auto"/>
        <w:ind w:left="0" w:right="822"/>
        <w:jc w:val="both"/>
        <w:rPr>
          <w:rFonts w:ascii="Palatino Linotype" w:eastAsia="Palatino Linotype" w:hAnsi="Palatino Linotype" w:cs="Palatino Linotype"/>
          <w:color w:val="000000"/>
        </w:rPr>
      </w:pPr>
      <w:hyperlink r:id="rId11">
        <w:r w:rsidR="00633159" w:rsidRPr="00974352">
          <w:rPr>
            <w:rFonts w:ascii="Palatino Linotype" w:eastAsia="Palatino Linotype" w:hAnsi="Palatino Linotype" w:cs="Palatino Linotype"/>
            <w:b/>
            <w:color w:val="0563C1"/>
            <w:u w:val="single"/>
          </w:rPr>
          <w:t>Respuesta Direccion.pdf</w:t>
        </w:r>
      </w:hyperlink>
      <w:r w:rsidR="00633159" w:rsidRPr="00974352">
        <w:rPr>
          <w:rFonts w:ascii="Palatino Linotype" w:eastAsia="Palatino Linotype" w:hAnsi="Palatino Linotype" w:cs="Palatino Linotype"/>
          <w:color w:val="000000"/>
        </w:rPr>
        <w:t>: oficio número SMDIF/DG/010/2025 de fecha seis de febrero de dos mil veinticinco, suscrito por la Directora General del Sistema Municipal DIF en el que manifestó:</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“Se informa lo siguiente:</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 xml:space="preserve">¿Cuenta con su nombramiento? </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lastRenderedPageBreak/>
        <w:t>Si</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¿Cuáles son sus funciones?</w:t>
      </w: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Las que se encuentran establecidas en la ley que crea los organismos públicos descentralizados.”</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1" w:name="_heading=h.30j0zll" w:colFirst="0" w:colLast="0"/>
      <w:bookmarkEnd w:id="1"/>
      <w:r w:rsidRPr="00974352">
        <w:rPr>
          <w:rFonts w:ascii="Palatino Linotype" w:eastAsia="Palatino Linotype" w:hAnsi="Palatino Linotype" w:cs="Palatino Linotype"/>
          <w:color w:val="000000"/>
        </w:rPr>
        <w:t xml:space="preserve">El </w:t>
      </w:r>
      <w:r w:rsidRPr="00974352">
        <w:rPr>
          <w:rFonts w:ascii="Palatino Linotype" w:eastAsia="Palatino Linotype" w:hAnsi="Palatino Linotype" w:cs="Palatino Linotype"/>
          <w:b/>
          <w:color w:val="000000"/>
        </w:rPr>
        <w:t>once y veinticuatro de febrero de dos mil veinticinco</w:t>
      </w:r>
      <w:r w:rsidRPr="00974352">
        <w:rPr>
          <w:rFonts w:ascii="Palatino Linotype" w:eastAsia="Palatino Linotype" w:hAnsi="Palatino Linotype" w:cs="Palatino Linotype"/>
          <w:color w:val="000000"/>
        </w:rPr>
        <w:t xml:space="preserve">, </w:t>
      </w:r>
      <w:r w:rsidRPr="00974352">
        <w:rPr>
          <w:rFonts w:ascii="Palatino Linotype" w:eastAsia="Palatino Linotype" w:hAnsi="Palatino Linotype" w:cs="Palatino Linotype"/>
          <w:b/>
          <w:color w:val="000000"/>
        </w:rPr>
        <w:t>EL RECURRENTE</w:t>
      </w:r>
      <w:r w:rsidRPr="00974352">
        <w:rPr>
          <w:rFonts w:ascii="Palatino Linotype" w:eastAsia="Palatino Linotype" w:hAnsi="Palatino Linotype" w:cs="Palatino Linotype"/>
          <w:color w:val="000000"/>
        </w:rPr>
        <w:t xml:space="preserve"> interpuso el recurso de revisión, en contra de la respuesta y señaló como:</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b/>
          <w:color w:val="000000"/>
        </w:rPr>
        <w:t>01098/INFOEM/IP/RR/2025:</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numPr>
          <w:ilvl w:val="0"/>
          <w:numId w:val="3"/>
        </w:numPr>
        <w:pBdr>
          <w:top w:val="nil"/>
          <w:left w:val="nil"/>
          <w:bottom w:val="nil"/>
          <w:right w:val="nil"/>
          <w:between w:val="nil"/>
        </w:pBdr>
        <w:spacing w:line="360" w:lineRule="auto"/>
        <w:ind w:left="0" w:right="541"/>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color w:val="000000"/>
        </w:rPr>
        <w:t xml:space="preserve">Acto impugnado: </w:t>
      </w:r>
      <w:r w:rsidRPr="00974352">
        <w:rPr>
          <w:rFonts w:ascii="Palatino Linotype" w:eastAsia="Palatino Linotype" w:hAnsi="Palatino Linotype" w:cs="Palatino Linotype"/>
          <w:i/>
          <w:color w:val="000000"/>
        </w:rPr>
        <w:t>“Falta de trámite de la solicitud de información al no dirigirla al área correspondiente por parte de la unidad de transparencia” (sic)</w:t>
      </w:r>
    </w:p>
    <w:p w:rsidR="001910BB" w:rsidRPr="00974352" w:rsidRDefault="001910BB" w:rsidP="001910BB">
      <w:pPr>
        <w:pBdr>
          <w:top w:val="nil"/>
          <w:left w:val="nil"/>
          <w:bottom w:val="nil"/>
          <w:right w:val="nil"/>
          <w:between w:val="nil"/>
        </w:pBdr>
        <w:spacing w:line="360" w:lineRule="auto"/>
        <w:ind w:right="541"/>
        <w:jc w:val="both"/>
        <w:rPr>
          <w:rFonts w:ascii="Palatino Linotype" w:eastAsia="Palatino Linotype" w:hAnsi="Palatino Linotype" w:cs="Palatino Linotype"/>
          <w:color w:val="000000"/>
        </w:rPr>
      </w:pPr>
    </w:p>
    <w:p w:rsidR="00A927CE" w:rsidRPr="00974352" w:rsidRDefault="00633159" w:rsidP="00B81198">
      <w:pPr>
        <w:numPr>
          <w:ilvl w:val="0"/>
          <w:numId w:val="3"/>
        </w:numPr>
        <w:pBdr>
          <w:top w:val="nil"/>
          <w:left w:val="nil"/>
          <w:bottom w:val="nil"/>
          <w:right w:val="nil"/>
          <w:between w:val="nil"/>
        </w:pBdr>
        <w:spacing w:line="360" w:lineRule="auto"/>
        <w:ind w:left="0" w:right="541"/>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color w:val="000000"/>
        </w:rPr>
        <w:t>Motivos o razones de inconformidad: “</w:t>
      </w:r>
      <w:r w:rsidRPr="00974352">
        <w:rPr>
          <w:rFonts w:ascii="Palatino Linotype" w:eastAsia="Palatino Linotype" w:hAnsi="Palatino Linotype" w:cs="Palatino Linotype"/>
          <w:i/>
          <w:color w:val="000000"/>
        </w:rPr>
        <w:t xml:space="preserve">El motivo de la presente inconformidad es de acuerdo a lo siguiente: Se solicitó el nombre y el cargo tanto de la Presidenta, como </w:t>
      </w:r>
      <w:proofErr w:type="spellStart"/>
      <w:r w:rsidRPr="00974352">
        <w:rPr>
          <w:rFonts w:ascii="Palatino Linotype" w:eastAsia="Palatino Linotype" w:hAnsi="Palatino Linotype" w:cs="Palatino Linotype"/>
          <w:i/>
          <w:color w:val="000000"/>
        </w:rPr>
        <w:t>de el</w:t>
      </w:r>
      <w:proofErr w:type="spellEnd"/>
      <w:r w:rsidRPr="00974352">
        <w:rPr>
          <w:rFonts w:ascii="Palatino Linotype" w:eastAsia="Palatino Linotype" w:hAnsi="Palatino Linotype" w:cs="Palatino Linotype"/>
          <w:i/>
          <w:color w:val="000000"/>
        </w:rPr>
        <w:t xml:space="preserve"> director o la directora. Con fundamento en el artículo 6 de la Constitución política de Estados Unidos mexicanos y de acuerdo a la ley de transparencia dicha solicitud se realizó a dichas áreas más no así al tesorero municipal por lo anterior carece de fundamento y motivación porque este servidor público da contestación a mi solicitud y no la misma presidenta y </w:t>
      </w:r>
      <w:r w:rsidRPr="00974352">
        <w:rPr>
          <w:rFonts w:ascii="Palatino Linotype" w:eastAsia="Palatino Linotype" w:hAnsi="Palatino Linotype" w:cs="Palatino Linotype"/>
          <w:i/>
          <w:color w:val="000000"/>
        </w:rPr>
        <w:lastRenderedPageBreak/>
        <w:t xml:space="preserve">directora general, por lo anterior voy a la mis derechos y garantías individuales previstas en la carta magna del país y la particular del estado de la mi derecho de acceso a la información al desconocer si realmente las personas que se indican en dicho oficios son las mismas ya que no se presentan ningún oficio escrito nombramiento de estas personas. Segundo viola mi derecho de acceso a la información el punto en el que solicito cuál es la experiencia en los puestos de la presidenta y directora dado que ninguna de las dos presenta un currículum en el que se indique su experiencia en dichos puestos por el contrario entregan un documento no oficial sin firma ni sello en el que se indican los datos personales de dos personas que se ostentan como presidenta y directora sin fotografía y sin oficio o escrito donde se les nombre con dichos cargos. Así mismo no contesta mi respuesta en cuanto a cuál es la experiencia que tienen ambas personas en los cargos que escribí en mi solicitud de información por lo tanto deduzco que no ninguna de las dos personas tiene experiencia por lo anterior al no haber escrito u oficio de parte de quien se ostenta como presidenta y quien se ostenta como directora que expresen su experiencia o documento alguno en el que se manifiesten las actividades o experiencias previas a la toma de dichos cargos. Por lo que hace a los sueldos tampoco existe ningún documento oficial en el que se indique el cargo honorífico de la presidenta y el sueldo bruto y neto de la directora por lo tanto el documento que presentan carece de fundamento y motivación para dar respuesta a mi solicitud de información. Adicionalmente a esto viola mi derecho de acceso a la información y garantías personales al no presentarse el expediente </w:t>
      </w:r>
      <w:r w:rsidRPr="00974352">
        <w:rPr>
          <w:rFonts w:ascii="Palatino Linotype" w:eastAsia="Palatino Linotype" w:hAnsi="Palatino Linotype" w:cs="Palatino Linotype"/>
          <w:i/>
          <w:color w:val="000000"/>
        </w:rPr>
        <w:lastRenderedPageBreak/>
        <w:t>completo de dicha solicitud donde la unidad de transparencia solicita tanto a la presidenta como a la directora dicha información y la respuesta de ambas por lo tanto fundo y motivo el presente recurso de revisión dado que la persona que se ostenta como responsable de la unidad de transparencia no dio el trámite correcto y completo a la presente solicitud y al mismo tiempo recibió respuesta de un área a la cual no estoy enviando mi solicitud de información</w:t>
      </w:r>
      <w:r w:rsidRPr="00974352">
        <w:rPr>
          <w:rFonts w:ascii="Palatino Linotype" w:eastAsia="Palatino Linotype" w:hAnsi="Palatino Linotype" w:cs="Palatino Linotype"/>
          <w:b/>
          <w:color w:val="000000"/>
        </w:rPr>
        <w:t>”</w:t>
      </w:r>
      <w:r w:rsidRPr="00974352">
        <w:rPr>
          <w:rFonts w:ascii="Palatino Linotype" w:eastAsia="Palatino Linotype" w:hAnsi="Palatino Linotype" w:cs="Palatino Linotype"/>
          <w:i/>
          <w:color w:val="000000"/>
        </w:rPr>
        <w:t xml:space="preserve"> (sic)</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A927CE" w:rsidRPr="00974352" w:rsidRDefault="00633159" w:rsidP="00B8119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b/>
          <w:color w:val="000000"/>
        </w:rPr>
        <w:t>01936/INFOEM/IP/RR/2025:</w:t>
      </w:r>
    </w:p>
    <w:p w:rsidR="00A927CE" w:rsidRPr="00974352" w:rsidRDefault="00633159" w:rsidP="00B81198">
      <w:pPr>
        <w:numPr>
          <w:ilvl w:val="0"/>
          <w:numId w:val="3"/>
        </w:numPr>
        <w:pBdr>
          <w:top w:val="nil"/>
          <w:left w:val="nil"/>
          <w:bottom w:val="nil"/>
          <w:right w:val="nil"/>
          <w:between w:val="nil"/>
        </w:pBdr>
        <w:spacing w:line="360" w:lineRule="auto"/>
        <w:ind w:left="0" w:right="541"/>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color w:val="000000"/>
        </w:rPr>
        <w:t xml:space="preserve">Acto impugnado: </w:t>
      </w:r>
      <w:r w:rsidRPr="00974352">
        <w:rPr>
          <w:rFonts w:ascii="Palatino Linotype" w:eastAsia="Palatino Linotype" w:hAnsi="Palatino Linotype" w:cs="Palatino Linotype"/>
          <w:i/>
          <w:color w:val="000000"/>
        </w:rPr>
        <w:t>“La falta de eficiencia o insuficiencia de la fundamentación de motivación de la respuesta. La falta de trámite una solicitud de información. Y la entrega de información incompleta” (sic)</w:t>
      </w:r>
    </w:p>
    <w:p w:rsidR="001910BB" w:rsidRPr="00974352" w:rsidRDefault="001910BB" w:rsidP="001910BB">
      <w:pPr>
        <w:pBdr>
          <w:top w:val="nil"/>
          <w:left w:val="nil"/>
          <w:bottom w:val="nil"/>
          <w:right w:val="nil"/>
          <w:between w:val="nil"/>
        </w:pBdr>
        <w:spacing w:line="360" w:lineRule="auto"/>
        <w:ind w:right="541"/>
        <w:jc w:val="both"/>
        <w:rPr>
          <w:rFonts w:ascii="Palatino Linotype" w:eastAsia="Palatino Linotype" w:hAnsi="Palatino Linotype" w:cs="Palatino Linotype"/>
          <w:color w:val="000000"/>
        </w:rPr>
      </w:pPr>
    </w:p>
    <w:p w:rsidR="00A927CE" w:rsidRPr="00974352" w:rsidRDefault="00633159" w:rsidP="00B81198">
      <w:pPr>
        <w:numPr>
          <w:ilvl w:val="0"/>
          <w:numId w:val="3"/>
        </w:numPr>
        <w:pBdr>
          <w:top w:val="nil"/>
          <w:left w:val="nil"/>
          <w:bottom w:val="nil"/>
          <w:right w:val="nil"/>
          <w:between w:val="nil"/>
        </w:pBdr>
        <w:spacing w:line="360" w:lineRule="auto"/>
        <w:ind w:left="0" w:right="541"/>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color w:val="000000"/>
        </w:rPr>
        <w:t>Motivos o razones de inconformidad: “</w:t>
      </w:r>
      <w:r w:rsidRPr="00974352">
        <w:rPr>
          <w:rFonts w:ascii="Palatino Linotype" w:eastAsia="Palatino Linotype" w:hAnsi="Palatino Linotype" w:cs="Palatino Linotype"/>
          <w:i/>
          <w:color w:val="000000"/>
        </w:rPr>
        <w:t xml:space="preserve">Por medio del presente documento presento mis alegatos que conforme al artículo sexto de la constitución política de los Estados Unidos mexicanos hago valer sobre la respuesta a la solicitud de información pública. La entrega de información incompleta. Que de acuerdo a la ley de transparencia y acceso a la información pública, la presente solicitud fue dirigida al área de dirección general y específicamente al director o directora que en este caso concreto y de acuerdo a la respuesta se sabe que es de género mujer, a la cual la directora general se le solicitó toda la información sin embargo en </w:t>
      </w:r>
      <w:r w:rsidRPr="00974352">
        <w:rPr>
          <w:rFonts w:ascii="Palatino Linotype" w:eastAsia="Palatino Linotype" w:hAnsi="Palatino Linotype" w:cs="Palatino Linotype"/>
          <w:i/>
          <w:color w:val="000000"/>
        </w:rPr>
        <w:lastRenderedPageBreak/>
        <w:t xml:space="preserve">la respuesta solo existe un oficio firmado por Jenny Candelaria Sánchez </w:t>
      </w:r>
      <w:proofErr w:type="spellStart"/>
      <w:r w:rsidRPr="00974352">
        <w:rPr>
          <w:rFonts w:ascii="Palatino Linotype" w:eastAsia="Palatino Linotype" w:hAnsi="Palatino Linotype" w:cs="Palatino Linotype"/>
          <w:i/>
          <w:color w:val="000000"/>
        </w:rPr>
        <w:t>Peza</w:t>
      </w:r>
      <w:proofErr w:type="spellEnd"/>
      <w:r w:rsidRPr="00974352">
        <w:rPr>
          <w:rFonts w:ascii="Palatino Linotype" w:eastAsia="Palatino Linotype" w:hAnsi="Palatino Linotype" w:cs="Palatino Linotype"/>
          <w:i/>
          <w:color w:val="000000"/>
        </w:rPr>
        <w:t xml:space="preserve"> en la que indica que si cuenta con nombramiento sin embargo en el cuestionamiento donde le indica cuáles son sus funciones específicas hace alusión a una ley pero no indica en ningún momento cuáles son sus funciones específicas y sus actividades dentro del sistema municipal de Tepotzotlán dado que la ley de organismos descentralizados tiene funciones similares para los DIF sin embargo en los 135 municipios del estado de México no todos tienen las mismas funciones y actividades y ello depende </w:t>
      </w:r>
      <w:proofErr w:type="spellStart"/>
      <w:r w:rsidRPr="00974352">
        <w:rPr>
          <w:rFonts w:ascii="Palatino Linotype" w:eastAsia="Palatino Linotype" w:hAnsi="Palatino Linotype" w:cs="Palatino Linotype"/>
          <w:i/>
          <w:color w:val="000000"/>
        </w:rPr>
        <w:t>de el</w:t>
      </w:r>
      <w:proofErr w:type="spellEnd"/>
      <w:r w:rsidRPr="00974352">
        <w:rPr>
          <w:rFonts w:ascii="Palatino Linotype" w:eastAsia="Palatino Linotype" w:hAnsi="Palatino Linotype" w:cs="Palatino Linotype"/>
          <w:i/>
          <w:color w:val="000000"/>
        </w:rPr>
        <w:t xml:space="preserve"> número de habitantes en el municipio el número de servidores públicos que existen en cada sujeto obligado de cada municipio y de acuerdo a las actividades que se realizan en cada una de estas dependencias por lo que de acuerdo a la ley que crea los organismos descentralizados denominados sistemas municipales DIF las funciones que se especifican en dicha ley no son exclusivas de la directora general del </w:t>
      </w:r>
      <w:proofErr w:type="spellStart"/>
      <w:r w:rsidRPr="00974352">
        <w:rPr>
          <w:rFonts w:ascii="Palatino Linotype" w:eastAsia="Palatino Linotype" w:hAnsi="Palatino Linotype" w:cs="Palatino Linotype"/>
          <w:i/>
          <w:color w:val="000000"/>
        </w:rPr>
        <w:t>diftes</w:t>
      </w:r>
      <w:proofErr w:type="spellEnd"/>
      <w:r w:rsidRPr="00974352">
        <w:rPr>
          <w:rFonts w:ascii="Palatino Linotype" w:eastAsia="Palatino Linotype" w:hAnsi="Palatino Linotype" w:cs="Palatino Linotype"/>
          <w:i/>
          <w:color w:val="000000"/>
        </w:rPr>
        <w:t xml:space="preserve"> Tepotzotlán por lo cual se entregó incompleta esta información al no indicar sus funciones específicas de la servidora pública Jenny Candelaria Sánchez </w:t>
      </w:r>
      <w:proofErr w:type="spellStart"/>
      <w:r w:rsidRPr="00974352">
        <w:rPr>
          <w:rFonts w:ascii="Palatino Linotype" w:eastAsia="Palatino Linotype" w:hAnsi="Palatino Linotype" w:cs="Palatino Linotype"/>
          <w:i/>
          <w:color w:val="000000"/>
        </w:rPr>
        <w:t>Peza</w:t>
      </w:r>
      <w:proofErr w:type="spellEnd"/>
      <w:r w:rsidRPr="00974352">
        <w:rPr>
          <w:rFonts w:ascii="Palatino Linotype" w:eastAsia="Palatino Linotype" w:hAnsi="Palatino Linotype" w:cs="Palatino Linotype"/>
          <w:i/>
          <w:color w:val="000000"/>
        </w:rPr>
        <w:t xml:space="preserve">. La falta de respuesta a una solicitud de información pública. Por cuánto hace la respuesta de la </w:t>
      </w:r>
      <w:proofErr w:type="spellStart"/>
      <w:r w:rsidRPr="00974352">
        <w:rPr>
          <w:rFonts w:ascii="Palatino Linotype" w:eastAsia="Palatino Linotype" w:hAnsi="Palatino Linotype" w:cs="Palatino Linotype"/>
          <w:i/>
          <w:color w:val="000000"/>
        </w:rPr>
        <w:t>person</w:t>
      </w:r>
      <w:proofErr w:type="spellEnd"/>
      <w:r w:rsidRPr="00974352">
        <w:rPr>
          <w:rFonts w:ascii="Palatino Linotype" w:eastAsia="Palatino Linotype" w:hAnsi="Palatino Linotype" w:cs="Palatino Linotype"/>
          <w:i/>
          <w:color w:val="000000"/>
        </w:rPr>
        <w:t xml:space="preserve"> servidora pública con el cargo de directora general se hace de su conocimiento a este órgano garante que los ciudadanos no conocemos las leyes por lo que específicamente se le pregunto cuáles son sus funciones de las cuales se deduce que esta servidora pública debía de haber manifestado en su respuesta cuáles son sus actividades tan simple como lo es describirlas dado que haciendo alusión a la ley que expresamente manifiesta son generales para todos los </w:t>
      </w:r>
      <w:r w:rsidRPr="00974352">
        <w:rPr>
          <w:rFonts w:ascii="Palatino Linotype" w:eastAsia="Palatino Linotype" w:hAnsi="Palatino Linotype" w:cs="Palatino Linotype"/>
          <w:i/>
          <w:color w:val="000000"/>
        </w:rPr>
        <w:lastRenderedPageBreak/>
        <w:t xml:space="preserve">municipios y no exclusivas de un solo sujeto obligado Por lo cual al no tener respuesta a esta solicitud se manifiesta el presente agravio en este punto. La falta de un trámite a una solicitud. De acuerdo al artículo sexto de la constitución mexicana se le informa al </w:t>
      </w:r>
      <w:proofErr w:type="spellStart"/>
      <w:r w:rsidRPr="00974352">
        <w:rPr>
          <w:rFonts w:ascii="Palatino Linotype" w:eastAsia="Palatino Linotype" w:hAnsi="Palatino Linotype" w:cs="Palatino Linotype"/>
          <w:i/>
          <w:color w:val="000000"/>
        </w:rPr>
        <w:t>infoem</w:t>
      </w:r>
      <w:proofErr w:type="spellEnd"/>
      <w:r w:rsidRPr="00974352">
        <w:rPr>
          <w:rFonts w:ascii="Palatino Linotype" w:eastAsia="Palatino Linotype" w:hAnsi="Palatino Linotype" w:cs="Palatino Linotype"/>
          <w:i/>
          <w:color w:val="000000"/>
        </w:rPr>
        <w:t xml:space="preserve"> que en la respuesta el sujeto obligado y o la unidad de transparencia no anexan la información completa del expediente de esta solicitud por lo que hace suponer que la unidad de transparencia no recibe las solicitudes sino que es la misma dirección general y o tesorería que son las áreas que contestaron y no existe prueba plena de los oficios que fueron recibidos por transparencia y turnados a las áreas correspondientes lo que hace de notar la ineficiencia y la nula experiencia de la unidad de transparencia de ese sujeto obligado. La entrega de información incompleta. En la respuesta Se recibió un segundo oficio firmado por el tesorero de la cual se desprende lo siguiente: cuál es el nombre del director o directora del DIF municipal, cuya respuesta fue Jenny Candelaria sin embargo es de notarse que esta solicitud se realiza por parte de un ciudadano que desea saber más acerca de la institución y no se puede hacer suposiciones de que los ciudadanos o autoridades u órganos garantes deduzcamos los apellidos son nombre completo del servidor público en mención Por lo cual se desconoce el nombre completo de la persona a la cual se le solicitó la información. Por lo que se hace la observación al tesorero que nosotros como solicitantes desconocemos este dato y no debe dar por hecho que porque ellos la conozcan todo mundo la debemos de conocer, para eso fue solicitada esta información. Por otro lado en cuanto a la pregunta de ¿Qué </w:t>
      </w:r>
      <w:r w:rsidRPr="00974352">
        <w:rPr>
          <w:rFonts w:ascii="Palatino Linotype" w:eastAsia="Palatino Linotype" w:hAnsi="Palatino Linotype" w:cs="Palatino Linotype"/>
          <w:i/>
          <w:color w:val="000000"/>
        </w:rPr>
        <w:lastRenderedPageBreak/>
        <w:t xml:space="preserve">estudios profesionales tiene? Se hace del conocimiento del infame que con fundamento en la ley de profesiones los estudios técnicos no son considerados de nivel profesional dado que la profesionalización se hace a partir de la licenciatura y los posgrado subsecuentes como lo son la maestría y el doctorado por lo tanto se desconoce la razón por la cual se indica que tiene estudios profesionales contradiciéndose con la información que entrega como técnico de bachillerato. La falta de respuesta a la solicitud de información. Consistente en que se solicitó su currículum en el cual es un documento público en el que indica su trayectoria laboral no como directora general sino a lo largo de su vida incluyéndose así las capacidades los objetivos y metas personales, sus experiencias laborales, su trayectoria educativa, sus logros en la vida y los lugares que ha recorrido a lo largo de su vida laboral incluyendo trabajos anteriores y actividades realizadas. Por lo que al haber falta de respuesta se hace suponer que nunca ha laborado y que su primer trabajo como directora general. La falta de respuesta a la solicitud de información. Por cuánto hace a la pregunta específica de ¿Cuál es su experiencia laboral en la dirección general del DIF municipal? El tesorero responde que cuenta con una experiencia de 17 años sin embargo es de aclararse que la pregunta es directa experiencia laboral en la dirección general más no así a lo largo de su vida laboral como servidora pública aunado a que esta pregunta se le hizo específicamente a la directora general y no así al tesorero por lo que este agravio viola mi derecho de acceso a la información pública previsto en la constitución al recibir una respuesta que no responde a mi solicitud. La falta de </w:t>
      </w:r>
      <w:r w:rsidRPr="00974352">
        <w:rPr>
          <w:rFonts w:ascii="Palatino Linotype" w:eastAsia="Palatino Linotype" w:hAnsi="Palatino Linotype" w:cs="Palatino Linotype"/>
          <w:i/>
          <w:color w:val="000000"/>
        </w:rPr>
        <w:lastRenderedPageBreak/>
        <w:t xml:space="preserve">respuesta a la solicitud de información. Por último se hace mención que también se solicitó la certificación con la que todo servidor público debe contar para ostentar el cargo de directora general la cual en ninguno de los dos oficios de respuesta se presenta y tampoco existe ningún documento que lo avale por lo tanto nuevamente se solicita el </w:t>
      </w:r>
      <w:proofErr w:type="spellStart"/>
      <w:r w:rsidRPr="00974352">
        <w:rPr>
          <w:rFonts w:ascii="Palatino Linotype" w:eastAsia="Palatino Linotype" w:hAnsi="Palatino Linotype" w:cs="Palatino Linotype"/>
          <w:i/>
          <w:color w:val="000000"/>
        </w:rPr>
        <w:t>infoem</w:t>
      </w:r>
      <w:proofErr w:type="spellEnd"/>
      <w:r w:rsidRPr="00974352">
        <w:rPr>
          <w:rFonts w:ascii="Palatino Linotype" w:eastAsia="Palatino Linotype" w:hAnsi="Palatino Linotype" w:cs="Palatino Linotype"/>
          <w:i/>
          <w:color w:val="000000"/>
        </w:rPr>
        <w:t xml:space="preserve"> la negativa en la entrega de esta información es violatoria de derecho de acceso a la información y de garantías individuales consagrados en la constitución. Se ofrecen como pruebas los presentes agravios así como los oficios que sirvieron como respuesta a esta solicitud de información.</w:t>
      </w:r>
      <w:r w:rsidRPr="00974352">
        <w:rPr>
          <w:rFonts w:ascii="Palatino Linotype" w:eastAsia="Palatino Linotype" w:hAnsi="Palatino Linotype" w:cs="Palatino Linotype"/>
          <w:b/>
          <w:color w:val="000000"/>
        </w:rPr>
        <w:t>”</w:t>
      </w:r>
      <w:r w:rsidRPr="00974352">
        <w:rPr>
          <w:rFonts w:ascii="Palatino Linotype" w:eastAsia="Palatino Linotype" w:hAnsi="Palatino Linotype" w:cs="Palatino Linotype"/>
          <w:i/>
          <w:color w:val="000000"/>
        </w:rPr>
        <w:t xml:space="preserve"> (sic)</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Se registró el recurso revisión bajo el número de expediente al rubro indicado, asimismo con fundamento en lo dispuesto por el artículo 185 fracción I de la </w:t>
      </w:r>
      <w:r w:rsidRPr="00974352">
        <w:rPr>
          <w:rFonts w:ascii="Palatino Linotype" w:eastAsia="Palatino Linotype" w:hAnsi="Palatino Linotype" w:cs="Palatino Linotype"/>
          <w:b/>
          <w:color w:val="000000"/>
        </w:rPr>
        <w:t xml:space="preserve">Ley de Transparencia y Acceso a la Información Pública del Estado de México y Municipios </w:t>
      </w:r>
      <w:r w:rsidRPr="00974352">
        <w:rPr>
          <w:rFonts w:ascii="Palatino Linotype" w:eastAsia="Palatino Linotype" w:hAnsi="Palatino Linotype" w:cs="Palatino Linotype"/>
          <w:color w:val="000000"/>
        </w:rPr>
        <w:t xml:space="preserve">se </w:t>
      </w:r>
      <w:r w:rsidRPr="00974352">
        <w:rPr>
          <w:rFonts w:ascii="Palatino Linotype" w:eastAsia="Palatino Linotype" w:hAnsi="Palatino Linotype" w:cs="Palatino Linotype"/>
        </w:rPr>
        <w:t>turna</w:t>
      </w:r>
      <w:r w:rsidRPr="00974352">
        <w:rPr>
          <w:rFonts w:ascii="Palatino Linotype" w:eastAsia="Palatino Linotype" w:hAnsi="Palatino Linotype" w:cs="Palatino Linotype"/>
          <w:color w:val="000000"/>
        </w:rPr>
        <w:t xml:space="preserve"> a la </w:t>
      </w:r>
      <w:r w:rsidRPr="00974352">
        <w:rPr>
          <w:rFonts w:ascii="Palatino Linotype" w:eastAsia="Palatino Linotype" w:hAnsi="Palatino Linotype" w:cs="Palatino Linotype"/>
          <w:b/>
          <w:color w:val="000000"/>
        </w:rPr>
        <w:t xml:space="preserve">Comisionada María del Rosario Mejía Ayala, </w:t>
      </w:r>
      <w:r w:rsidRPr="00974352">
        <w:rPr>
          <w:rFonts w:ascii="Palatino Linotype" w:eastAsia="Palatino Linotype" w:hAnsi="Palatino Linotype" w:cs="Palatino Linotype"/>
        </w:rPr>
        <w:t>para</w:t>
      </w:r>
      <w:r w:rsidRPr="00974352">
        <w:rPr>
          <w:rFonts w:ascii="Palatino Linotype" w:eastAsia="Palatino Linotype" w:hAnsi="Palatino Linotype" w:cs="Palatino Linotype"/>
          <w:color w:val="000000"/>
        </w:rPr>
        <w:t xml:space="preserve"> su análisis.</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974352">
        <w:rPr>
          <w:rFonts w:ascii="Palatino Linotype" w:eastAsia="Palatino Linotype" w:hAnsi="Palatino Linotype" w:cs="Palatino Linotype"/>
          <w:b/>
          <w:color w:val="000000"/>
        </w:rPr>
        <w:t>trece y</w:t>
      </w:r>
      <w:r w:rsidRPr="00974352">
        <w:rPr>
          <w:rFonts w:ascii="Palatino Linotype" w:eastAsia="Palatino Linotype" w:hAnsi="Palatino Linotype" w:cs="Palatino Linotype"/>
          <w:color w:val="000000"/>
        </w:rPr>
        <w:t xml:space="preserve"> </w:t>
      </w:r>
      <w:r w:rsidRPr="00974352">
        <w:rPr>
          <w:rFonts w:ascii="Palatino Linotype" w:eastAsia="Palatino Linotype" w:hAnsi="Palatino Linotype" w:cs="Palatino Linotype"/>
          <w:b/>
          <w:color w:val="000000"/>
        </w:rPr>
        <w:t>veintisiete de febrero de dos mil veinticinco</w:t>
      </w:r>
      <w:r w:rsidRPr="00974352">
        <w:rPr>
          <w:rFonts w:ascii="Palatino Linotype" w:eastAsia="Palatino Linotype" w:hAnsi="Palatino Linotype" w:cs="Palatino Linotype"/>
          <w:color w:val="000000"/>
        </w:rPr>
        <w:t xml:space="preserve">, puso a disposición de las partes el expediente electrónico vía </w:t>
      </w:r>
      <w:r w:rsidRPr="00974352">
        <w:rPr>
          <w:rFonts w:ascii="Palatino Linotype" w:eastAsia="Palatino Linotype" w:hAnsi="Palatino Linotype" w:cs="Palatino Linotype"/>
          <w:b/>
          <w:color w:val="000000"/>
        </w:rPr>
        <w:t xml:space="preserve">SAIMEX </w:t>
      </w:r>
      <w:r w:rsidRPr="00974352">
        <w:rPr>
          <w:rFonts w:ascii="Palatino Linotype" w:eastAsia="Palatino Linotype" w:hAnsi="Palatino Linotype" w:cs="Palatino Linotype"/>
          <w:color w:val="000000"/>
        </w:rPr>
        <w:t xml:space="preserve">a efecto de que en un plazo máximo de siete días </w:t>
      </w:r>
      <w:r w:rsidRPr="00974352">
        <w:rPr>
          <w:rFonts w:ascii="Palatino Linotype" w:eastAsia="Palatino Linotype" w:hAnsi="Palatino Linotype" w:cs="Palatino Linotype"/>
        </w:rPr>
        <w:t>manifestara</w:t>
      </w:r>
      <w:r w:rsidRPr="00974352">
        <w:rPr>
          <w:rFonts w:ascii="Palatino Linotype" w:eastAsia="Palatino Linotype" w:hAnsi="Palatino Linotype" w:cs="Palatino Linotype"/>
          <w:color w:val="000000"/>
        </w:rPr>
        <w:t xml:space="preserve"> lo que a derecho </w:t>
      </w:r>
      <w:r w:rsidRPr="00974352">
        <w:rPr>
          <w:rFonts w:ascii="Palatino Linotype" w:eastAsia="Palatino Linotype" w:hAnsi="Palatino Linotype" w:cs="Palatino Linotype"/>
        </w:rPr>
        <w:t>conviniera</w:t>
      </w:r>
      <w:r w:rsidRPr="00974352">
        <w:rPr>
          <w:rFonts w:ascii="Palatino Linotype" w:eastAsia="Palatino Linotype" w:hAnsi="Palatino Linotype" w:cs="Palatino Linotype"/>
          <w:color w:val="000000"/>
        </w:rPr>
        <w:t xml:space="preserve">, </w:t>
      </w:r>
      <w:r w:rsidRPr="00974352">
        <w:rPr>
          <w:rFonts w:ascii="Palatino Linotype" w:eastAsia="Palatino Linotype" w:hAnsi="Palatino Linotype" w:cs="Palatino Linotype"/>
        </w:rPr>
        <w:t>ofreciera</w:t>
      </w:r>
      <w:r w:rsidRPr="00974352">
        <w:rPr>
          <w:rFonts w:ascii="Palatino Linotype" w:eastAsia="Palatino Linotype" w:hAnsi="Palatino Linotype" w:cs="Palatino Linotype"/>
          <w:color w:val="000000"/>
        </w:rPr>
        <w:t xml:space="preserve"> pruebas y alegatos según corresponda </w:t>
      </w:r>
      <w:r w:rsidRPr="00974352">
        <w:rPr>
          <w:rFonts w:ascii="Palatino Linotype" w:eastAsia="Palatino Linotype" w:hAnsi="Palatino Linotype" w:cs="Palatino Linotype"/>
          <w:color w:val="000000"/>
        </w:rPr>
        <w:lastRenderedPageBreak/>
        <w:t xml:space="preserve">al caso concreto, de esta forma para que el </w:t>
      </w:r>
      <w:r w:rsidRPr="00974352">
        <w:rPr>
          <w:rFonts w:ascii="Palatino Linotype" w:eastAsia="Palatino Linotype" w:hAnsi="Palatino Linotype" w:cs="Palatino Linotype"/>
          <w:b/>
          <w:color w:val="000000"/>
        </w:rPr>
        <w:t>SUJETO OBLIGADO</w:t>
      </w:r>
      <w:r w:rsidRPr="00974352">
        <w:rPr>
          <w:rFonts w:ascii="Palatino Linotype" w:eastAsia="Palatino Linotype" w:hAnsi="Palatino Linotype" w:cs="Palatino Linotype"/>
          <w:color w:val="000000"/>
        </w:rPr>
        <w:t xml:space="preserve"> </w:t>
      </w:r>
      <w:r w:rsidRPr="00974352">
        <w:rPr>
          <w:rFonts w:ascii="Palatino Linotype" w:eastAsia="Palatino Linotype" w:hAnsi="Palatino Linotype" w:cs="Palatino Linotype"/>
        </w:rPr>
        <w:t>presentara</w:t>
      </w:r>
      <w:r w:rsidRPr="00974352">
        <w:rPr>
          <w:rFonts w:ascii="Palatino Linotype" w:eastAsia="Palatino Linotype" w:hAnsi="Palatino Linotype" w:cs="Palatino Linotype"/>
          <w:color w:val="000000"/>
        </w:rPr>
        <w:t xml:space="preserve"> el informe justificado procedente.</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rPr>
        <w:t xml:space="preserve">Asimismo, con fundamento en lo dispuesto por el artículo 185 fracción I de la </w:t>
      </w:r>
      <w:r w:rsidRPr="00974352">
        <w:rPr>
          <w:rFonts w:ascii="Palatino Linotype" w:eastAsia="Palatino Linotype" w:hAnsi="Palatino Linotype" w:cs="Palatino Linotype"/>
          <w:b/>
        </w:rPr>
        <w:t>Ley de Transparencia y Acceso a la Información Pública del Estado de México y Municipios,</w:t>
      </w:r>
      <w:r w:rsidRPr="00974352">
        <w:rPr>
          <w:rFonts w:ascii="Palatino Linotype" w:eastAsia="Palatino Linotype" w:hAnsi="Palatino Linotype" w:cs="Palatino Linotype"/>
        </w:rPr>
        <w:t xml:space="preserve"> el recurso de revisión con número </w:t>
      </w:r>
      <w:r w:rsidRPr="00974352">
        <w:rPr>
          <w:rFonts w:ascii="Palatino Linotype" w:eastAsia="Palatino Linotype" w:hAnsi="Palatino Linotype" w:cs="Palatino Linotype"/>
          <w:b/>
        </w:rPr>
        <w:t xml:space="preserve">01098/INFOEM/IP/RR/2025, </w:t>
      </w:r>
      <w:r w:rsidRPr="00974352">
        <w:rPr>
          <w:rFonts w:ascii="Palatino Linotype" w:eastAsia="Palatino Linotype" w:hAnsi="Palatino Linotype" w:cs="Palatino Linotype"/>
        </w:rPr>
        <w:t>fue turnado</w:t>
      </w:r>
      <w:r w:rsidRPr="00974352">
        <w:rPr>
          <w:rFonts w:ascii="Palatino Linotype" w:eastAsia="Palatino Linotype" w:hAnsi="Palatino Linotype" w:cs="Palatino Linotype"/>
          <w:b/>
        </w:rPr>
        <w:t xml:space="preserve"> </w:t>
      </w:r>
      <w:r w:rsidRPr="00974352">
        <w:rPr>
          <w:rFonts w:ascii="Palatino Linotype" w:eastAsia="Palatino Linotype" w:hAnsi="Palatino Linotype" w:cs="Palatino Linotype"/>
        </w:rPr>
        <w:t xml:space="preserve">a la </w:t>
      </w:r>
      <w:r w:rsidRPr="00974352">
        <w:rPr>
          <w:rFonts w:ascii="Palatino Linotype" w:eastAsia="Palatino Linotype" w:hAnsi="Palatino Linotype" w:cs="Palatino Linotype"/>
          <w:b/>
        </w:rPr>
        <w:t>Comisionada</w:t>
      </w:r>
      <w:r w:rsidRPr="00974352">
        <w:rPr>
          <w:rFonts w:ascii="Palatino Linotype" w:eastAsia="Palatino Linotype" w:hAnsi="Palatino Linotype" w:cs="Palatino Linotype"/>
        </w:rPr>
        <w:t xml:space="preserve"> </w:t>
      </w:r>
      <w:r w:rsidRPr="00974352">
        <w:rPr>
          <w:rFonts w:ascii="Palatino Linotype" w:eastAsia="Palatino Linotype" w:hAnsi="Palatino Linotype" w:cs="Palatino Linotype"/>
          <w:b/>
        </w:rPr>
        <w:t xml:space="preserve">María del Rosario Mejía Ayala </w:t>
      </w:r>
      <w:r w:rsidRPr="00974352">
        <w:rPr>
          <w:rFonts w:ascii="Palatino Linotype" w:eastAsia="Palatino Linotype" w:hAnsi="Palatino Linotype" w:cs="Palatino Linotype"/>
        </w:rPr>
        <w:t>con el objeto de su análisis, posteriormente el Pleno de este Órgano Autónomo, en la</w:t>
      </w:r>
      <w:r w:rsidRPr="00974352">
        <w:rPr>
          <w:rFonts w:ascii="Palatino Linotype" w:eastAsia="Palatino Linotype" w:hAnsi="Palatino Linotype" w:cs="Palatino Linotype"/>
          <w:b/>
        </w:rPr>
        <w:t xml:space="preserve">  Octava Sesión Ordinaria</w:t>
      </w:r>
      <w:r w:rsidRPr="00974352">
        <w:rPr>
          <w:rFonts w:ascii="Palatino Linotype" w:eastAsia="Palatino Linotype" w:hAnsi="Palatino Linotype" w:cs="Palatino Linotype"/>
        </w:rPr>
        <w:t xml:space="preserve"> del </w:t>
      </w:r>
      <w:r w:rsidRPr="00974352">
        <w:rPr>
          <w:rFonts w:ascii="Palatino Linotype" w:eastAsia="Palatino Linotype" w:hAnsi="Palatino Linotype" w:cs="Palatino Linotype"/>
          <w:b/>
        </w:rPr>
        <w:t>seis de marzo de dos mil veinticinco</w:t>
      </w:r>
      <w:r w:rsidRPr="00974352">
        <w:rPr>
          <w:rFonts w:ascii="Palatino Linotype" w:eastAsia="Palatino Linotype" w:hAnsi="Palatino Linotype" w:cs="Palatino Linotype"/>
        </w:rPr>
        <w:t>, ordenó la acumulación del recurso de revisión</w:t>
      </w:r>
      <w:r w:rsidRPr="00974352">
        <w:rPr>
          <w:rFonts w:ascii="Palatino Linotype" w:eastAsia="Palatino Linotype" w:hAnsi="Palatino Linotype" w:cs="Palatino Linotype"/>
          <w:b/>
        </w:rPr>
        <w:t xml:space="preserve"> 01936/INFOEM/IP/RR/2025. </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rPr>
        <w:t xml:space="preserve">Así el </w:t>
      </w:r>
      <w:r w:rsidRPr="00974352">
        <w:rPr>
          <w:rFonts w:ascii="Palatino Linotype" w:eastAsia="Palatino Linotype" w:hAnsi="Palatino Linotype" w:cs="Palatino Linotype"/>
          <w:b/>
        </w:rPr>
        <w:t>ocho de abril de dos mil veinticinco</w:t>
      </w:r>
      <w:r w:rsidRPr="00974352">
        <w:rPr>
          <w:rFonts w:ascii="Palatino Linotype" w:eastAsia="Palatino Linotype" w:hAnsi="Palatino Linotype" w:cs="Palatino Linotype"/>
        </w:rPr>
        <w:t>, se notificó el acuerdo mediante el cual se decretó la acumulación de los recursos de revisión.</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927CE" w:rsidRPr="00974352" w:rsidRDefault="00A927CE" w:rsidP="00B81198">
      <w:pPr>
        <w:spacing w:line="360" w:lineRule="auto"/>
        <w:jc w:val="both"/>
        <w:rPr>
          <w:rFonts w:ascii="Palatino Linotype" w:eastAsia="Palatino Linotype" w:hAnsi="Palatino Linotype" w:cs="Palatino Linotype"/>
        </w:rPr>
      </w:pPr>
    </w:p>
    <w:p w:rsidR="00A927CE" w:rsidRPr="00974352" w:rsidRDefault="00633159" w:rsidP="00B81198">
      <w:pPr>
        <w:spacing w:line="360" w:lineRule="auto"/>
        <w:ind w:right="616"/>
        <w:jc w:val="center"/>
        <w:rPr>
          <w:rFonts w:ascii="Palatino Linotype" w:eastAsia="Palatino Linotype" w:hAnsi="Palatino Linotype" w:cs="Palatino Linotype"/>
          <w:b/>
          <w:i/>
        </w:rPr>
      </w:pPr>
      <w:r w:rsidRPr="00974352">
        <w:rPr>
          <w:rFonts w:ascii="Palatino Linotype" w:eastAsia="Palatino Linotype" w:hAnsi="Palatino Linotype" w:cs="Palatino Linotype"/>
          <w:b/>
          <w:i/>
        </w:rPr>
        <w:t>Código de Procedimientos Administrativos del Estado de México.</w:t>
      </w:r>
    </w:p>
    <w:p w:rsidR="00A927CE" w:rsidRPr="00974352" w:rsidRDefault="00A927CE" w:rsidP="00B81198">
      <w:pPr>
        <w:spacing w:line="360" w:lineRule="auto"/>
        <w:ind w:right="616"/>
        <w:jc w:val="center"/>
        <w:rPr>
          <w:rFonts w:ascii="Palatino Linotype" w:eastAsia="Palatino Linotype" w:hAnsi="Palatino Linotype" w:cs="Palatino Linotype"/>
          <w:b/>
          <w:i/>
        </w:rPr>
      </w:pPr>
    </w:p>
    <w:p w:rsidR="00A927CE" w:rsidRPr="00974352" w:rsidRDefault="00633159" w:rsidP="00B81198">
      <w:pPr>
        <w:spacing w:line="360" w:lineRule="auto"/>
        <w:ind w:right="616"/>
        <w:jc w:val="both"/>
        <w:rPr>
          <w:rFonts w:ascii="Palatino Linotype" w:eastAsia="Palatino Linotype" w:hAnsi="Palatino Linotype" w:cs="Palatino Linotype"/>
          <w:i/>
        </w:rPr>
      </w:pPr>
      <w:r w:rsidRPr="00974352">
        <w:rPr>
          <w:rFonts w:ascii="Palatino Linotype" w:eastAsia="Palatino Linotype" w:hAnsi="Palatino Linotype" w:cs="Palatino Linotype"/>
          <w:b/>
          <w:i/>
        </w:rPr>
        <w:t>“Artículo 18.-</w:t>
      </w:r>
      <w:r w:rsidRPr="00974352">
        <w:rPr>
          <w:rFonts w:ascii="Palatino Linotype" w:eastAsia="Palatino Linotype" w:hAnsi="Palatino Linotype" w:cs="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927CE" w:rsidRPr="00974352" w:rsidRDefault="00A927CE" w:rsidP="00B81198">
      <w:pPr>
        <w:spacing w:line="360" w:lineRule="auto"/>
        <w:ind w:right="616"/>
        <w:jc w:val="both"/>
        <w:rPr>
          <w:rFonts w:ascii="Palatino Linotype" w:eastAsia="Palatino Linotype" w:hAnsi="Palatino Linotype" w:cs="Palatino Linotype"/>
          <w:i/>
        </w:rPr>
      </w:pPr>
    </w:p>
    <w:p w:rsidR="00A927CE" w:rsidRPr="00974352" w:rsidRDefault="00633159" w:rsidP="00B81198">
      <w:pPr>
        <w:spacing w:line="360" w:lineRule="auto"/>
        <w:ind w:right="616"/>
        <w:jc w:val="center"/>
        <w:rPr>
          <w:rFonts w:ascii="Palatino Linotype" w:eastAsia="Palatino Linotype" w:hAnsi="Palatino Linotype" w:cs="Palatino Linotype"/>
          <w:b/>
          <w:i/>
        </w:rPr>
      </w:pPr>
      <w:r w:rsidRPr="00974352">
        <w:rPr>
          <w:rFonts w:ascii="Palatino Linotype" w:eastAsia="Palatino Linotype" w:hAnsi="Palatino Linotype" w:cs="Palatino Linotype"/>
          <w:b/>
          <w:i/>
        </w:rPr>
        <w:t>Ley de Transparencia y Acceso a la Información Pública del Estado de México y Municipios</w:t>
      </w:r>
    </w:p>
    <w:p w:rsidR="00A927CE" w:rsidRPr="00974352" w:rsidRDefault="00A927CE" w:rsidP="00B81198">
      <w:pPr>
        <w:spacing w:line="360" w:lineRule="auto"/>
        <w:ind w:right="616"/>
        <w:jc w:val="center"/>
        <w:rPr>
          <w:rFonts w:ascii="Palatino Linotype" w:eastAsia="Palatino Linotype" w:hAnsi="Palatino Linotype" w:cs="Palatino Linotype"/>
          <w:b/>
          <w:i/>
        </w:rPr>
      </w:pPr>
    </w:p>
    <w:p w:rsidR="00A927CE" w:rsidRPr="00974352" w:rsidRDefault="00633159" w:rsidP="00B81198">
      <w:pPr>
        <w:spacing w:line="360" w:lineRule="auto"/>
        <w:ind w:right="616"/>
        <w:jc w:val="both"/>
        <w:rPr>
          <w:rFonts w:ascii="Palatino Linotype" w:eastAsia="Palatino Linotype" w:hAnsi="Palatino Linotype" w:cs="Palatino Linotype"/>
          <w:i/>
        </w:rPr>
      </w:pPr>
      <w:r w:rsidRPr="00974352">
        <w:rPr>
          <w:rFonts w:ascii="Palatino Linotype" w:eastAsia="Palatino Linotype" w:hAnsi="Palatino Linotype" w:cs="Palatino Linotype"/>
          <w:b/>
          <w:i/>
        </w:rPr>
        <w:t>“Artículo 195.</w:t>
      </w:r>
      <w:r w:rsidRPr="00974352">
        <w:rPr>
          <w:rFonts w:ascii="Palatino Linotype" w:eastAsia="Palatino Linotype" w:hAnsi="Palatino Linotype" w:cs="Palatino Linotype"/>
          <w:i/>
        </w:rPr>
        <w:t xml:space="preserve"> En la tramitación del recurso de revisión se aplicarán supletoriamente las disposiciones contenidas en el Código de Procedimientos Administrativos del Estado de México.”</w:t>
      </w:r>
    </w:p>
    <w:p w:rsidR="00A927CE" w:rsidRPr="00974352" w:rsidRDefault="00633159" w:rsidP="00B81198">
      <w:pPr>
        <w:numPr>
          <w:ilvl w:val="0"/>
          <w:numId w:val="4"/>
        </w:numPr>
        <w:tabs>
          <w:tab w:val="left" w:pos="284"/>
        </w:tabs>
        <w:spacing w:before="240" w:after="240" w:line="360" w:lineRule="auto"/>
        <w:ind w:left="0" w:firstLine="0"/>
        <w:jc w:val="both"/>
        <w:rPr>
          <w:rFonts w:ascii="Palatino Linotype" w:eastAsia="Palatino Linotype" w:hAnsi="Palatino Linotype" w:cs="Palatino Linotype"/>
        </w:rPr>
      </w:pPr>
      <w:r w:rsidRPr="00974352">
        <w:rPr>
          <w:rFonts w:ascii="Palatino Linotype" w:eastAsia="Palatino Linotype" w:hAnsi="Palatino Linotype" w:cs="Palatino Linotype"/>
          <w:color w:val="000000"/>
        </w:rPr>
        <w:t xml:space="preserve">De las constancias en el sistema </w:t>
      </w:r>
      <w:r w:rsidRPr="00974352">
        <w:rPr>
          <w:rFonts w:ascii="Palatino Linotype" w:eastAsia="Palatino Linotype" w:hAnsi="Palatino Linotype" w:cs="Palatino Linotype"/>
          <w:b/>
          <w:color w:val="000000"/>
        </w:rPr>
        <w:t>SAIMEX</w:t>
      </w:r>
      <w:r w:rsidRPr="00974352">
        <w:rPr>
          <w:rFonts w:ascii="Palatino Linotype" w:eastAsia="Palatino Linotype" w:hAnsi="Palatino Linotype" w:cs="Palatino Linotype"/>
          <w:color w:val="000000"/>
        </w:rPr>
        <w:t xml:space="preserve">, se advierte que el Recurrente no realizó manifestaciones que a su derecho convinieran; por su parte, el Sujeto Obligado entregó </w:t>
      </w:r>
      <w:r w:rsidRPr="00974352">
        <w:rPr>
          <w:rFonts w:ascii="Palatino Linotype" w:eastAsia="Palatino Linotype" w:hAnsi="Palatino Linotype" w:cs="Palatino Linotype"/>
          <w:color w:val="000000"/>
        </w:rPr>
        <w:lastRenderedPageBreak/>
        <w:t xml:space="preserve">informe justificado en el recurso de revisión </w:t>
      </w:r>
      <w:r w:rsidRPr="00974352">
        <w:rPr>
          <w:rFonts w:ascii="Palatino Linotype" w:eastAsia="Palatino Linotype" w:hAnsi="Palatino Linotype" w:cs="Palatino Linotype"/>
          <w:b/>
          <w:color w:val="000000"/>
        </w:rPr>
        <w:t>01098/INFOEM/IP/RR/2025</w:t>
      </w:r>
      <w:r w:rsidRPr="00974352">
        <w:rPr>
          <w:rFonts w:ascii="Palatino Linotype" w:eastAsia="Palatino Linotype" w:hAnsi="Palatino Linotype" w:cs="Palatino Linotype"/>
          <w:color w:val="000000"/>
        </w:rPr>
        <w:t xml:space="preserve"> el veinticuatro de febrero de dos mil veinticinco, mismo que se puso a la vista del particular el ocho de abril del mismo año y que corresponde a los archivos que se describen enseguida:</w:t>
      </w:r>
    </w:p>
    <w:p w:rsidR="00A927CE" w:rsidRPr="00974352" w:rsidRDefault="00C72F98" w:rsidP="00B81198">
      <w:pPr>
        <w:numPr>
          <w:ilvl w:val="0"/>
          <w:numId w:val="5"/>
        </w:numPr>
        <w:pBdr>
          <w:top w:val="nil"/>
          <w:left w:val="nil"/>
          <w:bottom w:val="nil"/>
          <w:right w:val="nil"/>
          <w:between w:val="nil"/>
        </w:pBdr>
        <w:tabs>
          <w:tab w:val="left" w:pos="284"/>
        </w:tabs>
        <w:spacing w:before="240" w:after="240" w:line="360" w:lineRule="auto"/>
        <w:ind w:left="0" w:right="822" w:firstLine="0"/>
        <w:jc w:val="both"/>
        <w:rPr>
          <w:rFonts w:ascii="Palatino Linotype" w:eastAsia="Palatino Linotype" w:hAnsi="Palatino Linotype" w:cs="Palatino Linotype"/>
          <w:color w:val="000000"/>
        </w:rPr>
      </w:pPr>
      <w:hyperlink r:id="rId12">
        <w:r w:rsidR="00633159" w:rsidRPr="00974352">
          <w:rPr>
            <w:rFonts w:ascii="Palatino Linotype" w:eastAsia="Palatino Linotype" w:hAnsi="Palatino Linotype" w:cs="Palatino Linotype"/>
            <w:b/>
            <w:color w:val="000000"/>
            <w:u w:val="single"/>
          </w:rPr>
          <w:t>Informe Justificado.pdf</w:t>
        </w:r>
      </w:hyperlink>
      <w:r w:rsidR="00633159" w:rsidRPr="00974352">
        <w:rPr>
          <w:rFonts w:ascii="Palatino Linotype" w:eastAsia="Palatino Linotype" w:hAnsi="Palatino Linotype" w:cs="Palatino Linotype"/>
          <w:b/>
          <w:color w:val="000000"/>
        </w:rPr>
        <w:t xml:space="preserve">: </w:t>
      </w:r>
      <w:r w:rsidR="00633159" w:rsidRPr="00974352">
        <w:rPr>
          <w:rFonts w:ascii="Palatino Linotype" w:eastAsia="Palatino Linotype" w:hAnsi="Palatino Linotype" w:cs="Palatino Linotype"/>
          <w:color w:val="000000"/>
        </w:rPr>
        <w:t xml:space="preserve">oficio número SMDIF/UTAIP/039/2025 de fecha veinticuatro de febrero de dos mil veinticinco, suscrito por el Titular de la Unidad de Transparencia, en el que, de forma medular, ratificó su respuesta y señaló que la información se solicitó únicamente de la titular, no así de la directora. </w:t>
      </w: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El </w:t>
      </w:r>
      <w:r w:rsidRPr="00974352">
        <w:rPr>
          <w:rFonts w:ascii="Palatino Linotype" w:eastAsia="Palatino Linotype" w:hAnsi="Palatino Linotype" w:cs="Palatino Linotype"/>
          <w:b/>
          <w:color w:val="000000"/>
        </w:rPr>
        <w:t>primero y nueve de abril  de dos mil veinticinco</w:t>
      </w:r>
      <w:r w:rsidRPr="00974352">
        <w:rPr>
          <w:rFonts w:ascii="Palatino Linotype" w:eastAsia="Palatino Linotype" w:hAnsi="Palatino Linotype" w:cs="Palatino Linotype"/>
          <w:color w:val="000000"/>
        </w:rPr>
        <w:t>, la Comisionada Ponente notificó el acuerdo de ampliación de plazo para emitir resolución.</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El </w:t>
      </w:r>
      <w:r w:rsidRPr="00974352">
        <w:rPr>
          <w:rFonts w:ascii="Palatino Linotype" w:eastAsia="Palatino Linotype" w:hAnsi="Palatino Linotype" w:cs="Palatino Linotype"/>
          <w:b/>
          <w:color w:val="000000"/>
        </w:rPr>
        <w:t>ocho y veintiuno de abril de dos mil veinticinco</w:t>
      </w:r>
      <w:r w:rsidRPr="00974352">
        <w:rPr>
          <w:rFonts w:ascii="Palatino Linotype" w:eastAsia="Palatino Linotype" w:hAnsi="Palatino Linotype" w:cs="Palatino Linotype"/>
          <w:color w:val="000000"/>
        </w:rPr>
        <w:t>, se notificó el acuerdo mediante el cual se decretó el cierre de instrucción.</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pStyle w:val="Ttulo1"/>
        <w:jc w:val="center"/>
        <w:rPr>
          <w:rFonts w:ascii="Palatino Linotype" w:eastAsia="Palatino Linotype" w:hAnsi="Palatino Linotype" w:cs="Palatino Linotype"/>
          <w:b/>
          <w:color w:val="000000"/>
          <w:sz w:val="24"/>
          <w:szCs w:val="24"/>
        </w:rPr>
      </w:pPr>
      <w:bookmarkStart w:id="2" w:name="_heading=h.1fob9te" w:colFirst="0" w:colLast="0"/>
      <w:bookmarkEnd w:id="2"/>
      <w:r w:rsidRPr="00974352">
        <w:rPr>
          <w:rFonts w:ascii="Palatino Linotype" w:eastAsia="Palatino Linotype" w:hAnsi="Palatino Linotype" w:cs="Palatino Linotype"/>
          <w:b/>
          <w:color w:val="000000"/>
          <w:sz w:val="24"/>
          <w:szCs w:val="24"/>
        </w:rPr>
        <w:t xml:space="preserve">C O N S I D E R A N D O </w:t>
      </w:r>
    </w:p>
    <w:p w:rsidR="00A927CE" w:rsidRPr="00974352" w:rsidRDefault="00A927CE" w:rsidP="00B81198">
      <w:pPr>
        <w:rPr>
          <w:rFonts w:ascii="Palatino Linotype" w:eastAsia="Palatino Linotype" w:hAnsi="Palatino Linotype" w:cs="Palatino Linotype"/>
        </w:rPr>
      </w:pPr>
    </w:p>
    <w:p w:rsidR="00A927CE" w:rsidRPr="00974352" w:rsidRDefault="00633159" w:rsidP="00B81198">
      <w:pPr>
        <w:pStyle w:val="Ttulo2"/>
        <w:rPr>
          <w:rFonts w:ascii="Palatino Linotype" w:eastAsia="Palatino Linotype" w:hAnsi="Palatino Linotype" w:cs="Palatino Linotype"/>
          <w:b/>
          <w:color w:val="000000"/>
          <w:sz w:val="24"/>
          <w:szCs w:val="24"/>
        </w:rPr>
      </w:pPr>
      <w:bookmarkStart w:id="3" w:name="_heading=h.3znysh7" w:colFirst="0" w:colLast="0"/>
      <w:bookmarkEnd w:id="3"/>
      <w:r w:rsidRPr="00974352">
        <w:rPr>
          <w:rFonts w:ascii="Palatino Linotype" w:eastAsia="Palatino Linotype" w:hAnsi="Palatino Linotype" w:cs="Palatino Linotype"/>
          <w:b/>
          <w:color w:val="000000"/>
          <w:sz w:val="24"/>
          <w:szCs w:val="24"/>
        </w:rPr>
        <w:t>PRIMERO. De la competencia</w:t>
      </w:r>
    </w:p>
    <w:p w:rsidR="00A927CE" w:rsidRPr="00974352" w:rsidRDefault="00A927CE" w:rsidP="00B81198">
      <w:pPr>
        <w:rPr>
          <w:rFonts w:ascii="Palatino Linotype" w:eastAsia="Palatino Linotype" w:hAnsi="Palatino Linotype" w:cs="Palatino Linotype"/>
        </w:rPr>
      </w:pPr>
    </w:p>
    <w:p w:rsidR="00A927CE" w:rsidRPr="00974352" w:rsidRDefault="00633159" w:rsidP="00B81198">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w:t>
      </w:r>
      <w:r w:rsidRPr="00974352">
        <w:rPr>
          <w:rFonts w:ascii="Palatino Linotype" w:eastAsia="Palatino Linotype" w:hAnsi="Palatino Linotype" w:cs="Palatino Linotype"/>
          <w:color w:val="000000"/>
        </w:rPr>
        <w:lastRenderedPageBreak/>
        <w:t xml:space="preserve">resolver del presente recurso de conformidad con el artículo: 6, apartado A, fracción IV de la </w:t>
      </w:r>
      <w:r w:rsidRPr="00974352">
        <w:rPr>
          <w:rFonts w:ascii="Palatino Linotype" w:eastAsia="Palatino Linotype" w:hAnsi="Palatino Linotype" w:cs="Palatino Linotype"/>
          <w:b/>
          <w:color w:val="000000"/>
        </w:rPr>
        <w:t>Constitución Política de los Estados Unidos Mexicanos</w:t>
      </w:r>
      <w:r w:rsidRPr="00974352">
        <w:rPr>
          <w:rFonts w:ascii="Palatino Linotype" w:eastAsia="Palatino Linotype" w:hAnsi="Palatino Linotype" w:cs="Palatino Linotype"/>
          <w:color w:val="000000"/>
        </w:rPr>
        <w:t xml:space="preserve">; 5, párrafos </w:t>
      </w:r>
      <w:r w:rsidRPr="00974352">
        <w:rPr>
          <w:rFonts w:ascii="Palatino Linotype" w:eastAsia="Palatino Linotype" w:hAnsi="Palatino Linotype" w:cs="Palatino Linotype"/>
          <w:color w:val="222222"/>
        </w:rPr>
        <w:t>trigésimo segundo, trigésimo tercero y trigésimo cuarto fracciones</w:t>
      </w:r>
      <w:r w:rsidRPr="00974352">
        <w:rPr>
          <w:rFonts w:ascii="Palatino Linotype" w:eastAsia="Palatino Linotype" w:hAnsi="Palatino Linotype" w:cs="Palatino Linotype"/>
          <w:color w:val="000000"/>
        </w:rPr>
        <w:t xml:space="preserve"> IV y V de la </w:t>
      </w:r>
      <w:r w:rsidRPr="00974352">
        <w:rPr>
          <w:rFonts w:ascii="Palatino Linotype" w:eastAsia="Palatino Linotype" w:hAnsi="Palatino Linotype" w:cs="Palatino Linotype"/>
          <w:b/>
          <w:color w:val="000000"/>
        </w:rPr>
        <w:t>Constitución Política del Estado Libre y Soberano de México</w:t>
      </w:r>
      <w:r w:rsidRPr="00974352">
        <w:rPr>
          <w:rFonts w:ascii="Palatino Linotype" w:eastAsia="Palatino Linotype" w:hAnsi="Palatino Linotype" w:cs="Palatino Linotype"/>
          <w:color w:val="000000"/>
        </w:rPr>
        <w:t xml:space="preserve">; artículos 1, 2 fracción II, 13, 29, 36 fracciones I y II, 176, 178, 179, 181 párrafo tercero y 185 de la </w:t>
      </w:r>
      <w:r w:rsidRPr="00974352">
        <w:rPr>
          <w:rFonts w:ascii="Palatino Linotype" w:eastAsia="Palatino Linotype" w:hAnsi="Palatino Linotype" w:cs="Palatino Linotype"/>
          <w:b/>
          <w:color w:val="000000"/>
        </w:rPr>
        <w:t>Ley de Transparencia y Acceso a la Información Pública del Estado de México y Municipios</w:t>
      </w:r>
      <w:r w:rsidRPr="00974352">
        <w:rPr>
          <w:rFonts w:ascii="Palatino Linotype" w:eastAsia="Palatino Linotype" w:hAnsi="Palatino Linotype" w:cs="Palatino Linotype"/>
          <w:color w:val="000000"/>
        </w:rPr>
        <w:t xml:space="preserve">; y 7, 9 fracciones I y XXIII, y 11 del </w:t>
      </w:r>
      <w:r w:rsidRPr="00974352">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r w:rsidRPr="00974352">
        <w:rPr>
          <w:rFonts w:ascii="Palatino Linotype" w:eastAsia="Palatino Linotype" w:hAnsi="Palatino Linotype" w:cs="Palatino Linotype"/>
          <w:color w:val="000000"/>
        </w:rPr>
        <w:t>.</w:t>
      </w:r>
    </w:p>
    <w:p w:rsidR="00A927CE" w:rsidRPr="00974352" w:rsidRDefault="00A927CE" w:rsidP="00B8119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A927CE" w:rsidRPr="00974352" w:rsidRDefault="00633159" w:rsidP="00B81198">
      <w:pPr>
        <w:pStyle w:val="Ttulo2"/>
        <w:rPr>
          <w:rFonts w:ascii="Palatino Linotype" w:eastAsia="Palatino Linotype" w:hAnsi="Palatino Linotype" w:cs="Palatino Linotype"/>
          <w:b/>
          <w:color w:val="000000"/>
          <w:sz w:val="24"/>
          <w:szCs w:val="24"/>
        </w:rPr>
      </w:pPr>
      <w:bookmarkStart w:id="4" w:name="_heading=h.2et92p0" w:colFirst="0" w:colLast="0"/>
      <w:bookmarkEnd w:id="4"/>
      <w:r w:rsidRPr="00974352">
        <w:rPr>
          <w:rFonts w:ascii="Palatino Linotype" w:eastAsia="Palatino Linotype" w:hAnsi="Palatino Linotype" w:cs="Palatino Linotype"/>
          <w:b/>
          <w:color w:val="000000"/>
          <w:sz w:val="24"/>
          <w:szCs w:val="24"/>
        </w:rPr>
        <w:t>SEGUNDO. De la oportunidad y procedencia.</w:t>
      </w:r>
    </w:p>
    <w:p w:rsidR="00A927CE" w:rsidRPr="00974352" w:rsidRDefault="00A927CE" w:rsidP="00B81198">
      <w:pPr>
        <w:rPr>
          <w:rFonts w:ascii="Palatino Linotype" w:eastAsia="Palatino Linotype" w:hAnsi="Palatino Linotype" w:cs="Palatino Linotype"/>
        </w:rPr>
      </w:pPr>
    </w:p>
    <w:p w:rsidR="00A927CE" w:rsidRPr="00974352" w:rsidRDefault="00633159" w:rsidP="00B81198">
      <w:pPr>
        <w:numPr>
          <w:ilvl w:val="0"/>
          <w:numId w:val="4"/>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bookmarkStart w:id="5" w:name="_heading=h.tyjcwt" w:colFirst="0" w:colLast="0"/>
      <w:bookmarkEnd w:id="5"/>
      <w:r w:rsidRPr="00974352">
        <w:rPr>
          <w:rFonts w:ascii="Palatino Linotype" w:eastAsia="Palatino Linotype" w:hAnsi="Palatino Linotype" w:cs="Palatino Linotype"/>
          <w:color w:val="000000"/>
        </w:rPr>
        <w:t xml:space="preserve">El medio de impugnación fue presentado a través del SAIMEX en el formato previamente aprobado para tal efecto y dentro del plazo legal de quince días hábiles otorgados; siendo así que para el recurso de revisión 01098/INFOEM/IP/RR/2025,  el </w:t>
      </w:r>
      <w:r w:rsidRPr="00974352">
        <w:rPr>
          <w:rFonts w:ascii="Palatino Linotype" w:eastAsia="Palatino Linotype" w:hAnsi="Palatino Linotype" w:cs="Palatino Linotype"/>
          <w:b/>
          <w:color w:val="000000"/>
        </w:rPr>
        <w:t>SUJETO OBLIGADO</w:t>
      </w:r>
      <w:r w:rsidRPr="00974352">
        <w:rPr>
          <w:rFonts w:ascii="Palatino Linotype" w:eastAsia="Palatino Linotype" w:hAnsi="Palatino Linotype" w:cs="Palatino Linotype"/>
          <w:color w:val="000000"/>
        </w:rPr>
        <w:t xml:space="preserve"> entregó respuestas el </w:t>
      </w:r>
      <w:r w:rsidRPr="00974352">
        <w:rPr>
          <w:rFonts w:ascii="Palatino Linotype" w:eastAsia="Palatino Linotype" w:hAnsi="Palatino Linotype" w:cs="Palatino Linotype"/>
          <w:b/>
          <w:color w:val="000000"/>
        </w:rPr>
        <w:t>once de febrero de dos mil veinticinco</w:t>
      </w:r>
      <w:r w:rsidRPr="00974352">
        <w:rPr>
          <w:rFonts w:ascii="Palatino Linotype" w:eastAsia="Palatino Linotype" w:hAnsi="Palatino Linotype" w:cs="Palatino Linotype"/>
          <w:color w:val="000000"/>
        </w:rPr>
        <w:t xml:space="preserve">, de tal forma que el plazo para interponer el recurso de revisión transcurrió del </w:t>
      </w:r>
      <w:r w:rsidRPr="00974352">
        <w:rPr>
          <w:rFonts w:ascii="Palatino Linotype" w:eastAsia="Palatino Linotype" w:hAnsi="Palatino Linotype" w:cs="Palatino Linotype"/>
          <w:b/>
          <w:color w:val="000000"/>
        </w:rPr>
        <w:t>doce de febrero al cinco de marzo de dos mil veinticinco</w:t>
      </w:r>
      <w:r w:rsidRPr="00974352">
        <w:rPr>
          <w:rFonts w:ascii="Palatino Linotype" w:eastAsia="Palatino Linotype" w:hAnsi="Palatino Linotype" w:cs="Palatino Linotype"/>
          <w:color w:val="000000"/>
        </w:rPr>
        <w:t xml:space="preserve">, el recurso de revisión fue interpuesto el </w:t>
      </w:r>
      <w:r w:rsidRPr="00974352">
        <w:rPr>
          <w:rFonts w:ascii="Palatino Linotype" w:eastAsia="Palatino Linotype" w:hAnsi="Palatino Linotype" w:cs="Palatino Linotype"/>
          <w:b/>
          <w:color w:val="000000"/>
        </w:rPr>
        <w:t>once de febrero de dos mil veinticinco</w:t>
      </w:r>
      <w:r w:rsidRPr="00974352">
        <w:rPr>
          <w:rFonts w:ascii="Palatino Linotype" w:eastAsia="Palatino Linotype" w:hAnsi="Palatino Linotype" w:cs="Palatino Linotype"/>
          <w:color w:val="000000"/>
        </w:rPr>
        <w:t xml:space="preserve">, éste se encuentra dentro de los márgenes </w:t>
      </w:r>
      <w:r w:rsidRPr="00974352">
        <w:rPr>
          <w:rFonts w:ascii="Palatino Linotype" w:eastAsia="Palatino Linotype" w:hAnsi="Palatino Linotype" w:cs="Palatino Linotype"/>
          <w:color w:val="000000"/>
        </w:rPr>
        <w:lastRenderedPageBreak/>
        <w:t>temporales previstos en el artículo 178 de la Ley de Transparencia y Acceso a la Información Pública del Estado de México y Municipios</w:t>
      </w:r>
      <w:r w:rsidRPr="00974352">
        <w:rPr>
          <w:rFonts w:ascii="Palatino Linotype" w:eastAsia="Palatino Linotype" w:hAnsi="Palatino Linotype" w:cs="Palatino Linotype"/>
          <w:b/>
          <w:color w:val="000000"/>
        </w:rPr>
        <w:t xml:space="preserve"> </w:t>
      </w:r>
      <w:r w:rsidRPr="00974352">
        <w:rPr>
          <w:rFonts w:ascii="Palatino Linotype" w:eastAsia="Palatino Linotype" w:hAnsi="Palatino Linotype" w:cs="Palatino Linotype"/>
          <w:color w:val="000000"/>
        </w:rPr>
        <w:t xml:space="preserve">vigente; respecto al recurso de revisión </w:t>
      </w:r>
      <w:r w:rsidRPr="00974352">
        <w:rPr>
          <w:rFonts w:ascii="Palatino Linotype" w:eastAsia="Palatino Linotype" w:hAnsi="Palatino Linotype" w:cs="Palatino Linotype"/>
          <w:b/>
          <w:color w:val="000000"/>
        </w:rPr>
        <w:t>01936/INFOEM/IP/RR/2025,</w:t>
      </w:r>
      <w:r w:rsidRPr="00974352">
        <w:rPr>
          <w:rFonts w:ascii="Palatino Linotype" w:eastAsia="Palatino Linotype" w:hAnsi="Palatino Linotype" w:cs="Palatino Linotype"/>
          <w:color w:val="000000"/>
        </w:rPr>
        <w:t xml:space="preserve"> el </w:t>
      </w:r>
      <w:r w:rsidRPr="00974352">
        <w:rPr>
          <w:rFonts w:ascii="Palatino Linotype" w:eastAsia="Palatino Linotype" w:hAnsi="Palatino Linotype" w:cs="Palatino Linotype"/>
          <w:b/>
          <w:color w:val="000000"/>
        </w:rPr>
        <w:t>SUJETO OBLIGADO</w:t>
      </w:r>
      <w:r w:rsidRPr="00974352">
        <w:rPr>
          <w:rFonts w:ascii="Palatino Linotype" w:eastAsia="Palatino Linotype" w:hAnsi="Palatino Linotype" w:cs="Palatino Linotype"/>
          <w:color w:val="000000"/>
        </w:rPr>
        <w:t xml:space="preserve"> entregó respuestas el </w:t>
      </w:r>
      <w:r w:rsidRPr="00974352">
        <w:rPr>
          <w:rFonts w:ascii="Palatino Linotype" w:eastAsia="Palatino Linotype" w:hAnsi="Palatino Linotype" w:cs="Palatino Linotype"/>
          <w:b/>
          <w:color w:val="000000"/>
        </w:rPr>
        <w:t>catorce de febrero de dos mil veinticinco</w:t>
      </w:r>
      <w:r w:rsidRPr="00974352">
        <w:rPr>
          <w:rFonts w:ascii="Palatino Linotype" w:eastAsia="Palatino Linotype" w:hAnsi="Palatino Linotype" w:cs="Palatino Linotype"/>
          <w:color w:val="000000"/>
        </w:rPr>
        <w:t xml:space="preserve">, de tal forma que el plazo para interponer el recurso de revisión transcurrió del </w:t>
      </w:r>
      <w:r w:rsidRPr="00974352">
        <w:rPr>
          <w:rFonts w:ascii="Palatino Linotype" w:eastAsia="Palatino Linotype" w:hAnsi="Palatino Linotype" w:cs="Palatino Linotype"/>
          <w:b/>
          <w:color w:val="000000"/>
        </w:rPr>
        <w:t>diecisiete de febrero al diez de marzo de dos mil veinticinco</w:t>
      </w:r>
      <w:r w:rsidRPr="00974352">
        <w:rPr>
          <w:rFonts w:ascii="Palatino Linotype" w:eastAsia="Palatino Linotype" w:hAnsi="Palatino Linotype" w:cs="Palatino Linotype"/>
          <w:color w:val="000000"/>
        </w:rPr>
        <w:t xml:space="preserve">, el recurso de revisión fue interpuesto el </w:t>
      </w:r>
      <w:r w:rsidRPr="00974352">
        <w:rPr>
          <w:rFonts w:ascii="Palatino Linotype" w:eastAsia="Palatino Linotype" w:hAnsi="Palatino Linotype" w:cs="Palatino Linotype"/>
          <w:b/>
          <w:color w:val="000000"/>
        </w:rPr>
        <w:t>veinticuatro de febrero de dos mil veinticinco</w:t>
      </w:r>
      <w:r w:rsidRPr="00974352">
        <w:rPr>
          <w:rFonts w:ascii="Palatino Linotype" w:eastAsia="Palatino Linotype" w:hAnsi="Palatino Linotype" w:cs="Palatino Linotype"/>
          <w:color w:val="000000"/>
        </w:rPr>
        <w:t>, éste se encuentra dentro de los márgenes temporales previstos en el artículo 178 de la Ley de Transparencia y Acceso a la Información Pública del Estado de México y Municipios</w:t>
      </w:r>
      <w:r w:rsidRPr="00974352">
        <w:rPr>
          <w:rFonts w:ascii="Palatino Linotype" w:eastAsia="Palatino Linotype" w:hAnsi="Palatino Linotype" w:cs="Palatino Linotype"/>
          <w:b/>
          <w:color w:val="000000"/>
        </w:rPr>
        <w:t xml:space="preserve"> </w:t>
      </w:r>
      <w:r w:rsidRPr="00974352">
        <w:rPr>
          <w:rFonts w:ascii="Palatino Linotype" w:eastAsia="Palatino Linotype" w:hAnsi="Palatino Linotype" w:cs="Palatino Linotype"/>
          <w:color w:val="000000"/>
        </w:rPr>
        <w:t>vigente.</w:t>
      </w:r>
    </w:p>
    <w:p w:rsidR="00A927CE" w:rsidRPr="00974352" w:rsidRDefault="00A927CE" w:rsidP="00B81198">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rPr>
      </w:pPr>
    </w:p>
    <w:p w:rsidR="00A927CE" w:rsidRPr="00974352" w:rsidRDefault="00633159" w:rsidP="00B81198">
      <w:pPr>
        <w:numPr>
          <w:ilvl w:val="0"/>
          <w:numId w:val="4"/>
        </w:numPr>
        <w:spacing w:line="360" w:lineRule="auto"/>
        <w:ind w:left="0"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Por otra parte, de la revisión al expediente electrónico del </w:t>
      </w:r>
      <w:r w:rsidRPr="00974352">
        <w:rPr>
          <w:rFonts w:ascii="Palatino Linotype" w:eastAsia="Palatino Linotype" w:hAnsi="Palatino Linotype" w:cs="Palatino Linotype"/>
          <w:b/>
        </w:rPr>
        <w:t>SAIMEX</w:t>
      </w:r>
      <w:r w:rsidRPr="00974352">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color w:val="000000"/>
        </w:rPr>
      </w:pPr>
    </w:p>
    <w:p w:rsidR="00A927CE" w:rsidRPr="00974352" w:rsidRDefault="00633159" w:rsidP="00B81198">
      <w:pPr>
        <w:numPr>
          <w:ilvl w:val="0"/>
          <w:numId w:val="4"/>
        </w:numPr>
        <w:spacing w:line="360" w:lineRule="auto"/>
        <w:ind w:left="0"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Esto es así, ya que de conformidad con los artículos 6, Apartado A, fracciones III y IV de la Constitución Política de los Estados Unidos Mexicanos y 5, párrafos vigésimo, vigésimo primero y vigésimo </w:t>
      </w:r>
      <w:r w:rsidR="004F67E7" w:rsidRPr="00974352">
        <w:rPr>
          <w:rFonts w:ascii="Palatino Linotype" w:eastAsia="Palatino Linotype" w:hAnsi="Palatino Linotype" w:cs="Palatino Linotype"/>
        </w:rPr>
        <w:t>segundo</w:t>
      </w:r>
      <w:r w:rsidRPr="00974352">
        <w:rPr>
          <w:rFonts w:ascii="Palatino Linotype" w:eastAsia="Palatino Linotype" w:hAnsi="Palatino Linotype" w:cs="Palatino Linotype"/>
        </w:rPr>
        <w:t>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color w:val="000000"/>
        </w:rPr>
      </w:pPr>
    </w:p>
    <w:p w:rsidR="00A927CE" w:rsidRPr="00974352" w:rsidRDefault="00633159" w:rsidP="00B81198">
      <w:pPr>
        <w:numPr>
          <w:ilvl w:val="0"/>
          <w:numId w:val="4"/>
        </w:numPr>
        <w:spacing w:line="360" w:lineRule="auto"/>
        <w:ind w:left="0"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color w:val="000000"/>
        </w:rPr>
      </w:pPr>
    </w:p>
    <w:p w:rsidR="00A927CE" w:rsidRPr="00974352" w:rsidRDefault="00633159" w:rsidP="00B81198">
      <w:pPr>
        <w:numPr>
          <w:ilvl w:val="0"/>
          <w:numId w:val="4"/>
        </w:numPr>
        <w:spacing w:line="360" w:lineRule="auto"/>
        <w:ind w:left="0"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lastRenderedPageBreak/>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927CE" w:rsidRPr="00974352" w:rsidRDefault="00633159" w:rsidP="00B81198">
      <w:pPr>
        <w:numPr>
          <w:ilvl w:val="0"/>
          <w:numId w:val="4"/>
        </w:numPr>
        <w:spacing w:line="360" w:lineRule="auto"/>
        <w:ind w:left="0"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Por lo que el nombre del solicitando y recurrente no puede ser considerado un requisito indispensable de </w:t>
      </w:r>
      <w:proofErr w:type="spellStart"/>
      <w:r w:rsidRPr="00974352">
        <w:rPr>
          <w:rFonts w:ascii="Palatino Linotype" w:eastAsia="Palatino Linotype" w:hAnsi="Palatino Linotype" w:cs="Palatino Linotype"/>
        </w:rPr>
        <w:t>procedibilidad</w:t>
      </w:r>
      <w:proofErr w:type="spellEnd"/>
      <w:r w:rsidRPr="00974352">
        <w:rPr>
          <w:rFonts w:ascii="Palatino Linotype" w:eastAsia="Palatino Linotype" w:hAnsi="Palatino Linotype" w:cs="Palatino Linotype"/>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74352">
        <w:rPr>
          <w:rFonts w:ascii="Palatino Linotype" w:eastAsia="Palatino Linotype" w:hAnsi="Palatino Linotype" w:cs="Palatino Linotype"/>
        </w:rPr>
        <w:t>Resolutor</w:t>
      </w:r>
      <w:proofErr w:type="spellEnd"/>
      <w:r w:rsidRPr="00974352">
        <w:rPr>
          <w:rFonts w:ascii="Palatino Linotype" w:eastAsia="Palatino Linotype" w:hAnsi="Palatino Linotype" w:cs="Palatino Linotype"/>
        </w:rPr>
        <w:t>.</w:t>
      </w:r>
    </w:p>
    <w:p w:rsidR="00A927CE" w:rsidRPr="00974352" w:rsidRDefault="00A927CE" w:rsidP="00B81198">
      <w:pPr>
        <w:tabs>
          <w:tab w:val="left" w:pos="426"/>
        </w:tabs>
        <w:spacing w:line="360" w:lineRule="auto"/>
        <w:ind w:right="49"/>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A927CE" w:rsidRPr="00974352" w:rsidRDefault="00633159" w:rsidP="00B81198">
      <w:pPr>
        <w:pStyle w:val="Ttulo1"/>
        <w:rPr>
          <w:rFonts w:ascii="Palatino Linotype" w:eastAsia="Palatino Linotype" w:hAnsi="Palatino Linotype" w:cs="Palatino Linotype"/>
          <w:b/>
          <w:color w:val="000000"/>
          <w:sz w:val="24"/>
          <w:szCs w:val="24"/>
        </w:rPr>
      </w:pPr>
      <w:r w:rsidRPr="00974352">
        <w:rPr>
          <w:rFonts w:ascii="Palatino Linotype" w:eastAsia="Palatino Linotype" w:hAnsi="Palatino Linotype" w:cs="Palatino Linotype"/>
          <w:b/>
          <w:color w:val="000000"/>
          <w:sz w:val="24"/>
          <w:szCs w:val="24"/>
        </w:rPr>
        <w:t xml:space="preserve">TERCERO. Planteamiento de la Litis </w:t>
      </w:r>
    </w:p>
    <w:p w:rsidR="00A927CE" w:rsidRPr="00974352" w:rsidRDefault="00A927CE" w:rsidP="00B81198">
      <w:pPr>
        <w:rPr>
          <w:rFonts w:ascii="Palatino Linotype" w:eastAsia="Palatino Linotype" w:hAnsi="Palatino Linotype" w:cs="Palatino Linotype"/>
        </w:rPr>
      </w:pPr>
    </w:p>
    <w:p w:rsidR="00A927CE" w:rsidRPr="00974352" w:rsidRDefault="00633159" w:rsidP="00B81198">
      <w:pPr>
        <w:numPr>
          <w:ilvl w:val="0"/>
          <w:numId w:val="4"/>
        </w:numPr>
        <w:pBdr>
          <w:top w:val="nil"/>
          <w:left w:val="nil"/>
          <w:bottom w:val="nil"/>
          <w:right w:val="nil"/>
          <w:between w:val="nil"/>
        </w:pBdr>
        <w:spacing w:before="240" w:line="360" w:lineRule="auto"/>
        <w:ind w:left="0" w:right="49"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El recurrente solicitó:</w:t>
      </w:r>
    </w:p>
    <w:p w:rsidR="00A927CE" w:rsidRPr="00974352" w:rsidRDefault="00633159" w:rsidP="00B81198">
      <w:pPr>
        <w:numPr>
          <w:ilvl w:val="0"/>
          <w:numId w:val="5"/>
        </w:numPr>
        <w:pBdr>
          <w:top w:val="nil"/>
          <w:left w:val="nil"/>
          <w:bottom w:val="nil"/>
          <w:right w:val="nil"/>
          <w:between w:val="nil"/>
        </w:pBdr>
        <w:spacing w:before="240" w:line="360" w:lineRule="auto"/>
        <w:ind w:left="0" w:right="49"/>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De la titular del Sistema Municipal para el Desarrollo Integral de la Familia de Tepotzotlán: nombre, cargo, grado de estudios, carrera profesional, experiencia en su cargo, que puede aportar a la dependencia, funciones y funciones específicas.</w:t>
      </w:r>
    </w:p>
    <w:p w:rsidR="004F67E7" w:rsidRPr="00974352" w:rsidRDefault="004F67E7" w:rsidP="004F67E7">
      <w:p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p>
    <w:p w:rsidR="00A927CE" w:rsidRPr="00974352" w:rsidRDefault="00633159" w:rsidP="00B81198">
      <w:pPr>
        <w:numPr>
          <w:ilvl w:val="0"/>
          <w:numId w:val="5"/>
        </w:numPr>
        <w:pBdr>
          <w:top w:val="nil"/>
          <w:left w:val="nil"/>
          <w:bottom w:val="nil"/>
          <w:right w:val="nil"/>
          <w:between w:val="nil"/>
        </w:pBdr>
        <w:spacing w:line="360" w:lineRule="auto"/>
        <w:ind w:left="0" w:right="49"/>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De la directora del Sistema Municipal para el Desarrollo Integral de la Familia de Tepotzotlán: nombre, estudios profesionales, conocer si tiene licenciatura, maestría y doctorado, grado de estudios, currículum, experiencia en la dirección del DIF, título profesional, cédula, certificación en el tema de dirección, nombramiento, funciones y currículum.  </w:t>
      </w:r>
    </w:p>
    <w:p w:rsidR="00A927CE" w:rsidRPr="00974352" w:rsidRDefault="00A927CE" w:rsidP="00B81198">
      <w:pPr>
        <w:pBdr>
          <w:top w:val="nil"/>
          <w:left w:val="nil"/>
          <w:bottom w:val="nil"/>
          <w:right w:val="nil"/>
          <w:between w:val="nil"/>
        </w:pBdr>
        <w:spacing w:before="240" w:line="360" w:lineRule="auto"/>
        <w:ind w:right="49"/>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El Sujeto Obligado, dio respuesta a cada uno de los cuestionamientos. Posteriormente, el particular se inconformó por la entrega de información de información incompleta. </w:t>
      </w:r>
    </w:p>
    <w:p w:rsidR="00A927CE" w:rsidRPr="00974352" w:rsidRDefault="00633159" w:rsidP="00B81198">
      <w:pPr>
        <w:numPr>
          <w:ilvl w:val="0"/>
          <w:numId w:val="4"/>
        </w:numPr>
        <w:tabs>
          <w:tab w:val="left" w:pos="284"/>
        </w:tabs>
        <w:spacing w:line="360" w:lineRule="auto"/>
        <w:ind w:left="0"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t>Por lo tanto, el presente recurso de revisión se circunscribe en determinar si se actualiza la causal de procedencia</w:t>
      </w:r>
      <w:r w:rsidRPr="00974352">
        <w:rPr>
          <w:rFonts w:ascii="Palatino Linotype" w:eastAsia="Palatino Linotype" w:hAnsi="Palatino Linotype" w:cs="Palatino Linotype"/>
          <w:b/>
        </w:rPr>
        <w:t xml:space="preserve"> </w:t>
      </w:r>
      <w:r w:rsidRPr="00974352">
        <w:rPr>
          <w:rFonts w:ascii="Palatino Linotype" w:eastAsia="Palatino Linotype" w:hAnsi="Palatino Linotype" w:cs="Palatino Linotype"/>
        </w:rPr>
        <w:t xml:space="preserve">contenida en el artículo 179 fracciones V, relativo a la entrega de información incompleta, de la </w:t>
      </w:r>
      <w:r w:rsidRPr="00974352">
        <w:rPr>
          <w:rFonts w:ascii="Palatino Linotype" w:eastAsia="Palatino Linotype" w:hAnsi="Palatino Linotype" w:cs="Palatino Linotype"/>
          <w:b/>
        </w:rPr>
        <w:t>Ley de Transparencia y Acceso a la Información Pública del Estado de México y Municipios</w:t>
      </w:r>
      <w:r w:rsidRPr="00974352">
        <w:rPr>
          <w:rFonts w:ascii="Palatino Linotype" w:eastAsia="Palatino Linotype" w:hAnsi="Palatino Linotype" w:cs="Palatino Linotype"/>
        </w:rPr>
        <w:t>.</w:t>
      </w:r>
    </w:p>
    <w:p w:rsidR="00A927CE" w:rsidRPr="00974352" w:rsidRDefault="00A927CE" w:rsidP="00B81198">
      <w:pPr>
        <w:tabs>
          <w:tab w:val="left" w:pos="284"/>
        </w:tabs>
        <w:spacing w:line="360" w:lineRule="auto"/>
        <w:jc w:val="both"/>
        <w:rPr>
          <w:rFonts w:ascii="Palatino Linotype" w:eastAsia="Palatino Linotype" w:hAnsi="Palatino Linotype" w:cs="Palatino Linotype"/>
        </w:rPr>
      </w:pPr>
    </w:p>
    <w:p w:rsidR="00A927CE" w:rsidRPr="00974352" w:rsidRDefault="00633159" w:rsidP="00B81198">
      <w:pPr>
        <w:pStyle w:val="Ttulo2"/>
        <w:tabs>
          <w:tab w:val="left" w:pos="426"/>
        </w:tabs>
        <w:rPr>
          <w:rFonts w:ascii="Palatino Linotype" w:eastAsia="Palatino Linotype" w:hAnsi="Palatino Linotype" w:cs="Palatino Linotype"/>
          <w:b/>
          <w:color w:val="000000"/>
          <w:sz w:val="24"/>
          <w:szCs w:val="24"/>
        </w:rPr>
      </w:pPr>
      <w:bookmarkStart w:id="6" w:name="_heading=h.3dy6vkm" w:colFirst="0" w:colLast="0"/>
      <w:bookmarkEnd w:id="6"/>
      <w:r w:rsidRPr="00974352">
        <w:rPr>
          <w:rFonts w:ascii="Palatino Linotype" w:eastAsia="Palatino Linotype" w:hAnsi="Palatino Linotype" w:cs="Palatino Linotype"/>
          <w:b/>
          <w:color w:val="000000"/>
          <w:sz w:val="24"/>
          <w:szCs w:val="24"/>
        </w:rPr>
        <w:t>CUARTO. Estudio y Resolución del asunto.</w:t>
      </w:r>
    </w:p>
    <w:p w:rsidR="00A927CE" w:rsidRPr="00974352" w:rsidRDefault="00A927CE" w:rsidP="00B81198">
      <w:pPr>
        <w:rPr>
          <w:rFonts w:ascii="Palatino Linotype" w:eastAsia="Palatino Linotype" w:hAnsi="Palatino Linotype" w:cs="Palatino Linotype"/>
        </w:rPr>
      </w:pP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7" w:name="_heading=h.1t3h5sf" w:colFirst="0" w:colLast="0"/>
      <w:bookmarkEnd w:id="7"/>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rPr>
        <w:t>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Ley de Transparencia y Acceso a la Información Pública del Estado de México y Municipios.</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Ahora bien, para efectos de estudio se insertan las siguientes tablas con la solicitud, respuesta, motivo de inconformidad, informe justificado y observaciones:</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color w:val="000000"/>
        </w:rPr>
      </w:pPr>
    </w:p>
    <w:tbl>
      <w:tblPr>
        <w:tblStyle w:val="a1"/>
        <w:tblW w:w="9918"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696"/>
        <w:gridCol w:w="1843"/>
        <w:gridCol w:w="2410"/>
        <w:gridCol w:w="1843"/>
        <w:gridCol w:w="2126"/>
      </w:tblGrid>
      <w:tr w:rsidR="00A927CE" w:rsidRPr="00974352" w:rsidTr="004F6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gridSpan w:val="5"/>
          </w:tcPr>
          <w:p w:rsidR="00A927CE" w:rsidRPr="00974352" w:rsidRDefault="00633159" w:rsidP="00B81198">
            <w:pPr>
              <w:jc w:val="center"/>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De la titular del Sistema Municipal para el Desarrollo Integral de la Familia de Tepotzotlán</w:t>
            </w:r>
          </w:p>
          <w:p w:rsidR="00A927CE" w:rsidRPr="00974352" w:rsidRDefault="00A927CE" w:rsidP="00B81198">
            <w:pPr>
              <w:jc w:val="center"/>
              <w:rPr>
                <w:rFonts w:ascii="Palatino Linotype" w:eastAsia="Palatino Linotype" w:hAnsi="Palatino Linotype" w:cs="Palatino Linotype"/>
                <w:color w:val="000000"/>
              </w:rPr>
            </w:pPr>
          </w:p>
        </w:tc>
      </w:tr>
      <w:tr w:rsidR="00A927CE" w:rsidRPr="00974352" w:rsidTr="004F6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SOLICITUD</w:t>
            </w:r>
          </w:p>
        </w:tc>
        <w:tc>
          <w:tcPr>
            <w:tcW w:w="184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RESPUESTA</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tc>
        <w:tc>
          <w:tcPr>
            <w:tcW w:w="2410"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INCONFORMIDAD</w:t>
            </w:r>
          </w:p>
        </w:tc>
        <w:tc>
          <w:tcPr>
            <w:tcW w:w="184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INFORME JUSTIFICADO</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tc>
        <w:tc>
          <w:tcPr>
            <w:tcW w:w="2126"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OBSERVACIONES</w:t>
            </w:r>
          </w:p>
        </w:tc>
      </w:tr>
      <w:tr w:rsidR="00A927CE" w:rsidRPr="00974352" w:rsidTr="004F67E7">
        <w:tc>
          <w:tcPr>
            <w:cnfStyle w:val="001000000000" w:firstRow="0" w:lastRow="0" w:firstColumn="1" w:lastColumn="0" w:oddVBand="0" w:evenVBand="0" w:oddHBand="0" w:evenHBand="0" w:firstRowFirstColumn="0" w:firstRowLastColumn="0" w:lastRowFirstColumn="0" w:lastRowLastColumn="0"/>
            <w:tcW w:w="1696"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a. Nombre</w:t>
            </w:r>
          </w:p>
          <w:p w:rsidR="00A927CE" w:rsidRPr="00974352" w:rsidRDefault="00A927CE" w:rsidP="00B81198">
            <w:pPr>
              <w:jc w:val="both"/>
              <w:rPr>
                <w:rFonts w:ascii="Palatino Linotype" w:eastAsia="Palatino Linotype" w:hAnsi="Palatino Linotype" w:cs="Palatino Linotype"/>
                <w:color w:val="000000"/>
              </w:rPr>
            </w:pPr>
          </w:p>
        </w:tc>
        <w:tc>
          <w:tcPr>
            <w:tcW w:w="184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María Dolores</w:t>
            </w:r>
          </w:p>
        </w:tc>
        <w:tc>
          <w:tcPr>
            <w:tcW w:w="2410"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Se solicitó el nombre y el cargo tanto de la Presidenta, como </w:t>
            </w:r>
            <w:proofErr w:type="spellStart"/>
            <w:r w:rsidRPr="00974352">
              <w:rPr>
                <w:rFonts w:ascii="Palatino Linotype" w:eastAsia="Palatino Linotype" w:hAnsi="Palatino Linotype" w:cs="Palatino Linotype"/>
                <w:i/>
                <w:color w:val="000000"/>
              </w:rPr>
              <w:t>de el</w:t>
            </w:r>
            <w:proofErr w:type="spellEnd"/>
            <w:r w:rsidRPr="00974352">
              <w:rPr>
                <w:rFonts w:ascii="Palatino Linotype" w:eastAsia="Palatino Linotype" w:hAnsi="Palatino Linotype" w:cs="Palatino Linotype"/>
                <w:i/>
                <w:color w:val="000000"/>
              </w:rPr>
              <w:t xml:space="preserve"> director o la directora.</w:t>
            </w:r>
          </w:p>
        </w:tc>
        <w:tc>
          <w:tcPr>
            <w:tcW w:w="184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Señaló que solo se solicitó de la titular</w:t>
            </w:r>
          </w:p>
        </w:tc>
        <w:tc>
          <w:tcPr>
            <w:tcW w:w="2126"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Colma</w:t>
            </w:r>
          </w:p>
          <w:p w:rsidR="00A927CE" w:rsidRPr="00974352" w:rsidRDefault="00A927CE"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Se entregó nombre de la titular.</w:t>
            </w: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Plus </w:t>
            </w:r>
            <w:proofErr w:type="spellStart"/>
            <w:r w:rsidRPr="00974352">
              <w:rPr>
                <w:rFonts w:ascii="Palatino Linotype" w:eastAsia="Palatino Linotype" w:hAnsi="Palatino Linotype" w:cs="Palatino Linotype"/>
                <w:color w:val="000000"/>
              </w:rPr>
              <w:t>petitio</w:t>
            </w:r>
            <w:proofErr w:type="spellEnd"/>
            <w:r w:rsidRPr="00974352">
              <w:rPr>
                <w:rFonts w:ascii="Palatino Linotype" w:eastAsia="Palatino Linotype" w:hAnsi="Palatino Linotype" w:cs="Palatino Linotype"/>
                <w:color w:val="000000"/>
              </w:rPr>
              <w:t xml:space="preserve">, requiere información de la directora. </w:t>
            </w:r>
          </w:p>
          <w:p w:rsidR="00A927CE" w:rsidRPr="00974352" w:rsidRDefault="00A927CE"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tc>
      </w:tr>
      <w:tr w:rsidR="00A927CE" w:rsidRPr="00974352" w:rsidTr="004F6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lastRenderedPageBreak/>
              <w:t>b. Cargo</w:t>
            </w:r>
          </w:p>
          <w:p w:rsidR="00A927CE" w:rsidRPr="00974352" w:rsidRDefault="00A927CE" w:rsidP="00B81198">
            <w:pPr>
              <w:jc w:val="both"/>
              <w:rPr>
                <w:rFonts w:ascii="Palatino Linotype" w:eastAsia="Palatino Linotype" w:hAnsi="Palatino Linotype" w:cs="Palatino Linotype"/>
                <w:color w:val="000000"/>
              </w:rPr>
            </w:pPr>
          </w:p>
        </w:tc>
        <w:tc>
          <w:tcPr>
            <w:tcW w:w="184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Presidenta </w:t>
            </w: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Honorifica</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tc>
        <w:tc>
          <w:tcPr>
            <w:tcW w:w="2410"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“Se solicitó el nombre y el cargo tanto de la Presidenta, como </w:t>
            </w:r>
            <w:proofErr w:type="spellStart"/>
            <w:r w:rsidRPr="00974352">
              <w:rPr>
                <w:rFonts w:ascii="Palatino Linotype" w:eastAsia="Palatino Linotype" w:hAnsi="Palatino Linotype" w:cs="Palatino Linotype"/>
                <w:i/>
                <w:color w:val="000000"/>
              </w:rPr>
              <w:t>de el</w:t>
            </w:r>
            <w:proofErr w:type="spellEnd"/>
            <w:r w:rsidRPr="00974352">
              <w:rPr>
                <w:rFonts w:ascii="Palatino Linotype" w:eastAsia="Palatino Linotype" w:hAnsi="Palatino Linotype" w:cs="Palatino Linotype"/>
                <w:i/>
                <w:color w:val="000000"/>
              </w:rPr>
              <w:t xml:space="preserve"> director o la directora.”</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rPr>
            </w:pP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rPr>
            </w:pP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tc>
        <w:tc>
          <w:tcPr>
            <w:tcW w:w="184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Señaló que solo se solicitó el cargo.</w:t>
            </w:r>
          </w:p>
        </w:tc>
        <w:tc>
          <w:tcPr>
            <w:tcW w:w="2126"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Colma</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Se entregó cargo de la titular.</w:t>
            </w: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Plus </w:t>
            </w:r>
            <w:proofErr w:type="spellStart"/>
            <w:r w:rsidRPr="00974352">
              <w:rPr>
                <w:rFonts w:ascii="Palatino Linotype" w:eastAsia="Palatino Linotype" w:hAnsi="Palatino Linotype" w:cs="Palatino Linotype"/>
                <w:color w:val="000000"/>
              </w:rPr>
              <w:t>petitio</w:t>
            </w:r>
            <w:proofErr w:type="spellEnd"/>
            <w:r w:rsidRPr="00974352">
              <w:rPr>
                <w:rFonts w:ascii="Palatino Linotype" w:eastAsia="Palatino Linotype" w:hAnsi="Palatino Linotype" w:cs="Palatino Linotype"/>
                <w:color w:val="000000"/>
              </w:rPr>
              <w:t xml:space="preserve">, requiere información de la directora. </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tc>
      </w:tr>
      <w:tr w:rsidR="00A927CE" w:rsidRPr="00974352" w:rsidTr="004F67E7">
        <w:tc>
          <w:tcPr>
            <w:cnfStyle w:val="001000000000" w:firstRow="0" w:lastRow="0" w:firstColumn="1" w:lastColumn="0" w:oddVBand="0" w:evenVBand="0" w:oddHBand="0" w:evenHBand="0" w:firstRowFirstColumn="0" w:firstRowLastColumn="0" w:lastRowFirstColumn="0" w:lastRowLastColumn="0"/>
            <w:tcW w:w="1696"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c. Grado de Estudios</w:t>
            </w:r>
          </w:p>
          <w:p w:rsidR="00A927CE" w:rsidRPr="00974352" w:rsidRDefault="00A927CE" w:rsidP="00B81198">
            <w:pPr>
              <w:jc w:val="both"/>
              <w:rPr>
                <w:rFonts w:ascii="Palatino Linotype" w:eastAsia="Palatino Linotype" w:hAnsi="Palatino Linotype" w:cs="Palatino Linotype"/>
                <w:color w:val="000000"/>
              </w:rPr>
            </w:pPr>
          </w:p>
        </w:tc>
        <w:tc>
          <w:tcPr>
            <w:tcW w:w="184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Licenciatura</w:t>
            </w:r>
          </w:p>
        </w:tc>
        <w:tc>
          <w:tcPr>
            <w:tcW w:w="2410"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 señaló inconformidad</w:t>
            </w:r>
          </w:p>
        </w:tc>
        <w:tc>
          <w:tcPr>
            <w:tcW w:w="184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Señaló que no manifiesta inconformidad</w:t>
            </w:r>
          </w:p>
        </w:tc>
        <w:tc>
          <w:tcPr>
            <w:tcW w:w="2126"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Colma</w:t>
            </w:r>
          </w:p>
          <w:p w:rsidR="00A927CE" w:rsidRPr="00974352" w:rsidRDefault="00A927CE"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r w:rsidR="00A927CE" w:rsidRPr="00974352" w:rsidTr="004F6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d. Carrera Profesional</w:t>
            </w:r>
          </w:p>
          <w:p w:rsidR="00A927CE" w:rsidRPr="00974352" w:rsidRDefault="00A927CE" w:rsidP="00B81198">
            <w:pPr>
              <w:jc w:val="both"/>
              <w:rPr>
                <w:rFonts w:ascii="Palatino Linotype" w:eastAsia="Palatino Linotype" w:hAnsi="Palatino Linotype" w:cs="Palatino Linotype"/>
                <w:color w:val="000000"/>
              </w:rPr>
            </w:pPr>
          </w:p>
        </w:tc>
        <w:tc>
          <w:tcPr>
            <w:tcW w:w="184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Ciencias de la Educación</w:t>
            </w:r>
          </w:p>
        </w:tc>
        <w:tc>
          <w:tcPr>
            <w:tcW w:w="2410"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 señaló inconformidad</w:t>
            </w:r>
          </w:p>
        </w:tc>
        <w:tc>
          <w:tcPr>
            <w:tcW w:w="184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Señaló que no manifiesta inconformidad</w:t>
            </w:r>
          </w:p>
        </w:tc>
        <w:tc>
          <w:tcPr>
            <w:tcW w:w="2126"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Colma</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r w:rsidR="00A927CE" w:rsidRPr="00974352" w:rsidTr="004F67E7">
        <w:tc>
          <w:tcPr>
            <w:cnfStyle w:val="001000000000" w:firstRow="0" w:lastRow="0" w:firstColumn="1" w:lastColumn="0" w:oddVBand="0" w:evenVBand="0" w:oddHBand="0" w:evenHBand="0" w:firstRowFirstColumn="0" w:firstRowLastColumn="0" w:lastRowFirstColumn="0" w:lastRowLastColumn="0"/>
            <w:tcW w:w="1696"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e. Experiencia en su cargo</w:t>
            </w:r>
          </w:p>
          <w:p w:rsidR="00A927CE" w:rsidRPr="00974352" w:rsidRDefault="00A927CE" w:rsidP="00B81198">
            <w:pPr>
              <w:jc w:val="both"/>
              <w:rPr>
                <w:rFonts w:ascii="Palatino Linotype" w:eastAsia="Palatino Linotype" w:hAnsi="Palatino Linotype" w:cs="Palatino Linotype"/>
                <w:color w:val="000000"/>
              </w:rPr>
            </w:pPr>
          </w:p>
        </w:tc>
        <w:tc>
          <w:tcPr>
            <w:tcW w:w="184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Ocho años</w:t>
            </w:r>
          </w:p>
        </w:tc>
        <w:tc>
          <w:tcPr>
            <w:tcW w:w="2410"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“Segundo viola mi derecho de acceso a la información el punto </w:t>
            </w:r>
            <w:r w:rsidRPr="00974352">
              <w:rPr>
                <w:rFonts w:ascii="Palatino Linotype" w:eastAsia="Palatino Linotype" w:hAnsi="Palatino Linotype" w:cs="Palatino Linotype"/>
                <w:i/>
                <w:color w:val="000000"/>
              </w:rPr>
              <w:lastRenderedPageBreak/>
              <w:t>en el que solicito cuál es la experiencia en los puestos de la presidenta y directora dado que ninguna de las dos presenta un currículum en el que se indique su experiencia en dichos puestos…”</w:t>
            </w:r>
          </w:p>
        </w:tc>
        <w:tc>
          <w:tcPr>
            <w:tcW w:w="184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 xml:space="preserve">“Se mencionó en la respuesta que </w:t>
            </w:r>
            <w:r w:rsidRPr="00974352">
              <w:rPr>
                <w:rFonts w:ascii="Palatino Linotype" w:eastAsia="Palatino Linotype" w:hAnsi="Palatino Linotype" w:cs="Palatino Linotype"/>
                <w:color w:val="000000"/>
              </w:rPr>
              <w:lastRenderedPageBreak/>
              <w:t>experiencia tiene a su cargo, sin embargo, so especifica.</w:t>
            </w: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El recurrente se vuelve a referir a dos, a los que se argumenta que solo pidió información de una sola persona”. </w:t>
            </w:r>
          </w:p>
          <w:p w:rsidR="00A927CE" w:rsidRPr="00974352" w:rsidRDefault="00A927CE"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tc>
        <w:tc>
          <w:tcPr>
            <w:tcW w:w="2126"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 xml:space="preserve">Colma de forma parcial, ya que refiere que tiene </w:t>
            </w:r>
            <w:r w:rsidRPr="00974352">
              <w:rPr>
                <w:rFonts w:ascii="Palatino Linotype" w:eastAsia="Palatino Linotype" w:hAnsi="Palatino Linotype" w:cs="Palatino Linotype"/>
                <w:color w:val="000000"/>
              </w:rPr>
              <w:lastRenderedPageBreak/>
              <w:t xml:space="preserve">experiencia y de ocho años, pero no señala la experiencia. </w:t>
            </w:r>
          </w:p>
        </w:tc>
      </w:tr>
      <w:tr w:rsidR="00A927CE" w:rsidRPr="00974352" w:rsidTr="004F6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lastRenderedPageBreak/>
              <w:t>f. Que puede aportar a la dependencia</w:t>
            </w:r>
          </w:p>
          <w:p w:rsidR="00A927CE" w:rsidRPr="00974352" w:rsidRDefault="00A927CE" w:rsidP="00B81198">
            <w:pPr>
              <w:jc w:val="both"/>
              <w:rPr>
                <w:rFonts w:ascii="Palatino Linotype" w:eastAsia="Palatino Linotype" w:hAnsi="Palatino Linotype" w:cs="Palatino Linotype"/>
                <w:color w:val="000000"/>
              </w:rPr>
            </w:pPr>
          </w:p>
        </w:tc>
        <w:tc>
          <w:tcPr>
            <w:tcW w:w="184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Conocimientos y experiencia</w:t>
            </w:r>
          </w:p>
        </w:tc>
        <w:tc>
          <w:tcPr>
            <w:tcW w:w="2410"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No señaló motivos de inconformidad. </w:t>
            </w:r>
          </w:p>
        </w:tc>
        <w:tc>
          <w:tcPr>
            <w:tcW w:w="184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Señaló que no manifiesta inconformidad</w:t>
            </w:r>
          </w:p>
        </w:tc>
        <w:tc>
          <w:tcPr>
            <w:tcW w:w="2126"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Colma</w:t>
            </w: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r w:rsidR="00A927CE" w:rsidRPr="00974352" w:rsidTr="004F67E7">
        <w:tc>
          <w:tcPr>
            <w:cnfStyle w:val="001000000000" w:firstRow="0" w:lastRow="0" w:firstColumn="1" w:lastColumn="0" w:oddVBand="0" w:evenVBand="0" w:oddHBand="0" w:evenHBand="0" w:firstRowFirstColumn="0" w:firstRowLastColumn="0" w:lastRowFirstColumn="0" w:lastRowLastColumn="0"/>
            <w:tcW w:w="1696"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g. Funciones y funciones específicas</w:t>
            </w:r>
          </w:p>
          <w:p w:rsidR="00A927CE" w:rsidRPr="00974352" w:rsidRDefault="00A927CE" w:rsidP="00B81198">
            <w:pPr>
              <w:jc w:val="both"/>
              <w:rPr>
                <w:rFonts w:ascii="Palatino Linotype" w:eastAsia="Palatino Linotype" w:hAnsi="Palatino Linotype" w:cs="Palatino Linotype"/>
                <w:color w:val="000000"/>
              </w:rPr>
            </w:pPr>
          </w:p>
        </w:tc>
        <w:tc>
          <w:tcPr>
            <w:tcW w:w="184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Las que se encuentran establecidas en la Ley que crea los organismos públicos descentralizados. </w:t>
            </w:r>
          </w:p>
        </w:tc>
        <w:tc>
          <w:tcPr>
            <w:tcW w:w="2410"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 señaló motivos de inconformidad.</w:t>
            </w:r>
          </w:p>
        </w:tc>
        <w:tc>
          <w:tcPr>
            <w:tcW w:w="184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Señaló que no manifiesta inconformidad</w:t>
            </w:r>
          </w:p>
        </w:tc>
        <w:tc>
          <w:tcPr>
            <w:tcW w:w="2126"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Colma</w:t>
            </w: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bl>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rPr>
      </w:pPr>
      <w:bookmarkStart w:id="8" w:name="_heading=h.kq3e44sbegyl" w:colFirst="0" w:colLast="0"/>
      <w:bookmarkEnd w:id="8"/>
    </w:p>
    <w:tbl>
      <w:tblPr>
        <w:tblStyle w:val="a2"/>
        <w:tblW w:w="9034" w:type="dxa"/>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ayout w:type="fixed"/>
        <w:tblLook w:val="04A0" w:firstRow="1" w:lastRow="0" w:firstColumn="1" w:lastColumn="0" w:noHBand="0" w:noVBand="1"/>
      </w:tblPr>
      <w:tblGrid>
        <w:gridCol w:w="1710"/>
        <w:gridCol w:w="1703"/>
        <w:gridCol w:w="2221"/>
        <w:gridCol w:w="3400"/>
      </w:tblGrid>
      <w:tr w:rsidR="00A927CE" w:rsidRPr="00974352" w:rsidTr="00A927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34" w:type="dxa"/>
            <w:gridSpan w:val="4"/>
          </w:tcPr>
          <w:p w:rsidR="00A927CE" w:rsidRPr="00974352" w:rsidRDefault="00633159" w:rsidP="00B81198">
            <w:pPr>
              <w:spacing w:line="360" w:lineRule="auto"/>
              <w:jc w:val="center"/>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De la Directora del Sistema Municipal para el Desarrollo Integral de la Familia de Tepotzotlán</w:t>
            </w:r>
          </w:p>
        </w:tc>
      </w:tr>
      <w:tr w:rsidR="00A927CE" w:rsidRPr="00974352" w:rsidTr="00A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spacing w:line="360" w:lineRule="auto"/>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 xml:space="preserve">SOLICITUD </w:t>
            </w:r>
          </w:p>
        </w:tc>
        <w:tc>
          <w:tcPr>
            <w:tcW w:w="1703" w:type="dxa"/>
          </w:tcPr>
          <w:p w:rsidR="00A927CE" w:rsidRPr="00974352" w:rsidRDefault="00633159" w:rsidP="00B8119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RESPUESTA</w:t>
            </w:r>
          </w:p>
        </w:tc>
        <w:tc>
          <w:tcPr>
            <w:tcW w:w="2221" w:type="dxa"/>
          </w:tcPr>
          <w:p w:rsidR="00A927CE" w:rsidRPr="00974352" w:rsidRDefault="00633159" w:rsidP="00B8119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INCONFORMIDAD</w:t>
            </w:r>
          </w:p>
        </w:tc>
        <w:tc>
          <w:tcPr>
            <w:tcW w:w="3400" w:type="dxa"/>
          </w:tcPr>
          <w:p w:rsidR="00A927CE" w:rsidRPr="00974352" w:rsidRDefault="00633159" w:rsidP="00B81198">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color w:val="000000"/>
              </w:rPr>
            </w:pPr>
            <w:r w:rsidRPr="00974352">
              <w:rPr>
                <w:rFonts w:ascii="Palatino Linotype" w:eastAsia="Palatino Linotype" w:hAnsi="Palatino Linotype" w:cs="Palatino Linotype"/>
                <w:color w:val="000000"/>
              </w:rPr>
              <w:t>OBSERVACIONES</w:t>
            </w:r>
          </w:p>
        </w:tc>
      </w:tr>
      <w:tr w:rsidR="00A927CE" w:rsidRPr="00974352" w:rsidTr="00A927CE">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h. Nombre</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Jenny Candelaria </w:t>
            </w:r>
          </w:p>
        </w:tc>
        <w:tc>
          <w:tcPr>
            <w:tcW w:w="2221"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“Se recibió un segundo oficio firmado por el tesorero de la cual se desprende lo siguiente: cuál es el nombre del director o directora del DIF municipal, cuya respuesta fue Jenny Candelaria sin embargo es de notarse que esta solicitud se realiza por parte de un ciudadano que desea saber más acerca de la institución y no se puede hacer suposiciones de que </w:t>
            </w:r>
            <w:r w:rsidRPr="00974352">
              <w:rPr>
                <w:rFonts w:ascii="Palatino Linotype" w:eastAsia="Palatino Linotype" w:hAnsi="Palatino Linotype" w:cs="Palatino Linotype"/>
                <w:i/>
                <w:color w:val="000000"/>
              </w:rPr>
              <w:lastRenderedPageBreak/>
              <w:t>los ciudadanos o autoridades u órganos garantes deduzcamos los apellidos son nombre completo del servidor público en mención Por lo cual se desconoce el nombre completo de la persona a la cual se le solicitó la información…”</w:t>
            </w:r>
          </w:p>
        </w:tc>
        <w:tc>
          <w:tcPr>
            <w:tcW w:w="3400"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Colma</w:t>
            </w:r>
          </w:p>
          <w:p w:rsidR="00A927CE" w:rsidRPr="00974352" w:rsidRDefault="00A927CE"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Si bien se entregó solo el nombre, se anexó su nombramiento y ficha curricular en la que se advierte el nombre completo.</w:t>
            </w:r>
          </w:p>
        </w:tc>
      </w:tr>
      <w:tr w:rsidR="00A927CE" w:rsidRPr="00974352" w:rsidTr="00A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lastRenderedPageBreak/>
              <w:t>i. Estudios profesionales</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Técnico en Trabajo Social y Técnico en Asistente Administrativo</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tc>
        <w:tc>
          <w:tcPr>
            <w:tcW w:w="2221"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 “¿Qué estudios profesionales tiene? Se hace del conocimiento del infame que con fundamento en la ley de profesiones los estudios técnicos no son considerados de nivel profesional dado que la profesionalización se hace a partir de la licenciatura y los posgrado </w:t>
            </w:r>
            <w:r w:rsidRPr="00974352">
              <w:rPr>
                <w:rFonts w:ascii="Palatino Linotype" w:eastAsia="Palatino Linotype" w:hAnsi="Palatino Linotype" w:cs="Palatino Linotype"/>
                <w:i/>
                <w:color w:val="000000"/>
              </w:rPr>
              <w:lastRenderedPageBreak/>
              <w:t>subsecuentes como lo son la maestría y el doctorado por lo tanto se desconoce la razón por la cual se indica que tiene estudios profesionales contradiciéndose con la información que entrega como técnico de bachillerato...”</w:t>
            </w:r>
          </w:p>
        </w:tc>
        <w:tc>
          <w:tcPr>
            <w:tcW w:w="3400"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Colma</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El sujeto Obligado refirió el grado de estudios con los que cuenta la Directora. </w:t>
            </w:r>
          </w:p>
        </w:tc>
      </w:tr>
      <w:tr w:rsidR="00A927CE" w:rsidRPr="00974352" w:rsidTr="00A927CE">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lastRenderedPageBreak/>
              <w:t>j. Conocer si tiene licenciatura</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w:t>
            </w:r>
          </w:p>
        </w:tc>
        <w:tc>
          <w:tcPr>
            <w:tcW w:w="2221"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 señaló motivos de inconformidad.</w:t>
            </w:r>
          </w:p>
        </w:tc>
        <w:tc>
          <w:tcPr>
            <w:tcW w:w="3400"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Colma </w:t>
            </w:r>
          </w:p>
          <w:p w:rsidR="00A927CE" w:rsidRPr="00974352" w:rsidRDefault="00A927CE"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r w:rsidR="00A927CE" w:rsidRPr="00974352" w:rsidTr="00A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k. Conocer si tiene maestría</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w:t>
            </w:r>
          </w:p>
        </w:tc>
        <w:tc>
          <w:tcPr>
            <w:tcW w:w="2221"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 señaló motivos de inconformidad.</w:t>
            </w:r>
          </w:p>
        </w:tc>
        <w:tc>
          <w:tcPr>
            <w:tcW w:w="3400"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Colma </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r w:rsidR="00A927CE" w:rsidRPr="00974352" w:rsidTr="00A927CE">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l. Conocer si tiene doctorado</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w:t>
            </w:r>
          </w:p>
        </w:tc>
        <w:tc>
          <w:tcPr>
            <w:tcW w:w="2221"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 señaló motivos de inconformidad.</w:t>
            </w:r>
          </w:p>
        </w:tc>
        <w:tc>
          <w:tcPr>
            <w:tcW w:w="3400"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Colma </w:t>
            </w:r>
          </w:p>
          <w:p w:rsidR="00A927CE" w:rsidRPr="00974352" w:rsidRDefault="00A927CE"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r w:rsidR="00A927CE" w:rsidRPr="00974352" w:rsidTr="00A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m. Grado de estudios</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Técnico Bachillerato</w:t>
            </w:r>
          </w:p>
        </w:tc>
        <w:tc>
          <w:tcPr>
            <w:tcW w:w="2221"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 señaló motivos de inconformidad.</w:t>
            </w:r>
          </w:p>
        </w:tc>
        <w:tc>
          <w:tcPr>
            <w:tcW w:w="3400"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Colma </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r w:rsidR="00A927CE" w:rsidRPr="00974352" w:rsidTr="00A927CE">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n. Currículum</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Ficha Curricular</w:t>
            </w:r>
          </w:p>
        </w:tc>
        <w:tc>
          <w:tcPr>
            <w:tcW w:w="2221"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“Consistente en que se solicitó su </w:t>
            </w:r>
            <w:r w:rsidRPr="00974352">
              <w:rPr>
                <w:rFonts w:ascii="Palatino Linotype" w:eastAsia="Palatino Linotype" w:hAnsi="Palatino Linotype" w:cs="Palatino Linotype"/>
                <w:i/>
                <w:color w:val="000000"/>
              </w:rPr>
              <w:lastRenderedPageBreak/>
              <w:t xml:space="preserve">currículum en el cual es un documento público en el que indica su trayectoria laboral no como directora general sino a lo largo de su vida incluyéndose así las capacidades los objetivos y metas personales, sus experiencias laborales, su trayectoria educativa, sus logros en la vida y los lugares que ha recorrido a lo largo de su vida laboral incluyendo trabajos anteriores y actividades realizadas. Por lo que al haber falta de respuesta se hace suponer que nunca ha laborado y que su </w:t>
            </w:r>
            <w:r w:rsidRPr="00974352">
              <w:rPr>
                <w:rFonts w:ascii="Palatino Linotype" w:eastAsia="Palatino Linotype" w:hAnsi="Palatino Linotype" w:cs="Palatino Linotype"/>
                <w:i/>
                <w:color w:val="000000"/>
              </w:rPr>
              <w:lastRenderedPageBreak/>
              <w:t>primer trabajo como directora general.”</w:t>
            </w:r>
          </w:p>
        </w:tc>
        <w:tc>
          <w:tcPr>
            <w:tcW w:w="3400"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Colma</w:t>
            </w:r>
          </w:p>
          <w:p w:rsidR="00A927CE" w:rsidRPr="00974352" w:rsidRDefault="00A927CE"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Se anexó ficha curricular, documento análogo al currículum vitae.</w:t>
            </w:r>
          </w:p>
        </w:tc>
      </w:tr>
      <w:tr w:rsidR="00A927CE" w:rsidRPr="00974352" w:rsidTr="00A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lastRenderedPageBreak/>
              <w:t>ñ. Experiencia en la Dirección del DIF.</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Cuenta con una experiencia de 17 años en el servicio público del DIF de Tepotzotlán</w:t>
            </w:r>
          </w:p>
        </w:tc>
        <w:tc>
          <w:tcPr>
            <w:tcW w:w="2221"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“Por cuánto hace a la pregunta específica de ¿Cuál es su experiencia laboral en la dirección general del DIF municipal? El tesorero responde que cuenta con una experiencia de 17 años sin embargo es de aclararse que la pregunta es directa experiencia laboral en la dirección general más no así a lo largo de su vida laboral como servidora pública aunado a que esta pregunta se le hizo específicamente a la directora general y no así al tesorero por lo que este agravio viola mi derecho de </w:t>
            </w:r>
            <w:r w:rsidRPr="00974352">
              <w:rPr>
                <w:rFonts w:ascii="Palatino Linotype" w:eastAsia="Palatino Linotype" w:hAnsi="Palatino Linotype" w:cs="Palatino Linotype"/>
                <w:i/>
                <w:color w:val="000000"/>
              </w:rPr>
              <w:lastRenderedPageBreak/>
              <w:t>acceso a la información pública previsto en la constitución al recibir una respuesta que no responde a mi solicitud.”</w:t>
            </w:r>
          </w:p>
        </w:tc>
        <w:tc>
          <w:tcPr>
            <w:tcW w:w="3400"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Colma</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No hay fuente obligacional para que la Directora deba tener experiencia en el cargo. </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Con la ficha curricular se advierte su experiencia profesional. </w:t>
            </w:r>
          </w:p>
        </w:tc>
      </w:tr>
      <w:tr w:rsidR="00A927CE" w:rsidRPr="00974352" w:rsidTr="00A927CE">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lastRenderedPageBreak/>
              <w:t>o. Conocer si tiene título profesional y</w:t>
            </w:r>
          </w:p>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Anexarlo</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Si</w:t>
            </w: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Anexó el Título Profesional</w:t>
            </w:r>
          </w:p>
        </w:tc>
        <w:tc>
          <w:tcPr>
            <w:tcW w:w="2221"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 señaló motivos de inconformidad.</w:t>
            </w:r>
          </w:p>
        </w:tc>
        <w:tc>
          <w:tcPr>
            <w:tcW w:w="3400"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Colma </w:t>
            </w:r>
          </w:p>
          <w:p w:rsidR="00A927CE" w:rsidRPr="00974352" w:rsidRDefault="00A927CE"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r w:rsidR="00A927CE" w:rsidRPr="00974352" w:rsidTr="00A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p. Conocer si tiene Cédula profesional y anexarla</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Sí</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Adjuntó un documento con la consulta de la cédula profesional en el Registro Nacional de Profesionistas. </w:t>
            </w:r>
          </w:p>
        </w:tc>
        <w:tc>
          <w:tcPr>
            <w:tcW w:w="2221"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 señaló motivos de inconformidad.</w:t>
            </w:r>
          </w:p>
        </w:tc>
        <w:tc>
          <w:tcPr>
            <w:tcW w:w="3400"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Colma </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r w:rsidR="00A927CE" w:rsidRPr="00974352" w:rsidTr="00A927CE">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t xml:space="preserve">q. Conocer si tiene Certificación </w:t>
            </w:r>
            <w:r w:rsidRPr="00974352">
              <w:rPr>
                <w:rFonts w:ascii="Palatino Linotype" w:eastAsia="Palatino Linotype" w:hAnsi="Palatino Linotype" w:cs="Palatino Linotype"/>
                <w:b w:val="0"/>
                <w:color w:val="000000"/>
              </w:rPr>
              <w:lastRenderedPageBreak/>
              <w:t>en materia de Dirección.</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No</w:t>
            </w:r>
          </w:p>
        </w:tc>
        <w:tc>
          <w:tcPr>
            <w:tcW w:w="2221"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“Por último se hace mención que también se solicitó la certificación con la </w:t>
            </w:r>
            <w:r w:rsidRPr="00974352">
              <w:rPr>
                <w:rFonts w:ascii="Palatino Linotype" w:eastAsia="Palatino Linotype" w:hAnsi="Palatino Linotype" w:cs="Palatino Linotype"/>
                <w:i/>
                <w:color w:val="000000"/>
              </w:rPr>
              <w:lastRenderedPageBreak/>
              <w:t xml:space="preserve">que todo servidor público debe contar para ostentar el cargo de directora general la cual en ninguno de los dos oficios de respuesta se presenta y tampoco existe ningún documento que lo avale por lo tanto nuevamente se solicita el </w:t>
            </w:r>
            <w:proofErr w:type="spellStart"/>
            <w:r w:rsidRPr="00974352">
              <w:rPr>
                <w:rFonts w:ascii="Palatino Linotype" w:eastAsia="Palatino Linotype" w:hAnsi="Palatino Linotype" w:cs="Palatino Linotype"/>
                <w:i/>
                <w:color w:val="000000"/>
              </w:rPr>
              <w:t>infoem</w:t>
            </w:r>
            <w:proofErr w:type="spellEnd"/>
            <w:r w:rsidRPr="00974352">
              <w:rPr>
                <w:rFonts w:ascii="Palatino Linotype" w:eastAsia="Palatino Linotype" w:hAnsi="Palatino Linotype" w:cs="Palatino Linotype"/>
                <w:i/>
                <w:color w:val="000000"/>
              </w:rPr>
              <w:t xml:space="preserve"> la negativa en la entrega de esta información es violatoria de derecho de acceso a la información y de garantías individuales consagrados en la constitución.”</w:t>
            </w:r>
          </w:p>
        </w:tc>
        <w:tc>
          <w:tcPr>
            <w:tcW w:w="3400" w:type="dxa"/>
          </w:tcPr>
          <w:p w:rsidR="00A927CE" w:rsidRPr="00974352" w:rsidRDefault="00A927CE"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p>
        </w:tc>
      </w:tr>
      <w:tr w:rsidR="00A927CE" w:rsidRPr="00974352" w:rsidTr="00A927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lastRenderedPageBreak/>
              <w:t>r. Nombramiento</w:t>
            </w: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Se anexó nombramiento </w:t>
            </w:r>
          </w:p>
        </w:tc>
        <w:tc>
          <w:tcPr>
            <w:tcW w:w="2221"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No señaló motivos de inconformidad.</w:t>
            </w:r>
          </w:p>
        </w:tc>
        <w:tc>
          <w:tcPr>
            <w:tcW w:w="3400" w:type="dxa"/>
          </w:tcPr>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Colma </w:t>
            </w:r>
          </w:p>
          <w:p w:rsidR="00A927CE" w:rsidRPr="00974352" w:rsidRDefault="00A927CE"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p>
          <w:p w:rsidR="00A927CE" w:rsidRPr="00974352" w:rsidRDefault="00633159" w:rsidP="00B81198">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Actos consentidos</w:t>
            </w:r>
          </w:p>
        </w:tc>
      </w:tr>
      <w:tr w:rsidR="00A927CE" w:rsidRPr="00974352" w:rsidTr="00A927CE">
        <w:tc>
          <w:tcPr>
            <w:cnfStyle w:val="001000000000" w:firstRow="0" w:lastRow="0" w:firstColumn="1" w:lastColumn="0" w:oddVBand="0" w:evenVBand="0" w:oddHBand="0" w:evenHBand="0" w:firstRowFirstColumn="0" w:firstRowLastColumn="0" w:lastRowFirstColumn="0" w:lastRowLastColumn="0"/>
            <w:tcW w:w="1710" w:type="dxa"/>
          </w:tcPr>
          <w:p w:rsidR="00A927CE" w:rsidRPr="00974352" w:rsidRDefault="00633159" w:rsidP="00B81198">
            <w:pPr>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val="0"/>
                <w:color w:val="000000"/>
              </w:rPr>
              <w:lastRenderedPageBreak/>
              <w:t xml:space="preserve">s. Funciones </w:t>
            </w:r>
          </w:p>
          <w:p w:rsidR="00A927CE" w:rsidRPr="00974352" w:rsidRDefault="00A927CE" w:rsidP="00B81198">
            <w:pPr>
              <w:jc w:val="both"/>
              <w:rPr>
                <w:rFonts w:ascii="Palatino Linotype" w:eastAsia="Palatino Linotype" w:hAnsi="Palatino Linotype" w:cs="Palatino Linotype"/>
                <w:color w:val="000000"/>
              </w:rPr>
            </w:pPr>
          </w:p>
          <w:p w:rsidR="00A927CE" w:rsidRPr="00974352" w:rsidRDefault="00A927CE" w:rsidP="00B81198">
            <w:pPr>
              <w:jc w:val="both"/>
              <w:rPr>
                <w:rFonts w:ascii="Palatino Linotype" w:eastAsia="Palatino Linotype" w:hAnsi="Palatino Linotype" w:cs="Palatino Linotype"/>
                <w:color w:val="000000"/>
              </w:rPr>
            </w:pPr>
          </w:p>
        </w:tc>
        <w:tc>
          <w:tcPr>
            <w:tcW w:w="1703"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Las que se encuentran establecidas en la ley que crea los organismos públicos descentralizados</w:t>
            </w:r>
          </w:p>
        </w:tc>
        <w:tc>
          <w:tcPr>
            <w:tcW w:w="2221"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“…donde le indica cuáles son sus funciones específicas hace alusión a una ley pero no indica en ningún momento cuáles son sus funciones específicas y sus actividades dentro del sistema municipal de Tepotzotlán dado que la ley de organismos descentralizados tiene funciones similares para los DIF sin embargo en los 135 municipios del estado de México…”</w:t>
            </w:r>
          </w:p>
        </w:tc>
        <w:tc>
          <w:tcPr>
            <w:tcW w:w="3400" w:type="dxa"/>
          </w:tcPr>
          <w:p w:rsidR="00A927CE" w:rsidRPr="00974352" w:rsidRDefault="00633159" w:rsidP="00B81198">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Parcialmente, no señaló de forma específica las funciones. </w:t>
            </w:r>
          </w:p>
        </w:tc>
      </w:tr>
    </w:tbl>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No debemos perder de vista que, el derecho de acceso a la información es la </w:t>
      </w:r>
      <w:r w:rsidRPr="00974352">
        <w:rPr>
          <w:rFonts w:ascii="Palatino Linotype" w:eastAsia="Palatino Linotype" w:hAnsi="Palatino Linotype" w:cs="Palatino Linotype"/>
          <w:i/>
          <w:color w:val="000000"/>
        </w:rPr>
        <w:t>igualdad de oportunidades para recibir, buscar e impartir información</w:t>
      </w:r>
      <w:r w:rsidRPr="00974352">
        <w:rPr>
          <w:rFonts w:ascii="Palatino Linotype" w:eastAsia="Palatino Linotype" w:hAnsi="Palatino Linotype" w:cs="Palatino Linotype"/>
          <w:i/>
          <w:color w:val="000000"/>
          <w:vertAlign w:val="superscript"/>
        </w:rPr>
        <w:footnoteReference w:id="1"/>
      </w:r>
      <w:r w:rsidRPr="00974352">
        <w:rPr>
          <w:rFonts w:ascii="Palatino Linotype" w:eastAsia="Palatino Linotype" w:hAnsi="Palatino Linotype" w:cs="Palatino Linotype"/>
          <w:i/>
          <w:color w:val="000000"/>
        </w:rPr>
        <w:t xml:space="preserve"> en posesión de cualquier </w:t>
      </w:r>
      <w:r w:rsidRPr="00974352">
        <w:rPr>
          <w:rFonts w:ascii="Palatino Linotype" w:eastAsia="Palatino Linotype" w:hAnsi="Palatino Linotype" w:cs="Palatino Linotype"/>
          <w:i/>
          <w:color w:val="000000"/>
        </w:rPr>
        <w:lastRenderedPageBreak/>
        <w:t>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74352">
        <w:rPr>
          <w:rFonts w:ascii="Palatino Linotype" w:eastAsia="Palatino Linotype" w:hAnsi="Palatino Linotype" w:cs="Palatino Linotype"/>
          <w:color w:val="000000"/>
          <w:vertAlign w:val="superscript"/>
        </w:rPr>
        <w:footnoteReference w:id="2"/>
      </w:r>
      <w:r w:rsidRPr="00974352">
        <w:rPr>
          <w:rFonts w:ascii="Palatino Linotype" w:eastAsia="Palatino Linotype" w:hAnsi="Palatino Linotype" w:cs="Palatino Linotype"/>
          <w:i/>
          <w:color w:val="000000"/>
        </w:rPr>
        <w:t xml:space="preserve"> </w:t>
      </w:r>
      <w:r w:rsidRPr="00974352">
        <w:rPr>
          <w:rFonts w:ascii="Palatino Linotype" w:eastAsia="Palatino Linotype" w:hAnsi="Palatino Linotype" w:cs="Palatino Linotype"/>
          <w:color w:val="000000"/>
        </w:rPr>
        <w:t xml:space="preserve">que se constituye como una herramienta fundamental para </w:t>
      </w:r>
      <w:r w:rsidRPr="00974352">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974352">
        <w:rPr>
          <w:rFonts w:ascii="Palatino Linotype" w:eastAsia="Palatino Linotype" w:hAnsi="Palatino Linotype" w:cs="Palatino Linotype"/>
          <w:i/>
          <w:color w:val="000000"/>
          <w:vertAlign w:val="superscript"/>
        </w:rPr>
        <w:footnoteReference w:id="3"/>
      </w:r>
      <w:r w:rsidRPr="00974352">
        <w:rPr>
          <w:rFonts w:ascii="Palatino Linotype" w:eastAsia="Palatino Linotype" w:hAnsi="Palatino Linotype" w:cs="Palatino Linotype"/>
          <w:color w:val="000000"/>
        </w:rPr>
        <w:t>fomentando</w:t>
      </w:r>
      <w:r w:rsidRPr="00974352">
        <w:rPr>
          <w:rFonts w:ascii="Palatino Linotype" w:eastAsia="Palatino Linotype" w:hAnsi="Palatino Linotype" w:cs="Palatino Linotype"/>
          <w:i/>
          <w:color w:val="000000"/>
        </w:rPr>
        <w:t xml:space="preserve"> la transparencia de las actividades estatales y</w:t>
      </w:r>
      <w:r w:rsidRPr="00974352">
        <w:rPr>
          <w:rFonts w:ascii="Palatino Linotype" w:eastAsia="Palatino Linotype" w:hAnsi="Palatino Linotype" w:cs="Palatino Linotype"/>
          <w:color w:val="000000"/>
        </w:rPr>
        <w:t xml:space="preserve"> promoviendo</w:t>
      </w:r>
      <w:r w:rsidRPr="00974352">
        <w:rPr>
          <w:rFonts w:ascii="Palatino Linotype" w:eastAsia="Palatino Linotype" w:hAnsi="Palatino Linotype" w:cs="Palatino Linotype"/>
          <w:i/>
          <w:color w:val="000000"/>
        </w:rPr>
        <w:t xml:space="preserve"> la responsabilidad de los funcionarios sobre su gestión pública</w:t>
      </w:r>
      <w:r w:rsidRPr="00974352">
        <w:rPr>
          <w:rFonts w:ascii="Palatino Linotype" w:eastAsia="Palatino Linotype" w:hAnsi="Palatino Linotype" w:cs="Palatino Linotype"/>
          <w:i/>
          <w:color w:val="000000"/>
          <w:vertAlign w:val="superscript"/>
        </w:rPr>
        <w:footnoteReference w:id="4"/>
      </w:r>
      <w:r w:rsidRPr="00974352">
        <w:rPr>
          <w:rFonts w:ascii="Palatino Linotype" w:eastAsia="Palatino Linotype" w:hAnsi="Palatino Linotype" w:cs="Palatino Linotype"/>
          <w:i/>
          <w:color w:val="000000"/>
        </w:rPr>
        <w:t xml:space="preserve"> </w:t>
      </w:r>
      <w:r w:rsidRPr="00974352">
        <w:rPr>
          <w:rFonts w:ascii="Palatino Linotype" w:eastAsia="Palatino Linotype" w:hAnsi="Palatino Linotype" w:cs="Palatino Linotype"/>
          <w:color w:val="000000"/>
        </w:rPr>
        <w:t>que permite</w:t>
      </w:r>
      <w:r w:rsidRPr="00974352">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974352">
        <w:rPr>
          <w:rFonts w:ascii="Palatino Linotype" w:eastAsia="Palatino Linotype" w:hAnsi="Palatino Linotype" w:cs="Palatino Linotype"/>
          <w:i/>
          <w:color w:val="000000"/>
          <w:vertAlign w:val="superscript"/>
        </w:rPr>
        <w:footnoteReference w:id="5"/>
      </w:r>
      <w:r w:rsidRPr="00974352">
        <w:rPr>
          <w:rFonts w:ascii="Palatino Linotype" w:eastAsia="Palatino Linotype" w:hAnsi="Palatino Linotype" w:cs="Palatino Linotype"/>
          <w:color w:val="000000"/>
        </w:rPr>
        <w:t xml:space="preserve"> ”</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El acceso a la información es un derecho humano constitucional y convencionalmente reconocido y para tal efecto el párrafo tercero del artículo primero de </w:t>
      </w:r>
      <w:r w:rsidRPr="00974352">
        <w:rPr>
          <w:rFonts w:ascii="Palatino Linotype" w:eastAsia="Palatino Linotype" w:hAnsi="Palatino Linotype" w:cs="Palatino Linotype"/>
          <w:color w:val="000000"/>
        </w:rPr>
        <w:lastRenderedPageBreak/>
        <w:t xml:space="preserve">la Constitución Política de los Estados Unidos Mexicanos establece el deber de todas las autoridades, </w:t>
      </w:r>
      <w:r w:rsidRPr="00974352">
        <w:rPr>
          <w:rFonts w:ascii="Palatino Linotype" w:eastAsia="Palatino Linotype" w:hAnsi="Palatino Linotype" w:cs="Palatino Linotype"/>
          <w:i/>
          <w:color w:val="000000"/>
        </w:rPr>
        <w:t xml:space="preserve">en el ámbito de sus atribuciones, de promover, respetar, proteger y </w:t>
      </w:r>
      <w:r w:rsidRPr="00974352">
        <w:rPr>
          <w:rFonts w:ascii="Palatino Linotype" w:eastAsia="Palatino Linotype" w:hAnsi="Palatino Linotype" w:cs="Palatino Linotype"/>
          <w:b/>
          <w:i/>
          <w:color w:val="000000"/>
        </w:rPr>
        <w:t>garantizar</w:t>
      </w:r>
      <w:r w:rsidRPr="00974352">
        <w:rPr>
          <w:rFonts w:ascii="Palatino Linotype" w:eastAsia="Palatino Linotype" w:hAnsi="Palatino Linotype" w:cs="Palatino Linotype"/>
          <w:i/>
          <w:color w:val="000000"/>
        </w:rPr>
        <w:t xml:space="preserve"> los derechos humanos. </w:t>
      </w:r>
      <w:r w:rsidRPr="00974352">
        <w:rPr>
          <w:rFonts w:ascii="Palatino Linotype" w:eastAsia="Palatino Linotype" w:hAnsi="Palatino Linotype" w:cs="Palatino Linotype"/>
          <w:color w:val="000000"/>
        </w:rPr>
        <w:t>En cuanto al derecho de acceso a la información, la Ley de Transparencia y Acceso a la Información Pública del Estado de México y Municipios prevé establece que</w:t>
      </w:r>
      <w:r w:rsidRPr="00974352">
        <w:rPr>
          <w:rFonts w:ascii="Palatino Linotype" w:eastAsia="Palatino Linotype" w:hAnsi="Palatino Linotype" w:cs="Palatino Linotype"/>
          <w:b/>
          <w:i/>
          <w:color w:val="000000"/>
        </w:rPr>
        <w:t xml:space="preserve"> e</w:t>
      </w:r>
      <w:r w:rsidRPr="00974352">
        <w:rPr>
          <w:rFonts w:ascii="Palatino Linotype" w:eastAsia="Palatino Linotype" w:hAnsi="Palatino Linotype" w:cs="Palatino Linotype"/>
          <w:i/>
          <w:color w:val="000000"/>
        </w:rPr>
        <w:t>l procedimiento de acceso a la información es la garantía primaria del derecho en cuestión y se rige por los principios de simplicidad, rapidez y gratuidad del procedimiento, auxilio y orientación a los particulares</w:t>
      </w:r>
      <w:r w:rsidRPr="00974352">
        <w:rPr>
          <w:rFonts w:ascii="Palatino Linotype" w:eastAsia="Palatino Linotype" w:hAnsi="Palatino Linotype" w:cs="Palatino Linotype"/>
          <w:i/>
          <w:color w:val="000000"/>
          <w:vertAlign w:val="superscript"/>
        </w:rPr>
        <w:footnoteReference w:id="6"/>
      </w:r>
      <w:r w:rsidRPr="00974352">
        <w:rPr>
          <w:rFonts w:ascii="Palatino Linotype" w:eastAsia="Palatino Linotype" w:hAnsi="Palatino Linotype" w:cs="Palatino Linotype"/>
          <w:i/>
          <w:color w:val="000000"/>
        </w:rPr>
        <w:t xml:space="preserve">, </w:t>
      </w:r>
      <w:r w:rsidRPr="00974352">
        <w:rPr>
          <w:rFonts w:ascii="Palatino Linotype" w:eastAsia="Palatino Linotype" w:hAnsi="Palatino Linotype" w:cs="Palatino Linotype"/>
          <w:color w:val="000000"/>
        </w:rPr>
        <w:t>asimismo establece</w:t>
      </w:r>
      <w:r w:rsidRPr="00974352">
        <w:rPr>
          <w:rFonts w:ascii="Palatino Linotype" w:eastAsia="Palatino Linotype" w:hAnsi="Palatino Linotype" w:cs="Palatino Linotype"/>
          <w:i/>
          <w:color w:val="000000"/>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74352">
        <w:rPr>
          <w:rFonts w:ascii="Palatino Linotype" w:eastAsia="Palatino Linotype" w:hAnsi="Palatino Linotype" w:cs="Palatino Linotype"/>
          <w:b/>
          <w:color w:val="000000"/>
        </w:rPr>
        <w:t xml:space="preserve">los </w:t>
      </w:r>
      <w:r w:rsidRPr="00974352">
        <w:rPr>
          <w:rFonts w:ascii="Palatino Linotype" w:eastAsia="Palatino Linotype" w:hAnsi="Palatino Linotype" w:cs="Palatino Linotype"/>
          <w:b/>
          <w:color w:val="000000"/>
        </w:rPr>
        <w:lastRenderedPageBreak/>
        <w:t>Sujetos Obligados deberán documentar todo acto que se derive del ejercicio de sus facultades, competencias o funciones,</w:t>
      </w:r>
      <w:r w:rsidRPr="00974352">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rsidR="001910BB" w:rsidRPr="00974352" w:rsidRDefault="001910BB" w:rsidP="001910BB">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Además, debemos tomar en cuenta los artículos 4 y 12, de la Ley de Transparencia y Acceso a la Información Pública del Estado de México y Municipios, los cuales establecen lo siguiente:</w:t>
      </w:r>
    </w:p>
    <w:p w:rsidR="00A927CE" w:rsidRPr="00974352" w:rsidRDefault="00A927CE" w:rsidP="00B81198">
      <w:pPr>
        <w:pBdr>
          <w:top w:val="nil"/>
          <w:left w:val="nil"/>
          <w:bottom w:val="nil"/>
          <w:right w:val="nil"/>
          <w:between w:val="nil"/>
        </w:pBdr>
        <w:spacing w:line="360" w:lineRule="auto"/>
        <w:rPr>
          <w:rFonts w:ascii="Palatino Linotype" w:eastAsia="Palatino Linotype" w:hAnsi="Palatino Linotype" w:cs="Palatino Linotype"/>
          <w:color w:val="000000"/>
        </w:rPr>
      </w:pPr>
    </w:p>
    <w:p w:rsidR="00A927CE" w:rsidRPr="00974352" w:rsidRDefault="00633159" w:rsidP="00B81198">
      <w:pPr>
        <w:spacing w:line="360" w:lineRule="auto"/>
        <w:ind w:right="822"/>
        <w:jc w:val="both"/>
        <w:rPr>
          <w:rFonts w:ascii="Palatino Linotype" w:eastAsia="Palatino Linotype" w:hAnsi="Palatino Linotype" w:cs="Palatino Linotype"/>
          <w:i/>
        </w:rPr>
      </w:pPr>
      <w:r w:rsidRPr="00974352">
        <w:rPr>
          <w:rFonts w:ascii="Palatino Linotype" w:eastAsia="Palatino Linotype" w:hAnsi="Palatino Linotype" w:cs="Palatino Linotype"/>
          <w:b/>
          <w:i/>
        </w:rPr>
        <w:t xml:space="preserve">Artículo 4. </w:t>
      </w:r>
      <w:r w:rsidRPr="00974352">
        <w:rPr>
          <w:rFonts w:ascii="Palatino Linotype" w:eastAsia="Palatino Linotype" w:hAnsi="Palatino Linotype" w:cs="Palatino Linotype"/>
          <w:i/>
        </w:rPr>
        <w:t>El derecho humano de acceso a la información pública es la prerrogativa de las personas para buscar, difundir, investigar, recabar, recibir y solicitar información pública, sin necesidad de acreditar personalidad ni interés jurídico.</w:t>
      </w:r>
    </w:p>
    <w:p w:rsidR="00A927CE" w:rsidRPr="00974352" w:rsidRDefault="00A927CE" w:rsidP="00B81198">
      <w:pPr>
        <w:spacing w:line="360" w:lineRule="auto"/>
        <w:ind w:right="822"/>
        <w:jc w:val="both"/>
        <w:rPr>
          <w:rFonts w:ascii="Palatino Linotype" w:eastAsia="Palatino Linotype" w:hAnsi="Palatino Linotype" w:cs="Palatino Linotype"/>
          <w:i/>
        </w:rPr>
      </w:pPr>
    </w:p>
    <w:p w:rsidR="00A927CE" w:rsidRPr="00974352" w:rsidRDefault="00633159" w:rsidP="00B81198">
      <w:pPr>
        <w:spacing w:line="360" w:lineRule="auto"/>
        <w:ind w:right="822"/>
        <w:jc w:val="both"/>
        <w:rPr>
          <w:rFonts w:ascii="Palatino Linotype" w:eastAsia="Palatino Linotype" w:hAnsi="Palatino Linotype" w:cs="Palatino Linotype"/>
          <w:i/>
        </w:rPr>
      </w:pPr>
      <w:r w:rsidRPr="00974352">
        <w:rPr>
          <w:rFonts w:ascii="Palatino Linotype" w:eastAsia="Palatino Linotype" w:hAnsi="Palatino Linotype" w:cs="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974352">
        <w:rPr>
          <w:rFonts w:ascii="Palatino Linotype" w:eastAsia="Palatino Linotype" w:hAnsi="Palatino Linotype" w:cs="Palatino Linotype"/>
          <w:i/>
        </w:rPr>
        <w:lastRenderedPageBreak/>
        <w:t>por razones de interés público, en los términos de las causas legítimas y estrictamente necesarias previstas por esta Ley.</w:t>
      </w:r>
    </w:p>
    <w:p w:rsidR="00A927CE" w:rsidRPr="00974352" w:rsidRDefault="00A927CE" w:rsidP="00B81198">
      <w:pPr>
        <w:spacing w:line="360" w:lineRule="auto"/>
        <w:ind w:right="822"/>
        <w:jc w:val="both"/>
        <w:rPr>
          <w:rFonts w:ascii="Palatino Linotype" w:eastAsia="Palatino Linotype" w:hAnsi="Palatino Linotype" w:cs="Palatino Linotype"/>
          <w:i/>
        </w:rPr>
      </w:pPr>
    </w:p>
    <w:p w:rsidR="00A927CE" w:rsidRPr="00974352" w:rsidRDefault="00633159" w:rsidP="00B81198">
      <w:pPr>
        <w:spacing w:line="360" w:lineRule="auto"/>
        <w:ind w:right="822"/>
        <w:jc w:val="both"/>
        <w:rPr>
          <w:rFonts w:ascii="Palatino Linotype" w:eastAsia="Palatino Linotype" w:hAnsi="Palatino Linotype" w:cs="Palatino Linotype"/>
          <w:i/>
        </w:rPr>
      </w:pPr>
      <w:r w:rsidRPr="00974352">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A927CE" w:rsidRPr="00974352" w:rsidRDefault="00633159" w:rsidP="00B81198">
      <w:pPr>
        <w:spacing w:line="360" w:lineRule="auto"/>
        <w:ind w:right="822"/>
        <w:jc w:val="both"/>
        <w:rPr>
          <w:rFonts w:ascii="Palatino Linotype" w:eastAsia="Palatino Linotype" w:hAnsi="Palatino Linotype" w:cs="Palatino Linotype"/>
          <w:i/>
        </w:rPr>
      </w:pPr>
      <w:r w:rsidRPr="00974352">
        <w:rPr>
          <w:rFonts w:ascii="Palatino Linotype" w:eastAsia="Palatino Linotype" w:hAnsi="Palatino Linotype" w:cs="Palatino Linotype"/>
          <w:b/>
          <w:i/>
        </w:rPr>
        <w:t xml:space="preserve">Artículo 12. </w:t>
      </w:r>
      <w:r w:rsidRPr="00974352">
        <w:rPr>
          <w:rFonts w:ascii="Palatino Linotype" w:eastAsia="Palatino Linotype" w:hAnsi="Palatino Linotype" w:cs="Palatino Linotype"/>
          <w:i/>
        </w:rPr>
        <w:t xml:space="preserve">Quienes generen, recopilen, administren, manejen, procesen, archiven o conserven información pública serán responsables de la misma en los términos de las disposiciones jurídicas aplicables. </w:t>
      </w:r>
    </w:p>
    <w:p w:rsidR="00A927CE" w:rsidRPr="00974352" w:rsidRDefault="00A927CE" w:rsidP="00B81198">
      <w:pPr>
        <w:spacing w:line="360" w:lineRule="auto"/>
        <w:ind w:right="822"/>
        <w:jc w:val="both"/>
        <w:rPr>
          <w:rFonts w:ascii="Palatino Linotype" w:eastAsia="Palatino Linotype" w:hAnsi="Palatino Linotype" w:cs="Palatino Linotype"/>
          <w:i/>
        </w:rPr>
      </w:pPr>
    </w:p>
    <w:p w:rsidR="00A927CE" w:rsidRPr="00974352" w:rsidRDefault="00633159" w:rsidP="00B81198">
      <w:pPr>
        <w:spacing w:line="360" w:lineRule="auto"/>
        <w:ind w:right="822"/>
        <w:jc w:val="both"/>
        <w:rPr>
          <w:rFonts w:ascii="Palatino Linotype" w:eastAsia="Palatino Linotype" w:hAnsi="Palatino Linotype" w:cs="Palatino Linotype"/>
          <w:i/>
        </w:rPr>
      </w:pPr>
      <w:r w:rsidRPr="00974352">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w:t>
      </w:r>
      <w:r w:rsidRPr="00974352">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p>
    <w:p w:rsidR="00A927CE" w:rsidRPr="00974352" w:rsidRDefault="00A927CE" w:rsidP="00B81198">
      <w:pPr>
        <w:spacing w:line="360" w:lineRule="auto"/>
        <w:ind w:right="567"/>
        <w:jc w:val="both"/>
        <w:rPr>
          <w:rFonts w:ascii="Palatino Linotype" w:eastAsia="Palatino Linotype" w:hAnsi="Palatino Linotype" w:cs="Palatino Linotype"/>
          <w:i/>
          <w:color w:val="000000"/>
        </w:rPr>
      </w:pPr>
    </w:p>
    <w:p w:rsidR="00A927CE" w:rsidRPr="00974352" w:rsidRDefault="00633159" w:rsidP="00B81198">
      <w:pPr>
        <w:numPr>
          <w:ilvl w:val="0"/>
          <w:numId w:val="4"/>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Es así que, por un lado se tiene la obligación de documentar todos los actos que se lleven a cabo en el ejercicio de sus funciones, atribuciones y competencias, mientras que por otro, se ven impuestos por la obligación de hacer pública toda aquella </w:t>
      </w:r>
      <w:r w:rsidRPr="00974352">
        <w:rPr>
          <w:rFonts w:ascii="Palatino Linotype" w:eastAsia="Palatino Linotype" w:hAnsi="Palatino Linotype" w:cs="Palatino Linotype"/>
          <w:color w:val="000000"/>
        </w:rPr>
        <w:lastRenderedPageBreak/>
        <w:t>información que se encuentre en su posesión en estricto apego a los principios de eficacia</w:t>
      </w:r>
      <w:r w:rsidRPr="00974352">
        <w:rPr>
          <w:rFonts w:ascii="Palatino Linotype" w:eastAsia="Palatino Linotype" w:hAnsi="Palatino Linotype" w:cs="Palatino Linotype"/>
          <w:color w:val="000000"/>
          <w:vertAlign w:val="superscript"/>
        </w:rPr>
        <w:footnoteReference w:id="7"/>
      </w:r>
      <w:r w:rsidRPr="00974352">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A927CE" w:rsidRPr="00974352" w:rsidRDefault="00A927CE" w:rsidP="00B8119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A927CE" w:rsidRPr="00974352" w:rsidRDefault="00A927CE" w:rsidP="00B81198">
      <w:pPr>
        <w:pBdr>
          <w:top w:val="nil"/>
          <w:left w:val="nil"/>
          <w:bottom w:val="nil"/>
          <w:right w:val="nil"/>
          <w:between w:val="nil"/>
        </w:pBdr>
        <w:spacing w:line="360" w:lineRule="auto"/>
        <w:rPr>
          <w:rFonts w:ascii="Palatino Linotype" w:eastAsia="Palatino Linotype" w:hAnsi="Palatino Linotype" w:cs="Palatino Linotype"/>
          <w:color w:val="000000"/>
        </w:rPr>
      </w:pPr>
    </w:p>
    <w:p w:rsidR="00A927CE" w:rsidRPr="00974352" w:rsidRDefault="00633159" w:rsidP="00B81198">
      <w:pPr>
        <w:pBdr>
          <w:top w:val="nil"/>
          <w:left w:val="nil"/>
          <w:bottom w:val="nil"/>
          <w:right w:val="nil"/>
          <w:between w:val="nil"/>
        </w:pBdr>
        <w:tabs>
          <w:tab w:val="left" w:pos="851"/>
        </w:tabs>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b/>
          <w:i/>
          <w:color w:val="000000"/>
        </w:rPr>
        <w:t>ACCESO A LA INFORMACIÓN. IMPLICACIÓN DEL PRINCIPIO DE MÁXIMA PUBLICIDAD EN EL DERECHO FUNDAMENTAL RELATIVO.</w:t>
      </w:r>
      <w:r w:rsidRPr="00974352">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w:t>
      </w:r>
      <w:r w:rsidRPr="00974352">
        <w:rPr>
          <w:rFonts w:ascii="Palatino Linotype" w:eastAsia="Palatino Linotype" w:hAnsi="Palatino Linotype" w:cs="Palatino Linotype"/>
          <w:i/>
          <w:color w:val="000000"/>
        </w:rPr>
        <w:lastRenderedPageBreak/>
        <w:t xml:space="preserve">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A927CE" w:rsidRPr="00974352" w:rsidRDefault="00A927CE" w:rsidP="00B81198">
      <w:pPr>
        <w:pBdr>
          <w:top w:val="nil"/>
          <w:left w:val="nil"/>
          <w:bottom w:val="nil"/>
          <w:right w:val="nil"/>
          <w:between w:val="nil"/>
        </w:pBdr>
        <w:tabs>
          <w:tab w:val="left" w:pos="851"/>
        </w:tabs>
        <w:spacing w:line="360" w:lineRule="auto"/>
        <w:ind w:right="822"/>
        <w:jc w:val="both"/>
        <w:rPr>
          <w:rFonts w:ascii="Palatino Linotype" w:eastAsia="Palatino Linotype" w:hAnsi="Palatino Linotype" w:cs="Palatino Linotype"/>
          <w:i/>
          <w:color w:val="000000"/>
        </w:rPr>
      </w:pPr>
    </w:p>
    <w:p w:rsidR="00A927CE" w:rsidRPr="00974352" w:rsidRDefault="00633159" w:rsidP="00B81198">
      <w:pPr>
        <w:pBdr>
          <w:top w:val="nil"/>
          <w:left w:val="nil"/>
          <w:bottom w:val="nil"/>
          <w:right w:val="nil"/>
          <w:between w:val="nil"/>
        </w:pBdr>
        <w:tabs>
          <w:tab w:val="left" w:pos="851"/>
        </w:tabs>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CUARTO TRIBUNAL COLEGIADO EN MATERIA ADMINISTRATIVA DEL PRIMER CIRCUITO. </w:t>
      </w:r>
    </w:p>
    <w:p w:rsidR="00A927CE" w:rsidRPr="00974352" w:rsidRDefault="00A927CE" w:rsidP="00B81198">
      <w:pPr>
        <w:pBdr>
          <w:top w:val="nil"/>
          <w:left w:val="nil"/>
          <w:bottom w:val="nil"/>
          <w:right w:val="nil"/>
          <w:between w:val="nil"/>
        </w:pBdr>
        <w:tabs>
          <w:tab w:val="left" w:pos="851"/>
        </w:tabs>
        <w:spacing w:line="360" w:lineRule="auto"/>
        <w:ind w:right="822"/>
        <w:jc w:val="both"/>
        <w:rPr>
          <w:rFonts w:ascii="Palatino Linotype" w:eastAsia="Palatino Linotype" w:hAnsi="Palatino Linotype" w:cs="Palatino Linotype"/>
          <w:i/>
          <w:color w:val="000000"/>
        </w:rPr>
      </w:pPr>
    </w:p>
    <w:p w:rsidR="00A927CE" w:rsidRPr="00974352" w:rsidRDefault="00633159" w:rsidP="00B81198">
      <w:pPr>
        <w:pBdr>
          <w:top w:val="nil"/>
          <w:left w:val="nil"/>
          <w:bottom w:val="nil"/>
          <w:right w:val="nil"/>
          <w:between w:val="nil"/>
        </w:pBdr>
        <w:tabs>
          <w:tab w:val="left" w:pos="851"/>
        </w:tabs>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Amparo en revisión 257/2012. Ruth Corona Muñoz. 6 de diciembre de 2012. Unanimidad de votos. Ponente: Jean Claude </w:t>
      </w:r>
      <w:proofErr w:type="spellStart"/>
      <w:r w:rsidRPr="00974352">
        <w:rPr>
          <w:rFonts w:ascii="Palatino Linotype" w:eastAsia="Palatino Linotype" w:hAnsi="Palatino Linotype" w:cs="Palatino Linotype"/>
          <w:i/>
          <w:color w:val="000000"/>
        </w:rPr>
        <w:t>Tron</w:t>
      </w:r>
      <w:proofErr w:type="spellEnd"/>
      <w:r w:rsidRPr="00974352">
        <w:rPr>
          <w:rFonts w:ascii="Palatino Linotype" w:eastAsia="Palatino Linotype" w:hAnsi="Palatino Linotype" w:cs="Palatino Linotype"/>
          <w:i/>
          <w:color w:val="000000"/>
        </w:rPr>
        <w:t xml:space="preserve"> </w:t>
      </w:r>
      <w:proofErr w:type="spellStart"/>
      <w:r w:rsidRPr="00974352">
        <w:rPr>
          <w:rFonts w:ascii="Palatino Linotype" w:eastAsia="Palatino Linotype" w:hAnsi="Palatino Linotype" w:cs="Palatino Linotype"/>
          <w:i/>
          <w:color w:val="000000"/>
        </w:rPr>
        <w:t>Petit</w:t>
      </w:r>
      <w:proofErr w:type="spellEnd"/>
      <w:r w:rsidRPr="00974352">
        <w:rPr>
          <w:rFonts w:ascii="Palatino Linotype" w:eastAsia="Palatino Linotype" w:hAnsi="Palatino Linotype" w:cs="Palatino Linotype"/>
          <w:i/>
          <w:color w:val="000000"/>
        </w:rPr>
        <w:t>. Secretaria: Mayra Susana Martínez López.</w:t>
      </w:r>
    </w:p>
    <w:p w:rsidR="00A927CE" w:rsidRPr="00974352" w:rsidRDefault="00A927CE" w:rsidP="00B81198">
      <w:pPr>
        <w:pBdr>
          <w:top w:val="nil"/>
          <w:left w:val="nil"/>
          <w:bottom w:val="nil"/>
          <w:right w:val="nil"/>
          <w:between w:val="nil"/>
        </w:pBdr>
        <w:spacing w:line="360" w:lineRule="auto"/>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tabs>
          <w:tab w:val="left" w:pos="851"/>
        </w:tabs>
        <w:spacing w:after="240" w:line="360" w:lineRule="auto"/>
        <w:ind w:left="0" w:right="49"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A927CE" w:rsidRPr="00974352" w:rsidRDefault="00633159" w:rsidP="00B81198">
      <w:pPr>
        <w:spacing w:line="360" w:lineRule="auto"/>
        <w:ind w:right="822"/>
        <w:jc w:val="both"/>
        <w:rPr>
          <w:rFonts w:ascii="Palatino Linotype" w:eastAsia="Palatino Linotype" w:hAnsi="Palatino Linotype" w:cs="Palatino Linotype"/>
          <w:i/>
        </w:rPr>
      </w:pPr>
      <w:r w:rsidRPr="00974352">
        <w:rPr>
          <w:rFonts w:ascii="Palatino Linotype" w:eastAsia="Palatino Linotype" w:hAnsi="Palatino Linotype" w:cs="Palatino Linotype"/>
          <w:b/>
          <w:i/>
        </w:rPr>
        <w:t xml:space="preserve">XI. Documento: </w:t>
      </w:r>
      <w:r w:rsidRPr="00974352">
        <w:rPr>
          <w:rFonts w:ascii="Palatino Linotype" w:eastAsia="Palatino Linotype" w:hAnsi="Palatino Linotype" w:cs="Palatino Linotype"/>
          <w:i/>
        </w:rPr>
        <w:t xml:space="preserve">Los expedientes, reportes, estudios, actas, resoluciones, oficios, correspondencia, acuerdos, directivas, directrices, circulares, contratos, convenios, instructivos, notas, memorandos, estadísticas o bien, </w:t>
      </w:r>
      <w:r w:rsidRPr="00974352">
        <w:rPr>
          <w:rFonts w:ascii="Palatino Linotype" w:eastAsia="Palatino Linotype" w:hAnsi="Palatino Linotype" w:cs="Palatino Linotype"/>
          <w:b/>
          <w:i/>
        </w:rPr>
        <w:t>cualquier otro registro</w:t>
      </w:r>
      <w:r w:rsidRPr="00974352">
        <w:rPr>
          <w:rFonts w:ascii="Palatino Linotype" w:eastAsia="Palatino Linotype" w:hAnsi="Palatino Linotype" w:cs="Palatino Linotyp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927CE" w:rsidRPr="00974352" w:rsidRDefault="00A927CE" w:rsidP="00B81198">
      <w:pPr>
        <w:pBdr>
          <w:top w:val="nil"/>
          <w:left w:val="nil"/>
          <w:bottom w:val="nil"/>
          <w:right w:val="nil"/>
          <w:between w:val="nil"/>
        </w:pBdr>
        <w:tabs>
          <w:tab w:val="left" w:pos="851"/>
        </w:tabs>
        <w:spacing w:line="360" w:lineRule="auto"/>
        <w:ind w:right="49"/>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tabs>
          <w:tab w:val="left" w:pos="851"/>
        </w:tabs>
        <w:spacing w:line="360" w:lineRule="auto"/>
        <w:ind w:left="0" w:right="49"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A927CE" w:rsidRPr="00974352" w:rsidRDefault="00A927CE" w:rsidP="00B81198">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Ahora bien, sobre los puntos c, d, f, g, j, k, l, m, o, p y r, señalados en las tablas que fueron insertadas a modo de estudio, no se advierte inconformidad por parte del Recurrente; en este caso, la parte de la respuesta que no fue impugnada debe declararse consentida, toda vez que al no realizar manifestaciones de inconformidad respecto de la respuesta proporcionada, no pueden producirse efectos jurídicos tendentes a revocar, confirmar o modificar el acto reclamado, ya que no realizó manifestación alguna al respecto. </w:t>
      </w:r>
    </w:p>
    <w:p w:rsidR="00A927CE" w:rsidRPr="00974352" w:rsidRDefault="00A927CE" w:rsidP="00B81198">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Sirve de sustento, la tesis jurisprudencial número VI.3o.C. J/60, publicada en el Semanario Judicial de la Federación y su Gaceta bajo el número de registro 176,608 que a la letra dice:</w:t>
      </w:r>
    </w:p>
    <w:p w:rsidR="00A927CE" w:rsidRPr="00974352" w:rsidRDefault="00A927CE" w:rsidP="00B81198">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A927CE" w:rsidRPr="00974352" w:rsidRDefault="00633159"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lastRenderedPageBreak/>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i/>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Lo anterior es así, debido a que cuando el particular impugnó la respuesta del SUJETO OBLIGADO, y no expresó razón o motivo de inconformidad en contra de lo que se le hizo entrega, por tanto, estos deben declararse atendidos, pues se entiende que EL RECURRENTE está conforme con la respuesta proporcionada por EL SUJETO OBLIGADO, al no contravenir la misma. </w:t>
      </w:r>
    </w:p>
    <w:p w:rsidR="00A927CE" w:rsidRPr="00974352" w:rsidRDefault="00A927CE" w:rsidP="00B81198">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right="48"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Atento a ello, es importante traer a contexto la Tesis Jurisprudencial Número 3ª./J.7/91, Publicada en el Semanario Judicial de la Federación y su Gaceta bajo el número de registro 174,177, que establece lo siguiente:</w:t>
      </w:r>
    </w:p>
    <w:p w:rsidR="00A927CE" w:rsidRPr="00974352" w:rsidRDefault="00A927CE" w:rsidP="00B81198">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A927CE" w:rsidRPr="00974352" w:rsidRDefault="00633159" w:rsidP="00B81198">
      <w:pPr>
        <w:pBdr>
          <w:top w:val="nil"/>
          <w:left w:val="nil"/>
          <w:bottom w:val="nil"/>
          <w:right w:val="nil"/>
          <w:between w:val="nil"/>
        </w:pBdr>
        <w:spacing w:after="240"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 xml:space="preserve">“REVISIÓN EN AMPARO. LOS RESOLUTIVOS NO COMBATIDOS DEBEN DECLARARSE FIRMES. Cuando algún resolutivo de la sentencia impugnada afecta a </w:t>
      </w:r>
      <w:r w:rsidRPr="00974352">
        <w:rPr>
          <w:rFonts w:ascii="Palatino Linotype" w:eastAsia="Palatino Linotype" w:hAnsi="Palatino Linotype" w:cs="Palatino Linotype"/>
          <w:i/>
          <w:color w:val="000000"/>
        </w:rPr>
        <w:lastRenderedPageBreak/>
        <w:t>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A927CE" w:rsidRPr="00974352" w:rsidRDefault="00633159" w:rsidP="00B81198">
      <w:pPr>
        <w:numPr>
          <w:ilvl w:val="0"/>
          <w:numId w:val="4"/>
        </w:numPr>
        <w:spacing w:line="360" w:lineRule="auto"/>
        <w:ind w:left="0" w:right="49"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t>Conforme al Criterio establecido, es improcedente entrar al análisis de las partes de la respuesta del Sujeto Obligado que no fueron impugnadas por el Recurrente; por lo que, en el presente caso, se tiene por consentida parte de la información proporcionada por el Ente Recurrido, en respuesta.  En este contexto, se hará pronunciamiento, únicamente respecto de los puntos a, b, e, h, i, n, ñ, q y s.</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color w:val="000000"/>
        </w:rPr>
      </w:pPr>
    </w:p>
    <w:p w:rsidR="00A927CE" w:rsidRPr="00974352" w:rsidRDefault="00633159" w:rsidP="00B81198">
      <w:pPr>
        <w:numPr>
          <w:ilvl w:val="0"/>
          <w:numId w:val="4"/>
        </w:numPr>
        <w:spacing w:line="360" w:lineRule="auto"/>
        <w:ind w:left="0" w:right="49" w:firstLine="0"/>
        <w:jc w:val="both"/>
        <w:rPr>
          <w:rFonts w:ascii="Palatino Linotype" w:eastAsia="Palatino Linotype" w:hAnsi="Palatino Linotype" w:cs="Palatino Linotype"/>
          <w:i/>
        </w:rPr>
      </w:pPr>
      <w:r w:rsidRPr="00974352">
        <w:rPr>
          <w:rFonts w:ascii="Palatino Linotype" w:eastAsia="Palatino Linotype" w:hAnsi="Palatino Linotype" w:cs="Palatino Linotype"/>
        </w:rPr>
        <w:t xml:space="preserve">Ahora bien, sobre el punto a y b, el Recurrente se inconformó por las siguientes razones </w:t>
      </w:r>
      <w:r w:rsidRPr="00974352">
        <w:rPr>
          <w:rFonts w:ascii="Palatino Linotype" w:eastAsia="Palatino Linotype" w:hAnsi="Palatino Linotype" w:cs="Palatino Linotype"/>
          <w:i/>
        </w:rPr>
        <w:t xml:space="preserve">“Se solicitó el nombre y el cargo tanto de la Presidenta, como </w:t>
      </w:r>
      <w:proofErr w:type="spellStart"/>
      <w:r w:rsidRPr="00974352">
        <w:rPr>
          <w:rFonts w:ascii="Palatino Linotype" w:eastAsia="Palatino Linotype" w:hAnsi="Palatino Linotype" w:cs="Palatino Linotype"/>
          <w:i/>
        </w:rPr>
        <w:t>de el</w:t>
      </w:r>
      <w:proofErr w:type="spellEnd"/>
      <w:r w:rsidRPr="00974352">
        <w:rPr>
          <w:rFonts w:ascii="Palatino Linotype" w:eastAsia="Palatino Linotype" w:hAnsi="Palatino Linotype" w:cs="Palatino Linotype"/>
          <w:i/>
        </w:rPr>
        <w:t xml:space="preserve"> director o la directora.”, </w:t>
      </w:r>
      <w:r w:rsidRPr="00974352">
        <w:rPr>
          <w:rFonts w:ascii="Palatino Linotype" w:eastAsia="Palatino Linotype" w:hAnsi="Palatino Linotype" w:cs="Palatino Linotype"/>
        </w:rPr>
        <w:t xml:space="preserve">al respecto, cabe señalar que le fue entregada la información solicitada, sin embargo, se puede advertir que en la solicitud inicial, únicamente requirió información de la Titular, no así de la directora, asimismo, el recurso de revisión se advierte lo siguiente </w:t>
      </w:r>
      <w:r w:rsidRPr="00974352">
        <w:rPr>
          <w:rFonts w:ascii="Palatino Linotype" w:eastAsia="Palatino Linotype" w:hAnsi="Palatino Linotype" w:cs="Palatino Linotype"/>
          <w:i/>
        </w:rPr>
        <w:t xml:space="preserve">“Por lo que hace a los sueldos tampoco existe ningún documento oficial en el que se indique el cargo honorífico de la presidenta y el sueldo bruto y neto de la directora por lo tanto el </w:t>
      </w:r>
      <w:r w:rsidRPr="00974352">
        <w:rPr>
          <w:rFonts w:ascii="Palatino Linotype" w:eastAsia="Palatino Linotype" w:hAnsi="Palatino Linotype" w:cs="Palatino Linotype"/>
          <w:i/>
        </w:rPr>
        <w:lastRenderedPageBreak/>
        <w:t>documento que presentan carece de fundamento y motivación para dar respuesta a mi solicitud de información”,</w:t>
      </w:r>
      <w:r w:rsidRPr="00974352">
        <w:rPr>
          <w:rFonts w:ascii="Palatino Linotype" w:eastAsia="Palatino Linotype" w:hAnsi="Palatino Linotype" w:cs="Palatino Linotype"/>
        </w:rPr>
        <w:t> por lo que,</w:t>
      </w:r>
      <w:r w:rsidRPr="00974352">
        <w:rPr>
          <w:rFonts w:ascii="Palatino Linotype" w:eastAsia="Palatino Linotype" w:hAnsi="Palatino Linotype" w:cs="Palatino Linotype"/>
          <w:i/>
        </w:rPr>
        <w:t xml:space="preserve"> </w:t>
      </w:r>
      <w:r w:rsidRPr="00974352">
        <w:rPr>
          <w:rFonts w:ascii="Palatino Linotype" w:eastAsia="Palatino Linotype" w:hAnsi="Palatino Linotype" w:cs="Palatino Linotype"/>
        </w:rPr>
        <w:t>en ese contexto, la información requerida a través del Recurso de revisión, se trata de nuevos requerimientos, los cuales no pueden ser atendidos por no haber sido requeridos en la solicitud primigenia.  Sirve de apoyo a lo anterior por analogía, la Jurisprudencia No. 29 visible a foja 19 del Apéndice al Semanario Judicial de la Federación 1917-1995, Torno VI, Materia Común, Primera Parte, Tesis de la Suprema Corte de Justicia, que enseña:</w:t>
      </w:r>
    </w:p>
    <w:p w:rsidR="00A927CE" w:rsidRPr="00974352" w:rsidRDefault="00A927CE" w:rsidP="00B8119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A927CE" w:rsidRPr="00974352" w:rsidRDefault="00633159" w:rsidP="00B81198">
      <w:pPr>
        <w:pBdr>
          <w:top w:val="nil"/>
          <w:left w:val="nil"/>
          <w:bottom w:val="nil"/>
          <w:right w:val="nil"/>
          <w:between w:val="nil"/>
        </w:pBdr>
        <w:spacing w:line="360" w:lineRule="auto"/>
        <w:ind w:right="901"/>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b/>
          <w:color w:val="000000"/>
        </w:rPr>
        <w:t>"</w:t>
      </w:r>
      <w:r w:rsidRPr="00974352">
        <w:rPr>
          <w:rFonts w:ascii="Palatino Linotype" w:eastAsia="Palatino Linotype" w:hAnsi="Palatino Linotype" w:cs="Palatino Linotype"/>
          <w:i/>
          <w:color w:val="000000"/>
        </w:rPr>
        <w:t>AGRAVIOS EN LA REVISION. DEBEN ESTAR EN RELACION DIRECTA CON LOS FUNDAMENTOS Y CONSIDERACIONES DE LA SENTENCIA.-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974352">
        <w:rPr>
          <w:rFonts w:ascii="Palatino Linotype" w:eastAsia="Palatino Linotype" w:hAnsi="Palatino Linotype" w:cs="Palatino Linotype"/>
          <w:b/>
          <w:color w:val="000000"/>
        </w:rPr>
        <w:t>"</w:t>
      </w:r>
    </w:p>
    <w:p w:rsidR="00A927CE" w:rsidRPr="00974352" w:rsidRDefault="00A927CE" w:rsidP="00B81198">
      <w:pPr>
        <w:pBdr>
          <w:top w:val="nil"/>
          <w:left w:val="nil"/>
          <w:bottom w:val="nil"/>
          <w:right w:val="nil"/>
          <w:between w:val="nil"/>
        </w:pBdr>
        <w:spacing w:line="360" w:lineRule="auto"/>
        <w:ind w:right="901"/>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Asimismo, cabe por analogía en el presente asunto el fallo emitido por el Segundo Tribunal Colegiado del Cuarto Circuito, recaído en el amparo directo 277/88, que establece:</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pBdr>
          <w:top w:val="nil"/>
          <w:left w:val="nil"/>
          <w:bottom w:val="nil"/>
          <w:right w:val="nil"/>
          <w:between w:val="nil"/>
        </w:pBdr>
        <w:spacing w:line="360" w:lineRule="auto"/>
        <w:ind w:right="901"/>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b/>
          <w:color w:val="000000"/>
        </w:rPr>
        <w:t>“</w:t>
      </w:r>
      <w:r w:rsidRPr="00974352">
        <w:rPr>
          <w:rFonts w:ascii="Palatino Linotype" w:eastAsia="Palatino Linotype" w:hAnsi="Palatino Linotype" w:cs="Palatino Linotype"/>
          <w:i/>
          <w:color w:val="000000"/>
        </w:rPr>
        <w:t xml:space="preserve">JUICIO DE NULIDAD LITIS EN EL. Interpretación de los artículos 215 y 237 DEL CÓDIGO FISCAL DE LA FEDERACIÓN.- El actual Código Fiscal de la Federación no contempla literalmente la hipótesis legal regulada en el artículo 219 del Código Fiscal de 1967, en el que se estima que la resolución impugnada deberá ser apreciada en los términos en que lo fue ante la autoridad administrativa; sin embargo el artículo 237 de dicho ordenamiento en vigor establece que las sentencias del Tribunal Fiscal de la Federación se fundarán en derecho y examinarán todos y cada uno de los puntos controvertidos, del acto impugnado de donde se sigue que, interpretando conjuntamente los artículos 215 y 237, del Código Fiscal vigente, la autoridad en su contestación a la demanda no podrá cambiar los fundamentos de derecho dados en la resolución y, por su parte, la actora no podrá introducir en su demanda cuestiones diversas a las planteadas originalmente ante la autoridad administrativa, pues de seguirse un criterio contrario, el juzgador tendría que analizar el acto combatido a la luz de argumentos que no fueron del conocimiento de la autoridad o, en su caso, de aquéllos que no fueron expuestos en la propia resolución, con lo cual no se examinarían todos y cada uno de los hechos y puntos </w:t>
      </w:r>
      <w:r w:rsidRPr="00974352">
        <w:rPr>
          <w:rFonts w:ascii="Palatino Linotype" w:eastAsia="Palatino Linotype" w:hAnsi="Palatino Linotype" w:cs="Palatino Linotype"/>
          <w:i/>
          <w:color w:val="000000"/>
        </w:rPr>
        <w:lastRenderedPageBreak/>
        <w:t>controvertidos del acto impugnado, tal como establece el artículo 237 mencionado. Por último cabe señalar que dicha regla admite la excepción relativa a cuestiones y pruebas supervenientes- Visible en el S.J.F., Octava Época, Tomo VII, enero de 1991, pág. 294.</w:t>
      </w:r>
      <w:r w:rsidRPr="00974352">
        <w:rPr>
          <w:rFonts w:ascii="Palatino Linotype" w:eastAsia="Palatino Linotype" w:hAnsi="Palatino Linotype" w:cs="Palatino Linotype"/>
          <w:b/>
          <w:color w:val="000000"/>
        </w:rPr>
        <w:t>”</w:t>
      </w:r>
    </w:p>
    <w:p w:rsidR="00A927CE" w:rsidRPr="00974352" w:rsidRDefault="00A927CE" w:rsidP="00B81198">
      <w:pPr>
        <w:pBdr>
          <w:top w:val="nil"/>
          <w:left w:val="nil"/>
          <w:bottom w:val="nil"/>
          <w:right w:val="nil"/>
          <w:between w:val="nil"/>
        </w:pBdr>
        <w:ind w:right="901"/>
        <w:jc w:val="both"/>
        <w:rPr>
          <w:rFonts w:ascii="Palatino Linotype" w:eastAsia="Palatino Linotype" w:hAnsi="Palatino Linotype" w:cs="Palatino Linotype"/>
          <w:b/>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Por lo anterior, se establece que, el recurso de revisión presentado por </w:t>
      </w:r>
      <w:r w:rsidRPr="00974352">
        <w:rPr>
          <w:rFonts w:ascii="Palatino Linotype" w:eastAsia="Palatino Linotype" w:hAnsi="Palatino Linotype" w:cs="Palatino Linotype"/>
          <w:b/>
          <w:color w:val="000000"/>
        </w:rPr>
        <w:t>EL RECURRENTE</w:t>
      </w:r>
      <w:r w:rsidRPr="00974352">
        <w:rPr>
          <w:rFonts w:ascii="Palatino Linotype" w:eastAsia="Palatino Linotype" w:hAnsi="Palatino Linotype" w:cs="Palatino Linotype"/>
          <w:color w:val="000000"/>
        </w:rPr>
        <w:t xml:space="preserve"> no debe variar el fondo de la </w:t>
      </w:r>
      <w:proofErr w:type="spellStart"/>
      <w:r w:rsidRPr="00974352">
        <w:rPr>
          <w:rFonts w:ascii="Palatino Linotype" w:eastAsia="Palatino Linotype" w:hAnsi="Palatino Linotype" w:cs="Palatino Linotype"/>
          <w:color w:val="000000"/>
        </w:rPr>
        <w:t>litis</w:t>
      </w:r>
      <w:proofErr w:type="spellEnd"/>
      <w:r w:rsidRPr="00974352">
        <w:rPr>
          <w:rFonts w:ascii="Palatino Linotype" w:eastAsia="Palatino Linotype" w:hAnsi="Palatino Linotype" w:cs="Palatino Linotype"/>
          <w:color w:val="000000"/>
        </w:rPr>
        <w:t xml:space="preserve">, de tal manera que, los argumentos planteados por </w:t>
      </w:r>
      <w:r w:rsidRPr="00974352">
        <w:rPr>
          <w:rFonts w:ascii="Palatino Linotype" w:eastAsia="Palatino Linotype" w:hAnsi="Palatino Linotype" w:cs="Palatino Linotype"/>
          <w:b/>
          <w:color w:val="000000"/>
        </w:rPr>
        <w:t>EL RECURRENTE</w:t>
      </w:r>
      <w:r w:rsidRPr="00974352">
        <w:rPr>
          <w:rFonts w:ascii="Palatino Linotype" w:eastAsia="Palatino Linotype" w:hAnsi="Palatino Linotype" w:cs="Palatino Linotype"/>
          <w:color w:val="000000"/>
        </w:rPr>
        <w:t xml:space="preserve"> en su inconformidad respecto de los puntos materia del presente análisis, resultan notoriamente improcedentes, pues este Órgano Garante se encuentra imposibilitado para satisfacer requerimientos que no fueron formulados en tiempo y forma.</w:t>
      </w:r>
    </w:p>
    <w:p w:rsidR="00A927CE" w:rsidRPr="00974352" w:rsidRDefault="00633159" w:rsidP="00B81198">
      <w:pPr>
        <w:numPr>
          <w:ilvl w:val="0"/>
          <w:numId w:val="4"/>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A927CE" w:rsidRPr="00974352" w:rsidRDefault="00A927CE" w:rsidP="00B8119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A927CE" w:rsidRPr="00974352" w:rsidRDefault="00633159" w:rsidP="00B81198">
      <w:pPr>
        <w:pBdr>
          <w:top w:val="nil"/>
          <w:left w:val="nil"/>
          <w:bottom w:val="nil"/>
          <w:right w:val="nil"/>
          <w:between w:val="nil"/>
        </w:pBdr>
        <w:shd w:val="clear" w:color="auto" w:fill="FFFFFF"/>
        <w:spacing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b/>
          <w:i/>
          <w:color w:val="000000"/>
        </w:rPr>
        <w:t xml:space="preserve">“TRANSPARENCIA Y ACCESO A LA INFORMACIÓN PÚBLICA GUBERNAMENTAL. LOS ARTÍCULOS 1, 2 Y 6 DE LA LEY FEDERAL RELATIVA, NO DEBEN INTERPRETARSE EN EL SENTIDO DE PERMITIR AL GOBERNADO QUE A SU ARBITRIO SOLICITE COPIA DE DOCUMENTOS </w:t>
      </w:r>
      <w:r w:rsidRPr="00974352">
        <w:rPr>
          <w:rFonts w:ascii="Palatino Linotype" w:eastAsia="Palatino Linotype" w:hAnsi="Palatino Linotype" w:cs="Palatino Linotype"/>
          <w:b/>
          <w:i/>
          <w:color w:val="000000"/>
        </w:rPr>
        <w:lastRenderedPageBreak/>
        <w:t xml:space="preserve">QUE NO OBREN EN LOS EXPEDIENTES DE LOS SUJETOS OBLIGADOS, O SEAN DISTINTOS A LOS DE SU PETICIÓN INICIAL. </w:t>
      </w:r>
      <w:r w:rsidRPr="00974352">
        <w:rPr>
          <w:rFonts w:ascii="Palatino Linotype" w:eastAsia="Palatino Linotype" w:hAnsi="Palatino Linotype" w:cs="Palatino Linotype"/>
          <w:i/>
          <w:color w:val="000000"/>
        </w:rPr>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001910BB" w:rsidRPr="00974352">
        <w:rPr>
          <w:rFonts w:ascii="Palatino Linotype" w:eastAsia="Palatino Linotype" w:hAnsi="Palatino Linotype" w:cs="Palatino Linotype"/>
          <w:i/>
          <w:color w:val="000000"/>
        </w:rPr>
        <w:tab/>
      </w:r>
      <w:r w:rsidRPr="00974352">
        <w:rPr>
          <w:rFonts w:ascii="Palatino Linotype" w:eastAsia="Palatino Linotype" w:hAnsi="Palatino Linotype" w:cs="Palatino Linotype"/>
          <w:i/>
          <w:color w:val="000000"/>
        </w:rPr>
        <w:br/>
      </w:r>
      <w:r w:rsidRPr="00974352">
        <w:rPr>
          <w:rFonts w:ascii="Palatino Linotype" w:eastAsia="Palatino Linotype" w:hAnsi="Palatino Linotype" w:cs="Palatino Linotype"/>
          <w:i/>
          <w:color w:val="000000"/>
        </w:rPr>
        <w:lastRenderedPageBreak/>
        <w:t>OCTAVO TRIBUNAL COLEGIADO EN MATERIA ADMINISTRATIVA DEL PRIMER CIRCUITO.</w:t>
      </w:r>
      <w:r w:rsidRPr="00974352">
        <w:rPr>
          <w:rFonts w:ascii="Palatino Linotype" w:eastAsia="Palatino Linotype" w:hAnsi="Palatino Linotype" w:cs="Palatino Linotype"/>
          <w:b/>
          <w:i/>
          <w:color w:val="000000"/>
        </w:rPr>
        <w:t>”</w:t>
      </w:r>
    </w:p>
    <w:p w:rsidR="00A927CE" w:rsidRPr="00974352" w:rsidRDefault="00A927CE" w:rsidP="00B81198">
      <w:pPr>
        <w:pBdr>
          <w:top w:val="nil"/>
          <w:left w:val="nil"/>
          <w:bottom w:val="nil"/>
          <w:right w:val="nil"/>
          <w:between w:val="nil"/>
        </w:pBdr>
        <w:shd w:val="clear" w:color="auto" w:fill="FFFFFF"/>
        <w:spacing w:line="276" w:lineRule="auto"/>
        <w:ind w:right="822"/>
        <w:jc w:val="both"/>
        <w:rPr>
          <w:rFonts w:ascii="Palatino Linotype" w:eastAsia="Palatino Linotype" w:hAnsi="Palatino Linotype" w:cs="Palatino Linotype"/>
          <w:b/>
          <w:color w:val="000000"/>
        </w:rPr>
      </w:pPr>
    </w:p>
    <w:p w:rsidR="00A927CE" w:rsidRPr="00974352" w:rsidRDefault="00633159" w:rsidP="00B81198">
      <w:pPr>
        <w:numPr>
          <w:ilvl w:val="0"/>
          <w:numId w:val="4"/>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Así mismo ha sido criterio del Instituto Nacional de Transparencia, Acceso a la Información y Protección de Datos Personales bajo el número 27/10, que </w:t>
      </w:r>
      <w:r w:rsidRPr="00974352">
        <w:rPr>
          <w:rFonts w:ascii="Palatino Linotype" w:eastAsia="Palatino Linotype" w:hAnsi="Palatino Linotype" w:cs="Palatino Linotype"/>
          <w:color w:val="000000"/>
          <w:u w:val="single"/>
        </w:rPr>
        <w:t>resulta improcedente ampliar las solicitudes de información pública o de datos personales a través de la interposición del recurso de revisión</w:t>
      </w:r>
      <w:r w:rsidRPr="00974352">
        <w:rPr>
          <w:rFonts w:ascii="Palatino Linotype" w:eastAsia="Palatino Linotype" w:hAnsi="Palatino Linotype" w:cs="Palatino Linotype"/>
          <w:color w:val="000000"/>
        </w:rPr>
        <w:t xml:space="preserve">, como se estima acontece en el presente asunto, al aumentar datos a la solicitud inicial, </w:t>
      </w:r>
      <w:r w:rsidRPr="00974352">
        <w:rPr>
          <w:rFonts w:ascii="Palatino Linotype" w:eastAsia="Palatino Linotype" w:hAnsi="Palatino Linotype" w:cs="Palatino Linotype"/>
          <w:b/>
          <w:color w:val="000000"/>
        </w:rPr>
        <w:t>por lo que se insiste no se puede entrar al estudio de la información novedosa</w:t>
      </w:r>
      <w:r w:rsidRPr="00974352">
        <w:rPr>
          <w:rFonts w:ascii="Palatino Linotype" w:eastAsia="Palatino Linotype" w:hAnsi="Palatino Linotype" w:cs="Palatino Linotype"/>
          <w:color w:val="000000"/>
        </w:rPr>
        <w:t>, criterio que es de la literalidad siguiente:</w:t>
      </w:r>
    </w:p>
    <w:p w:rsidR="00A927CE" w:rsidRPr="00974352" w:rsidRDefault="00A927CE" w:rsidP="00B8119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color w:val="000000"/>
        </w:rPr>
      </w:pPr>
    </w:p>
    <w:p w:rsidR="00A927CE" w:rsidRPr="00974352" w:rsidRDefault="00633159" w:rsidP="00B81198">
      <w:pPr>
        <w:pBdr>
          <w:top w:val="nil"/>
          <w:left w:val="nil"/>
          <w:bottom w:val="nil"/>
          <w:right w:val="nil"/>
          <w:between w:val="nil"/>
        </w:pBdr>
        <w:shd w:val="clear" w:color="auto" w:fill="FFFFFF"/>
        <w:spacing w:line="360" w:lineRule="auto"/>
        <w:ind w:right="822"/>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i/>
          <w:color w:val="000000"/>
        </w:rPr>
        <w:t>“Es improcedente ampliar las solicitudes de acceso a información pública o datos personales, a través de la interposición del recurso de revisión.</w:t>
      </w:r>
      <w:r w:rsidRPr="00974352">
        <w:rPr>
          <w:rFonts w:ascii="Palatino Linotype" w:eastAsia="Palatino Linotype" w:hAnsi="Palatino Linotype" w:cs="Palatino Linotype"/>
          <w:i/>
          <w:color w:val="000000"/>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A927CE" w:rsidRPr="00974352" w:rsidRDefault="00633159" w:rsidP="00B81198">
      <w:pPr>
        <w:pBdr>
          <w:top w:val="nil"/>
          <w:left w:val="nil"/>
          <w:bottom w:val="nil"/>
          <w:right w:val="nil"/>
          <w:between w:val="nil"/>
        </w:pBdr>
        <w:shd w:val="clear" w:color="auto" w:fill="FFFFFF"/>
        <w:spacing w:after="240" w:line="360" w:lineRule="auto"/>
        <w:ind w:right="822"/>
        <w:jc w:val="both"/>
        <w:rPr>
          <w:rFonts w:ascii="Palatino Linotype" w:eastAsia="Palatino Linotype" w:hAnsi="Palatino Linotype" w:cs="Palatino Linotype"/>
          <w:b/>
          <w:i/>
          <w:color w:val="000000"/>
        </w:rPr>
      </w:pPr>
      <w:r w:rsidRPr="00974352">
        <w:rPr>
          <w:rFonts w:ascii="Palatino Linotype" w:eastAsia="Palatino Linotype" w:hAnsi="Palatino Linotype" w:cs="Palatino Linotype"/>
          <w:i/>
          <w:color w:val="000000"/>
        </w:rPr>
        <w:lastRenderedPageBreak/>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974352">
        <w:rPr>
          <w:rFonts w:ascii="Palatino Linotype" w:eastAsia="Palatino Linotype" w:hAnsi="Palatino Linotype" w:cs="Palatino Linotype"/>
          <w:i/>
          <w:color w:val="000000"/>
        </w:rPr>
        <w:t>Marván</w:t>
      </w:r>
      <w:proofErr w:type="spellEnd"/>
      <w:r w:rsidRPr="00974352">
        <w:rPr>
          <w:rFonts w:ascii="Palatino Linotype" w:eastAsia="Palatino Linotype" w:hAnsi="Palatino Linotype" w:cs="Palatino Linotype"/>
          <w:i/>
          <w:color w:val="000000"/>
        </w:rPr>
        <w:t xml:space="preserve"> Laborde1523 1006/10 Instituto Mexicano del Seguro Social – Sigrid </w:t>
      </w:r>
      <w:proofErr w:type="spellStart"/>
      <w:r w:rsidRPr="00974352">
        <w:rPr>
          <w:rFonts w:ascii="Palatino Linotype" w:eastAsia="Palatino Linotype" w:hAnsi="Palatino Linotype" w:cs="Palatino Linotype"/>
          <w:i/>
          <w:color w:val="000000"/>
        </w:rPr>
        <w:t>Arzt</w:t>
      </w:r>
      <w:proofErr w:type="spellEnd"/>
      <w:r w:rsidRPr="00974352">
        <w:rPr>
          <w:rFonts w:ascii="Palatino Linotype" w:eastAsia="Palatino Linotype" w:hAnsi="Palatino Linotype" w:cs="Palatino Linotype"/>
          <w:i/>
          <w:color w:val="000000"/>
        </w:rPr>
        <w:t xml:space="preserve"> Colunga 1378/10 Instituto de Seguridad y Servicios Sociales de los Trabajadores del Estado – María Elena Pérez-Jaén Zermeño.</w:t>
      </w:r>
      <w:r w:rsidRPr="00974352">
        <w:rPr>
          <w:rFonts w:ascii="Palatino Linotype" w:eastAsia="Palatino Linotype" w:hAnsi="Palatino Linotype" w:cs="Palatino Linotype"/>
          <w:b/>
          <w:i/>
          <w:color w:val="000000"/>
        </w:rPr>
        <w:t>”</w:t>
      </w:r>
    </w:p>
    <w:p w:rsidR="00A927CE" w:rsidRPr="00974352" w:rsidRDefault="00633159" w:rsidP="00B81198">
      <w:pPr>
        <w:numPr>
          <w:ilvl w:val="0"/>
          <w:numId w:val="4"/>
        </w:numPr>
        <w:spacing w:line="360" w:lineRule="auto"/>
        <w:ind w:left="0" w:right="49" w:firstLine="0"/>
        <w:jc w:val="both"/>
        <w:rPr>
          <w:rFonts w:ascii="Palatino Linotype" w:eastAsia="Palatino Linotype" w:hAnsi="Palatino Linotype" w:cs="Palatino Linotype"/>
          <w:i/>
        </w:rPr>
      </w:pPr>
      <w:r w:rsidRPr="00974352">
        <w:rPr>
          <w:rFonts w:ascii="Palatino Linotype" w:eastAsia="Palatino Linotype" w:hAnsi="Palatino Linotype" w:cs="Palatino Linotype"/>
        </w:rPr>
        <w:t>No obstante a los anterior, se dejan a salvo los derechos del particular para que realice una nueva solicitud de información.</w:t>
      </w:r>
    </w:p>
    <w:p w:rsidR="00A927CE" w:rsidRPr="00974352" w:rsidRDefault="00A927CE" w:rsidP="00B81198">
      <w:pPr>
        <w:spacing w:line="360" w:lineRule="auto"/>
        <w:ind w:right="49"/>
        <w:jc w:val="both"/>
        <w:rPr>
          <w:rFonts w:ascii="Palatino Linotype" w:eastAsia="Palatino Linotype" w:hAnsi="Palatino Linotype" w:cs="Palatino Linotype"/>
          <w:i/>
        </w:rPr>
      </w:pPr>
    </w:p>
    <w:p w:rsidR="00A927CE" w:rsidRPr="00974352" w:rsidRDefault="00633159" w:rsidP="00B81198">
      <w:pPr>
        <w:numPr>
          <w:ilvl w:val="0"/>
          <w:numId w:val="4"/>
        </w:numPr>
        <w:spacing w:line="360" w:lineRule="auto"/>
        <w:ind w:left="0" w:right="49"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Por otro lado, respecto al punto e, n y ñ, el documento que puede colmar es el currículum vitae, ficha curricular o documento análogo. Ahora bien, es importante mencionar que la ficha curricular o currículum vitae contienen entre otra información, </w:t>
      </w:r>
      <w:r w:rsidRPr="00974352">
        <w:rPr>
          <w:rFonts w:ascii="Palatino Linotype" w:eastAsia="Palatino Linotype" w:hAnsi="Palatino Linotype" w:cs="Palatino Linotype"/>
          <w:b/>
        </w:rPr>
        <w:t>la preparación académica, laboral y méritos con los que cuentan los servidores públicos</w:t>
      </w:r>
      <w:r w:rsidRPr="00974352">
        <w:rPr>
          <w:rFonts w:ascii="Palatino Linotype" w:eastAsia="Palatino Linotype" w:hAnsi="Palatino Linotype" w:cs="Palatino Linotype"/>
        </w:rPr>
        <w:t xml:space="preserve"> para ocupar un cargo público. Se cita lo que dispone la  Real Academia de la Lengua Española define como currículum vitae: </w:t>
      </w:r>
    </w:p>
    <w:p w:rsidR="00A927CE" w:rsidRPr="00974352" w:rsidRDefault="00A927CE" w:rsidP="00B8119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A927CE" w:rsidRPr="00974352" w:rsidRDefault="00633159" w:rsidP="00B81198">
      <w:pPr>
        <w:tabs>
          <w:tab w:val="left" w:pos="426"/>
        </w:tabs>
        <w:spacing w:line="360" w:lineRule="auto"/>
        <w:ind w:right="616"/>
        <w:jc w:val="both"/>
        <w:rPr>
          <w:rFonts w:ascii="Palatino Linotype" w:eastAsia="Palatino Linotype" w:hAnsi="Palatino Linotype" w:cs="Palatino Linotype"/>
        </w:rPr>
      </w:pPr>
      <w:r w:rsidRPr="00974352">
        <w:rPr>
          <w:rFonts w:ascii="Palatino Linotype" w:eastAsia="Palatino Linotype" w:hAnsi="Palatino Linotype" w:cs="Palatino Linotype"/>
          <w:b/>
        </w:rPr>
        <w:lastRenderedPageBreak/>
        <w:t>“</w:t>
      </w:r>
      <w:r w:rsidRPr="00974352">
        <w:rPr>
          <w:rFonts w:ascii="Palatino Linotype" w:eastAsia="Palatino Linotype" w:hAnsi="Palatino Linotype" w:cs="Palatino Linotype"/>
          <w:b/>
          <w:i/>
        </w:rPr>
        <w:t>currículum vítae</w:t>
      </w:r>
      <w:r w:rsidRPr="00974352">
        <w:rPr>
          <w:rFonts w:ascii="Palatino Linotype" w:eastAsia="Palatino Linotype" w:hAnsi="Palatino Linotype" w:cs="Palatino Linotype"/>
          <w:i/>
        </w:rPr>
        <w:t>. </w:t>
      </w:r>
      <w:r w:rsidRPr="00974352">
        <w:rPr>
          <w:rFonts w:ascii="Palatino Linotype" w:eastAsia="Palatino Linotype" w:hAnsi="Palatino Linotype" w:cs="Palatino Linotype"/>
          <w:b/>
          <w:i/>
        </w:rPr>
        <w:t>1.</w:t>
      </w:r>
      <w:r w:rsidRPr="00974352">
        <w:rPr>
          <w:rFonts w:ascii="Palatino Linotype" w:eastAsia="Palatino Linotype" w:hAnsi="Palatino Linotype" w:cs="Palatino Linotype"/>
          <w:i/>
        </w:rPr>
        <w:t xml:space="preserve"> Loc. lat. que significa literalmente ‘carrera de la vida’. Se usa como locución nominal masculina para designar la relación de los datos personales, </w:t>
      </w:r>
      <w:r w:rsidRPr="00974352">
        <w:rPr>
          <w:rFonts w:ascii="Palatino Linotype" w:eastAsia="Palatino Linotype" w:hAnsi="Palatino Linotype" w:cs="Palatino Linotype"/>
          <w:b/>
          <w:i/>
        </w:rPr>
        <w:t>formación académica</w:t>
      </w:r>
      <w:r w:rsidRPr="00974352">
        <w:rPr>
          <w:rFonts w:ascii="Palatino Linotype" w:eastAsia="Palatino Linotype" w:hAnsi="Palatino Linotype" w:cs="Palatino Linotype"/>
          <w:i/>
        </w:rPr>
        <w:t>, actividad laboral y méritos de una persona.</w:t>
      </w:r>
      <w:r w:rsidRPr="00974352">
        <w:rPr>
          <w:rFonts w:ascii="Palatino Linotype" w:eastAsia="Palatino Linotype" w:hAnsi="Palatino Linotype" w:cs="Palatino Linotype"/>
        </w:rPr>
        <w:t>”</w:t>
      </w:r>
    </w:p>
    <w:p w:rsidR="00A927CE" w:rsidRPr="00974352" w:rsidRDefault="00A927CE" w:rsidP="00B8119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rPr>
      </w:pPr>
    </w:p>
    <w:p w:rsidR="00A927CE" w:rsidRPr="00974352" w:rsidRDefault="00633159" w:rsidP="00B81198">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t>De la interpretación a esta definición se desprende que tanto la ficha curricular como el currículum vitae están relacionados con la hoja de vida, carrera de vida o currículo de una persona, donde se podría apreciar la preparación académica y laboral que tiene, además de los méritos como bien lo podrían ser cursos o certificaciones.</w:t>
      </w:r>
    </w:p>
    <w:p w:rsidR="00A927CE" w:rsidRPr="00974352" w:rsidRDefault="00A927CE" w:rsidP="00B81198">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rPr>
      </w:pPr>
    </w:p>
    <w:p w:rsidR="00A927CE" w:rsidRPr="00974352" w:rsidRDefault="00633159" w:rsidP="00B81198">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Por ende, la ficha curricular o currículum vítae puede existir información más detallada y relacionada con la </w:t>
      </w:r>
      <w:r w:rsidRPr="00974352">
        <w:rPr>
          <w:rFonts w:ascii="Palatino Linotype" w:eastAsia="Palatino Linotype" w:hAnsi="Palatino Linotype" w:cs="Palatino Linotype"/>
          <w:b/>
        </w:rPr>
        <w:t xml:space="preserve">trayectoria académica o profesional, </w:t>
      </w:r>
      <w:r w:rsidRPr="00974352">
        <w:rPr>
          <w:rFonts w:ascii="Palatino Linotype" w:eastAsia="Palatino Linotype" w:hAnsi="Palatino Linotype" w:cs="Palatino Linotype"/>
        </w:rPr>
        <w:t>es  así que, la información contenida en el currículum vitae proporcionado por el Sujeto Obligado permite conocer el perfil profesional del servidor público.</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tabs>
          <w:tab w:val="left" w:pos="567"/>
        </w:tabs>
        <w:spacing w:line="360" w:lineRule="auto"/>
        <w:ind w:left="0" w:firstLine="0"/>
        <w:jc w:val="both"/>
        <w:rPr>
          <w:rFonts w:ascii="Palatino Linotype" w:eastAsia="Palatino Linotype" w:hAnsi="Palatino Linotype" w:cs="Palatino Linotype"/>
        </w:rPr>
      </w:pPr>
      <w:r w:rsidRPr="00974352">
        <w:rPr>
          <w:rFonts w:ascii="Palatino Linotype" w:eastAsia="Palatino Linotype" w:hAnsi="Palatino Linotype" w:cs="Palatino Linotype"/>
        </w:rPr>
        <w:t>Además, el currículum vitae o ficha curricular forman parte de las obligaciones d transparencia común que todos los Sujetos Obligados deben publicar periódicamente en sus portales IPOMEX, según lo dispuesto en el artículo 92, fracción XXI, de la Ley de Transparencia y Acceso a la Información del Estado de México y Municipios, disponen lo siguiente:</w:t>
      </w:r>
    </w:p>
    <w:p w:rsidR="00A927CE" w:rsidRPr="00974352" w:rsidRDefault="00A927CE" w:rsidP="00B81198">
      <w:pPr>
        <w:ind w:right="851"/>
        <w:jc w:val="center"/>
        <w:rPr>
          <w:rFonts w:ascii="Palatino Linotype" w:eastAsia="Palatino Linotype" w:hAnsi="Palatino Linotype" w:cs="Palatino Linotype"/>
          <w:b/>
          <w:i/>
        </w:rPr>
      </w:pPr>
    </w:p>
    <w:p w:rsidR="00A927CE" w:rsidRPr="00974352" w:rsidRDefault="00633159" w:rsidP="00B81198">
      <w:pPr>
        <w:spacing w:line="360" w:lineRule="auto"/>
        <w:ind w:right="851"/>
        <w:jc w:val="center"/>
        <w:rPr>
          <w:rFonts w:ascii="Palatino Linotype" w:eastAsia="Palatino Linotype" w:hAnsi="Palatino Linotype" w:cs="Palatino Linotype"/>
          <w:b/>
          <w:i/>
        </w:rPr>
      </w:pPr>
      <w:r w:rsidRPr="00974352">
        <w:rPr>
          <w:rFonts w:ascii="Palatino Linotype" w:eastAsia="Palatino Linotype" w:hAnsi="Palatino Linotype" w:cs="Palatino Linotype"/>
          <w:b/>
          <w:i/>
        </w:rPr>
        <w:t>Ley de Transparencia y Acceso a la Información Pública del Estado de México y Municipios</w:t>
      </w:r>
    </w:p>
    <w:p w:rsidR="00A927CE" w:rsidRPr="00974352" w:rsidRDefault="00633159" w:rsidP="00B81198">
      <w:pPr>
        <w:spacing w:line="360" w:lineRule="auto"/>
        <w:ind w:right="851"/>
        <w:jc w:val="both"/>
        <w:rPr>
          <w:rFonts w:ascii="Palatino Linotype" w:eastAsia="Palatino Linotype" w:hAnsi="Palatino Linotype" w:cs="Palatino Linotype"/>
          <w:i/>
        </w:rPr>
      </w:pPr>
      <w:r w:rsidRPr="00974352">
        <w:rPr>
          <w:rFonts w:ascii="Palatino Linotype" w:eastAsia="Palatino Linotype" w:hAnsi="Palatino Linotype" w:cs="Palatino Linotype"/>
          <w:i/>
        </w:rPr>
        <w:t>“</w:t>
      </w:r>
      <w:r w:rsidRPr="00974352">
        <w:rPr>
          <w:rFonts w:ascii="Palatino Linotype" w:eastAsia="Palatino Linotype" w:hAnsi="Palatino Linotype" w:cs="Palatino Linotype"/>
          <w:b/>
          <w:i/>
        </w:rPr>
        <w:t>Artículo 92</w:t>
      </w:r>
      <w:r w:rsidRPr="00974352">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A927CE" w:rsidRPr="00974352" w:rsidRDefault="00633159" w:rsidP="00B81198">
      <w:pPr>
        <w:spacing w:line="360" w:lineRule="auto"/>
        <w:ind w:right="851"/>
        <w:jc w:val="both"/>
        <w:rPr>
          <w:rFonts w:ascii="Palatino Linotype" w:eastAsia="Palatino Linotype" w:hAnsi="Palatino Linotype" w:cs="Palatino Linotype"/>
          <w:i/>
        </w:rPr>
      </w:pPr>
      <w:r w:rsidRPr="00974352">
        <w:rPr>
          <w:rFonts w:ascii="Palatino Linotype" w:eastAsia="Palatino Linotype" w:hAnsi="Palatino Linotype" w:cs="Palatino Linotype"/>
          <w:i/>
        </w:rPr>
        <w:t>(…)</w:t>
      </w:r>
    </w:p>
    <w:p w:rsidR="00A927CE" w:rsidRPr="00974352" w:rsidRDefault="00633159" w:rsidP="00B81198">
      <w:pPr>
        <w:spacing w:line="360" w:lineRule="auto"/>
        <w:ind w:right="851"/>
        <w:jc w:val="both"/>
        <w:rPr>
          <w:rFonts w:ascii="Palatino Linotype" w:eastAsia="Palatino Linotype" w:hAnsi="Palatino Linotype" w:cs="Palatino Linotype"/>
          <w:i/>
        </w:rPr>
      </w:pPr>
      <w:r w:rsidRPr="00974352">
        <w:rPr>
          <w:rFonts w:ascii="Palatino Linotype" w:eastAsia="Palatino Linotype" w:hAnsi="Palatino Linotype" w:cs="Palatino Linotype"/>
          <w:b/>
          <w:i/>
        </w:rPr>
        <w:t>XXI.</w:t>
      </w:r>
      <w:r w:rsidRPr="00974352">
        <w:rPr>
          <w:rFonts w:ascii="Palatino Linotype" w:eastAsia="Palatino Linotype" w:hAnsi="Palatino Linotype" w:cs="Palatino Linotype"/>
          <w:i/>
        </w:rPr>
        <w:t xml:space="preserve"> </w:t>
      </w:r>
      <w:r w:rsidRPr="00974352">
        <w:rPr>
          <w:rFonts w:ascii="Palatino Linotype" w:eastAsia="Palatino Linotype" w:hAnsi="Palatino Linotype" w:cs="Palatino Linotype"/>
          <w:b/>
          <w:i/>
          <w:u w:val="single"/>
        </w:rPr>
        <w:t>La información curricular</w:t>
      </w:r>
      <w:r w:rsidRPr="00974352">
        <w:rPr>
          <w:rFonts w:ascii="Palatino Linotype" w:eastAsia="Palatino Linotype" w:hAnsi="Palatino Linotype" w:cs="Palatino Linotype"/>
          <w:i/>
        </w:rPr>
        <w:t>, desde el nivel de jefe de departamento o equivalente, hasta el titular del sujeto obligado, así como, en su caso, las sanciones administrativas de que haya sido objeto;</w:t>
      </w:r>
    </w:p>
    <w:p w:rsidR="00A927CE" w:rsidRPr="00974352" w:rsidRDefault="00633159" w:rsidP="00B81198">
      <w:pPr>
        <w:spacing w:line="360" w:lineRule="auto"/>
        <w:ind w:right="851"/>
        <w:jc w:val="both"/>
        <w:rPr>
          <w:rFonts w:ascii="Palatino Linotype" w:eastAsia="Palatino Linotype" w:hAnsi="Palatino Linotype" w:cs="Palatino Linotype"/>
        </w:rPr>
      </w:pPr>
      <w:r w:rsidRPr="00974352">
        <w:rPr>
          <w:rFonts w:ascii="Palatino Linotype" w:eastAsia="Palatino Linotype" w:hAnsi="Palatino Linotype" w:cs="Palatino Linotype"/>
        </w:rPr>
        <w:t>(Énfasis añadido)”</w:t>
      </w:r>
    </w:p>
    <w:p w:rsidR="00A927CE" w:rsidRPr="00974352" w:rsidRDefault="00A927CE" w:rsidP="00B81198">
      <w:pPr>
        <w:spacing w:line="360" w:lineRule="auto"/>
        <w:ind w:right="851"/>
        <w:jc w:val="both"/>
        <w:rPr>
          <w:rFonts w:ascii="Palatino Linotype" w:eastAsia="Palatino Linotype" w:hAnsi="Palatino Linotype" w:cs="Palatino Linotype"/>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En el presente caso, recordemos que respecto a la experiencia profesional de la Presienta del DIF en su cargo, el Sujeto Obligado señaló que tiene un experiencia de ocho año, sin embargo, no adjuntó soporte documental en el que consta, únicamente se limitó a referir la temporalidad, sin embargo, este Órgano Garante advierte que el documento que puede dar cuenta de la experiencia profesional es el currículum vitae, la ficha </w:t>
      </w:r>
      <w:r w:rsidRPr="00974352">
        <w:rPr>
          <w:rFonts w:ascii="Palatino Linotype" w:eastAsia="Palatino Linotype" w:hAnsi="Palatino Linotype" w:cs="Palatino Linotype"/>
          <w:color w:val="000000"/>
        </w:rPr>
        <w:lastRenderedPageBreak/>
        <w:t xml:space="preserve">curricular o documento análogo, por lo que resulta procedente ordenar su entrega; por lo que respecta a la experiencia de la Directora del DIF señaló que tiene experiencia de diecisiete años, y adjuntó la ficha curricular, situación que colma con el requerimiento del Recurrente. </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Por otro lado, respecto al punto n (currículum vitae de la Directora del DIF),  el Sujeto Obligado adjuntó la ficha curricular, motivo de inconformidad del Recurrente, </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Sobre el punto h (nombre de la Directora del DIF), señalado en la tabla, el Sujeto Obligado señaló únicamente el nombre, no así los apellidos, lo que resulto motivo de inconformidad del Recurrente, sin embargo, cabe señalar que entregó el nombramiento, así como la ficha curricular y el título, en el que se advierte el nombre completo, por lo tanto, este Órgano Garante no considera procedente ordenar su entrega. </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Por lo que se refiere al punto i (Estudios profesionales), el Sujeto Obligado señaló el grado estudios de la Directora del DIF, sin embargo, el Recurrente se inconformó por las siguientes razones </w:t>
      </w:r>
      <w:r w:rsidRPr="00974352">
        <w:rPr>
          <w:rFonts w:ascii="Palatino Linotype" w:eastAsia="Palatino Linotype" w:hAnsi="Palatino Linotype" w:cs="Palatino Linotype"/>
          <w:i/>
          <w:color w:val="000000"/>
        </w:rPr>
        <w:t xml:space="preserve">“¿Qué estudios profesionales tiene? Se hace del conocimiento del infame que con fundamento en la ley de profesiones los estudios técnicos no son considerados de nivel profesional dado que la profesionalización se hace a partir de la licenciatura y los posgrado </w:t>
      </w:r>
      <w:r w:rsidRPr="00974352">
        <w:rPr>
          <w:rFonts w:ascii="Palatino Linotype" w:eastAsia="Palatino Linotype" w:hAnsi="Palatino Linotype" w:cs="Palatino Linotype"/>
          <w:i/>
          <w:color w:val="000000"/>
        </w:rPr>
        <w:lastRenderedPageBreak/>
        <w:t xml:space="preserve">subsecuentes como lo son la maestría y el doctorado por lo tanto se desconoce la razón por la cual se indica que tiene estudios profesionales contradiciéndose con la información que entrega como técnico de bachillerato...”, </w:t>
      </w:r>
      <w:r w:rsidRPr="00974352">
        <w:rPr>
          <w:rFonts w:ascii="Palatino Linotype" w:eastAsia="Palatino Linotype" w:hAnsi="Palatino Linotype" w:cs="Palatino Linotype"/>
          <w:color w:val="000000"/>
        </w:rPr>
        <w:t xml:space="preserve">al respecto, conviene señalar que si bien, la Directora no cuenta con una Licenciatura, lo cierto es que señaló el grado de estudios que tiene, por lo que con esa información se debe tener por atendido el requerimiento del Recurrente. </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Respeto al punto q (Conocer si la Directora del DIF tiene Certificación en materia de Dirección), EL Sujeto señaló que no tiene certificación en materia de dirección, por lo que, al indicar que no se cuenta con esta información, es necesario precisar que estamos en presencia de lo que se conoce como hecho negativo. Lo anterior encuentra sustento con la Jurisprudencia 267,287 y el Criterio 10/2004 emitidos por el Máximo Juzgador del país, Tesis que determinan lo siguiente:</w:t>
      </w:r>
    </w:p>
    <w:p w:rsidR="00A927CE" w:rsidRPr="00974352" w:rsidRDefault="00A927CE" w:rsidP="00B81198">
      <w:pPr>
        <w:pBdr>
          <w:top w:val="nil"/>
          <w:left w:val="nil"/>
          <w:bottom w:val="nil"/>
          <w:right w:val="nil"/>
          <w:between w:val="nil"/>
        </w:pBdr>
        <w:rPr>
          <w:rFonts w:ascii="Palatino Linotype" w:eastAsia="Palatino Linotype" w:hAnsi="Palatino Linotype" w:cs="Palatino Linotype"/>
          <w:i/>
          <w:color w:val="000000"/>
        </w:rPr>
      </w:pPr>
    </w:p>
    <w:p w:rsidR="00A927CE" w:rsidRPr="00974352" w:rsidRDefault="00633159" w:rsidP="00B81198">
      <w:pPr>
        <w:pBdr>
          <w:top w:val="nil"/>
          <w:left w:val="nil"/>
          <w:bottom w:val="nil"/>
          <w:right w:val="nil"/>
          <w:between w:val="nil"/>
        </w:pBdr>
        <w:tabs>
          <w:tab w:val="left" w:pos="851"/>
        </w:tabs>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t>“</w:t>
      </w:r>
      <w:r w:rsidRPr="00974352">
        <w:rPr>
          <w:rFonts w:ascii="Palatino Linotype" w:eastAsia="Palatino Linotype" w:hAnsi="Palatino Linotype" w:cs="Palatino Linotype"/>
          <w:b/>
          <w:i/>
          <w:color w:val="000000"/>
        </w:rPr>
        <w:t>HECHOS NEGATIVOS, NO SON SUSCEPTIBLES DE DEMOSTRACION.</w:t>
      </w:r>
      <w:r w:rsidRPr="00974352">
        <w:rPr>
          <w:rFonts w:ascii="Palatino Linotype" w:eastAsia="Palatino Linotype" w:hAnsi="Palatino Linotype" w:cs="Palatino Linotype"/>
          <w:i/>
          <w:color w:val="000000"/>
        </w:rPr>
        <w:t xml:space="preserve"> </w:t>
      </w:r>
      <w:r w:rsidRPr="00974352">
        <w:rPr>
          <w:rFonts w:ascii="Palatino Linotype" w:eastAsia="Palatino Linotype" w:hAnsi="Palatino Linotype" w:cs="Palatino Linotype"/>
          <w:b/>
          <w:i/>
          <w:color w:val="000000"/>
        </w:rPr>
        <w:t xml:space="preserve">Tratándose de un hecho negativo, el Juez no tiene </w:t>
      </w:r>
      <w:proofErr w:type="spellStart"/>
      <w:r w:rsidRPr="00974352">
        <w:rPr>
          <w:rFonts w:ascii="Palatino Linotype" w:eastAsia="Palatino Linotype" w:hAnsi="Palatino Linotype" w:cs="Palatino Linotype"/>
          <w:b/>
          <w:i/>
          <w:color w:val="000000"/>
        </w:rPr>
        <w:t>por que</w:t>
      </w:r>
      <w:proofErr w:type="spellEnd"/>
      <w:r w:rsidRPr="00974352">
        <w:rPr>
          <w:rFonts w:ascii="Palatino Linotype" w:eastAsia="Palatino Linotype" w:hAnsi="Palatino Linotype" w:cs="Palatino Linotype"/>
          <w:b/>
          <w:i/>
          <w:color w:val="000000"/>
        </w:rPr>
        <w:t xml:space="preserve"> invocar prueba alguna de la que se desprenda</w:t>
      </w:r>
      <w:r w:rsidRPr="00974352">
        <w:rPr>
          <w:rFonts w:ascii="Palatino Linotype" w:eastAsia="Palatino Linotype" w:hAnsi="Palatino Linotype" w:cs="Palatino Linotype"/>
          <w:i/>
          <w:color w:val="000000"/>
        </w:rPr>
        <w:t>, ya que es bien sabido que esta clase de hechos no son susceptibles de demostración.”</w:t>
      </w:r>
    </w:p>
    <w:p w:rsidR="00A927CE" w:rsidRPr="00974352" w:rsidRDefault="00A927CE" w:rsidP="00B81198">
      <w:pPr>
        <w:pBdr>
          <w:top w:val="nil"/>
          <w:left w:val="nil"/>
          <w:bottom w:val="nil"/>
          <w:right w:val="nil"/>
          <w:between w:val="nil"/>
        </w:pBdr>
        <w:tabs>
          <w:tab w:val="left" w:pos="851"/>
        </w:tabs>
        <w:spacing w:line="360" w:lineRule="auto"/>
        <w:ind w:right="822"/>
        <w:jc w:val="both"/>
        <w:rPr>
          <w:rFonts w:ascii="Palatino Linotype" w:eastAsia="Palatino Linotype" w:hAnsi="Palatino Linotype" w:cs="Palatino Linotype"/>
          <w:i/>
          <w:color w:val="000000"/>
        </w:rPr>
      </w:pPr>
    </w:p>
    <w:p w:rsidR="00A927CE" w:rsidRPr="00974352" w:rsidRDefault="00633159" w:rsidP="00B81198">
      <w:pPr>
        <w:pBdr>
          <w:top w:val="nil"/>
          <w:left w:val="nil"/>
          <w:bottom w:val="nil"/>
          <w:right w:val="nil"/>
          <w:between w:val="nil"/>
        </w:pBdr>
        <w:tabs>
          <w:tab w:val="left" w:pos="851"/>
        </w:tabs>
        <w:spacing w:line="360" w:lineRule="auto"/>
        <w:ind w:right="822"/>
        <w:jc w:val="both"/>
        <w:rPr>
          <w:rFonts w:ascii="Palatino Linotype" w:eastAsia="Palatino Linotype" w:hAnsi="Palatino Linotype" w:cs="Palatino Linotype"/>
          <w:i/>
          <w:color w:val="000000"/>
        </w:rPr>
      </w:pPr>
      <w:r w:rsidRPr="00974352">
        <w:rPr>
          <w:rFonts w:ascii="Palatino Linotype" w:eastAsia="Palatino Linotype" w:hAnsi="Palatino Linotype" w:cs="Palatino Linotype"/>
          <w:i/>
          <w:color w:val="000000"/>
        </w:rPr>
        <w:lastRenderedPageBreak/>
        <w:t>“</w:t>
      </w:r>
      <w:r w:rsidRPr="00974352">
        <w:rPr>
          <w:rFonts w:ascii="Palatino Linotype" w:eastAsia="Palatino Linotype" w:hAnsi="Palatino Linotype" w:cs="Palatino Linotype"/>
          <w:b/>
          <w:i/>
          <w:color w:val="000000"/>
        </w:rPr>
        <w:t>INEXISTENCIA DE LA INFORMACIÓN. EL COMITÉ DE ACCESO A LA INFORMACIÓN PUEDE DECLARARLA ANTE SU EVIDENCIA, SIN NECESIDAD DE DICTAR MEDIDAS PARA SU LOCALIZACIÓN.</w:t>
      </w:r>
      <w:r w:rsidRPr="00974352">
        <w:rPr>
          <w:rFonts w:ascii="Palatino Linotype" w:eastAsia="Palatino Linotype" w:hAnsi="Palatino Linotype" w:cs="Palatino Linotype"/>
          <w:i/>
          <w:color w:val="000000"/>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974352">
        <w:rPr>
          <w:rFonts w:ascii="Palatino Linotype" w:eastAsia="Palatino Linotype" w:hAnsi="Palatino Linotype" w:cs="Palatino Linotype"/>
          <w:b/>
          <w:i/>
          <w:color w:val="000000"/>
        </w:rPr>
        <w:t>ndo la referida Unidad señala, o</w:t>
      </w:r>
      <w:r w:rsidRPr="00974352">
        <w:rPr>
          <w:rFonts w:ascii="Palatino Linotype" w:eastAsia="Palatino Linotype" w:hAnsi="Palatino Linotype" w:cs="Palatino Linotype"/>
          <w:i/>
          <w:color w:val="000000"/>
        </w:rPr>
        <w:t xml:space="preserve"> el mencionado Comité </w:t>
      </w:r>
      <w:r w:rsidRPr="00974352">
        <w:rPr>
          <w:rFonts w:ascii="Palatino Linotype" w:eastAsia="Palatino Linotype" w:hAnsi="Palatino Linotype" w:cs="Palatino Linotype"/>
          <w:b/>
          <w:i/>
          <w:color w:val="000000"/>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974352">
        <w:rPr>
          <w:rFonts w:ascii="Palatino Linotype" w:eastAsia="Palatino Linotype" w:hAnsi="Palatino Linotype" w:cs="Palatino Linotype"/>
          <w:i/>
          <w:color w:val="000000"/>
        </w:rPr>
        <w:t>”</w:t>
      </w:r>
    </w:p>
    <w:p w:rsidR="00A927CE" w:rsidRPr="00974352" w:rsidRDefault="00633159" w:rsidP="00B81198">
      <w:pPr>
        <w:pBdr>
          <w:top w:val="nil"/>
          <w:left w:val="nil"/>
          <w:bottom w:val="nil"/>
          <w:right w:val="nil"/>
          <w:between w:val="nil"/>
        </w:pBdr>
        <w:tabs>
          <w:tab w:val="left" w:pos="851"/>
        </w:tabs>
        <w:spacing w:line="360" w:lineRule="auto"/>
        <w:ind w:right="822"/>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(Énfasis añadido)</w:t>
      </w:r>
    </w:p>
    <w:p w:rsidR="00A927CE" w:rsidRPr="00974352" w:rsidRDefault="00A927CE" w:rsidP="00B81198">
      <w:pPr>
        <w:pBdr>
          <w:top w:val="nil"/>
          <w:left w:val="nil"/>
          <w:bottom w:val="nil"/>
          <w:right w:val="nil"/>
          <w:between w:val="nil"/>
        </w:pBdr>
        <w:tabs>
          <w:tab w:val="left" w:pos="426"/>
        </w:tabs>
        <w:spacing w:line="360" w:lineRule="auto"/>
        <w:ind w:right="567"/>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lastRenderedPageBreak/>
        <w:t xml:space="preserve">En ese sentido, no es procedente ordenar un acuerdo de inexistencia, ya que como lo señaló el Sujeto Obligado, no se cuenta con la información requerida por el particular, y no se trata de información que haya existido y por alguna razón ya no exista, o bien, de información que de manera obligatoria deba generar el Sujeto Obligado, por ello, no es procedente ordenar su entrega. </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Por lo que respecta al punto s (funciones de la Directora del DIF), EL Sujeto Obligado únicamente señaló que las funciones se encuentran establecidas en la Ley que Crea los Organismos Públicos Descentralizados, sin embargo, no las señaló, por lo que lo procedente es ordenar el soporte documental donde consten las funciones de la Directora del Sistema Municipal para el Desarrollo Integral de la Familia. </w:t>
      </w:r>
    </w:p>
    <w:p w:rsidR="001910BB" w:rsidRPr="00974352" w:rsidRDefault="001910BB" w:rsidP="001910B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color w:val="000000"/>
        </w:rPr>
        <w:t xml:space="preserve">Por lo tanto, con lo expuesto en líneas anteriores y con fundamento en el artículo 186, fracción III, de la Ley de Transparencia y Acceso a la Información Pública del Estado de México y Municipios, este Instituto considera procedente </w:t>
      </w:r>
      <w:r w:rsidRPr="00974352">
        <w:rPr>
          <w:rFonts w:ascii="Palatino Linotype" w:eastAsia="Palatino Linotype" w:hAnsi="Palatino Linotype" w:cs="Palatino Linotype"/>
          <w:b/>
          <w:color w:val="000000"/>
        </w:rPr>
        <w:t xml:space="preserve">MODIFICAR </w:t>
      </w:r>
      <w:r w:rsidRPr="00974352">
        <w:rPr>
          <w:rFonts w:ascii="Palatino Linotype" w:eastAsia="Palatino Linotype" w:hAnsi="Palatino Linotype" w:cs="Palatino Linotype"/>
          <w:color w:val="000000"/>
        </w:rPr>
        <w:t xml:space="preserve">las respuestas otorgadas por el Sujeto Obligado, y determina que es dable </w:t>
      </w:r>
      <w:r w:rsidRPr="00974352">
        <w:rPr>
          <w:rFonts w:ascii="Palatino Linotype" w:eastAsia="Palatino Linotype" w:hAnsi="Palatino Linotype" w:cs="Palatino Linotype"/>
          <w:b/>
          <w:color w:val="000000"/>
        </w:rPr>
        <w:t>ORDENAR</w:t>
      </w:r>
      <w:r w:rsidRPr="00974352">
        <w:rPr>
          <w:rFonts w:ascii="Palatino Linotype" w:eastAsia="Palatino Linotype" w:hAnsi="Palatino Linotype" w:cs="Palatino Linotype"/>
          <w:color w:val="000000"/>
        </w:rPr>
        <w:t>, la siguiente información:</w:t>
      </w:r>
      <w:r w:rsidRPr="00974352">
        <w:rPr>
          <w:rFonts w:ascii="Palatino Linotype" w:eastAsia="Palatino Linotype" w:hAnsi="Palatino Linotype" w:cs="Palatino Linotype"/>
          <w:b/>
          <w:color w:val="000000"/>
        </w:rPr>
        <w:t xml:space="preserve"> </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927CE" w:rsidRPr="00974352" w:rsidRDefault="00633159" w:rsidP="00B81198">
      <w:pPr>
        <w:numPr>
          <w:ilvl w:val="0"/>
          <w:numId w:val="2"/>
        </w:numPr>
        <w:pBdr>
          <w:top w:val="nil"/>
          <w:left w:val="nil"/>
          <w:bottom w:val="nil"/>
          <w:right w:val="nil"/>
          <w:between w:val="nil"/>
        </w:pBdr>
        <w:spacing w:after="160" w:line="360" w:lineRule="auto"/>
        <w:ind w:left="0" w:right="822" w:firstLine="0"/>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b/>
        </w:rPr>
        <w:lastRenderedPageBreak/>
        <w:t xml:space="preserve">Currículum vitae, ficha curricular o documento análogo de la Presidenta del Sistema Municipal para el Desarrollo Integral de la Familia de Tepotzotlán; y </w:t>
      </w:r>
    </w:p>
    <w:p w:rsidR="00A927CE" w:rsidRPr="00974352" w:rsidRDefault="00633159" w:rsidP="00B81198">
      <w:pPr>
        <w:numPr>
          <w:ilvl w:val="0"/>
          <w:numId w:val="2"/>
        </w:numPr>
        <w:pBdr>
          <w:top w:val="nil"/>
          <w:left w:val="nil"/>
          <w:bottom w:val="nil"/>
          <w:right w:val="nil"/>
          <w:between w:val="nil"/>
        </w:pBdr>
        <w:spacing w:after="160" w:line="360" w:lineRule="auto"/>
        <w:ind w:left="0" w:right="822" w:firstLine="0"/>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b/>
          <w:color w:val="000000"/>
        </w:rPr>
        <w:t xml:space="preserve">Soporte documental donde consten las funciones de la Directora del Sistema Municipal para el Desarrollo Integral de la Familia de Tepotzotlán. </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A927CE" w:rsidRPr="00974352" w:rsidRDefault="00633159" w:rsidP="00B81198">
      <w:pPr>
        <w:pBdr>
          <w:top w:val="nil"/>
          <w:left w:val="nil"/>
          <w:bottom w:val="nil"/>
          <w:right w:val="nil"/>
          <w:between w:val="nil"/>
        </w:pBdr>
        <w:spacing w:line="360" w:lineRule="auto"/>
        <w:ind w:right="-25"/>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b/>
          <w:color w:val="000000"/>
        </w:rPr>
        <w:t>QUINTO. De la versión pública.</w:t>
      </w:r>
    </w:p>
    <w:p w:rsidR="00A927CE" w:rsidRPr="00974352" w:rsidRDefault="00A927CE" w:rsidP="00B81198">
      <w:pPr>
        <w:ind w:right="-25"/>
        <w:rPr>
          <w:rFonts w:ascii="Palatino Linotype" w:eastAsia="Palatino Linotype" w:hAnsi="Palatino Linotype" w:cs="Palatino Linotype"/>
        </w:rPr>
      </w:pPr>
    </w:p>
    <w:p w:rsidR="00A927CE" w:rsidRPr="00974352" w:rsidRDefault="00633159" w:rsidP="00B81198">
      <w:pPr>
        <w:numPr>
          <w:ilvl w:val="0"/>
          <w:numId w:val="4"/>
        </w:numPr>
        <w:pBdr>
          <w:top w:val="nil"/>
          <w:left w:val="nil"/>
          <w:bottom w:val="nil"/>
          <w:right w:val="nil"/>
          <w:between w:val="nil"/>
        </w:pBdr>
        <w:tabs>
          <w:tab w:val="left" w:pos="284"/>
        </w:tabs>
        <w:spacing w:line="360" w:lineRule="auto"/>
        <w:ind w:left="0" w:right="-25"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Debe destacarse que, debido a la naturaleza de la información solicitada</w:t>
      </w:r>
      <w:r w:rsidRPr="00974352">
        <w:rPr>
          <w:rFonts w:ascii="Palatino Linotype" w:eastAsia="Palatino Linotype" w:hAnsi="Palatino Linotype" w:cs="Palatino Linotype"/>
          <w:b/>
          <w:color w:val="000000"/>
        </w:rPr>
        <w:t xml:space="preserve">, </w:t>
      </w:r>
      <w:r w:rsidRPr="00974352">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974352">
        <w:rPr>
          <w:rFonts w:ascii="Palatino Linotype" w:eastAsia="Palatino Linotype" w:hAnsi="Palatino Linotype" w:cs="Palatino Linotype"/>
          <w:b/>
          <w:color w:val="000000"/>
        </w:rPr>
        <w:t xml:space="preserve">Sujeto Obligado </w:t>
      </w:r>
      <w:r w:rsidRPr="00974352">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A927CE" w:rsidRPr="00974352" w:rsidRDefault="00633159" w:rsidP="00B81198">
      <w:pPr>
        <w:numPr>
          <w:ilvl w:val="0"/>
          <w:numId w:val="4"/>
        </w:numPr>
        <w:tabs>
          <w:tab w:val="left" w:pos="284"/>
        </w:tabs>
        <w:spacing w:line="360" w:lineRule="auto"/>
        <w:ind w:left="0" w:right="-25" w:firstLine="0"/>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color w:val="000000"/>
        </w:rPr>
        <w:t xml:space="preserve">No pasa desapercibido para este Órgano Garante que los </w:t>
      </w:r>
      <w:r w:rsidRPr="00974352">
        <w:rPr>
          <w:rFonts w:ascii="Palatino Linotype" w:eastAsia="Palatino Linotype" w:hAnsi="Palatino Linotype" w:cs="Palatino Linotype"/>
          <w:b/>
          <w:color w:val="000000"/>
        </w:rPr>
        <w:t xml:space="preserve">Sujetos Obligados </w:t>
      </w:r>
      <w:r w:rsidRPr="00974352">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A927CE" w:rsidRPr="00974352" w:rsidRDefault="00A927CE" w:rsidP="00B81198">
      <w:pPr>
        <w:tabs>
          <w:tab w:val="left" w:pos="284"/>
        </w:tabs>
        <w:spacing w:line="360" w:lineRule="auto"/>
        <w:ind w:right="-25"/>
        <w:jc w:val="both"/>
        <w:rPr>
          <w:rFonts w:ascii="Palatino Linotype" w:eastAsia="Palatino Linotype" w:hAnsi="Palatino Linotype" w:cs="Palatino Linotype"/>
          <w:color w:val="000000"/>
        </w:rPr>
      </w:pPr>
    </w:p>
    <w:tbl>
      <w:tblPr>
        <w:tblStyle w:val="a3"/>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7"/>
        <w:gridCol w:w="6423"/>
      </w:tblGrid>
      <w:tr w:rsidR="00A927CE" w:rsidRPr="00974352">
        <w:tc>
          <w:tcPr>
            <w:tcW w:w="2507" w:type="dxa"/>
          </w:tcPr>
          <w:p w:rsidR="00A927CE" w:rsidRPr="00974352" w:rsidRDefault="00633159" w:rsidP="00B81198">
            <w:pPr>
              <w:tabs>
                <w:tab w:val="left" w:pos="284"/>
              </w:tabs>
              <w:spacing w:line="360" w:lineRule="auto"/>
              <w:ind w:right="-25"/>
              <w:rPr>
                <w:rFonts w:ascii="Palatino Linotype" w:eastAsia="Palatino Linotype" w:hAnsi="Palatino Linotype" w:cs="Palatino Linotype"/>
              </w:rPr>
            </w:pPr>
            <w:r w:rsidRPr="00974352">
              <w:rPr>
                <w:rFonts w:ascii="Palatino Linotype" w:eastAsia="Palatino Linotype" w:hAnsi="Palatino Linotype" w:cs="Palatino Linotype"/>
              </w:rPr>
              <w:t>a) Requisitos previos.</w:t>
            </w:r>
          </w:p>
        </w:tc>
        <w:tc>
          <w:tcPr>
            <w:tcW w:w="6423" w:type="dxa"/>
          </w:tcPr>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Al hacerlo tienen que precisar de qué información se trata, señalando el supuesto de clasificación (confidencialidad o reserva).</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Además, se debe señalar el procedimiento, de los tres que establecen los artículos 132 y 106 de la Ley Estatal y General, respectivamente.</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974352">
              <w:rPr>
                <w:rFonts w:ascii="Palatino Linotype" w:eastAsia="Palatino Linotype" w:hAnsi="Palatino Linotype" w:cs="Palatino Linotype"/>
                <w:u w:val="single"/>
              </w:rPr>
              <w:t>no se puede hacer un acuerdo para clasificar de manera general todos los documentos de un expediente o área, sin</w:t>
            </w:r>
            <w:r w:rsidRPr="00974352">
              <w:rPr>
                <w:rFonts w:ascii="Palatino Linotype" w:eastAsia="Palatino Linotype" w:hAnsi="Palatino Linotype" w:cs="Palatino Linotype"/>
              </w:rPr>
              <w:t xml:space="preserve"> individualizar su análisis y tampoco se puede hacer un acuerdo por cada dato que se vaya a clasificar </w:t>
            </w:r>
            <w:r w:rsidRPr="00974352">
              <w:rPr>
                <w:rFonts w:ascii="Palatino Linotype" w:eastAsia="Palatino Linotype" w:hAnsi="Palatino Linotype" w:cs="Palatino Linotype"/>
              </w:rPr>
              <w:lastRenderedPageBreak/>
              <w:t>dentro de un documento con diez datos, por ejemplo, susceptibles de ser clasificados.</w:t>
            </w:r>
          </w:p>
        </w:tc>
      </w:tr>
      <w:tr w:rsidR="00A927CE" w:rsidRPr="00974352">
        <w:tc>
          <w:tcPr>
            <w:tcW w:w="2507" w:type="dxa"/>
          </w:tcPr>
          <w:p w:rsidR="00A927CE" w:rsidRPr="00974352" w:rsidRDefault="00633159" w:rsidP="00B81198">
            <w:pPr>
              <w:tabs>
                <w:tab w:val="left" w:pos="284"/>
              </w:tabs>
              <w:spacing w:line="360" w:lineRule="auto"/>
              <w:ind w:right="-25"/>
              <w:rPr>
                <w:rFonts w:ascii="Palatino Linotype" w:eastAsia="Palatino Linotype" w:hAnsi="Palatino Linotype" w:cs="Palatino Linotype"/>
              </w:rPr>
            </w:pPr>
            <w:r w:rsidRPr="00974352">
              <w:rPr>
                <w:rFonts w:ascii="Palatino Linotype" w:eastAsia="Palatino Linotype" w:hAnsi="Palatino Linotype" w:cs="Palatino Linotype"/>
              </w:rPr>
              <w:lastRenderedPageBreak/>
              <w:t>b) Supuestos de clasificación.</w:t>
            </w:r>
          </w:p>
        </w:tc>
        <w:tc>
          <w:tcPr>
            <w:tcW w:w="6423" w:type="dxa"/>
          </w:tcPr>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El </w:t>
            </w:r>
            <w:r w:rsidRPr="00974352">
              <w:rPr>
                <w:rFonts w:ascii="Palatino Linotype" w:eastAsia="Palatino Linotype" w:hAnsi="Palatino Linotype" w:cs="Palatino Linotype"/>
                <w:b/>
              </w:rPr>
              <w:t>Sujeto Obligado</w:t>
            </w:r>
            <w:r w:rsidRPr="00974352">
              <w:rPr>
                <w:rFonts w:ascii="Palatino Linotype" w:eastAsia="Palatino Linotype" w:hAnsi="Palatino Linotype" w:cs="Palatino Linotype"/>
              </w:rPr>
              <w:t xml:space="preserve"> debe identificar claramente el tipo de información y hacer un juicio de subsunción o encaje para acreditar que el supuesto de hecho corresponde estrictamente con la hipótesis jurídica. Esto también lo debe </w:t>
            </w:r>
            <w:r w:rsidRPr="00974352">
              <w:rPr>
                <w:rFonts w:ascii="Palatino Linotype" w:eastAsia="Palatino Linotype" w:hAnsi="Palatino Linotype" w:cs="Palatino Linotype"/>
              </w:rPr>
              <w:lastRenderedPageBreak/>
              <w:t>de realizar el servidor público habilitado y el titular del área que administra la información.</w:t>
            </w:r>
          </w:p>
        </w:tc>
      </w:tr>
      <w:tr w:rsidR="00A927CE" w:rsidRPr="00974352">
        <w:tc>
          <w:tcPr>
            <w:tcW w:w="2507" w:type="dxa"/>
          </w:tcPr>
          <w:p w:rsidR="00A927CE" w:rsidRPr="00974352" w:rsidRDefault="00633159" w:rsidP="00B81198">
            <w:pPr>
              <w:tabs>
                <w:tab w:val="left" w:pos="284"/>
              </w:tabs>
              <w:spacing w:line="360" w:lineRule="auto"/>
              <w:ind w:right="-25"/>
              <w:rPr>
                <w:rFonts w:ascii="Palatino Linotype" w:eastAsia="Palatino Linotype" w:hAnsi="Palatino Linotype" w:cs="Palatino Linotype"/>
              </w:rPr>
            </w:pPr>
            <w:r w:rsidRPr="00974352">
              <w:rPr>
                <w:rFonts w:ascii="Palatino Linotype" w:eastAsia="Palatino Linotype" w:hAnsi="Palatino Linotype" w:cs="Palatino Linotype"/>
              </w:rPr>
              <w:lastRenderedPageBreak/>
              <w:t>c) Formalidades para emitir el acuerdo de clasificación.</w:t>
            </w:r>
          </w:p>
        </w:tc>
        <w:tc>
          <w:tcPr>
            <w:tcW w:w="6423" w:type="dxa"/>
          </w:tcPr>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Es necesario que </w:t>
            </w:r>
            <w:r w:rsidRPr="00974352">
              <w:rPr>
                <w:rFonts w:ascii="Palatino Linotype" w:eastAsia="Palatino Linotype" w:hAnsi="Palatino Linotype" w:cs="Palatino Linotype"/>
                <w:b/>
                <w:u w:val="single"/>
              </w:rPr>
              <w:t>el acto reúna con los requisitos elementales</w:t>
            </w:r>
            <w:r w:rsidRPr="00974352">
              <w:rPr>
                <w:rFonts w:ascii="Palatino Linotype" w:eastAsia="Palatino Linotype" w:hAnsi="Palatino Linotype" w:cs="Palatino Linotype"/>
              </w:rPr>
              <w:t>, entre ellos, que la autoridad que va a emitir el acto de autoridad sea la legalmente facultada para ello.</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927CE" w:rsidRPr="00974352">
        <w:tc>
          <w:tcPr>
            <w:tcW w:w="2507" w:type="dxa"/>
          </w:tcPr>
          <w:p w:rsidR="00A927CE" w:rsidRPr="00974352" w:rsidRDefault="00A927CE" w:rsidP="00B81198">
            <w:pPr>
              <w:tabs>
                <w:tab w:val="left" w:pos="284"/>
              </w:tabs>
              <w:spacing w:line="360" w:lineRule="auto"/>
              <w:ind w:right="-25"/>
              <w:rPr>
                <w:rFonts w:ascii="Palatino Linotype" w:eastAsia="Palatino Linotype" w:hAnsi="Palatino Linotype" w:cs="Palatino Linotype"/>
              </w:rPr>
            </w:pP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d) Requisitos de fondo del acuerdo de clasificación. </w:t>
            </w:r>
          </w:p>
        </w:tc>
        <w:tc>
          <w:tcPr>
            <w:tcW w:w="6423" w:type="dxa"/>
          </w:tcPr>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74352">
              <w:rPr>
                <w:rFonts w:ascii="Palatino Linotype" w:eastAsia="Palatino Linotype" w:hAnsi="Palatino Linotype" w:cs="Palatino Linotype"/>
                <w:b/>
              </w:rPr>
              <w:t>Sujetos Obligados</w:t>
            </w:r>
            <w:r w:rsidRPr="00974352">
              <w:rPr>
                <w:rFonts w:ascii="Palatino Linotype" w:eastAsia="Palatino Linotype" w:hAnsi="Palatino Linotype" w:cs="Palatino Linotype"/>
              </w:rPr>
              <w:t xml:space="preserve">, por lo que deberán fundar y motivar debidamente la clasificación. </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De lo anterior, se desprende que para una correcta </w:t>
            </w:r>
            <w:r w:rsidRPr="00974352">
              <w:rPr>
                <w:rFonts w:ascii="Palatino Linotype" w:eastAsia="Palatino Linotype" w:hAnsi="Palatino Linotype" w:cs="Palatino Linotype"/>
                <w:b/>
              </w:rPr>
              <w:t>clasificación total o parcial</w:t>
            </w:r>
            <w:r w:rsidRPr="00974352">
              <w:rPr>
                <w:rFonts w:ascii="Palatino Linotype" w:eastAsia="Palatino Linotype" w:hAnsi="Palatino Linotype" w:cs="Palatino Linotype"/>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Así, en un acto de autoridad se cumple con la debida fundamentación cuando se cita el precepto legal aplicable al caso concreto y la debida motivación cuando se expresan </w:t>
            </w:r>
            <w:r w:rsidRPr="00974352">
              <w:rPr>
                <w:rFonts w:ascii="Palatino Linotype" w:eastAsia="Palatino Linotype" w:hAnsi="Palatino Linotype" w:cs="Palatino Linotype"/>
              </w:rPr>
              <w:lastRenderedPageBreak/>
              <w:t>las razones, motivos o circunstancias que tomó en cuenta la autoridad para adecuar el hecho a los fundamentos de derecho. De este modo, la persona que se sienta afectada pueda impugnar la decisión, permitiéndole una real y auténtica defensa.</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En ese mismo sentido, el numeral trigésimo tercero fracción V de los Lineamientos Generales, precisa que para motivar la clasificación se deben acreditar las circunstancias de tiempo, modo y lugar.</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Ahora bien, </w:t>
            </w:r>
            <w:r w:rsidRPr="00974352">
              <w:rPr>
                <w:rFonts w:ascii="Palatino Linotype" w:eastAsia="Palatino Linotype" w:hAnsi="Palatino Linotype" w:cs="Palatino Linotype"/>
                <w:b/>
                <w:u w:val="single"/>
              </w:rPr>
              <w:t>para cada caso además de fundar y motivar</w:t>
            </w:r>
            <w:r w:rsidRPr="00974352">
              <w:rPr>
                <w:rFonts w:ascii="Palatino Linotype" w:eastAsia="Palatino Linotype" w:hAnsi="Palatino Linotype" w:cs="Palatino Linotype"/>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927CE" w:rsidRPr="00974352">
        <w:tc>
          <w:tcPr>
            <w:tcW w:w="2507" w:type="dxa"/>
          </w:tcPr>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lastRenderedPageBreak/>
              <w:t xml:space="preserve">e) Condiciones especiales de la clasificación de la información como confidencial. </w:t>
            </w:r>
          </w:p>
        </w:tc>
        <w:tc>
          <w:tcPr>
            <w:tcW w:w="6423" w:type="dxa"/>
          </w:tcPr>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Los artículos 148 y 120 de la Ley Estatal y de la Ley General, respectivamente, establecen que aun tratándose de datos personales, se podrán proporcionar, incluso sin solicitar el consentimiento de su titular. </w:t>
            </w:r>
          </w:p>
          <w:p w:rsidR="00A927CE" w:rsidRPr="00974352" w:rsidRDefault="00633159" w:rsidP="00B81198">
            <w:pPr>
              <w:tabs>
                <w:tab w:val="left" w:pos="284"/>
              </w:tabs>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A927CE" w:rsidRPr="00974352" w:rsidRDefault="00633159" w:rsidP="00B81198">
            <w:pPr>
              <w:tabs>
                <w:tab w:val="left" w:pos="284"/>
              </w:tabs>
              <w:spacing w:line="360" w:lineRule="auto"/>
              <w:ind w:right="-25"/>
              <w:rPr>
                <w:rFonts w:ascii="Palatino Linotype" w:eastAsia="Palatino Linotype" w:hAnsi="Palatino Linotype" w:cs="Palatino Linotype"/>
              </w:rPr>
            </w:pPr>
            <w:r w:rsidRPr="00974352">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A927CE" w:rsidRPr="00974352" w:rsidRDefault="00A927CE" w:rsidP="00B81198">
      <w:pPr>
        <w:pBdr>
          <w:top w:val="nil"/>
          <w:left w:val="nil"/>
          <w:bottom w:val="nil"/>
          <w:right w:val="nil"/>
          <w:between w:val="nil"/>
        </w:pBdr>
        <w:tabs>
          <w:tab w:val="left" w:pos="284"/>
        </w:tabs>
        <w:ind w:right="-25"/>
        <w:rPr>
          <w:rFonts w:ascii="Palatino Linotype" w:eastAsia="Palatino Linotype" w:hAnsi="Palatino Linotype" w:cs="Palatino Linotype"/>
          <w:color w:val="000000"/>
        </w:rPr>
      </w:pPr>
    </w:p>
    <w:p w:rsidR="00A927CE" w:rsidRPr="00974352" w:rsidRDefault="00A927CE" w:rsidP="00B81198">
      <w:pPr>
        <w:pBdr>
          <w:top w:val="nil"/>
          <w:left w:val="nil"/>
          <w:bottom w:val="nil"/>
          <w:right w:val="nil"/>
          <w:between w:val="nil"/>
        </w:pBdr>
        <w:spacing w:line="360" w:lineRule="auto"/>
        <w:ind w:right="-25"/>
        <w:jc w:val="both"/>
        <w:rPr>
          <w:rFonts w:ascii="Palatino Linotype" w:eastAsia="Palatino Linotype" w:hAnsi="Palatino Linotype" w:cs="Palatino Linotype"/>
        </w:rPr>
      </w:pPr>
    </w:p>
    <w:p w:rsidR="00A927CE" w:rsidRPr="00974352" w:rsidRDefault="00633159" w:rsidP="00B81198">
      <w:pPr>
        <w:pBdr>
          <w:top w:val="nil"/>
          <w:left w:val="nil"/>
          <w:bottom w:val="nil"/>
          <w:right w:val="nil"/>
          <w:between w:val="nil"/>
        </w:pBdr>
        <w:spacing w:line="360" w:lineRule="auto"/>
        <w:ind w:right="-25"/>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color w:val="222222"/>
        </w:rPr>
        <w:lastRenderedPageBreak/>
        <w:t xml:space="preserve">79. </w:t>
      </w:r>
      <w:r w:rsidRPr="00974352">
        <w:rPr>
          <w:rFonts w:ascii="Palatino Linotype" w:eastAsia="Palatino Linotype" w:hAnsi="Palatino Linotype" w:cs="Palatino Linotype"/>
          <w:color w:val="222222"/>
        </w:rPr>
        <w:t xml:space="preserve">Por lo anteriormente expuesto y fundado, este </w:t>
      </w:r>
      <w:r w:rsidRPr="00974352">
        <w:rPr>
          <w:rFonts w:ascii="Palatino Linotype" w:eastAsia="Palatino Linotype" w:hAnsi="Palatino Linotype" w:cs="Palatino Linotype"/>
          <w:b/>
          <w:color w:val="222222"/>
        </w:rPr>
        <w:t>ÓRGANO GARANTE</w:t>
      </w:r>
      <w:r w:rsidRPr="00974352">
        <w:rPr>
          <w:rFonts w:ascii="Palatino Linotype" w:eastAsia="Palatino Linotype" w:hAnsi="Palatino Linotype" w:cs="Palatino Linotype"/>
          <w:color w:val="222222"/>
        </w:rPr>
        <w:t xml:space="preserve"> emite los siguientes: </w:t>
      </w:r>
    </w:p>
    <w:p w:rsidR="00A927CE" w:rsidRPr="00974352" w:rsidRDefault="00A927CE"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A927CE" w:rsidRPr="00974352" w:rsidRDefault="00633159" w:rsidP="00B81198">
      <w:pPr>
        <w:pStyle w:val="Ttulo1"/>
        <w:jc w:val="center"/>
        <w:rPr>
          <w:rFonts w:ascii="Palatino Linotype" w:eastAsia="Palatino Linotype" w:hAnsi="Palatino Linotype" w:cs="Palatino Linotype"/>
          <w:b/>
          <w:color w:val="000000"/>
          <w:sz w:val="24"/>
          <w:szCs w:val="24"/>
        </w:rPr>
      </w:pPr>
      <w:bookmarkStart w:id="9" w:name="_heading=h.17dp8vu" w:colFirst="0" w:colLast="0"/>
      <w:bookmarkEnd w:id="9"/>
      <w:r w:rsidRPr="00974352">
        <w:rPr>
          <w:rFonts w:ascii="Palatino Linotype" w:eastAsia="Palatino Linotype" w:hAnsi="Palatino Linotype" w:cs="Palatino Linotype"/>
          <w:b/>
          <w:color w:val="000000"/>
          <w:sz w:val="24"/>
          <w:szCs w:val="24"/>
        </w:rPr>
        <w:t>R E S O L U T I V O S</w:t>
      </w:r>
    </w:p>
    <w:p w:rsidR="00A927CE" w:rsidRPr="00974352" w:rsidRDefault="00A927CE" w:rsidP="00B81198">
      <w:pPr>
        <w:keepNext/>
        <w:keepLines/>
        <w:spacing w:line="360" w:lineRule="auto"/>
        <w:jc w:val="center"/>
        <w:rPr>
          <w:rFonts w:ascii="Palatino Linotype" w:eastAsia="Palatino Linotype" w:hAnsi="Palatino Linotype" w:cs="Palatino Linotype"/>
          <w:b/>
        </w:rPr>
      </w:pPr>
    </w:p>
    <w:p w:rsidR="00A927CE" w:rsidRPr="00974352" w:rsidRDefault="00633159" w:rsidP="00B81198">
      <w:pPr>
        <w:spacing w:line="360" w:lineRule="auto"/>
        <w:jc w:val="both"/>
        <w:rPr>
          <w:rFonts w:ascii="Palatino Linotype" w:eastAsia="Palatino Linotype" w:hAnsi="Palatino Linotype" w:cs="Palatino Linotype"/>
        </w:rPr>
      </w:pPr>
      <w:r w:rsidRPr="00974352">
        <w:rPr>
          <w:rFonts w:ascii="Palatino Linotype" w:eastAsia="Palatino Linotype" w:hAnsi="Palatino Linotype" w:cs="Palatino Linotype"/>
          <w:b/>
        </w:rPr>
        <w:t xml:space="preserve">PRIMERO. </w:t>
      </w:r>
      <w:r w:rsidRPr="00974352">
        <w:rPr>
          <w:rFonts w:ascii="Palatino Linotype" w:eastAsia="Palatino Linotype" w:hAnsi="Palatino Linotype" w:cs="Palatino Linotype"/>
        </w:rPr>
        <w:t>Resultan  fundadas las</w:t>
      </w:r>
      <w:r w:rsidRPr="00974352">
        <w:rPr>
          <w:rFonts w:ascii="Palatino Linotype" w:eastAsia="Palatino Linotype" w:hAnsi="Palatino Linotype" w:cs="Palatino Linotype"/>
          <w:b/>
        </w:rPr>
        <w:t xml:space="preserve"> </w:t>
      </w:r>
      <w:r w:rsidRPr="00974352">
        <w:rPr>
          <w:rFonts w:ascii="Palatino Linotype" w:eastAsia="Palatino Linotype" w:hAnsi="Palatino Linotype" w:cs="Palatino Linotype"/>
        </w:rPr>
        <w:t xml:space="preserve">razones o motivos de inconformidad hechos valer en los recursos de revisión </w:t>
      </w:r>
      <w:r w:rsidRPr="00974352">
        <w:rPr>
          <w:rFonts w:ascii="Palatino Linotype" w:eastAsia="Palatino Linotype" w:hAnsi="Palatino Linotype" w:cs="Palatino Linotype"/>
          <w:b/>
        </w:rPr>
        <w:t xml:space="preserve">01098/INFOEM/IP/RR/2025 y 01936/INFOEM/IP/RR/2025, </w:t>
      </w:r>
      <w:r w:rsidRPr="00974352">
        <w:rPr>
          <w:rFonts w:ascii="Palatino Linotype" w:eastAsia="Palatino Linotype" w:hAnsi="Palatino Linotype" w:cs="Palatino Linotype"/>
        </w:rPr>
        <w:t>en términos de los</w:t>
      </w:r>
      <w:r w:rsidRPr="00974352">
        <w:rPr>
          <w:rFonts w:ascii="Palatino Linotype" w:eastAsia="Palatino Linotype" w:hAnsi="Palatino Linotype" w:cs="Palatino Linotype"/>
          <w:b/>
        </w:rPr>
        <w:t xml:space="preserve"> Considerandos</w:t>
      </w:r>
      <w:r w:rsidRPr="00974352">
        <w:rPr>
          <w:rFonts w:ascii="Palatino Linotype" w:eastAsia="Palatino Linotype" w:hAnsi="Palatino Linotype" w:cs="Palatino Linotype"/>
        </w:rPr>
        <w:t xml:space="preserve"> </w:t>
      </w:r>
      <w:r w:rsidRPr="00974352">
        <w:rPr>
          <w:rFonts w:ascii="Palatino Linotype" w:eastAsia="Palatino Linotype" w:hAnsi="Palatino Linotype" w:cs="Palatino Linotype"/>
          <w:b/>
        </w:rPr>
        <w:t xml:space="preserve">CUARTO y QUINTO </w:t>
      </w:r>
      <w:r w:rsidRPr="00974352">
        <w:rPr>
          <w:rFonts w:ascii="Palatino Linotype" w:eastAsia="Palatino Linotype" w:hAnsi="Palatino Linotype" w:cs="Palatino Linotype"/>
        </w:rPr>
        <w:t>de la presente resolución.</w:t>
      </w:r>
    </w:p>
    <w:p w:rsidR="00A927CE" w:rsidRPr="00974352" w:rsidRDefault="00A927CE" w:rsidP="00B81198">
      <w:pPr>
        <w:spacing w:line="360" w:lineRule="auto"/>
        <w:jc w:val="both"/>
        <w:rPr>
          <w:rFonts w:ascii="Palatino Linotype" w:eastAsia="Palatino Linotype" w:hAnsi="Palatino Linotype" w:cs="Palatino Linotype"/>
          <w:b/>
        </w:rPr>
      </w:pPr>
    </w:p>
    <w:p w:rsidR="00A927CE" w:rsidRPr="00974352" w:rsidRDefault="00633159" w:rsidP="00B81198">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974352">
        <w:rPr>
          <w:rFonts w:ascii="Palatino Linotype" w:eastAsia="Palatino Linotype" w:hAnsi="Palatino Linotype" w:cs="Palatino Linotype"/>
          <w:b/>
          <w:color w:val="000000"/>
        </w:rPr>
        <w:t xml:space="preserve">SEGUNDO. </w:t>
      </w:r>
      <w:r w:rsidRPr="00974352">
        <w:rPr>
          <w:rFonts w:ascii="Palatino Linotype" w:eastAsia="Palatino Linotype" w:hAnsi="Palatino Linotype" w:cs="Palatino Linotype"/>
          <w:color w:val="000000"/>
        </w:rPr>
        <w:t xml:space="preserve">Se </w:t>
      </w:r>
      <w:r w:rsidRPr="00974352">
        <w:rPr>
          <w:rFonts w:ascii="Palatino Linotype" w:eastAsia="Palatino Linotype" w:hAnsi="Palatino Linotype" w:cs="Palatino Linotype"/>
          <w:b/>
          <w:color w:val="000000"/>
        </w:rPr>
        <w:t>MODIFICAN</w:t>
      </w:r>
      <w:r w:rsidRPr="00974352">
        <w:rPr>
          <w:rFonts w:ascii="Palatino Linotype" w:eastAsia="Palatino Linotype" w:hAnsi="Palatino Linotype" w:cs="Palatino Linotype"/>
          <w:color w:val="000000"/>
        </w:rPr>
        <w:t xml:space="preserve"> las respuestas y se </w:t>
      </w:r>
      <w:r w:rsidRPr="00974352">
        <w:rPr>
          <w:rFonts w:ascii="Palatino Linotype" w:eastAsia="Palatino Linotype" w:hAnsi="Palatino Linotype" w:cs="Palatino Linotype"/>
          <w:b/>
          <w:color w:val="000000"/>
        </w:rPr>
        <w:t xml:space="preserve">ORDENA </w:t>
      </w:r>
      <w:r w:rsidRPr="00974352">
        <w:rPr>
          <w:rFonts w:ascii="Palatino Linotype" w:eastAsia="Palatino Linotype" w:hAnsi="Palatino Linotype" w:cs="Palatino Linotype"/>
          <w:color w:val="000000"/>
        </w:rPr>
        <w:t xml:space="preserve">al </w:t>
      </w:r>
      <w:r w:rsidRPr="00974352">
        <w:rPr>
          <w:rFonts w:ascii="Palatino Linotype" w:eastAsia="Palatino Linotype" w:hAnsi="Palatino Linotype" w:cs="Palatino Linotype"/>
          <w:b/>
          <w:color w:val="000000"/>
        </w:rPr>
        <w:t xml:space="preserve">Sistema Municipal Para el Desarrollo Integral de la Familia de Tepotzotlán </w:t>
      </w:r>
      <w:r w:rsidRPr="00974352">
        <w:rPr>
          <w:rFonts w:ascii="Palatino Linotype" w:eastAsia="Palatino Linotype" w:hAnsi="Palatino Linotype" w:cs="Palatino Linotype"/>
          <w:color w:val="000000"/>
        </w:rPr>
        <w:t>entregar, vía Sistema de Acceso a la Información Mexiquense (SAIMEX), de ser procedente en versión pública, la siguiente información:</w:t>
      </w:r>
    </w:p>
    <w:p w:rsidR="00A927CE" w:rsidRPr="00974352" w:rsidRDefault="00A927CE" w:rsidP="00B81198">
      <w:pPr>
        <w:pBdr>
          <w:top w:val="nil"/>
          <w:left w:val="nil"/>
          <w:bottom w:val="nil"/>
          <w:right w:val="nil"/>
          <w:between w:val="nil"/>
        </w:pBdr>
        <w:spacing w:line="360" w:lineRule="auto"/>
        <w:ind w:right="822"/>
        <w:jc w:val="both"/>
        <w:rPr>
          <w:rFonts w:ascii="Palatino Linotype" w:eastAsia="Palatino Linotype" w:hAnsi="Palatino Linotype" w:cs="Palatino Linotype"/>
          <w:b/>
          <w:color w:val="000000"/>
        </w:rPr>
      </w:pPr>
    </w:p>
    <w:p w:rsidR="00A927CE" w:rsidRPr="00974352" w:rsidRDefault="00633159" w:rsidP="00B81198">
      <w:pPr>
        <w:numPr>
          <w:ilvl w:val="0"/>
          <w:numId w:val="1"/>
        </w:numPr>
        <w:pBdr>
          <w:top w:val="nil"/>
          <w:left w:val="nil"/>
          <w:bottom w:val="nil"/>
          <w:right w:val="nil"/>
          <w:between w:val="nil"/>
        </w:pBdr>
        <w:spacing w:line="360" w:lineRule="auto"/>
        <w:ind w:left="0" w:right="822" w:firstLine="0"/>
        <w:jc w:val="both"/>
        <w:rPr>
          <w:rFonts w:ascii="Palatino Linotype" w:eastAsia="Palatino Linotype" w:hAnsi="Palatino Linotype" w:cs="Palatino Linotype"/>
          <w:b/>
        </w:rPr>
      </w:pPr>
      <w:r w:rsidRPr="00974352">
        <w:rPr>
          <w:rFonts w:ascii="Palatino Linotype" w:eastAsia="Palatino Linotype" w:hAnsi="Palatino Linotype" w:cs="Palatino Linotype"/>
          <w:b/>
        </w:rPr>
        <w:t xml:space="preserve">Currículum vitae, ficha curricular o documento análogo de la Presidenta del Sistema Municipal para el Desarrollo Integral de la Familia de Tepotzotlán; y </w:t>
      </w:r>
    </w:p>
    <w:p w:rsidR="00A927CE" w:rsidRPr="00974352" w:rsidRDefault="00633159" w:rsidP="00B81198">
      <w:pPr>
        <w:numPr>
          <w:ilvl w:val="0"/>
          <w:numId w:val="1"/>
        </w:numPr>
        <w:pBdr>
          <w:top w:val="nil"/>
          <w:left w:val="nil"/>
          <w:bottom w:val="nil"/>
          <w:right w:val="nil"/>
          <w:between w:val="nil"/>
        </w:pBdr>
        <w:spacing w:after="160" w:line="360" w:lineRule="auto"/>
        <w:ind w:left="0" w:right="822" w:firstLine="0"/>
        <w:jc w:val="both"/>
        <w:rPr>
          <w:rFonts w:ascii="Palatino Linotype" w:eastAsia="Palatino Linotype" w:hAnsi="Palatino Linotype" w:cs="Palatino Linotype"/>
          <w:b/>
          <w:color w:val="000000"/>
        </w:rPr>
      </w:pPr>
      <w:r w:rsidRPr="00974352">
        <w:rPr>
          <w:rFonts w:ascii="Palatino Linotype" w:eastAsia="Palatino Linotype" w:hAnsi="Palatino Linotype" w:cs="Palatino Linotype"/>
          <w:b/>
          <w:color w:val="000000"/>
        </w:rPr>
        <w:t xml:space="preserve">Soporte documental donde consten las funciones de la Directora del Sistema Municipal para el Desarrollo Integral de la Familia de Tepotzotlán. </w:t>
      </w:r>
    </w:p>
    <w:p w:rsidR="00A927CE" w:rsidRPr="00974352" w:rsidRDefault="00A927CE" w:rsidP="00B81198">
      <w:pPr>
        <w:pBdr>
          <w:top w:val="nil"/>
          <w:left w:val="nil"/>
          <w:bottom w:val="nil"/>
          <w:right w:val="nil"/>
          <w:between w:val="nil"/>
        </w:pBdr>
        <w:spacing w:after="160" w:line="360" w:lineRule="auto"/>
        <w:ind w:right="616"/>
        <w:jc w:val="both"/>
        <w:rPr>
          <w:rFonts w:ascii="Palatino Linotype" w:eastAsia="Palatino Linotype" w:hAnsi="Palatino Linotype" w:cs="Palatino Linotype"/>
          <w:b/>
          <w:color w:val="000000"/>
        </w:rPr>
      </w:pPr>
    </w:p>
    <w:p w:rsidR="00A927CE" w:rsidRPr="00974352" w:rsidRDefault="00633159" w:rsidP="00B81198">
      <w:pPr>
        <w:spacing w:line="360" w:lineRule="auto"/>
        <w:ind w:right="-25"/>
        <w:jc w:val="both"/>
        <w:rPr>
          <w:rFonts w:ascii="Palatino Linotype" w:eastAsia="Palatino Linotype" w:hAnsi="Palatino Linotype" w:cs="Palatino Linotype"/>
        </w:rPr>
      </w:pPr>
      <w:r w:rsidRPr="00974352">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 </w:t>
      </w:r>
    </w:p>
    <w:p w:rsidR="00A927CE" w:rsidRPr="00974352" w:rsidRDefault="00A927CE" w:rsidP="00B81198">
      <w:pPr>
        <w:pBdr>
          <w:top w:val="nil"/>
          <w:left w:val="nil"/>
          <w:bottom w:val="nil"/>
          <w:right w:val="nil"/>
          <w:between w:val="nil"/>
        </w:pBdr>
        <w:spacing w:after="160" w:line="360" w:lineRule="auto"/>
        <w:ind w:right="616"/>
        <w:jc w:val="both"/>
        <w:rPr>
          <w:rFonts w:ascii="Palatino Linotype" w:eastAsia="Palatino Linotype" w:hAnsi="Palatino Linotype" w:cs="Palatino Linotype"/>
          <w:b/>
          <w:color w:val="000000"/>
        </w:rPr>
      </w:pPr>
    </w:p>
    <w:p w:rsidR="00366909" w:rsidRPr="00974352" w:rsidRDefault="00366909" w:rsidP="00B81198">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r w:rsidRPr="00974352">
        <w:rPr>
          <w:rFonts w:ascii="Palatino Linotype" w:eastAsia="Palatino Linotype" w:hAnsi="Palatino Linotype" w:cs="Palatino Linotype"/>
          <w:sz w:val="24"/>
        </w:rPr>
        <w:t xml:space="preserve">Para el caso de que la información que se ordena entregar en el inciso a), no obre en los archivos del Sujeto Obligado, bastará con que así se haga del conocimiento del Particular en términos del artículo 19, párrafo segundo, de la Ley de Transparencia y Acceso a la Información Pública del Estado de México y Municipios, para tenerse por colmado dicho requerimiento. </w:t>
      </w:r>
    </w:p>
    <w:p w:rsidR="00366909" w:rsidRPr="00974352" w:rsidRDefault="00366909" w:rsidP="00B81198">
      <w:pPr>
        <w:pBdr>
          <w:top w:val="nil"/>
          <w:left w:val="nil"/>
          <w:bottom w:val="nil"/>
          <w:right w:val="nil"/>
          <w:between w:val="nil"/>
        </w:pBdr>
        <w:spacing w:after="160" w:line="360" w:lineRule="auto"/>
        <w:ind w:right="616"/>
        <w:jc w:val="both"/>
        <w:rPr>
          <w:rFonts w:ascii="Palatino Linotype" w:eastAsia="Palatino Linotype" w:hAnsi="Palatino Linotype" w:cs="Palatino Linotype"/>
          <w:b/>
          <w:color w:val="000000"/>
        </w:rPr>
      </w:pPr>
    </w:p>
    <w:p w:rsidR="00A927CE" w:rsidRPr="00974352" w:rsidRDefault="00633159" w:rsidP="00B81198">
      <w:pPr>
        <w:tabs>
          <w:tab w:val="left" w:pos="284"/>
          <w:tab w:val="left" w:pos="8080"/>
        </w:tabs>
        <w:spacing w:line="360" w:lineRule="auto"/>
        <w:ind w:right="49"/>
        <w:jc w:val="both"/>
        <w:rPr>
          <w:rFonts w:ascii="Palatino Linotype" w:eastAsia="Palatino Linotype" w:hAnsi="Palatino Linotype" w:cs="Palatino Linotype"/>
          <w:color w:val="222222"/>
        </w:rPr>
      </w:pPr>
      <w:r w:rsidRPr="00974352">
        <w:rPr>
          <w:rFonts w:ascii="Palatino Linotype" w:eastAsia="Palatino Linotype" w:hAnsi="Palatino Linotype" w:cs="Palatino Linotype"/>
          <w:b/>
        </w:rPr>
        <w:t xml:space="preserve">TERCERO. </w:t>
      </w:r>
      <w:r w:rsidRPr="00974352">
        <w:rPr>
          <w:rFonts w:ascii="Palatino Linotype" w:eastAsia="Palatino Linotype" w:hAnsi="Palatino Linotype" w:cs="Palatino Linotype"/>
          <w:b/>
          <w:color w:val="222222"/>
        </w:rPr>
        <w:t>NOTIFÍQUESE</w:t>
      </w:r>
      <w:r w:rsidRPr="00974352">
        <w:rPr>
          <w:rFonts w:ascii="Palatino Linotype" w:eastAsia="Palatino Linotype" w:hAnsi="Palatino Linotype" w:cs="Palatino Linotype"/>
          <w:color w:val="222222"/>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74352">
        <w:rPr>
          <w:rFonts w:ascii="Palatino Linotype" w:eastAsia="Palatino Linotype" w:hAnsi="Palatino Linotype" w:cs="Palatino Linotype"/>
          <w:b/>
          <w:color w:val="222222"/>
        </w:rPr>
        <w:t xml:space="preserve">dé cumplimiento a lo </w:t>
      </w:r>
      <w:r w:rsidRPr="00974352">
        <w:rPr>
          <w:rFonts w:ascii="Palatino Linotype" w:eastAsia="Palatino Linotype" w:hAnsi="Palatino Linotype" w:cs="Palatino Linotype"/>
          <w:b/>
          <w:color w:val="222222"/>
        </w:rPr>
        <w:lastRenderedPageBreak/>
        <w:t>ordenado dentro del plazo de diez días hábiles</w:t>
      </w:r>
      <w:r w:rsidRPr="00974352">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910BB" w:rsidRPr="00974352" w:rsidRDefault="001910BB" w:rsidP="00B81198">
      <w:pPr>
        <w:tabs>
          <w:tab w:val="left" w:pos="284"/>
          <w:tab w:val="left" w:pos="8080"/>
        </w:tabs>
        <w:spacing w:line="360" w:lineRule="auto"/>
        <w:ind w:right="49"/>
        <w:jc w:val="both"/>
        <w:rPr>
          <w:rFonts w:ascii="Palatino Linotype" w:eastAsia="Palatino Linotype" w:hAnsi="Palatino Linotype" w:cs="Palatino Linotype"/>
          <w:color w:val="222222"/>
        </w:rPr>
      </w:pPr>
    </w:p>
    <w:p w:rsidR="00A927CE" w:rsidRPr="00974352" w:rsidRDefault="00633159" w:rsidP="00B81198">
      <w:pPr>
        <w:shd w:val="clear" w:color="auto" w:fill="FFFFFF"/>
        <w:tabs>
          <w:tab w:val="left" w:pos="284"/>
        </w:tabs>
        <w:spacing w:line="360" w:lineRule="auto"/>
        <w:jc w:val="both"/>
        <w:rPr>
          <w:rFonts w:ascii="Palatino Linotype" w:eastAsia="Palatino Linotype" w:hAnsi="Palatino Linotype" w:cs="Palatino Linotype"/>
        </w:rPr>
      </w:pPr>
      <w:r w:rsidRPr="00974352">
        <w:rPr>
          <w:rFonts w:ascii="Palatino Linotype" w:eastAsia="Palatino Linotype" w:hAnsi="Palatino Linotype" w:cs="Palatino Linotype"/>
          <w:b/>
        </w:rPr>
        <w:t xml:space="preserve">CUARTO. </w:t>
      </w:r>
      <w:r w:rsidRPr="00974352">
        <w:rPr>
          <w:rFonts w:ascii="Palatino Linotype" w:eastAsia="Palatino Linotype" w:hAnsi="Palatino Linotype" w:cs="Palatino Linotype"/>
          <w:b/>
          <w:color w:val="222222"/>
        </w:rPr>
        <w:t xml:space="preserve">Notifíquese </w:t>
      </w:r>
      <w:r w:rsidRPr="00974352">
        <w:rPr>
          <w:rFonts w:ascii="Palatino Linotype" w:eastAsia="Palatino Linotype" w:hAnsi="Palatino Linotype" w:cs="Palatino Linotype"/>
          <w:color w:val="222222"/>
        </w:rPr>
        <w:t xml:space="preserve">al </w:t>
      </w:r>
      <w:r w:rsidRPr="00974352">
        <w:rPr>
          <w:rFonts w:ascii="Palatino Linotype" w:eastAsia="Palatino Linotype" w:hAnsi="Palatino Linotype" w:cs="Palatino Linotype"/>
          <w:b/>
          <w:color w:val="222222"/>
        </w:rPr>
        <w:t xml:space="preserve">RECURRENTE </w:t>
      </w:r>
      <w:r w:rsidRPr="00974352">
        <w:rPr>
          <w:rFonts w:ascii="Palatino Linotype" w:eastAsia="Palatino Linotype" w:hAnsi="Palatino Linotype" w:cs="Palatino Linotype"/>
        </w:rPr>
        <w:t xml:space="preserve">la presente resolución a través del Sistema de Acceso a la Información Mexiquense (SAIMEX). </w:t>
      </w:r>
    </w:p>
    <w:p w:rsidR="00A927CE" w:rsidRPr="00974352" w:rsidRDefault="00A927CE" w:rsidP="00B81198">
      <w:pPr>
        <w:shd w:val="clear" w:color="auto" w:fill="FFFFFF"/>
        <w:tabs>
          <w:tab w:val="left" w:pos="284"/>
        </w:tabs>
        <w:spacing w:line="360" w:lineRule="auto"/>
        <w:jc w:val="both"/>
        <w:rPr>
          <w:rFonts w:ascii="Palatino Linotype" w:eastAsia="Palatino Linotype" w:hAnsi="Palatino Linotype" w:cs="Palatino Linotype"/>
        </w:rPr>
      </w:pPr>
    </w:p>
    <w:p w:rsidR="00A927CE" w:rsidRPr="00974352" w:rsidRDefault="00633159" w:rsidP="00B81198">
      <w:pPr>
        <w:spacing w:line="360" w:lineRule="auto"/>
        <w:jc w:val="both"/>
        <w:rPr>
          <w:rFonts w:ascii="Palatino Linotype" w:eastAsia="Palatino Linotype" w:hAnsi="Palatino Linotype" w:cs="Palatino Linotype"/>
        </w:rPr>
      </w:pPr>
      <w:r w:rsidRPr="00974352">
        <w:rPr>
          <w:rFonts w:ascii="Palatino Linotype" w:eastAsia="Palatino Linotype" w:hAnsi="Palatino Linotype" w:cs="Palatino Linotype"/>
          <w:b/>
        </w:rPr>
        <w:t xml:space="preserve">QUINTO. </w:t>
      </w:r>
      <w:r w:rsidRPr="00974352">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A927CE" w:rsidRPr="00974352" w:rsidRDefault="00633159" w:rsidP="00B81198">
      <w:pPr>
        <w:shd w:val="clear" w:color="auto" w:fill="FFFFFF"/>
        <w:spacing w:before="240" w:after="360" w:line="360" w:lineRule="auto"/>
        <w:jc w:val="both"/>
        <w:rPr>
          <w:rFonts w:ascii="Palatino Linotype" w:eastAsia="Palatino Linotype" w:hAnsi="Palatino Linotype" w:cs="Palatino Linotype"/>
        </w:rPr>
      </w:pPr>
      <w:r w:rsidRPr="00974352">
        <w:rPr>
          <w:rFonts w:ascii="Palatino Linotype" w:eastAsia="Palatino Linotype" w:hAnsi="Palatino Linotype" w:cs="Palatino Linotype"/>
          <w:b/>
        </w:rPr>
        <w:t>SEXTO.</w:t>
      </w:r>
      <w:r w:rsidRPr="00974352">
        <w:rPr>
          <w:rFonts w:ascii="Palatino Linotype" w:eastAsia="Palatino Linotype" w:hAnsi="Palatino Linotype" w:cs="Palatino Linotype"/>
          <w:color w:val="222222"/>
        </w:rPr>
        <w:t xml:space="preserve"> </w:t>
      </w:r>
      <w:r w:rsidRPr="00974352">
        <w:rPr>
          <w:rFonts w:ascii="Palatino Linotype" w:eastAsia="Palatino Linotype" w:hAnsi="Palatino Linotype" w:cs="Palatino Linotype"/>
        </w:rPr>
        <w:t xml:space="preserve">Se hace del conocimiento </w:t>
      </w:r>
      <w:r w:rsidRPr="00974352">
        <w:rPr>
          <w:rFonts w:ascii="Palatino Linotype" w:eastAsia="Palatino Linotype" w:hAnsi="Palatino Linotype" w:cs="Palatino Linotype"/>
          <w:b/>
        </w:rPr>
        <w:t>del RECURRENTE</w:t>
      </w:r>
      <w:r w:rsidRPr="00974352">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w:t>
      </w:r>
      <w:r w:rsidRPr="00974352">
        <w:rPr>
          <w:rFonts w:ascii="Palatino Linotype" w:eastAsia="Palatino Linotype" w:hAnsi="Palatino Linotype" w:cs="Palatino Linotype"/>
          <w:color w:val="000000"/>
        </w:rPr>
        <w:t xml:space="preserve">en caso de que considere que la resolución </w:t>
      </w:r>
      <w:r w:rsidRPr="00974352">
        <w:rPr>
          <w:rFonts w:ascii="Palatino Linotype" w:eastAsia="Palatino Linotype" w:hAnsi="Palatino Linotype" w:cs="Palatino Linotype"/>
          <w:color w:val="000000"/>
        </w:rPr>
        <w:lastRenderedPageBreak/>
        <w:t xml:space="preserve">le cause algún perjuicio podrá </w:t>
      </w:r>
      <w:r w:rsidRPr="00974352">
        <w:rPr>
          <w:rFonts w:ascii="Palatino Linotype" w:eastAsia="Palatino Linotype" w:hAnsi="Palatino Linotype" w:cs="Palatino Linotype"/>
        </w:rPr>
        <w:t>impugnar vía</w:t>
      </w:r>
      <w:r w:rsidRPr="00974352">
        <w:rPr>
          <w:rFonts w:ascii="Palatino Linotype" w:eastAsia="Palatino Linotype" w:hAnsi="Palatino Linotype" w:cs="Palatino Linotype"/>
          <w:color w:val="000000"/>
        </w:rPr>
        <w:t xml:space="preserve"> </w:t>
      </w:r>
      <w:r w:rsidRPr="00974352">
        <w:rPr>
          <w:rFonts w:ascii="Palatino Linotype" w:eastAsia="Palatino Linotype" w:hAnsi="Palatino Linotype" w:cs="Palatino Linotype"/>
        </w:rPr>
        <w:t>juicio de amparo en los términos de las leyes aplicables.</w:t>
      </w:r>
    </w:p>
    <w:p w:rsidR="001910BB" w:rsidRPr="00974352" w:rsidRDefault="001910BB" w:rsidP="00B81198">
      <w:pPr>
        <w:shd w:val="clear" w:color="auto" w:fill="FFFFFF"/>
        <w:spacing w:before="240" w:after="360" w:line="360" w:lineRule="auto"/>
        <w:jc w:val="both"/>
        <w:rPr>
          <w:rFonts w:ascii="Palatino Linotype" w:eastAsia="Palatino Linotype" w:hAnsi="Palatino Linotype" w:cs="Palatino Linotype"/>
          <w:color w:val="222222"/>
        </w:rPr>
      </w:pPr>
    </w:p>
    <w:p w:rsidR="00A927CE" w:rsidRDefault="001910BB" w:rsidP="00B81198">
      <w:pPr>
        <w:spacing w:before="240" w:after="240" w:line="360" w:lineRule="auto"/>
        <w:jc w:val="both"/>
        <w:rPr>
          <w:rFonts w:ascii="Palatino Linotype" w:eastAsia="Palatino Linotype" w:hAnsi="Palatino Linotype" w:cs="Palatino Linotype"/>
        </w:rPr>
      </w:pPr>
      <w:r w:rsidRPr="0097435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CUARTA SESIÓN ORDINARIA, CELEBRADA EL VEINTITRÉS (23) DE ABRIL DE DOS MIL VEINTICINCO, ANTE EL SECRETARIO TÉCNICO DEL PLENO ALEXIS TAPIA RAMÍREZ.-------------------------------------------------------------------------------------------------------------------------------------------------------------------------------------------------------------------------</w:t>
      </w:r>
      <w:bookmarkStart w:id="10" w:name="_GoBack"/>
      <w:bookmarkEnd w:id="10"/>
    </w:p>
    <w:p w:rsidR="001910BB" w:rsidRPr="00B81198" w:rsidRDefault="001910BB" w:rsidP="00B81198">
      <w:pPr>
        <w:spacing w:before="240" w:after="240" w:line="360" w:lineRule="auto"/>
        <w:jc w:val="both"/>
        <w:rPr>
          <w:rFonts w:ascii="Palatino Linotype" w:eastAsia="Palatino Linotype" w:hAnsi="Palatino Linotype" w:cs="Palatino Linotype"/>
        </w:rPr>
      </w:pPr>
    </w:p>
    <w:p w:rsidR="00A927CE" w:rsidRPr="00B81198" w:rsidRDefault="00A927CE" w:rsidP="00B81198">
      <w:pPr>
        <w:spacing w:before="240" w:after="360" w:line="360" w:lineRule="auto"/>
        <w:jc w:val="both"/>
        <w:rPr>
          <w:rFonts w:ascii="Palatino Linotype" w:eastAsia="Palatino Linotype" w:hAnsi="Palatino Linotype" w:cs="Palatino Linotype"/>
          <w:color w:val="222222"/>
        </w:rPr>
      </w:pPr>
    </w:p>
    <w:p w:rsidR="00A927CE" w:rsidRPr="00B81198" w:rsidRDefault="00A927CE" w:rsidP="00B81198">
      <w:pPr>
        <w:spacing w:before="240" w:after="360" w:line="360" w:lineRule="auto"/>
        <w:jc w:val="both"/>
        <w:rPr>
          <w:rFonts w:ascii="Palatino Linotype" w:eastAsia="Palatino Linotype" w:hAnsi="Palatino Linotype" w:cs="Palatino Linotype"/>
          <w:color w:val="222222"/>
        </w:rPr>
      </w:pPr>
    </w:p>
    <w:p w:rsidR="00A927CE" w:rsidRPr="00B81198" w:rsidRDefault="00A927CE" w:rsidP="00B81198">
      <w:pPr>
        <w:spacing w:before="240" w:after="360" w:line="360" w:lineRule="auto"/>
        <w:jc w:val="both"/>
        <w:rPr>
          <w:rFonts w:ascii="Palatino Linotype" w:eastAsia="Palatino Linotype" w:hAnsi="Palatino Linotype" w:cs="Palatino Linotype"/>
          <w:color w:val="222222"/>
        </w:rPr>
      </w:pPr>
    </w:p>
    <w:p w:rsidR="00A927CE" w:rsidRPr="00B81198" w:rsidRDefault="00A927CE" w:rsidP="00B81198">
      <w:pPr>
        <w:spacing w:before="240" w:after="360" w:line="360" w:lineRule="auto"/>
        <w:jc w:val="both"/>
        <w:rPr>
          <w:rFonts w:ascii="Palatino Linotype" w:eastAsia="Palatino Linotype" w:hAnsi="Palatino Linotype" w:cs="Palatino Linotype"/>
          <w:color w:val="222222"/>
        </w:rPr>
      </w:pPr>
    </w:p>
    <w:p w:rsidR="00A927CE" w:rsidRPr="00B81198" w:rsidRDefault="00A927CE" w:rsidP="00B81198">
      <w:pPr>
        <w:spacing w:before="240" w:after="360" w:line="360" w:lineRule="auto"/>
        <w:jc w:val="both"/>
        <w:rPr>
          <w:rFonts w:ascii="Palatino Linotype" w:eastAsia="Palatino Linotype" w:hAnsi="Palatino Linotype" w:cs="Palatino Linotype"/>
          <w:color w:val="222222"/>
        </w:rPr>
      </w:pPr>
    </w:p>
    <w:p w:rsidR="00A927CE" w:rsidRPr="00B81198" w:rsidRDefault="00A927CE" w:rsidP="00B81198">
      <w:pPr>
        <w:spacing w:before="240" w:after="360" w:line="360" w:lineRule="auto"/>
        <w:jc w:val="both"/>
        <w:rPr>
          <w:rFonts w:ascii="Palatino Linotype" w:eastAsia="Palatino Linotype" w:hAnsi="Palatino Linotype" w:cs="Palatino Linotype"/>
          <w:color w:val="222222"/>
        </w:rPr>
      </w:pPr>
    </w:p>
    <w:p w:rsidR="00A927CE" w:rsidRPr="00B81198" w:rsidRDefault="00A927CE" w:rsidP="00B81198">
      <w:pPr>
        <w:spacing w:before="240" w:after="360" w:line="360" w:lineRule="auto"/>
        <w:jc w:val="both"/>
        <w:rPr>
          <w:rFonts w:ascii="Palatino Linotype" w:eastAsia="Palatino Linotype" w:hAnsi="Palatino Linotype" w:cs="Palatino Linotype"/>
          <w:color w:val="222222"/>
        </w:rPr>
      </w:pPr>
    </w:p>
    <w:p w:rsidR="00A927CE" w:rsidRPr="00B81198" w:rsidRDefault="00A927CE" w:rsidP="00B81198">
      <w:pPr>
        <w:spacing w:before="240" w:after="360" w:line="360" w:lineRule="auto"/>
        <w:jc w:val="both"/>
        <w:rPr>
          <w:rFonts w:ascii="Palatino Linotype" w:eastAsia="Palatino Linotype" w:hAnsi="Palatino Linotype" w:cs="Palatino Linotype"/>
          <w:color w:val="222222"/>
        </w:rPr>
      </w:pPr>
    </w:p>
    <w:p w:rsidR="00A927CE" w:rsidRPr="00B81198" w:rsidRDefault="00A927CE" w:rsidP="00B81198">
      <w:pPr>
        <w:spacing w:before="240" w:after="360" w:line="360" w:lineRule="auto"/>
        <w:jc w:val="both"/>
        <w:rPr>
          <w:rFonts w:ascii="Palatino Linotype" w:eastAsia="Palatino Linotype" w:hAnsi="Palatino Linotype" w:cs="Palatino Linotype"/>
          <w:color w:val="222222"/>
        </w:rPr>
      </w:pPr>
    </w:p>
    <w:p w:rsidR="00A927CE" w:rsidRPr="00B81198" w:rsidRDefault="00A927CE" w:rsidP="00B81198">
      <w:pPr>
        <w:rPr>
          <w:rFonts w:ascii="Palatino Linotype" w:eastAsia="Palatino Linotype" w:hAnsi="Palatino Linotype" w:cs="Palatino Linotype"/>
        </w:rPr>
      </w:pPr>
    </w:p>
    <w:p w:rsidR="00A927CE" w:rsidRPr="00B81198" w:rsidRDefault="00A927CE" w:rsidP="00B81198">
      <w:pPr>
        <w:rPr>
          <w:rFonts w:ascii="Palatino Linotype" w:eastAsia="Palatino Linotype" w:hAnsi="Palatino Linotype" w:cs="Palatino Linotype"/>
        </w:rPr>
      </w:pPr>
    </w:p>
    <w:sectPr w:rsidR="00A927CE" w:rsidRPr="00B81198" w:rsidSect="00B81198">
      <w:headerReference w:type="even" r:id="rId13"/>
      <w:headerReference w:type="default" r:id="rId14"/>
      <w:footerReference w:type="default" r:id="rId15"/>
      <w:headerReference w:type="first" r:id="rId16"/>
      <w:footerReference w:type="first" r:id="rId17"/>
      <w:pgSz w:w="12240" w:h="15840"/>
      <w:pgMar w:top="80" w:right="1325"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F98" w:rsidRDefault="00C72F98">
      <w:r>
        <w:separator/>
      </w:r>
    </w:p>
  </w:endnote>
  <w:endnote w:type="continuationSeparator" w:id="0">
    <w:p w:rsidR="00C72F98" w:rsidRDefault="00C72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98" w:rsidRDefault="00B81198">
    <w:pPr>
      <w:pBdr>
        <w:top w:val="nil"/>
        <w:left w:val="nil"/>
        <w:bottom w:val="nil"/>
        <w:right w:val="nil"/>
        <w:between w:val="nil"/>
      </w:pBdr>
      <w:tabs>
        <w:tab w:val="center" w:pos="4419"/>
        <w:tab w:val="right" w:pos="8838"/>
      </w:tabs>
      <w:jc w:val="right"/>
      <w:rPr>
        <w:color w:val="000000"/>
      </w:rPr>
    </w:pPr>
  </w:p>
  <w:p w:rsidR="00B81198" w:rsidRDefault="00B8119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74352">
      <w:rPr>
        <w:b/>
        <w:noProof/>
        <w:color w:val="000000"/>
      </w:rPr>
      <w:t>65</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74352">
      <w:rPr>
        <w:b/>
        <w:noProof/>
        <w:color w:val="000000"/>
      </w:rPr>
      <w:t>67</w:t>
    </w:r>
    <w:r>
      <w:rPr>
        <w:b/>
        <w:color w:val="000000"/>
      </w:rPr>
      <w:fldChar w:fldCharType="end"/>
    </w:r>
  </w:p>
  <w:p w:rsidR="00B81198" w:rsidRDefault="00B81198">
    <w:pPr>
      <w:pBdr>
        <w:top w:val="nil"/>
        <w:left w:val="nil"/>
        <w:bottom w:val="nil"/>
        <w:right w:val="nil"/>
        <w:between w:val="nil"/>
      </w:pBdr>
      <w:tabs>
        <w:tab w:val="center" w:pos="4419"/>
        <w:tab w:val="right" w:pos="8838"/>
      </w:tabs>
      <w:rPr>
        <w:color w:val="000000"/>
      </w:rPr>
    </w:pPr>
  </w:p>
  <w:p w:rsidR="00B81198" w:rsidRDefault="00B81198"/>
  <w:p w:rsidR="00B81198" w:rsidRDefault="00B81198"/>
  <w:p w:rsidR="00B81198" w:rsidRDefault="00B8119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98" w:rsidRDefault="00B8119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97435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974352">
      <w:rPr>
        <w:b/>
        <w:noProof/>
        <w:color w:val="000000"/>
      </w:rPr>
      <w:t>67</w:t>
    </w:r>
    <w:r>
      <w:rPr>
        <w:b/>
        <w:color w:val="000000"/>
      </w:rPr>
      <w:fldChar w:fldCharType="end"/>
    </w:r>
  </w:p>
  <w:p w:rsidR="00B81198" w:rsidRDefault="00B81198">
    <w:pPr>
      <w:pBdr>
        <w:top w:val="nil"/>
        <w:left w:val="nil"/>
        <w:bottom w:val="nil"/>
        <w:right w:val="nil"/>
        <w:between w:val="nil"/>
      </w:pBdr>
      <w:tabs>
        <w:tab w:val="center" w:pos="4419"/>
        <w:tab w:val="right" w:pos="8838"/>
      </w:tabs>
      <w:rPr>
        <w:color w:val="000000"/>
      </w:rPr>
    </w:pPr>
  </w:p>
  <w:p w:rsidR="00B81198" w:rsidRDefault="00B81198"/>
  <w:p w:rsidR="00B81198" w:rsidRDefault="00B81198"/>
  <w:p w:rsidR="00B81198" w:rsidRDefault="00B811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F98" w:rsidRDefault="00C72F98">
      <w:r>
        <w:separator/>
      </w:r>
    </w:p>
  </w:footnote>
  <w:footnote w:type="continuationSeparator" w:id="0">
    <w:p w:rsidR="00C72F98" w:rsidRDefault="00C72F98">
      <w:r>
        <w:continuationSeparator/>
      </w:r>
    </w:p>
  </w:footnote>
  <w:footnote w:id="1">
    <w:p w:rsidR="00B81198" w:rsidRDefault="00B8119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Convención Americana sobre Derechos Humanos. Artículo 13.</w:t>
      </w:r>
    </w:p>
  </w:footnote>
  <w:footnote w:id="2">
    <w:p w:rsidR="00B81198" w:rsidRDefault="00B8119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Constitución Política de los Estados Unidos Mexicanos. Artículo sexto, sección A, Fracción I.</w:t>
      </w:r>
    </w:p>
  </w:footnote>
  <w:footnote w:id="3">
    <w:p w:rsidR="00B81198" w:rsidRDefault="00B8119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Corte Interamericana de Derechos Humanos. Caso Claude Reyes y otros vs Chile. Sentencia de 19 de septiembre de 2006. Serie C. No. 151. Párr. 86.</w:t>
      </w:r>
    </w:p>
  </w:footnote>
  <w:footnote w:id="4">
    <w:p w:rsidR="00B81198" w:rsidRDefault="00B8119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Ibídem. Párr. 87.</w:t>
      </w:r>
    </w:p>
  </w:footnote>
  <w:footnote w:id="5">
    <w:p w:rsidR="00B81198" w:rsidRDefault="00B8119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Calibri" w:eastAsia="Calibri" w:hAnsi="Calibri" w:cs="Calibri"/>
            <w:color w:val="0563C1"/>
            <w:u w:val="single"/>
          </w:rPr>
          <w:t>http://www.oas.org/es/cidh/expresion/documentos_basicos/declaraciones.asp</w:t>
        </w:r>
      </w:hyperlink>
      <w:r>
        <w:rPr>
          <w:rFonts w:ascii="Calibri" w:eastAsia="Calibri" w:hAnsi="Calibri" w:cs="Calibri"/>
          <w:color w:val="000000"/>
        </w:rPr>
        <w:t>.</w:t>
      </w:r>
    </w:p>
  </w:footnote>
  <w:footnote w:id="6">
    <w:p w:rsidR="00B81198" w:rsidRDefault="00B8119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Artículo 150. Ley de Transparencia y Acceso a la Información Pública del Estado de México y Municipios.</w:t>
      </w:r>
    </w:p>
    <w:p w:rsidR="00B81198" w:rsidRDefault="00B811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Artículo 151. Ibídem.</w:t>
      </w:r>
    </w:p>
  </w:footnote>
  <w:footnote w:id="7">
    <w:p w:rsidR="00B81198" w:rsidRDefault="00B81198">
      <w:pPr>
        <w:pBdr>
          <w:top w:val="nil"/>
          <w:left w:val="nil"/>
          <w:bottom w:val="nil"/>
          <w:right w:val="nil"/>
          <w:between w:val="nil"/>
        </w:pBdr>
        <w:rPr>
          <w:rFonts w:ascii="Calibri" w:eastAsia="Calibri" w:hAnsi="Calibri" w:cs="Calibri"/>
          <w:color w:val="000000"/>
        </w:rPr>
      </w:pPr>
      <w:r>
        <w:rPr>
          <w:vertAlign w:val="superscript"/>
        </w:rPr>
        <w:footnoteRef/>
      </w:r>
      <w:r>
        <w:rPr>
          <w:rFonts w:ascii="Calibri" w:eastAsia="Calibri" w:hAnsi="Calibri" w:cs="Calibri"/>
          <w:color w:val="000000"/>
        </w:rPr>
        <w:t xml:space="preserve"> Ley de Transparencia y Acceso a la Información Pública del Estado de México y Municipios. Artículo 9. …</w:t>
      </w:r>
    </w:p>
    <w:p w:rsidR="00B81198" w:rsidRDefault="00B811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 Eficacia: Obligación del Instituto para tutelar, de manera efectiva, el derecho de acceso a la información;</w:t>
      </w:r>
    </w:p>
    <w:p w:rsidR="00B81198" w:rsidRDefault="00B81198">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98" w:rsidRDefault="00C72F98">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728;mso-position-horizontal:center;mso-position-horizontal-relative:margin;mso-position-vertical:center;mso-position-vertical-relative:margin">
          <v:imagedata r:id="rId1" o:title="image1"/>
          <w10:wrap anchorx="margin" anchory="margin"/>
        </v:shape>
      </w:pict>
    </w:r>
  </w:p>
  <w:p w:rsidR="00B81198" w:rsidRDefault="00B81198"/>
  <w:p w:rsidR="00B81198" w:rsidRDefault="00B81198"/>
  <w:p w:rsidR="00B81198" w:rsidRDefault="00B811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98" w:rsidRDefault="00B81198">
    <w:pPr>
      <w:widowControl w:val="0"/>
      <w:pBdr>
        <w:top w:val="nil"/>
        <w:left w:val="nil"/>
        <w:bottom w:val="nil"/>
        <w:right w:val="nil"/>
        <w:between w:val="nil"/>
      </w:pBdr>
      <w:spacing w:line="276" w:lineRule="auto"/>
    </w:pPr>
  </w:p>
  <w:tbl>
    <w:tblPr>
      <w:tblStyle w:val="a4"/>
      <w:tblW w:w="9356" w:type="dxa"/>
      <w:tblInd w:w="0" w:type="dxa"/>
      <w:tblLayout w:type="fixed"/>
      <w:tblLook w:val="0400" w:firstRow="0" w:lastRow="0" w:firstColumn="0" w:lastColumn="0" w:noHBand="0" w:noVBand="1"/>
    </w:tblPr>
    <w:tblGrid>
      <w:gridCol w:w="1843"/>
      <w:gridCol w:w="7513"/>
    </w:tblGrid>
    <w:tr w:rsidR="00B81198">
      <w:trPr>
        <w:trHeight w:val="1435"/>
      </w:trPr>
      <w:tc>
        <w:tcPr>
          <w:tcW w:w="1843" w:type="dxa"/>
          <w:shd w:val="clear" w:color="auto" w:fill="auto"/>
        </w:tcPr>
        <w:p w:rsidR="00B81198" w:rsidRDefault="00B81198">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7513" w:type="dxa"/>
          <w:shd w:val="clear" w:color="auto" w:fill="auto"/>
        </w:tcPr>
        <w:p w:rsidR="00B81198" w:rsidRDefault="00B81198"/>
        <w:tbl>
          <w:tblPr>
            <w:tblStyle w:val="a5"/>
            <w:tblW w:w="6237" w:type="dxa"/>
            <w:tblInd w:w="1156" w:type="dxa"/>
            <w:tblLayout w:type="fixed"/>
            <w:tblLook w:val="0400" w:firstRow="0" w:lastRow="0" w:firstColumn="0" w:lastColumn="0" w:noHBand="0" w:noVBand="1"/>
          </w:tblPr>
          <w:tblGrid>
            <w:gridCol w:w="2552"/>
            <w:gridCol w:w="3685"/>
          </w:tblGrid>
          <w:tr w:rsidR="00140018" w:rsidRPr="00140018" w:rsidTr="00140018">
            <w:trPr>
              <w:trHeight w:val="144"/>
            </w:trPr>
            <w:tc>
              <w:tcPr>
                <w:tcW w:w="2552" w:type="dxa"/>
              </w:tcPr>
              <w:p w:rsidR="00140018" w:rsidRPr="00140018" w:rsidRDefault="00140018">
                <w:pPr>
                  <w:tabs>
                    <w:tab w:val="right" w:pos="8838"/>
                  </w:tabs>
                  <w:ind w:left="-74" w:right="-105"/>
                  <w:rPr>
                    <w:rFonts w:ascii="Palatino Linotype" w:eastAsia="Palatino Linotype" w:hAnsi="Palatino Linotype" w:cs="Palatino Linotype"/>
                    <w:b/>
                  </w:rPr>
                </w:pPr>
                <w:r w:rsidRPr="00140018">
                  <w:rPr>
                    <w:rFonts w:ascii="Palatino Linotype" w:eastAsia="Palatino Linotype" w:hAnsi="Palatino Linotype" w:cs="Palatino Linotype"/>
                    <w:b/>
                  </w:rPr>
                  <w:t>Recurso de Revisión:</w:t>
                </w:r>
              </w:p>
            </w:tc>
            <w:tc>
              <w:tcPr>
                <w:tcW w:w="3685" w:type="dxa"/>
              </w:tcPr>
              <w:p w:rsidR="00140018" w:rsidRPr="00140018" w:rsidRDefault="00140018" w:rsidP="00140018">
                <w:pPr>
                  <w:tabs>
                    <w:tab w:val="right" w:pos="8838"/>
                  </w:tabs>
                  <w:ind w:left="-3" w:right="171"/>
                  <w:rPr>
                    <w:rFonts w:ascii="Palatino Linotype" w:eastAsia="Palatino Linotype" w:hAnsi="Palatino Linotype" w:cs="Palatino Linotype"/>
                  </w:rPr>
                </w:pPr>
                <w:r w:rsidRPr="00140018">
                  <w:rPr>
                    <w:rFonts w:ascii="Palatino Linotype" w:eastAsia="Palatino Linotype" w:hAnsi="Palatino Linotype" w:cs="Palatino Linotype"/>
                  </w:rPr>
                  <w:t xml:space="preserve">01098/INFOEM/IP/RR/2025 y </w:t>
                </w:r>
              </w:p>
              <w:p w:rsidR="00140018" w:rsidRPr="00140018" w:rsidRDefault="00140018" w:rsidP="00140018">
                <w:pPr>
                  <w:tabs>
                    <w:tab w:val="right" w:pos="8838"/>
                  </w:tabs>
                  <w:ind w:left="-3" w:right="171"/>
                  <w:rPr>
                    <w:rFonts w:ascii="Palatino Linotype" w:eastAsia="Palatino Linotype" w:hAnsi="Palatino Linotype" w:cs="Palatino Linotype"/>
                  </w:rPr>
                </w:pPr>
                <w:r w:rsidRPr="00140018">
                  <w:rPr>
                    <w:rFonts w:ascii="Palatino Linotype" w:eastAsia="Palatino Linotype" w:hAnsi="Palatino Linotype" w:cs="Palatino Linotype"/>
                  </w:rPr>
                  <w:t>Acumulado</w:t>
                </w:r>
              </w:p>
            </w:tc>
          </w:tr>
          <w:tr w:rsidR="00140018" w:rsidRPr="00140018" w:rsidTr="00140018">
            <w:trPr>
              <w:trHeight w:val="283"/>
            </w:trPr>
            <w:tc>
              <w:tcPr>
                <w:tcW w:w="2552" w:type="dxa"/>
              </w:tcPr>
              <w:p w:rsidR="00140018" w:rsidRPr="00140018" w:rsidRDefault="00140018">
                <w:pPr>
                  <w:tabs>
                    <w:tab w:val="right" w:pos="8838"/>
                  </w:tabs>
                  <w:ind w:left="-74" w:right="-105"/>
                  <w:rPr>
                    <w:rFonts w:ascii="Palatino Linotype" w:eastAsia="Palatino Linotype" w:hAnsi="Palatino Linotype" w:cs="Palatino Linotype"/>
                    <w:b/>
                  </w:rPr>
                </w:pPr>
                <w:r w:rsidRPr="00140018">
                  <w:rPr>
                    <w:rFonts w:ascii="Palatino Linotype" w:eastAsia="Palatino Linotype" w:hAnsi="Palatino Linotype" w:cs="Palatino Linotype"/>
                    <w:b/>
                  </w:rPr>
                  <w:t>Sujeto Obligado:</w:t>
                </w:r>
              </w:p>
            </w:tc>
            <w:tc>
              <w:tcPr>
                <w:tcW w:w="3685" w:type="dxa"/>
              </w:tcPr>
              <w:p w:rsidR="00140018" w:rsidRPr="00140018" w:rsidRDefault="00140018" w:rsidP="00140018">
                <w:pPr>
                  <w:tabs>
                    <w:tab w:val="right" w:pos="8838"/>
                  </w:tabs>
                  <w:ind w:left="-3" w:right="29"/>
                  <w:rPr>
                    <w:rFonts w:ascii="Palatino Linotype" w:eastAsia="Palatino Linotype" w:hAnsi="Palatino Linotype" w:cs="Palatino Linotype"/>
                  </w:rPr>
                </w:pPr>
                <w:r w:rsidRPr="00140018">
                  <w:rPr>
                    <w:rFonts w:ascii="Palatino Linotype" w:eastAsia="Palatino Linotype" w:hAnsi="Palatino Linotype" w:cs="Palatino Linotype"/>
                  </w:rPr>
                  <w:t>Sistema Municipal Para el Desarrollo Integral de la Familia de Tepotzotlán</w:t>
                </w:r>
              </w:p>
            </w:tc>
          </w:tr>
          <w:tr w:rsidR="00140018" w:rsidRPr="00140018" w:rsidTr="00140018">
            <w:trPr>
              <w:trHeight w:val="283"/>
            </w:trPr>
            <w:tc>
              <w:tcPr>
                <w:tcW w:w="2552" w:type="dxa"/>
              </w:tcPr>
              <w:p w:rsidR="00140018" w:rsidRPr="00140018" w:rsidRDefault="00140018">
                <w:pPr>
                  <w:tabs>
                    <w:tab w:val="right" w:pos="8838"/>
                  </w:tabs>
                  <w:ind w:left="-74" w:right="-105"/>
                  <w:rPr>
                    <w:rFonts w:ascii="Palatino Linotype" w:eastAsia="Palatino Linotype" w:hAnsi="Palatino Linotype" w:cs="Palatino Linotype"/>
                    <w:b/>
                  </w:rPr>
                </w:pPr>
                <w:r w:rsidRPr="00140018">
                  <w:rPr>
                    <w:rFonts w:ascii="Palatino Linotype" w:eastAsia="Palatino Linotype" w:hAnsi="Palatino Linotype" w:cs="Palatino Linotype"/>
                    <w:b/>
                  </w:rPr>
                  <w:t>Comisionada Ponente:</w:t>
                </w:r>
              </w:p>
            </w:tc>
            <w:tc>
              <w:tcPr>
                <w:tcW w:w="3685" w:type="dxa"/>
              </w:tcPr>
              <w:p w:rsidR="00140018" w:rsidRPr="00140018" w:rsidRDefault="00140018" w:rsidP="00140018">
                <w:pPr>
                  <w:tabs>
                    <w:tab w:val="right" w:pos="8838"/>
                  </w:tabs>
                  <w:ind w:left="-3" w:right="171"/>
                  <w:rPr>
                    <w:rFonts w:ascii="Palatino Linotype" w:eastAsia="Palatino Linotype" w:hAnsi="Palatino Linotype" w:cs="Palatino Linotype"/>
                  </w:rPr>
                </w:pPr>
                <w:r w:rsidRPr="00140018">
                  <w:rPr>
                    <w:rFonts w:ascii="Palatino Linotype" w:eastAsia="Palatino Linotype" w:hAnsi="Palatino Linotype" w:cs="Palatino Linotype"/>
                  </w:rPr>
                  <w:t>María del Rosario Mejía Ayala</w:t>
                </w:r>
              </w:p>
            </w:tc>
          </w:tr>
        </w:tbl>
        <w:p w:rsidR="00B81198" w:rsidRDefault="00B81198">
          <w:pPr>
            <w:tabs>
              <w:tab w:val="right" w:pos="8838"/>
            </w:tabs>
            <w:ind w:left="-28"/>
            <w:jc w:val="both"/>
            <w:rPr>
              <w:rFonts w:ascii="Arial" w:eastAsia="Arial" w:hAnsi="Arial" w:cs="Arial"/>
              <w:b/>
              <w:sz w:val="22"/>
              <w:szCs w:val="22"/>
            </w:rPr>
          </w:pPr>
        </w:p>
      </w:tc>
    </w:tr>
  </w:tbl>
  <w:p w:rsidR="00B81198" w:rsidRDefault="00C72F98">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104.3pt;margin-top:-133.1pt;width:663.5pt;height:12in;z-index:-251659776;mso-position-horizontal:absolute;mso-position-horizontal-relative:margin;mso-position-vertical:absolute;mso-position-vertical-relative:margin">
          <v:imagedata r:id="rId1" o:title="image1"/>
          <w10:wrap anchorx="margin" anchory="margin"/>
        </v:shape>
      </w:pict>
    </w:r>
  </w:p>
  <w:p w:rsidR="00B81198" w:rsidRDefault="00B81198"/>
  <w:p w:rsidR="00B81198" w:rsidRDefault="00B81198"/>
  <w:p w:rsidR="00B81198" w:rsidRDefault="00B8119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98" w:rsidRDefault="00B81198">
    <w:pPr>
      <w:widowControl w:val="0"/>
      <w:pBdr>
        <w:top w:val="nil"/>
        <w:left w:val="nil"/>
        <w:bottom w:val="nil"/>
        <w:right w:val="nil"/>
        <w:between w:val="nil"/>
      </w:pBdr>
      <w:spacing w:line="276" w:lineRule="auto"/>
    </w:pPr>
  </w:p>
  <w:tbl>
    <w:tblPr>
      <w:tblStyle w:val="a6"/>
      <w:tblW w:w="10215" w:type="dxa"/>
      <w:tblInd w:w="0" w:type="dxa"/>
      <w:tblLayout w:type="fixed"/>
      <w:tblLook w:val="0400" w:firstRow="0" w:lastRow="0" w:firstColumn="0" w:lastColumn="0" w:noHBand="0" w:noVBand="1"/>
    </w:tblPr>
    <w:tblGrid>
      <w:gridCol w:w="1560"/>
      <w:gridCol w:w="8655"/>
    </w:tblGrid>
    <w:tr w:rsidR="00B81198">
      <w:trPr>
        <w:trHeight w:val="1435"/>
      </w:trPr>
      <w:tc>
        <w:tcPr>
          <w:tcW w:w="1560" w:type="dxa"/>
          <w:shd w:val="clear" w:color="auto" w:fill="auto"/>
        </w:tcPr>
        <w:p w:rsidR="00B81198" w:rsidRDefault="00B81198">
          <w:pPr>
            <w:tabs>
              <w:tab w:val="right" w:pos="4273"/>
            </w:tabs>
            <w:rPr>
              <w:rFonts w:ascii="Garamond" w:eastAsia="Garamond" w:hAnsi="Garamond" w:cs="Garamond"/>
              <w:sz w:val="22"/>
              <w:szCs w:val="22"/>
            </w:rPr>
          </w:pPr>
        </w:p>
      </w:tc>
      <w:tc>
        <w:tcPr>
          <w:tcW w:w="8655" w:type="dxa"/>
          <w:shd w:val="clear" w:color="auto" w:fill="auto"/>
        </w:tcPr>
        <w:p w:rsidR="00B81198" w:rsidRDefault="00B81198">
          <w:pPr>
            <w:widowControl w:val="0"/>
            <w:pBdr>
              <w:top w:val="nil"/>
              <w:left w:val="nil"/>
              <w:bottom w:val="nil"/>
              <w:right w:val="nil"/>
              <w:between w:val="nil"/>
            </w:pBdr>
            <w:spacing w:line="276" w:lineRule="auto"/>
            <w:rPr>
              <w:rFonts w:ascii="Garamond" w:eastAsia="Garamond" w:hAnsi="Garamond" w:cs="Garamond"/>
              <w:sz w:val="22"/>
              <w:szCs w:val="22"/>
            </w:rPr>
          </w:pPr>
        </w:p>
        <w:tbl>
          <w:tblPr>
            <w:tblStyle w:val="a7"/>
            <w:tblW w:w="9188" w:type="dxa"/>
            <w:tblInd w:w="1586" w:type="dxa"/>
            <w:tblBorders>
              <w:top w:val="nil"/>
              <w:left w:val="nil"/>
              <w:bottom w:val="nil"/>
              <w:right w:val="nil"/>
              <w:insideH w:val="nil"/>
              <w:insideV w:val="nil"/>
            </w:tblBorders>
            <w:tblLayout w:type="fixed"/>
            <w:tblLook w:val="0400" w:firstRow="0" w:lastRow="0" w:firstColumn="0" w:lastColumn="0" w:noHBand="0" w:noVBand="1"/>
          </w:tblPr>
          <w:tblGrid>
            <w:gridCol w:w="2693"/>
            <w:gridCol w:w="4110"/>
            <w:gridCol w:w="2385"/>
          </w:tblGrid>
          <w:tr w:rsidR="00B81198" w:rsidRPr="00B81198" w:rsidTr="00140018">
            <w:trPr>
              <w:trHeight w:val="144"/>
            </w:trPr>
            <w:tc>
              <w:tcPr>
                <w:tcW w:w="2693" w:type="dxa"/>
              </w:tcPr>
              <w:p w:rsidR="00B81198" w:rsidRPr="00B81198" w:rsidRDefault="00B81198" w:rsidP="00140018">
                <w:pPr>
                  <w:tabs>
                    <w:tab w:val="right" w:pos="8838"/>
                  </w:tabs>
                  <w:ind w:left="24" w:right="-105"/>
                  <w:rPr>
                    <w:rFonts w:ascii="Palatino Linotype" w:eastAsia="Palatino Linotype" w:hAnsi="Palatino Linotype" w:cs="Palatino Linotype"/>
                    <w:b/>
                  </w:rPr>
                </w:pPr>
                <w:bookmarkStart w:id="11" w:name="_heading=h.lnxbz9" w:colFirst="0" w:colLast="0"/>
                <w:bookmarkEnd w:id="11"/>
                <w:r w:rsidRPr="00B81198">
                  <w:rPr>
                    <w:rFonts w:ascii="Palatino Linotype" w:eastAsia="Palatino Linotype" w:hAnsi="Palatino Linotype" w:cs="Palatino Linotype"/>
                    <w:b/>
                  </w:rPr>
                  <w:t>Recurso de Revisión:</w:t>
                </w:r>
              </w:p>
            </w:tc>
            <w:tc>
              <w:tcPr>
                <w:tcW w:w="4110" w:type="dxa"/>
              </w:tcPr>
              <w:p w:rsidR="00B81198" w:rsidRPr="00B81198" w:rsidRDefault="00B81198">
                <w:pPr>
                  <w:tabs>
                    <w:tab w:val="right" w:pos="8838"/>
                  </w:tabs>
                  <w:ind w:left="-3" w:right="-805"/>
                  <w:rPr>
                    <w:rFonts w:ascii="Palatino Linotype" w:eastAsia="Palatino Linotype" w:hAnsi="Palatino Linotype" w:cs="Palatino Linotype"/>
                  </w:rPr>
                </w:pPr>
                <w:r w:rsidRPr="00B81198">
                  <w:rPr>
                    <w:rFonts w:ascii="Palatino Linotype" w:eastAsia="Palatino Linotype" w:hAnsi="Palatino Linotype" w:cs="Palatino Linotype"/>
                  </w:rPr>
                  <w:t xml:space="preserve">01098/INFOEM/IP/RR/2025 y </w:t>
                </w:r>
              </w:p>
              <w:p w:rsidR="00B81198" w:rsidRPr="00B81198" w:rsidRDefault="00B81198">
                <w:pPr>
                  <w:tabs>
                    <w:tab w:val="right" w:pos="8838"/>
                  </w:tabs>
                  <w:ind w:left="-3" w:right="-805"/>
                  <w:rPr>
                    <w:rFonts w:ascii="Palatino Linotype" w:eastAsia="Palatino Linotype" w:hAnsi="Palatino Linotype" w:cs="Palatino Linotype"/>
                  </w:rPr>
                </w:pPr>
                <w:r w:rsidRPr="00B81198">
                  <w:rPr>
                    <w:rFonts w:ascii="Palatino Linotype" w:eastAsia="Palatino Linotype" w:hAnsi="Palatino Linotype" w:cs="Palatino Linotype"/>
                  </w:rPr>
                  <w:t>Acumulado</w:t>
                </w:r>
              </w:p>
            </w:tc>
            <w:tc>
              <w:tcPr>
                <w:tcW w:w="2385" w:type="dxa"/>
              </w:tcPr>
              <w:p w:rsidR="00B81198" w:rsidRPr="00B81198" w:rsidRDefault="00B81198">
                <w:pPr>
                  <w:tabs>
                    <w:tab w:val="right" w:pos="8838"/>
                  </w:tabs>
                  <w:ind w:left="-74" w:right="-105"/>
                  <w:jc w:val="both"/>
                  <w:rPr>
                    <w:rFonts w:ascii="Palatino Linotype" w:eastAsia="Palatino Linotype" w:hAnsi="Palatino Linotype" w:cs="Palatino Linotype"/>
                  </w:rPr>
                </w:pPr>
              </w:p>
            </w:tc>
          </w:tr>
          <w:tr w:rsidR="00B81198" w:rsidRPr="00B81198" w:rsidTr="00140018">
            <w:trPr>
              <w:trHeight w:val="144"/>
            </w:trPr>
            <w:tc>
              <w:tcPr>
                <w:tcW w:w="2693" w:type="dxa"/>
              </w:tcPr>
              <w:p w:rsidR="00B81198" w:rsidRPr="00B81198" w:rsidRDefault="00B81198" w:rsidP="00140018">
                <w:pPr>
                  <w:tabs>
                    <w:tab w:val="right" w:pos="8838"/>
                  </w:tabs>
                  <w:ind w:left="24" w:right="-105"/>
                  <w:rPr>
                    <w:rFonts w:ascii="Palatino Linotype" w:eastAsia="Palatino Linotype" w:hAnsi="Palatino Linotype" w:cs="Palatino Linotype"/>
                    <w:b/>
                  </w:rPr>
                </w:pPr>
                <w:bookmarkStart w:id="12" w:name="_heading=h.35nkun2" w:colFirst="0" w:colLast="0"/>
                <w:bookmarkEnd w:id="12"/>
                <w:r w:rsidRPr="00B81198">
                  <w:rPr>
                    <w:rFonts w:ascii="Palatino Linotype" w:eastAsia="Palatino Linotype" w:hAnsi="Palatino Linotype" w:cs="Palatino Linotype"/>
                    <w:b/>
                  </w:rPr>
                  <w:t>Recurrente:</w:t>
                </w:r>
              </w:p>
            </w:tc>
            <w:tc>
              <w:tcPr>
                <w:tcW w:w="4110" w:type="dxa"/>
              </w:tcPr>
              <w:p w:rsidR="00B81198" w:rsidRPr="00B81198" w:rsidRDefault="00B81198">
                <w:pPr>
                  <w:tabs>
                    <w:tab w:val="left" w:pos="3122"/>
                    <w:tab w:val="right" w:pos="8838"/>
                  </w:tabs>
                  <w:ind w:right="-805"/>
                  <w:rPr>
                    <w:rFonts w:ascii="Palatino Linotype" w:eastAsia="Palatino Linotype" w:hAnsi="Palatino Linotype" w:cs="Palatino Linotype"/>
                  </w:rPr>
                </w:pPr>
              </w:p>
            </w:tc>
            <w:tc>
              <w:tcPr>
                <w:tcW w:w="2385" w:type="dxa"/>
              </w:tcPr>
              <w:p w:rsidR="00B81198" w:rsidRPr="00B81198" w:rsidRDefault="00B81198">
                <w:pPr>
                  <w:tabs>
                    <w:tab w:val="left" w:pos="3122"/>
                    <w:tab w:val="right" w:pos="8838"/>
                  </w:tabs>
                  <w:ind w:right="-105"/>
                  <w:jc w:val="both"/>
                  <w:rPr>
                    <w:rFonts w:ascii="Palatino Linotype" w:eastAsia="Palatino Linotype" w:hAnsi="Palatino Linotype" w:cs="Palatino Linotype"/>
                  </w:rPr>
                </w:pPr>
              </w:p>
            </w:tc>
          </w:tr>
          <w:tr w:rsidR="00B81198" w:rsidRPr="00B81198" w:rsidTr="00140018">
            <w:trPr>
              <w:trHeight w:val="283"/>
            </w:trPr>
            <w:tc>
              <w:tcPr>
                <w:tcW w:w="2693" w:type="dxa"/>
              </w:tcPr>
              <w:p w:rsidR="00B81198" w:rsidRPr="00B81198" w:rsidRDefault="00B81198" w:rsidP="00140018">
                <w:pPr>
                  <w:tabs>
                    <w:tab w:val="right" w:pos="8838"/>
                  </w:tabs>
                  <w:ind w:left="24" w:right="-105"/>
                  <w:rPr>
                    <w:rFonts w:ascii="Palatino Linotype" w:eastAsia="Palatino Linotype" w:hAnsi="Palatino Linotype" w:cs="Palatino Linotype"/>
                    <w:b/>
                  </w:rPr>
                </w:pPr>
                <w:r w:rsidRPr="00B81198">
                  <w:rPr>
                    <w:rFonts w:ascii="Palatino Linotype" w:eastAsia="Palatino Linotype" w:hAnsi="Palatino Linotype" w:cs="Palatino Linotype"/>
                    <w:b/>
                  </w:rPr>
                  <w:t>Sujeto Obligado:</w:t>
                </w:r>
              </w:p>
            </w:tc>
            <w:tc>
              <w:tcPr>
                <w:tcW w:w="4110" w:type="dxa"/>
              </w:tcPr>
              <w:p w:rsidR="00B81198" w:rsidRPr="00B81198" w:rsidRDefault="00B81198">
                <w:pPr>
                  <w:tabs>
                    <w:tab w:val="left" w:pos="2834"/>
                    <w:tab w:val="right" w:pos="8838"/>
                  </w:tabs>
                  <w:ind w:left="-3" w:right="-805"/>
                  <w:rPr>
                    <w:rFonts w:ascii="Palatino Linotype" w:eastAsia="Palatino Linotype" w:hAnsi="Palatino Linotype" w:cs="Palatino Linotype"/>
                  </w:rPr>
                </w:pPr>
                <w:r w:rsidRPr="00B81198">
                  <w:rPr>
                    <w:rFonts w:ascii="Palatino Linotype" w:eastAsia="Palatino Linotype" w:hAnsi="Palatino Linotype" w:cs="Palatino Linotype"/>
                  </w:rPr>
                  <w:t>Sistema Municipal Para el Desarrollo Integral de la Familia de Tepotzotlán</w:t>
                </w:r>
              </w:p>
            </w:tc>
            <w:tc>
              <w:tcPr>
                <w:tcW w:w="2385" w:type="dxa"/>
              </w:tcPr>
              <w:p w:rsidR="00B81198" w:rsidRPr="00B81198" w:rsidRDefault="00B81198">
                <w:pPr>
                  <w:tabs>
                    <w:tab w:val="left" w:pos="2834"/>
                    <w:tab w:val="right" w:pos="8838"/>
                  </w:tabs>
                  <w:ind w:left="-74" w:right="-105"/>
                  <w:jc w:val="both"/>
                  <w:rPr>
                    <w:rFonts w:ascii="Palatino Linotype" w:eastAsia="Palatino Linotype" w:hAnsi="Palatino Linotype" w:cs="Palatino Linotype"/>
                  </w:rPr>
                </w:pPr>
              </w:p>
            </w:tc>
          </w:tr>
          <w:tr w:rsidR="00B81198" w:rsidRPr="00B81198" w:rsidTr="00140018">
            <w:trPr>
              <w:trHeight w:val="283"/>
            </w:trPr>
            <w:tc>
              <w:tcPr>
                <w:tcW w:w="2693" w:type="dxa"/>
              </w:tcPr>
              <w:p w:rsidR="00B81198" w:rsidRPr="00B81198" w:rsidRDefault="00B81198" w:rsidP="00140018">
                <w:pPr>
                  <w:tabs>
                    <w:tab w:val="right" w:pos="8838"/>
                  </w:tabs>
                  <w:ind w:left="24" w:right="-105"/>
                  <w:rPr>
                    <w:rFonts w:ascii="Palatino Linotype" w:eastAsia="Palatino Linotype" w:hAnsi="Palatino Linotype" w:cs="Palatino Linotype"/>
                    <w:b/>
                  </w:rPr>
                </w:pPr>
                <w:r w:rsidRPr="00B81198">
                  <w:rPr>
                    <w:rFonts w:ascii="Palatino Linotype" w:eastAsia="Palatino Linotype" w:hAnsi="Palatino Linotype" w:cs="Palatino Linotype"/>
                    <w:b/>
                  </w:rPr>
                  <w:t>Comisionada Ponente:</w:t>
                </w:r>
              </w:p>
            </w:tc>
            <w:tc>
              <w:tcPr>
                <w:tcW w:w="4110" w:type="dxa"/>
              </w:tcPr>
              <w:p w:rsidR="00B81198" w:rsidRPr="00B81198" w:rsidRDefault="00B81198">
                <w:pPr>
                  <w:tabs>
                    <w:tab w:val="right" w:pos="8838"/>
                  </w:tabs>
                  <w:ind w:left="-3" w:right="-805"/>
                  <w:rPr>
                    <w:rFonts w:ascii="Palatino Linotype" w:eastAsia="Palatino Linotype" w:hAnsi="Palatino Linotype" w:cs="Palatino Linotype"/>
                  </w:rPr>
                </w:pPr>
                <w:r w:rsidRPr="00B81198">
                  <w:rPr>
                    <w:rFonts w:ascii="Palatino Linotype" w:eastAsia="Palatino Linotype" w:hAnsi="Palatino Linotype" w:cs="Palatino Linotype"/>
                  </w:rPr>
                  <w:t>María del Rosario Mejía Ayala</w:t>
                </w:r>
              </w:p>
            </w:tc>
            <w:tc>
              <w:tcPr>
                <w:tcW w:w="2385" w:type="dxa"/>
              </w:tcPr>
              <w:p w:rsidR="00B81198" w:rsidRPr="00B81198" w:rsidRDefault="00B81198">
                <w:pPr>
                  <w:tabs>
                    <w:tab w:val="right" w:pos="8838"/>
                  </w:tabs>
                  <w:ind w:left="-74" w:right="-105"/>
                  <w:jc w:val="both"/>
                  <w:rPr>
                    <w:rFonts w:ascii="Palatino Linotype" w:eastAsia="Palatino Linotype" w:hAnsi="Palatino Linotype" w:cs="Palatino Linotype"/>
                  </w:rPr>
                </w:pPr>
              </w:p>
            </w:tc>
          </w:tr>
        </w:tbl>
        <w:p w:rsidR="00B81198" w:rsidRDefault="00B81198">
          <w:pPr>
            <w:tabs>
              <w:tab w:val="right" w:pos="8838"/>
            </w:tabs>
            <w:ind w:left="-28"/>
            <w:jc w:val="both"/>
            <w:rPr>
              <w:rFonts w:ascii="Arial" w:eastAsia="Arial" w:hAnsi="Arial" w:cs="Arial"/>
              <w:b/>
              <w:sz w:val="22"/>
              <w:szCs w:val="22"/>
            </w:rPr>
          </w:pPr>
        </w:p>
      </w:tc>
    </w:tr>
  </w:tbl>
  <w:p w:rsidR="00B81198" w:rsidRDefault="00C72F98">
    <w:pPr>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5.8pt;margin-top:-134.3pt;width:663.5pt;height:12in;z-index:-251658752;mso-position-horizontal:absolute;mso-position-horizontal-relative:margin;mso-position-vertical:absolute;mso-position-vertical-relative:margin">
          <v:imagedata r:id="rId1" o:title="image1"/>
          <w10:wrap anchorx="margin" anchory="margin"/>
        </v:shape>
      </w:pict>
    </w:r>
  </w:p>
  <w:p w:rsidR="00B81198" w:rsidRDefault="00B81198"/>
  <w:p w:rsidR="00B81198" w:rsidRDefault="00B811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0D0F36"/>
    <w:multiLevelType w:val="multilevel"/>
    <w:tmpl w:val="73AAB5E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F606BBD"/>
    <w:multiLevelType w:val="multilevel"/>
    <w:tmpl w:val="12A2578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nsid w:val="50AE6673"/>
    <w:multiLevelType w:val="multilevel"/>
    <w:tmpl w:val="16D2D96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nsid w:val="633D55BF"/>
    <w:multiLevelType w:val="multilevel"/>
    <w:tmpl w:val="A9440B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nsid w:val="6A383502"/>
    <w:multiLevelType w:val="multilevel"/>
    <w:tmpl w:val="B1EAF3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CFA0E95"/>
    <w:multiLevelType w:val="multilevel"/>
    <w:tmpl w:val="548A838A"/>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8"/>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43310C8"/>
    <w:multiLevelType w:val="multilevel"/>
    <w:tmpl w:val="00B0A7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761E307C"/>
    <w:multiLevelType w:val="multilevel"/>
    <w:tmpl w:val="6ACEFC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5"/>
  </w:num>
  <w:num w:numId="5">
    <w:abstractNumId w:val="6"/>
  </w:num>
  <w:num w:numId="6">
    <w:abstractNumId w:val="4"/>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CE"/>
    <w:rsid w:val="000031AE"/>
    <w:rsid w:val="00136208"/>
    <w:rsid w:val="00140018"/>
    <w:rsid w:val="001910BB"/>
    <w:rsid w:val="001F3BA7"/>
    <w:rsid w:val="00240ED0"/>
    <w:rsid w:val="00366909"/>
    <w:rsid w:val="004338FC"/>
    <w:rsid w:val="004F67E7"/>
    <w:rsid w:val="00633159"/>
    <w:rsid w:val="00974352"/>
    <w:rsid w:val="00980DED"/>
    <w:rsid w:val="009B396A"/>
    <w:rsid w:val="00A927CE"/>
    <w:rsid w:val="00B81198"/>
    <w:rsid w:val="00C0355E"/>
    <w:rsid w:val="00C72F98"/>
    <w:rsid w:val="00E106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B455D10-F094-45D0-93D6-9F39F712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9A4"/>
  </w:style>
  <w:style w:type="paragraph" w:styleId="Ttulo1">
    <w:name w:val="heading 1"/>
    <w:basedOn w:val="Normal"/>
    <w:next w:val="Normal"/>
    <w:link w:val="Ttulo1Car"/>
    <w:uiPriority w:val="9"/>
    <w:qFormat/>
    <w:rsid w:val="00B219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219A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B219A4"/>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B219A4"/>
    <w:rPr>
      <w:rFonts w:asciiTheme="majorHAnsi" w:eastAsiaTheme="majorEastAsia" w:hAnsiTheme="majorHAnsi" w:cstheme="majorBidi"/>
      <w:color w:val="2E74B5" w:themeColor="accent1" w:themeShade="BF"/>
      <w:sz w:val="26"/>
      <w:szCs w:val="26"/>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219A4"/>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B219A4"/>
    <w:rPr>
      <w:rFonts w:ascii="Calibri" w:eastAsia="Calibri" w:hAnsi="Calibri" w:cs="Times New Roman"/>
      <w:sz w:val="24"/>
      <w:szCs w:val="24"/>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219A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B219A4"/>
    <w:rPr>
      <w:color w:val="0563C1" w:themeColor="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219A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219A4"/>
    <w:rPr>
      <w:rFonts w:ascii="Century Gothic" w:eastAsia="Times New Roman" w:hAnsi="Century Gothic" w:cs="Times New Roman"/>
      <w:szCs w:val="24"/>
      <w:lang w:eastAsia="es-MX"/>
    </w:rPr>
  </w:style>
  <w:style w:type="table" w:customStyle="1" w:styleId="4">
    <w:name w:val="4"/>
    <w:basedOn w:val="Tablanormal"/>
    <w:rsid w:val="00B219A4"/>
    <w:rPr>
      <w:sz w:val="20"/>
      <w:szCs w:val="20"/>
    </w:rPr>
    <w:tblPr>
      <w:tblStyleRowBandSize w:val="1"/>
      <w:tblStyleColBandSize w:val="1"/>
      <w:tblCellMar>
        <w:top w:w="0" w:type="dxa"/>
        <w:left w:w="115" w:type="dxa"/>
        <w:bottom w:w="0" w:type="dxa"/>
        <w:right w:w="115" w:type="dxa"/>
      </w:tblCellMar>
    </w:tblPr>
  </w:style>
  <w:style w:type="table" w:customStyle="1" w:styleId="2">
    <w:name w:val="2"/>
    <w:basedOn w:val="Tablanormal"/>
    <w:rsid w:val="00B219A4"/>
    <w:rPr>
      <w:sz w:val="20"/>
      <w:szCs w:val="20"/>
    </w:rPr>
    <w:tblPr>
      <w:tblStyleRowBandSize w:val="1"/>
      <w:tblStyleColBandSize w:val="1"/>
      <w:tblCellMar>
        <w:top w:w="0" w:type="dxa"/>
        <w:left w:w="115" w:type="dxa"/>
        <w:bottom w:w="0" w:type="dxa"/>
        <w:right w:w="115" w:type="dxa"/>
      </w:tblCellMar>
    </w:tblPr>
  </w:style>
  <w:style w:type="table" w:customStyle="1" w:styleId="1">
    <w:name w:val="1"/>
    <w:basedOn w:val="Tablanormal"/>
    <w:rsid w:val="00B219A4"/>
    <w:rPr>
      <w:rFonts w:ascii="Calibri" w:eastAsia="Calibri" w:hAnsi="Calibri" w:cs="Calibri"/>
      <w:color w:val="000000"/>
    </w:rPr>
    <w:tblPr>
      <w:tblStyleRowBandSize w:val="1"/>
      <w:tblStyleColBandSize w:val="1"/>
      <w:tblCellMar>
        <w:top w:w="0" w:type="dxa"/>
        <w:left w:w="108" w:type="dxa"/>
        <w:bottom w:w="0" w:type="dxa"/>
        <w:right w:w="108" w:type="dxa"/>
      </w:tblCellMar>
    </w:tblPr>
  </w:style>
  <w:style w:type="paragraph" w:styleId="Piedepgina">
    <w:name w:val="footer"/>
    <w:basedOn w:val="Normal"/>
    <w:link w:val="PiedepginaCar"/>
    <w:uiPriority w:val="99"/>
    <w:unhideWhenUsed/>
    <w:rsid w:val="00B219A4"/>
    <w:pPr>
      <w:tabs>
        <w:tab w:val="center" w:pos="4419"/>
        <w:tab w:val="right" w:pos="8838"/>
      </w:tabs>
    </w:pPr>
  </w:style>
  <w:style w:type="character" w:customStyle="1" w:styleId="PiedepginaCar">
    <w:name w:val="Pie de página Car"/>
    <w:basedOn w:val="Fuentedeprrafopredeter"/>
    <w:link w:val="Piedepgina"/>
    <w:uiPriority w:val="99"/>
    <w:rsid w:val="00B219A4"/>
    <w:rPr>
      <w:rFonts w:ascii="Times New Roman" w:eastAsia="Times New Roman" w:hAnsi="Times New Roman" w:cs="Times New Roman"/>
      <w:sz w:val="24"/>
      <w:szCs w:val="24"/>
      <w:lang w:eastAsia="es-MX"/>
    </w:rPr>
  </w:style>
  <w:style w:type="table" w:styleId="Tablaconcuadrcula">
    <w:name w:val="Table Grid"/>
    <w:basedOn w:val="Tablanormal"/>
    <w:uiPriority w:val="39"/>
    <w:rsid w:val="00447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4-nfasis3">
    <w:name w:val="Grid Table 4 Accent 3"/>
    <w:basedOn w:val="Tablanormal"/>
    <w:uiPriority w:val="49"/>
    <w:rsid w:val="00447BFB"/>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0" w:type="dxa"/>
        <w:bottom w:w="0" w:type="dxa"/>
        <w:right w:w="0" w:type="dxa"/>
      </w:tblCellMar>
    </w:tblPr>
  </w:style>
  <w:style w:type="table" w:customStyle="1" w:styleId="a1">
    <w:basedOn w:val="TableNormal"/>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2">
    <w:basedOn w:val="TableNormal"/>
    <w:tblPr>
      <w:tblStyleRowBandSize w:val="1"/>
      <w:tblStyleColBandSize w:val="1"/>
      <w:tblCellMar>
        <w:top w:w="0" w:type="dxa"/>
        <w:left w:w="108" w:type="dxa"/>
        <w:bottom w:w="0"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rPr>
      <w:sz w:val="20"/>
      <w:szCs w:val="20"/>
    </w:rPr>
    <w:tblPr>
      <w:tblStyleRowBandSize w:val="1"/>
      <w:tblStyleColBandSize w:val="1"/>
      <w:tblCellMar>
        <w:top w:w="0" w:type="dxa"/>
        <w:left w:w="115" w:type="dxa"/>
        <w:bottom w:w="0" w:type="dxa"/>
        <w:right w:w="115" w:type="dxa"/>
      </w:tblCellMar>
    </w:tblPr>
  </w:style>
  <w:style w:type="table" w:customStyle="1" w:styleId="a5">
    <w:basedOn w:val="TableNormal"/>
    <w:rPr>
      <w:rFonts w:ascii="Calibri" w:eastAsia="Calibri" w:hAnsi="Calibri" w:cs="Calibri"/>
      <w:color w:val="000000"/>
    </w:rPr>
    <w:tblPr>
      <w:tblStyleRowBandSize w:val="1"/>
      <w:tblStyleColBandSize w:val="1"/>
      <w:tblCellMar>
        <w:top w:w="0" w:type="dxa"/>
        <w:left w:w="108" w:type="dxa"/>
        <w:bottom w:w="0" w:type="dxa"/>
        <w:right w:w="108" w:type="dxa"/>
      </w:tblCellMar>
    </w:tblPr>
  </w:style>
  <w:style w:type="table" w:customStyle="1" w:styleId="a6">
    <w:basedOn w:val="TableNormal"/>
    <w:rPr>
      <w:sz w:val="20"/>
      <w:szCs w:val="20"/>
    </w:rPr>
    <w:tblPr>
      <w:tblStyleRowBandSize w:val="1"/>
      <w:tblStyleColBandSize w:val="1"/>
      <w:tblCellMar>
        <w:top w:w="0" w:type="dxa"/>
        <w:left w:w="115" w:type="dxa"/>
        <w:bottom w:w="0" w:type="dxa"/>
        <w:right w:w="115" w:type="dxa"/>
      </w:tblCellMar>
    </w:tblPr>
  </w:style>
  <w:style w:type="table" w:customStyle="1" w:styleId="a7">
    <w:basedOn w:val="TableNormal"/>
    <w:rPr>
      <w:rFonts w:ascii="Calibri" w:eastAsia="Calibri" w:hAnsi="Calibri" w:cs="Calibri"/>
      <w:color w:val="000000"/>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48104.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2361945.pag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52498.pag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2352497.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2348105.page"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cyXqJCQdmjpGgRMrYaR60NjbaA==">CgMxLjAyCGguZ2pkZ3hzMgloLjMwajB6bGwyCWguMWZvYjl0ZTIJaC4zem55c2g3MgloLjJldDkycDAyCGgudHlqY3d0MgloLjNkeTZ2a20yCWguMXQzaDVzZjIOaC5rcTNlNDRzYmVneWwyCWguMTdkcDh2dTIIaC5sbnhiejkyCWguMzVua3VuMjgAciExcWZVSXdEVXlMdk5sdTQyZmJWUHNZZHNKeGcxMDFKbnQ=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67</Pages>
  <Words>11152</Words>
  <Characters>61342</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INFOEM416</cp:lastModifiedBy>
  <cp:revision>9</cp:revision>
  <cp:lastPrinted>2025-04-24T16:56:00Z</cp:lastPrinted>
  <dcterms:created xsi:type="dcterms:W3CDTF">2025-04-21T20:14:00Z</dcterms:created>
  <dcterms:modified xsi:type="dcterms:W3CDTF">2025-04-24T16:56:00Z</dcterms:modified>
</cp:coreProperties>
</file>