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F5858" w14:textId="25436D4C" w:rsidR="004C465F" w:rsidRDefault="004C465F" w:rsidP="00A22E9D">
      <w:pPr>
        <w:tabs>
          <w:tab w:val="left" w:pos="8931"/>
        </w:tabs>
        <w:spacing w:after="0" w:line="360" w:lineRule="auto"/>
      </w:pPr>
    </w:p>
    <w:sdt>
      <w:sdtPr>
        <w:rPr>
          <w:rFonts w:ascii="Palatino Linotype" w:eastAsia="Palatino Linotype" w:hAnsi="Palatino Linotype" w:cs="Palatino Linotype"/>
          <w:color w:val="000000" w:themeColor="text1"/>
          <w:sz w:val="22"/>
          <w:szCs w:val="22"/>
          <w:lang w:val="es-ES"/>
        </w:rPr>
        <w:id w:val="789625836"/>
        <w:docPartObj>
          <w:docPartGallery w:val="Table of Contents"/>
          <w:docPartUnique/>
        </w:docPartObj>
      </w:sdtPr>
      <w:sdtEndPr>
        <w:rPr>
          <w:b/>
          <w:bCs/>
        </w:rPr>
      </w:sdtEndPr>
      <w:sdtContent>
        <w:p w14:paraId="7F182055" w14:textId="38C5666A" w:rsidR="00C4052B" w:rsidRPr="00CD7FF8" w:rsidRDefault="00C4052B" w:rsidP="00A22E9D">
          <w:pPr>
            <w:pStyle w:val="TtuloTDC"/>
            <w:spacing w:before="0" w:line="360" w:lineRule="auto"/>
            <w:jc w:val="center"/>
            <w:rPr>
              <w:rFonts w:ascii="Palatino Linotype" w:hAnsi="Palatino Linotype"/>
              <w:color w:val="auto"/>
              <w:sz w:val="22"/>
              <w:szCs w:val="22"/>
            </w:rPr>
          </w:pPr>
          <w:r w:rsidRPr="00CD7FF8">
            <w:rPr>
              <w:rFonts w:ascii="Palatino Linotype" w:hAnsi="Palatino Linotype"/>
              <w:color w:val="auto"/>
              <w:sz w:val="22"/>
              <w:szCs w:val="22"/>
              <w:lang w:val="es-ES"/>
            </w:rPr>
            <w:t xml:space="preserve">RESOLUCIÓN DEL RECURSO DE REVISIÓN </w:t>
          </w:r>
          <w:r w:rsidR="003B337A" w:rsidRPr="00CD7FF8">
            <w:rPr>
              <w:rFonts w:ascii="Palatino Linotype" w:hAnsi="Palatino Linotype"/>
              <w:color w:val="auto"/>
              <w:sz w:val="22"/>
              <w:szCs w:val="22"/>
            </w:rPr>
            <w:t>1</w:t>
          </w:r>
          <w:r w:rsidR="00453ECF" w:rsidRPr="00CD7FF8">
            <w:rPr>
              <w:rFonts w:ascii="Palatino Linotype" w:hAnsi="Palatino Linotype"/>
              <w:color w:val="auto"/>
              <w:sz w:val="22"/>
              <w:szCs w:val="22"/>
            </w:rPr>
            <w:t>1</w:t>
          </w:r>
          <w:r w:rsidR="00701C00" w:rsidRPr="00CD7FF8">
            <w:rPr>
              <w:rFonts w:ascii="Palatino Linotype" w:hAnsi="Palatino Linotype"/>
              <w:color w:val="auto"/>
              <w:sz w:val="22"/>
              <w:szCs w:val="22"/>
            </w:rPr>
            <w:t>971</w:t>
          </w:r>
          <w:r w:rsidR="000D392E" w:rsidRPr="00CD7FF8">
            <w:rPr>
              <w:rFonts w:ascii="Palatino Linotype" w:hAnsi="Palatino Linotype"/>
              <w:color w:val="auto"/>
              <w:sz w:val="22"/>
              <w:szCs w:val="22"/>
            </w:rPr>
            <w:t>/INFOEM/IP/RR/2025</w:t>
          </w:r>
        </w:p>
        <w:p w14:paraId="73933EFA" w14:textId="77777777" w:rsidR="00C4052B" w:rsidRPr="00CD7FF8" w:rsidRDefault="00C4052B" w:rsidP="00A22E9D">
          <w:pPr>
            <w:spacing w:after="0" w:line="360" w:lineRule="auto"/>
          </w:pPr>
        </w:p>
        <w:p w14:paraId="4064FD46" w14:textId="41747491" w:rsidR="002B5893" w:rsidRPr="009E73D0" w:rsidRDefault="00C4052B">
          <w:pPr>
            <w:pStyle w:val="TDC1"/>
            <w:tabs>
              <w:tab w:val="right" w:leader="dot" w:pos="8921"/>
            </w:tabs>
            <w:rPr>
              <w:rFonts w:asciiTheme="minorHAnsi" w:eastAsiaTheme="minorEastAsia" w:hAnsiTheme="minorHAnsi" w:cstheme="minorBidi"/>
              <w:noProof/>
              <w:color w:val="auto"/>
              <w:kern w:val="2"/>
              <w:sz w:val="24"/>
              <w:szCs w:val="24"/>
              <w14:ligatures w14:val="standardContextual"/>
            </w:rPr>
          </w:pPr>
          <w:r w:rsidRPr="009E73D0">
            <w:fldChar w:fldCharType="begin"/>
          </w:r>
          <w:r w:rsidRPr="009E73D0">
            <w:instrText xml:space="preserve"> TOC \o "1-3" \h \z \u </w:instrText>
          </w:r>
          <w:r w:rsidRPr="009E73D0">
            <w:fldChar w:fldCharType="separate"/>
          </w:r>
          <w:hyperlink w:anchor="_Toc213266016" w:history="1">
            <w:r w:rsidR="002B5893" w:rsidRPr="009E73D0">
              <w:rPr>
                <w:rStyle w:val="Hipervnculo"/>
                <w:noProof/>
              </w:rPr>
              <w:t>A N T E C E D E N T E S</w:t>
            </w:r>
            <w:r w:rsidR="002B5893" w:rsidRPr="009E73D0">
              <w:rPr>
                <w:noProof/>
                <w:webHidden/>
              </w:rPr>
              <w:tab/>
            </w:r>
            <w:r w:rsidR="002B5893" w:rsidRPr="009E73D0">
              <w:rPr>
                <w:noProof/>
                <w:webHidden/>
              </w:rPr>
              <w:fldChar w:fldCharType="begin"/>
            </w:r>
            <w:r w:rsidR="002B5893" w:rsidRPr="009E73D0">
              <w:rPr>
                <w:noProof/>
                <w:webHidden/>
              </w:rPr>
              <w:instrText xml:space="preserve"> PAGEREF _Toc213266016 \h </w:instrText>
            </w:r>
            <w:r w:rsidR="002B5893" w:rsidRPr="009E73D0">
              <w:rPr>
                <w:noProof/>
                <w:webHidden/>
              </w:rPr>
            </w:r>
            <w:r w:rsidR="002B5893" w:rsidRPr="009E73D0">
              <w:rPr>
                <w:noProof/>
                <w:webHidden/>
              </w:rPr>
              <w:fldChar w:fldCharType="separate"/>
            </w:r>
            <w:r w:rsidR="00D84908">
              <w:rPr>
                <w:noProof/>
                <w:webHidden/>
              </w:rPr>
              <w:t>2</w:t>
            </w:r>
            <w:r w:rsidR="002B5893" w:rsidRPr="009E73D0">
              <w:rPr>
                <w:noProof/>
                <w:webHidden/>
              </w:rPr>
              <w:fldChar w:fldCharType="end"/>
            </w:r>
          </w:hyperlink>
        </w:p>
        <w:p w14:paraId="7D554FC7" w14:textId="33B70790" w:rsidR="002B5893" w:rsidRPr="009E73D0" w:rsidRDefault="002B5893">
          <w:pPr>
            <w:pStyle w:val="TDC2"/>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3266017" w:history="1">
            <w:r w:rsidRPr="009E73D0">
              <w:rPr>
                <w:rStyle w:val="Hipervnculo"/>
                <w:noProof/>
                <w:lang w:eastAsia="es-ES"/>
              </w:rPr>
              <w:t>I. Presentación de la solicitud de información</w:t>
            </w:r>
            <w:r w:rsidRPr="009E73D0">
              <w:rPr>
                <w:noProof/>
                <w:webHidden/>
              </w:rPr>
              <w:tab/>
            </w:r>
            <w:r w:rsidRPr="009E73D0">
              <w:rPr>
                <w:noProof/>
                <w:webHidden/>
              </w:rPr>
              <w:fldChar w:fldCharType="begin"/>
            </w:r>
            <w:r w:rsidRPr="009E73D0">
              <w:rPr>
                <w:noProof/>
                <w:webHidden/>
              </w:rPr>
              <w:instrText xml:space="preserve"> PAGEREF _Toc213266017 \h </w:instrText>
            </w:r>
            <w:r w:rsidRPr="009E73D0">
              <w:rPr>
                <w:noProof/>
                <w:webHidden/>
              </w:rPr>
            </w:r>
            <w:r w:rsidRPr="009E73D0">
              <w:rPr>
                <w:noProof/>
                <w:webHidden/>
              </w:rPr>
              <w:fldChar w:fldCharType="separate"/>
            </w:r>
            <w:r w:rsidR="00D84908">
              <w:rPr>
                <w:noProof/>
                <w:webHidden/>
              </w:rPr>
              <w:t>2</w:t>
            </w:r>
            <w:r w:rsidRPr="009E73D0">
              <w:rPr>
                <w:noProof/>
                <w:webHidden/>
              </w:rPr>
              <w:fldChar w:fldCharType="end"/>
            </w:r>
          </w:hyperlink>
        </w:p>
        <w:p w14:paraId="4CE26DF8" w14:textId="061E8679" w:rsidR="002B5893" w:rsidRPr="009E73D0" w:rsidRDefault="002B5893">
          <w:pPr>
            <w:pStyle w:val="TDC2"/>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3266018" w:history="1">
            <w:r w:rsidRPr="009E73D0">
              <w:rPr>
                <w:rStyle w:val="Hipervnculo"/>
                <w:rFonts w:eastAsia="Calibri" w:cs="Times New Roman"/>
                <w:bCs/>
                <w:noProof/>
                <w:lang w:eastAsia="en-US"/>
              </w:rPr>
              <w:t>II. Prórroga para atender las solicitudes de información</w:t>
            </w:r>
            <w:r w:rsidRPr="009E73D0">
              <w:rPr>
                <w:noProof/>
                <w:webHidden/>
              </w:rPr>
              <w:tab/>
            </w:r>
            <w:r w:rsidRPr="009E73D0">
              <w:rPr>
                <w:noProof/>
                <w:webHidden/>
              </w:rPr>
              <w:fldChar w:fldCharType="begin"/>
            </w:r>
            <w:r w:rsidRPr="009E73D0">
              <w:rPr>
                <w:noProof/>
                <w:webHidden/>
              </w:rPr>
              <w:instrText xml:space="preserve"> PAGEREF _Toc213266018 \h </w:instrText>
            </w:r>
            <w:r w:rsidRPr="009E73D0">
              <w:rPr>
                <w:noProof/>
                <w:webHidden/>
              </w:rPr>
            </w:r>
            <w:r w:rsidRPr="009E73D0">
              <w:rPr>
                <w:noProof/>
                <w:webHidden/>
              </w:rPr>
              <w:fldChar w:fldCharType="separate"/>
            </w:r>
            <w:r w:rsidR="00D84908">
              <w:rPr>
                <w:noProof/>
                <w:webHidden/>
              </w:rPr>
              <w:t>3</w:t>
            </w:r>
            <w:r w:rsidRPr="009E73D0">
              <w:rPr>
                <w:noProof/>
                <w:webHidden/>
              </w:rPr>
              <w:fldChar w:fldCharType="end"/>
            </w:r>
          </w:hyperlink>
        </w:p>
        <w:p w14:paraId="25A1937E" w14:textId="5BB41566" w:rsidR="002B5893" w:rsidRPr="009E73D0" w:rsidRDefault="002B5893">
          <w:pPr>
            <w:pStyle w:val="TDC2"/>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3266019" w:history="1">
            <w:r w:rsidRPr="009E73D0">
              <w:rPr>
                <w:rStyle w:val="Hipervnculo"/>
                <w:rFonts w:cs="Tahoma"/>
                <w:noProof/>
              </w:rPr>
              <w:t>III.</w:t>
            </w:r>
            <w:r w:rsidRPr="009E73D0">
              <w:rPr>
                <w:rStyle w:val="Hipervnculo"/>
                <w:noProof/>
              </w:rPr>
              <w:t xml:space="preserve"> Respuesta del Sujeto Obligado</w:t>
            </w:r>
            <w:r w:rsidRPr="009E73D0">
              <w:rPr>
                <w:noProof/>
                <w:webHidden/>
              </w:rPr>
              <w:tab/>
            </w:r>
            <w:r w:rsidRPr="009E73D0">
              <w:rPr>
                <w:noProof/>
                <w:webHidden/>
              </w:rPr>
              <w:fldChar w:fldCharType="begin"/>
            </w:r>
            <w:r w:rsidRPr="009E73D0">
              <w:rPr>
                <w:noProof/>
                <w:webHidden/>
              </w:rPr>
              <w:instrText xml:space="preserve"> PAGEREF _Toc213266019 \h </w:instrText>
            </w:r>
            <w:r w:rsidRPr="009E73D0">
              <w:rPr>
                <w:noProof/>
                <w:webHidden/>
              </w:rPr>
            </w:r>
            <w:r w:rsidRPr="009E73D0">
              <w:rPr>
                <w:noProof/>
                <w:webHidden/>
              </w:rPr>
              <w:fldChar w:fldCharType="separate"/>
            </w:r>
            <w:r w:rsidR="00D84908">
              <w:rPr>
                <w:noProof/>
                <w:webHidden/>
              </w:rPr>
              <w:t>3</w:t>
            </w:r>
            <w:r w:rsidRPr="009E73D0">
              <w:rPr>
                <w:noProof/>
                <w:webHidden/>
              </w:rPr>
              <w:fldChar w:fldCharType="end"/>
            </w:r>
          </w:hyperlink>
        </w:p>
        <w:p w14:paraId="42A41ECB" w14:textId="40A0D6A1" w:rsidR="002B5893" w:rsidRPr="009E73D0" w:rsidRDefault="002B5893">
          <w:pPr>
            <w:pStyle w:val="TDC2"/>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3266020" w:history="1">
            <w:r w:rsidRPr="009E73D0">
              <w:rPr>
                <w:rStyle w:val="Hipervnculo"/>
                <w:noProof/>
              </w:rPr>
              <w:t>IV. Interposición del Recurso de Revisión</w:t>
            </w:r>
            <w:r w:rsidRPr="009E73D0">
              <w:rPr>
                <w:noProof/>
                <w:webHidden/>
              </w:rPr>
              <w:tab/>
            </w:r>
            <w:r w:rsidRPr="009E73D0">
              <w:rPr>
                <w:noProof/>
                <w:webHidden/>
              </w:rPr>
              <w:fldChar w:fldCharType="begin"/>
            </w:r>
            <w:r w:rsidRPr="009E73D0">
              <w:rPr>
                <w:noProof/>
                <w:webHidden/>
              </w:rPr>
              <w:instrText xml:space="preserve"> PAGEREF _Toc213266020 \h </w:instrText>
            </w:r>
            <w:r w:rsidRPr="009E73D0">
              <w:rPr>
                <w:noProof/>
                <w:webHidden/>
              </w:rPr>
            </w:r>
            <w:r w:rsidRPr="009E73D0">
              <w:rPr>
                <w:noProof/>
                <w:webHidden/>
              </w:rPr>
              <w:fldChar w:fldCharType="separate"/>
            </w:r>
            <w:r w:rsidR="00D84908">
              <w:rPr>
                <w:noProof/>
                <w:webHidden/>
              </w:rPr>
              <w:t>4</w:t>
            </w:r>
            <w:r w:rsidRPr="009E73D0">
              <w:rPr>
                <w:noProof/>
                <w:webHidden/>
              </w:rPr>
              <w:fldChar w:fldCharType="end"/>
            </w:r>
          </w:hyperlink>
        </w:p>
        <w:p w14:paraId="2D3E194E" w14:textId="1CA7CC25" w:rsidR="002B5893" w:rsidRPr="009E73D0" w:rsidRDefault="002B5893">
          <w:pPr>
            <w:pStyle w:val="TDC2"/>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3266021" w:history="1">
            <w:r w:rsidRPr="009E73D0">
              <w:rPr>
                <w:rStyle w:val="Hipervnculo"/>
                <w:noProof/>
              </w:rPr>
              <w:t>V. Trámite del Recurso de Revisión ante este Instituto</w:t>
            </w:r>
            <w:r w:rsidRPr="009E73D0">
              <w:rPr>
                <w:noProof/>
                <w:webHidden/>
              </w:rPr>
              <w:tab/>
            </w:r>
            <w:r w:rsidRPr="009E73D0">
              <w:rPr>
                <w:noProof/>
                <w:webHidden/>
              </w:rPr>
              <w:fldChar w:fldCharType="begin"/>
            </w:r>
            <w:r w:rsidRPr="009E73D0">
              <w:rPr>
                <w:noProof/>
                <w:webHidden/>
              </w:rPr>
              <w:instrText xml:space="preserve"> PAGEREF _Toc213266021 \h </w:instrText>
            </w:r>
            <w:r w:rsidRPr="009E73D0">
              <w:rPr>
                <w:noProof/>
                <w:webHidden/>
              </w:rPr>
            </w:r>
            <w:r w:rsidRPr="009E73D0">
              <w:rPr>
                <w:noProof/>
                <w:webHidden/>
              </w:rPr>
              <w:fldChar w:fldCharType="separate"/>
            </w:r>
            <w:r w:rsidR="00D84908">
              <w:rPr>
                <w:noProof/>
                <w:webHidden/>
              </w:rPr>
              <w:t>5</w:t>
            </w:r>
            <w:r w:rsidRPr="009E73D0">
              <w:rPr>
                <w:noProof/>
                <w:webHidden/>
              </w:rPr>
              <w:fldChar w:fldCharType="end"/>
            </w:r>
          </w:hyperlink>
        </w:p>
        <w:p w14:paraId="425D8AB8" w14:textId="3D53E48A" w:rsidR="002B5893" w:rsidRPr="009E73D0" w:rsidRDefault="002B5893">
          <w:pPr>
            <w:pStyle w:val="TDC1"/>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3266022" w:history="1">
            <w:r w:rsidRPr="009E73D0">
              <w:rPr>
                <w:rStyle w:val="Hipervnculo"/>
                <w:noProof/>
              </w:rPr>
              <w:t>C O N S I D E R A N D O S</w:t>
            </w:r>
            <w:r w:rsidRPr="009E73D0">
              <w:rPr>
                <w:noProof/>
                <w:webHidden/>
              </w:rPr>
              <w:tab/>
            </w:r>
            <w:r w:rsidRPr="009E73D0">
              <w:rPr>
                <w:noProof/>
                <w:webHidden/>
              </w:rPr>
              <w:fldChar w:fldCharType="begin"/>
            </w:r>
            <w:r w:rsidRPr="009E73D0">
              <w:rPr>
                <w:noProof/>
                <w:webHidden/>
              </w:rPr>
              <w:instrText xml:space="preserve"> PAGEREF _Toc213266022 \h </w:instrText>
            </w:r>
            <w:r w:rsidRPr="009E73D0">
              <w:rPr>
                <w:noProof/>
                <w:webHidden/>
              </w:rPr>
            </w:r>
            <w:r w:rsidRPr="009E73D0">
              <w:rPr>
                <w:noProof/>
                <w:webHidden/>
              </w:rPr>
              <w:fldChar w:fldCharType="separate"/>
            </w:r>
            <w:r w:rsidR="00D84908">
              <w:rPr>
                <w:noProof/>
                <w:webHidden/>
              </w:rPr>
              <w:t>6</w:t>
            </w:r>
            <w:r w:rsidRPr="009E73D0">
              <w:rPr>
                <w:noProof/>
                <w:webHidden/>
              </w:rPr>
              <w:fldChar w:fldCharType="end"/>
            </w:r>
          </w:hyperlink>
        </w:p>
        <w:p w14:paraId="199F9654" w14:textId="24511D79" w:rsidR="002B5893" w:rsidRPr="009E73D0" w:rsidRDefault="002B5893">
          <w:pPr>
            <w:pStyle w:val="TDC2"/>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3266023" w:history="1">
            <w:r w:rsidRPr="009E73D0">
              <w:rPr>
                <w:rStyle w:val="Hipervnculo"/>
                <w:noProof/>
              </w:rPr>
              <w:t>PRIMERO. Competencia</w:t>
            </w:r>
            <w:r w:rsidRPr="009E73D0">
              <w:rPr>
                <w:noProof/>
                <w:webHidden/>
              </w:rPr>
              <w:tab/>
            </w:r>
            <w:r w:rsidRPr="009E73D0">
              <w:rPr>
                <w:noProof/>
                <w:webHidden/>
              </w:rPr>
              <w:fldChar w:fldCharType="begin"/>
            </w:r>
            <w:r w:rsidRPr="009E73D0">
              <w:rPr>
                <w:noProof/>
                <w:webHidden/>
              </w:rPr>
              <w:instrText xml:space="preserve"> PAGEREF _Toc213266023 \h </w:instrText>
            </w:r>
            <w:r w:rsidRPr="009E73D0">
              <w:rPr>
                <w:noProof/>
                <w:webHidden/>
              </w:rPr>
            </w:r>
            <w:r w:rsidRPr="009E73D0">
              <w:rPr>
                <w:noProof/>
                <w:webHidden/>
              </w:rPr>
              <w:fldChar w:fldCharType="separate"/>
            </w:r>
            <w:r w:rsidR="00D84908">
              <w:rPr>
                <w:noProof/>
                <w:webHidden/>
              </w:rPr>
              <w:t>6</w:t>
            </w:r>
            <w:r w:rsidRPr="009E73D0">
              <w:rPr>
                <w:noProof/>
                <w:webHidden/>
              </w:rPr>
              <w:fldChar w:fldCharType="end"/>
            </w:r>
          </w:hyperlink>
        </w:p>
        <w:p w14:paraId="1A56D40F" w14:textId="15D32E49" w:rsidR="002B5893" w:rsidRPr="009E73D0" w:rsidRDefault="002B5893">
          <w:pPr>
            <w:pStyle w:val="TDC2"/>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3266024" w:history="1">
            <w:r w:rsidRPr="009E73D0">
              <w:rPr>
                <w:rStyle w:val="Hipervnculo"/>
                <w:noProof/>
              </w:rPr>
              <w:t>SEGUNDO. Causales de improcedencia y sobreseimiento</w:t>
            </w:r>
            <w:r w:rsidRPr="009E73D0">
              <w:rPr>
                <w:noProof/>
                <w:webHidden/>
              </w:rPr>
              <w:tab/>
            </w:r>
            <w:r w:rsidRPr="009E73D0">
              <w:rPr>
                <w:noProof/>
                <w:webHidden/>
              </w:rPr>
              <w:fldChar w:fldCharType="begin"/>
            </w:r>
            <w:r w:rsidRPr="009E73D0">
              <w:rPr>
                <w:noProof/>
                <w:webHidden/>
              </w:rPr>
              <w:instrText xml:space="preserve"> PAGEREF _Toc213266024 \h </w:instrText>
            </w:r>
            <w:r w:rsidRPr="009E73D0">
              <w:rPr>
                <w:noProof/>
                <w:webHidden/>
              </w:rPr>
            </w:r>
            <w:r w:rsidRPr="009E73D0">
              <w:rPr>
                <w:noProof/>
                <w:webHidden/>
              </w:rPr>
              <w:fldChar w:fldCharType="separate"/>
            </w:r>
            <w:r w:rsidR="00D84908">
              <w:rPr>
                <w:noProof/>
                <w:webHidden/>
              </w:rPr>
              <w:t>7</w:t>
            </w:r>
            <w:r w:rsidRPr="009E73D0">
              <w:rPr>
                <w:noProof/>
                <w:webHidden/>
              </w:rPr>
              <w:fldChar w:fldCharType="end"/>
            </w:r>
          </w:hyperlink>
        </w:p>
        <w:p w14:paraId="1011F821" w14:textId="56A8B04D" w:rsidR="002B5893" w:rsidRPr="009E73D0" w:rsidRDefault="002B5893">
          <w:pPr>
            <w:pStyle w:val="TDC2"/>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3266025" w:history="1">
            <w:r w:rsidRPr="009E73D0">
              <w:rPr>
                <w:rStyle w:val="Hipervnculo"/>
                <w:noProof/>
              </w:rPr>
              <w:t>TERCERO. Determinación de la Controversia</w:t>
            </w:r>
            <w:r w:rsidRPr="009E73D0">
              <w:rPr>
                <w:noProof/>
                <w:webHidden/>
              </w:rPr>
              <w:tab/>
            </w:r>
            <w:r w:rsidRPr="009E73D0">
              <w:rPr>
                <w:noProof/>
                <w:webHidden/>
              </w:rPr>
              <w:fldChar w:fldCharType="begin"/>
            </w:r>
            <w:r w:rsidRPr="009E73D0">
              <w:rPr>
                <w:noProof/>
                <w:webHidden/>
              </w:rPr>
              <w:instrText xml:space="preserve"> PAGEREF _Toc213266025 \h </w:instrText>
            </w:r>
            <w:r w:rsidRPr="009E73D0">
              <w:rPr>
                <w:noProof/>
                <w:webHidden/>
              </w:rPr>
            </w:r>
            <w:r w:rsidRPr="009E73D0">
              <w:rPr>
                <w:noProof/>
                <w:webHidden/>
              </w:rPr>
              <w:fldChar w:fldCharType="separate"/>
            </w:r>
            <w:r w:rsidR="00D84908">
              <w:rPr>
                <w:noProof/>
                <w:webHidden/>
              </w:rPr>
              <w:t>8</w:t>
            </w:r>
            <w:r w:rsidRPr="009E73D0">
              <w:rPr>
                <w:noProof/>
                <w:webHidden/>
              </w:rPr>
              <w:fldChar w:fldCharType="end"/>
            </w:r>
          </w:hyperlink>
        </w:p>
        <w:p w14:paraId="1C68B1B4" w14:textId="79973C24" w:rsidR="002B5893" w:rsidRPr="009E73D0" w:rsidRDefault="002B5893">
          <w:pPr>
            <w:pStyle w:val="TDC2"/>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3266026" w:history="1">
            <w:r w:rsidRPr="009E73D0">
              <w:rPr>
                <w:rStyle w:val="Hipervnculo"/>
                <w:noProof/>
              </w:rPr>
              <w:t>CUARTO. Marco normativo aplicable en materia de transparencia y acceso a la información pública</w:t>
            </w:r>
            <w:r w:rsidRPr="009E73D0">
              <w:rPr>
                <w:noProof/>
                <w:webHidden/>
              </w:rPr>
              <w:tab/>
            </w:r>
            <w:r w:rsidRPr="009E73D0">
              <w:rPr>
                <w:noProof/>
                <w:webHidden/>
              </w:rPr>
              <w:fldChar w:fldCharType="begin"/>
            </w:r>
            <w:r w:rsidRPr="009E73D0">
              <w:rPr>
                <w:noProof/>
                <w:webHidden/>
              </w:rPr>
              <w:instrText xml:space="preserve"> PAGEREF _Toc213266026 \h </w:instrText>
            </w:r>
            <w:r w:rsidRPr="009E73D0">
              <w:rPr>
                <w:noProof/>
                <w:webHidden/>
              </w:rPr>
            </w:r>
            <w:r w:rsidRPr="009E73D0">
              <w:rPr>
                <w:noProof/>
                <w:webHidden/>
              </w:rPr>
              <w:fldChar w:fldCharType="separate"/>
            </w:r>
            <w:r w:rsidR="00D84908">
              <w:rPr>
                <w:noProof/>
                <w:webHidden/>
              </w:rPr>
              <w:t>9</w:t>
            </w:r>
            <w:r w:rsidRPr="009E73D0">
              <w:rPr>
                <w:noProof/>
                <w:webHidden/>
              </w:rPr>
              <w:fldChar w:fldCharType="end"/>
            </w:r>
          </w:hyperlink>
        </w:p>
        <w:p w14:paraId="77760434" w14:textId="0D027D99" w:rsidR="002B5893" w:rsidRPr="009E73D0" w:rsidRDefault="002B5893">
          <w:pPr>
            <w:pStyle w:val="TDC2"/>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3266027" w:history="1">
            <w:r w:rsidRPr="009E73D0">
              <w:rPr>
                <w:rStyle w:val="Hipervnculo"/>
                <w:noProof/>
              </w:rPr>
              <w:t>QUINTO. Estudio de Fondo</w:t>
            </w:r>
            <w:r w:rsidRPr="009E73D0">
              <w:rPr>
                <w:noProof/>
                <w:webHidden/>
              </w:rPr>
              <w:tab/>
            </w:r>
            <w:r w:rsidRPr="009E73D0">
              <w:rPr>
                <w:noProof/>
                <w:webHidden/>
              </w:rPr>
              <w:fldChar w:fldCharType="begin"/>
            </w:r>
            <w:r w:rsidRPr="009E73D0">
              <w:rPr>
                <w:noProof/>
                <w:webHidden/>
              </w:rPr>
              <w:instrText xml:space="preserve"> PAGEREF _Toc213266027 \h </w:instrText>
            </w:r>
            <w:r w:rsidRPr="009E73D0">
              <w:rPr>
                <w:noProof/>
                <w:webHidden/>
              </w:rPr>
            </w:r>
            <w:r w:rsidRPr="009E73D0">
              <w:rPr>
                <w:noProof/>
                <w:webHidden/>
              </w:rPr>
              <w:fldChar w:fldCharType="separate"/>
            </w:r>
            <w:r w:rsidR="00D84908">
              <w:rPr>
                <w:noProof/>
                <w:webHidden/>
              </w:rPr>
              <w:t>11</w:t>
            </w:r>
            <w:r w:rsidRPr="009E73D0">
              <w:rPr>
                <w:noProof/>
                <w:webHidden/>
              </w:rPr>
              <w:fldChar w:fldCharType="end"/>
            </w:r>
          </w:hyperlink>
        </w:p>
        <w:p w14:paraId="058C397A" w14:textId="1331BB75" w:rsidR="002B5893" w:rsidRPr="009E73D0" w:rsidRDefault="002B5893">
          <w:pPr>
            <w:pStyle w:val="TDC2"/>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3266028" w:history="1">
            <w:r w:rsidRPr="009E73D0">
              <w:rPr>
                <w:rStyle w:val="Hipervnculo"/>
                <w:noProof/>
              </w:rPr>
              <w:t>SEXTO. Decisión</w:t>
            </w:r>
            <w:r w:rsidRPr="009E73D0">
              <w:rPr>
                <w:noProof/>
                <w:webHidden/>
              </w:rPr>
              <w:tab/>
            </w:r>
            <w:r w:rsidRPr="009E73D0">
              <w:rPr>
                <w:noProof/>
                <w:webHidden/>
              </w:rPr>
              <w:fldChar w:fldCharType="begin"/>
            </w:r>
            <w:r w:rsidRPr="009E73D0">
              <w:rPr>
                <w:noProof/>
                <w:webHidden/>
              </w:rPr>
              <w:instrText xml:space="preserve"> PAGEREF _Toc213266028 \h </w:instrText>
            </w:r>
            <w:r w:rsidRPr="009E73D0">
              <w:rPr>
                <w:noProof/>
                <w:webHidden/>
              </w:rPr>
            </w:r>
            <w:r w:rsidRPr="009E73D0">
              <w:rPr>
                <w:noProof/>
                <w:webHidden/>
              </w:rPr>
              <w:fldChar w:fldCharType="separate"/>
            </w:r>
            <w:r w:rsidR="00D84908">
              <w:rPr>
                <w:noProof/>
                <w:webHidden/>
              </w:rPr>
              <w:t>17</w:t>
            </w:r>
            <w:r w:rsidRPr="009E73D0">
              <w:rPr>
                <w:noProof/>
                <w:webHidden/>
              </w:rPr>
              <w:fldChar w:fldCharType="end"/>
            </w:r>
          </w:hyperlink>
        </w:p>
        <w:p w14:paraId="6F85B716" w14:textId="41F07B00" w:rsidR="002B5893" w:rsidRPr="009E73D0" w:rsidRDefault="002B5893">
          <w:pPr>
            <w:pStyle w:val="TDC1"/>
            <w:tabs>
              <w:tab w:val="right" w:leader="dot" w:pos="8921"/>
            </w:tabs>
            <w:rPr>
              <w:rFonts w:asciiTheme="minorHAnsi" w:eastAsiaTheme="minorEastAsia" w:hAnsiTheme="minorHAnsi" w:cstheme="minorBidi"/>
              <w:noProof/>
              <w:color w:val="auto"/>
              <w:kern w:val="2"/>
              <w:sz w:val="24"/>
              <w:szCs w:val="24"/>
              <w14:ligatures w14:val="standardContextual"/>
            </w:rPr>
          </w:pPr>
          <w:hyperlink w:anchor="_Toc213266029" w:history="1">
            <w:r w:rsidRPr="009E73D0">
              <w:rPr>
                <w:rStyle w:val="Hipervnculo"/>
                <w:noProof/>
              </w:rPr>
              <w:t>R E S U E L V E</w:t>
            </w:r>
            <w:r w:rsidRPr="009E73D0">
              <w:rPr>
                <w:noProof/>
                <w:webHidden/>
              </w:rPr>
              <w:tab/>
            </w:r>
            <w:r w:rsidRPr="009E73D0">
              <w:rPr>
                <w:noProof/>
                <w:webHidden/>
              </w:rPr>
              <w:fldChar w:fldCharType="begin"/>
            </w:r>
            <w:r w:rsidRPr="009E73D0">
              <w:rPr>
                <w:noProof/>
                <w:webHidden/>
              </w:rPr>
              <w:instrText xml:space="preserve"> PAGEREF _Toc213266029 \h </w:instrText>
            </w:r>
            <w:r w:rsidRPr="009E73D0">
              <w:rPr>
                <w:noProof/>
                <w:webHidden/>
              </w:rPr>
            </w:r>
            <w:r w:rsidRPr="009E73D0">
              <w:rPr>
                <w:noProof/>
                <w:webHidden/>
              </w:rPr>
              <w:fldChar w:fldCharType="separate"/>
            </w:r>
            <w:r w:rsidR="00D84908">
              <w:rPr>
                <w:noProof/>
                <w:webHidden/>
              </w:rPr>
              <w:t>18</w:t>
            </w:r>
            <w:r w:rsidRPr="009E73D0">
              <w:rPr>
                <w:noProof/>
                <w:webHidden/>
              </w:rPr>
              <w:fldChar w:fldCharType="end"/>
            </w:r>
          </w:hyperlink>
        </w:p>
        <w:p w14:paraId="5B9D6C11" w14:textId="77CDC8EA" w:rsidR="00C4052B" w:rsidRPr="00CD7FF8" w:rsidRDefault="00C4052B" w:rsidP="00A22E9D">
          <w:pPr>
            <w:spacing w:after="0" w:line="360" w:lineRule="auto"/>
          </w:pPr>
          <w:r w:rsidRPr="009E73D0">
            <w:rPr>
              <w:bCs/>
              <w:lang w:val="es-ES"/>
            </w:rPr>
            <w:fldChar w:fldCharType="end"/>
          </w:r>
        </w:p>
      </w:sdtContent>
    </w:sdt>
    <w:p w14:paraId="57481942" w14:textId="77777777" w:rsidR="00C4052B" w:rsidRPr="00CD7FF8" w:rsidRDefault="00C4052B" w:rsidP="00A22E9D">
      <w:pPr>
        <w:tabs>
          <w:tab w:val="left" w:pos="8931"/>
        </w:tabs>
        <w:spacing w:after="0" w:line="360" w:lineRule="auto"/>
      </w:pPr>
    </w:p>
    <w:p w14:paraId="411B5995" w14:textId="77777777" w:rsidR="00C4052B" w:rsidRPr="00CD7FF8" w:rsidRDefault="00C4052B" w:rsidP="00A22E9D">
      <w:pPr>
        <w:tabs>
          <w:tab w:val="left" w:pos="8931"/>
        </w:tabs>
        <w:spacing w:after="0" w:line="360" w:lineRule="auto"/>
      </w:pPr>
    </w:p>
    <w:p w14:paraId="6784625D" w14:textId="77777777" w:rsidR="00C4052B" w:rsidRPr="00CD7FF8" w:rsidRDefault="00C4052B" w:rsidP="00A22E9D">
      <w:pPr>
        <w:tabs>
          <w:tab w:val="left" w:pos="8931"/>
        </w:tabs>
        <w:spacing w:after="0" w:line="360" w:lineRule="auto"/>
      </w:pPr>
    </w:p>
    <w:p w14:paraId="140888DD" w14:textId="77777777" w:rsidR="00C4052B" w:rsidRPr="00CD7FF8" w:rsidRDefault="00C4052B" w:rsidP="00A22E9D">
      <w:pPr>
        <w:tabs>
          <w:tab w:val="left" w:pos="8931"/>
        </w:tabs>
        <w:spacing w:after="0" w:line="360" w:lineRule="auto"/>
      </w:pPr>
    </w:p>
    <w:p w14:paraId="46268890" w14:textId="77777777" w:rsidR="00C4052B" w:rsidRPr="00CD7FF8" w:rsidRDefault="00C4052B" w:rsidP="00A22E9D">
      <w:pPr>
        <w:tabs>
          <w:tab w:val="left" w:pos="8931"/>
        </w:tabs>
        <w:spacing w:after="0" w:line="360" w:lineRule="auto"/>
      </w:pPr>
    </w:p>
    <w:p w14:paraId="147CC638" w14:textId="77777777" w:rsidR="00C4052B" w:rsidRPr="00CD7FF8" w:rsidRDefault="00C4052B" w:rsidP="00A22E9D">
      <w:pPr>
        <w:tabs>
          <w:tab w:val="left" w:pos="8931"/>
        </w:tabs>
        <w:spacing w:after="0" w:line="360" w:lineRule="auto"/>
      </w:pPr>
    </w:p>
    <w:p w14:paraId="01BB5716" w14:textId="77777777" w:rsidR="00C4052B" w:rsidRPr="00CD7FF8" w:rsidRDefault="00C4052B" w:rsidP="00A22E9D">
      <w:pPr>
        <w:tabs>
          <w:tab w:val="left" w:pos="8931"/>
        </w:tabs>
        <w:spacing w:after="0" w:line="360" w:lineRule="auto"/>
      </w:pPr>
    </w:p>
    <w:p w14:paraId="62C1CEC9" w14:textId="77777777" w:rsidR="00C4052B" w:rsidRPr="00CD7FF8" w:rsidRDefault="00C4052B" w:rsidP="00A22E9D">
      <w:pPr>
        <w:tabs>
          <w:tab w:val="left" w:pos="8931"/>
        </w:tabs>
        <w:spacing w:after="0" w:line="360" w:lineRule="auto"/>
      </w:pPr>
    </w:p>
    <w:p w14:paraId="6E6C2561" w14:textId="77777777" w:rsidR="00D61CB8" w:rsidRPr="00CD7FF8" w:rsidRDefault="00D61CB8" w:rsidP="00A22E9D">
      <w:pPr>
        <w:tabs>
          <w:tab w:val="left" w:pos="8931"/>
        </w:tabs>
        <w:spacing w:after="0" w:line="360" w:lineRule="auto"/>
      </w:pPr>
    </w:p>
    <w:p w14:paraId="3FB7EB5E" w14:textId="150C1925" w:rsidR="005C690F" w:rsidRPr="00CD7FF8" w:rsidRDefault="007D6307" w:rsidP="00A22E9D">
      <w:pPr>
        <w:tabs>
          <w:tab w:val="left" w:pos="8931"/>
        </w:tabs>
        <w:spacing w:after="0" w:line="360" w:lineRule="auto"/>
      </w:pPr>
      <w:r w:rsidRPr="00CD7FF8">
        <w:lastRenderedPageBreak/>
        <w:t xml:space="preserve">Resolución del Pleno del Instituto de Transparencia, Acceso a la Información Pública y Protección de Datos Personales del Estado de México y Municipios, con domicilio en Metepec, Estado de México, de </w:t>
      </w:r>
      <w:r w:rsidR="00EF0C39" w:rsidRPr="00CD7FF8">
        <w:t xml:space="preserve">fecha </w:t>
      </w:r>
      <w:r w:rsidR="00453ECF" w:rsidRPr="00CD7FF8">
        <w:t>doce de noviembre</w:t>
      </w:r>
      <w:r w:rsidR="00CF7AA5" w:rsidRPr="00CD7FF8">
        <w:t xml:space="preserve"> </w:t>
      </w:r>
      <w:r w:rsidR="00945CB8" w:rsidRPr="00CD7FF8">
        <w:t>de dos mil veintic</w:t>
      </w:r>
      <w:r w:rsidR="00C11A18" w:rsidRPr="00CD7FF8">
        <w:t>inco</w:t>
      </w:r>
      <w:r w:rsidRPr="00CD7FF8">
        <w:t xml:space="preserve">. </w:t>
      </w:r>
    </w:p>
    <w:p w14:paraId="0DCD3B82" w14:textId="77777777" w:rsidR="005C690F" w:rsidRPr="00CD7FF8" w:rsidRDefault="005C690F" w:rsidP="00A22E9D">
      <w:pPr>
        <w:spacing w:after="0" w:line="360" w:lineRule="auto"/>
        <w:rPr>
          <w:b/>
        </w:rPr>
      </w:pPr>
    </w:p>
    <w:p w14:paraId="1570B336" w14:textId="5535C54F" w:rsidR="005C690F" w:rsidRPr="00CD7FF8" w:rsidRDefault="007D6307" w:rsidP="00A22E9D">
      <w:pPr>
        <w:spacing w:after="0" w:line="360" w:lineRule="auto"/>
        <w:rPr>
          <w:color w:val="0D0D0D"/>
        </w:rPr>
      </w:pPr>
      <w:r w:rsidRPr="00CD7FF8">
        <w:rPr>
          <w:b/>
        </w:rPr>
        <w:t xml:space="preserve">VISTO </w:t>
      </w:r>
      <w:r w:rsidRPr="00CD7FF8">
        <w:t xml:space="preserve">el expediente electrónico conformado con motivo del Recurso de Revisión </w:t>
      </w:r>
      <w:r w:rsidR="003B337A" w:rsidRPr="00195DDE">
        <w:rPr>
          <w:b/>
        </w:rPr>
        <w:t>1</w:t>
      </w:r>
      <w:r w:rsidR="00453ECF" w:rsidRPr="00195DDE">
        <w:rPr>
          <w:b/>
        </w:rPr>
        <w:t>1</w:t>
      </w:r>
      <w:r w:rsidR="00D752EA" w:rsidRPr="00195DDE">
        <w:rPr>
          <w:b/>
        </w:rPr>
        <w:t>971</w:t>
      </w:r>
      <w:r w:rsidR="000D392E" w:rsidRPr="00195DDE">
        <w:rPr>
          <w:b/>
        </w:rPr>
        <w:t>/INFOEM/IP/RR/2025</w:t>
      </w:r>
      <w:r w:rsidRPr="00CD7FF8">
        <w:rPr>
          <w:bCs/>
        </w:rPr>
        <w:t xml:space="preserve">, interpuesto </w:t>
      </w:r>
      <w:r w:rsidR="008415EA" w:rsidRPr="00CD7FF8">
        <w:rPr>
          <w:bCs/>
        </w:rPr>
        <w:t>por</w:t>
      </w:r>
      <w:r w:rsidR="00A45506" w:rsidRPr="00CD7FF8">
        <w:rPr>
          <w:bCs/>
        </w:rPr>
        <w:t xml:space="preserve"> </w:t>
      </w:r>
      <w:r w:rsidR="00603B6C" w:rsidRPr="00603B6C">
        <w:rPr>
          <w:bCs/>
          <w:highlight w:val="black"/>
        </w:rPr>
        <w:t>XXXXXXX</w:t>
      </w:r>
      <w:r w:rsidR="00453ECF" w:rsidRPr="00CD7FF8">
        <w:rPr>
          <w:bCs/>
        </w:rPr>
        <w:t xml:space="preserve">, quien será </w:t>
      </w:r>
      <w:r w:rsidR="00D906B2" w:rsidRPr="00CD7FF8">
        <w:rPr>
          <w:bCs/>
        </w:rPr>
        <w:t>la persona</w:t>
      </w:r>
      <w:r w:rsidRPr="00CD7FF8">
        <w:rPr>
          <w:bCs/>
        </w:rPr>
        <w:t xml:space="preserve"> </w:t>
      </w:r>
      <w:r w:rsidRPr="00CD7FF8">
        <w:rPr>
          <w:bCs/>
          <w:color w:val="0D0D0D"/>
        </w:rPr>
        <w:t>Recurrente o Particular, en contra de la respuesta del Sujeto Obligado</w:t>
      </w:r>
      <w:r w:rsidR="00705FBB" w:rsidRPr="00CD7FF8">
        <w:rPr>
          <w:bCs/>
          <w:color w:val="0D0D0D"/>
        </w:rPr>
        <w:t xml:space="preserve">, </w:t>
      </w:r>
      <w:r w:rsidR="00453ECF" w:rsidRPr="00195DDE">
        <w:rPr>
          <w:b/>
          <w:bCs/>
        </w:rPr>
        <w:t>Sistema Municipal Para el Desarrollo Integral de la Familia de la Paz</w:t>
      </w:r>
      <w:r w:rsidR="00EF0C39" w:rsidRPr="00195DDE">
        <w:rPr>
          <w:b/>
          <w:bCs/>
        </w:rPr>
        <w:t>,</w:t>
      </w:r>
      <w:r w:rsidRPr="00195DDE">
        <w:rPr>
          <w:b/>
          <w:bCs/>
          <w:color w:val="0D0D0D"/>
        </w:rPr>
        <w:t xml:space="preserve"> </w:t>
      </w:r>
      <w:r w:rsidRPr="00CD7FF8">
        <w:rPr>
          <w:color w:val="0D0D0D"/>
        </w:rPr>
        <w:t>a la solicitud de acceso a la información pública</w:t>
      </w:r>
      <w:r w:rsidR="00800641" w:rsidRPr="00CD7FF8">
        <w:rPr>
          <w:color w:val="0D0D0D"/>
        </w:rPr>
        <w:t xml:space="preserve"> </w:t>
      </w:r>
      <w:r w:rsidR="00D768A4" w:rsidRPr="00CD7FF8">
        <w:t>0</w:t>
      </w:r>
      <w:r w:rsidR="00282044" w:rsidRPr="00CD7FF8">
        <w:t>0</w:t>
      </w:r>
      <w:r w:rsidR="00453ECF" w:rsidRPr="00CD7FF8">
        <w:t>140</w:t>
      </w:r>
      <w:r w:rsidR="00EE1006" w:rsidRPr="00CD7FF8">
        <w:t>/</w:t>
      </w:r>
      <w:r w:rsidR="00453ECF" w:rsidRPr="00CD7FF8">
        <w:t>DIFLAPAZ</w:t>
      </w:r>
      <w:r w:rsidR="000D392E" w:rsidRPr="00CD7FF8">
        <w:t>/IP/2025</w:t>
      </w:r>
      <w:r w:rsidRPr="00CD7FF8">
        <w:rPr>
          <w:color w:val="000000"/>
        </w:rPr>
        <w:t xml:space="preserve">, </w:t>
      </w:r>
      <w:r w:rsidRPr="00CD7FF8">
        <w:rPr>
          <w:color w:val="0D0D0D"/>
        </w:rPr>
        <w:t>se emite la presente Resolución, con base en los Antecedentes y Considerandos que se exponen a continuación:</w:t>
      </w:r>
    </w:p>
    <w:p w14:paraId="1F97CEF3" w14:textId="77777777" w:rsidR="005C690F" w:rsidRPr="00CD7FF8" w:rsidRDefault="005C690F" w:rsidP="00A22E9D">
      <w:pPr>
        <w:spacing w:after="0" w:line="360" w:lineRule="auto"/>
        <w:rPr>
          <w:b/>
        </w:rPr>
      </w:pPr>
    </w:p>
    <w:p w14:paraId="1DEAF9D3" w14:textId="24D35555" w:rsidR="005C690F" w:rsidRPr="00CD7FF8" w:rsidRDefault="00CD6238" w:rsidP="00A22E9D">
      <w:pPr>
        <w:pStyle w:val="Ttulo1"/>
        <w:spacing w:before="0" w:after="0" w:line="360" w:lineRule="auto"/>
        <w:jc w:val="center"/>
        <w:rPr>
          <w:sz w:val="22"/>
          <w:szCs w:val="22"/>
        </w:rPr>
      </w:pPr>
      <w:bookmarkStart w:id="0" w:name="_Toc213266016"/>
      <w:r w:rsidRPr="00CD7FF8">
        <w:rPr>
          <w:sz w:val="22"/>
          <w:szCs w:val="22"/>
        </w:rPr>
        <w:t>A N T E C E D E N T E S</w:t>
      </w:r>
      <w:bookmarkEnd w:id="0"/>
    </w:p>
    <w:p w14:paraId="5A7EDA4F" w14:textId="77777777" w:rsidR="005C690F" w:rsidRPr="00CD7FF8" w:rsidRDefault="005C690F" w:rsidP="00A22E9D">
      <w:pPr>
        <w:spacing w:after="0" w:line="360" w:lineRule="auto"/>
        <w:jc w:val="center"/>
        <w:rPr>
          <w:b/>
        </w:rPr>
      </w:pPr>
    </w:p>
    <w:p w14:paraId="4930DAB9" w14:textId="701611A7" w:rsidR="00E22EA8" w:rsidRPr="00CD7FF8" w:rsidRDefault="009215C2" w:rsidP="00A22E9D">
      <w:pPr>
        <w:pStyle w:val="Ttulo2"/>
        <w:spacing w:before="0" w:after="0" w:line="360" w:lineRule="auto"/>
        <w:rPr>
          <w:sz w:val="22"/>
          <w:szCs w:val="22"/>
          <w:lang w:eastAsia="es-ES"/>
        </w:rPr>
      </w:pPr>
      <w:bookmarkStart w:id="1" w:name="_Toc213266017"/>
      <w:r w:rsidRPr="00CD7FF8">
        <w:rPr>
          <w:sz w:val="22"/>
          <w:szCs w:val="22"/>
          <w:lang w:eastAsia="es-ES"/>
        </w:rPr>
        <w:t xml:space="preserve">I. </w:t>
      </w:r>
      <w:r w:rsidR="00E22EA8" w:rsidRPr="00CD7FF8">
        <w:rPr>
          <w:sz w:val="22"/>
          <w:szCs w:val="22"/>
          <w:lang w:eastAsia="es-ES"/>
        </w:rPr>
        <w:t>Presentación de la solicitud de información</w:t>
      </w:r>
      <w:bookmarkEnd w:id="1"/>
    </w:p>
    <w:p w14:paraId="63A20E25" w14:textId="77777777" w:rsidR="009215C2" w:rsidRPr="00CD7FF8" w:rsidRDefault="009215C2" w:rsidP="00A22E9D">
      <w:pPr>
        <w:tabs>
          <w:tab w:val="left" w:pos="567"/>
        </w:tabs>
        <w:spacing w:after="0" w:line="360" w:lineRule="auto"/>
        <w:rPr>
          <w:rFonts w:eastAsia="Times New Roman" w:cs="Tahoma"/>
          <w:lang w:eastAsia="es-ES"/>
        </w:rPr>
      </w:pPr>
    </w:p>
    <w:p w14:paraId="301B8A4E" w14:textId="3964E3D3" w:rsidR="00E22EA8" w:rsidRPr="00CD7FF8" w:rsidRDefault="00D906B2" w:rsidP="00A22E9D">
      <w:pPr>
        <w:spacing w:after="0" w:line="360" w:lineRule="auto"/>
        <w:rPr>
          <w:rFonts w:eastAsia="Times New Roman" w:cs="Tahoma"/>
          <w:lang w:eastAsia="es-ES"/>
        </w:rPr>
      </w:pPr>
      <w:r w:rsidRPr="00CD7FF8">
        <w:rPr>
          <w:rFonts w:eastAsia="Times New Roman" w:cs="Tahoma"/>
          <w:lang w:eastAsia="es-ES"/>
        </w:rPr>
        <w:t>El</w:t>
      </w:r>
      <w:r w:rsidR="006F2D46" w:rsidRPr="00CD7FF8">
        <w:rPr>
          <w:rFonts w:eastAsia="Times New Roman" w:cs="Tahoma"/>
          <w:lang w:eastAsia="es-ES"/>
        </w:rPr>
        <w:t xml:space="preserve"> </w:t>
      </w:r>
      <w:r w:rsidR="00453ECF" w:rsidRPr="00CD7FF8">
        <w:rPr>
          <w:rFonts w:eastAsia="Times New Roman" w:cs="Tahoma"/>
          <w:lang w:eastAsia="es-ES"/>
        </w:rPr>
        <w:t>veintisiete</w:t>
      </w:r>
      <w:r w:rsidR="00862A87" w:rsidRPr="00CD7FF8">
        <w:rPr>
          <w:rFonts w:eastAsia="Times New Roman" w:cs="Tahoma"/>
          <w:lang w:eastAsia="es-ES"/>
        </w:rPr>
        <w:t xml:space="preserve"> de agosto</w:t>
      </w:r>
      <w:r w:rsidR="00A41789" w:rsidRPr="00CD7FF8">
        <w:rPr>
          <w:rFonts w:eastAsia="Times New Roman" w:cs="Tahoma"/>
          <w:lang w:eastAsia="es-ES"/>
        </w:rPr>
        <w:t xml:space="preserve"> </w:t>
      </w:r>
      <w:r w:rsidR="008E0DC4" w:rsidRPr="00CD7FF8">
        <w:rPr>
          <w:rFonts w:eastAsia="Times New Roman" w:cs="Tahoma"/>
          <w:lang w:eastAsia="es-ES"/>
        </w:rPr>
        <w:t>de dos mil veinticinco</w:t>
      </w:r>
      <w:r w:rsidR="00BF362A" w:rsidRPr="00CD7FF8">
        <w:rPr>
          <w:rFonts w:eastAsia="Times New Roman" w:cs="Tahoma"/>
          <w:lang w:eastAsia="es-ES"/>
        </w:rPr>
        <w:t xml:space="preserve">, </w:t>
      </w:r>
      <w:r w:rsidR="00E22EA8" w:rsidRPr="00CD7FF8">
        <w:rPr>
          <w:rFonts w:eastAsia="Times New Roman" w:cs="Tahoma"/>
          <w:lang w:eastAsia="es-ES"/>
        </w:rPr>
        <w:t>el Particular presentó una solicitud de acceso a la información pública, a través del Sistema de Acceso a la Información Mexiquense (SAIMEX), ante</w:t>
      </w:r>
      <w:r w:rsidR="000B3C56" w:rsidRPr="00CD7FF8">
        <w:rPr>
          <w:rFonts w:eastAsia="Times New Roman" w:cs="Tahoma"/>
          <w:lang w:eastAsia="es-ES"/>
        </w:rPr>
        <w:t xml:space="preserve"> </w:t>
      </w:r>
      <w:r w:rsidR="00DC175C" w:rsidRPr="00CD7FF8">
        <w:rPr>
          <w:rFonts w:eastAsia="Times New Roman" w:cs="Tahoma"/>
          <w:lang w:eastAsia="es-ES"/>
        </w:rPr>
        <w:t>el</w:t>
      </w:r>
      <w:r w:rsidR="00453ECF" w:rsidRPr="00CD7FF8">
        <w:t xml:space="preserve"> Sistema Municipal Para el Desarrollo Integral de la Familia de la Paz</w:t>
      </w:r>
      <w:r w:rsidR="008E0DC4" w:rsidRPr="00CD7FF8">
        <w:rPr>
          <w:rFonts w:eastAsia="Calibri" w:cs="Times New Roman"/>
          <w:color w:val="000000"/>
        </w:rPr>
        <w:t>,</w:t>
      </w:r>
      <w:r w:rsidR="00DC175C" w:rsidRPr="00CD7FF8">
        <w:rPr>
          <w:rFonts w:eastAsia="Calibri" w:cs="Tahoma"/>
        </w:rPr>
        <w:t xml:space="preserve"> </w:t>
      </w:r>
      <w:r w:rsidR="00E22EA8" w:rsidRPr="00CD7FF8">
        <w:rPr>
          <w:rFonts w:eastAsia="Calibri" w:cs="Tahoma"/>
        </w:rPr>
        <w:t xml:space="preserve">en los siguientes términos: </w:t>
      </w:r>
    </w:p>
    <w:p w14:paraId="3C7FBC74" w14:textId="77777777" w:rsidR="00DF712A" w:rsidRPr="00CD7FF8" w:rsidRDefault="00DF712A" w:rsidP="00A22E9D">
      <w:pPr>
        <w:spacing w:after="0" w:line="360" w:lineRule="auto"/>
        <w:rPr>
          <w:rFonts w:eastAsia="Calibri" w:cs="Tahoma"/>
        </w:rPr>
      </w:pPr>
    </w:p>
    <w:p w14:paraId="3FBC9D66" w14:textId="0F26255C" w:rsidR="00A41789" w:rsidRPr="00CD7FF8" w:rsidRDefault="00125F26" w:rsidP="00A22E9D">
      <w:pPr>
        <w:tabs>
          <w:tab w:val="left" w:pos="4667"/>
        </w:tabs>
        <w:spacing w:after="0" w:line="360" w:lineRule="auto"/>
        <w:ind w:left="567" w:right="567"/>
        <w:rPr>
          <w:rFonts w:eastAsia="Times New Roman" w:cs="Tahoma"/>
          <w:b/>
          <w:i/>
          <w:iCs/>
          <w:sz w:val="20"/>
          <w:szCs w:val="20"/>
          <w:lang w:eastAsia="es-ES"/>
        </w:rPr>
      </w:pPr>
      <w:r w:rsidRPr="00CD7FF8">
        <w:rPr>
          <w:rFonts w:eastAsia="Times New Roman" w:cs="Tahoma"/>
          <w:b/>
          <w:i/>
          <w:iCs/>
          <w:sz w:val="20"/>
          <w:szCs w:val="20"/>
          <w:lang w:eastAsia="es-ES"/>
        </w:rPr>
        <w:t>“</w:t>
      </w:r>
      <w:r w:rsidR="00E22EA8" w:rsidRPr="00CD7FF8">
        <w:rPr>
          <w:rFonts w:eastAsia="Times New Roman" w:cs="Tahoma"/>
          <w:b/>
          <w:i/>
          <w:iCs/>
          <w:sz w:val="20"/>
          <w:szCs w:val="20"/>
          <w:lang w:eastAsia="es-ES"/>
        </w:rPr>
        <w:t>DESCRIPCIÓN CLARA Y PRECI</w:t>
      </w:r>
      <w:r w:rsidR="0084143D" w:rsidRPr="00CD7FF8">
        <w:rPr>
          <w:rFonts w:eastAsia="Times New Roman" w:cs="Tahoma"/>
          <w:b/>
          <w:i/>
          <w:iCs/>
          <w:sz w:val="20"/>
          <w:szCs w:val="20"/>
          <w:lang w:eastAsia="es-ES"/>
        </w:rPr>
        <w:t xml:space="preserve">SA DE LA </w:t>
      </w:r>
      <w:r w:rsidR="00A41789" w:rsidRPr="00CD7FF8">
        <w:rPr>
          <w:rFonts w:eastAsia="Times New Roman" w:cs="Tahoma"/>
          <w:b/>
          <w:i/>
          <w:iCs/>
          <w:sz w:val="20"/>
          <w:szCs w:val="20"/>
          <w:lang w:eastAsia="es-ES"/>
        </w:rPr>
        <w:t>INFORMACIÓN SOLICITADA</w:t>
      </w:r>
    </w:p>
    <w:p w14:paraId="2C6BC213" w14:textId="3386A1CB" w:rsidR="00E22EA8" w:rsidRPr="00CD7FF8" w:rsidRDefault="00453ECF" w:rsidP="00A22E9D">
      <w:pPr>
        <w:tabs>
          <w:tab w:val="left" w:pos="4667"/>
        </w:tabs>
        <w:spacing w:after="0" w:line="360" w:lineRule="auto"/>
        <w:ind w:left="567" w:right="567"/>
        <w:rPr>
          <w:rFonts w:eastAsia="Times New Roman" w:cs="Tahoma"/>
          <w:bCs/>
          <w:i/>
          <w:iCs/>
          <w:sz w:val="20"/>
          <w:szCs w:val="20"/>
          <w:lang w:eastAsia="es-ES"/>
        </w:rPr>
      </w:pPr>
      <w:proofErr w:type="gramStart"/>
      <w:r w:rsidRPr="00CD7FF8">
        <w:rPr>
          <w:i/>
          <w:iCs/>
          <w:sz w:val="20"/>
          <w:szCs w:val="20"/>
        </w:rPr>
        <w:t>Hola nena!!</w:t>
      </w:r>
      <w:proofErr w:type="gramEnd"/>
      <w:r w:rsidRPr="00CD7FF8">
        <w:rPr>
          <w:i/>
          <w:iCs/>
          <w:sz w:val="20"/>
          <w:szCs w:val="20"/>
        </w:rPr>
        <w:t xml:space="preserve">, podrías darme por favor el organigrama </w:t>
      </w:r>
      <w:proofErr w:type="gramStart"/>
      <w:r w:rsidRPr="00CD7FF8">
        <w:rPr>
          <w:i/>
          <w:iCs/>
          <w:sz w:val="20"/>
          <w:szCs w:val="20"/>
        </w:rPr>
        <w:t>completo</w:t>
      </w:r>
      <w:proofErr w:type="gramEnd"/>
      <w:r w:rsidRPr="00CD7FF8">
        <w:rPr>
          <w:i/>
          <w:iCs/>
          <w:sz w:val="20"/>
          <w:szCs w:val="20"/>
        </w:rPr>
        <w:t xml:space="preserve"> así como sus funciones y atribuciones de todos los </w:t>
      </w:r>
      <w:proofErr w:type="gramStart"/>
      <w:r w:rsidRPr="00CD7FF8">
        <w:rPr>
          <w:i/>
          <w:iCs/>
          <w:sz w:val="20"/>
          <w:szCs w:val="20"/>
        </w:rPr>
        <w:t>directores ,</w:t>
      </w:r>
      <w:proofErr w:type="gramEnd"/>
      <w:r w:rsidRPr="00CD7FF8">
        <w:rPr>
          <w:i/>
          <w:iCs/>
          <w:sz w:val="20"/>
          <w:szCs w:val="20"/>
        </w:rPr>
        <w:t xml:space="preserve"> jefes y responsables de área del DIF municipal de los Reyes La Paz del periodo 2023 al periodo 2025</w:t>
      </w:r>
      <w:r w:rsidR="009215C2" w:rsidRPr="00CD7FF8">
        <w:rPr>
          <w:i/>
          <w:iCs/>
          <w:sz w:val="20"/>
          <w:szCs w:val="20"/>
        </w:rPr>
        <w:t>”</w:t>
      </w:r>
      <w:r w:rsidR="00857C17" w:rsidRPr="00CD7FF8">
        <w:rPr>
          <w:i/>
          <w:iCs/>
          <w:sz w:val="20"/>
          <w:szCs w:val="20"/>
        </w:rPr>
        <w:t xml:space="preserve"> (Sic.)</w:t>
      </w:r>
    </w:p>
    <w:p w14:paraId="5E88ED39" w14:textId="77777777" w:rsidR="00BF362A" w:rsidRPr="00CD7FF8" w:rsidRDefault="00BF362A" w:rsidP="00A22E9D">
      <w:pPr>
        <w:tabs>
          <w:tab w:val="left" w:pos="4667"/>
        </w:tabs>
        <w:spacing w:after="0" w:line="360" w:lineRule="auto"/>
        <w:ind w:left="567" w:right="567"/>
        <w:rPr>
          <w:rFonts w:eastAsia="Times New Roman" w:cs="Tahoma"/>
          <w:b/>
          <w:bCs/>
          <w:i/>
          <w:iCs/>
          <w:sz w:val="20"/>
          <w:lang w:eastAsia="es-ES"/>
        </w:rPr>
      </w:pPr>
    </w:p>
    <w:p w14:paraId="6C0DE105" w14:textId="3FEE2196" w:rsidR="00E22EA8" w:rsidRPr="00CD7FF8" w:rsidRDefault="00125F26" w:rsidP="00A22E9D">
      <w:pPr>
        <w:tabs>
          <w:tab w:val="left" w:pos="4667"/>
        </w:tabs>
        <w:spacing w:after="0" w:line="360" w:lineRule="auto"/>
        <w:ind w:left="567" w:right="567"/>
        <w:rPr>
          <w:rFonts w:eastAsia="Times New Roman" w:cs="Tahoma"/>
          <w:b/>
          <w:bCs/>
          <w:i/>
          <w:iCs/>
          <w:sz w:val="20"/>
          <w:lang w:eastAsia="es-ES"/>
        </w:rPr>
      </w:pPr>
      <w:r w:rsidRPr="00CD7FF8">
        <w:rPr>
          <w:rFonts w:eastAsia="Times New Roman" w:cs="Tahoma"/>
          <w:b/>
          <w:bCs/>
          <w:i/>
          <w:iCs/>
          <w:sz w:val="20"/>
          <w:lang w:eastAsia="es-ES"/>
        </w:rPr>
        <w:t>“</w:t>
      </w:r>
      <w:r w:rsidR="00E22EA8" w:rsidRPr="00CD7FF8">
        <w:rPr>
          <w:rFonts w:eastAsia="Times New Roman" w:cs="Tahoma"/>
          <w:b/>
          <w:bCs/>
          <w:i/>
          <w:iCs/>
          <w:sz w:val="20"/>
          <w:lang w:eastAsia="es-ES"/>
        </w:rPr>
        <w:t>MODALIDAD DE ENTREGA</w:t>
      </w:r>
    </w:p>
    <w:p w14:paraId="3CA8F82F" w14:textId="1B5A8200" w:rsidR="00EB386A" w:rsidRPr="00CD7FF8" w:rsidRDefault="00BB6693" w:rsidP="00A22E9D">
      <w:pPr>
        <w:spacing w:after="0" w:line="360" w:lineRule="auto"/>
        <w:ind w:left="567" w:right="567"/>
        <w:rPr>
          <w:rFonts w:eastAsia="Times New Roman" w:cs="Arial"/>
          <w:bCs/>
          <w:i/>
          <w:iCs/>
          <w:sz w:val="20"/>
          <w:lang w:eastAsia="es-ES"/>
        </w:rPr>
      </w:pPr>
      <w:r w:rsidRPr="00CD7FF8">
        <w:rPr>
          <w:rFonts w:eastAsia="Times New Roman" w:cs="Arial"/>
          <w:bCs/>
          <w:i/>
          <w:iCs/>
          <w:sz w:val="20"/>
          <w:lang w:eastAsia="es-ES"/>
        </w:rPr>
        <w:lastRenderedPageBreak/>
        <w:t>A través del SAIMEX</w:t>
      </w:r>
      <w:r w:rsidR="00E22EA8" w:rsidRPr="00CD7FF8">
        <w:rPr>
          <w:rFonts w:eastAsia="Times New Roman" w:cs="Arial"/>
          <w:bCs/>
          <w:i/>
          <w:iCs/>
          <w:sz w:val="20"/>
          <w:lang w:eastAsia="es-ES"/>
        </w:rPr>
        <w:t>”</w:t>
      </w:r>
    </w:p>
    <w:p w14:paraId="1F27D4B3" w14:textId="77777777" w:rsidR="002529FA" w:rsidRPr="00CD7FF8" w:rsidRDefault="002529FA" w:rsidP="00A22E9D">
      <w:pPr>
        <w:spacing w:after="0" w:line="360" w:lineRule="auto"/>
        <w:ind w:right="567"/>
        <w:rPr>
          <w:rFonts w:eastAsia="Times New Roman" w:cs="Arial"/>
          <w:bCs/>
          <w:i/>
          <w:iCs/>
          <w:sz w:val="20"/>
          <w:lang w:eastAsia="es-ES"/>
        </w:rPr>
      </w:pPr>
    </w:p>
    <w:p w14:paraId="6385B1FB" w14:textId="77777777" w:rsidR="00EB4FD9" w:rsidRPr="00CD7FF8" w:rsidRDefault="00EB4FD9" w:rsidP="00EB4FD9">
      <w:pPr>
        <w:keepNext/>
        <w:keepLines/>
        <w:spacing w:after="0" w:line="360" w:lineRule="auto"/>
        <w:outlineLvl w:val="1"/>
        <w:rPr>
          <w:rFonts w:eastAsia="Calibri" w:cs="Times New Roman"/>
          <w:bCs/>
          <w:color w:val="auto"/>
          <w:lang w:eastAsia="en-US"/>
        </w:rPr>
      </w:pPr>
      <w:bookmarkStart w:id="2" w:name="_Toc189042481"/>
      <w:bookmarkStart w:id="3" w:name="_Toc210306184"/>
      <w:bookmarkStart w:id="4" w:name="_Toc212028280"/>
      <w:bookmarkStart w:id="5" w:name="_Toc213266018"/>
      <w:r w:rsidRPr="00CD7FF8">
        <w:rPr>
          <w:rFonts w:eastAsia="Calibri" w:cs="Times New Roman"/>
          <w:b/>
          <w:bCs/>
          <w:color w:val="auto"/>
          <w:lang w:eastAsia="en-US"/>
        </w:rPr>
        <w:t>II. Prórroga para atender las solicitudes de información</w:t>
      </w:r>
      <w:bookmarkEnd w:id="2"/>
      <w:bookmarkEnd w:id="3"/>
      <w:bookmarkEnd w:id="4"/>
      <w:bookmarkEnd w:id="5"/>
    </w:p>
    <w:p w14:paraId="1B09C5D3" w14:textId="77777777" w:rsidR="00EB4FD9" w:rsidRPr="00CD7FF8" w:rsidRDefault="00EB4FD9" w:rsidP="00EB4FD9">
      <w:pPr>
        <w:spacing w:after="0" w:line="360" w:lineRule="auto"/>
        <w:contextualSpacing/>
        <w:rPr>
          <w:rFonts w:eastAsia="Calibri" w:cs="Tahoma"/>
          <w:b/>
          <w:bCs/>
          <w:color w:val="000000"/>
          <w:lang w:eastAsia="en-US"/>
        </w:rPr>
      </w:pPr>
    </w:p>
    <w:p w14:paraId="60F6E8BF" w14:textId="0D8E4F43" w:rsidR="00EB4FD9" w:rsidRPr="00CD7FF8" w:rsidRDefault="00EB4FD9" w:rsidP="00EB4FD9">
      <w:pPr>
        <w:spacing w:after="0" w:line="360" w:lineRule="auto"/>
        <w:contextualSpacing/>
        <w:rPr>
          <w:rFonts w:eastAsia="Calibri" w:cs="Times New Roman"/>
          <w:color w:val="000000"/>
          <w:lang w:eastAsia="en-US"/>
        </w:rPr>
      </w:pPr>
      <w:r w:rsidRPr="00CD7FF8">
        <w:rPr>
          <w:rFonts w:eastAsia="Calibri" w:cs="Tahoma"/>
          <w:bCs/>
          <w:color w:val="000000"/>
          <w:lang w:eastAsia="en-US"/>
        </w:rPr>
        <w:t>El diecis</w:t>
      </w:r>
      <w:r w:rsidR="002E3B25" w:rsidRPr="00CD7FF8">
        <w:rPr>
          <w:rFonts w:eastAsia="Calibri" w:cs="Tahoma"/>
          <w:bCs/>
          <w:color w:val="000000"/>
          <w:lang w:eastAsia="en-US"/>
        </w:rPr>
        <w:t>iete de septiembre</w:t>
      </w:r>
      <w:r w:rsidRPr="00CD7FF8">
        <w:rPr>
          <w:rFonts w:eastAsia="Calibri" w:cs="Tahoma"/>
          <w:bCs/>
          <w:color w:val="000000"/>
          <w:lang w:eastAsia="en-US"/>
        </w:rPr>
        <w:t xml:space="preserve"> de dos mil veinticinco</w:t>
      </w:r>
      <w:r w:rsidRPr="00CD7FF8">
        <w:rPr>
          <w:rFonts w:eastAsia="Calibri" w:cs="Tahoma"/>
          <w:color w:val="000000"/>
          <w:lang w:eastAsia="en-US"/>
        </w:rPr>
        <w:t>, el Sujeto Obligado, a través del Sistema de Acceso a la Información Mexiquense (SAIMEX), notificó una prórroga, mediante la cual aprueba la ampliación de término para atender la solicitud de información</w:t>
      </w:r>
      <w:r w:rsidR="007E2AFC" w:rsidRPr="00CD7FF8">
        <w:rPr>
          <w:rFonts w:eastAsia="Calibri" w:cs="Tahoma"/>
          <w:bCs/>
          <w:color w:val="000000"/>
          <w:lang w:eastAsia="en-US"/>
        </w:rPr>
        <w:t xml:space="preserve"> a través de la Vigésima Cuarta Sesión Extraordinaria del doce de septiembre de dos mil veinticinco emitida por el Comité de Transparencia.</w:t>
      </w:r>
    </w:p>
    <w:p w14:paraId="254C32BD" w14:textId="77777777" w:rsidR="00D752EA" w:rsidRPr="00CD7FF8" w:rsidRDefault="00D752EA" w:rsidP="00A22E9D">
      <w:pPr>
        <w:spacing w:after="0" w:line="360" w:lineRule="auto"/>
        <w:ind w:right="567"/>
        <w:rPr>
          <w:rFonts w:eastAsia="Times New Roman" w:cs="Arial"/>
          <w:bCs/>
          <w:i/>
          <w:iCs/>
          <w:sz w:val="20"/>
          <w:lang w:eastAsia="es-ES"/>
        </w:rPr>
      </w:pPr>
    </w:p>
    <w:p w14:paraId="0A604AAC" w14:textId="7814DEA1" w:rsidR="00E22EA8" w:rsidRPr="00CD7FF8" w:rsidRDefault="000B3C56" w:rsidP="00A22E9D">
      <w:pPr>
        <w:pStyle w:val="Ttulo2"/>
        <w:spacing w:before="0" w:after="0" w:line="360" w:lineRule="auto"/>
        <w:rPr>
          <w:sz w:val="22"/>
          <w:szCs w:val="22"/>
        </w:rPr>
      </w:pPr>
      <w:bookmarkStart w:id="6" w:name="_Toc213266019"/>
      <w:r w:rsidRPr="00CD7FF8">
        <w:rPr>
          <w:rFonts w:cs="Tahoma"/>
          <w:sz w:val="22"/>
          <w:szCs w:val="22"/>
        </w:rPr>
        <w:t>I</w:t>
      </w:r>
      <w:r w:rsidR="00453ECF" w:rsidRPr="00CD7FF8">
        <w:rPr>
          <w:rFonts w:cs="Tahoma"/>
          <w:sz w:val="22"/>
          <w:szCs w:val="22"/>
        </w:rPr>
        <w:t>I</w:t>
      </w:r>
      <w:r w:rsidR="002529FA" w:rsidRPr="00CD7FF8">
        <w:rPr>
          <w:rFonts w:cs="Tahoma"/>
          <w:sz w:val="22"/>
          <w:szCs w:val="22"/>
        </w:rPr>
        <w:t>I</w:t>
      </w:r>
      <w:r w:rsidR="00E22EA8" w:rsidRPr="00CD7FF8">
        <w:rPr>
          <w:rFonts w:cs="Tahoma"/>
          <w:sz w:val="22"/>
          <w:szCs w:val="22"/>
        </w:rPr>
        <w:t>.</w:t>
      </w:r>
      <w:r w:rsidR="00E22EA8" w:rsidRPr="00CD7FF8">
        <w:rPr>
          <w:sz w:val="22"/>
          <w:szCs w:val="22"/>
        </w:rPr>
        <w:t xml:space="preserve"> Respuesta del Sujeto Obligado</w:t>
      </w:r>
      <w:bookmarkEnd w:id="6"/>
    </w:p>
    <w:p w14:paraId="10CE94A9" w14:textId="77777777" w:rsidR="00C06004" w:rsidRPr="00CD7FF8" w:rsidRDefault="00C06004" w:rsidP="00A22E9D">
      <w:pPr>
        <w:autoSpaceDE w:val="0"/>
        <w:autoSpaceDN w:val="0"/>
        <w:adjustRightInd w:val="0"/>
        <w:spacing w:after="0" w:line="360" w:lineRule="auto"/>
        <w:rPr>
          <w:b/>
          <w:bCs/>
        </w:rPr>
      </w:pPr>
    </w:p>
    <w:p w14:paraId="3E55FF3C" w14:textId="74ADFED1" w:rsidR="006F2D46" w:rsidRPr="00CD7FF8" w:rsidRDefault="00EB386A" w:rsidP="00A22E9D">
      <w:pPr>
        <w:spacing w:after="0" w:line="360" w:lineRule="auto"/>
      </w:pPr>
      <w:r w:rsidRPr="00CD7FF8">
        <w:t xml:space="preserve">El </w:t>
      </w:r>
      <w:r w:rsidR="00D21F6B" w:rsidRPr="00CD7FF8">
        <w:t>veintinueve</w:t>
      </w:r>
      <w:r w:rsidR="006F2D46" w:rsidRPr="00CD7FF8">
        <w:t xml:space="preserve"> de septiembre</w:t>
      </w:r>
      <w:r w:rsidR="00CD4DE8" w:rsidRPr="00CD7FF8">
        <w:t xml:space="preserve"> de dos mil veinticinco</w:t>
      </w:r>
      <w:r w:rsidR="00E22EA8" w:rsidRPr="00CD7FF8">
        <w:t>, el Sujeto Obligado notificó, a través del Sistema de Acceso a la Información Mexiquense (SAIMEX), la respuesta a la solicitud de acceso a la información pública,</w:t>
      </w:r>
      <w:r w:rsidR="00862A87" w:rsidRPr="00CD7FF8">
        <w:t xml:space="preserve"> a través de</w:t>
      </w:r>
      <w:r w:rsidR="006F2D46" w:rsidRPr="00CD7FF8">
        <w:t xml:space="preserve"> los documentos siguientes:</w:t>
      </w:r>
    </w:p>
    <w:p w14:paraId="29E343C1" w14:textId="77777777" w:rsidR="006F2D46" w:rsidRPr="00CD7FF8" w:rsidRDefault="006F2D46" w:rsidP="00A22E9D">
      <w:pPr>
        <w:spacing w:after="0" w:line="360" w:lineRule="auto"/>
      </w:pPr>
    </w:p>
    <w:p w14:paraId="0E38EDA6" w14:textId="35F898CF" w:rsidR="00794B3F" w:rsidRPr="00CD7FF8" w:rsidRDefault="006F2D46" w:rsidP="00D21F6B">
      <w:pPr>
        <w:spacing w:after="0" w:line="360" w:lineRule="auto"/>
      </w:pPr>
      <w:r w:rsidRPr="00CD7FF8">
        <w:t xml:space="preserve">i. </w:t>
      </w:r>
      <w:r w:rsidR="004A7D50" w:rsidRPr="00CD7FF8">
        <w:t xml:space="preserve">Oficio </w:t>
      </w:r>
      <w:r w:rsidR="00D21F6B" w:rsidRPr="00CD7FF8">
        <w:t xml:space="preserve">sin </w:t>
      </w:r>
      <w:r w:rsidR="004A7D50" w:rsidRPr="00CD7FF8">
        <w:t>número</w:t>
      </w:r>
      <w:r w:rsidR="00D21F6B" w:rsidRPr="00CD7FF8">
        <w:t>, del veinticuatro de septiembre de dos mil veinticinco, suscrito por el Titular de la Unidad de Transparencia y dirigido al Solicitante por medio del cual menciona que da respuesta a través del oficio número SMDIF/LP/RH/2025/0123 emitido por el Departamento de Recursos Humanos.</w:t>
      </w:r>
    </w:p>
    <w:p w14:paraId="4576D74C" w14:textId="77777777" w:rsidR="00D21F6B" w:rsidRPr="00CD7FF8" w:rsidRDefault="00D21F6B" w:rsidP="00D21F6B">
      <w:pPr>
        <w:spacing w:after="0" w:line="360" w:lineRule="auto"/>
      </w:pPr>
    </w:p>
    <w:p w14:paraId="3E1D9B14" w14:textId="22208997" w:rsidR="00D21F6B" w:rsidRPr="00CD7FF8" w:rsidRDefault="00D21F6B" w:rsidP="00D21F6B">
      <w:pPr>
        <w:spacing w:after="0" w:line="360" w:lineRule="auto"/>
      </w:pPr>
      <w:proofErr w:type="spellStart"/>
      <w:r w:rsidRPr="00CD7FF8">
        <w:t>ii</w:t>
      </w:r>
      <w:proofErr w:type="spellEnd"/>
      <w:r w:rsidRPr="00CD7FF8">
        <w:t xml:space="preserve">. Oficio número SMDIF/LP/RH/2025/0123, del veintitrés de septiembre de dos mil veinticinco, suscrito por el </w:t>
      </w:r>
      <w:proofErr w:type="gramStart"/>
      <w:r w:rsidRPr="00CD7FF8">
        <w:t>Jefe</w:t>
      </w:r>
      <w:proofErr w:type="gramEnd"/>
      <w:r w:rsidRPr="00CD7FF8">
        <w:t xml:space="preserve"> del Departamento de Recursos Humanos y dirigido al Titular de la Unidad de Transparencia, por medio del cual mencionó lo siguiente:</w:t>
      </w:r>
    </w:p>
    <w:p w14:paraId="40C39943" w14:textId="77777777" w:rsidR="00D21F6B" w:rsidRPr="00CD7FF8" w:rsidRDefault="00D21F6B" w:rsidP="00D21F6B">
      <w:pPr>
        <w:spacing w:after="0" w:line="360" w:lineRule="auto"/>
      </w:pPr>
    </w:p>
    <w:p w14:paraId="3FF89491" w14:textId="45C2A116" w:rsidR="00D21F6B" w:rsidRPr="00CD7FF8" w:rsidRDefault="00D21F6B" w:rsidP="00CF66A1">
      <w:pPr>
        <w:spacing w:after="0" w:line="360" w:lineRule="auto"/>
        <w:ind w:left="567" w:right="567"/>
        <w:rPr>
          <w:i/>
          <w:iCs/>
          <w:sz w:val="20"/>
          <w:szCs w:val="20"/>
        </w:rPr>
      </w:pPr>
      <w:r w:rsidRPr="00CD7FF8">
        <w:rPr>
          <w:i/>
          <w:iCs/>
          <w:sz w:val="20"/>
          <w:szCs w:val="20"/>
        </w:rPr>
        <w:lastRenderedPageBreak/>
        <w:t>“…</w:t>
      </w:r>
      <w:r w:rsidR="006B4615" w:rsidRPr="00CD7FF8">
        <w:rPr>
          <w:i/>
          <w:iCs/>
          <w:sz w:val="20"/>
          <w:szCs w:val="20"/>
        </w:rPr>
        <w:t>Al respecto se remite, para brindar respuesta al requerimiento planteado, organigrama y reglamento interno del Sistema Municipal para el Desarrollo Integral de la Familia de La Paz del periodo solicitado.</w:t>
      </w:r>
    </w:p>
    <w:p w14:paraId="69B18882" w14:textId="4FA94E48" w:rsidR="006B4615" w:rsidRPr="00CD7FF8" w:rsidRDefault="006B4615" w:rsidP="00CF66A1">
      <w:pPr>
        <w:spacing w:after="0" w:line="360" w:lineRule="auto"/>
        <w:ind w:left="567" w:right="567"/>
        <w:rPr>
          <w:i/>
          <w:iCs/>
          <w:sz w:val="20"/>
          <w:szCs w:val="20"/>
        </w:rPr>
      </w:pPr>
      <w:r w:rsidRPr="00CD7FF8">
        <w:rPr>
          <w:i/>
          <w:iCs/>
          <w:sz w:val="20"/>
          <w:szCs w:val="20"/>
        </w:rPr>
        <w:t>…”</w:t>
      </w:r>
    </w:p>
    <w:p w14:paraId="3A64D19B" w14:textId="77777777" w:rsidR="00A035F2" w:rsidRPr="00CD7FF8" w:rsidRDefault="00A035F2" w:rsidP="00A22E9D">
      <w:pPr>
        <w:spacing w:after="0" w:line="360" w:lineRule="auto"/>
      </w:pPr>
    </w:p>
    <w:p w14:paraId="3093C7EA" w14:textId="1264BD71" w:rsidR="006B4615" w:rsidRPr="00CD7FF8" w:rsidRDefault="006B4615" w:rsidP="00A22E9D">
      <w:pPr>
        <w:spacing w:after="0" w:line="360" w:lineRule="auto"/>
      </w:pPr>
      <w:proofErr w:type="spellStart"/>
      <w:r w:rsidRPr="00CD7FF8">
        <w:t>iii</w:t>
      </w:r>
      <w:proofErr w:type="spellEnd"/>
      <w:r w:rsidRPr="00CD7FF8">
        <w:t>. Organigrama del Sistema Municipal Para el Desarrollo Integral de la Familia de la Paz 2025-2027.</w:t>
      </w:r>
    </w:p>
    <w:p w14:paraId="655B36C5" w14:textId="77777777" w:rsidR="006B4615" w:rsidRPr="00CD7FF8" w:rsidRDefault="006B4615" w:rsidP="00A22E9D">
      <w:pPr>
        <w:spacing w:after="0" w:line="360" w:lineRule="auto"/>
      </w:pPr>
    </w:p>
    <w:p w14:paraId="4934A03E" w14:textId="183C4102" w:rsidR="006B4615" w:rsidRPr="00CD7FF8" w:rsidRDefault="006B4615" w:rsidP="00A22E9D">
      <w:pPr>
        <w:spacing w:after="0" w:line="360" w:lineRule="auto"/>
      </w:pPr>
      <w:proofErr w:type="spellStart"/>
      <w:r w:rsidRPr="00CD7FF8">
        <w:t>iv</w:t>
      </w:r>
      <w:proofErr w:type="spellEnd"/>
      <w:r w:rsidRPr="00CD7FF8">
        <w:t>. Organigrama del Sistema Municipal Para el Desarrollo Integral de la Familia de la Paz 2022-2024.</w:t>
      </w:r>
    </w:p>
    <w:p w14:paraId="61F3C4B6" w14:textId="77777777" w:rsidR="006B4615" w:rsidRPr="00CD7FF8" w:rsidRDefault="006B4615" w:rsidP="00A22E9D">
      <w:pPr>
        <w:spacing w:after="0" w:line="360" w:lineRule="auto"/>
      </w:pPr>
    </w:p>
    <w:p w14:paraId="0D82811F" w14:textId="6CED8829" w:rsidR="006B4615" w:rsidRPr="00CD7FF8" w:rsidRDefault="006B4615" w:rsidP="00A22E9D">
      <w:pPr>
        <w:spacing w:after="0" w:line="360" w:lineRule="auto"/>
      </w:pPr>
      <w:r w:rsidRPr="00CD7FF8">
        <w:t>v. Reglamento Interno del Sistema Municipal Para el Desarrollo Integral de la Familia de la Paz 2025-2027.</w:t>
      </w:r>
    </w:p>
    <w:p w14:paraId="21378EC4" w14:textId="77777777" w:rsidR="006B4615" w:rsidRPr="00CD7FF8" w:rsidRDefault="006B4615" w:rsidP="00A22E9D">
      <w:pPr>
        <w:spacing w:after="0" w:line="360" w:lineRule="auto"/>
      </w:pPr>
    </w:p>
    <w:p w14:paraId="4261EEF4" w14:textId="59764388" w:rsidR="006B4615" w:rsidRPr="00CD7FF8" w:rsidRDefault="006B4615" w:rsidP="00A22E9D">
      <w:pPr>
        <w:spacing w:after="0" w:line="360" w:lineRule="auto"/>
      </w:pPr>
      <w:r w:rsidRPr="00CD7FF8">
        <w:t>vi. Reglamento Interior del Sistema Municipal Para el Desarrollo Integral de la Familia de la Paz 2022-2024.</w:t>
      </w:r>
    </w:p>
    <w:p w14:paraId="73D117CA" w14:textId="77777777" w:rsidR="006B4615" w:rsidRPr="00CD7FF8" w:rsidRDefault="006B4615" w:rsidP="00A22E9D">
      <w:pPr>
        <w:spacing w:after="0" w:line="360" w:lineRule="auto"/>
      </w:pPr>
    </w:p>
    <w:p w14:paraId="7E7FBB31" w14:textId="78AEFD3A" w:rsidR="00E22EA8" w:rsidRPr="00CD7FF8" w:rsidRDefault="002207FA" w:rsidP="00A22E9D">
      <w:pPr>
        <w:pStyle w:val="Ttulo2"/>
        <w:spacing w:before="0" w:after="0" w:line="360" w:lineRule="auto"/>
        <w:rPr>
          <w:sz w:val="22"/>
          <w:szCs w:val="22"/>
        </w:rPr>
      </w:pPr>
      <w:bookmarkStart w:id="7" w:name="_Toc213266020"/>
      <w:r w:rsidRPr="00CD7FF8">
        <w:rPr>
          <w:sz w:val="22"/>
          <w:szCs w:val="22"/>
        </w:rPr>
        <w:t>I</w:t>
      </w:r>
      <w:r w:rsidR="00453ECF" w:rsidRPr="00CD7FF8">
        <w:rPr>
          <w:sz w:val="22"/>
          <w:szCs w:val="22"/>
        </w:rPr>
        <w:t>V</w:t>
      </w:r>
      <w:r w:rsidR="00E22EA8" w:rsidRPr="00CD7FF8">
        <w:rPr>
          <w:sz w:val="22"/>
          <w:szCs w:val="22"/>
        </w:rPr>
        <w:t>. Interposición del Recurso de Revisión</w:t>
      </w:r>
      <w:bookmarkEnd w:id="7"/>
    </w:p>
    <w:p w14:paraId="053D45CF" w14:textId="77777777" w:rsidR="00E22EA8" w:rsidRPr="00CD7FF8" w:rsidRDefault="00E22EA8" w:rsidP="00A22E9D">
      <w:pPr>
        <w:spacing w:after="0" w:line="360" w:lineRule="auto"/>
        <w:rPr>
          <w:b/>
        </w:rPr>
      </w:pPr>
    </w:p>
    <w:p w14:paraId="355C8CC6" w14:textId="63149C2D" w:rsidR="009C5A71" w:rsidRPr="00CD7FF8" w:rsidRDefault="00083169" w:rsidP="00A22E9D">
      <w:pPr>
        <w:spacing w:after="0" w:line="360" w:lineRule="auto"/>
        <w:rPr>
          <w:bCs/>
        </w:rPr>
      </w:pPr>
      <w:r w:rsidRPr="00CD7FF8">
        <w:rPr>
          <w:bCs/>
        </w:rPr>
        <w:t>El</w:t>
      </w:r>
      <w:r w:rsidR="008E5E71" w:rsidRPr="00CD7FF8">
        <w:rPr>
          <w:bCs/>
        </w:rPr>
        <w:t xml:space="preserve"> </w:t>
      </w:r>
      <w:r w:rsidR="00554841" w:rsidRPr="00CD7FF8">
        <w:t>quince de octubre</w:t>
      </w:r>
      <w:r w:rsidR="00C2045C" w:rsidRPr="00CD7FF8">
        <w:t xml:space="preserve"> </w:t>
      </w:r>
      <w:r w:rsidR="008E5E71" w:rsidRPr="00CD7FF8">
        <w:t>de dos mil</w:t>
      </w:r>
      <w:r w:rsidR="00A51A71" w:rsidRPr="00CD7FF8">
        <w:t xml:space="preserve"> veinticinco</w:t>
      </w:r>
      <w:r w:rsidR="00E22EA8" w:rsidRPr="00CD7FF8">
        <w:rPr>
          <w:bCs/>
        </w:rPr>
        <w:t xml:space="preserve">, se recibió en este Instituto, a través del </w:t>
      </w:r>
      <w:r w:rsidR="00E22EA8" w:rsidRPr="00CD7FF8">
        <w:rPr>
          <w:bCs/>
          <w:lang w:val="es-ES"/>
        </w:rPr>
        <w:t>Sistema de Acceso a la Información Mexiquense (SAIMEX)</w:t>
      </w:r>
      <w:r w:rsidR="00E22EA8" w:rsidRPr="00CD7FF8">
        <w:rPr>
          <w:bCs/>
        </w:rPr>
        <w:t xml:space="preserve">, </w:t>
      </w:r>
      <w:r w:rsidR="009019A8" w:rsidRPr="00CD7FF8">
        <w:rPr>
          <w:bCs/>
        </w:rPr>
        <w:t xml:space="preserve">el </w:t>
      </w:r>
      <w:r w:rsidR="00E22EA8" w:rsidRPr="00CD7FF8">
        <w:rPr>
          <w:bCs/>
        </w:rPr>
        <w:t>Recurso de Revisión interpuesto por la p</w:t>
      </w:r>
      <w:r w:rsidRPr="00CD7FF8">
        <w:rPr>
          <w:bCs/>
        </w:rPr>
        <w:t>ersona</w:t>
      </w:r>
      <w:r w:rsidR="00E22EA8" w:rsidRPr="00CD7FF8">
        <w:rPr>
          <w:bCs/>
        </w:rPr>
        <w:t xml:space="preserve"> Recurrente, en contra de la respuesta por el Sujeto Obligado, a la solicitud de información</w:t>
      </w:r>
      <w:r w:rsidR="00F43789" w:rsidRPr="00CD7FF8">
        <w:rPr>
          <w:rFonts w:eastAsia="Calibri" w:cs="Times New Roman"/>
        </w:rPr>
        <w:t xml:space="preserve">, </w:t>
      </w:r>
      <w:r w:rsidR="00E22EA8" w:rsidRPr="00CD7FF8">
        <w:rPr>
          <w:bCs/>
        </w:rPr>
        <w:t>en los siguientes términos:</w:t>
      </w:r>
    </w:p>
    <w:p w14:paraId="499DDBDB" w14:textId="77777777" w:rsidR="008E5E71" w:rsidRPr="00CD7FF8" w:rsidRDefault="008E5E71" w:rsidP="00A22E9D">
      <w:pPr>
        <w:spacing w:after="0" w:line="360" w:lineRule="auto"/>
        <w:ind w:left="567" w:right="567"/>
        <w:rPr>
          <w:b/>
          <w:bCs/>
          <w:i/>
          <w:sz w:val="20"/>
          <w:szCs w:val="20"/>
        </w:rPr>
      </w:pPr>
    </w:p>
    <w:p w14:paraId="1B2CCD45" w14:textId="1F34B3A9" w:rsidR="00E22EA8" w:rsidRPr="00CD7FF8" w:rsidRDefault="00E12804" w:rsidP="00A22E9D">
      <w:pPr>
        <w:spacing w:after="0" w:line="360" w:lineRule="auto"/>
        <w:ind w:left="567" w:right="567"/>
        <w:rPr>
          <w:bCs/>
          <w:i/>
          <w:sz w:val="20"/>
          <w:szCs w:val="20"/>
        </w:rPr>
      </w:pPr>
      <w:r w:rsidRPr="00CD7FF8">
        <w:rPr>
          <w:b/>
          <w:bCs/>
          <w:i/>
          <w:sz w:val="20"/>
          <w:szCs w:val="20"/>
        </w:rPr>
        <w:t>‘’</w:t>
      </w:r>
      <w:r w:rsidR="00E22EA8" w:rsidRPr="00CD7FF8">
        <w:rPr>
          <w:b/>
          <w:bCs/>
          <w:i/>
          <w:sz w:val="20"/>
          <w:szCs w:val="20"/>
        </w:rPr>
        <w:t>ACTO IMPUGNADO</w:t>
      </w:r>
    </w:p>
    <w:p w14:paraId="20CB87D1" w14:textId="734E8DC8" w:rsidR="00E22EA8" w:rsidRPr="00CD7FF8" w:rsidRDefault="00554841" w:rsidP="00A22E9D">
      <w:pPr>
        <w:spacing w:after="0" w:line="360" w:lineRule="auto"/>
        <w:ind w:left="567" w:right="567"/>
        <w:rPr>
          <w:i/>
          <w:sz w:val="20"/>
          <w:szCs w:val="20"/>
        </w:rPr>
      </w:pPr>
      <w:r w:rsidRPr="00CD7FF8">
        <w:rPr>
          <w:i/>
          <w:iCs/>
          <w:sz w:val="20"/>
          <w:szCs w:val="20"/>
        </w:rPr>
        <w:t>no se me entrega la información requerida</w:t>
      </w:r>
      <w:r w:rsidR="00E22EA8" w:rsidRPr="00CD7FF8">
        <w:rPr>
          <w:i/>
          <w:iCs/>
          <w:sz w:val="20"/>
          <w:szCs w:val="20"/>
        </w:rPr>
        <w:t>”</w:t>
      </w:r>
      <w:r w:rsidR="002D6CA6" w:rsidRPr="00CD7FF8">
        <w:rPr>
          <w:i/>
          <w:iCs/>
          <w:sz w:val="20"/>
          <w:szCs w:val="20"/>
        </w:rPr>
        <w:t xml:space="preserve"> (Sic.)</w:t>
      </w:r>
    </w:p>
    <w:p w14:paraId="3B2615CC" w14:textId="77777777" w:rsidR="00E22EA8" w:rsidRPr="00CD7FF8" w:rsidRDefault="00E22EA8" w:rsidP="00A22E9D">
      <w:pPr>
        <w:spacing w:after="0" w:line="360" w:lineRule="auto"/>
        <w:ind w:left="567" w:right="567"/>
        <w:rPr>
          <w:i/>
          <w:sz w:val="20"/>
          <w:szCs w:val="20"/>
        </w:rPr>
      </w:pPr>
    </w:p>
    <w:p w14:paraId="3F1F07C7" w14:textId="49F2AE96" w:rsidR="00E22EA8" w:rsidRPr="00CD7FF8" w:rsidRDefault="00E12804" w:rsidP="00A22E9D">
      <w:pPr>
        <w:spacing w:after="0" w:line="360" w:lineRule="auto"/>
        <w:ind w:left="567" w:right="567"/>
        <w:rPr>
          <w:b/>
          <w:i/>
          <w:sz w:val="20"/>
          <w:szCs w:val="20"/>
        </w:rPr>
      </w:pPr>
      <w:r w:rsidRPr="00CD7FF8">
        <w:rPr>
          <w:b/>
          <w:i/>
          <w:sz w:val="20"/>
          <w:szCs w:val="20"/>
        </w:rPr>
        <w:t>‘’</w:t>
      </w:r>
      <w:r w:rsidR="00E22EA8" w:rsidRPr="00CD7FF8">
        <w:rPr>
          <w:b/>
          <w:i/>
          <w:sz w:val="20"/>
          <w:szCs w:val="20"/>
        </w:rPr>
        <w:t>RAZONES O MOTIVOS DE LA INCONFORMIDAD</w:t>
      </w:r>
    </w:p>
    <w:p w14:paraId="31B716B5" w14:textId="48C17F15" w:rsidR="00E12804" w:rsidRPr="00CD7FF8" w:rsidRDefault="00554841" w:rsidP="00A22E9D">
      <w:pPr>
        <w:spacing w:after="0" w:line="360" w:lineRule="auto"/>
        <w:ind w:left="567" w:right="567"/>
        <w:rPr>
          <w:i/>
          <w:iCs/>
          <w:sz w:val="20"/>
          <w:szCs w:val="20"/>
        </w:rPr>
      </w:pPr>
      <w:r w:rsidRPr="00CD7FF8">
        <w:rPr>
          <w:i/>
          <w:iCs/>
          <w:sz w:val="20"/>
          <w:szCs w:val="20"/>
        </w:rPr>
        <w:t>Se me entrega la información en un formato ilegible e incompleta</w:t>
      </w:r>
      <w:r w:rsidR="003C5F59" w:rsidRPr="00CD7FF8">
        <w:rPr>
          <w:i/>
          <w:iCs/>
          <w:sz w:val="20"/>
          <w:szCs w:val="20"/>
        </w:rPr>
        <w:t>”</w:t>
      </w:r>
      <w:r w:rsidR="002D6CA6" w:rsidRPr="00CD7FF8">
        <w:rPr>
          <w:i/>
          <w:iCs/>
          <w:sz w:val="20"/>
          <w:szCs w:val="20"/>
        </w:rPr>
        <w:t xml:space="preserve"> (Sic.)</w:t>
      </w:r>
    </w:p>
    <w:p w14:paraId="3111F1DF" w14:textId="77777777" w:rsidR="00A9319B" w:rsidRPr="00CD7FF8" w:rsidRDefault="00A9319B" w:rsidP="00A22E9D">
      <w:pPr>
        <w:spacing w:after="0" w:line="360" w:lineRule="auto"/>
        <w:ind w:right="567"/>
        <w:rPr>
          <w:i/>
          <w:sz w:val="20"/>
          <w:szCs w:val="20"/>
        </w:rPr>
      </w:pPr>
    </w:p>
    <w:p w14:paraId="009DB65C" w14:textId="6C3587D7" w:rsidR="00E22EA8" w:rsidRPr="00CD7FF8" w:rsidRDefault="00E22EA8" w:rsidP="00A22E9D">
      <w:pPr>
        <w:pStyle w:val="Ttulo2"/>
        <w:spacing w:before="0" w:after="0" w:line="360" w:lineRule="auto"/>
        <w:rPr>
          <w:sz w:val="22"/>
          <w:szCs w:val="22"/>
        </w:rPr>
      </w:pPr>
      <w:bookmarkStart w:id="8" w:name="_Toc213266021"/>
      <w:r w:rsidRPr="00CD7FF8">
        <w:rPr>
          <w:sz w:val="22"/>
          <w:szCs w:val="22"/>
        </w:rPr>
        <w:t>V. Trámite del Recurso de Revisión ante este Instituto</w:t>
      </w:r>
      <w:bookmarkEnd w:id="8"/>
    </w:p>
    <w:p w14:paraId="5C9B63F8" w14:textId="77777777" w:rsidR="009B2DAB" w:rsidRPr="00CD7FF8" w:rsidRDefault="009B2DAB" w:rsidP="00A22E9D">
      <w:pPr>
        <w:spacing w:after="0" w:line="360" w:lineRule="auto"/>
        <w:rPr>
          <w:b/>
          <w:bCs/>
        </w:rPr>
      </w:pPr>
    </w:p>
    <w:p w14:paraId="173768ED" w14:textId="73244B00" w:rsidR="00E22EA8" w:rsidRPr="00CD7FF8" w:rsidRDefault="00E22EA8" w:rsidP="00A22E9D">
      <w:pPr>
        <w:spacing w:after="0" w:line="360" w:lineRule="auto"/>
        <w:rPr>
          <w:bCs/>
        </w:rPr>
      </w:pPr>
      <w:r w:rsidRPr="00CD7FF8">
        <w:rPr>
          <w:b/>
          <w:bCs/>
        </w:rPr>
        <w:t>a) Turno del Medio de Impugnación.</w:t>
      </w:r>
      <w:r w:rsidR="000A706F" w:rsidRPr="00CD7FF8">
        <w:rPr>
          <w:bCs/>
        </w:rPr>
        <w:t xml:space="preserve"> </w:t>
      </w:r>
      <w:r w:rsidR="003C5F59" w:rsidRPr="00CD7FF8">
        <w:rPr>
          <w:bCs/>
        </w:rPr>
        <w:t xml:space="preserve">El </w:t>
      </w:r>
      <w:r w:rsidR="006B5AA5" w:rsidRPr="00CD7FF8">
        <w:rPr>
          <w:bCs/>
        </w:rPr>
        <w:t>quince de octubre</w:t>
      </w:r>
      <w:r w:rsidR="00E64E18" w:rsidRPr="00CD7FF8">
        <w:t xml:space="preserve"> de dos mil veinticinco</w:t>
      </w:r>
      <w:r w:rsidRPr="00CD7FF8">
        <w:rPr>
          <w:bCs/>
        </w:rPr>
        <w:t xml:space="preserve">, el </w:t>
      </w:r>
      <w:r w:rsidRPr="00CD7FF8">
        <w:rPr>
          <w:lang w:val="es-ES"/>
        </w:rPr>
        <w:t>Sistema de Acceso a la Información Mexiquense (SAIMEX),</w:t>
      </w:r>
      <w:r w:rsidRPr="00CD7FF8">
        <w:rPr>
          <w:bCs/>
        </w:rPr>
        <w:t xml:space="preserve"> asignó el número de expediente </w:t>
      </w:r>
      <w:r w:rsidR="002C055B" w:rsidRPr="00CD7FF8">
        <w:rPr>
          <w:b/>
          <w:bCs/>
        </w:rPr>
        <w:t>1</w:t>
      </w:r>
      <w:r w:rsidR="00EE1D13" w:rsidRPr="00CD7FF8">
        <w:rPr>
          <w:b/>
          <w:bCs/>
        </w:rPr>
        <w:t>1</w:t>
      </w:r>
      <w:r w:rsidR="00FA6D14" w:rsidRPr="00CD7FF8">
        <w:rPr>
          <w:b/>
          <w:bCs/>
        </w:rPr>
        <w:t>971</w:t>
      </w:r>
      <w:r w:rsidR="000D392E" w:rsidRPr="00CD7FF8">
        <w:rPr>
          <w:b/>
          <w:bCs/>
        </w:rPr>
        <w:t>/INFOEM/IP/RR/2025</w:t>
      </w:r>
      <w:r w:rsidRPr="00CD7FF8">
        <w:rPr>
          <w:bCs/>
        </w:rPr>
        <w:t xml:space="preserve">, al medio de impugnación que nos ocupa, con base en el sistema aprobado por el Pleno de este </w:t>
      </w:r>
      <w:r w:rsidR="00B65BCA" w:rsidRPr="00CD7FF8">
        <w:rPr>
          <w:bCs/>
        </w:rPr>
        <w:t>Organismo</w:t>
      </w:r>
      <w:r w:rsidRPr="00CD7FF8">
        <w:rPr>
          <w:bCs/>
        </w:rPr>
        <w:t xml:space="preserve"> Garante y lo turnó al Comisionado Ponente Luis Gustavo Parra Noriega, para los efectos del artículo 185, fracción I de la Ley de Transparencia y Acceso a la Información Pública del Estado de México y Municipios.</w:t>
      </w:r>
    </w:p>
    <w:p w14:paraId="2FE79FDB" w14:textId="77777777" w:rsidR="002C055B" w:rsidRPr="00CD7FF8" w:rsidRDefault="002C055B" w:rsidP="00A22E9D">
      <w:pPr>
        <w:spacing w:after="0" w:line="360" w:lineRule="auto"/>
        <w:rPr>
          <w:bCs/>
        </w:rPr>
      </w:pPr>
    </w:p>
    <w:p w14:paraId="61891480" w14:textId="5866719F" w:rsidR="00E22EA8" w:rsidRPr="00CD7FF8" w:rsidRDefault="00E22EA8" w:rsidP="00A22E9D">
      <w:pPr>
        <w:spacing w:after="0" w:line="360" w:lineRule="auto"/>
      </w:pPr>
      <w:r w:rsidRPr="00CD7FF8">
        <w:rPr>
          <w:b/>
          <w:bCs/>
        </w:rPr>
        <w:t>b) Admisión del Recurso de Revisión</w:t>
      </w:r>
      <w:r w:rsidRPr="00CD7FF8">
        <w:rPr>
          <w:b/>
          <w:bCs/>
          <w:lang w:val="es-ES_tradnl"/>
        </w:rPr>
        <w:t xml:space="preserve">. </w:t>
      </w:r>
      <w:r w:rsidR="003C5F59" w:rsidRPr="00CD7FF8">
        <w:t xml:space="preserve">El </w:t>
      </w:r>
      <w:r w:rsidR="00FA6D14" w:rsidRPr="00CD7FF8">
        <w:t>veint</w:t>
      </w:r>
      <w:r w:rsidR="00EE1D13" w:rsidRPr="00CD7FF8">
        <w:t>e de octubre</w:t>
      </w:r>
      <w:r w:rsidR="00E64E18" w:rsidRPr="00CD7FF8">
        <w:t xml:space="preserve"> de dos mil veinticinco</w:t>
      </w:r>
      <w:r w:rsidRPr="00CD7FF8">
        <w:rPr>
          <w:bCs/>
          <w:lang w:val="es-ES_tradnl"/>
        </w:rPr>
        <w:t xml:space="preserve">, se acordó la admisión del Recurso de Revisión interpuesto por </w:t>
      </w:r>
      <w:r w:rsidR="00261B92" w:rsidRPr="00CD7FF8">
        <w:rPr>
          <w:bCs/>
          <w:lang w:val="es-ES_tradnl"/>
        </w:rPr>
        <w:t>la persona</w:t>
      </w:r>
      <w:r w:rsidRPr="00CD7FF8">
        <w:rPr>
          <w:bCs/>
          <w:lang w:val="es-ES_tradnl"/>
        </w:rPr>
        <w:t xml:space="preserve"> Recurrente en contra del Sujeto Obligado, en términos del artículo 185, fracciones I y II de la Ley de Transparencia y Acceso a la Información Pública del Estado de México y Municipios, el cual fue notificado a las partes </w:t>
      </w:r>
      <w:r w:rsidR="00E10780" w:rsidRPr="00CD7FF8">
        <w:rPr>
          <w:bCs/>
          <w:lang w:val="es-ES_tradnl"/>
        </w:rPr>
        <w:t>el</w:t>
      </w:r>
      <w:r w:rsidR="007C4D4E" w:rsidRPr="00CD7FF8">
        <w:rPr>
          <w:bCs/>
          <w:lang w:val="es-ES_tradnl"/>
        </w:rPr>
        <w:t xml:space="preserve"> mismo día</w:t>
      </w:r>
      <w:r w:rsidRPr="00CD7FF8">
        <w:rPr>
          <w:bCs/>
          <w:lang w:val="es-ES_tradnl"/>
        </w:rPr>
        <w:t>, a través del Sistema de Acceso a la Información Mexiquense (SAIMEX), en el que se les otorgó un plazo de siete días hábiles posteriores a la misma, para que manifestaran lo que a su derecho conviniera y formularan alegatos.</w:t>
      </w:r>
    </w:p>
    <w:p w14:paraId="07DA89A0" w14:textId="77777777" w:rsidR="00E22EA8" w:rsidRPr="00CD7FF8" w:rsidRDefault="00E22EA8" w:rsidP="00A22E9D">
      <w:pPr>
        <w:spacing w:after="0" w:line="360" w:lineRule="auto"/>
        <w:rPr>
          <w:rFonts w:cs="Tahoma"/>
          <w:lang w:val="es-ES_tradnl"/>
        </w:rPr>
      </w:pPr>
    </w:p>
    <w:p w14:paraId="581ED462" w14:textId="6B1804E8" w:rsidR="00364788" w:rsidRPr="00CD7FF8" w:rsidRDefault="000410E6" w:rsidP="00A22E9D">
      <w:pPr>
        <w:spacing w:after="0" w:line="360" w:lineRule="auto"/>
      </w:pPr>
      <w:r w:rsidRPr="00CD7FF8">
        <w:rPr>
          <w:b/>
        </w:rPr>
        <w:t>c) Informe Justificado</w:t>
      </w:r>
      <w:r w:rsidR="00486CC5" w:rsidRPr="00CD7FF8">
        <w:rPr>
          <w:b/>
        </w:rPr>
        <w:t xml:space="preserve"> y Manifestaciones.</w:t>
      </w:r>
      <w:r w:rsidR="00867CE3" w:rsidRPr="00CD7FF8">
        <w:rPr>
          <w:b/>
        </w:rPr>
        <w:t xml:space="preserve"> </w:t>
      </w:r>
      <w:r w:rsidR="00867CE3" w:rsidRPr="00CD7FF8">
        <w:rPr>
          <w:rFonts w:cs="Tahoma"/>
          <w:iCs/>
          <w:lang w:val="es-ES"/>
        </w:rPr>
        <w:t>Las partes fueron omisas en emitir manifestaciones o alegatos</w:t>
      </w:r>
      <w:r w:rsidR="00867CE3" w:rsidRPr="00CD7FF8">
        <w:rPr>
          <w:rFonts w:cs="Tahoma"/>
        </w:rPr>
        <w:t>.</w:t>
      </w:r>
    </w:p>
    <w:p w14:paraId="6EFC71EC" w14:textId="77777777" w:rsidR="003C5FE0" w:rsidRPr="00CD7FF8" w:rsidRDefault="003C5FE0" w:rsidP="00A22E9D">
      <w:pPr>
        <w:spacing w:after="0" w:line="360" w:lineRule="auto"/>
        <w:rPr>
          <w:b/>
          <w:color w:val="000000"/>
        </w:rPr>
      </w:pPr>
      <w:bookmarkStart w:id="9" w:name="_Hlk182976945"/>
    </w:p>
    <w:p w14:paraId="1220E37C" w14:textId="6F71B9AD" w:rsidR="003C5FE0" w:rsidRPr="00CD7FF8" w:rsidRDefault="00486CC5" w:rsidP="00A22E9D">
      <w:pPr>
        <w:spacing w:after="0" w:line="360" w:lineRule="auto"/>
        <w:contextualSpacing/>
      </w:pPr>
      <w:r w:rsidRPr="00CD7FF8">
        <w:rPr>
          <w:rFonts w:eastAsia="Batang" w:cs="Tahoma"/>
          <w:b/>
        </w:rPr>
        <w:t>d</w:t>
      </w:r>
      <w:r w:rsidR="003C5FE0" w:rsidRPr="00CD7FF8">
        <w:rPr>
          <w:rFonts w:eastAsia="Batang" w:cs="Tahoma"/>
          <w:b/>
        </w:rPr>
        <w:t xml:space="preserve">) </w:t>
      </w:r>
      <w:r w:rsidR="00002B20" w:rsidRPr="00CD7FF8">
        <w:rPr>
          <w:rFonts w:eastAsia="Times New Roman" w:cs="Tahoma"/>
          <w:b/>
          <w:szCs w:val="24"/>
          <w:lang w:eastAsia="es-ES"/>
        </w:rPr>
        <w:t>Cierre de instrucción.</w:t>
      </w:r>
      <w:r w:rsidR="00C06C06" w:rsidRPr="00CD7FF8">
        <w:rPr>
          <w:rFonts w:eastAsia="Times New Roman" w:cs="Tahoma"/>
          <w:szCs w:val="24"/>
          <w:lang w:eastAsia="es-ES"/>
        </w:rPr>
        <w:t xml:space="preserve"> El </w:t>
      </w:r>
      <w:r w:rsidR="00EE1D13" w:rsidRPr="00CD7FF8">
        <w:rPr>
          <w:rFonts w:eastAsia="Times New Roman" w:cs="Tahoma"/>
          <w:szCs w:val="24"/>
          <w:lang w:eastAsia="es-ES"/>
        </w:rPr>
        <w:t>cinco de noviembre</w:t>
      </w:r>
      <w:r w:rsidR="009C6DA9" w:rsidRPr="00CD7FF8">
        <w:rPr>
          <w:rFonts w:eastAsia="Times New Roman" w:cs="Tahoma"/>
          <w:szCs w:val="24"/>
          <w:lang w:eastAsia="es-ES"/>
        </w:rPr>
        <w:t xml:space="preserve"> </w:t>
      </w:r>
      <w:r w:rsidR="00002B20" w:rsidRPr="00CD7FF8">
        <w:rPr>
          <w:rFonts w:eastAsia="Times New Roman" w:cs="Tahoma"/>
          <w:szCs w:val="24"/>
          <w:lang w:eastAsia="es-ES"/>
        </w:rPr>
        <w:t xml:space="preserve">de dos mil veinticinco, al no existir diligencias pendientes por desahogar, se emitió el acuerdo por medio del cual se declaró </w:t>
      </w:r>
      <w:r w:rsidR="00002B20" w:rsidRPr="00CD7FF8">
        <w:rPr>
          <w:rFonts w:eastAsia="Times New Roman" w:cs="Tahoma"/>
          <w:szCs w:val="24"/>
          <w:lang w:eastAsia="es-ES"/>
        </w:rPr>
        <w:lastRenderedPageBreak/>
        <w:t xml:space="preserve">cerrada la instrucción y se determinó pasar los expedientes a resolución, en términos de lo dispuesto en los artículos 185, fracciones VI y VIII, de la Ley de Transparencia y Acceso a la Información Pública del Estado de México y Municipios, </w:t>
      </w:r>
      <w:r w:rsidR="00002B20" w:rsidRPr="00CD7FF8">
        <w:rPr>
          <w:lang w:val="es-ES"/>
        </w:rPr>
        <w:t>acto que fue notificado a las partes, mediante el Sistema de Acceso a la Información Mexiquense (SAIMEX), el mismo día.</w:t>
      </w:r>
    </w:p>
    <w:bookmarkEnd w:id="9"/>
    <w:p w14:paraId="08D98E1D" w14:textId="77777777" w:rsidR="000410E6" w:rsidRPr="00CD7FF8" w:rsidRDefault="000410E6" w:rsidP="00A22E9D">
      <w:pPr>
        <w:spacing w:after="0" w:line="360" w:lineRule="auto"/>
        <w:rPr>
          <w:b/>
          <w:bCs/>
          <w:lang w:val="es-ES"/>
        </w:rPr>
      </w:pPr>
    </w:p>
    <w:p w14:paraId="1D2DAFCD" w14:textId="77777777" w:rsidR="000410E6" w:rsidRPr="00CD7FF8" w:rsidRDefault="000410E6" w:rsidP="00A22E9D">
      <w:pPr>
        <w:spacing w:after="0" w:line="360" w:lineRule="auto"/>
        <w:rPr>
          <w:color w:val="000000"/>
        </w:rPr>
      </w:pPr>
      <w:proofErr w:type="gramStart"/>
      <w:r w:rsidRPr="00CD7FF8">
        <w:rPr>
          <w:color w:val="000000"/>
        </w:rPr>
        <w:t>En razón de</w:t>
      </w:r>
      <w:proofErr w:type="gramEnd"/>
      <w:r w:rsidRPr="00CD7FF8">
        <w:rPr>
          <w:color w:val="000000"/>
        </w:rPr>
        <w:t xml:space="preserve"> que fue debidamente sustanciado e integrado el expediente electrónico y no existe diligencia pendiente de desahogo, se emite la resolución que conforme a Derecho proceda, </w:t>
      </w:r>
      <w:proofErr w:type="gramStart"/>
      <w:r w:rsidRPr="00CD7FF8">
        <w:rPr>
          <w:color w:val="000000"/>
        </w:rPr>
        <w:t>de acuerdo a</w:t>
      </w:r>
      <w:proofErr w:type="gramEnd"/>
      <w:r w:rsidRPr="00CD7FF8">
        <w:rPr>
          <w:color w:val="000000"/>
        </w:rPr>
        <w:t xml:space="preserve"> los siguientes:</w:t>
      </w:r>
    </w:p>
    <w:p w14:paraId="3A10F1DA" w14:textId="77777777" w:rsidR="00674DAF" w:rsidRPr="00CD7FF8" w:rsidRDefault="00674DAF" w:rsidP="00A22E9D">
      <w:pPr>
        <w:spacing w:after="0" w:line="360" w:lineRule="auto"/>
        <w:rPr>
          <w:color w:val="000000"/>
        </w:rPr>
      </w:pPr>
    </w:p>
    <w:p w14:paraId="250F6589" w14:textId="3F880C72" w:rsidR="005C690F" w:rsidRPr="00CD7FF8" w:rsidRDefault="00CD6238" w:rsidP="00A22E9D">
      <w:pPr>
        <w:pStyle w:val="Ttulo1"/>
        <w:spacing w:before="0" w:after="0" w:line="360" w:lineRule="auto"/>
        <w:jc w:val="center"/>
        <w:rPr>
          <w:sz w:val="22"/>
          <w:szCs w:val="22"/>
        </w:rPr>
      </w:pPr>
      <w:bookmarkStart w:id="10" w:name="_Toc213266022"/>
      <w:r w:rsidRPr="00CD7FF8">
        <w:rPr>
          <w:sz w:val="22"/>
          <w:szCs w:val="22"/>
        </w:rPr>
        <w:t>C O N S I D E R A N D O S</w:t>
      </w:r>
      <w:bookmarkEnd w:id="10"/>
    </w:p>
    <w:p w14:paraId="5AB6ED71" w14:textId="77777777" w:rsidR="005C690F" w:rsidRPr="00CD7FF8" w:rsidRDefault="005C690F" w:rsidP="00A22E9D">
      <w:pPr>
        <w:spacing w:after="0" w:line="360" w:lineRule="auto"/>
        <w:jc w:val="center"/>
        <w:rPr>
          <w:b/>
          <w:color w:val="000000"/>
        </w:rPr>
      </w:pPr>
    </w:p>
    <w:p w14:paraId="36BFFC7E" w14:textId="2F0F17EA" w:rsidR="005C690F" w:rsidRPr="00CD7FF8" w:rsidRDefault="007D6307" w:rsidP="00A22E9D">
      <w:pPr>
        <w:pStyle w:val="Ttulo2"/>
        <w:spacing w:before="0" w:after="0" w:line="360" w:lineRule="auto"/>
        <w:rPr>
          <w:sz w:val="22"/>
          <w:szCs w:val="22"/>
        </w:rPr>
      </w:pPr>
      <w:bookmarkStart w:id="11" w:name="_Toc213266023"/>
      <w:r w:rsidRPr="00CD7FF8">
        <w:rPr>
          <w:sz w:val="22"/>
          <w:szCs w:val="22"/>
        </w:rPr>
        <w:t xml:space="preserve">PRIMERO. </w:t>
      </w:r>
      <w:r w:rsidR="00CD6238" w:rsidRPr="00CD7FF8">
        <w:rPr>
          <w:sz w:val="22"/>
          <w:szCs w:val="22"/>
        </w:rPr>
        <w:t>Competencia</w:t>
      </w:r>
      <w:bookmarkEnd w:id="11"/>
    </w:p>
    <w:p w14:paraId="34E42005" w14:textId="77777777" w:rsidR="0084143D" w:rsidRPr="00CD7FF8" w:rsidRDefault="0084143D" w:rsidP="00A22E9D">
      <w:pPr>
        <w:spacing w:after="0" w:line="360" w:lineRule="auto"/>
        <w:contextualSpacing/>
        <w:rPr>
          <w:rFonts w:eastAsia="Times New Roman" w:cs="Tahoma"/>
          <w:bCs/>
          <w:lang w:eastAsia="es-ES"/>
        </w:rPr>
      </w:pPr>
      <w:bookmarkStart w:id="12" w:name="_heading=h.30j0zll" w:colFirst="0" w:colLast="0"/>
      <w:bookmarkEnd w:id="12"/>
    </w:p>
    <w:p w14:paraId="627A1208" w14:textId="77777777" w:rsidR="00B00886" w:rsidRPr="00B00886" w:rsidRDefault="00B00886" w:rsidP="00B00886">
      <w:pPr>
        <w:spacing w:after="0" w:line="360" w:lineRule="auto"/>
        <w:contextualSpacing/>
        <w:rPr>
          <w:rFonts w:eastAsia="Times New Roman" w:cs="Tahoma"/>
          <w:bCs/>
          <w:lang w:val="es-ES" w:eastAsia="es-ES"/>
        </w:rPr>
      </w:pPr>
      <w:r w:rsidRPr="00B00886">
        <w:rPr>
          <w:rFonts w:eastAsia="Times New Roman" w:cs="Tahoma"/>
          <w:bCs/>
          <w:lang w:val="es-ES" w:eastAsia="es-ES"/>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225FD09" w14:textId="77777777" w:rsidR="005C690F" w:rsidRPr="00CD7FF8" w:rsidRDefault="005C690F" w:rsidP="00A22E9D">
      <w:pPr>
        <w:spacing w:after="0" w:line="360" w:lineRule="auto"/>
        <w:rPr>
          <w:b/>
          <w:color w:val="000000"/>
        </w:rPr>
      </w:pPr>
    </w:p>
    <w:p w14:paraId="299A9F21" w14:textId="77777777" w:rsidR="005934FD" w:rsidRPr="00CD7FF8" w:rsidRDefault="007D6307" w:rsidP="00A22E9D">
      <w:pPr>
        <w:pStyle w:val="Ttulo2"/>
        <w:spacing w:before="0" w:after="0" w:line="360" w:lineRule="auto"/>
        <w:rPr>
          <w:sz w:val="22"/>
          <w:szCs w:val="22"/>
        </w:rPr>
      </w:pPr>
      <w:bookmarkStart w:id="13" w:name="_Toc213266024"/>
      <w:r w:rsidRPr="00CD7FF8">
        <w:rPr>
          <w:sz w:val="22"/>
          <w:szCs w:val="22"/>
        </w:rPr>
        <w:lastRenderedPageBreak/>
        <w:t>SEGUNDO. Causales de</w:t>
      </w:r>
      <w:r w:rsidR="00CD6238" w:rsidRPr="00CD7FF8">
        <w:rPr>
          <w:sz w:val="22"/>
          <w:szCs w:val="22"/>
        </w:rPr>
        <w:t xml:space="preserve"> improcedencia </w:t>
      </w:r>
      <w:r w:rsidR="005934FD" w:rsidRPr="00CD7FF8">
        <w:rPr>
          <w:sz w:val="22"/>
          <w:szCs w:val="22"/>
        </w:rPr>
        <w:t>y sobreseimiento</w:t>
      </w:r>
      <w:bookmarkEnd w:id="13"/>
    </w:p>
    <w:p w14:paraId="2BD77C52" w14:textId="77777777" w:rsidR="005934FD" w:rsidRPr="00CD7FF8" w:rsidRDefault="005934FD" w:rsidP="00A22E9D">
      <w:pPr>
        <w:spacing w:after="0" w:line="360" w:lineRule="auto"/>
        <w:rPr>
          <w:color w:val="000000"/>
        </w:rPr>
      </w:pPr>
    </w:p>
    <w:p w14:paraId="04C92CA3" w14:textId="77777777" w:rsidR="005934FD" w:rsidRPr="00CD7FF8" w:rsidRDefault="005934FD" w:rsidP="00A22E9D">
      <w:pPr>
        <w:spacing w:after="0" w:line="360" w:lineRule="auto"/>
        <w:rPr>
          <w:color w:val="000000"/>
        </w:rPr>
      </w:pPr>
      <w:r w:rsidRPr="00CD7FF8">
        <w:rPr>
          <w:color w:val="000000"/>
        </w:rPr>
        <w:t xml:space="preserve">De las constancias que forma parte del Recurso de Revisión que se analiza, se advierte que previo al estudio del fondo de la </w:t>
      </w:r>
      <w:r w:rsidRPr="00CD7FF8">
        <w:rPr>
          <w:i/>
          <w:color w:val="000000"/>
        </w:rPr>
        <w:t>litis</w:t>
      </w:r>
      <w:r w:rsidRPr="00CD7FF8">
        <w:rPr>
          <w:color w:val="000000"/>
        </w:rPr>
        <w:t>, es necesario estudiar las causales de improcedencia y sobreseimiento que se adviertan, para determinar lo que en Derecho proceda.</w:t>
      </w:r>
    </w:p>
    <w:p w14:paraId="34C20A56" w14:textId="77777777" w:rsidR="005934FD" w:rsidRPr="00CD7FF8" w:rsidRDefault="005934FD" w:rsidP="00A22E9D">
      <w:pPr>
        <w:spacing w:after="0" w:line="360" w:lineRule="auto"/>
        <w:rPr>
          <w:color w:val="000000"/>
        </w:rPr>
      </w:pPr>
    </w:p>
    <w:p w14:paraId="131343A9" w14:textId="77777777" w:rsidR="005934FD" w:rsidRPr="00CD7FF8" w:rsidRDefault="005934FD" w:rsidP="00A22E9D">
      <w:pPr>
        <w:spacing w:after="0" w:line="360" w:lineRule="auto"/>
        <w:rPr>
          <w:b/>
        </w:rPr>
      </w:pPr>
      <w:r w:rsidRPr="00CD7FF8">
        <w:rPr>
          <w:b/>
        </w:rPr>
        <w:t>Causales de improcedencia</w:t>
      </w:r>
    </w:p>
    <w:p w14:paraId="651769A2" w14:textId="77777777" w:rsidR="005934FD" w:rsidRPr="00CD7FF8" w:rsidRDefault="005934FD" w:rsidP="00A22E9D">
      <w:pPr>
        <w:spacing w:after="0" w:line="360" w:lineRule="auto"/>
        <w:rPr>
          <w:b/>
        </w:rPr>
      </w:pPr>
    </w:p>
    <w:p w14:paraId="4E3C5161" w14:textId="77777777" w:rsidR="005934FD" w:rsidRPr="00CD7FF8" w:rsidRDefault="005934FD" w:rsidP="00A22E9D">
      <w:pPr>
        <w:spacing w:after="0" w:line="360" w:lineRule="auto"/>
        <w:rPr>
          <w:color w:val="000000"/>
        </w:rPr>
      </w:pPr>
      <w:r w:rsidRPr="00CD7FF8">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B0AD4CB" w14:textId="77777777" w:rsidR="005934FD" w:rsidRPr="00CD7FF8" w:rsidRDefault="005934FD" w:rsidP="00A22E9D">
      <w:pPr>
        <w:spacing w:after="0" w:line="360" w:lineRule="auto"/>
        <w:rPr>
          <w:color w:val="000000"/>
        </w:rPr>
      </w:pPr>
    </w:p>
    <w:p w14:paraId="699278CA" w14:textId="77777777" w:rsidR="005934FD" w:rsidRPr="00CD7FF8" w:rsidRDefault="005934FD" w:rsidP="00A22E9D">
      <w:pPr>
        <w:spacing w:after="0" w:line="360" w:lineRule="auto"/>
        <w:rPr>
          <w:color w:val="000000"/>
        </w:rPr>
      </w:pPr>
      <w:r w:rsidRPr="00CD7FF8">
        <w:rPr>
          <w:color w:val="000000"/>
        </w:rPr>
        <w:t>En el presente caso, </w:t>
      </w:r>
      <w:r w:rsidRPr="00CD7FF8">
        <w:rPr>
          <w:b/>
          <w:color w:val="000000"/>
        </w:rPr>
        <w:t>no se actualiza ninguna de las causales de improcedencia</w:t>
      </w:r>
      <w:r w:rsidRPr="00CD7FF8">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3330BFC4" w14:textId="77777777" w:rsidR="005934FD" w:rsidRPr="00CD7FF8" w:rsidRDefault="005934FD" w:rsidP="00A22E9D">
      <w:pPr>
        <w:spacing w:after="0" w:line="360" w:lineRule="auto"/>
        <w:rPr>
          <w:color w:val="000000"/>
        </w:rPr>
      </w:pPr>
    </w:p>
    <w:p w14:paraId="6A3BA529" w14:textId="26A8B9AE" w:rsidR="005934FD" w:rsidRPr="00CD7FF8" w:rsidRDefault="005934FD" w:rsidP="00A22E9D">
      <w:pPr>
        <w:spacing w:after="0" w:line="360" w:lineRule="auto"/>
      </w:pPr>
      <w:r w:rsidRPr="00CD7FF8">
        <w:t>Por lo cual, se actualiza la causal de procedencia del Recurso de Revisión señalada</w:t>
      </w:r>
      <w:r w:rsidR="00A90189" w:rsidRPr="00CD7FF8">
        <w:t xml:space="preserve"> en el artículo 179, fracción V</w:t>
      </w:r>
      <w:r w:rsidR="00EE1D13" w:rsidRPr="00CD7FF8">
        <w:t xml:space="preserve"> y IX</w:t>
      </w:r>
      <w:r w:rsidRPr="00CD7FF8">
        <w:t xml:space="preserve">, de la Ley en cita, pues la persona Recurrente se inconformó de </w:t>
      </w:r>
      <w:r w:rsidRPr="00CD7FF8">
        <w:lastRenderedPageBreak/>
        <w:t>la entrega de información</w:t>
      </w:r>
      <w:r w:rsidR="00A90189" w:rsidRPr="00CD7FF8">
        <w:t xml:space="preserve"> incompleta</w:t>
      </w:r>
      <w:r w:rsidR="00EE1D13" w:rsidRPr="00CD7FF8">
        <w:t xml:space="preserve"> y de la entrega de información en un formato incomprensible.</w:t>
      </w:r>
    </w:p>
    <w:p w14:paraId="0D3C0EE8" w14:textId="77777777" w:rsidR="005934FD" w:rsidRPr="00CD7FF8" w:rsidRDefault="005934FD" w:rsidP="00A22E9D">
      <w:pPr>
        <w:spacing w:after="0" w:line="360" w:lineRule="auto"/>
        <w:rPr>
          <w:color w:val="0D0D0D"/>
        </w:rPr>
      </w:pPr>
      <w:r w:rsidRPr="00CD7FF8">
        <w:rPr>
          <w:b/>
          <w:color w:val="0D0D0D"/>
        </w:rPr>
        <w:t>Causales de sobreseimiento</w:t>
      </w:r>
    </w:p>
    <w:p w14:paraId="54149B2B" w14:textId="77777777" w:rsidR="005934FD" w:rsidRPr="00CD7FF8" w:rsidRDefault="005934FD" w:rsidP="00A22E9D">
      <w:pPr>
        <w:spacing w:after="0" w:line="360" w:lineRule="auto"/>
        <w:rPr>
          <w:color w:val="0D0D0D"/>
        </w:rPr>
      </w:pPr>
    </w:p>
    <w:p w14:paraId="3591A600" w14:textId="77777777" w:rsidR="005934FD" w:rsidRPr="00CD7FF8" w:rsidRDefault="005934FD" w:rsidP="00A22E9D">
      <w:pPr>
        <w:spacing w:after="0" w:line="360" w:lineRule="auto"/>
        <w:rPr>
          <w:color w:val="0D0D0D"/>
        </w:rPr>
      </w:pPr>
      <w:r w:rsidRPr="00CD7FF8">
        <w:rPr>
          <w:color w:val="0D0D0D"/>
        </w:rPr>
        <w:t>Por ser de previo y especial pronunciamiento, este Instituto analiza si se actualiza alguna causal de sobreseimiento.</w:t>
      </w:r>
    </w:p>
    <w:p w14:paraId="2F9A1EA0" w14:textId="77777777" w:rsidR="005934FD" w:rsidRPr="00CD7FF8" w:rsidRDefault="005934FD" w:rsidP="00A22E9D">
      <w:pPr>
        <w:spacing w:after="0" w:line="360" w:lineRule="auto"/>
        <w:rPr>
          <w:color w:val="0D0D0D"/>
        </w:rPr>
      </w:pPr>
    </w:p>
    <w:p w14:paraId="4695A4AF" w14:textId="77777777" w:rsidR="005934FD" w:rsidRPr="00CD7FF8" w:rsidRDefault="005934FD" w:rsidP="00A22E9D">
      <w:pPr>
        <w:spacing w:after="0" w:line="360" w:lineRule="auto"/>
        <w:rPr>
          <w:color w:val="000000"/>
        </w:rPr>
      </w:pPr>
      <w:r w:rsidRPr="00CD7FF8">
        <w:rPr>
          <w:color w:val="0D0D0D"/>
        </w:rPr>
        <w:t>Sobre el tema, e</w:t>
      </w:r>
      <w:r w:rsidRPr="00CD7FF8">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75DBAF21" w14:textId="77777777" w:rsidR="005934FD" w:rsidRPr="00CD7FF8" w:rsidRDefault="005934FD" w:rsidP="00A22E9D">
      <w:pPr>
        <w:spacing w:after="0" w:line="360" w:lineRule="auto"/>
        <w:rPr>
          <w:color w:val="000000"/>
        </w:rPr>
      </w:pPr>
    </w:p>
    <w:p w14:paraId="07DA71DD" w14:textId="77777777" w:rsidR="005934FD" w:rsidRPr="00CD7FF8" w:rsidRDefault="005934FD" w:rsidP="00A22E9D">
      <w:pPr>
        <w:spacing w:after="0" w:line="360" w:lineRule="auto"/>
        <w:rPr>
          <w:color w:val="0D0D0D"/>
        </w:rPr>
      </w:pPr>
      <w:r w:rsidRPr="00CD7FF8">
        <w:rPr>
          <w:color w:val="0D0D0D"/>
        </w:rPr>
        <w:t>Por tales motivos, se considera procedente entrar al fondo del presente asunto.</w:t>
      </w:r>
    </w:p>
    <w:p w14:paraId="624EDBE9" w14:textId="77777777" w:rsidR="005934FD" w:rsidRPr="00CD7FF8" w:rsidRDefault="005934FD" w:rsidP="00A22E9D">
      <w:pPr>
        <w:spacing w:after="0" w:line="360" w:lineRule="auto"/>
        <w:rPr>
          <w:color w:val="0D0D0D"/>
        </w:rPr>
      </w:pPr>
    </w:p>
    <w:p w14:paraId="46691DD5" w14:textId="3672CDE1" w:rsidR="005C690F" w:rsidRPr="00CD7FF8" w:rsidRDefault="005934FD" w:rsidP="00A22E9D">
      <w:pPr>
        <w:keepNext/>
        <w:keepLines/>
        <w:spacing w:after="0" w:line="360" w:lineRule="auto"/>
        <w:outlineLvl w:val="1"/>
        <w:rPr>
          <w:b/>
        </w:rPr>
      </w:pPr>
      <w:bookmarkStart w:id="14" w:name="_Toc203512599"/>
      <w:bookmarkStart w:id="15" w:name="_Toc213266025"/>
      <w:r w:rsidRPr="00CD7FF8">
        <w:rPr>
          <w:b/>
        </w:rPr>
        <w:t>TERCERO. Determinación de la Controversia</w:t>
      </w:r>
      <w:bookmarkEnd w:id="14"/>
      <w:bookmarkEnd w:id="15"/>
      <w:r w:rsidRPr="00CD7FF8">
        <w:rPr>
          <w:b/>
        </w:rPr>
        <w:t xml:space="preserve"> </w:t>
      </w:r>
    </w:p>
    <w:p w14:paraId="706394D4" w14:textId="77777777" w:rsidR="00304DE6" w:rsidRPr="00CD7FF8" w:rsidRDefault="00304DE6" w:rsidP="00A22E9D">
      <w:pPr>
        <w:spacing w:after="0" w:line="360" w:lineRule="auto"/>
        <w:rPr>
          <w:b/>
        </w:rPr>
      </w:pPr>
    </w:p>
    <w:p w14:paraId="58B40770" w14:textId="185B64EB" w:rsidR="00EE1D13" w:rsidRPr="00CD7FF8" w:rsidRDefault="005934FD" w:rsidP="00EE1D13">
      <w:pPr>
        <w:spacing w:after="0" w:line="360" w:lineRule="auto"/>
        <w:rPr>
          <w:rFonts w:cs="Tahoma"/>
        </w:rPr>
      </w:pPr>
      <w:r w:rsidRPr="00CD7FF8">
        <w:rPr>
          <w:rFonts w:cs="Tahoma"/>
        </w:rPr>
        <w:t>Con el objetivo de ilustrar la controversia planteada, resulta conveniente precisar, que una vez realizado el estudio de las constancias que integran el expediente en el que se actúa, se desprende que el Particular requirió</w:t>
      </w:r>
      <w:r w:rsidR="0087293C" w:rsidRPr="00CD7FF8">
        <w:rPr>
          <w:rFonts w:cs="Tahoma"/>
        </w:rPr>
        <w:t xml:space="preserve">, </w:t>
      </w:r>
      <w:r w:rsidR="0062583F" w:rsidRPr="00CD7FF8">
        <w:rPr>
          <w:rFonts w:cs="Tahoma"/>
        </w:rPr>
        <w:t>del ejercicio fiscal dos mil veintitrés, dos mil veinticuatro y del primero de enero al veintisiete de agosto de dos mil veinticinco, lo siguiente:</w:t>
      </w:r>
    </w:p>
    <w:p w14:paraId="501737C6" w14:textId="77777777" w:rsidR="0062583F" w:rsidRPr="00CD7FF8" w:rsidRDefault="0062583F" w:rsidP="00EE1D13">
      <w:pPr>
        <w:spacing w:after="0" w:line="360" w:lineRule="auto"/>
        <w:rPr>
          <w:rFonts w:cs="Tahoma"/>
        </w:rPr>
      </w:pPr>
    </w:p>
    <w:p w14:paraId="5AF2F76C" w14:textId="389F50E3" w:rsidR="0062583F" w:rsidRPr="00CD7FF8" w:rsidRDefault="0062583F" w:rsidP="0062583F">
      <w:pPr>
        <w:pStyle w:val="Prrafodelista"/>
        <w:numPr>
          <w:ilvl w:val="0"/>
          <w:numId w:val="35"/>
        </w:numPr>
        <w:spacing w:line="360" w:lineRule="auto"/>
        <w:rPr>
          <w:rFonts w:cs="Tahoma"/>
        </w:rPr>
      </w:pPr>
      <w:r w:rsidRPr="00CD7FF8">
        <w:rPr>
          <w:rFonts w:cs="Tahoma"/>
        </w:rPr>
        <w:lastRenderedPageBreak/>
        <w:t>Organigrama, y</w:t>
      </w:r>
    </w:p>
    <w:p w14:paraId="2210CA3E" w14:textId="10F8FFB3" w:rsidR="00EE1D13" w:rsidRPr="00CD7FF8" w:rsidRDefault="0062583F" w:rsidP="00EE1D13">
      <w:pPr>
        <w:pStyle w:val="Prrafodelista"/>
        <w:numPr>
          <w:ilvl w:val="0"/>
          <w:numId w:val="35"/>
        </w:numPr>
        <w:spacing w:line="360" w:lineRule="auto"/>
        <w:rPr>
          <w:rFonts w:cs="Tahoma"/>
        </w:rPr>
      </w:pPr>
      <w:r w:rsidRPr="00CD7FF8">
        <w:rPr>
          <w:rFonts w:cs="Tahoma"/>
        </w:rPr>
        <w:t xml:space="preserve">Funciones y atribuciones de </w:t>
      </w:r>
      <w:proofErr w:type="gramStart"/>
      <w:r w:rsidRPr="00CD7FF8">
        <w:rPr>
          <w:rFonts w:cs="Tahoma"/>
        </w:rPr>
        <w:t>Directores</w:t>
      </w:r>
      <w:proofErr w:type="gramEnd"/>
      <w:r w:rsidRPr="00CD7FF8">
        <w:rPr>
          <w:rFonts w:cs="Tahoma"/>
        </w:rPr>
        <w:t xml:space="preserve">, </w:t>
      </w:r>
      <w:proofErr w:type="gramStart"/>
      <w:r w:rsidRPr="00CD7FF8">
        <w:rPr>
          <w:rFonts w:cs="Tahoma"/>
        </w:rPr>
        <w:t>Jefes</w:t>
      </w:r>
      <w:proofErr w:type="gramEnd"/>
      <w:r w:rsidRPr="00CD7FF8">
        <w:rPr>
          <w:rFonts w:cs="Tahoma"/>
        </w:rPr>
        <w:t xml:space="preserve"> y Responsables de Área.</w:t>
      </w:r>
    </w:p>
    <w:p w14:paraId="66CE285B" w14:textId="738EC185" w:rsidR="005934FD" w:rsidRPr="00CD7FF8" w:rsidRDefault="005934FD" w:rsidP="00A22E9D">
      <w:pPr>
        <w:spacing w:after="0" w:line="360" w:lineRule="auto"/>
      </w:pPr>
      <w:r w:rsidRPr="00CD7FF8">
        <w:rPr>
          <w:color w:val="000000"/>
        </w:rPr>
        <w:t xml:space="preserve">En respuesta, el </w:t>
      </w:r>
      <w:r w:rsidR="00347966" w:rsidRPr="00CD7FF8">
        <w:rPr>
          <w:color w:val="000000"/>
        </w:rPr>
        <w:t>Sujeto Obligado, a través de</w:t>
      </w:r>
      <w:r w:rsidR="0062583F" w:rsidRPr="00CD7FF8">
        <w:rPr>
          <w:color w:val="000000"/>
        </w:rPr>
        <w:t xml:space="preserve">l Jefe del Departamento de Recursos Humanos mencionó que se remite el Organigrama y Reglamento Interno del periodo solicitado y adjuntó el </w:t>
      </w:r>
      <w:r w:rsidR="0062583F" w:rsidRPr="00CD7FF8">
        <w:t xml:space="preserve">Organigrama del Sistema Municipal Para el Desarrollo Integral de la Familia de la Paz 2025-2027, Organigrama del Sistema Municipal Para el Desarrollo Integral de la Familia de la Paz 2022-2024, Reglamento Interno del Sistema Municipal Para el Desarrollo Integral de la Familia de la Paz 2025-2027 y Reglamento Interior del Sistema Municipal Para el Desarrollo Integral de la Familia de la Paz 2022-2024; </w:t>
      </w:r>
      <w:r w:rsidRPr="00CD7FF8">
        <w:rPr>
          <w:rFonts w:cs="Tahoma"/>
          <w:lang w:val="es-ES"/>
        </w:rPr>
        <w:t xml:space="preserve">ante dicha circunstancia, el Particular se inconformó de la entrega de información </w:t>
      </w:r>
      <w:r w:rsidR="00A06950" w:rsidRPr="00CD7FF8">
        <w:rPr>
          <w:rFonts w:cs="Tahoma"/>
          <w:lang w:val="es-ES"/>
        </w:rPr>
        <w:t>incompleta</w:t>
      </w:r>
      <w:r w:rsidR="0062583F" w:rsidRPr="00CD7FF8">
        <w:rPr>
          <w:rFonts w:cs="Tahoma"/>
          <w:lang w:val="es-ES"/>
        </w:rPr>
        <w:t xml:space="preserve"> e incomprensible</w:t>
      </w:r>
      <w:r w:rsidRPr="00CD7FF8">
        <w:rPr>
          <w:rFonts w:cs="Tahoma"/>
          <w:lang w:val="es-ES"/>
        </w:rPr>
        <w:t xml:space="preserve">, lo cual </w:t>
      </w:r>
      <w:r w:rsidRPr="00CD7FF8">
        <w:rPr>
          <w:rFonts w:eastAsia="Calibri" w:cs="Tahoma"/>
        </w:rPr>
        <w:t>actualiza la causal de proced</w:t>
      </w:r>
      <w:r w:rsidR="00BB4742" w:rsidRPr="00CD7FF8">
        <w:rPr>
          <w:rFonts w:eastAsia="Calibri" w:cs="Tahoma"/>
        </w:rPr>
        <w:t>encia prevista en la fracción V</w:t>
      </w:r>
      <w:r w:rsidR="0062583F" w:rsidRPr="00CD7FF8">
        <w:rPr>
          <w:rFonts w:eastAsia="Calibri" w:cs="Tahoma"/>
        </w:rPr>
        <w:t xml:space="preserve"> y IX</w:t>
      </w:r>
      <w:r w:rsidRPr="00CD7FF8">
        <w:rPr>
          <w:rFonts w:eastAsia="Calibri" w:cs="Tahoma"/>
        </w:rPr>
        <w:t>, del artículo 179 de la Ley de Transparencia y Acceso a la Información Pública del Estado de México y Municipios</w:t>
      </w:r>
      <w:r w:rsidRPr="00CD7FF8">
        <w:rPr>
          <w:rFonts w:cs="Tahoma"/>
          <w:bCs/>
          <w:lang w:val="es-ES"/>
        </w:rPr>
        <w:t xml:space="preserve">. </w:t>
      </w:r>
      <w:r w:rsidRPr="00CD7FF8">
        <w:rPr>
          <w:rFonts w:eastAsia="Calibri" w:cs="Tahoma"/>
        </w:rPr>
        <w:t xml:space="preserve">Así, las cosas, una vez admitido y notificado el Recurso de Revisión a las partes, </w:t>
      </w:r>
      <w:r w:rsidR="007971B2" w:rsidRPr="00CD7FF8">
        <w:rPr>
          <w:rFonts w:eastAsia="Calibri" w:cs="Tahoma"/>
        </w:rPr>
        <w:t>fueron omisos en emitir manifestaciones o alegatos.</w:t>
      </w:r>
    </w:p>
    <w:p w14:paraId="0DEF19A8" w14:textId="77777777" w:rsidR="005934FD" w:rsidRPr="00CD7FF8" w:rsidRDefault="005934FD" w:rsidP="00A22E9D">
      <w:pPr>
        <w:spacing w:after="0" w:line="360" w:lineRule="auto"/>
        <w:ind w:right="567"/>
        <w:rPr>
          <w:i/>
          <w:iCs/>
          <w:sz w:val="20"/>
          <w:szCs w:val="20"/>
        </w:rPr>
      </w:pPr>
    </w:p>
    <w:p w14:paraId="28B7F968" w14:textId="2FADE046" w:rsidR="005934FD" w:rsidRPr="00CD7FF8" w:rsidRDefault="005934FD" w:rsidP="00A22E9D">
      <w:pPr>
        <w:tabs>
          <w:tab w:val="left" w:pos="4962"/>
        </w:tabs>
        <w:spacing w:after="0" w:line="360" w:lineRule="auto"/>
        <w:rPr>
          <w:rFonts w:eastAsia="Calibri" w:cs="Tahoma"/>
          <w:bCs/>
        </w:rPr>
      </w:pPr>
      <w:r w:rsidRPr="00CD7FF8">
        <w:rPr>
          <w:rFonts w:eastAsia="Calibri" w:cs="Tahoma"/>
          <w:iCs/>
          <w:lang w:val="es-ES" w:eastAsia="es-ES_tradnl"/>
        </w:rPr>
        <w:t>Lo anterior, se desprende de las documentales que obran en el expediente de referencia, materia de la presente resolución, consistente en: la solic</w:t>
      </w:r>
      <w:r w:rsidR="00BB4742" w:rsidRPr="00CD7FF8">
        <w:rPr>
          <w:rFonts w:eastAsia="Calibri" w:cs="Tahoma"/>
          <w:iCs/>
          <w:lang w:val="es-ES" w:eastAsia="es-ES_tradnl"/>
        </w:rPr>
        <w:t>itud de acceso a la información y</w:t>
      </w:r>
      <w:r w:rsidRPr="00CD7FF8">
        <w:rPr>
          <w:rFonts w:eastAsia="Calibri" w:cs="Tahoma"/>
          <w:iCs/>
          <w:lang w:val="es-ES" w:eastAsia="es-ES_tradnl"/>
        </w:rPr>
        <w:t xml:space="preserve"> </w:t>
      </w:r>
      <w:r w:rsidRPr="00CD7FF8">
        <w:rPr>
          <w:rFonts w:eastAsia="Calibri" w:cs="Tahoma"/>
          <w:iCs/>
          <w:lang w:eastAsia="es-ES_tradnl"/>
        </w:rPr>
        <w:t xml:space="preserve">el escrito </w:t>
      </w:r>
      <w:proofErr w:type="spellStart"/>
      <w:r w:rsidRPr="00CD7FF8">
        <w:rPr>
          <w:rFonts w:eastAsia="Calibri" w:cs="Tahoma"/>
          <w:iCs/>
          <w:lang w:eastAsia="es-ES_tradnl"/>
        </w:rPr>
        <w:t>recursal</w:t>
      </w:r>
      <w:proofErr w:type="spellEnd"/>
      <w:r w:rsidRPr="00CD7FF8">
        <w:rPr>
          <w:rFonts w:eastAsia="Calibri" w:cs="Tahoma"/>
          <w:iCs/>
          <w:lang w:eastAsia="es-ES_tradnl"/>
        </w:rPr>
        <w:t xml:space="preserve">; </w:t>
      </w:r>
      <w:r w:rsidRPr="00CD7FF8">
        <w:rPr>
          <w:rFonts w:eastAsia="Calibri" w:cs="Tahoma"/>
          <w:bCs/>
        </w:rPr>
        <w:t>instrumentales que se toman en cuenta a efecto de resolver el presente medio de impugnación, conforme a lo dispuesto por el artículo 185, fracción IV, de la Ley de Transparencia y Acceso a la Información Pública del Estado de México y Municipios.</w:t>
      </w:r>
    </w:p>
    <w:p w14:paraId="021E83B8" w14:textId="77777777" w:rsidR="007460D7" w:rsidRPr="00CD7FF8" w:rsidRDefault="007460D7" w:rsidP="00A22E9D">
      <w:pPr>
        <w:tabs>
          <w:tab w:val="left" w:pos="4962"/>
        </w:tabs>
        <w:spacing w:after="0" w:line="360" w:lineRule="auto"/>
        <w:rPr>
          <w:rFonts w:eastAsia="Calibri" w:cs="Tahoma"/>
          <w:bCs/>
        </w:rPr>
      </w:pPr>
    </w:p>
    <w:p w14:paraId="5D8A57F1" w14:textId="77777777" w:rsidR="007460D7" w:rsidRPr="00CD7FF8" w:rsidRDefault="007460D7" w:rsidP="00A22E9D">
      <w:pPr>
        <w:keepNext/>
        <w:keepLines/>
        <w:spacing w:after="0" w:line="360" w:lineRule="auto"/>
        <w:outlineLvl w:val="1"/>
        <w:rPr>
          <w:b/>
        </w:rPr>
      </w:pPr>
      <w:bookmarkStart w:id="16" w:name="_Toc203512600"/>
      <w:bookmarkStart w:id="17" w:name="_Toc213266026"/>
      <w:r w:rsidRPr="00CD7FF8">
        <w:rPr>
          <w:b/>
        </w:rPr>
        <w:t>CUARTO. Marco normativo aplicable en materia de transparencia y acceso a la información pública</w:t>
      </w:r>
      <w:bookmarkEnd w:id="16"/>
      <w:bookmarkEnd w:id="17"/>
    </w:p>
    <w:p w14:paraId="1F5C99BC" w14:textId="77777777" w:rsidR="007460D7" w:rsidRPr="00CD7FF8" w:rsidRDefault="007460D7" w:rsidP="00A22E9D">
      <w:pPr>
        <w:spacing w:after="0" w:line="360" w:lineRule="auto"/>
        <w:rPr>
          <w:color w:val="000000"/>
        </w:rPr>
      </w:pPr>
    </w:p>
    <w:p w14:paraId="3E828B54" w14:textId="77777777" w:rsidR="007460D7" w:rsidRPr="00CD7FF8" w:rsidRDefault="007460D7" w:rsidP="00A22E9D">
      <w:pPr>
        <w:spacing w:after="0" w:line="360" w:lineRule="auto"/>
        <w:rPr>
          <w:color w:val="000000"/>
        </w:rPr>
      </w:pPr>
      <w:r w:rsidRPr="00CD7FF8">
        <w:rPr>
          <w:color w:val="000000"/>
        </w:rPr>
        <w:lastRenderedPageBreak/>
        <w:t xml:space="preserve">El artículo 6°, Apartado A), fracción I de la Constitución Política de los Estados Unidos Mexicanos, establece que toda la información en posesión de cualquier </w:t>
      </w:r>
      <w:proofErr w:type="gramStart"/>
      <w:r w:rsidRPr="00CD7FF8">
        <w:rPr>
          <w:color w:val="000000"/>
        </w:rPr>
        <w:t>autoridad,</w:t>
      </w:r>
      <w:proofErr w:type="gramEnd"/>
      <w:r w:rsidRPr="00CD7FF8">
        <w:rPr>
          <w:color w:val="000000"/>
        </w:rPr>
        <w:t xml:space="preserve"> es pública y sólo podrá ser reservada temporalmente por razones de interés público.</w:t>
      </w:r>
    </w:p>
    <w:p w14:paraId="3127DAAD" w14:textId="77777777" w:rsidR="007460D7" w:rsidRPr="00CD7FF8" w:rsidRDefault="007460D7" w:rsidP="00A22E9D">
      <w:pPr>
        <w:spacing w:after="0" w:line="360" w:lineRule="auto"/>
        <w:rPr>
          <w:color w:val="000000"/>
        </w:rPr>
      </w:pPr>
    </w:p>
    <w:p w14:paraId="60FCEB6C" w14:textId="77777777" w:rsidR="007460D7" w:rsidRPr="00CD7FF8" w:rsidRDefault="007460D7" w:rsidP="00A22E9D">
      <w:pPr>
        <w:spacing w:after="0" w:line="360" w:lineRule="auto"/>
        <w:rPr>
          <w:color w:val="000000"/>
        </w:rPr>
      </w:pPr>
      <w:r w:rsidRPr="00CD7FF8">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1E08080" w14:textId="77777777" w:rsidR="007460D7" w:rsidRPr="00CD7FF8" w:rsidRDefault="007460D7" w:rsidP="00A22E9D">
      <w:pPr>
        <w:spacing w:after="0" w:line="360" w:lineRule="auto"/>
        <w:rPr>
          <w:color w:val="000000"/>
        </w:rPr>
      </w:pPr>
    </w:p>
    <w:p w14:paraId="7CAE8869" w14:textId="77777777" w:rsidR="007460D7" w:rsidRPr="00CD7FF8" w:rsidRDefault="007460D7" w:rsidP="00A22E9D">
      <w:pPr>
        <w:spacing w:after="0" w:line="360" w:lineRule="auto"/>
        <w:rPr>
          <w:color w:val="000000"/>
        </w:rPr>
      </w:pPr>
      <w:r w:rsidRPr="00CD7FF8">
        <w:rPr>
          <w:color w:val="000000"/>
        </w:rPr>
        <w:t>Por su parte, la Ley de Transparencia y Acceso a la Información Pública del Estado de México y Municipios (Reglamentaria del artículo 5° de la Constitución Local), establece lo siguiente:</w:t>
      </w:r>
    </w:p>
    <w:p w14:paraId="4EB42326" w14:textId="77777777" w:rsidR="007460D7" w:rsidRPr="00CD7FF8" w:rsidRDefault="007460D7" w:rsidP="00A22E9D">
      <w:pPr>
        <w:spacing w:after="0" w:line="360" w:lineRule="auto"/>
        <w:rPr>
          <w:color w:val="000000"/>
        </w:rPr>
      </w:pPr>
    </w:p>
    <w:p w14:paraId="6FB53E25" w14:textId="77777777" w:rsidR="007460D7" w:rsidRPr="00CD7FF8" w:rsidRDefault="007460D7" w:rsidP="00A22E9D">
      <w:pPr>
        <w:spacing w:after="0" w:line="360" w:lineRule="auto"/>
        <w:rPr>
          <w:color w:val="000000"/>
        </w:rPr>
      </w:pPr>
      <w:r w:rsidRPr="00CD7FF8">
        <w:rPr>
          <w:color w:val="000000"/>
        </w:rPr>
        <w:t>El artículo 12, que, quienes generen, recopilen, administren, manejen, procesen, archiven o conserven información pública serán responsables de la misma.</w:t>
      </w:r>
    </w:p>
    <w:p w14:paraId="171E0D60" w14:textId="77777777" w:rsidR="007460D7" w:rsidRPr="00CD7FF8" w:rsidRDefault="007460D7" w:rsidP="00A22E9D">
      <w:pPr>
        <w:spacing w:after="0" w:line="360" w:lineRule="auto"/>
        <w:rPr>
          <w:color w:val="000000"/>
        </w:rPr>
      </w:pPr>
    </w:p>
    <w:p w14:paraId="76F3E022" w14:textId="77777777" w:rsidR="007460D7" w:rsidRPr="00CD7FF8" w:rsidRDefault="007460D7" w:rsidP="00A22E9D">
      <w:pPr>
        <w:widowControl w:val="0"/>
        <w:spacing w:after="0" w:line="360" w:lineRule="auto"/>
        <w:rPr>
          <w:color w:val="000000"/>
        </w:rPr>
      </w:pPr>
      <w:r w:rsidRPr="00CD7FF8">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4EA6467" w14:textId="77777777" w:rsidR="007460D7" w:rsidRPr="00CD7FF8" w:rsidRDefault="007460D7" w:rsidP="00A22E9D">
      <w:pPr>
        <w:widowControl w:val="0"/>
        <w:spacing w:after="0" w:line="360" w:lineRule="auto"/>
        <w:rPr>
          <w:color w:val="000000"/>
        </w:rPr>
      </w:pPr>
    </w:p>
    <w:p w14:paraId="2F1A7433" w14:textId="77777777" w:rsidR="007460D7" w:rsidRPr="00CD7FF8" w:rsidRDefault="007460D7" w:rsidP="00A22E9D">
      <w:pPr>
        <w:spacing w:after="0" w:line="360" w:lineRule="auto"/>
        <w:rPr>
          <w:color w:val="000000"/>
        </w:rPr>
      </w:pPr>
      <w:r w:rsidRPr="00CD7FF8">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4E88585" w14:textId="77777777" w:rsidR="007460D7" w:rsidRPr="00CD7FF8" w:rsidRDefault="007460D7" w:rsidP="00A22E9D">
      <w:pPr>
        <w:spacing w:after="0" w:line="360" w:lineRule="auto"/>
      </w:pPr>
    </w:p>
    <w:p w14:paraId="0757139D" w14:textId="77777777" w:rsidR="007460D7" w:rsidRPr="00CD7FF8" w:rsidRDefault="007460D7" w:rsidP="00A22E9D">
      <w:pPr>
        <w:keepNext/>
        <w:keepLines/>
        <w:spacing w:after="0" w:line="360" w:lineRule="auto"/>
        <w:outlineLvl w:val="1"/>
        <w:rPr>
          <w:b/>
        </w:rPr>
      </w:pPr>
      <w:bookmarkStart w:id="18" w:name="_Toc203512601"/>
      <w:bookmarkStart w:id="19" w:name="_Toc213266027"/>
      <w:r w:rsidRPr="00CD7FF8">
        <w:rPr>
          <w:b/>
        </w:rPr>
        <w:lastRenderedPageBreak/>
        <w:t>QUINTO. Estudio de Fondo</w:t>
      </w:r>
      <w:bookmarkEnd w:id="18"/>
      <w:bookmarkEnd w:id="19"/>
    </w:p>
    <w:p w14:paraId="32982EC6" w14:textId="77777777" w:rsidR="007460D7" w:rsidRPr="00CD7FF8" w:rsidRDefault="007460D7" w:rsidP="00A22E9D">
      <w:pPr>
        <w:spacing w:after="0" w:line="360" w:lineRule="auto"/>
        <w:rPr>
          <w:b/>
          <w:color w:val="000000"/>
        </w:rPr>
      </w:pPr>
    </w:p>
    <w:p w14:paraId="13473960" w14:textId="77777777" w:rsidR="007460D7" w:rsidRDefault="007460D7" w:rsidP="00A22E9D">
      <w:pPr>
        <w:spacing w:after="0" w:line="360" w:lineRule="auto"/>
        <w:rPr>
          <w:rFonts w:eastAsia="Times New Roman" w:cs="Tahoma"/>
          <w:bCs/>
          <w:iCs/>
          <w:lang w:eastAsia="es-ES"/>
        </w:rPr>
      </w:pPr>
      <w:r w:rsidRPr="00CD7FF8">
        <w:rPr>
          <w:color w:val="000000"/>
        </w:rPr>
        <w:t>Expuestas las posturas de las partes, se procede al análisis de los agravios hechos valer por la persona Recurrente</w:t>
      </w:r>
      <w:r w:rsidRPr="00CD7FF8">
        <w:t xml:space="preserve">, </w:t>
      </w:r>
      <w:r w:rsidRPr="00CD7FF8">
        <w:rPr>
          <w:rFonts w:eastAsia="Times New Roman" w:cs="Tahoma"/>
          <w:bCs/>
          <w:iCs/>
          <w:lang w:eastAsia="es-ES"/>
        </w:rPr>
        <w:t>por lo que, en principio es necesario contextualizar la solicitud de información.</w:t>
      </w:r>
    </w:p>
    <w:p w14:paraId="5F2ED200" w14:textId="77777777" w:rsidR="009E73D0" w:rsidRPr="00CD7FF8" w:rsidRDefault="009E73D0" w:rsidP="00A22E9D">
      <w:pPr>
        <w:spacing w:after="0" w:line="360" w:lineRule="auto"/>
        <w:rPr>
          <w:rFonts w:eastAsia="Times New Roman" w:cs="Tahoma"/>
          <w:bCs/>
          <w:iCs/>
          <w:lang w:eastAsia="es-ES"/>
        </w:rPr>
      </w:pPr>
    </w:p>
    <w:p w14:paraId="20F38ED1" w14:textId="77777777" w:rsidR="004A179D" w:rsidRPr="00CD7FF8" w:rsidRDefault="004A179D" w:rsidP="004A179D">
      <w:pPr>
        <w:spacing w:after="0" w:line="360" w:lineRule="auto"/>
        <w:rPr>
          <w:rFonts w:cs="Tahoma"/>
          <w:bCs/>
          <w:iCs/>
          <w:color w:val="000000"/>
        </w:rPr>
      </w:pPr>
      <w:r w:rsidRPr="00CD7FF8">
        <w:rPr>
          <w:rFonts w:cs="Tahoma"/>
          <w:bCs/>
          <w:iCs/>
          <w:color w:val="000000"/>
        </w:rPr>
        <w:t>Al respecto, el primer párrafo, del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De la misma manera, el artículo 130 de la Constitución Política del Estado Libre y Soberano de México, precisa que son servidores públicos a todas las personas que desempeñen un empleo, cargo o comisión en los Municipios.</w:t>
      </w:r>
    </w:p>
    <w:p w14:paraId="272E7A65" w14:textId="77777777" w:rsidR="004A179D" w:rsidRPr="00CD7FF8" w:rsidRDefault="004A179D" w:rsidP="004A179D">
      <w:pPr>
        <w:spacing w:after="0" w:line="360" w:lineRule="auto"/>
        <w:rPr>
          <w:rFonts w:cs="Tahoma"/>
          <w:bCs/>
          <w:iCs/>
          <w:color w:val="000000"/>
        </w:rPr>
      </w:pPr>
    </w:p>
    <w:p w14:paraId="0BF33FBA" w14:textId="5CF47219" w:rsidR="001D1BE8" w:rsidRPr="00CD7FF8" w:rsidRDefault="004A179D" w:rsidP="004A179D">
      <w:pPr>
        <w:spacing w:after="0" w:line="360" w:lineRule="auto"/>
        <w:rPr>
          <w:rFonts w:cs="Tahoma"/>
          <w:bCs/>
          <w:iCs/>
          <w:color w:val="000000"/>
        </w:rPr>
      </w:pPr>
      <w:r w:rsidRPr="00CD7FF8">
        <w:rPr>
          <w:rFonts w:cs="Tahoma"/>
          <w:bCs/>
          <w:iCs/>
          <w:color w:val="000000"/>
        </w:rPr>
        <w:t>En ese sentido</w:t>
      </w:r>
      <w:r w:rsidR="001D1BE8" w:rsidRPr="00CD7FF8">
        <w:rPr>
          <w:rFonts w:eastAsia="Times New Roman" w:cs="Tahoma"/>
          <w:bCs/>
          <w:iCs/>
          <w:lang w:eastAsia="es-ES"/>
        </w:rPr>
        <w:t>, el artículo 4°, fracción VI, de la Ley del Trabajo de los servidores públicos del Estado y Municipios, precisa que son servidores públicos, todas las personas físicas que presten a una institución pública un trabajo personal subordinado, mediante el pago de un sueldo.</w:t>
      </w:r>
    </w:p>
    <w:p w14:paraId="4700909A" w14:textId="77777777" w:rsidR="004A179D" w:rsidRPr="00CD7FF8" w:rsidRDefault="004A179D" w:rsidP="001D1BE8">
      <w:pPr>
        <w:spacing w:after="0" w:line="360" w:lineRule="auto"/>
        <w:rPr>
          <w:rFonts w:eastAsia="Times New Roman" w:cs="Tahoma"/>
          <w:bCs/>
          <w:iCs/>
          <w:lang w:eastAsia="es-ES"/>
        </w:rPr>
      </w:pPr>
    </w:p>
    <w:p w14:paraId="11E91047" w14:textId="1444FDAC" w:rsidR="001D1BE8" w:rsidRPr="00CD7FF8" w:rsidRDefault="001D1BE8" w:rsidP="00A22E9D">
      <w:pPr>
        <w:spacing w:after="0" w:line="360" w:lineRule="auto"/>
        <w:rPr>
          <w:rFonts w:eastAsia="Times New Roman" w:cs="Tahoma"/>
          <w:bCs/>
          <w:iCs/>
          <w:lang w:eastAsia="es-ES"/>
        </w:rPr>
      </w:pPr>
      <w:r w:rsidRPr="00CD7FF8">
        <w:rPr>
          <w:rFonts w:eastAsia="Times New Roman" w:cs="Tahoma"/>
          <w:bCs/>
          <w:iCs/>
          <w:lang w:eastAsia="es-ES"/>
        </w:rPr>
        <w:t xml:space="preserve">En ese contexto, el artículo 92, fracciones </w:t>
      </w:r>
      <w:r w:rsidR="004A179D" w:rsidRPr="00CD7FF8">
        <w:rPr>
          <w:rFonts w:eastAsia="Times New Roman" w:cs="Tahoma"/>
          <w:bCs/>
          <w:iCs/>
          <w:lang w:eastAsia="es-ES"/>
        </w:rPr>
        <w:t xml:space="preserve">II y </w:t>
      </w:r>
      <w:r w:rsidRPr="00CD7FF8">
        <w:rPr>
          <w:rFonts w:eastAsia="Times New Roman" w:cs="Tahoma"/>
          <w:bCs/>
          <w:iCs/>
          <w:lang w:eastAsia="es-ES"/>
        </w:rPr>
        <w:t xml:space="preserve">III, de la Ley de Transparencia y Acceso a la Información Pública del Estado de México y Municipios, establece que los Sujetos Obligados tienen la obligación de poner a disposición del público de manera permanente y actualizada, </w:t>
      </w:r>
      <w:r w:rsidR="004A179D" w:rsidRPr="00CD7FF8">
        <w:rPr>
          <w:rFonts w:eastAsia="Times New Roman" w:cs="Tahoma"/>
          <w:bCs/>
          <w:iCs/>
          <w:lang w:eastAsia="es-ES"/>
        </w:rPr>
        <w:t xml:space="preserve">la estructura orgánica completa, en un formato que permita vincular cada parte de la estructura, las atribuciones y responsabilidades que le corresponden a cada servidor público, prestador de servicios profesionales o miembro de los sujetos obligados y </w:t>
      </w:r>
      <w:r w:rsidRPr="00CD7FF8">
        <w:rPr>
          <w:rFonts w:eastAsia="Times New Roman" w:cs="Tahoma"/>
          <w:b/>
          <w:bCs/>
          <w:iCs/>
          <w:lang w:eastAsia="es-ES"/>
        </w:rPr>
        <w:t>las facultades de cada área</w:t>
      </w:r>
      <w:r w:rsidRPr="00CD7FF8">
        <w:rPr>
          <w:rFonts w:eastAsia="Times New Roman" w:cs="Tahoma"/>
          <w:bCs/>
          <w:iCs/>
          <w:lang w:eastAsia="es-ES"/>
        </w:rPr>
        <w:t xml:space="preserve">, </w:t>
      </w:r>
      <w:r w:rsidR="004A179D" w:rsidRPr="00CD7FF8">
        <w:rPr>
          <w:rFonts w:eastAsia="Times New Roman" w:cs="Tahoma"/>
          <w:bCs/>
          <w:iCs/>
          <w:lang w:eastAsia="es-ES"/>
        </w:rPr>
        <w:t>así como, el Organigrama.</w:t>
      </w:r>
    </w:p>
    <w:p w14:paraId="488B7AC2" w14:textId="77777777" w:rsidR="004A179D" w:rsidRPr="00CD7FF8" w:rsidRDefault="004A179D" w:rsidP="00A22E9D">
      <w:pPr>
        <w:spacing w:after="0" w:line="360" w:lineRule="auto"/>
        <w:rPr>
          <w:rFonts w:eastAsia="Times New Roman" w:cs="Tahoma"/>
          <w:bCs/>
          <w:iCs/>
          <w:lang w:eastAsia="es-ES"/>
        </w:rPr>
      </w:pPr>
    </w:p>
    <w:p w14:paraId="253E6EA1" w14:textId="4426992E" w:rsidR="004A179D" w:rsidRPr="00CD7FF8" w:rsidRDefault="004A179D" w:rsidP="00A22E9D">
      <w:pPr>
        <w:spacing w:after="0" w:line="360" w:lineRule="auto"/>
        <w:rPr>
          <w:rFonts w:eastAsia="Times New Roman" w:cs="Tahoma"/>
          <w:bCs/>
          <w:iCs/>
          <w:lang w:eastAsia="es-ES"/>
        </w:rPr>
      </w:pPr>
      <w:r w:rsidRPr="00CD7FF8">
        <w:rPr>
          <w:rFonts w:eastAsia="Times New Roman" w:cs="Tahoma"/>
          <w:bCs/>
          <w:iCs/>
          <w:lang w:eastAsia="es-ES"/>
        </w:rPr>
        <w:t xml:space="preserve">En ese sentido, el artículo 63 del </w:t>
      </w:r>
      <w:r w:rsidRPr="00CD7FF8">
        <w:t xml:space="preserve">Reglamento Interno del Sistema Municipal Para el Desarrollo Integral de la Familia de la Paz 2025-2027, precisa que la Tesorería contará con un Departamento de Recursos Humanos encargado de </w:t>
      </w:r>
      <w:r w:rsidR="00DD6C37" w:rsidRPr="00CD7FF8">
        <w:t>llevar a cabo todo lo relacionado con la administración del personal.</w:t>
      </w:r>
    </w:p>
    <w:p w14:paraId="28C52114" w14:textId="77777777" w:rsidR="003822D6" w:rsidRPr="00CD7FF8" w:rsidRDefault="003822D6" w:rsidP="00A22E9D">
      <w:pPr>
        <w:spacing w:after="0" w:line="360" w:lineRule="auto"/>
      </w:pPr>
    </w:p>
    <w:p w14:paraId="388DC391" w14:textId="77777777" w:rsidR="00DD6C37" w:rsidRPr="00CD7FF8" w:rsidRDefault="003822D6" w:rsidP="00DD6C37">
      <w:pPr>
        <w:spacing w:after="0" w:line="360" w:lineRule="auto"/>
        <w:rPr>
          <w:rFonts w:cs="Tahoma"/>
        </w:rPr>
      </w:pPr>
      <w:r w:rsidRPr="00CD7FF8">
        <w:rPr>
          <w:rFonts w:eastAsia="Times New Roman" w:cs="Tahoma"/>
          <w:bCs/>
          <w:iCs/>
          <w:lang w:eastAsia="es-ES"/>
        </w:rPr>
        <w:t xml:space="preserve">De tales circunstancias, se logra vislumbrar que la pretensión de la persona Recurrente es obtener, </w:t>
      </w:r>
      <w:r w:rsidR="00DD6C37" w:rsidRPr="00CD7FF8">
        <w:rPr>
          <w:rFonts w:cs="Tahoma"/>
        </w:rPr>
        <w:t>del ejercicio fiscal dos mil veintitrés, dos mil veinticuatro y del primero de enero al veintisiete de agosto de dos mil veinticinco, lo siguiente:</w:t>
      </w:r>
    </w:p>
    <w:p w14:paraId="31946F0A" w14:textId="77777777" w:rsidR="00DD6C37" w:rsidRPr="00CD7FF8" w:rsidRDefault="00DD6C37" w:rsidP="00DD6C37">
      <w:pPr>
        <w:spacing w:after="0" w:line="360" w:lineRule="auto"/>
        <w:rPr>
          <w:rFonts w:cs="Tahoma"/>
        </w:rPr>
      </w:pPr>
    </w:p>
    <w:p w14:paraId="2674928C" w14:textId="77777777" w:rsidR="00DD6C37" w:rsidRPr="00CD7FF8" w:rsidRDefault="00DD6C37" w:rsidP="00DD6C37">
      <w:pPr>
        <w:pStyle w:val="Prrafodelista"/>
        <w:numPr>
          <w:ilvl w:val="0"/>
          <w:numId w:val="36"/>
        </w:numPr>
        <w:spacing w:line="360" w:lineRule="auto"/>
        <w:rPr>
          <w:rFonts w:cs="Tahoma"/>
        </w:rPr>
      </w:pPr>
      <w:r w:rsidRPr="00CD7FF8">
        <w:rPr>
          <w:rFonts w:cs="Tahoma"/>
        </w:rPr>
        <w:t>Organigrama completo, y</w:t>
      </w:r>
    </w:p>
    <w:p w14:paraId="32EB5B80" w14:textId="77777777" w:rsidR="00CF66A1" w:rsidRPr="00CD7FF8" w:rsidRDefault="00CF66A1" w:rsidP="00CF66A1">
      <w:pPr>
        <w:pStyle w:val="Prrafodelista"/>
        <w:spacing w:line="360" w:lineRule="auto"/>
        <w:rPr>
          <w:rFonts w:cs="Tahoma"/>
        </w:rPr>
      </w:pPr>
    </w:p>
    <w:p w14:paraId="2C9063A6" w14:textId="0EF0E0B8" w:rsidR="00486990" w:rsidRPr="00CD7FF8" w:rsidRDefault="00DD6C37" w:rsidP="00DD6C37">
      <w:pPr>
        <w:pStyle w:val="Prrafodelista"/>
        <w:numPr>
          <w:ilvl w:val="0"/>
          <w:numId w:val="36"/>
        </w:numPr>
        <w:spacing w:line="360" w:lineRule="auto"/>
        <w:rPr>
          <w:rFonts w:cs="Tahoma"/>
        </w:rPr>
      </w:pPr>
      <w:r w:rsidRPr="00CD7FF8">
        <w:rPr>
          <w:rFonts w:cs="Tahoma"/>
        </w:rPr>
        <w:t xml:space="preserve">Funciones y atribuciones de </w:t>
      </w:r>
      <w:proofErr w:type="gramStart"/>
      <w:r w:rsidRPr="00CD7FF8">
        <w:rPr>
          <w:rFonts w:cs="Tahoma"/>
        </w:rPr>
        <w:t>Directores</w:t>
      </w:r>
      <w:proofErr w:type="gramEnd"/>
      <w:r w:rsidRPr="00CD7FF8">
        <w:rPr>
          <w:rFonts w:cs="Tahoma"/>
        </w:rPr>
        <w:t xml:space="preserve">, </w:t>
      </w:r>
      <w:proofErr w:type="gramStart"/>
      <w:r w:rsidRPr="00CD7FF8">
        <w:rPr>
          <w:rFonts w:cs="Tahoma"/>
        </w:rPr>
        <w:t>Jefes</w:t>
      </w:r>
      <w:proofErr w:type="gramEnd"/>
      <w:r w:rsidRPr="00CD7FF8">
        <w:rPr>
          <w:rFonts w:cs="Tahoma"/>
        </w:rPr>
        <w:t xml:space="preserve"> y Responsables de Área.</w:t>
      </w:r>
    </w:p>
    <w:p w14:paraId="2D92CE17" w14:textId="4D169FBA" w:rsidR="003822D6" w:rsidRPr="00CD7FF8" w:rsidRDefault="003822D6" w:rsidP="00A22E9D">
      <w:pPr>
        <w:spacing w:after="0" w:line="360" w:lineRule="auto"/>
        <w:rPr>
          <w:rFonts w:eastAsia="Times New Roman" w:cs="Tahoma"/>
          <w:bCs/>
          <w:iCs/>
          <w:lang w:eastAsia="es-ES"/>
        </w:rPr>
      </w:pPr>
    </w:p>
    <w:p w14:paraId="17D6F305" w14:textId="45EBA421" w:rsidR="003822D6" w:rsidRPr="00CD7FF8" w:rsidRDefault="003822D6" w:rsidP="00A22E9D">
      <w:pPr>
        <w:spacing w:after="0" w:line="360" w:lineRule="auto"/>
      </w:pPr>
      <w:r w:rsidRPr="00CD7FF8">
        <w:rPr>
          <w:color w:val="000000"/>
        </w:rPr>
        <w:t>Establecido lo anterior, se procede analizar la respuesta, para lo cual de las constancias que obran en el expediente electrónico, se advierte que el Sujeto Obligado</w:t>
      </w:r>
      <w:r w:rsidRPr="00CD7FF8">
        <w:rPr>
          <w:color w:val="0D0D0D"/>
        </w:rPr>
        <w:t>, turnó la solicitud de información a</w:t>
      </w:r>
      <w:r w:rsidR="003F771C" w:rsidRPr="00CD7FF8">
        <w:rPr>
          <w:color w:val="0D0D0D"/>
        </w:rPr>
        <w:t xml:space="preserve">l Departamento </w:t>
      </w:r>
      <w:r w:rsidR="00DD6C37" w:rsidRPr="00CD7FF8">
        <w:rPr>
          <w:color w:val="0D0D0D"/>
        </w:rPr>
        <w:t>de Recursos Humanos</w:t>
      </w:r>
      <w:r w:rsidRPr="00CD7FF8">
        <w:rPr>
          <w:color w:val="000000"/>
        </w:rPr>
        <w:t xml:space="preserve">; </w:t>
      </w:r>
      <w:r w:rsidRPr="00CD7FF8">
        <w:t xml:space="preserve">por lo que, es oportuno hacer referencia al </w:t>
      </w:r>
      <w:r w:rsidRPr="00CD7FF8">
        <w:rPr>
          <w:b/>
        </w:rPr>
        <w:t>procedimiento de búsqueda que deben de seguir los Sujetos Obligados para localizar la información</w:t>
      </w:r>
      <w:r w:rsidRPr="00CD7FF8">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14D67BF9" w14:textId="77777777" w:rsidR="003822D6" w:rsidRPr="00CD7FF8" w:rsidRDefault="003822D6" w:rsidP="00A22E9D">
      <w:pPr>
        <w:spacing w:after="0" w:line="360" w:lineRule="auto"/>
        <w:rPr>
          <w:color w:val="0D0D0D"/>
        </w:rPr>
      </w:pPr>
    </w:p>
    <w:p w14:paraId="2C35C7EE" w14:textId="7D727BBC" w:rsidR="003822D6" w:rsidRPr="00CD7FF8" w:rsidRDefault="003822D6" w:rsidP="00A22E9D">
      <w:pPr>
        <w:spacing w:after="0" w:line="360" w:lineRule="auto"/>
        <w:rPr>
          <w:color w:val="000000"/>
        </w:rPr>
      </w:pPr>
      <w:r w:rsidRPr="00CD7FF8">
        <w:rPr>
          <w:color w:val="000000"/>
        </w:rPr>
        <w:lastRenderedPageBreak/>
        <w:t xml:space="preserve">Así y de lo plasmado en párrafos anteriores, </w:t>
      </w:r>
      <w:r w:rsidRPr="00CD7FF8">
        <w:t xml:space="preserve">se logra colegir que el Sujeto Obligado cumplió con el procedimiento de búsqueda </w:t>
      </w:r>
      <w:r w:rsidRPr="00CD7FF8">
        <w:rPr>
          <w:color w:val="000000"/>
        </w:rPr>
        <w:t>establecido en el artículo 162 de la Ley de Transparencia y Acceso a la Información Pública del Estado de México y Municipios, toda vez, que gestionó el requerimiento de información al área competente para conocer de lo peticionado</w:t>
      </w:r>
      <w:r w:rsidR="005D4302" w:rsidRPr="00CD7FF8">
        <w:rPr>
          <w:color w:val="000000"/>
        </w:rPr>
        <w:t>. Ahora bien</w:t>
      </w:r>
      <w:r w:rsidR="005D4302" w:rsidRPr="00CD7FF8">
        <w:rPr>
          <w:rFonts w:eastAsia="Times New Roman" w:cs="Tahoma"/>
          <w:bCs/>
          <w:iCs/>
          <w:lang w:eastAsia="es-ES"/>
        </w:rPr>
        <w:t xml:space="preserve">, </w:t>
      </w:r>
      <w:r w:rsidR="005D4302" w:rsidRPr="00CD7FF8">
        <w:rPr>
          <w:color w:val="000000"/>
        </w:rPr>
        <w:t>resulta procedente realizar un análisis por puntos, como se muestra a continuación:</w:t>
      </w:r>
    </w:p>
    <w:p w14:paraId="5D06DDFD" w14:textId="77777777" w:rsidR="005D4302" w:rsidRPr="00CD7FF8" w:rsidRDefault="005D4302" w:rsidP="00A22E9D">
      <w:pPr>
        <w:spacing w:after="0" w:line="360" w:lineRule="auto"/>
        <w:rPr>
          <w:color w:val="000000"/>
        </w:rPr>
      </w:pPr>
    </w:p>
    <w:p w14:paraId="067D37E1" w14:textId="3EAD149D" w:rsidR="005D4302" w:rsidRPr="00CD7FF8" w:rsidRDefault="005D4302" w:rsidP="00A22E9D">
      <w:pPr>
        <w:spacing w:after="0" w:line="360" w:lineRule="auto"/>
        <w:rPr>
          <w:b/>
          <w:bCs/>
          <w:color w:val="000000"/>
        </w:rPr>
      </w:pPr>
      <w:r w:rsidRPr="00CD7FF8">
        <w:rPr>
          <w:b/>
          <w:bCs/>
          <w:color w:val="000000"/>
        </w:rPr>
        <w:t>De la información solicitada del primero al veintisiete de agosto de dos mil veinticinco</w:t>
      </w:r>
    </w:p>
    <w:p w14:paraId="2643C962" w14:textId="77777777" w:rsidR="003822D6" w:rsidRPr="00CD7FF8" w:rsidRDefault="003822D6" w:rsidP="00A22E9D">
      <w:pPr>
        <w:spacing w:after="0" w:line="360" w:lineRule="auto"/>
        <w:rPr>
          <w:color w:val="000000"/>
        </w:rPr>
      </w:pPr>
    </w:p>
    <w:p w14:paraId="57AC6A39" w14:textId="3B306F8E" w:rsidR="005A614C" w:rsidRPr="00CD7FF8" w:rsidRDefault="005D4302" w:rsidP="00A22E9D">
      <w:pPr>
        <w:spacing w:after="0" w:line="360" w:lineRule="auto"/>
      </w:pPr>
      <w:r w:rsidRPr="00CD7FF8">
        <w:rPr>
          <w:color w:val="000000"/>
        </w:rPr>
        <w:t>E</w:t>
      </w:r>
      <w:r w:rsidR="003822D6" w:rsidRPr="00CD7FF8">
        <w:rPr>
          <w:color w:val="000000"/>
        </w:rPr>
        <w:t xml:space="preserve">n respuesta, </w:t>
      </w:r>
      <w:r w:rsidR="003F771C" w:rsidRPr="00CD7FF8">
        <w:rPr>
          <w:color w:val="0D0D0D"/>
        </w:rPr>
        <w:t>el Departamento</w:t>
      </w:r>
      <w:r w:rsidR="00DD6C37" w:rsidRPr="00CD7FF8">
        <w:rPr>
          <w:color w:val="0D0D0D"/>
        </w:rPr>
        <w:t xml:space="preserve"> de Recursos Humanos entregó </w:t>
      </w:r>
      <w:r w:rsidR="00DD6C37" w:rsidRPr="00CD7FF8">
        <w:rPr>
          <w:color w:val="000000"/>
        </w:rPr>
        <w:t xml:space="preserve">el </w:t>
      </w:r>
      <w:r w:rsidR="00DD6C37" w:rsidRPr="00CD7FF8">
        <w:t>Organigrama del Sistema Municipal Para el Desarrollo Integral de la Familia de la Paz 2025-2027</w:t>
      </w:r>
      <w:r w:rsidR="005A614C" w:rsidRPr="00CD7FF8">
        <w:t xml:space="preserve"> y el Reglamento Interno del Sistema Municipal Para el Desarrollo Integral de la Familia de la Paz 2025-2027, como se muestra en los extractos siguientes:</w:t>
      </w:r>
    </w:p>
    <w:p w14:paraId="2C974074" w14:textId="77777777" w:rsidR="005A614C" w:rsidRPr="00CD7FF8" w:rsidRDefault="005A614C" w:rsidP="00A22E9D">
      <w:pPr>
        <w:spacing w:after="0" w:line="360" w:lineRule="auto"/>
      </w:pPr>
    </w:p>
    <w:p w14:paraId="5F361AC0" w14:textId="12077AEC" w:rsidR="005A614C" w:rsidRPr="00CD7FF8" w:rsidRDefault="005A614C" w:rsidP="005A614C">
      <w:pPr>
        <w:spacing w:after="0" w:line="360" w:lineRule="auto"/>
        <w:jc w:val="center"/>
      </w:pPr>
      <w:r w:rsidRPr="00CD7FF8">
        <w:rPr>
          <w:noProof/>
        </w:rPr>
        <w:drawing>
          <wp:inline distT="0" distB="0" distL="0" distR="0" wp14:anchorId="440362B0" wp14:editId="17C21D65">
            <wp:extent cx="4198620" cy="2519361"/>
            <wp:effectExtent l="0" t="0" r="0" b="0"/>
            <wp:docPr id="584553374"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53374" name="Imagen 1" descr="Diagrama&#10;&#10;El contenido generado por IA puede ser incorrecto."/>
                    <pic:cNvPicPr/>
                  </pic:nvPicPr>
                  <pic:blipFill>
                    <a:blip r:embed="rId9">
                      <a:extLst>
                        <a:ext uri="{28A0092B-C50C-407E-A947-70E740481C1C}">
                          <a14:useLocalDpi xmlns:a14="http://schemas.microsoft.com/office/drawing/2010/main" val="0"/>
                        </a:ext>
                      </a:extLst>
                    </a:blip>
                    <a:stretch>
                      <a:fillRect/>
                    </a:stretch>
                  </pic:blipFill>
                  <pic:spPr>
                    <a:xfrm>
                      <a:off x="0" y="0"/>
                      <a:ext cx="4212216" cy="2527519"/>
                    </a:xfrm>
                    <a:prstGeom prst="rect">
                      <a:avLst/>
                    </a:prstGeom>
                  </pic:spPr>
                </pic:pic>
              </a:graphicData>
            </a:graphic>
          </wp:inline>
        </w:drawing>
      </w:r>
    </w:p>
    <w:p w14:paraId="56E748F1" w14:textId="77777777" w:rsidR="005A614C" w:rsidRPr="00CD7FF8" w:rsidRDefault="005A614C" w:rsidP="00A22E9D">
      <w:pPr>
        <w:spacing w:after="0" w:line="360" w:lineRule="auto"/>
      </w:pPr>
    </w:p>
    <w:p w14:paraId="4814F0BC" w14:textId="304C4E0E" w:rsidR="005A614C" w:rsidRPr="00CD7FF8" w:rsidRDefault="005A614C" w:rsidP="005A614C">
      <w:pPr>
        <w:spacing w:after="0" w:line="360" w:lineRule="auto"/>
        <w:jc w:val="center"/>
      </w:pPr>
      <w:r w:rsidRPr="00CD7FF8">
        <w:rPr>
          <w:noProof/>
        </w:rPr>
        <w:lastRenderedPageBreak/>
        <w:drawing>
          <wp:inline distT="0" distB="0" distL="0" distR="0" wp14:anchorId="7A5B4E04" wp14:editId="04E2FF93">
            <wp:extent cx="4053840" cy="2254554"/>
            <wp:effectExtent l="0" t="0" r="3810" b="0"/>
            <wp:docPr id="1807142841" name="Imagen 2"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42841" name="Imagen 2" descr="Interfaz de usuario gráfica, Texto, Aplicación, Correo electrónico&#10;&#10;El contenido generado por IA puede ser incorrecto."/>
                    <pic:cNvPicPr/>
                  </pic:nvPicPr>
                  <pic:blipFill>
                    <a:blip r:embed="rId10">
                      <a:extLst>
                        <a:ext uri="{28A0092B-C50C-407E-A947-70E740481C1C}">
                          <a14:useLocalDpi xmlns:a14="http://schemas.microsoft.com/office/drawing/2010/main" val="0"/>
                        </a:ext>
                      </a:extLst>
                    </a:blip>
                    <a:stretch>
                      <a:fillRect/>
                    </a:stretch>
                  </pic:blipFill>
                  <pic:spPr>
                    <a:xfrm>
                      <a:off x="0" y="0"/>
                      <a:ext cx="4063876" cy="2260136"/>
                    </a:xfrm>
                    <a:prstGeom prst="rect">
                      <a:avLst/>
                    </a:prstGeom>
                  </pic:spPr>
                </pic:pic>
              </a:graphicData>
            </a:graphic>
          </wp:inline>
        </w:drawing>
      </w:r>
    </w:p>
    <w:p w14:paraId="6903F8B4" w14:textId="77777777" w:rsidR="005A614C" w:rsidRPr="00CD7FF8" w:rsidRDefault="005A614C" w:rsidP="005A614C">
      <w:pPr>
        <w:spacing w:after="0" w:line="360" w:lineRule="auto"/>
        <w:jc w:val="center"/>
      </w:pPr>
    </w:p>
    <w:p w14:paraId="5F15178B" w14:textId="66F7FECB" w:rsidR="00B52911" w:rsidRPr="00CD7FF8" w:rsidRDefault="00B840B4" w:rsidP="00B52911">
      <w:pPr>
        <w:spacing w:after="0" w:line="360" w:lineRule="auto"/>
        <w:rPr>
          <w:rFonts w:cs="Tahoma"/>
        </w:rPr>
      </w:pPr>
      <w:r w:rsidRPr="00CD7FF8">
        <w:t xml:space="preserve">De lo anterior, se realizó un análisis de las áreas administrativas del organigrama y </w:t>
      </w:r>
      <w:r w:rsidR="00B52911" w:rsidRPr="00CD7FF8">
        <w:t xml:space="preserve">el Reglamento Interno, el cual contiene todas las funciones y atribuciones de </w:t>
      </w:r>
      <w:r w:rsidR="00B52911" w:rsidRPr="00CD7FF8">
        <w:rPr>
          <w:rFonts w:cs="Tahoma"/>
        </w:rPr>
        <w:t xml:space="preserve">los Directores, Jefes y Responsables de todas las áreas, por lo que, el Sujeto Obligado entregó la información tal y como obra en sus archivos; </w:t>
      </w:r>
      <w:r w:rsidR="00B52911" w:rsidRPr="00CD7FF8">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4735133A" w14:textId="77777777" w:rsidR="00B52911" w:rsidRPr="00CD7FF8" w:rsidRDefault="00B52911" w:rsidP="00B52911">
      <w:pPr>
        <w:spacing w:line="360" w:lineRule="auto"/>
        <w:contextualSpacing/>
      </w:pPr>
    </w:p>
    <w:p w14:paraId="5A2F68D7" w14:textId="77777777" w:rsidR="00B52911" w:rsidRPr="00CD7FF8" w:rsidRDefault="00B52911" w:rsidP="00B52911">
      <w:pPr>
        <w:spacing w:line="360" w:lineRule="auto"/>
        <w:contextualSpacing/>
      </w:pPr>
      <w:r w:rsidRPr="00CD7FF8">
        <w:t xml:space="preserve">De esta manera, el derecho de acceso a la información pública se satisface en aquellos casos en que se entregue el soporte documental en el que conste la información solicitada, sin necesidad de elaborar documentos ad hoc, situación que toma sustento en el artículo 160 de la Ley de Transparencia y Acceso a la Información Pública del Estado de México y </w:t>
      </w:r>
      <w:r w:rsidRPr="00CD7FF8">
        <w:lastRenderedPageBreak/>
        <w:t>Municipios, el cual refiere que los sujetos obligados únicamente deberán entregar la información que obre en sus archivos.</w:t>
      </w:r>
    </w:p>
    <w:p w14:paraId="67D5F8F6" w14:textId="77777777" w:rsidR="00B52911" w:rsidRPr="00CD7FF8" w:rsidRDefault="00B52911" w:rsidP="00B52911">
      <w:pPr>
        <w:spacing w:line="360" w:lineRule="auto"/>
        <w:contextualSpacing/>
      </w:pPr>
    </w:p>
    <w:p w14:paraId="16BCF50C" w14:textId="615C174D" w:rsidR="00B52911" w:rsidRPr="00CD7FF8" w:rsidRDefault="00B52911" w:rsidP="00B52911">
      <w:pPr>
        <w:spacing w:after="0" w:line="360" w:lineRule="auto"/>
        <w:rPr>
          <w:rFonts w:cs="Tahoma"/>
        </w:rPr>
      </w:pPr>
      <w:r w:rsidRPr="00CD7FF8">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proporcionó </w:t>
      </w:r>
      <w:r w:rsidRPr="00CD7FF8">
        <w:rPr>
          <w:color w:val="000000"/>
        </w:rPr>
        <w:t xml:space="preserve">el organigrama y las funciones y atribuciones de </w:t>
      </w:r>
      <w:r w:rsidRPr="00CD7FF8">
        <w:rPr>
          <w:rFonts w:cs="Tahoma"/>
        </w:rPr>
        <w:t xml:space="preserve">los </w:t>
      </w:r>
      <w:proofErr w:type="gramStart"/>
      <w:r w:rsidRPr="00CD7FF8">
        <w:rPr>
          <w:rFonts w:cs="Tahoma"/>
        </w:rPr>
        <w:t>Directores</w:t>
      </w:r>
      <w:proofErr w:type="gramEnd"/>
      <w:r w:rsidRPr="00CD7FF8">
        <w:rPr>
          <w:rFonts w:cs="Tahoma"/>
        </w:rPr>
        <w:t xml:space="preserve">, </w:t>
      </w:r>
      <w:proofErr w:type="gramStart"/>
      <w:r w:rsidRPr="00CD7FF8">
        <w:rPr>
          <w:rFonts w:cs="Tahoma"/>
        </w:rPr>
        <w:t>Jefes</w:t>
      </w:r>
      <w:proofErr w:type="gramEnd"/>
      <w:r w:rsidRPr="00CD7FF8">
        <w:rPr>
          <w:rFonts w:cs="Tahoma"/>
        </w:rPr>
        <w:t xml:space="preserve"> y Responsables de todas las áreas.</w:t>
      </w:r>
    </w:p>
    <w:p w14:paraId="29E8F8E4" w14:textId="77777777" w:rsidR="00B52911" w:rsidRPr="00CD7FF8" w:rsidRDefault="00B52911" w:rsidP="00B52911">
      <w:pPr>
        <w:spacing w:after="0" w:line="360" w:lineRule="auto"/>
        <w:rPr>
          <w:rFonts w:cs="Tahoma"/>
        </w:rPr>
      </w:pPr>
    </w:p>
    <w:p w14:paraId="615A85E2" w14:textId="09D461D2" w:rsidR="00B52911" w:rsidRPr="00CD7FF8" w:rsidRDefault="00B52911" w:rsidP="00B52911">
      <w:pPr>
        <w:spacing w:after="0" w:line="360" w:lineRule="auto"/>
        <w:rPr>
          <w:b/>
          <w:bCs/>
          <w:color w:val="000000"/>
        </w:rPr>
      </w:pPr>
      <w:r w:rsidRPr="00CD7FF8">
        <w:rPr>
          <w:b/>
          <w:bCs/>
          <w:color w:val="000000"/>
        </w:rPr>
        <w:t>De la información solicitada del ejercicio fiscal dos mil veintitrés y dos mil veinticuatro</w:t>
      </w:r>
    </w:p>
    <w:p w14:paraId="68F54FE5" w14:textId="77777777" w:rsidR="00B52911" w:rsidRPr="00CD7FF8" w:rsidRDefault="00B52911" w:rsidP="00B52911">
      <w:pPr>
        <w:spacing w:after="0" w:line="360" w:lineRule="auto"/>
        <w:rPr>
          <w:b/>
          <w:bCs/>
          <w:color w:val="000000"/>
        </w:rPr>
      </w:pPr>
    </w:p>
    <w:p w14:paraId="7FB1E29D" w14:textId="2E46DBD7" w:rsidR="004E3AD2" w:rsidRPr="00CD7FF8" w:rsidRDefault="00B52911" w:rsidP="004E3AD2">
      <w:pPr>
        <w:spacing w:after="0" w:line="360" w:lineRule="auto"/>
      </w:pPr>
      <w:r w:rsidRPr="00CD7FF8">
        <w:rPr>
          <w:color w:val="000000"/>
        </w:rPr>
        <w:t xml:space="preserve">En respuesta, </w:t>
      </w:r>
      <w:r w:rsidR="004E3AD2" w:rsidRPr="00CD7FF8">
        <w:rPr>
          <w:color w:val="0D0D0D"/>
        </w:rPr>
        <w:t xml:space="preserve">el Departamento de Recursos Humanos entregó </w:t>
      </w:r>
      <w:r w:rsidR="004E3AD2" w:rsidRPr="00CD7FF8">
        <w:rPr>
          <w:color w:val="000000"/>
        </w:rPr>
        <w:t xml:space="preserve">el </w:t>
      </w:r>
      <w:r w:rsidR="004E3AD2" w:rsidRPr="00CD7FF8">
        <w:t>Organigrama del Sistema Municipal Para el Desarrollo Integral de la Familia de la Paz 2022-2024 y el Reglamento Interior del Sistema Municipal Para el Desarrollo Integral de la Familia de la Paz 2022-2024, como se muestra en los extractos siguientes:</w:t>
      </w:r>
    </w:p>
    <w:p w14:paraId="32003CC6" w14:textId="77777777" w:rsidR="004E3AD2" w:rsidRPr="00CD7FF8" w:rsidRDefault="004E3AD2" w:rsidP="004E3AD2">
      <w:pPr>
        <w:spacing w:after="0" w:line="360" w:lineRule="auto"/>
      </w:pPr>
    </w:p>
    <w:p w14:paraId="792F62C2" w14:textId="73DDCCAB" w:rsidR="004E3AD2" w:rsidRPr="00CD7FF8" w:rsidRDefault="004E3AD2" w:rsidP="004E3AD2">
      <w:pPr>
        <w:spacing w:after="0" w:line="360" w:lineRule="auto"/>
        <w:jc w:val="center"/>
      </w:pPr>
      <w:r w:rsidRPr="00CD7FF8">
        <w:rPr>
          <w:noProof/>
        </w:rPr>
        <w:drawing>
          <wp:inline distT="0" distB="0" distL="0" distR="0" wp14:anchorId="1F01A852" wp14:editId="102A0A71">
            <wp:extent cx="3817620" cy="2664768"/>
            <wp:effectExtent l="0" t="0" r="0" b="2540"/>
            <wp:docPr id="1976024800" name="Imagen 3"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24800" name="Imagen 3" descr="Diagrama&#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0397" cy="2666706"/>
                    </a:xfrm>
                    <a:prstGeom prst="rect">
                      <a:avLst/>
                    </a:prstGeom>
                  </pic:spPr>
                </pic:pic>
              </a:graphicData>
            </a:graphic>
          </wp:inline>
        </w:drawing>
      </w:r>
    </w:p>
    <w:p w14:paraId="0B48AE38" w14:textId="77777777" w:rsidR="004E3AD2" w:rsidRPr="00CD7FF8" w:rsidRDefault="004E3AD2" w:rsidP="004E3AD2">
      <w:pPr>
        <w:spacing w:after="0" w:line="360" w:lineRule="auto"/>
        <w:jc w:val="center"/>
      </w:pPr>
    </w:p>
    <w:p w14:paraId="69112B1B" w14:textId="32D298AE" w:rsidR="004E3AD2" w:rsidRPr="00CD7FF8" w:rsidRDefault="00EF0EE9" w:rsidP="004E3AD2">
      <w:pPr>
        <w:spacing w:after="0" w:line="360" w:lineRule="auto"/>
        <w:jc w:val="center"/>
      </w:pPr>
      <w:r w:rsidRPr="00CD7FF8">
        <w:rPr>
          <w:noProof/>
        </w:rPr>
        <w:drawing>
          <wp:inline distT="0" distB="0" distL="0" distR="0" wp14:anchorId="543810F8" wp14:editId="3FB55A92">
            <wp:extent cx="4251960" cy="2427107"/>
            <wp:effectExtent l="0" t="0" r="0" b="0"/>
            <wp:docPr id="475861765" name="Imagen 4"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61765" name="Imagen 4" descr="Texto, Carta&#10;&#10;El contenido generado por IA puede ser incorrecto."/>
                    <pic:cNvPicPr/>
                  </pic:nvPicPr>
                  <pic:blipFill>
                    <a:blip r:embed="rId12">
                      <a:extLst>
                        <a:ext uri="{28A0092B-C50C-407E-A947-70E740481C1C}">
                          <a14:useLocalDpi xmlns:a14="http://schemas.microsoft.com/office/drawing/2010/main" val="0"/>
                        </a:ext>
                      </a:extLst>
                    </a:blip>
                    <a:stretch>
                      <a:fillRect/>
                    </a:stretch>
                  </pic:blipFill>
                  <pic:spPr>
                    <a:xfrm>
                      <a:off x="0" y="0"/>
                      <a:ext cx="4252682" cy="2427519"/>
                    </a:xfrm>
                    <a:prstGeom prst="rect">
                      <a:avLst/>
                    </a:prstGeom>
                  </pic:spPr>
                </pic:pic>
              </a:graphicData>
            </a:graphic>
          </wp:inline>
        </w:drawing>
      </w:r>
    </w:p>
    <w:p w14:paraId="7121A355" w14:textId="664FA056" w:rsidR="00B52911" w:rsidRPr="00CD7FF8" w:rsidRDefault="00B52911" w:rsidP="00B52911">
      <w:pPr>
        <w:spacing w:after="0" w:line="360" w:lineRule="auto"/>
        <w:rPr>
          <w:color w:val="000000"/>
        </w:rPr>
      </w:pPr>
    </w:p>
    <w:p w14:paraId="0EC31011" w14:textId="02E8D57B" w:rsidR="00B914E4" w:rsidRPr="00CD7FF8" w:rsidRDefault="00EF0EE9" w:rsidP="00A22E9D">
      <w:pPr>
        <w:spacing w:after="0" w:line="360" w:lineRule="auto"/>
        <w:rPr>
          <w:rFonts w:eastAsia="Calibri" w:cs="Tahoma"/>
          <w:b/>
          <w:bCs/>
          <w:color w:val="000000"/>
        </w:rPr>
      </w:pPr>
      <w:r w:rsidRPr="00CD7FF8">
        <w:t xml:space="preserve">De lo anterior, se realizó un análisis de las áreas administrativas del organigrama y el Reglamento Interno, el cual contiene las funciones y atribuciones de </w:t>
      </w:r>
      <w:r w:rsidRPr="00CD7FF8">
        <w:rPr>
          <w:rFonts w:cs="Tahoma"/>
        </w:rPr>
        <w:t>algunas áreas administrativas, sin embargo, faltan las funciones y atribuciones del Departamento de Contabilidad y Presupuesto, Adquisiciones, Recursos Humanos, Unidad Investigadora, Unidad Substanciadora, entre otras, por lo que,</w:t>
      </w:r>
      <w:r w:rsidRPr="00CD7FF8">
        <w:rPr>
          <w:rFonts w:eastAsia="Calibri" w:cs="Tahoma"/>
          <w:color w:val="000000"/>
        </w:rPr>
        <w:t xml:space="preserve"> </w:t>
      </w:r>
      <w:r w:rsidR="00B9187C" w:rsidRPr="00CD7FF8">
        <w:rPr>
          <w:rFonts w:eastAsia="Calibri" w:cs="Tahoma"/>
          <w:color w:val="000000"/>
        </w:rPr>
        <w:t xml:space="preserve">da como resultado que el agravio sea </w:t>
      </w:r>
      <w:r w:rsidR="00B9187C" w:rsidRPr="00CD7FF8">
        <w:rPr>
          <w:rFonts w:eastAsia="Calibri" w:cs="Tahoma"/>
          <w:b/>
          <w:bCs/>
          <w:color w:val="000000"/>
        </w:rPr>
        <w:t>PARCIALMENTE</w:t>
      </w:r>
      <w:r w:rsidR="00B9187C" w:rsidRPr="00CD7FF8">
        <w:rPr>
          <w:rFonts w:eastAsia="Calibri" w:cs="Tahoma"/>
          <w:color w:val="000000"/>
        </w:rPr>
        <w:t xml:space="preserve"> </w:t>
      </w:r>
      <w:r w:rsidR="00B9187C" w:rsidRPr="00CD7FF8">
        <w:rPr>
          <w:rFonts w:eastAsia="Calibri" w:cs="Tahoma"/>
          <w:b/>
          <w:bCs/>
          <w:color w:val="000000"/>
        </w:rPr>
        <w:t>FUNDADO.</w:t>
      </w:r>
    </w:p>
    <w:p w14:paraId="2F1C7AF2" w14:textId="77777777" w:rsidR="00EF0EE9" w:rsidRPr="00CD7FF8" w:rsidRDefault="00EF0EE9" w:rsidP="00A22E9D">
      <w:pPr>
        <w:spacing w:after="0" w:line="360" w:lineRule="auto"/>
        <w:rPr>
          <w:rFonts w:eastAsia="Calibri" w:cs="Tahoma"/>
          <w:color w:val="000000"/>
        </w:rPr>
      </w:pPr>
    </w:p>
    <w:p w14:paraId="1BA1611A" w14:textId="26893CC4" w:rsidR="009E43A0" w:rsidRPr="00CD7FF8" w:rsidRDefault="00B9187C" w:rsidP="009E43A0">
      <w:pPr>
        <w:spacing w:after="0" w:line="360" w:lineRule="auto"/>
        <w:rPr>
          <w:rFonts w:cs="Tahoma"/>
        </w:rPr>
      </w:pPr>
      <w:r w:rsidRPr="00CD7FF8">
        <w:rPr>
          <w:rFonts w:eastAsia="Times New Roman" w:cs="Tahoma"/>
          <w:bCs/>
          <w:color w:val="auto"/>
          <w:lang w:eastAsia="es-ES"/>
        </w:rPr>
        <w:t>Así, este Instituto considera que</w:t>
      </w:r>
      <w:r w:rsidRPr="00CD7FF8">
        <w:rPr>
          <w:rFonts w:eastAsia="Calibri" w:cs="Times New Roman"/>
        </w:rPr>
        <w:t xml:space="preserve">, </w:t>
      </w:r>
      <w:r w:rsidRPr="00CD7FF8">
        <w:t>p</w:t>
      </w:r>
      <w:r w:rsidRPr="00CD7FF8">
        <w:rPr>
          <w:color w:val="000000"/>
        </w:rPr>
        <w:t>ara atender el requerimiento de la información, el Sujeto Obligado deberá realizar una búsqueda exhaustiva y razonable, en los archivos de</w:t>
      </w:r>
      <w:r w:rsidR="009E43A0" w:rsidRPr="00CD7FF8">
        <w:rPr>
          <w:color w:val="000000"/>
        </w:rPr>
        <w:t>l Departamento de Recursos Humanos</w:t>
      </w:r>
      <w:r w:rsidRPr="00CD7FF8">
        <w:rPr>
          <w:color w:val="000000"/>
        </w:rPr>
        <w:t>, que a efecto de que proporcione</w:t>
      </w:r>
      <w:r w:rsidR="000A5CA6" w:rsidRPr="00CD7FF8">
        <w:rPr>
          <w:color w:val="000000"/>
        </w:rPr>
        <w:t>,</w:t>
      </w:r>
      <w:r w:rsidR="009E43A0" w:rsidRPr="00CD7FF8">
        <w:rPr>
          <w:color w:val="000000"/>
        </w:rPr>
        <w:t xml:space="preserve"> las</w:t>
      </w:r>
      <w:r w:rsidR="000A5CA6" w:rsidRPr="00CD7FF8">
        <w:rPr>
          <w:color w:val="000000"/>
        </w:rPr>
        <w:t xml:space="preserve"> </w:t>
      </w:r>
      <w:r w:rsidR="009E43A0" w:rsidRPr="00CD7FF8">
        <w:rPr>
          <w:rFonts w:cs="Tahoma"/>
        </w:rPr>
        <w:t xml:space="preserve">funciones y atribuciones de </w:t>
      </w:r>
      <w:proofErr w:type="gramStart"/>
      <w:r w:rsidR="009E43A0" w:rsidRPr="00CD7FF8">
        <w:rPr>
          <w:rFonts w:cs="Tahoma"/>
        </w:rPr>
        <w:t>Directores</w:t>
      </w:r>
      <w:proofErr w:type="gramEnd"/>
      <w:r w:rsidR="009E43A0" w:rsidRPr="00CD7FF8">
        <w:rPr>
          <w:rFonts w:cs="Tahoma"/>
        </w:rPr>
        <w:t xml:space="preserve">, </w:t>
      </w:r>
      <w:proofErr w:type="gramStart"/>
      <w:r w:rsidR="009E43A0" w:rsidRPr="00CD7FF8">
        <w:rPr>
          <w:rFonts w:cs="Tahoma"/>
        </w:rPr>
        <w:t>Jefes</w:t>
      </w:r>
      <w:proofErr w:type="gramEnd"/>
      <w:r w:rsidR="009E43A0" w:rsidRPr="00CD7FF8">
        <w:rPr>
          <w:rFonts w:cs="Tahoma"/>
        </w:rPr>
        <w:t xml:space="preserve"> y Responsables de Área, del ejercicio fiscal dos mil veintitrés y dos mil veinticuatro, faltantes. </w:t>
      </w:r>
    </w:p>
    <w:p w14:paraId="6475B714" w14:textId="77777777" w:rsidR="002B5F14" w:rsidRPr="00CD7FF8" w:rsidRDefault="002B5F14" w:rsidP="009E43A0">
      <w:pPr>
        <w:spacing w:after="0" w:line="360" w:lineRule="auto"/>
        <w:rPr>
          <w:rFonts w:cs="Tahoma"/>
        </w:rPr>
      </w:pPr>
    </w:p>
    <w:p w14:paraId="372ABC32" w14:textId="77777777" w:rsidR="002B5F14" w:rsidRPr="00CD7FF8" w:rsidRDefault="002B5F14" w:rsidP="002B5F14">
      <w:pPr>
        <w:spacing w:after="0" w:line="360" w:lineRule="auto"/>
        <w:rPr>
          <w:color w:val="0D0D0D"/>
        </w:rPr>
      </w:pPr>
      <w:r w:rsidRPr="00CD7FF8">
        <w:rPr>
          <w:color w:val="0D0D0D"/>
        </w:rPr>
        <w:t xml:space="preserve">Dicha determinación toma relevancia, pues conforme al artículo 12 de la Ley de Transparencia y Acceso a la Información Pública del Estado de México y Municipios, los </w:t>
      </w:r>
      <w:r w:rsidRPr="00CD7FF8">
        <w:rPr>
          <w:color w:val="0D0D0D"/>
        </w:rPr>
        <w:lastRenderedPageBreak/>
        <w:t>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7D82A13A" w14:textId="77777777" w:rsidR="002B5F14" w:rsidRPr="00CD7FF8" w:rsidRDefault="002B5F14" w:rsidP="002B5F14">
      <w:pPr>
        <w:spacing w:after="0" w:line="360" w:lineRule="auto"/>
        <w:rPr>
          <w:color w:val="0D0D0D"/>
        </w:rPr>
      </w:pPr>
    </w:p>
    <w:p w14:paraId="177030D3" w14:textId="77777777" w:rsidR="002B5F14" w:rsidRPr="00CD7FF8" w:rsidRDefault="002B5F14" w:rsidP="002B5F14">
      <w:pPr>
        <w:spacing w:after="0" w:line="360" w:lineRule="auto"/>
        <w:rPr>
          <w:color w:val="0D0D0D"/>
        </w:rPr>
      </w:pPr>
      <w:r w:rsidRPr="00CD7FF8">
        <w:rPr>
          <w:color w:val="0D0D0D"/>
        </w:rPr>
        <w:t>De esta manera, el derecho de acceso a la información pública se satisface en aquellos casos en que se entregue el soporte documental en el que conste la información solicitada, sin necesidad de elaborar documentos ad hoc, situación que toma sustento, toma sustento en el artículo 160 de la Ley de Transparencia y Acceso a la Información Pública del Estado de México y Municipios, el cual refiere que los sujetos obligados únicamente deberán entregar los documentos que den cuenta de la información solicitada.</w:t>
      </w:r>
    </w:p>
    <w:p w14:paraId="460DC0C8" w14:textId="77777777" w:rsidR="002B5F14" w:rsidRPr="00CD7FF8" w:rsidRDefault="002B5F14" w:rsidP="002B5F14">
      <w:pPr>
        <w:spacing w:after="0" w:line="360" w:lineRule="auto"/>
        <w:rPr>
          <w:color w:val="0D0D0D"/>
        </w:rPr>
      </w:pPr>
    </w:p>
    <w:p w14:paraId="2DF2E0F6" w14:textId="5469E453" w:rsidR="003935E0" w:rsidRPr="00CD7FF8" w:rsidRDefault="002B5F14" w:rsidP="00A22E9D">
      <w:pPr>
        <w:spacing w:after="0" w:line="360" w:lineRule="auto"/>
        <w:rPr>
          <w:color w:val="0D0D0D"/>
        </w:rPr>
      </w:pPr>
      <w:r w:rsidRPr="00CD7FF8">
        <w:rPr>
          <w:color w:val="0D0D0D"/>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el documento que contenga </w:t>
      </w:r>
      <w:r w:rsidRPr="00CD7FF8">
        <w:rPr>
          <w:color w:val="000000"/>
        </w:rPr>
        <w:t xml:space="preserve">las </w:t>
      </w:r>
      <w:r w:rsidRPr="00CD7FF8">
        <w:rPr>
          <w:rFonts w:cs="Tahoma"/>
        </w:rPr>
        <w:t>funciones y atribuciones faltantes</w:t>
      </w:r>
      <w:r w:rsidR="002540DD" w:rsidRPr="00CD7FF8">
        <w:rPr>
          <w:rFonts w:cs="Tahoma"/>
        </w:rPr>
        <w:t xml:space="preserve">, </w:t>
      </w:r>
      <w:r w:rsidRPr="00CD7FF8">
        <w:rPr>
          <w:color w:val="0D0D0D"/>
        </w:rPr>
        <w:t>además, de la revisión de los entregados en respuesta, se observa que no contienen datos clasificados como confidenciales, por lo que, se deberán entregar de manera íntegra.</w:t>
      </w:r>
    </w:p>
    <w:p w14:paraId="433D9BA1" w14:textId="77777777" w:rsidR="002540DD" w:rsidRPr="00CD7FF8" w:rsidRDefault="002540DD" w:rsidP="00A22E9D">
      <w:pPr>
        <w:spacing w:after="0" w:line="360" w:lineRule="auto"/>
        <w:rPr>
          <w:color w:val="0D0D0D"/>
        </w:rPr>
      </w:pPr>
    </w:p>
    <w:p w14:paraId="2CCC5740" w14:textId="77777777" w:rsidR="003935E0" w:rsidRPr="00CD7FF8" w:rsidRDefault="003935E0" w:rsidP="00A22E9D">
      <w:pPr>
        <w:keepNext/>
        <w:keepLines/>
        <w:spacing w:after="0" w:line="360" w:lineRule="auto"/>
        <w:outlineLvl w:val="1"/>
        <w:rPr>
          <w:b/>
        </w:rPr>
      </w:pPr>
      <w:bookmarkStart w:id="20" w:name="_Toc210910279"/>
      <w:bookmarkStart w:id="21" w:name="_Toc213266028"/>
      <w:r w:rsidRPr="00CD7FF8">
        <w:rPr>
          <w:b/>
        </w:rPr>
        <w:t>SEXTO. Decisión</w:t>
      </w:r>
      <w:bookmarkEnd w:id="20"/>
      <w:bookmarkEnd w:id="21"/>
    </w:p>
    <w:p w14:paraId="363BEC78" w14:textId="77777777" w:rsidR="003935E0" w:rsidRPr="00CD7FF8" w:rsidRDefault="003935E0" w:rsidP="00A22E9D">
      <w:pPr>
        <w:spacing w:after="0" w:line="360" w:lineRule="auto"/>
        <w:contextualSpacing/>
        <w:rPr>
          <w:rFonts w:eastAsia="Calibri" w:cs="Tahoma"/>
          <w:b/>
        </w:rPr>
      </w:pPr>
    </w:p>
    <w:p w14:paraId="2149EE29" w14:textId="33674C2A" w:rsidR="00E203D8" w:rsidRPr="00CD7FF8" w:rsidRDefault="00E203D8" w:rsidP="00A22E9D">
      <w:pPr>
        <w:spacing w:after="0" w:line="360" w:lineRule="auto"/>
        <w:contextualSpacing/>
      </w:pPr>
      <w:r w:rsidRPr="00CD7FF8">
        <w:t xml:space="preserve">De acuerdo con lo expuesto y, con fundamento en el artículo 186, fracción III, de la Ley de Transparencia y Acceso a la Información Pública del Estado de México y Municipios, este Instituto considera procedente </w:t>
      </w:r>
      <w:r w:rsidRPr="00CD7FF8">
        <w:rPr>
          <w:b/>
        </w:rPr>
        <w:t xml:space="preserve">MODIFICAR </w:t>
      </w:r>
      <w:r w:rsidRPr="00CD7FF8">
        <w:t>la respuesta del</w:t>
      </w:r>
      <w:r w:rsidR="00A80968" w:rsidRPr="00CD7FF8">
        <w:t xml:space="preserve"> Sistema Municipal Para el Desarrollo Integral de la Familia de la Paz</w:t>
      </w:r>
      <w:r w:rsidRPr="00CD7FF8">
        <w:rPr>
          <w:b/>
        </w:rPr>
        <w:t xml:space="preserve">, </w:t>
      </w:r>
      <w:r w:rsidRPr="00CD7FF8">
        <w:t>a efecto de que entregue la información faltante.</w:t>
      </w:r>
    </w:p>
    <w:p w14:paraId="6FFD7812" w14:textId="77777777" w:rsidR="003935E0" w:rsidRPr="00CD7FF8" w:rsidRDefault="003935E0" w:rsidP="00A22E9D">
      <w:pPr>
        <w:spacing w:after="0" w:line="360" w:lineRule="auto"/>
      </w:pPr>
    </w:p>
    <w:p w14:paraId="69F43A7B" w14:textId="77777777" w:rsidR="003935E0" w:rsidRPr="00CD7FF8" w:rsidRDefault="003935E0" w:rsidP="00A22E9D">
      <w:pPr>
        <w:spacing w:after="0" w:line="360" w:lineRule="auto"/>
        <w:contextualSpacing/>
        <w:rPr>
          <w:rFonts w:eastAsia="Calibri" w:cs="Tahoma"/>
          <w:b/>
          <w:bCs/>
        </w:rPr>
      </w:pPr>
      <w:r w:rsidRPr="00CD7FF8">
        <w:rPr>
          <w:rFonts w:eastAsia="Calibri" w:cs="Tahoma"/>
          <w:b/>
          <w:bCs/>
        </w:rPr>
        <w:t>Términos de la Resolución para conocimiento del Particular</w:t>
      </w:r>
    </w:p>
    <w:p w14:paraId="597468E8" w14:textId="77777777" w:rsidR="003935E0" w:rsidRPr="00CD7FF8" w:rsidRDefault="003935E0" w:rsidP="00A22E9D">
      <w:pPr>
        <w:spacing w:after="0" w:line="360" w:lineRule="auto"/>
        <w:contextualSpacing/>
        <w:rPr>
          <w:rFonts w:eastAsia="Calibri" w:cs="Tahoma"/>
          <w:b/>
          <w:bCs/>
        </w:rPr>
      </w:pPr>
    </w:p>
    <w:p w14:paraId="5FACE153" w14:textId="7C0C25AF" w:rsidR="00DF3092" w:rsidRPr="00CD7FF8" w:rsidRDefault="00DF3092" w:rsidP="00A22E9D">
      <w:pPr>
        <w:spacing w:after="0" w:line="360" w:lineRule="auto"/>
      </w:pPr>
      <w:r w:rsidRPr="00CD7FF8">
        <w:t xml:space="preserve">Se le hace del conocimiento a la persona Recurrente que, en el presente asunto, se le da la razón, pues si bien el Sujeto Obligado entregó </w:t>
      </w:r>
      <w:r w:rsidR="00A80968" w:rsidRPr="00CD7FF8">
        <w:t xml:space="preserve">parte de </w:t>
      </w:r>
      <w:r w:rsidRPr="00CD7FF8">
        <w:t>la información, omitió pronunciarse</w:t>
      </w:r>
      <w:r w:rsidR="00A80968" w:rsidRPr="00CD7FF8">
        <w:t xml:space="preserve"> de la información faltante</w:t>
      </w:r>
      <w:r w:rsidRPr="00CD7FF8">
        <w:t xml:space="preserve">, por lo que, deberá hacer la entrega de la información. </w:t>
      </w:r>
      <w:r w:rsidRPr="00CD7FF8">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55CDF917" w14:textId="77777777" w:rsidR="003935E0" w:rsidRPr="00CD7FF8" w:rsidRDefault="003935E0" w:rsidP="00A22E9D">
      <w:pPr>
        <w:spacing w:after="0" w:line="360" w:lineRule="auto"/>
      </w:pPr>
    </w:p>
    <w:p w14:paraId="59D9D726" w14:textId="77777777" w:rsidR="003935E0" w:rsidRPr="00CD7FF8" w:rsidRDefault="003935E0" w:rsidP="00A22E9D">
      <w:pPr>
        <w:spacing w:after="0" w:line="360" w:lineRule="auto"/>
        <w:contextualSpacing/>
        <w:rPr>
          <w:rFonts w:eastAsia="Calibri"/>
        </w:rPr>
      </w:pPr>
      <w:r w:rsidRPr="00CD7FF8">
        <w:rPr>
          <w:rFonts w:eastAsia="Calibri"/>
        </w:rPr>
        <w:t>Por lo expuesto y fundado, este Pleno:</w:t>
      </w:r>
    </w:p>
    <w:p w14:paraId="151FA6F2" w14:textId="77777777" w:rsidR="003935E0" w:rsidRPr="00CD7FF8" w:rsidRDefault="003935E0" w:rsidP="00A22E9D">
      <w:pPr>
        <w:spacing w:after="0" w:line="360" w:lineRule="auto"/>
        <w:contextualSpacing/>
        <w:rPr>
          <w:rFonts w:eastAsia="Calibri"/>
        </w:rPr>
      </w:pPr>
    </w:p>
    <w:p w14:paraId="7A545918" w14:textId="77777777" w:rsidR="003935E0" w:rsidRPr="00CD7FF8" w:rsidRDefault="003935E0" w:rsidP="00A22E9D">
      <w:pPr>
        <w:keepNext/>
        <w:keepLines/>
        <w:spacing w:after="0" w:line="360" w:lineRule="auto"/>
        <w:jc w:val="center"/>
        <w:outlineLvl w:val="0"/>
        <w:rPr>
          <w:b/>
        </w:rPr>
      </w:pPr>
      <w:bookmarkStart w:id="22" w:name="_Toc210910280"/>
      <w:bookmarkStart w:id="23" w:name="_Toc213266029"/>
      <w:r w:rsidRPr="00CD7FF8">
        <w:rPr>
          <w:b/>
        </w:rPr>
        <w:t>R E S U E L V E</w:t>
      </w:r>
      <w:bookmarkEnd w:id="22"/>
      <w:bookmarkEnd w:id="23"/>
    </w:p>
    <w:p w14:paraId="10EADCFE" w14:textId="77777777" w:rsidR="003935E0" w:rsidRPr="00CD7FF8" w:rsidRDefault="003935E0" w:rsidP="00A22E9D">
      <w:pPr>
        <w:spacing w:after="0" w:line="360" w:lineRule="auto"/>
        <w:contextualSpacing/>
        <w:rPr>
          <w:rFonts w:eastAsia="Calibri"/>
          <w:b/>
          <w:bCs/>
        </w:rPr>
      </w:pPr>
    </w:p>
    <w:p w14:paraId="3BBA4015" w14:textId="5075CBF5" w:rsidR="009E5FED" w:rsidRPr="00CD7FF8" w:rsidRDefault="009E5FED" w:rsidP="00A22E9D">
      <w:pPr>
        <w:spacing w:after="0" w:line="360" w:lineRule="auto"/>
        <w:contextualSpacing/>
        <w:rPr>
          <w:bCs/>
        </w:rPr>
      </w:pPr>
      <w:r w:rsidRPr="00CD7FF8">
        <w:rPr>
          <w:rFonts w:cs="Tahoma"/>
          <w:b/>
          <w:bCs/>
        </w:rPr>
        <w:t xml:space="preserve">PRIMERO. </w:t>
      </w:r>
      <w:r w:rsidRPr="00CD7FF8">
        <w:rPr>
          <w:rFonts w:cs="Tahoma"/>
          <w:bCs/>
        </w:rPr>
        <w:t xml:space="preserve">Se </w:t>
      </w:r>
      <w:r w:rsidRPr="00CD7FF8">
        <w:rPr>
          <w:rFonts w:cs="Tahoma"/>
          <w:b/>
          <w:bCs/>
        </w:rPr>
        <w:t xml:space="preserve">MODIFICA </w:t>
      </w:r>
      <w:r w:rsidRPr="00CD7FF8">
        <w:rPr>
          <w:rFonts w:cs="Tahoma"/>
          <w:bCs/>
        </w:rPr>
        <w:t>la respuesta entregada por el</w:t>
      </w:r>
      <w:r w:rsidR="00A80968" w:rsidRPr="00CD7FF8">
        <w:t xml:space="preserve"> Sistema Municipal Para el Desarrollo Integral de la Familia de la Paz</w:t>
      </w:r>
      <w:r w:rsidRPr="00CD7FF8">
        <w:rPr>
          <w:rFonts w:cs="Tahoma"/>
          <w:bCs/>
        </w:rPr>
        <w:t>, a la solicitud de información</w:t>
      </w:r>
      <w:r w:rsidRPr="00CD7FF8">
        <w:t xml:space="preserve"> 00</w:t>
      </w:r>
      <w:r w:rsidR="00A80968" w:rsidRPr="00CD7FF8">
        <w:t>140</w:t>
      </w:r>
      <w:r w:rsidRPr="00CD7FF8">
        <w:t>/</w:t>
      </w:r>
      <w:r w:rsidR="00A80968" w:rsidRPr="00CD7FF8">
        <w:t>DIFLAPAZ</w:t>
      </w:r>
      <w:r w:rsidRPr="00CD7FF8">
        <w:t>/IP/2025</w:t>
      </w:r>
      <w:r w:rsidRPr="00CD7FF8">
        <w:rPr>
          <w:bCs/>
        </w:rPr>
        <w:t>, por resultar</w:t>
      </w:r>
      <w:r w:rsidR="00CF66A1" w:rsidRPr="00CD7FF8">
        <w:rPr>
          <w:bCs/>
        </w:rPr>
        <w:t xml:space="preserve"> </w:t>
      </w:r>
      <w:r w:rsidR="00CF66A1" w:rsidRPr="00CD7FF8">
        <w:rPr>
          <w:b/>
        </w:rPr>
        <w:t>PARCIALMENTE</w:t>
      </w:r>
      <w:r w:rsidRPr="00CD7FF8">
        <w:rPr>
          <w:bCs/>
        </w:rPr>
        <w:t xml:space="preserve"> </w:t>
      </w:r>
      <w:r w:rsidRPr="00CD7FF8">
        <w:rPr>
          <w:b/>
          <w:bCs/>
        </w:rPr>
        <w:t>FUNDADAS</w:t>
      </w:r>
      <w:r w:rsidRPr="00CD7FF8">
        <w:rPr>
          <w:rFonts w:cs="Tahoma"/>
          <w:b/>
          <w:bCs/>
        </w:rPr>
        <w:t xml:space="preserve"> </w:t>
      </w:r>
      <w:r w:rsidRPr="00CD7FF8">
        <w:rPr>
          <w:rFonts w:eastAsia="Calibri" w:cs="Tahoma"/>
          <w:bCs/>
        </w:rPr>
        <w:t>las razones o motivos de inconformidad hechos valer por el Recurrente</w:t>
      </w:r>
      <w:r w:rsidRPr="00CD7FF8">
        <w:rPr>
          <w:rFonts w:cs="Tahoma"/>
          <w:bCs/>
        </w:rPr>
        <w:t xml:space="preserve">, </w:t>
      </w:r>
      <w:r w:rsidRPr="00CD7FF8">
        <w:rPr>
          <w:rFonts w:eastAsia="Calibri" w:cs="Tahoma"/>
          <w:bCs/>
        </w:rPr>
        <w:t>en términos de los considerandos QUINTO y SEXTO de la presente Resolución.</w:t>
      </w:r>
    </w:p>
    <w:p w14:paraId="73394A2E" w14:textId="77777777" w:rsidR="009E5FED" w:rsidRPr="00CD7FF8" w:rsidRDefault="009E5FED" w:rsidP="00A22E9D">
      <w:pPr>
        <w:spacing w:after="0" w:line="360" w:lineRule="auto"/>
        <w:contextualSpacing/>
        <w:rPr>
          <w:rFonts w:eastAsia="Times New Roman" w:cs="Tahoma"/>
          <w:bCs/>
          <w:lang w:eastAsia="es-ES"/>
        </w:rPr>
      </w:pPr>
    </w:p>
    <w:p w14:paraId="6CAFEAD8" w14:textId="3F2B33C8" w:rsidR="009E5FED" w:rsidRPr="00CD7FF8" w:rsidRDefault="009E5FED" w:rsidP="00A22E9D">
      <w:pPr>
        <w:spacing w:after="0" w:line="360" w:lineRule="auto"/>
        <w:rPr>
          <w:rFonts w:cs="Tahoma"/>
        </w:rPr>
      </w:pPr>
      <w:r w:rsidRPr="00CD7FF8">
        <w:rPr>
          <w:rFonts w:cs="Tahoma"/>
          <w:b/>
          <w:bCs/>
        </w:rPr>
        <w:t xml:space="preserve">SEGUNDO. </w:t>
      </w:r>
      <w:r w:rsidRPr="00CD7FF8">
        <w:t xml:space="preserve">Se </w:t>
      </w:r>
      <w:r w:rsidRPr="00CD7FF8">
        <w:rPr>
          <w:b/>
        </w:rPr>
        <w:t>ORDENA</w:t>
      </w:r>
      <w:r w:rsidRPr="00CD7FF8">
        <w:t xml:space="preserve"> al Ente Recurrido</w:t>
      </w:r>
      <w:r w:rsidRPr="00CD7FF8">
        <w:rPr>
          <w:b/>
        </w:rPr>
        <w:t xml:space="preserve">, </w:t>
      </w:r>
      <w:r w:rsidRPr="00CD7FF8">
        <w:t xml:space="preserve">a efecto de que, previa búsqueda exhaustiva y razonable, entregue a través del Sistema de Acceso a la Información Mexiquense (SAIMEX), en versión </w:t>
      </w:r>
      <w:r w:rsidR="00A80968" w:rsidRPr="00CD7FF8">
        <w:t xml:space="preserve">íntegra, el documento que contenga </w:t>
      </w:r>
      <w:r w:rsidRPr="00CD7FF8">
        <w:rPr>
          <w:rFonts w:cs="Tahoma"/>
        </w:rPr>
        <w:t>lo siguiente:</w:t>
      </w:r>
    </w:p>
    <w:p w14:paraId="33D13F08" w14:textId="77777777" w:rsidR="009E5FED" w:rsidRPr="00CD7FF8" w:rsidRDefault="009E5FED" w:rsidP="00A22E9D">
      <w:pPr>
        <w:spacing w:after="0" w:line="360" w:lineRule="auto"/>
        <w:rPr>
          <w:rFonts w:cs="Tahoma"/>
        </w:rPr>
      </w:pPr>
    </w:p>
    <w:p w14:paraId="601C99E1" w14:textId="1D6C8EE2" w:rsidR="00A80968" w:rsidRPr="00CD7FF8" w:rsidRDefault="00A80968" w:rsidP="00A80968">
      <w:pPr>
        <w:pStyle w:val="Prrafodelista"/>
        <w:numPr>
          <w:ilvl w:val="0"/>
          <w:numId w:val="34"/>
        </w:numPr>
        <w:spacing w:line="360" w:lineRule="auto"/>
        <w:rPr>
          <w:rFonts w:cs="Tahoma"/>
        </w:rPr>
      </w:pPr>
      <w:r w:rsidRPr="00CD7FF8">
        <w:rPr>
          <w:color w:val="000000"/>
        </w:rPr>
        <w:lastRenderedPageBreak/>
        <w:t xml:space="preserve">Las </w:t>
      </w:r>
      <w:r w:rsidRPr="00CD7FF8">
        <w:rPr>
          <w:rFonts w:cs="Tahoma"/>
        </w:rPr>
        <w:t xml:space="preserve">funciones y atribuciones de los </w:t>
      </w:r>
      <w:proofErr w:type="gramStart"/>
      <w:r w:rsidRPr="00CD7FF8">
        <w:rPr>
          <w:rFonts w:cs="Tahoma"/>
        </w:rPr>
        <w:t>Directores</w:t>
      </w:r>
      <w:proofErr w:type="gramEnd"/>
      <w:r w:rsidRPr="00CD7FF8">
        <w:rPr>
          <w:rFonts w:cs="Tahoma"/>
        </w:rPr>
        <w:t xml:space="preserve">, </w:t>
      </w:r>
      <w:proofErr w:type="gramStart"/>
      <w:r w:rsidRPr="00CD7FF8">
        <w:rPr>
          <w:rFonts w:cs="Tahoma"/>
        </w:rPr>
        <w:t>Jefes</w:t>
      </w:r>
      <w:proofErr w:type="gramEnd"/>
      <w:r w:rsidRPr="00CD7FF8">
        <w:rPr>
          <w:rFonts w:cs="Tahoma"/>
        </w:rPr>
        <w:t xml:space="preserve"> y Responsables de Área</w:t>
      </w:r>
      <w:r w:rsidR="00CF66A1" w:rsidRPr="00CD7FF8">
        <w:rPr>
          <w:rFonts w:cs="Tahoma"/>
        </w:rPr>
        <w:t xml:space="preserve"> faltantes</w:t>
      </w:r>
      <w:r w:rsidRPr="00CD7FF8">
        <w:rPr>
          <w:rFonts w:cs="Tahoma"/>
        </w:rPr>
        <w:t>, del ejercicio fiscal dos mil veintitrés y dos mil veinticuatro.</w:t>
      </w:r>
    </w:p>
    <w:p w14:paraId="3707F29D" w14:textId="77777777" w:rsidR="009E5FED" w:rsidRPr="00CD7FF8" w:rsidRDefault="009E5FED" w:rsidP="00A22E9D">
      <w:pPr>
        <w:spacing w:after="0" w:line="360" w:lineRule="auto"/>
        <w:rPr>
          <w:rFonts w:cs="Tahoma"/>
          <w:bCs/>
          <w:iCs/>
          <w:lang w:eastAsia="es-ES"/>
        </w:rPr>
      </w:pPr>
    </w:p>
    <w:p w14:paraId="46F336A5" w14:textId="77777777" w:rsidR="009E5FED" w:rsidRPr="00CD7FF8" w:rsidRDefault="009E5FED" w:rsidP="00A22E9D">
      <w:pPr>
        <w:spacing w:after="0" w:line="360" w:lineRule="auto"/>
        <w:ind w:right="-28"/>
        <w:contextualSpacing/>
        <w:rPr>
          <w:rFonts w:cs="Tahoma"/>
          <w:bCs/>
          <w:iCs/>
        </w:rPr>
      </w:pPr>
      <w:r w:rsidRPr="00CD7FF8">
        <w:rPr>
          <w:rFonts w:eastAsia="Calibri" w:cs="Tahoma"/>
          <w:b/>
          <w:bCs/>
        </w:rPr>
        <w:t xml:space="preserve">TERCERO. </w:t>
      </w:r>
      <w:r w:rsidRPr="00CD7FF8">
        <w:rPr>
          <w:rFonts w:cs="Tahoma"/>
          <w:b/>
          <w:bCs/>
          <w:iCs/>
        </w:rPr>
        <w:t xml:space="preserve">NOTIFÍQUESE POR SAIMEX </w:t>
      </w:r>
      <w:r w:rsidRPr="00CD7FF8">
        <w:rPr>
          <w:rFonts w:cs="Tahoma"/>
          <w:bCs/>
          <w:iC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14:paraId="7B8427F6" w14:textId="77777777" w:rsidR="009E5FED" w:rsidRPr="00CD7FF8" w:rsidRDefault="009E5FED" w:rsidP="00A22E9D">
      <w:pPr>
        <w:spacing w:after="0" w:line="360" w:lineRule="auto"/>
        <w:ind w:right="-28"/>
        <w:contextualSpacing/>
        <w:rPr>
          <w:rFonts w:cs="Tahoma"/>
          <w:bCs/>
          <w:iCs/>
        </w:rPr>
      </w:pPr>
    </w:p>
    <w:p w14:paraId="17FE0846" w14:textId="77777777" w:rsidR="009E5FED" w:rsidRPr="00CD7FF8" w:rsidRDefault="009E5FED" w:rsidP="00A22E9D">
      <w:pPr>
        <w:spacing w:after="0" w:line="360" w:lineRule="auto"/>
        <w:ind w:right="-28"/>
        <w:contextualSpacing/>
        <w:rPr>
          <w:rFonts w:eastAsia="Calibri" w:cs="Tahoma"/>
          <w:iCs/>
          <w:color w:val="000000"/>
        </w:rPr>
      </w:pPr>
      <w:r w:rsidRPr="00CD7FF8">
        <w:rPr>
          <w:rFonts w:eastAsia="Calibri" w:cs="Tahoma"/>
          <w:iCs/>
          <w:color w:val="000000"/>
        </w:rPr>
        <w:t>De conformidad con el artículo 198 de la Ley de la materia, de considerarlo procedente, el Sujeto Obligado de manera fundada y motivada, podrá solicitar una ampliación de plazo para el cumplimiento de la presente resolución.</w:t>
      </w:r>
    </w:p>
    <w:p w14:paraId="07901B4F" w14:textId="77777777" w:rsidR="009E5FED" w:rsidRPr="00CD7FF8" w:rsidRDefault="009E5FED" w:rsidP="00A22E9D">
      <w:pPr>
        <w:spacing w:after="0" w:line="360" w:lineRule="auto"/>
        <w:contextualSpacing/>
        <w:rPr>
          <w:rFonts w:eastAsia="Calibri" w:cs="Tahoma"/>
          <w:color w:val="000000"/>
          <w:lang w:val="es-ES"/>
        </w:rPr>
      </w:pPr>
    </w:p>
    <w:p w14:paraId="3E7449D1" w14:textId="77777777" w:rsidR="009E5FED" w:rsidRPr="00CD7FF8" w:rsidRDefault="009E5FED" w:rsidP="00A22E9D">
      <w:pPr>
        <w:spacing w:after="0" w:line="360" w:lineRule="auto"/>
        <w:contextualSpacing/>
        <w:rPr>
          <w:rFonts w:cs="Tahoma"/>
        </w:rPr>
      </w:pPr>
      <w:r w:rsidRPr="00CD7FF8">
        <w:rPr>
          <w:rFonts w:eastAsia="Calibri" w:cs="Tahoma"/>
          <w:b/>
        </w:rPr>
        <w:t>CUARTO</w:t>
      </w:r>
      <w:r w:rsidRPr="00CD7FF8">
        <w:rPr>
          <w:rFonts w:eastAsia="Calibri" w:cs="Tahoma"/>
          <w:b/>
          <w:bCs/>
        </w:rPr>
        <w:t xml:space="preserve">. </w:t>
      </w:r>
      <w:r w:rsidRPr="00CD7FF8">
        <w:rPr>
          <w:rFonts w:cs="Tahoma"/>
          <w:b/>
        </w:rPr>
        <w:t>NOTIFÍQUESE POR SAIMEX</w:t>
      </w:r>
      <w:r w:rsidRPr="00CD7FF8">
        <w:rPr>
          <w:rFonts w:cs="Tahoma"/>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FC4A45D" w14:textId="77777777" w:rsidR="003935E0" w:rsidRPr="00CD7FF8" w:rsidRDefault="003935E0" w:rsidP="00A22E9D">
      <w:pPr>
        <w:spacing w:after="0" w:line="360" w:lineRule="auto"/>
        <w:contextualSpacing/>
        <w:rPr>
          <w:rFonts w:cs="Arial"/>
          <w:b/>
          <w:bCs/>
        </w:rPr>
      </w:pPr>
    </w:p>
    <w:p w14:paraId="59AD181B" w14:textId="33E89DD5" w:rsidR="003935E0" w:rsidRDefault="003935E0" w:rsidP="00A22E9D">
      <w:pPr>
        <w:spacing w:after="0" w:line="360" w:lineRule="auto"/>
        <w:rPr>
          <w:rFonts w:eastAsia="Times New Roman" w:cs="Tahoma"/>
          <w:bCs/>
          <w:iCs/>
          <w:lang w:eastAsia="es-ES"/>
        </w:rPr>
      </w:pPr>
      <w:r w:rsidRPr="00CD7FF8">
        <w:rPr>
          <w:rFonts w:eastAsia="Calibri" w:cs="Tahoma"/>
          <w:bCs/>
        </w:rPr>
        <w:t>ASÍ LO RESUELVE, POR </w:t>
      </w:r>
      <w:r w:rsidRPr="00CD7FF8">
        <w:rPr>
          <w:rFonts w:eastAsia="Calibri" w:cs="Tahoma"/>
          <w:b/>
          <w:bCs/>
        </w:rPr>
        <w:t>UNANIMIDAD</w:t>
      </w:r>
      <w:r w:rsidRPr="00CD7FF8">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w:t>
      </w:r>
      <w:r w:rsidRPr="00CD7FF8">
        <w:rPr>
          <w:rFonts w:eastAsia="Calibri" w:cs="Tahoma"/>
          <w:bCs/>
        </w:rPr>
        <w:lastRenderedPageBreak/>
        <w:t xml:space="preserve">AYALA, SHARON CRISTINA MORALES MARTÍNEZ, LUIS GUSTAVO PARRA NORIEGA Y GUADALUPE RAMÍREZ PEÑA, EN LA </w:t>
      </w:r>
      <w:r w:rsidR="00A80968" w:rsidRPr="00CD7FF8">
        <w:rPr>
          <w:rFonts w:eastAsia="Calibri" w:cs="Tahoma"/>
          <w:bCs/>
        </w:rPr>
        <w:t>CUADRAGÉSIMA</w:t>
      </w:r>
      <w:r w:rsidRPr="00CD7FF8">
        <w:rPr>
          <w:rFonts w:eastAsia="Calibri" w:cs="Tahoma"/>
          <w:bCs/>
        </w:rPr>
        <w:t xml:space="preserve"> SESIÓN ORDINARIA, CELEBRADA EL </w:t>
      </w:r>
      <w:r w:rsidR="00A80968" w:rsidRPr="00CD7FF8">
        <w:rPr>
          <w:rFonts w:eastAsia="Calibri" w:cs="Tahoma"/>
          <w:bCs/>
        </w:rPr>
        <w:t xml:space="preserve">DOCE DE NOVIEMBRE </w:t>
      </w:r>
      <w:r w:rsidRPr="00CD7FF8">
        <w:rPr>
          <w:rFonts w:eastAsia="Calibri" w:cs="Tahoma"/>
          <w:bCs/>
        </w:rPr>
        <w:t>DE DOS MIL VEINTICINCO, ANTE EL SECRETARIO TÉCNICO DEL PLENO, ALEXIS TAPIA RAMÍREZ.</w:t>
      </w:r>
    </w:p>
    <w:p w14:paraId="5477D54C" w14:textId="77777777" w:rsidR="009A25C9" w:rsidRDefault="009A25C9" w:rsidP="00A22E9D">
      <w:pPr>
        <w:spacing w:after="0" w:line="360" w:lineRule="auto"/>
        <w:rPr>
          <w:rFonts w:eastAsia="Times New Roman" w:cs="Tahoma"/>
          <w:bCs/>
          <w:iCs/>
          <w:lang w:eastAsia="es-ES"/>
        </w:rPr>
      </w:pPr>
    </w:p>
    <w:p w14:paraId="143EA412" w14:textId="77777777" w:rsidR="009A25C9" w:rsidRDefault="009A25C9" w:rsidP="00A22E9D">
      <w:pPr>
        <w:spacing w:after="0" w:line="360" w:lineRule="auto"/>
        <w:rPr>
          <w:rFonts w:eastAsia="Times New Roman" w:cs="Tahoma"/>
          <w:bCs/>
          <w:iCs/>
          <w:lang w:eastAsia="es-ES"/>
        </w:rPr>
      </w:pPr>
    </w:p>
    <w:p w14:paraId="422909C0" w14:textId="77777777" w:rsidR="009A25C9" w:rsidRPr="00B71E26" w:rsidRDefault="009A25C9" w:rsidP="00A22E9D">
      <w:pPr>
        <w:spacing w:after="0" w:line="360" w:lineRule="auto"/>
        <w:rPr>
          <w:rFonts w:eastAsia="Times New Roman" w:cs="Tahoma"/>
          <w:bCs/>
          <w:iCs/>
          <w:lang w:eastAsia="es-ES"/>
        </w:rPr>
      </w:pPr>
    </w:p>
    <w:p w14:paraId="67AFD526" w14:textId="77777777" w:rsidR="007460D7" w:rsidRPr="00B71E26" w:rsidRDefault="007460D7" w:rsidP="00A22E9D">
      <w:pPr>
        <w:tabs>
          <w:tab w:val="left" w:pos="4962"/>
        </w:tabs>
        <w:spacing w:after="0" w:line="360" w:lineRule="auto"/>
        <w:rPr>
          <w:rFonts w:eastAsia="Calibri" w:cs="Tahoma"/>
          <w:bCs/>
        </w:rPr>
      </w:pPr>
    </w:p>
    <w:p w14:paraId="5CBB890A" w14:textId="4CE8BE5A" w:rsidR="002A33C7" w:rsidRPr="002A33C7" w:rsidRDefault="002A33C7" w:rsidP="00A22E9D">
      <w:pPr>
        <w:spacing w:after="0" w:line="360" w:lineRule="auto"/>
        <w:contextualSpacing/>
        <w:rPr>
          <w:rFonts w:cs="Tahoma"/>
          <w:b/>
          <w:bCs/>
        </w:rPr>
      </w:pPr>
    </w:p>
    <w:p w14:paraId="718B0D95" w14:textId="77777777" w:rsidR="002A33C7" w:rsidRDefault="002A33C7" w:rsidP="00A22E9D">
      <w:pPr>
        <w:spacing w:after="0" w:line="360" w:lineRule="auto"/>
        <w:rPr>
          <w:rFonts w:eastAsia="Calibri" w:cs="Tahoma"/>
          <w:b/>
          <w:bCs/>
          <w:iCs/>
          <w:color w:val="auto"/>
        </w:rPr>
      </w:pPr>
    </w:p>
    <w:p w14:paraId="7E94FABF" w14:textId="77777777" w:rsidR="002A33C7" w:rsidRPr="007A63F1" w:rsidRDefault="002A33C7" w:rsidP="00A22E9D">
      <w:pPr>
        <w:spacing w:after="0" w:line="360" w:lineRule="auto"/>
        <w:rPr>
          <w:rFonts w:eastAsia="Calibri" w:cs="Tahoma"/>
          <w:b/>
          <w:bCs/>
          <w:iCs/>
          <w:color w:val="auto"/>
        </w:rPr>
      </w:pPr>
    </w:p>
    <w:p w14:paraId="2BA380C7" w14:textId="77777777" w:rsidR="00D1318A" w:rsidRPr="00D1318A" w:rsidRDefault="00D1318A" w:rsidP="00A22E9D">
      <w:pPr>
        <w:spacing w:after="0" w:line="360" w:lineRule="auto"/>
        <w:ind w:right="-28"/>
        <w:rPr>
          <w:color w:val="auto"/>
        </w:rPr>
      </w:pPr>
    </w:p>
    <w:p w14:paraId="1FFCF4F3" w14:textId="77777777" w:rsidR="00B02499" w:rsidRDefault="00B02499" w:rsidP="00A22E9D">
      <w:pPr>
        <w:spacing w:after="0" w:line="360" w:lineRule="auto"/>
        <w:rPr>
          <w:rFonts w:eastAsia="Calibri" w:cs="Times New Roman"/>
          <w:b/>
          <w:bCs/>
        </w:rPr>
      </w:pPr>
    </w:p>
    <w:p w14:paraId="654C889D" w14:textId="77777777" w:rsidR="00B02499" w:rsidRPr="00681B34" w:rsidRDefault="00B02499" w:rsidP="00A22E9D">
      <w:pPr>
        <w:spacing w:after="0" w:line="360" w:lineRule="auto"/>
        <w:rPr>
          <w:rFonts w:eastAsia="Calibri" w:cs="Times New Roman"/>
          <w:b/>
          <w:bCs/>
        </w:rPr>
      </w:pPr>
    </w:p>
    <w:p w14:paraId="097C707A" w14:textId="77777777" w:rsidR="004A10B0" w:rsidRDefault="004A10B0" w:rsidP="00A22E9D">
      <w:pPr>
        <w:spacing w:after="0" w:line="360" w:lineRule="auto"/>
        <w:contextualSpacing/>
        <w:rPr>
          <w:rFonts w:eastAsia="Calibri" w:cs="Times New Roman"/>
          <w:color w:val="000000"/>
        </w:rPr>
      </w:pPr>
    </w:p>
    <w:p w14:paraId="3677DBED" w14:textId="77777777" w:rsidR="004A10B0" w:rsidRDefault="004A10B0" w:rsidP="00A22E9D">
      <w:pPr>
        <w:spacing w:after="0" w:line="360" w:lineRule="auto"/>
        <w:contextualSpacing/>
        <w:rPr>
          <w:color w:val="000000"/>
        </w:rPr>
      </w:pPr>
    </w:p>
    <w:p w14:paraId="74E8DB3F" w14:textId="77777777" w:rsidR="00C556AB" w:rsidRDefault="00C556AB" w:rsidP="00A22E9D">
      <w:pPr>
        <w:spacing w:after="0" w:line="360" w:lineRule="auto"/>
      </w:pPr>
    </w:p>
    <w:p w14:paraId="1A555613" w14:textId="77777777" w:rsidR="00023BBD" w:rsidRPr="00E64957" w:rsidRDefault="00023BBD" w:rsidP="00A22E9D">
      <w:pPr>
        <w:spacing w:after="0" w:line="360" w:lineRule="auto"/>
      </w:pPr>
    </w:p>
    <w:p w14:paraId="2DB71CAF" w14:textId="49BEE08C" w:rsidR="001D4F21" w:rsidRDefault="001D4F21" w:rsidP="00A22E9D">
      <w:pPr>
        <w:spacing w:after="0" w:line="360" w:lineRule="auto"/>
        <w:rPr>
          <w:color w:val="000000"/>
        </w:rPr>
      </w:pPr>
    </w:p>
    <w:p w14:paraId="38B4EF2E" w14:textId="77777777" w:rsidR="001D4F21" w:rsidRDefault="001D4F21" w:rsidP="00A22E9D">
      <w:pPr>
        <w:spacing w:after="0" w:line="360" w:lineRule="auto"/>
        <w:rPr>
          <w:color w:val="000000"/>
        </w:rPr>
      </w:pPr>
    </w:p>
    <w:p w14:paraId="223B3107" w14:textId="77777777" w:rsidR="009E73D0" w:rsidRDefault="009E73D0" w:rsidP="00A22E9D">
      <w:pPr>
        <w:spacing w:after="0" w:line="360" w:lineRule="auto"/>
        <w:rPr>
          <w:color w:val="000000"/>
        </w:rPr>
      </w:pPr>
    </w:p>
    <w:p w14:paraId="53D4AA04" w14:textId="77777777" w:rsidR="009E73D0" w:rsidRDefault="009E73D0" w:rsidP="00A22E9D">
      <w:pPr>
        <w:spacing w:after="0" w:line="360" w:lineRule="auto"/>
        <w:rPr>
          <w:color w:val="000000"/>
        </w:rPr>
      </w:pPr>
    </w:p>
    <w:p w14:paraId="208B3871" w14:textId="77777777" w:rsidR="009E73D0" w:rsidRDefault="009E73D0" w:rsidP="00A22E9D">
      <w:pPr>
        <w:spacing w:after="0" w:line="360" w:lineRule="auto"/>
        <w:rPr>
          <w:color w:val="000000"/>
        </w:rPr>
      </w:pPr>
    </w:p>
    <w:p w14:paraId="18010A7D" w14:textId="77777777" w:rsidR="009E73D0" w:rsidRDefault="009E73D0" w:rsidP="00A22E9D">
      <w:pPr>
        <w:spacing w:after="0" w:line="360" w:lineRule="auto"/>
        <w:rPr>
          <w:color w:val="000000"/>
        </w:rPr>
      </w:pPr>
    </w:p>
    <w:p w14:paraId="7AFC232A" w14:textId="77777777" w:rsidR="009E73D0" w:rsidRDefault="009E73D0" w:rsidP="00A22E9D">
      <w:pPr>
        <w:spacing w:after="0" w:line="360" w:lineRule="auto"/>
        <w:rPr>
          <w:color w:val="000000"/>
        </w:rPr>
      </w:pPr>
    </w:p>
    <w:p w14:paraId="35DE0695" w14:textId="77777777" w:rsidR="009E73D0" w:rsidRDefault="009E73D0" w:rsidP="00A22E9D">
      <w:pPr>
        <w:spacing w:after="0" w:line="360" w:lineRule="auto"/>
        <w:rPr>
          <w:color w:val="000000"/>
        </w:rPr>
      </w:pPr>
    </w:p>
    <w:p w14:paraId="21AF5394" w14:textId="77777777" w:rsidR="009E73D0" w:rsidRDefault="009E73D0" w:rsidP="00A22E9D">
      <w:pPr>
        <w:spacing w:after="0" w:line="360" w:lineRule="auto"/>
        <w:rPr>
          <w:color w:val="000000"/>
        </w:rPr>
      </w:pPr>
    </w:p>
    <w:p w14:paraId="5E261940" w14:textId="77777777" w:rsidR="009E73D0" w:rsidRDefault="009E73D0" w:rsidP="00A22E9D">
      <w:pPr>
        <w:spacing w:after="0" w:line="360" w:lineRule="auto"/>
        <w:rPr>
          <w:color w:val="000000"/>
        </w:rPr>
      </w:pPr>
    </w:p>
    <w:p w14:paraId="4201A0A0" w14:textId="77777777" w:rsidR="00E864E9" w:rsidRDefault="00E864E9" w:rsidP="00A22E9D">
      <w:pPr>
        <w:tabs>
          <w:tab w:val="right" w:pos="8931"/>
        </w:tabs>
        <w:spacing w:after="0" w:line="360" w:lineRule="auto"/>
      </w:pPr>
    </w:p>
    <w:p w14:paraId="543728D1" w14:textId="77777777" w:rsidR="00E864E9" w:rsidRDefault="00E864E9" w:rsidP="00A22E9D">
      <w:pPr>
        <w:tabs>
          <w:tab w:val="right" w:pos="8931"/>
        </w:tabs>
        <w:spacing w:after="0" w:line="360" w:lineRule="auto"/>
      </w:pPr>
    </w:p>
    <w:p w14:paraId="0E4439D0" w14:textId="5248D3C9" w:rsidR="007B58B9" w:rsidRDefault="007B58B9" w:rsidP="00A22E9D">
      <w:pPr>
        <w:spacing w:after="0" w:line="360" w:lineRule="auto"/>
      </w:pPr>
    </w:p>
    <w:p w14:paraId="26916C77" w14:textId="77777777" w:rsidR="00A37EDE" w:rsidRPr="007B58B9" w:rsidRDefault="00A37EDE" w:rsidP="00A22E9D">
      <w:pPr>
        <w:spacing w:after="0" w:line="360" w:lineRule="auto"/>
      </w:pPr>
    </w:p>
    <w:sectPr w:rsidR="00A37EDE" w:rsidRPr="007B58B9" w:rsidSect="000B49C4">
      <w:headerReference w:type="even" r:id="rId13"/>
      <w:headerReference w:type="default" r:id="rId14"/>
      <w:footerReference w:type="even" r:id="rId15"/>
      <w:footerReference w:type="default" r:id="rId16"/>
      <w:headerReference w:type="first" r:id="rId17"/>
      <w:footerReference w:type="first" r:id="rId18"/>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2518E" w14:textId="77777777" w:rsidR="00B756DC" w:rsidRDefault="00B756DC">
      <w:pPr>
        <w:spacing w:after="0" w:line="240" w:lineRule="auto"/>
      </w:pPr>
      <w:r>
        <w:separator/>
      </w:r>
    </w:p>
  </w:endnote>
  <w:endnote w:type="continuationSeparator" w:id="0">
    <w:p w14:paraId="48EB1985" w14:textId="77777777" w:rsidR="00B756DC" w:rsidRDefault="00B75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C53DA" w14:textId="5A145F53" w:rsidR="000A37BB" w:rsidRDefault="000A37B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F66A1">
      <w:rPr>
        <w:b/>
        <w:noProof/>
        <w:color w:val="000000"/>
        <w:sz w:val="24"/>
        <w:szCs w:val="24"/>
      </w:rPr>
      <w:t>20</w:t>
    </w:r>
    <w:r>
      <w:rPr>
        <w:b/>
        <w:color w:val="000000"/>
        <w:sz w:val="24"/>
        <w:szCs w:val="24"/>
      </w:rPr>
      <w:fldChar w:fldCharType="end"/>
    </w:r>
  </w:p>
  <w:p w14:paraId="7EB9860B" w14:textId="77777777" w:rsidR="000A37BB" w:rsidRDefault="000A37B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28E74" w14:textId="39395077" w:rsidR="000A37BB" w:rsidRDefault="000A37B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E73D0">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E73D0">
      <w:rPr>
        <w:b/>
        <w:noProof/>
        <w:color w:val="000000"/>
        <w:sz w:val="24"/>
        <w:szCs w:val="24"/>
      </w:rPr>
      <w:t>21</w:t>
    </w:r>
    <w:r>
      <w:rPr>
        <w:b/>
        <w:color w:val="000000"/>
        <w:sz w:val="24"/>
        <w:szCs w:val="24"/>
      </w:rPr>
      <w:fldChar w:fldCharType="end"/>
    </w:r>
  </w:p>
  <w:p w14:paraId="0D7FA8D9" w14:textId="77777777" w:rsidR="000A37BB" w:rsidRDefault="000A37BB">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ECEF7" w14:textId="77777777" w:rsidR="000A37BB" w:rsidRDefault="000A37B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2061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2061F">
      <w:rPr>
        <w:b/>
        <w:noProof/>
        <w:color w:val="000000"/>
        <w:sz w:val="24"/>
        <w:szCs w:val="24"/>
      </w:rPr>
      <w:t>1</w:t>
    </w:r>
    <w:r>
      <w:rPr>
        <w:b/>
        <w:color w:val="000000"/>
        <w:sz w:val="24"/>
        <w:szCs w:val="24"/>
      </w:rPr>
      <w:fldChar w:fldCharType="end"/>
    </w:r>
  </w:p>
  <w:p w14:paraId="6796AF5F" w14:textId="77777777" w:rsidR="000A37BB" w:rsidRDefault="000A37B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339D9" w14:textId="77777777" w:rsidR="00B756DC" w:rsidRDefault="00B756DC">
      <w:pPr>
        <w:spacing w:after="0" w:line="240" w:lineRule="auto"/>
      </w:pPr>
      <w:r>
        <w:separator/>
      </w:r>
    </w:p>
  </w:footnote>
  <w:footnote w:type="continuationSeparator" w:id="0">
    <w:p w14:paraId="09BC0B3A" w14:textId="77777777" w:rsidR="00B756DC" w:rsidRDefault="00B756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A9F14" w14:textId="77777777" w:rsidR="000A37BB" w:rsidRDefault="000A37BB">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0A37BB" w14:paraId="10C29E94" w14:textId="77777777">
      <w:trPr>
        <w:trHeight w:val="132"/>
      </w:trPr>
      <w:tc>
        <w:tcPr>
          <w:tcW w:w="2691" w:type="dxa"/>
        </w:tcPr>
        <w:p w14:paraId="7D85A4B8" w14:textId="77777777" w:rsidR="000A37BB" w:rsidRDefault="000A37BB">
          <w:pPr>
            <w:tabs>
              <w:tab w:val="right" w:pos="8838"/>
            </w:tabs>
            <w:ind w:right="-105"/>
            <w:rPr>
              <w:b/>
            </w:rPr>
          </w:pPr>
          <w:r>
            <w:rPr>
              <w:b/>
            </w:rPr>
            <w:t>Recurso de Revisión:</w:t>
          </w:r>
        </w:p>
      </w:tc>
      <w:tc>
        <w:tcPr>
          <w:tcW w:w="3405" w:type="dxa"/>
        </w:tcPr>
        <w:p w14:paraId="0B0D1A9D" w14:textId="77777777" w:rsidR="000A37BB" w:rsidRDefault="000A37BB">
          <w:pPr>
            <w:tabs>
              <w:tab w:val="right" w:pos="8838"/>
            </w:tabs>
            <w:ind w:left="-28" w:right="-32"/>
          </w:pPr>
          <w:r>
            <w:t>03846/INFOEM/IP/RR/2020</w:t>
          </w:r>
        </w:p>
      </w:tc>
    </w:tr>
    <w:tr w:rsidR="000A37BB" w14:paraId="2F47AC72" w14:textId="77777777">
      <w:trPr>
        <w:trHeight w:val="261"/>
      </w:trPr>
      <w:tc>
        <w:tcPr>
          <w:tcW w:w="2691" w:type="dxa"/>
        </w:tcPr>
        <w:p w14:paraId="154A4752" w14:textId="77777777" w:rsidR="000A37BB" w:rsidRDefault="000A37BB">
          <w:pPr>
            <w:tabs>
              <w:tab w:val="right" w:pos="8838"/>
            </w:tabs>
            <w:ind w:right="-105"/>
            <w:rPr>
              <w:b/>
            </w:rPr>
          </w:pPr>
          <w:r>
            <w:rPr>
              <w:b/>
            </w:rPr>
            <w:t>Sujeto Obligado:</w:t>
          </w:r>
        </w:p>
      </w:tc>
      <w:tc>
        <w:tcPr>
          <w:tcW w:w="3405" w:type="dxa"/>
        </w:tcPr>
        <w:p w14:paraId="5D9EC711" w14:textId="77777777" w:rsidR="000A37BB" w:rsidRDefault="000A37BB">
          <w:pPr>
            <w:tabs>
              <w:tab w:val="right" w:pos="8838"/>
            </w:tabs>
            <w:ind w:right="-32"/>
          </w:pPr>
          <w:r>
            <w:t>Ayuntamiento de Temascalcingo</w:t>
          </w:r>
        </w:p>
      </w:tc>
    </w:tr>
    <w:tr w:rsidR="000A37BB" w14:paraId="11FBB450" w14:textId="77777777">
      <w:trPr>
        <w:trHeight w:val="261"/>
      </w:trPr>
      <w:tc>
        <w:tcPr>
          <w:tcW w:w="2691" w:type="dxa"/>
        </w:tcPr>
        <w:p w14:paraId="6BAF6003" w14:textId="77777777" w:rsidR="000A37BB" w:rsidRDefault="000A37BB">
          <w:pPr>
            <w:tabs>
              <w:tab w:val="right" w:pos="8838"/>
            </w:tabs>
            <w:ind w:right="-105"/>
            <w:rPr>
              <w:b/>
            </w:rPr>
          </w:pPr>
          <w:r>
            <w:rPr>
              <w:b/>
            </w:rPr>
            <w:t>Comisionado Ponente:</w:t>
          </w:r>
        </w:p>
      </w:tc>
      <w:tc>
        <w:tcPr>
          <w:tcW w:w="3405" w:type="dxa"/>
        </w:tcPr>
        <w:p w14:paraId="420341AF" w14:textId="77777777" w:rsidR="000A37BB" w:rsidRDefault="000A37BB">
          <w:pPr>
            <w:tabs>
              <w:tab w:val="right" w:pos="8838"/>
            </w:tabs>
            <w:ind w:right="-32"/>
            <w:rPr>
              <w:b/>
            </w:rPr>
          </w:pPr>
          <w:r>
            <w:t>Luis Gustavo Parra Noriega</w:t>
          </w:r>
        </w:p>
      </w:tc>
    </w:tr>
  </w:tbl>
  <w:p w14:paraId="00411D75" w14:textId="77777777" w:rsidR="000A37BB" w:rsidRDefault="00603B6C">
    <w:pPr>
      <w:pBdr>
        <w:top w:val="nil"/>
        <w:left w:val="nil"/>
        <w:bottom w:val="nil"/>
        <w:right w:val="nil"/>
        <w:between w:val="nil"/>
      </w:pBdr>
      <w:tabs>
        <w:tab w:val="center" w:pos="4419"/>
        <w:tab w:val="right" w:pos="8838"/>
      </w:tabs>
      <w:spacing w:after="0" w:line="240" w:lineRule="auto"/>
      <w:rPr>
        <w:color w:val="000000"/>
      </w:rPr>
    </w:pPr>
    <w:r>
      <w:rPr>
        <w:color w:val="000000"/>
      </w:rPr>
      <w:pict w14:anchorId="390D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8C837" w14:textId="67B323BB" w:rsidR="000A37BB" w:rsidRDefault="00603B6C">
    <w:pPr>
      <w:widowControl w:val="0"/>
      <w:pBdr>
        <w:top w:val="nil"/>
        <w:left w:val="nil"/>
        <w:bottom w:val="nil"/>
        <w:right w:val="nil"/>
        <w:between w:val="nil"/>
      </w:pBdr>
      <w:spacing w:after="0" w:line="276" w:lineRule="auto"/>
      <w:jc w:val="left"/>
    </w:pPr>
    <w:r>
      <w:rPr>
        <w:color w:val="000000"/>
      </w:rPr>
      <w:pict w14:anchorId="4CAD8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MARCA DE AGUA - HOJA RESOLUCIÓN" style="position:absolute;margin-left:-86.25pt;margin-top:-140.1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6662"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0A37BB" w14:paraId="40D5D5A3" w14:textId="77777777" w:rsidTr="00453ECF">
      <w:trPr>
        <w:trHeight w:val="138"/>
      </w:trPr>
      <w:tc>
        <w:tcPr>
          <w:tcW w:w="2693" w:type="dxa"/>
          <w:vAlign w:val="center"/>
        </w:tcPr>
        <w:p w14:paraId="43377EBE" w14:textId="77777777" w:rsidR="000A37BB" w:rsidRDefault="000A37BB" w:rsidP="008C266D">
          <w:pPr>
            <w:tabs>
              <w:tab w:val="right" w:pos="8838"/>
            </w:tabs>
            <w:ind w:left="-108" w:right="-105"/>
            <w:jc w:val="left"/>
            <w:rPr>
              <w:b/>
            </w:rPr>
          </w:pPr>
        </w:p>
        <w:p w14:paraId="1DB5C8D0" w14:textId="7E98B3D2" w:rsidR="000A37BB" w:rsidRDefault="000A37BB" w:rsidP="008C266D">
          <w:pPr>
            <w:tabs>
              <w:tab w:val="right" w:pos="8838"/>
            </w:tabs>
            <w:ind w:left="-108" w:right="-105"/>
            <w:jc w:val="left"/>
            <w:rPr>
              <w:b/>
            </w:rPr>
          </w:pPr>
          <w:r>
            <w:rPr>
              <w:b/>
            </w:rPr>
            <w:t>Recurso de Revisión:</w:t>
          </w:r>
        </w:p>
      </w:tc>
      <w:tc>
        <w:tcPr>
          <w:tcW w:w="3969" w:type="dxa"/>
        </w:tcPr>
        <w:p w14:paraId="5BCC69C4" w14:textId="77777777" w:rsidR="000A37BB" w:rsidRPr="00EF0C39" w:rsidRDefault="000A37BB" w:rsidP="008C266D">
          <w:pPr>
            <w:tabs>
              <w:tab w:val="right" w:pos="8838"/>
            </w:tabs>
            <w:ind w:right="57"/>
          </w:pPr>
        </w:p>
        <w:p w14:paraId="61E59D71" w14:textId="697F6CA2" w:rsidR="000A37BB" w:rsidRPr="00EF0C39" w:rsidRDefault="000A37BB" w:rsidP="008C266D">
          <w:pPr>
            <w:tabs>
              <w:tab w:val="right" w:pos="8838"/>
            </w:tabs>
            <w:ind w:right="57"/>
          </w:pPr>
          <w:r>
            <w:t>1</w:t>
          </w:r>
          <w:r w:rsidR="00453ECF">
            <w:t>1</w:t>
          </w:r>
          <w:r w:rsidR="00701C00">
            <w:t>971</w:t>
          </w:r>
          <w:r>
            <w:t>/INFOEM/IP/RR/2025</w:t>
          </w:r>
        </w:p>
      </w:tc>
    </w:tr>
    <w:tr w:rsidR="000A37BB" w14:paraId="7A281F30" w14:textId="77777777" w:rsidTr="00453ECF">
      <w:trPr>
        <w:trHeight w:val="273"/>
      </w:trPr>
      <w:tc>
        <w:tcPr>
          <w:tcW w:w="2693" w:type="dxa"/>
        </w:tcPr>
        <w:p w14:paraId="6671A308" w14:textId="77777777" w:rsidR="000A37BB" w:rsidRDefault="000A37BB" w:rsidP="008C266D">
          <w:pPr>
            <w:tabs>
              <w:tab w:val="right" w:pos="8838"/>
            </w:tabs>
            <w:ind w:left="-108" w:right="-105"/>
            <w:rPr>
              <w:b/>
            </w:rPr>
          </w:pPr>
          <w:r>
            <w:rPr>
              <w:b/>
            </w:rPr>
            <w:t>Sujeto Obligado:</w:t>
          </w:r>
        </w:p>
      </w:tc>
      <w:tc>
        <w:tcPr>
          <w:tcW w:w="3969" w:type="dxa"/>
        </w:tcPr>
        <w:p w14:paraId="30885B6D" w14:textId="4FD3F3F9" w:rsidR="000A37BB" w:rsidRPr="00EF0C39" w:rsidRDefault="00453ECF" w:rsidP="003B337A">
          <w:pPr>
            <w:tabs>
              <w:tab w:val="right" w:pos="8838"/>
            </w:tabs>
            <w:ind w:right="180"/>
          </w:pPr>
          <w:r w:rsidRPr="00453ECF">
            <w:t>Sistema Municipal Para el Desarrollo Integral de la Familia de la Paz</w:t>
          </w:r>
        </w:p>
      </w:tc>
    </w:tr>
    <w:tr w:rsidR="000A37BB" w14:paraId="00C22F2F" w14:textId="77777777" w:rsidTr="00453ECF">
      <w:trPr>
        <w:trHeight w:val="273"/>
      </w:trPr>
      <w:tc>
        <w:tcPr>
          <w:tcW w:w="2693" w:type="dxa"/>
        </w:tcPr>
        <w:p w14:paraId="70417649" w14:textId="77777777" w:rsidR="000A37BB" w:rsidRDefault="000A37BB" w:rsidP="008C266D">
          <w:pPr>
            <w:tabs>
              <w:tab w:val="right" w:pos="8838"/>
            </w:tabs>
            <w:ind w:left="-108" w:right="-105"/>
            <w:rPr>
              <w:b/>
            </w:rPr>
          </w:pPr>
          <w:r>
            <w:rPr>
              <w:b/>
            </w:rPr>
            <w:t>Comisionado Ponente:</w:t>
          </w:r>
        </w:p>
      </w:tc>
      <w:tc>
        <w:tcPr>
          <w:tcW w:w="3969" w:type="dxa"/>
        </w:tcPr>
        <w:p w14:paraId="5E6EB38B" w14:textId="77777777" w:rsidR="000A37BB" w:rsidRPr="00EF0C39" w:rsidRDefault="000A37BB" w:rsidP="008C266D">
          <w:pPr>
            <w:tabs>
              <w:tab w:val="right" w:pos="8838"/>
            </w:tabs>
            <w:ind w:right="-170"/>
          </w:pPr>
          <w:r w:rsidRPr="00EF0C39">
            <w:t>Luis Gustavo Parra Noriega</w:t>
          </w:r>
        </w:p>
        <w:p w14:paraId="1A63C67B" w14:textId="77777777" w:rsidR="000A37BB" w:rsidRPr="00EF0C39" w:rsidRDefault="000A37BB" w:rsidP="008C266D">
          <w:pPr>
            <w:tabs>
              <w:tab w:val="right" w:pos="8838"/>
            </w:tabs>
            <w:ind w:right="-170"/>
            <w:rPr>
              <w:b/>
            </w:rPr>
          </w:pPr>
        </w:p>
      </w:tc>
    </w:tr>
  </w:tbl>
  <w:p w14:paraId="3498D107" w14:textId="7E17876C" w:rsidR="000A37BB" w:rsidRDefault="000A37BB"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AA3F9" w14:textId="033BE02E" w:rsidR="000A37BB" w:rsidRDefault="00603B6C">
    <w:pPr>
      <w:widowControl w:val="0"/>
      <w:pBdr>
        <w:top w:val="nil"/>
        <w:left w:val="nil"/>
        <w:bottom w:val="nil"/>
        <w:right w:val="nil"/>
        <w:between w:val="nil"/>
      </w:pBdr>
      <w:spacing w:after="0" w:line="276" w:lineRule="auto"/>
      <w:jc w:val="left"/>
      <w:rPr>
        <w:color w:val="000000"/>
      </w:rPr>
    </w:pPr>
    <w:r>
      <w:rPr>
        <w:color w:val="000000"/>
      </w:rPr>
      <w:pict w14:anchorId="389C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86.1pt;margin-top:-123.35pt;width:663.5pt;height:12in;z-index:-251658752;mso-wrap-edited:f;mso-width-percent:0;mso-height-percent:0;mso-position-horizontal-relative:margin;mso-position-vertical-relative:margin;mso-width-percent:0;mso-height-percent:0">
          <v:imagedata r:id="rId1" o:title="image5"/>
          <w10:wrap anchorx="margin" anchory="margin"/>
        </v:shape>
      </w:pict>
    </w:r>
  </w:p>
  <w:tbl>
    <w:tblPr>
      <w:tblStyle w:val="1"/>
      <w:tblW w:w="6804"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0A37BB" w14:paraId="6B3232BD" w14:textId="77777777" w:rsidTr="00453ECF">
      <w:trPr>
        <w:trHeight w:val="132"/>
      </w:trPr>
      <w:tc>
        <w:tcPr>
          <w:tcW w:w="2551" w:type="dxa"/>
        </w:tcPr>
        <w:p w14:paraId="38F16E2F" w14:textId="77777777" w:rsidR="000A37BB" w:rsidRDefault="000A37BB">
          <w:pPr>
            <w:tabs>
              <w:tab w:val="right" w:pos="8838"/>
            </w:tabs>
            <w:ind w:right="-105"/>
            <w:rPr>
              <w:b/>
            </w:rPr>
          </w:pPr>
          <w:r>
            <w:rPr>
              <w:b/>
            </w:rPr>
            <w:t>Recurso de Revisión:</w:t>
          </w:r>
        </w:p>
      </w:tc>
      <w:tc>
        <w:tcPr>
          <w:tcW w:w="4253" w:type="dxa"/>
        </w:tcPr>
        <w:p w14:paraId="211CDC0A" w14:textId="4700E700" w:rsidR="000A37BB" w:rsidRPr="00026C6B" w:rsidRDefault="000A37BB" w:rsidP="00026C6B">
          <w:r>
            <w:t>1</w:t>
          </w:r>
          <w:r w:rsidR="00453ECF">
            <w:t>19</w:t>
          </w:r>
          <w:r w:rsidR="00701C00">
            <w:t>71</w:t>
          </w:r>
          <w:r>
            <w:t>/INFOEM/IP/RR/2025</w:t>
          </w:r>
        </w:p>
      </w:tc>
    </w:tr>
    <w:tr w:rsidR="000A37BB" w14:paraId="6AA3CC58" w14:textId="77777777" w:rsidTr="00453ECF">
      <w:trPr>
        <w:trHeight w:val="132"/>
      </w:trPr>
      <w:tc>
        <w:tcPr>
          <w:tcW w:w="2551" w:type="dxa"/>
        </w:tcPr>
        <w:p w14:paraId="7FD164F5" w14:textId="77777777" w:rsidR="000A37BB" w:rsidRDefault="000A37BB">
          <w:pPr>
            <w:tabs>
              <w:tab w:val="left" w:pos="1875"/>
            </w:tabs>
            <w:ind w:right="-105"/>
            <w:rPr>
              <w:b/>
            </w:rPr>
          </w:pPr>
          <w:r>
            <w:rPr>
              <w:b/>
            </w:rPr>
            <w:t>Recurrente:</w:t>
          </w:r>
          <w:r>
            <w:rPr>
              <w:b/>
            </w:rPr>
            <w:tab/>
          </w:r>
        </w:p>
      </w:tc>
      <w:tc>
        <w:tcPr>
          <w:tcW w:w="4253" w:type="dxa"/>
        </w:tcPr>
        <w:p w14:paraId="1F1B0537" w14:textId="587E1769" w:rsidR="000A37BB" w:rsidRPr="00EF0C39" w:rsidRDefault="000A37BB" w:rsidP="006D7FDA">
          <w:pPr>
            <w:tabs>
              <w:tab w:val="right" w:pos="8838"/>
            </w:tabs>
            <w:ind w:right="-250"/>
          </w:pPr>
          <w:r>
            <w:t xml:space="preserve"> </w:t>
          </w:r>
          <w:r w:rsidR="00603B6C" w:rsidRPr="00603B6C">
            <w:rPr>
              <w:highlight w:val="black"/>
            </w:rPr>
            <w:t>XXXXXXX</w:t>
          </w:r>
        </w:p>
      </w:tc>
    </w:tr>
    <w:tr w:rsidR="000A37BB" w14:paraId="5113CAA6" w14:textId="77777777" w:rsidTr="00453ECF">
      <w:trPr>
        <w:trHeight w:val="261"/>
      </w:trPr>
      <w:tc>
        <w:tcPr>
          <w:tcW w:w="2551" w:type="dxa"/>
        </w:tcPr>
        <w:p w14:paraId="28E3431B" w14:textId="30EC7C18" w:rsidR="000A37BB" w:rsidRDefault="000A37BB">
          <w:pPr>
            <w:tabs>
              <w:tab w:val="right" w:pos="8838"/>
            </w:tabs>
            <w:ind w:right="-105"/>
            <w:rPr>
              <w:b/>
            </w:rPr>
          </w:pPr>
          <w:r>
            <w:rPr>
              <w:b/>
            </w:rPr>
            <w:t>Sujeto Obligado:</w:t>
          </w:r>
        </w:p>
      </w:tc>
      <w:tc>
        <w:tcPr>
          <w:tcW w:w="4253" w:type="dxa"/>
        </w:tcPr>
        <w:p w14:paraId="3192354E" w14:textId="4125D9FC" w:rsidR="000A37BB" w:rsidRPr="00453ECF" w:rsidRDefault="00453ECF" w:rsidP="00453ECF">
          <w:pPr>
            <w:ind w:right="180"/>
          </w:pPr>
          <w:r w:rsidRPr="00453ECF">
            <w:t>Sistema Municipal Para el Desarrollo Integral de la Familia de la Paz</w:t>
          </w:r>
        </w:p>
      </w:tc>
    </w:tr>
    <w:tr w:rsidR="000A37BB" w14:paraId="5D4C2A35" w14:textId="77777777" w:rsidTr="00453ECF">
      <w:trPr>
        <w:trHeight w:val="261"/>
      </w:trPr>
      <w:tc>
        <w:tcPr>
          <w:tcW w:w="2551" w:type="dxa"/>
        </w:tcPr>
        <w:p w14:paraId="7F522FEC" w14:textId="77777777" w:rsidR="000A37BB" w:rsidRDefault="000A37BB">
          <w:pPr>
            <w:tabs>
              <w:tab w:val="right" w:pos="8838"/>
            </w:tabs>
            <w:ind w:right="-105"/>
            <w:rPr>
              <w:b/>
            </w:rPr>
          </w:pPr>
          <w:r>
            <w:rPr>
              <w:b/>
            </w:rPr>
            <w:t>Comisionado Ponente:</w:t>
          </w:r>
        </w:p>
      </w:tc>
      <w:tc>
        <w:tcPr>
          <w:tcW w:w="4253" w:type="dxa"/>
        </w:tcPr>
        <w:p w14:paraId="0F0566F9" w14:textId="77777777" w:rsidR="000A37BB" w:rsidRPr="00EF0C39" w:rsidRDefault="000A37BB" w:rsidP="00C46A25">
          <w:pPr>
            <w:tabs>
              <w:tab w:val="right" w:pos="8838"/>
            </w:tabs>
            <w:ind w:right="-32"/>
            <w:rPr>
              <w:b/>
            </w:rPr>
          </w:pPr>
          <w:r w:rsidRPr="00EF0C39">
            <w:t>Luis Gustavo Parra Noriega</w:t>
          </w:r>
        </w:p>
      </w:tc>
    </w:tr>
  </w:tbl>
  <w:p w14:paraId="4DFC2598" w14:textId="3A023F1C" w:rsidR="000A37BB" w:rsidRDefault="000A37BB">
    <w:pPr>
      <w:pBdr>
        <w:top w:val="nil"/>
        <w:left w:val="nil"/>
        <w:bottom w:val="nil"/>
        <w:right w:val="nil"/>
        <w:between w:val="nil"/>
      </w:pBdr>
      <w:tabs>
        <w:tab w:val="center" w:pos="4419"/>
        <w:tab w:val="right" w:pos="8838"/>
        <w:tab w:val="left" w:pos="581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B32CDB"/>
    <w:multiLevelType w:val="hybridMultilevel"/>
    <w:tmpl w:val="FC1EA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4E0C84"/>
    <w:multiLevelType w:val="hybridMultilevel"/>
    <w:tmpl w:val="B504D8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E53A0E"/>
    <w:multiLevelType w:val="hybridMultilevel"/>
    <w:tmpl w:val="D0E2E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CA24EE"/>
    <w:multiLevelType w:val="hybridMultilevel"/>
    <w:tmpl w:val="EF9AA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B63357"/>
    <w:multiLevelType w:val="hybridMultilevel"/>
    <w:tmpl w:val="BC348C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16E31F3"/>
    <w:multiLevelType w:val="hybridMultilevel"/>
    <w:tmpl w:val="5A049E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67439F"/>
    <w:multiLevelType w:val="hybridMultilevel"/>
    <w:tmpl w:val="FC1EAC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F935EC2"/>
    <w:multiLevelType w:val="hybridMultilevel"/>
    <w:tmpl w:val="E1727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5A247C"/>
    <w:multiLevelType w:val="hybridMultilevel"/>
    <w:tmpl w:val="E0D85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697A42"/>
    <w:multiLevelType w:val="hybridMultilevel"/>
    <w:tmpl w:val="2F8C8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624463"/>
    <w:multiLevelType w:val="hybridMultilevel"/>
    <w:tmpl w:val="77CE7E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6E76E63"/>
    <w:multiLevelType w:val="hybridMultilevel"/>
    <w:tmpl w:val="5A049E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912395"/>
    <w:multiLevelType w:val="hybridMultilevel"/>
    <w:tmpl w:val="90DCBC14"/>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A691A58"/>
    <w:multiLevelType w:val="hybridMultilevel"/>
    <w:tmpl w:val="BF2204BA"/>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7A0785"/>
    <w:multiLevelType w:val="hybridMultilevel"/>
    <w:tmpl w:val="78083F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A43F9B"/>
    <w:multiLevelType w:val="hybridMultilevel"/>
    <w:tmpl w:val="9F925502"/>
    <w:lvl w:ilvl="0" w:tplc="C8169A16">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1B7F3C"/>
    <w:multiLevelType w:val="hybridMultilevel"/>
    <w:tmpl w:val="D30E5ACA"/>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91336A"/>
    <w:multiLevelType w:val="hybridMultilevel"/>
    <w:tmpl w:val="5944E8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6F217C"/>
    <w:multiLevelType w:val="hybridMultilevel"/>
    <w:tmpl w:val="239C966C"/>
    <w:lvl w:ilvl="0" w:tplc="C8169A16">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45543E8"/>
    <w:multiLevelType w:val="hybridMultilevel"/>
    <w:tmpl w:val="BF665D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C44A62"/>
    <w:multiLevelType w:val="hybridMultilevel"/>
    <w:tmpl w:val="C35AD370"/>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FE0995"/>
    <w:multiLevelType w:val="hybridMultilevel"/>
    <w:tmpl w:val="E0D85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E31DC7"/>
    <w:multiLevelType w:val="hybridMultilevel"/>
    <w:tmpl w:val="564C175A"/>
    <w:lvl w:ilvl="0" w:tplc="7AA0B6C0">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5C602134"/>
    <w:multiLevelType w:val="hybridMultilevel"/>
    <w:tmpl w:val="FC1EAC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C723EC8"/>
    <w:multiLevelType w:val="hybridMultilevel"/>
    <w:tmpl w:val="9BCC824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740358"/>
    <w:multiLevelType w:val="hybridMultilevel"/>
    <w:tmpl w:val="F0407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900B1C"/>
    <w:multiLevelType w:val="hybridMultilevel"/>
    <w:tmpl w:val="5944E8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302022E"/>
    <w:multiLevelType w:val="hybridMultilevel"/>
    <w:tmpl w:val="36C696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D286BD8"/>
    <w:multiLevelType w:val="hybridMultilevel"/>
    <w:tmpl w:val="28C2F182"/>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2DF2931"/>
    <w:multiLevelType w:val="hybridMultilevel"/>
    <w:tmpl w:val="ED2A03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8657F37"/>
    <w:multiLevelType w:val="hybridMultilevel"/>
    <w:tmpl w:val="78083F4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C4B241A"/>
    <w:multiLevelType w:val="hybridMultilevel"/>
    <w:tmpl w:val="7C16F49C"/>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D063258"/>
    <w:multiLevelType w:val="hybridMultilevel"/>
    <w:tmpl w:val="47A040E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2B4132"/>
    <w:multiLevelType w:val="hybridMultilevel"/>
    <w:tmpl w:val="28C2F1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9588753">
    <w:abstractNumId w:val="9"/>
  </w:num>
  <w:num w:numId="2" w16cid:durableId="607085125">
    <w:abstractNumId w:val="28"/>
  </w:num>
  <w:num w:numId="3" w16cid:durableId="1803116759">
    <w:abstractNumId w:val="35"/>
  </w:num>
  <w:num w:numId="4" w16cid:durableId="1331986427">
    <w:abstractNumId w:val="21"/>
  </w:num>
  <w:num w:numId="5" w16cid:durableId="1526600072">
    <w:abstractNumId w:val="19"/>
  </w:num>
  <w:num w:numId="6" w16cid:durableId="1107040638">
    <w:abstractNumId w:val="18"/>
  </w:num>
  <w:num w:numId="7" w16cid:durableId="112864712">
    <w:abstractNumId w:val="16"/>
  </w:num>
  <w:num w:numId="8" w16cid:durableId="1013802260">
    <w:abstractNumId w:val="11"/>
  </w:num>
  <w:num w:numId="9" w16cid:durableId="411851807">
    <w:abstractNumId w:val="17"/>
  </w:num>
  <w:num w:numId="10" w16cid:durableId="1330446864">
    <w:abstractNumId w:val="33"/>
  </w:num>
  <w:num w:numId="11" w16cid:durableId="1855339638">
    <w:abstractNumId w:val="5"/>
  </w:num>
  <w:num w:numId="12" w16cid:durableId="1358849150">
    <w:abstractNumId w:val="3"/>
  </w:num>
  <w:num w:numId="13" w16cid:durableId="1405958304">
    <w:abstractNumId w:val="4"/>
  </w:num>
  <w:num w:numId="14" w16cid:durableId="698702892">
    <w:abstractNumId w:val="14"/>
  </w:num>
  <w:num w:numId="15" w16cid:durableId="355735539">
    <w:abstractNumId w:val="30"/>
  </w:num>
  <w:num w:numId="16" w16cid:durableId="772940537">
    <w:abstractNumId w:val="7"/>
  </w:num>
  <w:num w:numId="17" w16cid:durableId="1340544420">
    <w:abstractNumId w:val="22"/>
  </w:num>
  <w:num w:numId="18" w16cid:durableId="1071005047">
    <w:abstractNumId w:val="10"/>
  </w:num>
  <w:num w:numId="19" w16cid:durableId="670764631">
    <w:abstractNumId w:val="12"/>
  </w:num>
  <w:num w:numId="20" w16cid:durableId="279802485">
    <w:abstractNumId w:val="24"/>
  </w:num>
  <w:num w:numId="21" w16cid:durableId="63570037">
    <w:abstractNumId w:val="27"/>
  </w:num>
  <w:num w:numId="22" w16cid:durableId="1723600552">
    <w:abstractNumId w:val="2"/>
  </w:num>
  <w:num w:numId="23" w16cid:durableId="962465977">
    <w:abstractNumId w:val="20"/>
  </w:num>
  <w:num w:numId="24" w16cid:durableId="2060084858">
    <w:abstractNumId w:val="32"/>
  </w:num>
  <w:num w:numId="25" w16cid:durableId="351231097">
    <w:abstractNumId w:val="29"/>
  </w:num>
  <w:num w:numId="26" w16cid:durableId="499277602">
    <w:abstractNumId w:val="31"/>
  </w:num>
  <w:num w:numId="27" w16cid:durableId="1074550778">
    <w:abstractNumId w:val="23"/>
  </w:num>
  <w:num w:numId="28" w16cid:durableId="910113429">
    <w:abstractNumId w:val="15"/>
  </w:num>
  <w:num w:numId="29" w16cid:durableId="7939807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76667742">
    <w:abstractNumId w:val="0"/>
  </w:num>
  <w:num w:numId="31" w16cid:durableId="825054458">
    <w:abstractNumId w:val="25"/>
  </w:num>
  <w:num w:numId="32" w16cid:durableId="1539973178">
    <w:abstractNumId w:val="6"/>
  </w:num>
  <w:num w:numId="33" w16cid:durableId="1675262651">
    <w:abstractNumId w:val="34"/>
  </w:num>
  <w:num w:numId="34" w16cid:durableId="448667434">
    <w:abstractNumId w:val="36"/>
  </w:num>
  <w:num w:numId="35" w16cid:durableId="222105310">
    <w:abstractNumId w:val="1"/>
  </w:num>
  <w:num w:numId="36" w16cid:durableId="125121182">
    <w:abstractNumId w:val="26"/>
  </w:num>
  <w:num w:numId="37" w16cid:durableId="522205027">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90F"/>
    <w:rsid w:val="0000099C"/>
    <w:rsid w:val="00001ADF"/>
    <w:rsid w:val="00002B20"/>
    <w:rsid w:val="00003081"/>
    <w:rsid w:val="000053EA"/>
    <w:rsid w:val="0000637C"/>
    <w:rsid w:val="00006A45"/>
    <w:rsid w:val="0001108B"/>
    <w:rsid w:val="00011477"/>
    <w:rsid w:val="00011608"/>
    <w:rsid w:val="0001277E"/>
    <w:rsid w:val="00014169"/>
    <w:rsid w:val="00014EE2"/>
    <w:rsid w:val="00016290"/>
    <w:rsid w:val="00016B98"/>
    <w:rsid w:val="000201B0"/>
    <w:rsid w:val="00021BE0"/>
    <w:rsid w:val="00022B54"/>
    <w:rsid w:val="00023BBD"/>
    <w:rsid w:val="000255D3"/>
    <w:rsid w:val="0002588C"/>
    <w:rsid w:val="00026B5A"/>
    <w:rsid w:val="00026C6B"/>
    <w:rsid w:val="0003084A"/>
    <w:rsid w:val="000316C2"/>
    <w:rsid w:val="00031C06"/>
    <w:rsid w:val="0003288F"/>
    <w:rsid w:val="00033026"/>
    <w:rsid w:val="00033186"/>
    <w:rsid w:val="0003318A"/>
    <w:rsid w:val="00033683"/>
    <w:rsid w:val="00033AF2"/>
    <w:rsid w:val="00033F2C"/>
    <w:rsid w:val="00035C18"/>
    <w:rsid w:val="000364D1"/>
    <w:rsid w:val="00036C63"/>
    <w:rsid w:val="0003740E"/>
    <w:rsid w:val="0003782D"/>
    <w:rsid w:val="000410E6"/>
    <w:rsid w:val="0004134C"/>
    <w:rsid w:val="000426D2"/>
    <w:rsid w:val="000454AE"/>
    <w:rsid w:val="00047E2C"/>
    <w:rsid w:val="00050E2E"/>
    <w:rsid w:val="0005769F"/>
    <w:rsid w:val="00057905"/>
    <w:rsid w:val="000602BA"/>
    <w:rsid w:val="00061123"/>
    <w:rsid w:val="000617FA"/>
    <w:rsid w:val="000709AA"/>
    <w:rsid w:val="000735F0"/>
    <w:rsid w:val="00073949"/>
    <w:rsid w:val="00075996"/>
    <w:rsid w:val="00075A71"/>
    <w:rsid w:val="00075CAF"/>
    <w:rsid w:val="00080524"/>
    <w:rsid w:val="000811E7"/>
    <w:rsid w:val="00081D01"/>
    <w:rsid w:val="0008295C"/>
    <w:rsid w:val="00082B5B"/>
    <w:rsid w:val="00083169"/>
    <w:rsid w:val="00084273"/>
    <w:rsid w:val="00085D44"/>
    <w:rsid w:val="000863DA"/>
    <w:rsid w:val="000866B0"/>
    <w:rsid w:val="000867A0"/>
    <w:rsid w:val="00087074"/>
    <w:rsid w:val="00087EDB"/>
    <w:rsid w:val="0009167E"/>
    <w:rsid w:val="00092501"/>
    <w:rsid w:val="000946F3"/>
    <w:rsid w:val="00095FB6"/>
    <w:rsid w:val="00096C21"/>
    <w:rsid w:val="00096CFE"/>
    <w:rsid w:val="00097C52"/>
    <w:rsid w:val="000A2B9F"/>
    <w:rsid w:val="000A2EA2"/>
    <w:rsid w:val="000A37BB"/>
    <w:rsid w:val="000A3910"/>
    <w:rsid w:val="000A4DC8"/>
    <w:rsid w:val="000A5B44"/>
    <w:rsid w:val="000A5CA6"/>
    <w:rsid w:val="000A706F"/>
    <w:rsid w:val="000B20C2"/>
    <w:rsid w:val="000B2470"/>
    <w:rsid w:val="000B3514"/>
    <w:rsid w:val="000B3C56"/>
    <w:rsid w:val="000B40C7"/>
    <w:rsid w:val="000B4503"/>
    <w:rsid w:val="000B49C4"/>
    <w:rsid w:val="000B6DB0"/>
    <w:rsid w:val="000C0C98"/>
    <w:rsid w:val="000C0CBE"/>
    <w:rsid w:val="000C10A2"/>
    <w:rsid w:val="000C4A35"/>
    <w:rsid w:val="000C567D"/>
    <w:rsid w:val="000C7D5D"/>
    <w:rsid w:val="000D04D2"/>
    <w:rsid w:val="000D0539"/>
    <w:rsid w:val="000D1B7A"/>
    <w:rsid w:val="000D1EFD"/>
    <w:rsid w:val="000D257F"/>
    <w:rsid w:val="000D2DD7"/>
    <w:rsid w:val="000D392E"/>
    <w:rsid w:val="000D3AD3"/>
    <w:rsid w:val="000D46ED"/>
    <w:rsid w:val="000D6774"/>
    <w:rsid w:val="000D7457"/>
    <w:rsid w:val="000D7CC0"/>
    <w:rsid w:val="000E1C4F"/>
    <w:rsid w:val="000E3169"/>
    <w:rsid w:val="000F3776"/>
    <w:rsid w:val="000F3B49"/>
    <w:rsid w:val="000F4583"/>
    <w:rsid w:val="000F4AC1"/>
    <w:rsid w:val="000F562C"/>
    <w:rsid w:val="000F6219"/>
    <w:rsid w:val="000F6E36"/>
    <w:rsid w:val="00101C7A"/>
    <w:rsid w:val="001055EA"/>
    <w:rsid w:val="00105B6E"/>
    <w:rsid w:val="001061B1"/>
    <w:rsid w:val="001065C6"/>
    <w:rsid w:val="0011010D"/>
    <w:rsid w:val="0011023E"/>
    <w:rsid w:val="0011357B"/>
    <w:rsid w:val="001135C1"/>
    <w:rsid w:val="001150A1"/>
    <w:rsid w:val="00115992"/>
    <w:rsid w:val="00116C35"/>
    <w:rsid w:val="001174B4"/>
    <w:rsid w:val="00117843"/>
    <w:rsid w:val="00122ED0"/>
    <w:rsid w:val="00122FBD"/>
    <w:rsid w:val="00123FD7"/>
    <w:rsid w:val="00124AF7"/>
    <w:rsid w:val="00125905"/>
    <w:rsid w:val="00125F26"/>
    <w:rsid w:val="001260CE"/>
    <w:rsid w:val="0012618B"/>
    <w:rsid w:val="00126A15"/>
    <w:rsid w:val="00126AD3"/>
    <w:rsid w:val="001325F3"/>
    <w:rsid w:val="00132F29"/>
    <w:rsid w:val="00134465"/>
    <w:rsid w:val="0013481F"/>
    <w:rsid w:val="001418BD"/>
    <w:rsid w:val="00141BAD"/>
    <w:rsid w:val="001425CB"/>
    <w:rsid w:val="001434E7"/>
    <w:rsid w:val="001479C0"/>
    <w:rsid w:val="00147F25"/>
    <w:rsid w:val="001502AB"/>
    <w:rsid w:val="001507E8"/>
    <w:rsid w:val="00150ADA"/>
    <w:rsid w:val="00153139"/>
    <w:rsid w:val="001548D6"/>
    <w:rsid w:val="001558BD"/>
    <w:rsid w:val="00155BD1"/>
    <w:rsid w:val="001566D4"/>
    <w:rsid w:val="001578F5"/>
    <w:rsid w:val="0016373E"/>
    <w:rsid w:val="00163D9F"/>
    <w:rsid w:val="00165AB2"/>
    <w:rsid w:val="0016642B"/>
    <w:rsid w:val="00166452"/>
    <w:rsid w:val="00166907"/>
    <w:rsid w:val="00166A42"/>
    <w:rsid w:val="0016727D"/>
    <w:rsid w:val="0016793F"/>
    <w:rsid w:val="00167D99"/>
    <w:rsid w:val="00170ACC"/>
    <w:rsid w:val="001710E2"/>
    <w:rsid w:val="00171D2A"/>
    <w:rsid w:val="0017245F"/>
    <w:rsid w:val="00175607"/>
    <w:rsid w:val="00175910"/>
    <w:rsid w:val="0017782E"/>
    <w:rsid w:val="001805A9"/>
    <w:rsid w:val="00181D59"/>
    <w:rsid w:val="00184025"/>
    <w:rsid w:val="00184ED6"/>
    <w:rsid w:val="00184F08"/>
    <w:rsid w:val="00185925"/>
    <w:rsid w:val="00192C48"/>
    <w:rsid w:val="00193CE3"/>
    <w:rsid w:val="00195DDE"/>
    <w:rsid w:val="00195EC3"/>
    <w:rsid w:val="00196F6A"/>
    <w:rsid w:val="0019787E"/>
    <w:rsid w:val="001A0321"/>
    <w:rsid w:val="001A2062"/>
    <w:rsid w:val="001A3934"/>
    <w:rsid w:val="001A3C87"/>
    <w:rsid w:val="001A44D1"/>
    <w:rsid w:val="001A5A72"/>
    <w:rsid w:val="001A5B6F"/>
    <w:rsid w:val="001A6C0E"/>
    <w:rsid w:val="001A7F04"/>
    <w:rsid w:val="001B2090"/>
    <w:rsid w:val="001B34AA"/>
    <w:rsid w:val="001B4144"/>
    <w:rsid w:val="001B41EC"/>
    <w:rsid w:val="001B7EFB"/>
    <w:rsid w:val="001C4DF4"/>
    <w:rsid w:val="001C638A"/>
    <w:rsid w:val="001C6B7A"/>
    <w:rsid w:val="001D1635"/>
    <w:rsid w:val="001D1BE8"/>
    <w:rsid w:val="001D24CD"/>
    <w:rsid w:val="001D3FB9"/>
    <w:rsid w:val="001D4F21"/>
    <w:rsid w:val="001D5DBE"/>
    <w:rsid w:val="001D7D0E"/>
    <w:rsid w:val="001D7F0C"/>
    <w:rsid w:val="001E4284"/>
    <w:rsid w:val="001E4ECA"/>
    <w:rsid w:val="001E529E"/>
    <w:rsid w:val="001E6077"/>
    <w:rsid w:val="001E6891"/>
    <w:rsid w:val="001F285F"/>
    <w:rsid w:val="001F5043"/>
    <w:rsid w:val="001F5610"/>
    <w:rsid w:val="001F6FD5"/>
    <w:rsid w:val="00200E63"/>
    <w:rsid w:val="002019AA"/>
    <w:rsid w:val="002025F4"/>
    <w:rsid w:val="00203520"/>
    <w:rsid w:val="00203F8C"/>
    <w:rsid w:val="00204DE3"/>
    <w:rsid w:val="0020727C"/>
    <w:rsid w:val="002075C1"/>
    <w:rsid w:val="00207F1E"/>
    <w:rsid w:val="00211CD8"/>
    <w:rsid w:val="00215D49"/>
    <w:rsid w:val="002207FA"/>
    <w:rsid w:val="002217AE"/>
    <w:rsid w:val="00223487"/>
    <w:rsid w:val="002238B8"/>
    <w:rsid w:val="00227456"/>
    <w:rsid w:val="00230985"/>
    <w:rsid w:val="00230B8F"/>
    <w:rsid w:val="002374A0"/>
    <w:rsid w:val="002374EE"/>
    <w:rsid w:val="00237717"/>
    <w:rsid w:val="00243764"/>
    <w:rsid w:val="00247056"/>
    <w:rsid w:val="002475DE"/>
    <w:rsid w:val="00251665"/>
    <w:rsid w:val="00252910"/>
    <w:rsid w:val="002529AD"/>
    <w:rsid w:val="002529FA"/>
    <w:rsid w:val="00252A2A"/>
    <w:rsid w:val="00253448"/>
    <w:rsid w:val="00253A9C"/>
    <w:rsid w:val="002540DD"/>
    <w:rsid w:val="0025520C"/>
    <w:rsid w:val="00256B48"/>
    <w:rsid w:val="00257C2B"/>
    <w:rsid w:val="0026163E"/>
    <w:rsid w:val="00261B92"/>
    <w:rsid w:val="00261CB4"/>
    <w:rsid w:val="00261DF6"/>
    <w:rsid w:val="0026345D"/>
    <w:rsid w:val="002637FE"/>
    <w:rsid w:val="00266E26"/>
    <w:rsid w:val="00267457"/>
    <w:rsid w:val="00271E85"/>
    <w:rsid w:val="00273A4E"/>
    <w:rsid w:val="00274745"/>
    <w:rsid w:val="00274EC1"/>
    <w:rsid w:val="002779C0"/>
    <w:rsid w:val="00277CFA"/>
    <w:rsid w:val="00280625"/>
    <w:rsid w:val="00280CF8"/>
    <w:rsid w:val="00281632"/>
    <w:rsid w:val="00282044"/>
    <w:rsid w:val="00282176"/>
    <w:rsid w:val="002822A3"/>
    <w:rsid w:val="0028277C"/>
    <w:rsid w:val="00282B4C"/>
    <w:rsid w:val="00282C2E"/>
    <w:rsid w:val="002845CF"/>
    <w:rsid w:val="00287374"/>
    <w:rsid w:val="00287797"/>
    <w:rsid w:val="0029130B"/>
    <w:rsid w:val="00291318"/>
    <w:rsid w:val="0029310D"/>
    <w:rsid w:val="00293A22"/>
    <w:rsid w:val="00294C03"/>
    <w:rsid w:val="00295482"/>
    <w:rsid w:val="0029784D"/>
    <w:rsid w:val="002A02CD"/>
    <w:rsid w:val="002A33C7"/>
    <w:rsid w:val="002A376A"/>
    <w:rsid w:val="002A3A8E"/>
    <w:rsid w:val="002A5DEB"/>
    <w:rsid w:val="002A6695"/>
    <w:rsid w:val="002B2FEA"/>
    <w:rsid w:val="002B5893"/>
    <w:rsid w:val="002B5A2D"/>
    <w:rsid w:val="002B5CE7"/>
    <w:rsid w:val="002B5F14"/>
    <w:rsid w:val="002B772B"/>
    <w:rsid w:val="002C055B"/>
    <w:rsid w:val="002C061B"/>
    <w:rsid w:val="002C0C3A"/>
    <w:rsid w:val="002C24E1"/>
    <w:rsid w:val="002C3C0A"/>
    <w:rsid w:val="002C4A39"/>
    <w:rsid w:val="002C4D41"/>
    <w:rsid w:val="002C516D"/>
    <w:rsid w:val="002C7604"/>
    <w:rsid w:val="002C7C43"/>
    <w:rsid w:val="002D2107"/>
    <w:rsid w:val="002D2619"/>
    <w:rsid w:val="002D2A77"/>
    <w:rsid w:val="002D6CA6"/>
    <w:rsid w:val="002E2627"/>
    <w:rsid w:val="002E2D9D"/>
    <w:rsid w:val="002E34B7"/>
    <w:rsid w:val="002E3B25"/>
    <w:rsid w:val="002E5C60"/>
    <w:rsid w:val="002E6125"/>
    <w:rsid w:val="002E6BEC"/>
    <w:rsid w:val="002E7C9D"/>
    <w:rsid w:val="002F0510"/>
    <w:rsid w:val="002F0526"/>
    <w:rsid w:val="002F08A1"/>
    <w:rsid w:val="002F12B4"/>
    <w:rsid w:val="002F389A"/>
    <w:rsid w:val="002F44A5"/>
    <w:rsid w:val="002F5845"/>
    <w:rsid w:val="002F5AA8"/>
    <w:rsid w:val="002F5CFB"/>
    <w:rsid w:val="002F72B7"/>
    <w:rsid w:val="0030116D"/>
    <w:rsid w:val="00302BCB"/>
    <w:rsid w:val="003037BC"/>
    <w:rsid w:val="00303A1B"/>
    <w:rsid w:val="00303BA0"/>
    <w:rsid w:val="00304DE6"/>
    <w:rsid w:val="00310366"/>
    <w:rsid w:val="00310A3F"/>
    <w:rsid w:val="00311CAF"/>
    <w:rsid w:val="0031200F"/>
    <w:rsid w:val="00312EFE"/>
    <w:rsid w:val="00312F6B"/>
    <w:rsid w:val="003131F2"/>
    <w:rsid w:val="00313684"/>
    <w:rsid w:val="00314919"/>
    <w:rsid w:val="003155C2"/>
    <w:rsid w:val="00316458"/>
    <w:rsid w:val="00320D4E"/>
    <w:rsid w:val="00321E54"/>
    <w:rsid w:val="0032276A"/>
    <w:rsid w:val="00322E84"/>
    <w:rsid w:val="0032438A"/>
    <w:rsid w:val="00325B13"/>
    <w:rsid w:val="00325D1E"/>
    <w:rsid w:val="003303EB"/>
    <w:rsid w:val="00330566"/>
    <w:rsid w:val="00330942"/>
    <w:rsid w:val="00333468"/>
    <w:rsid w:val="00333808"/>
    <w:rsid w:val="0033681E"/>
    <w:rsid w:val="00336E20"/>
    <w:rsid w:val="00341669"/>
    <w:rsid w:val="00342465"/>
    <w:rsid w:val="00345E3B"/>
    <w:rsid w:val="00347966"/>
    <w:rsid w:val="00352906"/>
    <w:rsid w:val="00353296"/>
    <w:rsid w:val="0035368D"/>
    <w:rsid w:val="00354255"/>
    <w:rsid w:val="00354FD0"/>
    <w:rsid w:val="00355D05"/>
    <w:rsid w:val="003563D9"/>
    <w:rsid w:val="00356E1B"/>
    <w:rsid w:val="003602C9"/>
    <w:rsid w:val="0036042F"/>
    <w:rsid w:val="00362F28"/>
    <w:rsid w:val="00364788"/>
    <w:rsid w:val="003657F4"/>
    <w:rsid w:val="003663BF"/>
    <w:rsid w:val="00366BB8"/>
    <w:rsid w:val="00366D05"/>
    <w:rsid w:val="00376AEF"/>
    <w:rsid w:val="0037738F"/>
    <w:rsid w:val="00381132"/>
    <w:rsid w:val="003814AE"/>
    <w:rsid w:val="003822D6"/>
    <w:rsid w:val="0038398F"/>
    <w:rsid w:val="00384E34"/>
    <w:rsid w:val="00384E94"/>
    <w:rsid w:val="00385DD2"/>
    <w:rsid w:val="003860AA"/>
    <w:rsid w:val="003876F1"/>
    <w:rsid w:val="00390A24"/>
    <w:rsid w:val="00391317"/>
    <w:rsid w:val="003935E0"/>
    <w:rsid w:val="003949BA"/>
    <w:rsid w:val="0039615C"/>
    <w:rsid w:val="00396517"/>
    <w:rsid w:val="00397991"/>
    <w:rsid w:val="003A103F"/>
    <w:rsid w:val="003A2B31"/>
    <w:rsid w:val="003A47C4"/>
    <w:rsid w:val="003A4BB8"/>
    <w:rsid w:val="003A4CF8"/>
    <w:rsid w:val="003A4EEC"/>
    <w:rsid w:val="003B337A"/>
    <w:rsid w:val="003B3C6F"/>
    <w:rsid w:val="003B5A66"/>
    <w:rsid w:val="003B6E04"/>
    <w:rsid w:val="003B6F0C"/>
    <w:rsid w:val="003B7FAD"/>
    <w:rsid w:val="003C13CD"/>
    <w:rsid w:val="003C19EC"/>
    <w:rsid w:val="003C28F2"/>
    <w:rsid w:val="003C331A"/>
    <w:rsid w:val="003C5F59"/>
    <w:rsid w:val="003C5FE0"/>
    <w:rsid w:val="003C673A"/>
    <w:rsid w:val="003C7338"/>
    <w:rsid w:val="003D0D51"/>
    <w:rsid w:val="003D1DC8"/>
    <w:rsid w:val="003D20E4"/>
    <w:rsid w:val="003D25DC"/>
    <w:rsid w:val="003D35DB"/>
    <w:rsid w:val="003D4722"/>
    <w:rsid w:val="003D6C3F"/>
    <w:rsid w:val="003E00B8"/>
    <w:rsid w:val="003E1523"/>
    <w:rsid w:val="003E1C9F"/>
    <w:rsid w:val="003E20C8"/>
    <w:rsid w:val="003E33FE"/>
    <w:rsid w:val="003E4CFD"/>
    <w:rsid w:val="003E540A"/>
    <w:rsid w:val="003E63AC"/>
    <w:rsid w:val="003E6941"/>
    <w:rsid w:val="003F0A87"/>
    <w:rsid w:val="003F18D5"/>
    <w:rsid w:val="003F1D74"/>
    <w:rsid w:val="003F2BF4"/>
    <w:rsid w:val="003F2C8E"/>
    <w:rsid w:val="003F4C6D"/>
    <w:rsid w:val="003F5F91"/>
    <w:rsid w:val="003F6C55"/>
    <w:rsid w:val="003F771C"/>
    <w:rsid w:val="0040398B"/>
    <w:rsid w:val="00403F0E"/>
    <w:rsid w:val="00404B15"/>
    <w:rsid w:val="004068E7"/>
    <w:rsid w:val="004076BD"/>
    <w:rsid w:val="0041096D"/>
    <w:rsid w:val="004111B6"/>
    <w:rsid w:val="00413093"/>
    <w:rsid w:val="00417AAE"/>
    <w:rsid w:val="00417C0D"/>
    <w:rsid w:val="00417F3A"/>
    <w:rsid w:val="00420209"/>
    <w:rsid w:val="004214D5"/>
    <w:rsid w:val="00422311"/>
    <w:rsid w:val="004229F9"/>
    <w:rsid w:val="00426786"/>
    <w:rsid w:val="0043065C"/>
    <w:rsid w:val="004306AC"/>
    <w:rsid w:val="00430938"/>
    <w:rsid w:val="00430DD8"/>
    <w:rsid w:val="004326F9"/>
    <w:rsid w:val="00434B43"/>
    <w:rsid w:val="004352C6"/>
    <w:rsid w:val="00436F80"/>
    <w:rsid w:val="0044017B"/>
    <w:rsid w:val="004415DA"/>
    <w:rsid w:val="00442432"/>
    <w:rsid w:val="0044320C"/>
    <w:rsid w:val="0044451C"/>
    <w:rsid w:val="00445A40"/>
    <w:rsid w:val="00446CA3"/>
    <w:rsid w:val="004475C6"/>
    <w:rsid w:val="004479B9"/>
    <w:rsid w:val="00447FEB"/>
    <w:rsid w:val="0045046D"/>
    <w:rsid w:val="00453ECF"/>
    <w:rsid w:val="00455EA5"/>
    <w:rsid w:val="00456B23"/>
    <w:rsid w:val="00457B51"/>
    <w:rsid w:val="00461DF2"/>
    <w:rsid w:val="00462ED0"/>
    <w:rsid w:val="00463218"/>
    <w:rsid w:val="004649E0"/>
    <w:rsid w:val="0046597D"/>
    <w:rsid w:val="00467659"/>
    <w:rsid w:val="00471E99"/>
    <w:rsid w:val="004721AA"/>
    <w:rsid w:val="0047290D"/>
    <w:rsid w:val="00473151"/>
    <w:rsid w:val="00473542"/>
    <w:rsid w:val="00474793"/>
    <w:rsid w:val="00475E62"/>
    <w:rsid w:val="00481F23"/>
    <w:rsid w:val="00483320"/>
    <w:rsid w:val="00483BC1"/>
    <w:rsid w:val="00484E27"/>
    <w:rsid w:val="00486990"/>
    <w:rsid w:val="00486CC5"/>
    <w:rsid w:val="00487556"/>
    <w:rsid w:val="00487D86"/>
    <w:rsid w:val="00492333"/>
    <w:rsid w:val="0049696B"/>
    <w:rsid w:val="0049788F"/>
    <w:rsid w:val="004A10B0"/>
    <w:rsid w:val="004A10E6"/>
    <w:rsid w:val="004A179D"/>
    <w:rsid w:val="004A5405"/>
    <w:rsid w:val="004A7D50"/>
    <w:rsid w:val="004B0C65"/>
    <w:rsid w:val="004B27E7"/>
    <w:rsid w:val="004B33EF"/>
    <w:rsid w:val="004B58D3"/>
    <w:rsid w:val="004B7343"/>
    <w:rsid w:val="004B73FB"/>
    <w:rsid w:val="004C1F42"/>
    <w:rsid w:val="004C21E6"/>
    <w:rsid w:val="004C465F"/>
    <w:rsid w:val="004C56AA"/>
    <w:rsid w:val="004C5FBB"/>
    <w:rsid w:val="004C60FE"/>
    <w:rsid w:val="004C6321"/>
    <w:rsid w:val="004C689B"/>
    <w:rsid w:val="004C74FA"/>
    <w:rsid w:val="004D1D8F"/>
    <w:rsid w:val="004D243B"/>
    <w:rsid w:val="004D63D9"/>
    <w:rsid w:val="004E0AD6"/>
    <w:rsid w:val="004E22FF"/>
    <w:rsid w:val="004E2EF2"/>
    <w:rsid w:val="004E3063"/>
    <w:rsid w:val="004E3AD2"/>
    <w:rsid w:val="004E47CC"/>
    <w:rsid w:val="004F0490"/>
    <w:rsid w:val="004F2DE2"/>
    <w:rsid w:val="004F525F"/>
    <w:rsid w:val="004F56D3"/>
    <w:rsid w:val="004F59FB"/>
    <w:rsid w:val="004F76F4"/>
    <w:rsid w:val="004F7F19"/>
    <w:rsid w:val="00500B4F"/>
    <w:rsid w:val="005018D0"/>
    <w:rsid w:val="00501B98"/>
    <w:rsid w:val="005027D1"/>
    <w:rsid w:val="00506126"/>
    <w:rsid w:val="005072F4"/>
    <w:rsid w:val="0051107B"/>
    <w:rsid w:val="00511E76"/>
    <w:rsid w:val="00512046"/>
    <w:rsid w:val="00512879"/>
    <w:rsid w:val="0051497B"/>
    <w:rsid w:val="00515399"/>
    <w:rsid w:val="00521F1D"/>
    <w:rsid w:val="00521F47"/>
    <w:rsid w:val="00522A47"/>
    <w:rsid w:val="00523008"/>
    <w:rsid w:val="00524283"/>
    <w:rsid w:val="00525A14"/>
    <w:rsid w:val="00526EC4"/>
    <w:rsid w:val="0052714E"/>
    <w:rsid w:val="00527563"/>
    <w:rsid w:val="005302BB"/>
    <w:rsid w:val="00530B10"/>
    <w:rsid w:val="0053198B"/>
    <w:rsid w:val="00531A8A"/>
    <w:rsid w:val="00535765"/>
    <w:rsid w:val="00535A8D"/>
    <w:rsid w:val="00536382"/>
    <w:rsid w:val="00536941"/>
    <w:rsid w:val="00537A9C"/>
    <w:rsid w:val="00537C32"/>
    <w:rsid w:val="00545D04"/>
    <w:rsid w:val="005501BA"/>
    <w:rsid w:val="00550C0B"/>
    <w:rsid w:val="005520E3"/>
    <w:rsid w:val="00552C67"/>
    <w:rsid w:val="00554841"/>
    <w:rsid w:val="005569DD"/>
    <w:rsid w:val="00556A90"/>
    <w:rsid w:val="00562D89"/>
    <w:rsid w:val="0056443F"/>
    <w:rsid w:val="00565861"/>
    <w:rsid w:val="005673D1"/>
    <w:rsid w:val="00570FC6"/>
    <w:rsid w:val="00572946"/>
    <w:rsid w:val="005732F8"/>
    <w:rsid w:val="00580345"/>
    <w:rsid w:val="005816DE"/>
    <w:rsid w:val="00582FC0"/>
    <w:rsid w:val="00585C29"/>
    <w:rsid w:val="005867A9"/>
    <w:rsid w:val="0058767A"/>
    <w:rsid w:val="00590FB7"/>
    <w:rsid w:val="005914EE"/>
    <w:rsid w:val="00592D33"/>
    <w:rsid w:val="005934FD"/>
    <w:rsid w:val="00595583"/>
    <w:rsid w:val="00595FCC"/>
    <w:rsid w:val="005A0A77"/>
    <w:rsid w:val="005A3083"/>
    <w:rsid w:val="005A381E"/>
    <w:rsid w:val="005A39F4"/>
    <w:rsid w:val="005A577F"/>
    <w:rsid w:val="005A614C"/>
    <w:rsid w:val="005A6533"/>
    <w:rsid w:val="005A79D9"/>
    <w:rsid w:val="005A7C36"/>
    <w:rsid w:val="005B0203"/>
    <w:rsid w:val="005B142C"/>
    <w:rsid w:val="005B21C9"/>
    <w:rsid w:val="005B6BFA"/>
    <w:rsid w:val="005C03D2"/>
    <w:rsid w:val="005C20B7"/>
    <w:rsid w:val="005C3BAC"/>
    <w:rsid w:val="005C43CB"/>
    <w:rsid w:val="005C4598"/>
    <w:rsid w:val="005C4CCD"/>
    <w:rsid w:val="005C6174"/>
    <w:rsid w:val="005C690F"/>
    <w:rsid w:val="005C6E2D"/>
    <w:rsid w:val="005C742E"/>
    <w:rsid w:val="005C757F"/>
    <w:rsid w:val="005D1E83"/>
    <w:rsid w:val="005D2071"/>
    <w:rsid w:val="005D22D8"/>
    <w:rsid w:val="005D31EC"/>
    <w:rsid w:val="005D38F1"/>
    <w:rsid w:val="005D4302"/>
    <w:rsid w:val="005D4959"/>
    <w:rsid w:val="005D53B0"/>
    <w:rsid w:val="005D7325"/>
    <w:rsid w:val="005D73EF"/>
    <w:rsid w:val="005E0BD4"/>
    <w:rsid w:val="005E16CC"/>
    <w:rsid w:val="005F199D"/>
    <w:rsid w:val="005F36FE"/>
    <w:rsid w:val="005F38B6"/>
    <w:rsid w:val="005F4B93"/>
    <w:rsid w:val="005F5498"/>
    <w:rsid w:val="005F773E"/>
    <w:rsid w:val="005F785A"/>
    <w:rsid w:val="00600A20"/>
    <w:rsid w:val="0060180F"/>
    <w:rsid w:val="00601E94"/>
    <w:rsid w:val="00602E5C"/>
    <w:rsid w:val="006033D0"/>
    <w:rsid w:val="006037C1"/>
    <w:rsid w:val="00603B6C"/>
    <w:rsid w:val="006059DA"/>
    <w:rsid w:val="00606B1A"/>
    <w:rsid w:val="00611A0B"/>
    <w:rsid w:val="0061303E"/>
    <w:rsid w:val="006206A1"/>
    <w:rsid w:val="006207EF"/>
    <w:rsid w:val="006210E6"/>
    <w:rsid w:val="00621F2D"/>
    <w:rsid w:val="00622401"/>
    <w:rsid w:val="00622CFB"/>
    <w:rsid w:val="006241B8"/>
    <w:rsid w:val="006242F2"/>
    <w:rsid w:val="00624488"/>
    <w:rsid w:val="006245B4"/>
    <w:rsid w:val="0062539C"/>
    <w:rsid w:val="0062583F"/>
    <w:rsid w:val="006271E6"/>
    <w:rsid w:val="006271FF"/>
    <w:rsid w:val="006272E2"/>
    <w:rsid w:val="00627513"/>
    <w:rsid w:val="00631035"/>
    <w:rsid w:val="00631EA9"/>
    <w:rsid w:val="00632F61"/>
    <w:rsid w:val="00635A27"/>
    <w:rsid w:val="00637B1E"/>
    <w:rsid w:val="00640115"/>
    <w:rsid w:val="006404F6"/>
    <w:rsid w:val="0064067B"/>
    <w:rsid w:val="006418B3"/>
    <w:rsid w:val="006430B1"/>
    <w:rsid w:val="00644832"/>
    <w:rsid w:val="00644B2E"/>
    <w:rsid w:val="0064644A"/>
    <w:rsid w:val="006470D6"/>
    <w:rsid w:val="00654DE3"/>
    <w:rsid w:val="00655068"/>
    <w:rsid w:val="00655B7F"/>
    <w:rsid w:val="00656245"/>
    <w:rsid w:val="006573B9"/>
    <w:rsid w:val="00660AAD"/>
    <w:rsid w:val="00661603"/>
    <w:rsid w:val="0066178F"/>
    <w:rsid w:val="00661B94"/>
    <w:rsid w:val="00662C70"/>
    <w:rsid w:val="00662D89"/>
    <w:rsid w:val="0066640F"/>
    <w:rsid w:val="006664D4"/>
    <w:rsid w:val="00667F81"/>
    <w:rsid w:val="00670EAA"/>
    <w:rsid w:val="006715A0"/>
    <w:rsid w:val="00671B21"/>
    <w:rsid w:val="00671B38"/>
    <w:rsid w:val="00671BB1"/>
    <w:rsid w:val="006731C7"/>
    <w:rsid w:val="00673306"/>
    <w:rsid w:val="00673F73"/>
    <w:rsid w:val="00674DAF"/>
    <w:rsid w:val="00674E18"/>
    <w:rsid w:val="006771FF"/>
    <w:rsid w:val="00677F38"/>
    <w:rsid w:val="006800BB"/>
    <w:rsid w:val="00680F20"/>
    <w:rsid w:val="00682240"/>
    <w:rsid w:val="00684E69"/>
    <w:rsid w:val="00687BCB"/>
    <w:rsid w:val="00690202"/>
    <w:rsid w:val="0069037C"/>
    <w:rsid w:val="00692763"/>
    <w:rsid w:val="00692817"/>
    <w:rsid w:val="00692CEE"/>
    <w:rsid w:val="00694971"/>
    <w:rsid w:val="0069505A"/>
    <w:rsid w:val="0069657C"/>
    <w:rsid w:val="006A0CDD"/>
    <w:rsid w:val="006A1C14"/>
    <w:rsid w:val="006A40F4"/>
    <w:rsid w:val="006A707A"/>
    <w:rsid w:val="006B0607"/>
    <w:rsid w:val="006B083B"/>
    <w:rsid w:val="006B218E"/>
    <w:rsid w:val="006B3839"/>
    <w:rsid w:val="006B40EF"/>
    <w:rsid w:val="006B4615"/>
    <w:rsid w:val="006B4C0B"/>
    <w:rsid w:val="006B5AA5"/>
    <w:rsid w:val="006B634B"/>
    <w:rsid w:val="006B7076"/>
    <w:rsid w:val="006B7D2D"/>
    <w:rsid w:val="006C0BD7"/>
    <w:rsid w:val="006C1744"/>
    <w:rsid w:val="006C17DE"/>
    <w:rsid w:val="006C1E67"/>
    <w:rsid w:val="006C25E4"/>
    <w:rsid w:val="006C3470"/>
    <w:rsid w:val="006C3493"/>
    <w:rsid w:val="006C350C"/>
    <w:rsid w:val="006C43E9"/>
    <w:rsid w:val="006C4E74"/>
    <w:rsid w:val="006C6EBC"/>
    <w:rsid w:val="006C7CD1"/>
    <w:rsid w:val="006C7E76"/>
    <w:rsid w:val="006D16BD"/>
    <w:rsid w:val="006D1CE7"/>
    <w:rsid w:val="006D2366"/>
    <w:rsid w:val="006D2960"/>
    <w:rsid w:val="006D29AD"/>
    <w:rsid w:val="006D2DF0"/>
    <w:rsid w:val="006D49E4"/>
    <w:rsid w:val="006D65A5"/>
    <w:rsid w:val="006D6790"/>
    <w:rsid w:val="006D717C"/>
    <w:rsid w:val="006D7FDA"/>
    <w:rsid w:val="006E33C5"/>
    <w:rsid w:val="006E61D2"/>
    <w:rsid w:val="006E72D4"/>
    <w:rsid w:val="006E7B27"/>
    <w:rsid w:val="006E7C4E"/>
    <w:rsid w:val="006E7CFC"/>
    <w:rsid w:val="006F134A"/>
    <w:rsid w:val="006F1838"/>
    <w:rsid w:val="006F272D"/>
    <w:rsid w:val="006F2D46"/>
    <w:rsid w:val="006F4CC9"/>
    <w:rsid w:val="006F60D5"/>
    <w:rsid w:val="006F79F1"/>
    <w:rsid w:val="006F7CBF"/>
    <w:rsid w:val="007001B2"/>
    <w:rsid w:val="00700D00"/>
    <w:rsid w:val="00701C00"/>
    <w:rsid w:val="00702D5F"/>
    <w:rsid w:val="007041F9"/>
    <w:rsid w:val="00704B14"/>
    <w:rsid w:val="00705FBB"/>
    <w:rsid w:val="0070680E"/>
    <w:rsid w:val="0071036C"/>
    <w:rsid w:val="007127CD"/>
    <w:rsid w:val="00712ED6"/>
    <w:rsid w:val="00715343"/>
    <w:rsid w:val="00716DFD"/>
    <w:rsid w:val="007179C4"/>
    <w:rsid w:val="00717D87"/>
    <w:rsid w:val="00720109"/>
    <w:rsid w:val="0072061F"/>
    <w:rsid w:val="007248C4"/>
    <w:rsid w:val="007279D2"/>
    <w:rsid w:val="0073003B"/>
    <w:rsid w:val="00730D6D"/>
    <w:rsid w:val="00731FB9"/>
    <w:rsid w:val="0073274C"/>
    <w:rsid w:val="007331D2"/>
    <w:rsid w:val="0073611B"/>
    <w:rsid w:val="00736B03"/>
    <w:rsid w:val="00741DC7"/>
    <w:rsid w:val="007428C7"/>
    <w:rsid w:val="00743915"/>
    <w:rsid w:val="0074523A"/>
    <w:rsid w:val="007460D7"/>
    <w:rsid w:val="00747CDF"/>
    <w:rsid w:val="00751A94"/>
    <w:rsid w:val="00754B31"/>
    <w:rsid w:val="00760CD9"/>
    <w:rsid w:val="0076190F"/>
    <w:rsid w:val="00762A7C"/>
    <w:rsid w:val="007638F6"/>
    <w:rsid w:val="00764BBE"/>
    <w:rsid w:val="0076657F"/>
    <w:rsid w:val="007709FF"/>
    <w:rsid w:val="00770BF5"/>
    <w:rsid w:val="00770DC0"/>
    <w:rsid w:val="00770E69"/>
    <w:rsid w:val="00771614"/>
    <w:rsid w:val="00771F62"/>
    <w:rsid w:val="007723F6"/>
    <w:rsid w:val="00774229"/>
    <w:rsid w:val="00775391"/>
    <w:rsid w:val="0077760E"/>
    <w:rsid w:val="007808E0"/>
    <w:rsid w:val="00781F61"/>
    <w:rsid w:val="007823A6"/>
    <w:rsid w:val="00782D16"/>
    <w:rsid w:val="00783335"/>
    <w:rsid w:val="00783960"/>
    <w:rsid w:val="00784CEA"/>
    <w:rsid w:val="0078722C"/>
    <w:rsid w:val="00792220"/>
    <w:rsid w:val="00792309"/>
    <w:rsid w:val="00792DF8"/>
    <w:rsid w:val="0079392D"/>
    <w:rsid w:val="00794774"/>
    <w:rsid w:val="00794B3F"/>
    <w:rsid w:val="00796030"/>
    <w:rsid w:val="007962A6"/>
    <w:rsid w:val="00796712"/>
    <w:rsid w:val="007971B2"/>
    <w:rsid w:val="007A097D"/>
    <w:rsid w:val="007A0BC3"/>
    <w:rsid w:val="007A0D80"/>
    <w:rsid w:val="007A1ACB"/>
    <w:rsid w:val="007A2872"/>
    <w:rsid w:val="007A3334"/>
    <w:rsid w:val="007A51A0"/>
    <w:rsid w:val="007A540E"/>
    <w:rsid w:val="007A63F1"/>
    <w:rsid w:val="007A6A27"/>
    <w:rsid w:val="007B0293"/>
    <w:rsid w:val="007B24BB"/>
    <w:rsid w:val="007B38A7"/>
    <w:rsid w:val="007B4143"/>
    <w:rsid w:val="007B4717"/>
    <w:rsid w:val="007B4E28"/>
    <w:rsid w:val="007B58B9"/>
    <w:rsid w:val="007B5B46"/>
    <w:rsid w:val="007B5CE4"/>
    <w:rsid w:val="007B65AB"/>
    <w:rsid w:val="007B6891"/>
    <w:rsid w:val="007B6F45"/>
    <w:rsid w:val="007C0023"/>
    <w:rsid w:val="007C02D1"/>
    <w:rsid w:val="007C4D4E"/>
    <w:rsid w:val="007C636E"/>
    <w:rsid w:val="007C76F2"/>
    <w:rsid w:val="007C7BAF"/>
    <w:rsid w:val="007C7F1F"/>
    <w:rsid w:val="007D04B8"/>
    <w:rsid w:val="007D086D"/>
    <w:rsid w:val="007D354B"/>
    <w:rsid w:val="007D6307"/>
    <w:rsid w:val="007E0603"/>
    <w:rsid w:val="007E172B"/>
    <w:rsid w:val="007E1EF5"/>
    <w:rsid w:val="007E25E4"/>
    <w:rsid w:val="007E2AFC"/>
    <w:rsid w:val="007E56C0"/>
    <w:rsid w:val="007E5B51"/>
    <w:rsid w:val="007E6087"/>
    <w:rsid w:val="007E6354"/>
    <w:rsid w:val="007E64DE"/>
    <w:rsid w:val="007E6532"/>
    <w:rsid w:val="007E65E1"/>
    <w:rsid w:val="007E79A0"/>
    <w:rsid w:val="007E7B3F"/>
    <w:rsid w:val="007E7D61"/>
    <w:rsid w:val="007F0ACC"/>
    <w:rsid w:val="007F2BCB"/>
    <w:rsid w:val="007F4407"/>
    <w:rsid w:val="007F6273"/>
    <w:rsid w:val="007F75BA"/>
    <w:rsid w:val="00800641"/>
    <w:rsid w:val="00800A6A"/>
    <w:rsid w:val="008027F2"/>
    <w:rsid w:val="00802C8A"/>
    <w:rsid w:val="00803119"/>
    <w:rsid w:val="00803884"/>
    <w:rsid w:val="0081186D"/>
    <w:rsid w:val="00812FF1"/>
    <w:rsid w:val="008157ED"/>
    <w:rsid w:val="0081681D"/>
    <w:rsid w:val="0081756A"/>
    <w:rsid w:val="008201FA"/>
    <w:rsid w:val="00820B7C"/>
    <w:rsid w:val="008234EA"/>
    <w:rsid w:val="008246F7"/>
    <w:rsid w:val="00826071"/>
    <w:rsid w:val="00826E84"/>
    <w:rsid w:val="00830986"/>
    <w:rsid w:val="00832312"/>
    <w:rsid w:val="00836427"/>
    <w:rsid w:val="00836749"/>
    <w:rsid w:val="0084143D"/>
    <w:rsid w:val="008415EA"/>
    <w:rsid w:val="008416D9"/>
    <w:rsid w:val="008441D0"/>
    <w:rsid w:val="008449E4"/>
    <w:rsid w:val="008469C9"/>
    <w:rsid w:val="008473B9"/>
    <w:rsid w:val="00850BF6"/>
    <w:rsid w:val="00853828"/>
    <w:rsid w:val="00853A05"/>
    <w:rsid w:val="00853AA3"/>
    <w:rsid w:val="008546E5"/>
    <w:rsid w:val="0085490B"/>
    <w:rsid w:val="00856D1C"/>
    <w:rsid w:val="00857A87"/>
    <w:rsid w:val="00857B5B"/>
    <w:rsid w:val="00857C17"/>
    <w:rsid w:val="00857D45"/>
    <w:rsid w:val="00857D4F"/>
    <w:rsid w:val="008614CC"/>
    <w:rsid w:val="00861536"/>
    <w:rsid w:val="0086265B"/>
    <w:rsid w:val="00862A87"/>
    <w:rsid w:val="0086309F"/>
    <w:rsid w:val="008638A5"/>
    <w:rsid w:val="00864C7E"/>
    <w:rsid w:val="008659B7"/>
    <w:rsid w:val="008659CE"/>
    <w:rsid w:val="00865C80"/>
    <w:rsid w:val="00867CE3"/>
    <w:rsid w:val="00871EBB"/>
    <w:rsid w:val="0087213E"/>
    <w:rsid w:val="0087293C"/>
    <w:rsid w:val="00874AAE"/>
    <w:rsid w:val="00874D8A"/>
    <w:rsid w:val="008758D4"/>
    <w:rsid w:val="00877B42"/>
    <w:rsid w:val="00877D7C"/>
    <w:rsid w:val="00881288"/>
    <w:rsid w:val="0088400C"/>
    <w:rsid w:val="00884148"/>
    <w:rsid w:val="00884812"/>
    <w:rsid w:val="00884B61"/>
    <w:rsid w:val="008870EB"/>
    <w:rsid w:val="008929B0"/>
    <w:rsid w:val="008932E1"/>
    <w:rsid w:val="008939CB"/>
    <w:rsid w:val="00894181"/>
    <w:rsid w:val="008956AA"/>
    <w:rsid w:val="00896842"/>
    <w:rsid w:val="00897A05"/>
    <w:rsid w:val="008A0C5A"/>
    <w:rsid w:val="008A1159"/>
    <w:rsid w:val="008A1573"/>
    <w:rsid w:val="008A233A"/>
    <w:rsid w:val="008A460F"/>
    <w:rsid w:val="008A519E"/>
    <w:rsid w:val="008A60AE"/>
    <w:rsid w:val="008A64DD"/>
    <w:rsid w:val="008A78EA"/>
    <w:rsid w:val="008B21BC"/>
    <w:rsid w:val="008B270A"/>
    <w:rsid w:val="008B4F0B"/>
    <w:rsid w:val="008B5C71"/>
    <w:rsid w:val="008B7D4E"/>
    <w:rsid w:val="008C1F18"/>
    <w:rsid w:val="008C266D"/>
    <w:rsid w:val="008C37E8"/>
    <w:rsid w:val="008C40B1"/>
    <w:rsid w:val="008C584E"/>
    <w:rsid w:val="008D28E1"/>
    <w:rsid w:val="008D3B3F"/>
    <w:rsid w:val="008D43A8"/>
    <w:rsid w:val="008D46FC"/>
    <w:rsid w:val="008D58F4"/>
    <w:rsid w:val="008D7C22"/>
    <w:rsid w:val="008E0D53"/>
    <w:rsid w:val="008E0DC4"/>
    <w:rsid w:val="008E5E71"/>
    <w:rsid w:val="008E736C"/>
    <w:rsid w:val="008E7959"/>
    <w:rsid w:val="008F0749"/>
    <w:rsid w:val="008F25FE"/>
    <w:rsid w:val="008F4E82"/>
    <w:rsid w:val="008F5691"/>
    <w:rsid w:val="008F5A51"/>
    <w:rsid w:val="00900916"/>
    <w:rsid w:val="009019A8"/>
    <w:rsid w:val="0090220A"/>
    <w:rsid w:val="00903BBE"/>
    <w:rsid w:val="00903E21"/>
    <w:rsid w:val="0090431D"/>
    <w:rsid w:val="009048A7"/>
    <w:rsid w:val="00905638"/>
    <w:rsid w:val="00910872"/>
    <w:rsid w:val="00913279"/>
    <w:rsid w:val="00913AC7"/>
    <w:rsid w:val="00915E1E"/>
    <w:rsid w:val="00916347"/>
    <w:rsid w:val="00916C99"/>
    <w:rsid w:val="009215C2"/>
    <w:rsid w:val="00922B5D"/>
    <w:rsid w:val="00922F61"/>
    <w:rsid w:val="00922F8C"/>
    <w:rsid w:val="00926758"/>
    <w:rsid w:val="00927131"/>
    <w:rsid w:val="009319F4"/>
    <w:rsid w:val="00933E27"/>
    <w:rsid w:val="00934D26"/>
    <w:rsid w:val="00936A7F"/>
    <w:rsid w:val="00937325"/>
    <w:rsid w:val="00937C87"/>
    <w:rsid w:val="00940831"/>
    <w:rsid w:val="00940E97"/>
    <w:rsid w:val="0094270E"/>
    <w:rsid w:val="00943435"/>
    <w:rsid w:val="00945CB8"/>
    <w:rsid w:val="009502F9"/>
    <w:rsid w:val="00950D76"/>
    <w:rsid w:val="00950ED4"/>
    <w:rsid w:val="00951B0D"/>
    <w:rsid w:val="0095477E"/>
    <w:rsid w:val="0095571A"/>
    <w:rsid w:val="00956E0E"/>
    <w:rsid w:val="00960DEA"/>
    <w:rsid w:val="00960E46"/>
    <w:rsid w:val="00962C51"/>
    <w:rsid w:val="00963E6F"/>
    <w:rsid w:val="009643D0"/>
    <w:rsid w:val="009644D7"/>
    <w:rsid w:val="00965741"/>
    <w:rsid w:val="0096639A"/>
    <w:rsid w:val="00966606"/>
    <w:rsid w:val="00966BF0"/>
    <w:rsid w:val="00972243"/>
    <w:rsid w:val="009739A4"/>
    <w:rsid w:val="009739BA"/>
    <w:rsid w:val="009750E8"/>
    <w:rsid w:val="0097583D"/>
    <w:rsid w:val="00977989"/>
    <w:rsid w:val="00980877"/>
    <w:rsid w:val="00980C12"/>
    <w:rsid w:val="00983208"/>
    <w:rsid w:val="00983A37"/>
    <w:rsid w:val="00983F77"/>
    <w:rsid w:val="00986D91"/>
    <w:rsid w:val="00992901"/>
    <w:rsid w:val="009948FA"/>
    <w:rsid w:val="00996BDA"/>
    <w:rsid w:val="0099716B"/>
    <w:rsid w:val="009973CB"/>
    <w:rsid w:val="00997E6B"/>
    <w:rsid w:val="009A08E5"/>
    <w:rsid w:val="009A25C9"/>
    <w:rsid w:val="009A57D2"/>
    <w:rsid w:val="009A5A8E"/>
    <w:rsid w:val="009B19D8"/>
    <w:rsid w:val="009B1B0E"/>
    <w:rsid w:val="009B2DAB"/>
    <w:rsid w:val="009B3320"/>
    <w:rsid w:val="009B356F"/>
    <w:rsid w:val="009B3CF8"/>
    <w:rsid w:val="009B3E17"/>
    <w:rsid w:val="009B614F"/>
    <w:rsid w:val="009C04AF"/>
    <w:rsid w:val="009C11B4"/>
    <w:rsid w:val="009C1F1B"/>
    <w:rsid w:val="009C3818"/>
    <w:rsid w:val="009C3A1D"/>
    <w:rsid w:val="009C3C89"/>
    <w:rsid w:val="009C5A71"/>
    <w:rsid w:val="009C6467"/>
    <w:rsid w:val="009C6DA9"/>
    <w:rsid w:val="009D07C4"/>
    <w:rsid w:val="009D41AB"/>
    <w:rsid w:val="009D4333"/>
    <w:rsid w:val="009D443C"/>
    <w:rsid w:val="009D44D4"/>
    <w:rsid w:val="009D4BA7"/>
    <w:rsid w:val="009D5481"/>
    <w:rsid w:val="009D7D07"/>
    <w:rsid w:val="009E03A4"/>
    <w:rsid w:val="009E0F24"/>
    <w:rsid w:val="009E263E"/>
    <w:rsid w:val="009E29E8"/>
    <w:rsid w:val="009E2E2A"/>
    <w:rsid w:val="009E4128"/>
    <w:rsid w:val="009E43A0"/>
    <w:rsid w:val="009E4A04"/>
    <w:rsid w:val="009E5FED"/>
    <w:rsid w:val="009E73D0"/>
    <w:rsid w:val="009F2202"/>
    <w:rsid w:val="009F3790"/>
    <w:rsid w:val="009F39DF"/>
    <w:rsid w:val="009F5661"/>
    <w:rsid w:val="009F6813"/>
    <w:rsid w:val="00A02DDB"/>
    <w:rsid w:val="00A035F2"/>
    <w:rsid w:val="00A03F8F"/>
    <w:rsid w:val="00A042BC"/>
    <w:rsid w:val="00A045F2"/>
    <w:rsid w:val="00A06950"/>
    <w:rsid w:val="00A071E9"/>
    <w:rsid w:val="00A130E9"/>
    <w:rsid w:val="00A1369B"/>
    <w:rsid w:val="00A1415D"/>
    <w:rsid w:val="00A15402"/>
    <w:rsid w:val="00A16D8E"/>
    <w:rsid w:val="00A20875"/>
    <w:rsid w:val="00A22E9D"/>
    <w:rsid w:val="00A2415C"/>
    <w:rsid w:val="00A244C7"/>
    <w:rsid w:val="00A26E75"/>
    <w:rsid w:val="00A27FF0"/>
    <w:rsid w:val="00A32093"/>
    <w:rsid w:val="00A33F9B"/>
    <w:rsid w:val="00A34702"/>
    <w:rsid w:val="00A361DB"/>
    <w:rsid w:val="00A363DD"/>
    <w:rsid w:val="00A36DDE"/>
    <w:rsid w:val="00A36E65"/>
    <w:rsid w:val="00A37912"/>
    <w:rsid w:val="00A37EDE"/>
    <w:rsid w:val="00A41789"/>
    <w:rsid w:val="00A41A9E"/>
    <w:rsid w:val="00A43BA2"/>
    <w:rsid w:val="00A45506"/>
    <w:rsid w:val="00A45EE8"/>
    <w:rsid w:val="00A462A9"/>
    <w:rsid w:val="00A46E2C"/>
    <w:rsid w:val="00A46FFB"/>
    <w:rsid w:val="00A47A50"/>
    <w:rsid w:val="00A51A71"/>
    <w:rsid w:val="00A51D86"/>
    <w:rsid w:val="00A52408"/>
    <w:rsid w:val="00A538A9"/>
    <w:rsid w:val="00A54AEE"/>
    <w:rsid w:val="00A55E82"/>
    <w:rsid w:val="00A55EFE"/>
    <w:rsid w:val="00A56228"/>
    <w:rsid w:val="00A576F9"/>
    <w:rsid w:val="00A60433"/>
    <w:rsid w:val="00A60BDF"/>
    <w:rsid w:val="00A620E2"/>
    <w:rsid w:val="00A6337A"/>
    <w:rsid w:val="00A63444"/>
    <w:rsid w:val="00A63E30"/>
    <w:rsid w:val="00A6488A"/>
    <w:rsid w:val="00A660B5"/>
    <w:rsid w:val="00A6674B"/>
    <w:rsid w:val="00A71C66"/>
    <w:rsid w:val="00A73E9A"/>
    <w:rsid w:val="00A7487F"/>
    <w:rsid w:val="00A753B3"/>
    <w:rsid w:val="00A75C5D"/>
    <w:rsid w:val="00A7749F"/>
    <w:rsid w:val="00A80419"/>
    <w:rsid w:val="00A805B7"/>
    <w:rsid w:val="00A80968"/>
    <w:rsid w:val="00A8342D"/>
    <w:rsid w:val="00A84E9B"/>
    <w:rsid w:val="00A85D07"/>
    <w:rsid w:val="00A87E91"/>
    <w:rsid w:val="00A90189"/>
    <w:rsid w:val="00A915DD"/>
    <w:rsid w:val="00A9286C"/>
    <w:rsid w:val="00A9319B"/>
    <w:rsid w:val="00A94490"/>
    <w:rsid w:val="00A95E07"/>
    <w:rsid w:val="00A96A4E"/>
    <w:rsid w:val="00AA21E0"/>
    <w:rsid w:val="00AA345B"/>
    <w:rsid w:val="00AA3CD8"/>
    <w:rsid w:val="00AA556D"/>
    <w:rsid w:val="00AA6BA1"/>
    <w:rsid w:val="00AB0BA1"/>
    <w:rsid w:val="00AB1C9F"/>
    <w:rsid w:val="00AB328F"/>
    <w:rsid w:val="00AB4AC2"/>
    <w:rsid w:val="00AB4F34"/>
    <w:rsid w:val="00AB51A8"/>
    <w:rsid w:val="00AC0AE0"/>
    <w:rsid w:val="00AC45E1"/>
    <w:rsid w:val="00AC4EC9"/>
    <w:rsid w:val="00AC5582"/>
    <w:rsid w:val="00AC5D01"/>
    <w:rsid w:val="00AC70CA"/>
    <w:rsid w:val="00AC7111"/>
    <w:rsid w:val="00AD3E0D"/>
    <w:rsid w:val="00AD468B"/>
    <w:rsid w:val="00AD4F7B"/>
    <w:rsid w:val="00AD7046"/>
    <w:rsid w:val="00AD7954"/>
    <w:rsid w:val="00AE0F80"/>
    <w:rsid w:val="00AE23FB"/>
    <w:rsid w:val="00AE256C"/>
    <w:rsid w:val="00AE3A14"/>
    <w:rsid w:val="00AE4EB7"/>
    <w:rsid w:val="00AE5058"/>
    <w:rsid w:val="00AE6691"/>
    <w:rsid w:val="00AE73C9"/>
    <w:rsid w:val="00AE7B9D"/>
    <w:rsid w:val="00AF1F40"/>
    <w:rsid w:val="00AF276F"/>
    <w:rsid w:val="00AF4BF2"/>
    <w:rsid w:val="00AF4DA4"/>
    <w:rsid w:val="00AF592A"/>
    <w:rsid w:val="00AF5EAB"/>
    <w:rsid w:val="00AF7546"/>
    <w:rsid w:val="00B0019F"/>
    <w:rsid w:val="00B00886"/>
    <w:rsid w:val="00B00C4E"/>
    <w:rsid w:val="00B02499"/>
    <w:rsid w:val="00B02773"/>
    <w:rsid w:val="00B02796"/>
    <w:rsid w:val="00B02A3F"/>
    <w:rsid w:val="00B03235"/>
    <w:rsid w:val="00B03A57"/>
    <w:rsid w:val="00B04A35"/>
    <w:rsid w:val="00B04BE1"/>
    <w:rsid w:val="00B050D9"/>
    <w:rsid w:val="00B0601E"/>
    <w:rsid w:val="00B123FB"/>
    <w:rsid w:val="00B1247F"/>
    <w:rsid w:val="00B153FA"/>
    <w:rsid w:val="00B15D1C"/>
    <w:rsid w:val="00B1750B"/>
    <w:rsid w:val="00B179C3"/>
    <w:rsid w:val="00B17B55"/>
    <w:rsid w:val="00B20814"/>
    <w:rsid w:val="00B22A17"/>
    <w:rsid w:val="00B22B9F"/>
    <w:rsid w:val="00B22F78"/>
    <w:rsid w:val="00B248F0"/>
    <w:rsid w:val="00B27131"/>
    <w:rsid w:val="00B27951"/>
    <w:rsid w:val="00B31892"/>
    <w:rsid w:val="00B32602"/>
    <w:rsid w:val="00B32689"/>
    <w:rsid w:val="00B331EC"/>
    <w:rsid w:val="00B35DA2"/>
    <w:rsid w:val="00B35F83"/>
    <w:rsid w:val="00B36A30"/>
    <w:rsid w:val="00B37A6D"/>
    <w:rsid w:val="00B418F0"/>
    <w:rsid w:val="00B42218"/>
    <w:rsid w:val="00B42F31"/>
    <w:rsid w:val="00B43C12"/>
    <w:rsid w:val="00B43D92"/>
    <w:rsid w:val="00B51050"/>
    <w:rsid w:val="00B51E75"/>
    <w:rsid w:val="00B52911"/>
    <w:rsid w:val="00B52CAD"/>
    <w:rsid w:val="00B53EAF"/>
    <w:rsid w:val="00B554D6"/>
    <w:rsid w:val="00B5672A"/>
    <w:rsid w:val="00B60556"/>
    <w:rsid w:val="00B60996"/>
    <w:rsid w:val="00B6454E"/>
    <w:rsid w:val="00B65BCA"/>
    <w:rsid w:val="00B6639B"/>
    <w:rsid w:val="00B66A6D"/>
    <w:rsid w:val="00B66F84"/>
    <w:rsid w:val="00B675A3"/>
    <w:rsid w:val="00B67947"/>
    <w:rsid w:val="00B71E26"/>
    <w:rsid w:val="00B756DC"/>
    <w:rsid w:val="00B7570D"/>
    <w:rsid w:val="00B75C77"/>
    <w:rsid w:val="00B80E36"/>
    <w:rsid w:val="00B83D05"/>
    <w:rsid w:val="00B840B4"/>
    <w:rsid w:val="00B84F6E"/>
    <w:rsid w:val="00B859EC"/>
    <w:rsid w:val="00B87554"/>
    <w:rsid w:val="00B901B7"/>
    <w:rsid w:val="00B90713"/>
    <w:rsid w:val="00B914E4"/>
    <w:rsid w:val="00B9187C"/>
    <w:rsid w:val="00B92069"/>
    <w:rsid w:val="00B92FFF"/>
    <w:rsid w:val="00B9500B"/>
    <w:rsid w:val="00B970C0"/>
    <w:rsid w:val="00BA1D80"/>
    <w:rsid w:val="00BA2A43"/>
    <w:rsid w:val="00BA4E6F"/>
    <w:rsid w:val="00BA56A8"/>
    <w:rsid w:val="00BA6C50"/>
    <w:rsid w:val="00BA784F"/>
    <w:rsid w:val="00BA7A1E"/>
    <w:rsid w:val="00BB05C0"/>
    <w:rsid w:val="00BB3F28"/>
    <w:rsid w:val="00BB4742"/>
    <w:rsid w:val="00BB4D05"/>
    <w:rsid w:val="00BB4FD9"/>
    <w:rsid w:val="00BB5711"/>
    <w:rsid w:val="00BB5722"/>
    <w:rsid w:val="00BB6693"/>
    <w:rsid w:val="00BB6BB6"/>
    <w:rsid w:val="00BB6CD0"/>
    <w:rsid w:val="00BB770F"/>
    <w:rsid w:val="00BC02E9"/>
    <w:rsid w:val="00BC038B"/>
    <w:rsid w:val="00BC17E4"/>
    <w:rsid w:val="00BC3EC5"/>
    <w:rsid w:val="00BC43BF"/>
    <w:rsid w:val="00BC46B6"/>
    <w:rsid w:val="00BC5546"/>
    <w:rsid w:val="00BC6C3F"/>
    <w:rsid w:val="00BC75AB"/>
    <w:rsid w:val="00BC7F67"/>
    <w:rsid w:val="00BD03AD"/>
    <w:rsid w:val="00BD2771"/>
    <w:rsid w:val="00BD2C1B"/>
    <w:rsid w:val="00BD35AA"/>
    <w:rsid w:val="00BD3C78"/>
    <w:rsid w:val="00BD6505"/>
    <w:rsid w:val="00BE288A"/>
    <w:rsid w:val="00BE314D"/>
    <w:rsid w:val="00BE5634"/>
    <w:rsid w:val="00BE57BB"/>
    <w:rsid w:val="00BE7092"/>
    <w:rsid w:val="00BE7118"/>
    <w:rsid w:val="00BF03AB"/>
    <w:rsid w:val="00BF0C25"/>
    <w:rsid w:val="00BF17B5"/>
    <w:rsid w:val="00BF2CD0"/>
    <w:rsid w:val="00BF362A"/>
    <w:rsid w:val="00BF381B"/>
    <w:rsid w:val="00BF460D"/>
    <w:rsid w:val="00BF5AD6"/>
    <w:rsid w:val="00BF7869"/>
    <w:rsid w:val="00C06004"/>
    <w:rsid w:val="00C06389"/>
    <w:rsid w:val="00C06C06"/>
    <w:rsid w:val="00C11279"/>
    <w:rsid w:val="00C11A18"/>
    <w:rsid w:val="00C12B98"/>
    <w:rsid w:val="00C13A67"/>
    <w:rsid w:val="00C13CD5"/>
    <w:rsid w:val="00C157A7"/>
    <w:rsid w:val="00C16735"/>
    <w:rsid w:val="00C16DD7"/>
    <w:rsid w:val="00C2045C"/>
    <w:rsid w:val="00C2103D"/>
    <w:rsid w:val="00C218B8"/>
    <w:rsid w:val="00C22D87"/>
    <w:rsid w:val="00C231AA"/>
    <w:rsid w:val="00C231EB"/>
    <w:rsid w:val="00C24DAF"/>
    <w:rsid w:val="00C25F9F"/>
    <w:rsid w:val="00C26633"/>
    <w:rsid w:val="00C27AAC"/>
    <w:rsid w:val="00C335A8"/>
    <w:rsid w:val="00C34810"/>
    <w:rsid w:val="00C362E2"/>
    <w:rsid w:val="00C4052B"/>
    <w:rsid w:val="00C409B6"/>
    <w:rsid w:val="00C40CD5"/>
    <w:rsid w:val="00C40DD3"/>
    <w:rsid w:val="00C41F61"/>
    <w:rsid w:val="00C42A8E"/>
    <w:rsid w:val="00C42E00"/>
    <w:rsid w:val="00C42EF8"/>
    <w:rsid w:val="00C44308"/>
    <w:rsid w:val="00C45AE6"/>
    <w:rsid w:val="00C46A25"/>
    <w:rsid w:val="00C47E88"/>
    <w:rsid w:val="00C500A8"/>
    <w:rsid w:val="00C51B7F"/>
    <w:rsid w:val="00C529B0"/>
    <w:rsid w:val="00C52E9B"/>
    <w:rsid w:val="00C53D9F"/>
    <w:rsid w:val="00C540CA"/>
    <w:rsid w:val="00C5545E"/>
    <w:rsid w:val="00C556AB"/>
    <w:rsid w:val="00C56B62"/>
    <w:rsid w:val="00C57D4C"/>
    <w:rsid w:val="00C60D14"/>
    <w:rsid w:val="00C64E46"/>
    <w:rsid w:val="00C650CF"/>
    <w:rsid w:val="00C65690"/>
    <w:rsid w:val="00C66F2D"/>
    <w:rsid w:val="00C672CD"/>
    <w:rsid w:val="00C67A41"/>
    <w:rsid w:val="00C67C95"/>
    <w:rsid w:val="00C67CE6"/>
    <w:rsid w:val="00C71154"/>
    <w:rsid w:val="00C71160"/>
    <w:rsid w:val="00C7208B"/>
    <w:rsid w:val="00C737F2"/>
    <w:rsid w:val="00C74467"/>
    <w:rsid w:val="00C74954"/>
    <w:rsid w:val="00C75DFF"/>
    <w:rsid w:val="00C77D00"/>
    <w:rsid w:val="00C8054F"/>
    <w:rsid w:val="00C8214A"/>
    <w:rsid w:val="00C825E5"/>
    <w:rsid w:val="00C8345C"/>
    <w:rsid w:val="00C849B4"/>
    <w:rsid w:val="00C85CD7"/>
    <w:rsid w:val="00C8729E"/>
    <w:rsid w:val="00C91A6F"/>
    <w:rsid w:val="00C91E33"/>
    <w:rsid w:val="00C930C8"/>
    <w:rsid w:val="00C95611"/>
    <w:rsid w:val="00C960AC"/>
    <w:rsid w:val="00C97FC1"/>
    <w:rsid w:val="00CA45CB"/>
    <w:rsid w:val="00CA4C3A"/>
    <w:rsid w:val="00CA4E57"/>
    <w:rsid w:val="00CA7215"/>
    <w:rsid w:val="00CA7AA6"/>
    <w:rsid w:val="00CA7ADA"/>
    <w:rsid w:val="00CA7C07"/>
    <w:rsid w:val="00CA7EAE"/>
    <w:rsid w:val="00CA7F1D"/>
    <w:rsid w:val="00CB19C6"/>
    <w:rsid w:val="00CB5C38"/>
    <w:rsid w:val="00CC1C87"/>
    <w:rsid w:val="00CC1F8C"/>
    <w:rsid w:val="00CC29B3"/>
    <w:rsid w:val="00CC2EA8"/>
    <w:rsid w:val="00CC442F"/>
    <w:rsid w:val="00CC5500"/>
    <w:rsid w:val="00CC6E48"/>
    <w:rsid w:val="00CD1990"/>
    <w:rsid w:val="00CD2B96"/>
    <w:rsid w:val="00CD43D1"/>
    <w:rsid w:val="00CD4DE8"/>
    <w:rsid w:val="00CD5841"/>
    <w:rsid w:val="00CD5A8F"/>
    <w:rsid w:val="00CD611D"/>
    <w:rsid w:val="00CD6238"/>
    <w:rsid w:val="00CD6617"/>
    <w:rsid w:val="00CD6876"/>
    <w:rsid w:val="00CD6D28"/>
    <w:rsid w:val="00CD7FF8"/>
    <w:rsid w:val="00CE0F1F"/>
    <w:rsid w:val="00CE2494"/>
    <w:rsid w:val="00CE2973"/>
    <w:rsid w:val="00CE3BC3"/>
    <w:rsid w:val="00CE4073"/>
    <w:rsid w:val="00CE719D"/>
    <w:rsid w:val="00CE724E"/>
    <w:rsid w:val="00CE7322"/>
    <w:rsid w:val="00CE7470"/>
    <w:rsid w:val="00CE7DD9"/>
    <w:rsid w:val="00CE7F68"/>
    <w:rsid w:val="00CF1FC5"/>
    <w:rsid w:val="00CF23A0"/>
    <w:rsid w:val="00CF463E"/>
    <w:rsid w:val="00CF4EFF"/>
    <w:rsid w:val="00CF55B7"/>
    <w:rsid w:val="00CF66A1"/>
    <w:rsid w:val="00CF6B54"/>
    <w:rsid w:val="00CF723E"/>
    <w:rsid w:val="00CF74E9"/>
    <w:rsid w:val="00CF7AA5"/>
    <w:rsid w:val="00D01A9D"/>
    <w:rsid w:val="00D02831"/>
    <w:rsid w:val="00D03CED"/>
    <w:rsid w:val="00D04C47"/>
    <w:rsid w:val="00D0654C"/>
    <w:rsid w:val="00D069F8"/>
    <w:rsid w:val="00D07E4B"/>
    <w:rsid w:val="00D1305D"/>
    <w:rsid w:val="00D1318A"/>
    <w:rsid w:val="00D13CEA"/>
    <w:rsid w:val="00D13F20"/>
    <w:rsid w:val="00D144B1"/>
    <w:rsid w:val="00D15014"/>
    <w:rsid w:val="00D15AA1"/>
    <w:rsid w:val="00D164BC"/>
    <w:rsid w:val="00D203E4"/>
    <w:rsid w:val="00D21F6B"/>
    <w:rsid w:val="00D23481"/>
    <w:rsid w:val="00D25C63"/>
    <w:rsid w:val="00D26835"/>
    <w:rsid w:val="00D279F0"/>
    <w:rsid w:val="00D3496C"/>
    <w:rsid w:val="00D36181"/>
    <w:rsid w:val="00D36A13"/>
    <w:rsid w:val="00D36A9F"/>
    <w:rsid w:val="00D41381"/>
    <w:rsid w:val="00D42E23"/>
    <w:rsid w:val="00D43A3A"/>
    <w:rsid w:val="00D466A8"/>
    <w:rsid w:val="00D46E14"/>
    <w:rsid w:val="00D474D0"/>
    <w:rsid w:val="00D51004"/>
    <w:rsid w:val="00D5128D"/>
    <w:rsid w:val="00D52E5B"/>
    <w:rsid w:val="00D52EC1"/>
    <w:rsid w:val="00D53734"/>
    <w:rsid w:val="00D55A56"/>
    <w:rsid w:val="00D579E6"/>
    <w:rsid w:val="00D60DC2"/>
    <w:rsid w:val="00D61CB8"/>
    <w:rsid w:val="00D61FF9"/>
    <w:rsid w:val="00D62480"/>
    <w:rsid w:val="00D629E3"/>
    <w:rsid w:val="00D64273"/>
    <w:rsid w:val="00D64C4F"/>
    <w:rsid w:val="00D66DDB"/>
    <w:rsid w:val="00D70766"/>
    <w:rsid w:val="00D708AE"/>
    <w:rsid w:val="00D72175"/>
    <w:rsid w:val="00D7252C"/>
    <w:rsid w:val="00D74D06"/>
    <w:rsid w:val="00D752EA"/>
    <w:rsid w:val="00D768A4"/>
    <w:rsid w:val="00D7768F"/>
    <w:rsid w:val="00D81AFB"/>
    <w:rsid w:val="00D82691"/>
    <w:rsid w:val="00D837B0"/>
    <w:rsid w:val="00D839F9"/>
    <w:rsid w:val="00D83FBA"/>
    <w:rsid w:val="00D84908"/>
    <w:rsid w:val="00D86931"/>
    <w:rsid w:val="00D906B2"/>
    <w:rsid w:val="00D91F3E"/>
    <w:rsid w:val="00D92325"/>
    <w:rsid w:val="00D93A2A"/>
    <w:rsid w:val="00D9473F"/>
    <w:rsid w:val="00D9526E"/>
    <w:rsid w:val="00D95A1B"/>
    <w:rsid w:val="00D96BA3"/>
    <w:rsid w:val="00DA1EA0"/>
    <w:rsid w:val="00DA2C1D"/>
    <w:rsid w:val="00DA2E83"/>
    <w:rsid w:val="00DA3868"/>
    <w:rsid w:val="00DA3A68"/>
    <w:rsid w:val="00DA4E7C"/>
    <w:rsid w:val="00DB1470"/>
    <w:rsid w:val="00DB271D"/>
    <w:rsid w:val="00DB277C"/>
    <w:rsid w:val="00DB3FB8"/>
    <w:rsid w:val="00DB5A7F"/>
    <w:rsid w:val="00DB7DC5"/>
    <w:rsid w:val="00DC0C32"/>
    <w:rsid w:val="00DC175C"/>
    <w:rsid w:val="00DC69D9"/>
    <w:rsid w:val="00DC7159"/>
    <w:rsid w:val="00DC7C06"/>
    <w:rsid w:val="00DC7E08"/>
    <w:rsid w:val="00DD0CD5"/>
    <w:rsid w:val="00DD1932"/>
    <w:rsid w:val="00DD1CC7"/>
    <w:rsid w:val="00DD2423"/>
    <w:rsid w:val="00DD4191"/>
    <w:rsid w:val="00DD6C37"/>
    <w:rsid w:val="00DD732B"/>
    <w:rsid w:val="00DE00CB"/>
    <w:rsid w:val="00DE02CA"/>
    <w:rsid w:val="00DE224D"/>
    <w:rsid w:val="00DE379D"/>
    <w:rsid w:val="00DE41C5"/>
    <w:rsid w:val="00DF277D"/>
    <w:rsid w:val="00DF3092"/>
    <w:rsid w:val="00DF37DE"/>
    <w:rsid w:val="00DF43D9"/>
    <w:rsid w:val="00DF59CE"/>
    <w:rsid w:val="00DF60BC"/>
    <w:rsid w:val="00DF712A"/>
    <w:rsid w:val="00DF7549"/>
    <w:rsid w:val="00DF7F84"/>
    <w:rsid w:val="00E00BC4"/>
    <w:rsid w:val="00E022A1"/>
    <w:rsid w:val="00E0245B"/>
    <w:rsid w:val="00E02A52"/>
    <w:rsid w:val="00E0447A"/>
    <w:rsid w:val="00E052B8"/>
    <w:rsid w:val="00E10780"/>
    <w:rsid w:val="00E11168"/>
    <w:rsid w:val="00E12804"/>
    <w:rsid w:val="00E134FA"/>
    <w:rsid w:val="00E13CFC"/>
    <w:rsid w:val="00E14594"/>
    <w:rsid w:val="00E16729"/>
    <w:rsid w:val="00E203D8"/>
    <w:rsid w:val="00E21EC5"/>
    <w:rsid w:val="00E22006"/>
    <w:rsid w:val="00E22EA8"/>
    <w:rsid w:val="00E23058"/>
    <w:rsid w:val="00E24F0F"/>
    <w:rsid w:val="00E2568A"/>
    <w:rsid w:val="00E25D40"/>
    <w:rsid w:val="00E275EC"/>
    <w:rsid w:val="00E319EF"/>
    <w:rsid w:val="00E31CB8"/>
    <w:rsid w:val="00E332FF"/>
    <w:rsid w:val="00E354BF"/>
    <w:rsid w:val="00E35B2A"/>
    <w:rsid w:val="00E361ED"/>
    <w:rsid w:val="00E368CF"/>
    <w:rsid w:val="00E40395"/>
    <w:rsid w:val="00E40CA6"/>
    <w:rsid w:val="00E41747"/>
    <w:rsid w:val="00E44D06"/>
    <w:rsid w:val="00E46240"/>
    <w:rsid w:val="00E47AB2"/>
    <w:rsid w:val="00E506BC"/>
    <w:rsid w:val="00E50794"/>
    <w:rsid w:val="00E52B0F"/>
    <w:rsid w:val="00E54144"/>
    <w:rsid w:val="00E547F7"/>
    <w:rsid w:val="00E57404"/>
    <w:rsid w:val="00E57797"/>
    <w:rsid w:val="00E57A6E"/>
    <w:rsid w:val="00E64BEF"/>
    <w:rsid w:val="00E64E18"/>
    <w:rsid w:val="00E6593F"/>
    <w:rsid w:val="00E66BEB"/>
    <w:rsid w:val="00E71771"/>
    <w:rsid w:val="00E71F80"/>
    <w:rsid w:val="00E72FE3"/>
    <w:rsid w:val="00E73985"/>
    <w:rsid w:val="00E7452D"/>
    <w:rsid w:val="00E74CB0"/>
    <w:rsid w:val="00E81B7C"/>
    <w:rsid w:val="00E829E3"/>
    <w:rsid w:val="00E85AC5"/>
    <w:rsid w:val="00E864E9"/>
    <w:rsid w:val="00E865E5"/>
    <w:rsid w:val="00E874DF"/>
    <w:rsid w:val="00E909E3"/>
    <w:rsid w:val="00E91C8A"/>
    <w:rsid w:val="00E91D41"/>
    <w:rsid w:val="00E92D0C"/>
    <w:rsid w:val="00E949CF"/>
    <w:rsid w:val="00E9742F"/>
    <w:rsid w:val="00EA372C"/>
    <w:rsid w:val="00EA3CD3"/>
    <w:rsid w:val="00EA5AC2"/>
    <w:rsid w:val="00EB020F"/>
    <w:rsid w:val="00EB2119"/>
    <w:rsid w:val="00EB33A4"/>
    <w:rsid w:val="00EB386A"/>
    <w:rsid w:val="00EB3E63"/>
    <w:rsid w:val="00EB4FD9"/>
    <w:rsid w:val="00EB6216"/>
    <w:rsid w:val="00EB67C3"/>
    <w:rsid w:val="00EB6CF0"/>
    <w:rsid w:val="00EB6DC9"/>
    <w:rsid w:val="00EB726D"/>
    <w:rsid w:val="00EC1274"/>
    <w:rsid w:val="00EC285A"/>
    <w:rsid w:val="00EC3047"/>
    <w:rsid w:val="00EC4067"/>
    <w:rsid w:val="00EC4F2E"/>
    <w:rsid w:val="00EC5C68"/>
    <w:rsid w:val="00EC6576"/>
    <w:rsid w:val="00EC7CBF"/>
    <w:rsid w:val="00ED3627"/>
    <w:rsid w:val="00ED37B8"/>
    <w:rsid w:val="00ED3C94"/>
    <w:rsid w:val="00ED5B5F"/>
    <w:rsid w:val="00ED651C"/>
    <w:rsid w:val="00ED67BB"/>
    <w:rsid w:val="00EE1006"/>
    <w:rsid w:val="00EE1B70"/>
    <w:rsid w:val="00EE1D13"/>
    <w:rsid w:val="00EE3B98"/>
    <w:rsid w:val="00EE3EC4"/>
    <w:rsid w:val="00EE53C1"/>
    <w:rsid w:val="00EE5716"/>
    <w:rsid w:val="00EF0C39"/>
    <w:rsid w:val="00EF0EE9"/>
    <w:rsid w:val="00EF36E1"/>
    <w:rsid w:val="00EF6A4D"/>
    <w:rsid w:val="00EF6C8B"/>
    <w:rsid w:val="00F028A5"/>
    <w:rsid w:val="00F02ACE"/>
    <w:rsid w:val="00F03463"/>
    <w:rsid w:val="00F03E2D"/>
    <w:rsid w:val="00F05082"/>
    <w:rsid w:val="00F056AD"/>
    <w:rsid w:val="00F06AF6"/>
    <w:rsid w:val="00F06FBD"/>
    <w:rsid w:val="00F104DF"/>
    <w:rsid w:val="00F10AC0"/>
    <w:rsid w:val="00F1561E"/>
    <w:rsid w:val="00F16F36"/>
    <w:rsid w:val="00F20567"/>
    <w:rsid w:val="00F21BA6"/>
    <w:rsid w:val="00F25709"/>
    <w:rsid w:val="00F26C65"/>
    <w:rsid w:val="00F316B5"/>
    <w:rsid w:val="00F3721C"/>
    <w:rsid w:val="00F378E3"/>
    <w:rsid w:val="00F41B36"/>
    <w:rsid w:val="00F42088"/>
    <w:rsid w:val="00F43789"/>
    <w:rsid w:val="00F47855"/>
    <w:rsid w:val="00F50072"/>
    <w:rsid w:val="00F507C6"/>
    <w:rsid w:val="00F515E4"/>
    <w:rsid w:val="00F51CCB"/>
    <w:rsid w:val="00F51D19"/>
    <w:rsid w:val="00F530A8"/>
    <w:rsid w:val="00F550A0"/>
    <w:rsid w:val="00F56036"/>
    <w:rsid w:val="00F56168"/>
    <w:rsid w:val="00F6097F"/>
    <w:rsid w:val="00F60A42"/>
    <w:rsid w:val="00F62018"/>
    <w:rsid w:val="00F62E83"/>
    <w:rsid w:val="00F65096"/>
    <w:rsid w:val="00F65D8D"/>
    <w:rsid w:val="00F65E70"/>
    <w:rsid w:val="00F66486"/>
    <w:rsid w:val="00F66940"/>
    <w:rsid w:val="00F7047F"/>
    <w:rsid w:val="00F70847"/>
    <w:rsid w:val="00F70A24"/>
    <w:rsid w:val="00F712A4"/>
    <w:rsid w:val="00F71565"/>
    <w:rsid w:val="00F7237E"/>
    <w:rsid w:val="00F723DC"/>
    <w:rsid w:val="00F7261C"/>
    <w:rsid w:val="00F73D29"/>
    <w:rsid w:val="00F7642B"/>
    <w:rsid w:val="00F76769"/>
    <w:rsid w:val="00F80790"/>
    <w:rsid w:val="00F8257C"/>
    <w:rsid w:val="00F84FFC"/>
    <w:rsid w:val="00F8788F"/>
    <w:rsid w:val="00F87926"/>
    <w:rsid w:val="00F908B7"/>
    <w:rsid w:val="00F91851"/>
    <w:rsid w:val="00F933B4"/>
    <w:rsid w:val="00F936DE"/>
    <w:rsid w:val="00F93F64"/>
    <w:rsid w:val="00F955F5"/>
    <w:rsid w:val="00FA03D1"/>
    <w:rsid w:val="00FA2ED3"/>
    <w:rsid w:val="00FA36A3"/>
    <w:rsid w:val="00FA3A0C"/>
    <w:rsid w:val="00FA3EA6"/>
    <w:rsid w:val="00FA6B8E"/>
    <w:rsid w:val="00FA6D14"/>
    <w:rsid w:val="00FA7206"/>
    <w:rsid w:val="00FB0D59"/>
    <w:rsid w:val="00FB1BAA"/>
    <w:rsid w:val="00FB1BCD"/>
    <w:rsid w:val="00FB1D33"/>
    <w:rsid w:val="00FB7C3A"/>
    <w:rsid w:val="00FC01D5"/>
    <w:rsid w:val="00FC2034"/>
    <w:rsid w:val="00FC33C4"/>
    <w:rsid w:val="00FC387F"/>
    <w:rsid w:val="00FC48F9"/>
    <w:rsid w:val="00FC6F1F"/>
    <w:rsid w:val="00FC7236"/>
    <w:rsid w:val="00FC74A2"/>
    <w:rsid w:val="00FC7C29"/>
    <w:rsid w:val="00FD34DC"/>
    <w:rsid w:val="00FD3D7D"/>
    <w:rsid w:val="00FD5141"/>
    <w:rsid w:val="00FD5CCF"/>
    <w:rsid w:val="00FD667D"/>
    <w:rsid w:val="00FE58DC"/>
    <w:rsid w:val="00FE609B"/>
    <w:rsid w:val="00FE62B8"/>
    <w:rsid w:val="00FE7308"/>
    <w:rsid w:val="00FE7D39"/>
    <w:rsid w:val="00FF5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3A0"/>
    <w:pPr>
      <w:spacing w:line="254" w:lineRule="auto"/>
    </w:pPr>
    <w:rPr>
      <w:color w:val="000000" w:themeColor="text1"/>
      <w:lang w:eastAsia="es-MX"/>
    </w:rPr>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character" w:customStyle="1" w:styleId="Mencinsinresolver8">
    <w:name w:val="Mención sin resolver8"/>
    <w:basedOn w:val="Fuentedeprrafopredeter"/>
    <w:uiPriority w:val="99"/>
    <w:semiHidden/>
    <w:unhideWhenUsed/>
    <w:rsid w:val="00C5545E"/>
    <w:rPr>
      <w:color w:val="605E5C"/>
      <w:shd w:val="clear" w:color="auto" w:fill="E1DFDD"/>
    </w:rPr>
  </w:style>
  <w:style w:type="character" w:customStyle="1" w:styleId="Ttulo1Car">
    <w:name w:val="Título 1 Car"/>
    <w:basedOn w:val="Fuentedeprrafopredeter"/>
    <w:link w:val="Ttulo1"/>
    <w:uiPriority w:val="9"/>
    <w:rsid w:val="00FC7C29"/>
    <w:rPr>
      <w:b/>
      <w:color w:val="000000" w:themeColor="text1"/>
      <w:sz w:val="48"/>
      <w:szCs w:val="48"/>
      <w:lang w:eastAsia="es-MX"/>
    </w:rPr>
  </w:style>
  <w:style w:type="character" w:customStyle="1" w:styleId="Ttulo2Car">
    <w:name w:val="Título 2 Car"/>
    <w:basedOn w:val="Fuentedeprrafopredeter"/>
    <w:link w:val="Ttulo2"/>
    <w:uiPriority w:val="9"/>
    <w:rsid w:val="00FC7C29"/>
    <w:rPr>
      <w:b/>
      <w:color w:val="000000" w:themeColor="text1"/>
      <w:sz w:val="36"/>
      <w:szCs w:val="36"/>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1513401">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45192373">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21813569">
      <w:bodyDiv w:val="1"/>
      <w:marLeft w:val="0"/>
      <w:marRight w:val="0"/>
      <w:marTop w:val="0"/>
      <w:marBottom w:val="0"/>
      <w:divBdr>
        <w:top w:val="none" w:sz="0" w:space="0" w:color="auto"/>
        <w:left w:val="none" w:sz="0" w:space="0" w:color="auto"/>
        <w:bottom w:val="none" w:sz="0" w:space="0" w:color="auto"/>
        <w:right w:val="none" w:sz="0" w:space="0" w:color="auto"/>
      </w:divBdr>
    </w:div>
    <w:div w:id="329255113">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79731557">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34385873">
      <w:bodyDiv w:val="1"/>
      <w:marLeft w:val="0"/>
      <w:marRight w:val="0"/>
      <w:marTop w:val="0"/>
      <w:marBottom w:val="0"/>
      <w:divBdr>
        <w:top w:val="none" w:sz="0" w:space="0" w:color="auto"/>
        <w:left w:val="none" w:sz="0" w:space="0" w:color="auto"/>
        <w:bottom w:val="none" w:sz="0" w:space="0" w:color="auto"/>
        <w:right w:val="none" w:sz="0" w:space="0" w:color="auto"/>
      </w:divBdr>
    </w:div>
    <w:div w:id="539320940">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59876209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61280701">
      <w:bodyDiv w:val="1"/>
      <w:marLeft w:val="0"/>
      <w:marRight w:val="0"/>
      <w:marTop w:val="0"/>
      <w:marBottom w:val="0"/>
      <w:divBdr>
        <w:top w:val="none" w:sz="0" w:space="0" w:color="auto"/>
        <w:left w:val="none" w:sz="0" w:space="0" w:color="auto"/>
        <w:bottom w:val="none" w:sz="0" w:space="0" w:color="auto"/>
        <w:right w:val="none" w:sz="0" w:space="0" w:color="auto"/>
      </w:divBdr>
    </w:div>
    <w:div w:id="681784046">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0028120">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39547297">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887959706">
      <w:bodyDiv w:val="1"/>
      <w:marLeft w:val="0"/>
      <w:marRight w:val="0"/>
      <w:marTop w:val="0"/>
      <w:marBottom w:val="0"/>
      <w:divBdr>
        <w:top w:val="none" w:sz="0" w:space="0" w:color="auto"/>
        <w:left w:val="none" w:sz="0" w:space="0" w:color="auto"/>
        <w:bottom w:val="none" w:sz="0" w:space="0" w:color="auto"/>
        <w:right w:val="none" w:sz="0" w:space="0" w:color="auto"/>
      </w:divBdr>
    </w:div>
    <w:div w:id="910849126">
      <w:bodyDiv w:val="1"/>
      <w:marLeft w:val="0"/>
      <w:marRight w:val="0"/>
      <w:marTop w:val="0"/>
      <w:marBottom w:val="0"/>
      <w:divBdr>
        <w:top w:val="none" w:sz="0" w:space="0" w:color="auto"/>
        <w:left w:val="none" w:sz="0" w:space="0" w:color="auto"/>
        <w:bottom w:val="none" w:sz="0" w:space="0" w:color="auto"/>
        <w:right w:val="none" w:sz="0" w:space="0" w:color="auto"/>
      </w:divBdr>
    </w:div>
    <w:div w:id="921764810">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2111766">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49596755">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177158538">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27450672">
      <w:bodyDiv w:val="1"/>
      <w:marLeft w:val="0"/>
      <w:marRight w:val="0"/>
      <w:marTop w:val="0"/>
      <w:marBottom w:val="0"/>
      <w:divBdr>
        <w:top w:val="none" w:sz="0" w:space="0" w:color="auto"/>
        <w:left w:val="none" w:sz="0" w:space="0" w:color="auto"/>
        <w:bottom w:val="none" w:sz="0" w:space="0" w:color="auto"/>
        <w:right w:val="none" w:sz="0" w:space="0" w:color="auto"/>
      </w:divBdr>
    </w:div>
    <w:div w:id="1238324750">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63034440">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292637013">
      <w:bodyDiv w:val="1"/>
      <w:marLeft w:val="0"/>
      <w:marRight w:val="0"/>
      <w:marTop w:val="0"/>
      <w:marBottom w:val="0"/>
      <w:divBdr>
        <w:top w:val="none" w:sz="0" w:space="0" w:color="auto"/>
        <w:left w:val="none" w:sz="0" w:space="0" w:color="auto"/>
        <w:bottom w:val="none" w:sz="0" w:space="0" w:color="auto"/>
        <w:right w:val="none" w:sz="0" w:space="0" w:color="auto"/>
      </w:divBdr>
    </w:div>
    <w:div w:id="12929794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49481541">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10613490">
      <w:bodyDiv w:val="1"/>
      <w:marLeft w:val="0"/>
      <w:marRight w:val="0"/>
      <w:marTop w:val="0"/>
      <w:marBottom w:val="0"/>
      <w:divBdr>
        <w:top w:val="none" w:sz="0" w:space="0" w:color="auto"/>
        <w:left w:val="none" w:sz="0" w:space="0" w:color="auto"/>
        <w:bottom w:val="none" w:sz="0" w:space="0" w:color="auto"/>
        <w:right w:val="none" w:sz="0" w:space="0" w:color="auto"/>
      </w:divBdr>
    </w:div>
    <w:div w:id="1482698166">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688945657">
      <w:bodyDiv w:val="1"/>
      <w:marLeft w:val="0"/>
      <w:marRight w:val="0"/>
      <w:marTop w:val="0"/>
      <w:marBottom w:val="0"/>
      <w:divBdr>
        <w:top w:val="none" w:sz="0" w:space="0" w:color="auto"/>
        <w:left w:val="none" w:sz="0" w:space="0" w:color="auto"/>
        <w:bottom w:val="none" w:sz="0" w:space="0" w:color="auto"/>
        <w:right w:val="none" w:sz="0" w:space="0" w:color="auto"/>
      </w:divBdr>
    </w:div>
    <w:div w:id="1704209204">
      <w:bodyDiv w:val="1"/>
      <w:marLeft w:val="0"/>
      <w:marRight w:val="0"/>
      <w:marTop w:val="0"/>
      <w:marBottom w:val="0"/>
      <w:divBdr>
        <w:top w:val="none" w:sz="0" w:space="0" w:color="auto"/>
        <w:left w:val="none" w:sz="0" w:space="0" w:color="auto"/>
        <w:bottom w:val="none" w:sz="0" w:space="0" w:color="auto"/>
        <w:right w:val="none" w:sz="0" w:space="0" w:color="auto"/>
      </w:divBdr>
    </w:div>
    <w:div w:id="1720280652">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11945671">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869951907">
      <w:bodyDiv w:val="1"/>
      <w:marLeft w:val="0"/>
      <w:marRight w:val="0"/>
      <w:marTop w:val="0"/>
      <w:marBottom w:val="0"/>
      <w:divBdr>
        <w:top w:val="none" w:sz="0" w:space="0" w:color="auto"/>
        <w:left w:val="none" w:sz="0" w:space="0" w:color="auto"/>
        <w:bottom w:val="none" w:sz="0" w:space="0" w:color="auto"/>
        <w:right w:val="none" w:sz="0" w:space="0" w:color="auto"/>
      </w:divBdr>
    </w:div>
    <w:div w:id="1897351306">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66155330">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 w:id="2133357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m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Props1.xml><?xml version="1.0" encoding="utf-8"?>
<ds:datastoreItem xmlns:ds="http://schemas.openxmlformats.org/officeDocument/2006/customXml" ds:itemID="{CEA3363B-B04D-4277-A78C-64E420D092A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4179</Words>
  <Characters>22990</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Israel Martinez Serrano</cp:lastModifiedBy>
  <cp:revision>4</cp:revision>
  <cp:lastPrinted>2025-11-14T06:28:00Z</cp:lastPrinted>
  <dcterms:created xsi:type="dcterms:W3CDTF">2025-11-14T06:28:00Z</dcterms:created>
  <dcterms:modified xsi:type="dcterms:W3CDTF">2025-12-04T21:38:00Z</dcterms:modified>
</cp:coreProperties>
</file>