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1EC" w:rsidRPr="00CA1A52" w:rsidRDefault="005B41EC" w:rsidP="00A74D59">
      <w:pPr>
        <w:spacing w:line="360" w:lineRule="auto"/>
        <w:jc w:val="both"/>
        <w:rPr>
          <w:rFonts w:ascii="Palatino Linotype" w:eastAsia="Palatino Linotype" w:hAnsi="Palatino Linotype" w:cs="Palatino Linotype"/>
        </w:rPr>
      </w:pPr>
      <w:r w:rsidRPr="00CA1A5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bookmarkStart w:id="0" w:name="_GoBack"/>
      <w:bookmarkEnd w:id="0"/>
      <w:r w:rsidRPr="00CA1A52">
        <w:rPr>
          <w:rFonts w:ascii="Palatino Linotype" w:eastAsia="Palatino Linotype" w:hAnsi="Palatino Linotype" w:cs="Palatino Linotype"/>
        </w:rPr>
        <w:t xml:space="preserve">Estado de México; </w:t>
      </w:r>
      <w:r w:rsidRPr="00CA1A52">
        <w:rPr>
          <w:rFonts w:ascii="Palatino Linotype" w:eastAsia="Palatino Linotype" w:hAnsi="Palatino Linotype" w:cs="Palatino Linotype"/>
          <w:b/>
        </w:rPr>
        <w:t>de fecha</w:t>
      </w:r>
      <w:r w:rsidRPr="00CA1A52">
        <w:rPr>
          <w:rFonts w:ascii="Palatino Linotype" w:eastAsia="Palatino Linotype" w:hAnsi="Palatino Linotype" w:cs="Palatino Linotype"/>
        </w:rPr>
        <w:t xml:space="preserve"> </w:t>
      </w:r>
      <w:r w:rsidRPr="00CA1A52">
        <w:rPr>
          <w:rFonts w:ascii="Palatino Linotype" w:eastAsia="Palatino Linotype" w:hAnsi="Palatino Linotype" w:cs="Palatino Linotype"/>
          <w:b/>
        </w:rPr>
        <w:t>seis</w:t>
      </w:r>
      <w:r w:rsidR="007D6DD4">
        <w:rPr>
          <w:rFonts w:ascii="Palatino Linotype" w:eastAsia="Palatino Linotype" w:hAnsi="Palatino Linotype" w:cs="Palatino Linotype"/>
          <w:b/>
        </w:rPr>
        <w:t xml:space="preserve"> (06)</w:t>
      </w:r>
      <w:r w:rsidRPr="00CA1A52">
        <w:rPr>
          <w:rFonts w:ascii="Palatino Linotype" w:eastAsia="Palatino Linotype" w:hAnsi="Palatino Linotype" w:cs="Palatino Linotype"/>
          <w:b/>
        </w:rPr>
        <w:t xml:space="preserve"> de agosto de dos mil veinticinco</w:t>
      </w:r>
      <w:r w:rsidRPr="00CA1A52">
        <w:rPr>
          <w:rFonts w:ascii="Palatino Linotype" w:eastAsia="Palatino Linotype" w:hAnsi="Palatino Linotype" w:cs="Palatino Linotype"/>
        </w:rPr>
        <w:t>.</w:t>
      </w:r>
    </w:p>
    <w:p w:rsidR="005B41EC" w:rsidRPr="00CA1A52" w:rsidRDefault="005B41EC" w:rsidP="00A74D59">
      <w:pPr>
        <w:spacing w:line="360" w:lineRule="auto"/>
        <w:jc w:val="both"/>
        <w:rPr>
          <w:rFonts w:ascii="Palatino Linotype" w:eastAsia="Palatino Linotype" w:hAnsi="Palatino Linotype" w:cs="Palatino Linotype"/>
        </w:rPr>
      </w:pPr>
    </w:p>
    <w:p w:rsidR="00107511" w:rsidRPr="00CA1A52" w:rsidRDefault="00107511" w:rsidP="00A74D59">
      <w:pPr>
        <w:spacing w:line="360" w:lineRule="auto"/>
        <w:jc w:val="both"/>
        <w:rPr>
          <w:rFonts w:ascii="Palatino Linotype" w:eastAsia="Palatino Linotype" w:hAnsi="Palatino Linotype" w:cs="Palatino Linotype"/>
        </w:rPr>
      </w:pPr>
      <w:r w:rsidRPr="00CA1A52">
        <w:rPr>
          <w:rFonts w:ascii="Palatino Linotype" w:eastAsia="Palatino Linotype" w:hAnsi="Palatino Linotype" w:cs="Palatino Linotype"/>
          <w:b/>
        </w:rPr>
        <w:t>VISTO</w:t>
      </w:r>
      <w:r w:rsidRPr="00CA1A52">
        <w:rPr>
          <w:rFonts w:ascii="Palatino Linotype" w:eastAsia="Palatino Linotype" w:hAnsi="Palatino Linotype" w:cs="Palatino Linotype"/>
        </w:rPr>
        <w:t xml:space="preserve"> el expediente electrónico formado con motivo del recurso de revisión </w:t>
      </w:r>
      <w:r w:rsidR="005927E5" w:rsidRPr="00CA1A52">
        <w:rPr>
          <w:rFonts w:ascii="Palatino Linotype" w:eastAsia="Palatino Linotype" w:hAnsi="Palatino Linotype" w:cs="Palatino Linotype"/>
          <w:b/>
        </w:rPr>
        <w:t>04433/INFOEM/IP/RR/2025</w:t>
      </w:r>
      <w:r w:rsidRPr="00CA1A52">
        <w:rPr>
          <w:rFonts w:ascii="Palatino Linotype" w:eastAsia="Palatino Linotype" w:hAnsi="Palatino Linotype" w:cs="Palatino Linotype"/>
          <w:b/>
        </w:rPr>
        <w:t xml:space="preserve">, </w:t>
      </w:r>
      <w:r w:rsidRPr="00CA1A52">
        <w:rPr>
          <w:rFonts w:ascii="Palatino Linotype" w:eastAsia="Palatino Linotype" w:hAnsi="Palatino Linotype" w:cs="Palatino Linotype"/>
        </w:rPr>
        <w:t>promovido por</w:t>
      </w:r>
      <w:r w:rsidR="005927E5" w:rsidRPr="00CA1A52">
        <w:rPr>
          <w:rFonts w:ascii="Palatino Linotype" w:eastAsia="Palatino Linotype" w:hAnsi="Palatino Linotype" w:cs="Palatino Linotype"/>
          <w:b/>
          <w:bCs/>
          <w:color w:val="000000"/>
        </w:rPr>
        <w:t xml:space="preserve"> </w:t>
      </w:r>
      <w:r w:rsidR="000C2655">
        <w:rPr>
          <w:rFonts w:ascii="Palatino Linotype" w:eastAsia="Palatino Linotype" w:hAnsi="Palatino Linotype" w:cs="Palatino Linotype"/>
          <w:b/>
          <w:bCs/>
          <w:color w:val="000000"/>
        </w:rPr>
        <w:t>XXXX</w:t>
      </w:r>
      <w:r w:rsidRPr="00CA1A52">
        <w:rPr>
          <w:rFonts w:ascii="Palatino Linotype" w:eastAsia="Palatino Linotype" w:hAnsi="Palatino Linotype" w:cs="Palatino Linotype"/>
        </w:rPr>
        <w:t xml:space="preserve">, a quien en lo sucesivo se le identificará como </w:t>
      </w:r>
      <w:r w:rsidRPr="00CA1A52">
        <w:rPr>
          <w:rFonts w:ascii="Palatino Linotype" w:eastAsia="Palatino Linotype" w:hAnsi="Palatino Linotype" w:cs="Palatino Linotype"/>
          <w:b/>
        </w:rPr>
        <w:t>EL RECURRENTE</w:t>
      </w:r>
      <w:r w:rsidRPr="00CA1A52">
        <w:rPr>
          <w:rFonts w:ascii="Palatino Linotype" w:eastAsia="Palatino Linotype" w:hAnsi="Palatino Linotype" w:cs="Palatino Linotype"/>
        </w:rPr>
        <w:t xml:space="preserve">, en contra de la respuesta del </w:t>
      </w:r>
      <w:r w:rsidR="005927E5" w:rsidRPr="00CA1A52">
        <w:rPr>
          <w:rFonts w:ascii="Palatino Linotype" w:eastAsia="Palatino Linotype" w:hAnsi="Palatino Linotype" w:cs="Palatino Linotype"/>
          <w:b/>
        </w:rPr>
        <w:t>Ayuntamiento de Cuautitlán</w:t>
      </w:r>
      <w:r w:rsidRPr="00CA1A52">
        <w:rPr>
          <w:rFonts w:ascii="Palatino Linotype" w:eastAsia="Palatino Linotype" w:hAnsi="Palatino Linotype" w:cs="Palatino Linotype"/>
          <w:b/>
        </w:rPr>
        <w:t xml:space="preserve">, </w:t>
      </w:r>
      <w:r w:rsidRPr="00CA1A52">
        <w:rPr>
          <w:rFonts w:ascii="Palatino Linotype" w:eastAsia="Palatino Linotype" w:hAnsi="Palatino Linotype" w:cs="Palatino Linotype"/>
        </w:rPr>
        <w:t>en adelante el</w:t>
      </w:r>
      <w:r w:rsidRPr="00CA1A52">
        <w:rPr>
          <w:rFonts w:ascii="Palatino Linotype" w:eastAsia="Palatino Linotype" w:hAnsi="Palatino Linotype" w:cs="Palatino Linotype"/>
          <w:b/>
        </w:rPr>
        <w:t xml:space="preserve"> SUJETO OBLIGADO</w:t>
      </w:r>
      <w:r w:rsidRPr="00CA1A52">
        <w:rPr>
          <w:rFonts w:ascii="Palatino Linotype" w:eastAsia="Palatino Linotype" w:hAnsi="Palatino Linotype" w:cs="Palatino Linotype"/>
        </w:rPr>
        <w:t>, se procede a dictar la presente resolución, con base en los siguientes:</w:t>
      </w:r>
    </w:p>
    <w:p w:rsidR="00107511" w:rsidRPr="00CA1A52" w:rsidRDefault="00107511" w:rsidP="00A74D59">
      <w:pPr>
        <w:spacing w:line="360" w:lineRule="auto"/>
        <w:jc w:val="both"/>
        <w:rPr>
          <w:rFonts w:ascii="Palatino Linotype" w:eastAsia="Palatino Linotype" w:hAnsi="Palatino Linotype" w:cs="Palatino Linotype"/>
          <w:b/>
        </w:rPr>
      </w:pPr>
    </w:p>
    <w:p w:rsidR="00107511" w:rsidRPr="00CA1A52" w:rsidRDefault="00107511" w:rsidP="00A74D59">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CA1A52">
        <w:rPr>
          <w:rFonts w:ascii="Palatino Linotype" w:eastAsia="Palatino Linotype" w:hAnsi="Palatino Linotype" w:cs="Palatino Linotype"/>
          <w:b/>
          <w:color w:val="000000"/>
          <w:sz w:val="24"/>
          <w:szCs w:val="24"/>
        </w:rPr>
        <w:t>A N T E C E D E N T E S</w:t>
      </w:r>
    </w:p>
    <w:p w:rsidR="00107511" w:rsidRPr="00CA1A52" w:rsidRDefault="00107511" w:rsidP="00A74D59">
      <w:pPr>
        <w:rPr>
          <w:rFonts w:ascii="Palatino Linotype" w:hAnsi="Palatino Linotype"/>
        </w:rPr>
      </w:pPr>
    </w:p>
    <w:p w:rsidR="00107511" w:rsidRPr="00CA1A52" w:rsidRDefault="00107511" w:rsidP="00A74D5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t>El día</w:t>
      </w:r>
      <w:r w:rsidRPr="00CA1A52">
        <w:rPr>
          <w:rFonts w:ascii="Palatino Linotype" w:eastAsia="Palatino Linotype" w:hAnsi="Palatino Linotype" w:cs="Palatino Linotype"/>
          <w:b/>
          <w:color w:val="000000"/>
        </w:rPr>
        <w:t xml:space="preserve"> </w:t>
      </w:r>
      <w:r w:rsidR="005927E5" w:rsidRPr="00CA1A52">
        <w:rPr>
          <w:rFonts w:ascii="Palatino Linotype" w:eastAsia="Palatino Linotype" w:hAnsi="Palatino Linotype" w:cs="Palatino Linotype"/>
          <w:b/>
          <w:color w:val="000000"/>
        </w:rPr>
        <w:t>trece de marzo</w:t>
      </w:r>
      <w:r w:rsidRPr="00CA1A52">
        <w:rPr>
          <w:rFonts w:ascii="Palatino Linotype" w:eastAsia="Palatino Linotype" w:hAnsi="Palatino Linotype" w:cs="Palatino Linotype"/>
          <w:b/>
          <w:color w:val="000000"/>
        </w:rPr>
        <w:t xml:space="preserve"> de dos mil veinticinco, </w:t>
      </w:r>
      <w:r w:rsidRPr="00CA1A52">
        <w:rPr>
          <w:rFonts w:ascii="Palatino Linotype" w:eastAsia="Palatino Linotype" w:hAnsi="Palatino Linotype" w:cs="Palatino Linotype"/>
          <w:color w:val="000000"/>
        </w:rPr>
        <w:t xml:space="preserve">se presentó ante el </w:t>
      </w:r>
      <w:r w:rsidRPr="00CA1A52">
        <w:rPr>
          <w:rFonts w:ascii="Palatino Linotype" w:eastAsia="Palatino Linotype" w:hAnsi="Palatino Linotype" w:cs="Palatino Linotype"/>
          <w:b/>
          <w:color w:val="000000"/>
        </w:rPr>
        <w:t>SUJETO OBLIGADO</w:t>
      </w:r>
      <w:r w:rsidRPr="00CA1A52">
        <w:rPr>
          <w:rFonts w:ascii="Palatino Linotype" w:eastAsia="Palatino Linotype" w:hAnsi="Palatino Linotype" w:cs="Palatino Linotype"/>
          <w:color w:val="000000"/>
        </w:rPr>
        <w:t xml:space="preserve"> vía Sistema de Acceso a la Información, la solicitud de información pública registrada con el número</w:t>
      </w:r>
      <w:r w:rsidRPr="00CA1A52">
        <w:rPr>
          <w:rFonts w:ascii="Palatino Linotype" w:eastAsia="Palatino Linotype" w:hAnsi="Palatino Linotype" w:cs="Palatino Linotype"/>
          <w:b/>
          <w:color w:val="000000"/>
        </w:rPr>
        <w:t xml:space="preserve"> </w:t>
      </w:r>
      <w:r w:rsidR="005927E5" w:rsidRPr="00CA1A52">
        <w:rPr>
          <w:rFonts w:ascii="Palatino Linotype" w:eastAsia="Palatino Linotype" w:hAnsi="Palatino Linotype" w:cs="Palatino Linotype"/>
          <w:b/>
          <w:color w:val="000000"/>
        </w:rPr>
        <w:t>00297/CUAUTIT/IP/2025</w:t>
      </w:r>
      <w:r w:rsidRPr="00CA1A52">
        <w:rPr>
          <w:rFonts w:ascii="Palatino Linotype" w:eastAsia="Palatino Linotype" w:hAnsi="Palatino Linotype" w:cs="Palatino Linotype"/>
          <w:b/>
          <w:color w:val="000000"/>
        </w:rPr>
        <w:t xml:space="preserve">; </w:t>
      </w:r>
      <w:r w:rsidRPr="00CA1A52">
        <w:rPr>
          <w:rFonts w:ascii="Palatino Linotype" w:eastAsia="Palatino Linotype" w:hAnsi="Palatino Linotype" w:cs="Palatino Linotype"/>
        </w:rPr>
        <w:t>en la que</w:t>
      </w:r>
      <w:r w:rsidRPr="00CA1A52">
        <w:rPr>
          <w:rFonts w:ascii="Palatino Linotype" w:eastAsia="Palatino Linotype" w:hAnsi="Palatino Linotype" w:cs="Palatino Linotype"/>
          <w:color w:val="000000"/>
        </w:rPr>
        <w:t xml:space="preserve"> se solicitó la siguiente información:</w:t>
      </w:r>
    </w:p>
    <w:p w:rsidR="00107511" w:rsidRPr="00CA1A52" w:rsidRDefault="00107511" w:rsidP="00A74D5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color w:val="000000"/>
        </w:rPr>
      </w:pPr>
      <w:r w:rsidRPr="00CA1A52">
        <w:rPr>
          <w:rFonts w:ascii="Palatino Linotype" w:eastAsia="Palatino Linotype" w:hAnsi="Palatino Linotype" w:cs="Palatino Linotype"/>
          <w:i/>
          <w:color w:val="000000"/>
        </w:rPr>
        <w:t>“</w:t>
      </w:r>
      <w:r w:rsidR="005927E5" w:rsidRPr="00CA1A52">
        <w:rPr>
          <w:rFonts w:ascii="Palatino Linotype" w:eastAsia="Palatino Linotype" w:hAnsi="Palatino Linotype" w:cs="Palatino Linotype"/>
          <w:i/>
          <w:color w:val="000000"/>
        </w:rPr>
        <w:t>Sollicito a la tesoreria municipal que me indique cual es el monto recaudado del 1 de enero de 2025 al 12 de marzo del 2025 por el cobro de servicios especiales de recoleccion de basura a las empresas y comercios del ayuntamiento, asi como el listado de dichos establecimientos o industrias a las que se les brinda el servicio. Solicito a la direccion de administracion que me indique cuantos familiares del director de servicios publicos jose rene sinecio sanchez estan contratados en la administracion publica municipal asi como el nombre de sus cargos</w:t>
      </w:r>
      <w:r w:rsidRPr="00CA1A52">
        <w:rPr>
          <w:rFonts w:ascii="Palatino Linotype" w:eastAsia="Palatino Linotype" w:hAnsi="Palatino Linotype" w:cs="Palatino Linotype"/>
          <w:i/>
          <w:color w:val="000000"/>
        </w:rPr>
        <w:t>.”</w:t>
      </w:r>
    </w:p>
    <w:p w:rsidR="00107511" w:rsidRDefault="00107511" w:rsidP="00A74D5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D6DD4" w:rsidRPr="00CA1A52" w:rsidRDefault="007D6DD4" w:rsidP="00A74D5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07511" w:rsidRPr="00CA1A52" w:rsidRDefault="00107511" w:rsidP="00A74D59">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A1A52">
        <w:rPr>
          <w:rFonts w:ascii="Palatino Linotype" w:eastAsia="Palatino Linotype" w:hAnsi="Palatino Linotype" w:cs="Palatino Linotype"/>
          <w:color w:val="000000"/>
        </w:rPr>
        <w:t>Se eligió como modalidad de entrega de la información: el  Sistema de Acceso a la Información</w:t>
      </w:r>
      <w:r w:rsidRPr="00CA1A52">
        <w:rPr>
          <w:rFonts w:ascii="Palatino Linotype" w:eastAsia="Palatino Linotype" w:hAnsi="Palatino Linotype" w:cs="Palatino Linotype"/>
          <w:b/>
          <w:color w:val="000000"/>
        </w:rPr>
        <w:t>.</w:t>
      </w:r>
    </w:p>
    <w:p w:rsidR="00107511" w:rsidRPr="00CA1A52" w:rsidRDefault="00107511" w:rsidP="00A74D5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lastRenderedPageBreak/>
        <w:t xml:space="preserve">El </w:t>
      </w:r>
      <w:r w:rsidR="00CB3C35" w:rsidRPr="00CA1A52">
        <w:rPr>
          <w:rFonts w:ascii="Palatino Linotype" w:eastAsia="Palatino Linotype" w:hAnsi="Palatino Linotype" w:cs="Palatino Linotype"/>
          <w:b/>
          <w:color w:val="000000"/>
        </w:rPr>
        <w:t>catorce de marzo</w:t>
      </w:r>
      <w:r w:rsidRPr="00CA1A52">
        <w:rPr>
          <w:rFonts w:ascii="Palatino Linotype" w:eastAsia="Palatino Linotype" w:hAnsi="Palatino Linotype" w:cs="Palatino Linotype"/>
          <w:b/>
          <w:color w:val="000000"/>
        </w:rPr>
        <w:t xml:space="preserve"> de dos mil veinticinco</w:t>
      </w:r>
      <w:r w:rsidRPr="00CA1A52">
        <w:rPr>
          <w:rFonts w:ascii="Palatino Linotype" w:eastAsia="Palatino Linotype" w:hAnsi="Palatino Linotype" w:cs="Palatino Linotype"/>
          <w:color w:val="000000"/>
        </w:rPr>
        <w:t xml:space="preserve">, el </w:t>
      </w:r>
      <w:r w:rsidRPr="00CA1A52">
        <w:rPr>
          <w:rFonts w:ascii="Palatino Linotype" w:eastAsia="Palatino Linotype" w:hAnsi="Palatino Linotype" w:cs="Palatino Linotype"/>
          <w:b/>
          <w:color w:val="000000"/>
        </w:rPr>
        <w:t xml:space="preserve">SUJETO OBLIGADO </w:t>
      </w:r>
      <w:r w:rsidRPr="00CA1A52">
        <w:rPr>
          <w:rFonts w:ascii="Palatino Linotype" w:eastAsia="Palatino Linotype" w:hAnsi="Palatino Linotype" w:cs="Palatino Linotype"/>
        </w:rPr>
        <w:t>realizó</w:t>
      </w:r>
      <w:r w:rsidRPr="00CA1A52">
        <w:rPr>
          <w:rFonts w:ascii="Palatino Linotype" w:eastAsia="Palatino Linotype" w:hAnsi="Palatino Linotype" w:cs="Palatino Linotype"/>
          <w:color w:val="000000"/>
        </w:rPr>
        <w:t xml:space="preserve"> el requerimiento de información para que fuera atendida la solicitud de información  </w:t>
      </w:r>
      <w:r w:rsidR="005927E5" w:rsidRPr="00CA1A52">
        <w:rPr>
          <w:rFonts w:ascii="Palatino Linotype" w:eastAsia="Palatino Linotype" w:hAnsi="Palatino Linotype" w:cs="Palatino Linotype"/>
          <w:b/>
          <w:color w:val="000000"/>
        </w:rPr>
        <w:t>00297/CUAUTIT/IP/2025</w:t>
      </w:r>
      <w:r w:rsidRPr="00CA1A52">
        <w:rPr>
          <w:rFonts w:ascii="Palatino Linotype" w:eastAsia="Palatino Linotype" w:hAnsi="Palatino Linotype" w:cs="Palatino Linotype"/>
          <w:b/>
          <w:color w:val="000000"/>
        </w:rPr>
        <w:t xml:space="preserve">. </w:t>
      </w:r>
    </w:p>
    <w:p w:rsidR="00107511" w:rsidRPr="00CA1A52" w:rsidRDefault="00107511" w:rsidP="00A74D59">
      <w:pPr>
        <w:pBdr>
          <w:top w:val="nil"/>
          <w:left w:val="nil"/>
          <w:bottom w:val="nil"/>
          <w:right w:val="nil"/>
          <w:between w:val="nil"/>
        </w:pBdr>
        <w:tabs>
          <w:tab w:val="left" w:pos="0"/>
        </w:tabs>
        <w:spacing w:line="360" w:lineRule="auto"/>
        <w:jc w:val="both"/>
        <w:rPr>
          <w:rFonts w:ascii="Palatino Linotype" w:hAnsi="Palatino Linotype"/>
          <w:color w:val="000000"/>
        </w:rPr>
      </w:pPr>
    </w:p>
    <w:p w:rsidR="00107511" w:rsidRPr="00CA1A52" w:rsidRDefault="00107511" w:rsidP="00A74D5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t xml:space="preserve">El </w:t>
      </w:r>
      <w:r w:rsidR="00CB3C35" w:rsidRPr="00CA1A52">
        <w:rPr>
          <w:rFonts w:ascii="Palatino Linotype" w:eastAsia="Palatino Linotype" w:hAnsi="Palatino Linotype" w:cs="Palatino Linotype"/>
          <w:b/>
          <w:color w:val="000000"/>
        </w:rPr>
        <w:t>siete de abril de</w:t>
      </w:r>
      <w:r w:rsidRPr="00CA1A52">
        <w:rPr>
          <w:rFonts w:ascii="Palatino Linotype" w:eastAsia="Palatino Linotype" w:hAnsi="Palatino Linotype" w:cs="Palatino Linotype"/>
          <w:b/>
          <w:color w:val="000000"/>
        </w:rPr>
        <w:t xml:space="preserve"> dos mil veinticinco</w:t>
      </w:r>
      <w:r w:rsidRPr="00CA1A52">
        <w:rPr>
          <w:rFonts w:ascii="Palatino Linotype" w:eastAsia="Palatino Linotype" w:hAnsi="Palatino Linotype" w:cs="Palatino Linotype"/>
          <w:color w:val="000000"/>
        </w:rPr>
        <w:t xml:space="preserve">, el </w:t>
      </w:r>
      <w:r w:rsidRPr="00CA1A52">
        <w:rPr>
          <w:rFonts w:ascii="Palatino Linotype" w:eastAsia="Palatino Linotype" w:hAnsi="Palatino Linotype" w:cs="Palatino Linotype"/>
          <w:b/>
          <w:color w:val="000000"/>
        </w:rPr>
        <w:t>SUJETO OBLIGADO,</w:t>
      </w:r>
      <w:r w:rsidRPr="00CA1A52">
        <w:rPr>
          <w:rFonts w:ascii="Palatino Linotype" w:eastAsia="Palatino Linotype" w:hAnsi="Palatino Linotype" w:cs="Palatino Linotype"/>
          <w:color w:val="000000"/>
        </w:rPr>
        <w:t xml:space="preserve"> dio respuesta a través de una carpeta ZIP, cuyo contenido grosso modo es el siguiente: </w:t>
      </w:r>
    </w:p>
    <w:p w:rsidR="00107511" w:rsidRPr="00CA1A52" w:rsidRDefault="00CB3C35" w:rsidP="00A74D59">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b/>
          <w:i/>
          <w:color w:val="000000"/>
        </w:rPr>
        <w:t>Resp. sol. 00297 Tesorería.pdf</w:t>
      </w:r>
      <w:r w:rsidRPr="00CA1A52">
        <w:rPr>
          <w:rFonts w:ascii="Palatino Linotype" w:eastAsia="Palatino Linotype" w:hAnsi="Palatino Linotype" w:cs="Palatino Linotype"/>
          <w:i/>
          <w:color w:val="000000"/>
        </w:rPr>
        <w:t>: documento que contiene el oficio del Tesorero Municipal, mediante el cual informa</w:t>
      </w:r>
      <w:r w:rsidRPr="00CA1A52">
        <w:rPr>
          <w:rFonts w:ascii="Palatino Linotype" w:hAnsi="Palatino Linotype"/>
        </w:rPr>
        <w:t xml:space="preserve"> </w:t>
      </w:r>
      <w:r w:rsidRPr="00CA1A52">
        <w:rPr>
          <w:rFonts w:ascii="Palatino Linotype" w:eastAsia="Palatino Linotype" w:hAnsi="Palatino Linotype" w:cs="Palatino Linotype"/>
          <w:i/>
          <w:color w:val="000000"/>
        </w:rPr>
        <w:t xml:space="preserve">que el monto que se recaudó del 1 de enero de 2025 al 12 de marzo del 2025 por el cobro de servicios especiales de recolección de basura a las empresas y comercios del ayuntamiento fue de $349,154, en la misma respuesta refiere que del resto de los puntos de la solicitud no es competente, toda vez que no forma parte de sus atribuciones. </w:t>
      </w:r>
    </w:p>
    <w:p w:rsidR="00107511" w:rsidRPr="00CA1A52" w:rsidRDefault="00107511" w:rsidP="00A74D59">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107511" w:rsidRPr="00CA1A52" w:rsidRDefault="00107511" w:rsidP="00A74D5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t>El</w:t>
      </w:r>
      <w:r w:rsidRPr="00CA1A52">
        <w:rPr>
          <w:rFonts w:ascii="Palatino Linotype" w:eastAsia="Palatino Linotype" w:hAnsi="Palatino Linotype" w:cs="Palatino Linotype"/>
          <w:b/>
          <w:color w:val="000000"/>
        </w:rPr>
        <w:t xml:space="preserve"> </w:t>
      </w:r>
      <w:r w:rsidR="00CB3C35" w:rsidRPr="00CA1A52">
        <w:rPr>
          <w:rFonts w:ascii="Palatino Linotype" w:eastAsia="Palatino Linotype" w:hAnsi="Palatino Linotype" w:cs="Palatino Linotype"/>
          <w:b/>
          <w:color w:val="000000"/>
        </w:rPr>
        <w:t xml:space="preserve">catorce de abril </w:t>
      </w:r>
      <w:r w:rsidRPr="00CA1A52">
        <w:rPr>
          <w:rFonts w:ascii="Palatino Linotype" w:eastAsia="Palatino Linotype" w:hAnsi="Palatino Linotype" w:cs="Palatino Linotype"/>
          <w:b/>
          <w:color w:val="000000"/>
        </w:rPr>
        <w:t>de dos mil veinticinco</w:t>
      </w:r>
      <w:r w:rsidRPr="00CA1A52">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107511" w:rsidRPr="00CA1A52" w:rsidRDefault="00107511" w:rsidP="007D6DD4">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rPr>
      </w:pPr>
      <w:bookmarkStart w:id="2" w:name="_heading=h.30j0zll" w:colFirst="0" w:colLast="0"/>
      <w:bookmarkEnd w:id="2"/>
      <w:r w:rsidRPr="00CA1A52">
        <w:rPr>
          <w:rFonts w:ascii="Palatino Linotype" w:eastAsia="Palatino Linotype" w:hAnsi="Palatino Linotype" w:cs="Palatino Linotype"/>
          <w:b/>
          <w:color w:val="000000"/>
        </w:rPr>
        <w:t xml:space="preserve"> Acto impugnado: </w:t>
      </w:r>
      <w:r w:rsidRPr="00CA1A52">
        <w:rPr>
          <w:rFonts w:ascii="Palatino Linotype" w:eastAsia="Palatino Linotype" w:hAnsi="Palatino Linotype" w:cs="Palatino Linotype"/>
          <w:i/>
          <w:color w:val="000000"/>
        </w:rPr>
        <w:t>“</w:t>
      </w:r>
      <w:r w:rsidR="00CB3C35" w:rsidRPr="00CA1A52">
        <w:rPr>
          <w:rFonts w:ascii="Palatino Linotype" w:eastAsia="Palatino Linotype" w:hAnsi="Palatino Linotype" w:cs="Palatino Linotype"/>
          <w:i/>
          <w:color w:val="000000"/>
        </w:rPr>
        <w:t>SOLCICITUD DE INFORMACION DEL PERSONAL DADO DE ALTA EN LA ADMINISTRACION PUBLICA MUNICIPAL FAMILIARES DEL DIRECTOR DE SERVICIOS PUBLICOS JOSE RENE SINECIO SANCHEZ, ESTA INFORMACION SE LE SOLICITA A LA DIRECCION DE ADMINISTRACION YA QUE CUENTA CON LOS EXPEDIENTES DE TODO EL PERSONAL QUE LABORA, SIENDO DE CARACTER PUBLICO</w:t>
      </w:r>
      <w:r w:rsidRPr="00CA1A52">
        <w:rPr>
          <w:rFonts w:ascii="Palatino Linotype" w:eastAsia="Palatino Linotype" w:hAnsi="Palatino Linotype" w:cs="Palatino Linotype"/>
          <w:i/>
          <w:color w:val="000000"/>
        </w:rPr>
        <w:t>.”</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p>
    <w:p w:rsidR="00107511" w:rsidRPr="00CA1A52" w:rsidRDefault="00107511" w:rsidP="007D6DD4">
      <w:pPr>
        <w:pStyle w:val="Prrafodelista"/>
        <w:numPr>
          <w:ilvl w:val="0"/>
          <w:numId w:val="2"/>
        </w:numPr>
        <w:ind w:left="0" w:firstLine="0"/>
        <w:rPr>
          <w:rFonts w:ascii="Palatino Linotype" w:eastAsia="Palatino Linotype" w:hAnsi="Palatino Linotype" w:cs="Palatino Linotype"/>
          <w:i/>
          <w:color w:val="000000"/>
        </w:rPr>
      </w:pPr>
      <w:bookmarkStart w:id="3" w:name="_heading=h.1fob9te" w:colFirst="0" w:colLast="0"/>
      <w:bookmarkEnd w:id="3"/>
      <w:r w:rsidRPr="00CA1A52">
        <w:rPr>
          <w:rFonts w:ascii="Palatino Linotype" w:eastAsia="Palatino Linotype" w:hAnsi="Palatino Linotype" w:cs="Palatino Linotype"/>
          <w:b/>
          <w:color w:val="000000"/>
        </w:rPr>
        <w:t xml:space="preserve">Razones o Motivos de inconformidad: </w:t>
      </w:r>
      <w:r w:rsidRPr="00CA1A52">
        <w:rPr>
          <w:rFonts w:ascii="Palatino Linotype" w:eastAsia="Palatino Linotype" w:hAnsi="Palatino Linotype" w:cs="Palatino Linotype"/>
          <w:i/>
          <w:color w:val="000000"/>
        </w:rPr>
        <w:t>“</w:t>
      </w:r>
      <w:r w:rsidR="00CB3C35" w:rsidRPr="00CA1A52">
        <w:rPr>
          <w:rFonts w:ascii="Palatino Linotype" w:eastAsia="Palatino Linotype" w:hAnsi="Palatino Linotype" w:cs="Palatino Linotype"/>
          <w:i/>
          <w:color w:val="000000"/>
        </w:rPr>
        <w:t>DE ACUERDO A LA LEY DE TRANSPARENCIA Y ACCESO A LA INFORMACION, TENGO DERECHO A SABER LA INFORMACION SOLICITADA, YA QUE ES DE CARACTER PUBLICO Y DE INTERES SOCIAL.</w:t>
      </w:r>
      <w:r w:rsidRPr="00CA1A52">
        <w:rPr>
          <w:rFonts w:ascii="Palatino Linotype" w:eastAsia="Palatino Linotype" w:hAnsi="Palatino Linotype" w:cs="Palatino Linotype"/>
          <w:i/>
          <w:color w:val="000000"/>
        </w:rPr>
        <w:t>”</w:t>
      </w:r>
    </w:p>
    <w:p w:rsidR="00107511" w:rsidRPr="00CA1A52" w:rsidRDefault="00107511" w:rsidP="00A74D59">
      <w:pPr>
        <w:spacing w:line="360" w:lineRule="auto"/>
        <w:rPr>
          <w:rFonts w:ascii="Palatino Linotype" w:eastAsia="Palatino Linotype" w:hAnsi="Palatino Linotype" w:cs="Palatino Linotype"/>
          <w:i/>
          <w:color w:val="000000"/>
        </w:rPr>
      </w:pPr>
    </w:p>
    <w:p w:rsidR="00107511" w:rsidRPr="00CA1A52" w:rsidRDefault="00107511" w:rsidP="00A74D5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00CB3C35" w:rsidRPr="00CA1A52">
        <w:rPr>
          <w:rFonts w:ascii="Palatino Linotype" w:eastAsia="Palatino Linotype" w:hAnsi="Palatino Linotype" w:cs="Palatino Linotype"/>
          <w:b/>
          <w:color w:val="000000"/>
        </w:rPr>
        <w:t xml:space="preserve">veintitrés de abril </w:t>
      </w:r>
      <w:r w:rsidRPr="00CA1A52">
        <w:rPr>
          <w:rFonts w:ascii="Palatino Linotype" w:eastAsia="Palatino Linotype" w:hAnsi="Palatino Linotype" w:cs="Palatino Linotype"/>
          <w:b/>
          <w:color w:val="000000"/>
        </w:rPr>
        <w:t>de dos mil veinticinco</w:t>
      </w:r>
      <w:r w:rsidRPr="00CA1A52">
        <w:rPr>
          <w:rFonts w:ascii="Palatino Linotype" w:eastAsia="Palatino Linotype" w:hAnsi="Palatino Linotype" w:cs="Palatino Linotype"/>
          <w:color w:val="000000"/>
        </w:rPr>
        <w:t xml:space="preserve">, puso a disposición de las partes el expediente electrónico vía </w:t>
      </w:r>
      <w:r w:rsidRPr="00CA1A52">
        <w:rPr>
          <w:rFonts w:ascii="Palatino Linotype" w:eastAsia="Palatino Linotype" w:hAnsi="Palatino Linotype" w:cs="Palatino Linotype"/>
          <w:b/>
          <w:color w:val="000000"/>
        </w:rPr>
        <w:t xml:space="preserve">SAIMEX </w:t>
      </w:r>
      <w:r w:rsidRPr="00CA1A52">
        <w:rPr>
          <w:rFonts w:ascii="Palatino Linotype" w:eastAsia="Palatino Linotype" w:hAnsi="Palatino Linotype" w:cs="Palatino Linotype"/>
          <w:color w:val="000000"/>
        </w:rPr>
        <w:lastRenderedPageBreak/>
        <w:t xml:space="preserve">a efecto de que en un plazo máximo de siete días </w:t>
      </w:r>
      <w:r w:rsidRPr="00CA1A52">
        <w:rPr>
          <w:rFonts w:ascii="Palatino Linotype" w:eastAsia="Palatino Linotype" w:hAnsi="Palatino Linotype" w:cs="Palatino Linotype"/>
        </w:rPr>
        <w:t>manifestara</w:t>
      </w:r>
      <w:r w:rsidRPr="00CA1A52">
        <w:rPr>
          <w:rFonts w:ascii="Palatino Linotype" w:eastAsia="Palatino Linotype" w:hAnsi="Palatino Linotype" w:cs="Palatino Linotype"/>
          <w:color w:val="000000"/>
        </w:rPr>
        <w:t xml:space="preserve"> lo que a su derecho conviniera, </w:t>
      </w:r>
      <w:r w:rsidRPr="00CA1A52">
        <w:rPr>
          <w:rFonts w:ascii="Palatino Linotype" w:eastAsia="Palatino Linotype" w:hAnsi="Palatino Linotype" w:cs="Palatino Linotype"/>
        </w:rPr>
        <w:t>ofreciera</w:t>
      </w:r>
      <w:r w:rsidRPr="00CA1A52">
        <w:rPr>
          <w:rFonts w:ascii="Palatino Linotype" w:eastAsia="Palatino Linotype" w:hAnsi="Palatino Linotype" w:cs="Palatino Linotype"/>
          <w:color w:val="000000"/>
        </w:rPr>
        <w:t xml:space="preserve"> pruebas y alegatos según corresponda a los casos concretos, y el </w:t>
      </w:r>
      <w:r w:rsidRPr="00CA1A52">
        <w:rPr>
          <w:rFonts w:ascii="Palatino Linotype" w:eastAsia="Palatino Linotype" w:hAnsi="Palatino Linotype" w:cs="Palatino Linotype"/>
          <w:b/>
          <w:color w:val="000000"/>
        </w:rPr>
        <w:t>SUJETO OBLIGADO</w:t>
      </w:r>
      <w:r w:rsidRPr="00CA1A52">
        <w:rPr>
          <w:rFonts w:ascii="Palatino Linotype" w:eastAsia="Palatino Linotype" w:hAnsi="Palatino Linotype" w:cs="Palatino Linotype"/>
          <w:color w:val="000000"/>
        </w:rPr>
        <w:t xml:space="preserve"> presentará el Informe Justificado procedente.</w:t>
      </w:r>
    </w:p>
    <w:p w:rsidR="00107511" w:rsidRPr="00CA1A52" w:rsidRDefault="00107511" w:rsidP="00A74D5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4602D" w:rsidRPr="00CA1A52" w:rsidRDefault="0054602D" w:rsidP="00A74D5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t xml:space="preserve">De lo anterior, el </w:t>
      </w:r>
      <w:r w:rsidRPr="00CA1A52">
        <w:rPr>
          <w:rFonts w:ascii="Palatino Linotype" w:eastAsia="Palatino Linotype" w:hAnsi="Palatino Linotype" w:cs="Palatino Linotype"/>
          <w:b/>
          <w:color w:val="000000"/>
        </w:rPr>
        <w:t xml:space="preserve">veintiocho de abril de dos mil veinticinco, </w:t>
      </w:r>
      <w:r w:rsidRPr="00CA1A52">
        <w:rPr>
          <w:rFonts w:ascii="Palatino Linotype" w:eastAsia="Palatino Linotype" w:hAnsi="Palatino Linotype" w:cs="Palatino Linotype"/>
          <w:color w:val="000000"/>
        </w:rPr>
        <w:t xml:space="preserve">el </w:t>
      </w:r>
      <w:r w:rsidRPr="00CA1A52">
        <w:rPr>
          <w:rFonts w:ascii="Palatino Linotype" w:eastAsia="Palatino Linotype" w:hAnsi="Palatino Linotype" w:cs="Palatino Linotype"/>
          <w:b/>
          <w:color w:val="000000"/>
        </w:rPr>
        <w:t xml:space="preserve">RECURRENTE </w:t>
      </w:r>
      <w:r w:rsidRPr="00CA1A52">
        <w:rPr>
          <w:rFonts w:ascii="Palatino Linotype" w:eastAsia="Palatino Linotype" w:hAnsi="Palatino Linotype" w:cs="Palatino Linotype"/>
          <w:color w:val="000000"/>
        </w:rPr>
        <w:t xml:space="preserve">entrego dos archivos electrónicos en formato pdf, cuyo contenido grosso modo es el siguiente. </w:t>
      </w:r>
    </w:p>
    <w:p w:rsidR="0054602D" w:rsidRPr="00CA1A52" w:rsidRDefault="0054602D" w:rsidP="00A74D59">
      <w:pPr>
        <w:pStyle w:val="Prrafodelista"/>
        <w:ind w:left="0"/>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b/>
          <w:i/>
          <w:color w:val="000000"/>
        </w:rPr>
        <w:t xml:space="preserve">Resp. sol. 00297 Tesorería JOSE RENE.pdf y Resp. sol. 00297 Tesorería JOSE RENE.pdf: </w:t>
      </w:r>
      <w:r w:rsidRPr="00CA1A52">
        <w:rPr>
          <w:rFonts w:ascii="Palatino Linotype" w:eastAsia="Palatino Linotype" w:hAnsi="Palatino Linotype" w:cs="Palatino Linotype"/>
          <w:i/>
          <w:color w:val="000000"/>
        </w:rPr>
        <w:t>documento que contiene el oficio del Tesorero Municipal, mediante el cual informa que el monto que se recaudó del 1 de enero de 2025 al 12 de marzo del 2025 por el cobro de servicios especiales de recolección de basura a las empresas y comercios del ayuntamiento fue de $349,154, en la misma respuesta refiere que del resto de los puntos de la solicitud no es competente, toda vez que no forma parte de sus atribuciones.</w:t>
      </w:r>
    </w:p>
    <w:p w:rsidR="0054602D" w:rsidRPr="00CA1A52" w:rsidRDefault="0054602D" w:rsidP="00A74D59">
      <w:pPr>
        <w:pStyle w:val="Prrafodelista"/>
        <w:ind w:left="0"/>
        <w:jc w:val="both"/>
        <w:rPr>
          <w:rFonts w:ascii="Palatino Linotype" w:eastAsia="Palatino Linotype" w:hAnsi="Palatino Linotype" w:cs="Palatino Linotype"/>
          <w:i/>
          <w:color w:val="000000"/>
        </w:rPr>
      </w:pPr>
    </w:p>
    <w:p w:rsidR="00107511" w:rsidRPr="00CA1A52" w:rsidRDefault="0054602D" w:rsidP="00A74D5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t xml:space="preserve">Seguidamente el </w:t>
      </w:r>
      <w:r w:rsidRPr="00CA1A52">
        <w:rPr>
          <w:rFonts w:ascii="Palatino Linotype" w:eastAsia="Palatino Linotype" w:hAnsi="Palatino Linotype" w:cs="Palatino Linotype"/>
          <w:b/>
          <w:color w:val="000000"/>
        </w:rPr>
        <w:t xml:space="preserve">treinta de abril de dos mil veinticinco, </w:t>
      </w:r>
      <w:r w:rsidRPr="00CA1A52">
        <w:rPr>
          <w:rFonts w:ascii="Palatino Linotype" w:eastAsia="Palatino Linotype" w:hAnsi="Palatino Linotype" w:cs="Palatino Linotype"/>
          <w:color w:val="000000"/>
        </w:rPr>
        <w:t xml:space="preserve">el </w:t>
      </w:r>
      <w:r w:rsidR="00107511" w:rsidRPr="00CA1A52">
        <w:rPr>
          <w:rFonts w:ascii="Palatino Linotype" w:eastAsia="Palatino Linotype" w:hAnsi="Palatino Linotype" w:cs="Palatino Linotype"/>
          <w:b/>
          <w:color w:val="000000"/>
        </w:rPr>
        <w:t xml:space="preserve">SUJETO </w:t>
      </w:r>
      <w:r w:rsidRPr="00CA1A52">
        <w:rPr>
          <w:rFonts w:ascii="Palatino Linotype" w:eastAsia="Palatino Linotype" w:hAnsi="Palatino Linotype" w:cs="Palatino Linotype"/>
          <w:color w:val="000000"/>
        </w:rPr>
        <w:t xml:space="preserve">entrego un archivo electrónico en formato PDF, cuyo contenido grosso modo es el siguiente. </w:t>
      </w:r>
    </w:p>
    <w:p w:rsidR="00107511" w:rsidRPr="00CA1A52" w:rsidRDefault="0054602D" w:rsidP="00A74D59">
      <w:pPr>
        <w:pBdr>
          <w:top w:val="nil"/>
          <w:left w:val="nil"/>
          <w:bottom w:val="nil"/>
          <w:right w:val="nil"/>
          <w:between w:val="nil"/>
        </w:pBdr>
        <w:jc w:val="both"/>
        <w:rPr>
          <w:rFonts w:ascii="Palatino Linotype" w:eastAsia="Palatino Linotype" w:hAnsi="Palatino Linotype" w:cs="Palatino Linotype"/>
          <w:i/>
          <w:color w:val="000000"/>
        </w:rPr>
      </w:pPr>
      <w:bookmarkStart w:id="4" w:name="_heading=h.5z6p8fyj5vo" w:colFirst="0" w:colLast="0"/>
      <w:bookmarkEnd w:id="4"/>
      <w:r w:rsidRPr="00CA1A52">
        <w:rPr>
          <w:rFonts w:ascii="Palatino Linotype" w:eastAsia="Palatino Linotype" w:hAnsi="Palatino Linotype" w:cs="Palatino Linotype"/>
          <w:b/>
          <w:i/>
          <w:color w:val="000000"/>
        </w:rPr>
        <w:t xml:space="preserve">Rec. Rev. 04433.pdf: </w:t>
      </w:r>
      <w:r w:rsidRPr="00CA1A52">
        <w:rPr>
          <w:rFonts w:ascii="Palatino Linotype" w:eastAsia="Palatino Linotype" w:hAnsi="Palatino Linotype" w:cs="Palatino Linotype"/>
          <w:i/>
          <w:color w:val="000000"/>
        </w:rPr>
        <w:t xml:space="preserve">oficio de la Directora de Administración, mediante el cual informa que </w:t>
      </w:r>
      <w:r w:rsidR="00126CB4" w:rsidRPr="00CA1A52">
        <w:rPr>
          <w:rFonts w:ascii="Palatino Linotype" w:eastAsia="Palatino Linotype" w:hAnsi="Palatino Linotype" w:cs="Palatino Linotype"/>
          <w:i/>
          <w:color w:val="000000"/>
        </w:rPr>
        <w:t>después</w:t>
      </w:r>
      <w:r w:rsidRPr="00CA1A52">
        <w:rPr>
          <w:rFonts w:ascii="Palatino Linotype" w:eastAsia="Palatino Linotype" w:hAnsi="Palatino Linotype" w:cs="Palatino Linotype"/>
          <w:i/>
          <w:color w:val="000000"/>
        </w:rPr>
        <w:t xml:space="preserve"> de una búsqueda exhaustiva y razonable no se encontró información relacionada con la solicitud de información, toda vez que  no posee información ni regula las relaciones familiares ni cualquier otro tipo de vínculo entre los Servidores Públicos de este Municipio.</w:t>
      </w:r>
    </w:p>
    <w:p w:rsidR="00107511" w:rsidRPr="00CA1A52" w:rsidRDefault="00107511" w:rsidP="00A74D5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107511" w:rsidRPr="007D6DD4" w:rsidRDefault="00107511" w:rsidP="00A74D59">
      <w:pPr>
        <w:numPr>
          <w:ilvl w:val="0"/>
          <w:numId w:val="1"/>
        </w:numPr>
        <w:pBdr>
          <w:top w:val="nil"/>
          <w:left w:val="nil"/>
          <w:bottom w:val="nil"/>
          <w:right w:val="nil"/>
          <w:between w:val="nil"/>
        </w:pBdr>
        <w:spacing w:line="360" w:lineRule="auto"/>
        <w:ind w:left="0" w:firstLine="0"/>
        <w:jc w:val="both"/>
        <w:rPr>
          <w:rFonts w:ascii="Palatino Linotype" w:eastAsia="Times New Roman" w:hAnsi="Palatino Linotype" w:cs="Times New Roman"/>
          <w:color w:val="000000"/>
          <w:lang w:val="es-MX" w:eastAsia="es-MX"/>
        </w:rPr>
      </w:pPr>
      <w:r w:rsidRPr="00CA1A52">
        <w:rPr>
          <w:rFonts w:ascii="Palatino Linotype" w:eastAsia="Palatino Linotype" w:hAnsi="Palatino Linotype" w:cs="Palatino Linotype"/>
          <w:color w:val="000000"/>
          <w:lang w:val="es-MX" w:eastAsia="es-MX"/>
        </w:rPr>
        <w:t xml:space="preserve">El </w:t>
      </w:r>
      <w:r w:rsidR="00737A95" w:rsidRPr="00CA1A52">
        <w:rPr>
          <w:rFonts w:ascii="Palatino Linotype" w:eastAsia="Palatino Linotype" w:hAnsi="Palatino Linotype" w:cs="Palatino Linotype"/>
          <w:b/>
          <w:color w:val="000000"/>
          <w:lang w:val="es-MX" w:eastAsia="es-MX"/>
        </w:rPr>
        <w:t xml:space="preserve">dieciséis de julio </w:t>
      </w:r>
      <w:r w:rsidRPr="00CA1A52">
        <w:rPr>
          <w:rFonts w:ascii="Palatino Linotype" w:eastAsia="Palatino Linotype" w:hAnsi="Palatino Linotype" w:cs="Palatino Linotype"/>
          <w:b/>
          <w:color w:val="000000"/>
          <w:lang w:val="es-MX" w:eastAsia="es-MX"/>
        </w:rPr>
        <w:t xml:space="preserve"> de dos mil veinticinco</w:t>
      </w:r>
      <w:r w:rsidRPr="00CA1A52">
        <w:rPr>
          <w:rFonts w:ascii="Palatino Linotype" w:eastAsia="Palatino Linotype" w:hAnsi="Palatino Linotype" w:cs="Palatino Linotype"/>
          <w:color w:val="000000"/>
          <w:lang w:val="es-MX" w:eastAsia="es-MX"/>
        </w:rPr>
        <w:t>, la Comisionada Ponente notificó el acuerdo de ampliación para emitir resolución, en términos del artículo 181 párrafo tercero de la Ley de Transparencia y Acceso a la Información Pública del Estado de México y Municipios</w:t>
      </w:r>
      <w:r w:rsidR="00A74D59" w:rsidRPr="00CA1A52">
        <w:rPr>
          <w:rFonts w:ascii="Palatino Linotype" w:eastAsia="Palatino Linotype" w:hAnsi="Palatino Linotype" w:cs="Palatino Linotype"/>
          <w:color w:val="000000"/>
          <w:lang w:val="es-MX" w:eastAsia="es-MX"/>
        </w:rPr>
        <w:t>.</w:t>
      </w:r>
    </w:p>
    <w:p w:rsidR="007D6DD4" w:rsidRPr="00CA1A52" w:rsidRDefault="007D6DD4" w:rsidP="007D6DD4">
      <w:pPr>
        <w:pBdr>
          <w:top w:val="nil"/>
          <w:left w:val="nil"/>
          <w:bottom w:val="nil"/>
          <w:right w:val="nil"/>
          <w:between w:val="nil"/>
        </w:pBdr>
        <w:spacing w:line="360" w:lineRule="auto"/>
        <w:jc w:val="both"/>
        <w:rPr>
          <w:rFonts w:ascii="Palatino Linotype" w:eastAsia="Times New Roman" w:hAnsi="Palatino Linotype" w:cs="Times New Roman"/>
          <w:color w:val="000000"/>
          <w:lang w:val="es-MX" w:eastAsia="es-MX"/>
        </w:rPr>
      </w:pPr>
    </w:p>
    <w:p w:rsidR="00107511" w:rsidRPr="00CA1A52" w:rsidRDefault="00107511" w:rsidP="00A74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lang w:val="es-MX" w:eastAsia="es-MX"/>
        </w:rPr>
      </w:pPr>
      <w:r w:rsidRPr="00CA1A52">
        <w:rPr>
          <w:rFonts w:ascii="Palatino Linotype" w:eastAsia="Palatino Linotype" w:hAnsi="Palatino Linotype" w:cs="Palatino Linotype"/>
          <w:color w:val="000000"/>
          <w:lang w:val="es-MX" w:eastAsia="es-MX"/>
        </w:rPr>
        <w:lastRenderedPageBreak/>
        <w:t>Finalmente, la Comisionada Ponente mediante acuerdo de fecha</w:t>
      </w:r>
      <w:r w:rsidRPr="00CA1A52">
        <w:rPr>
          <w:rFonts w:ascii="Palatino Linotype" w:eastAsia="Palatino Linotype" w:hAnsi="Palatino Linotype" w:cs="Palatino Linotype"/>
          <w:b/>
          <w:color w:val="000000"/>
          <w:lang w:val="es-MX" w:eastAsia="es-MX"/>
        </w:rPr>
        <w:t xml:space="preserve"> </w:t>
      </w:r>
      <w:r w:rsidR="00737A95" w:rsidRPr="00CA1A52">
        <w:rPr>
          <w:rFonts w:ascii="Palatino Linotype" w:eastAsia="Palatino Linotype" w:hAnsi="Palatino Linotype" w:cs="Palatino Linotype"/>
          <w:b/>
          <w:color w:val="000000"/>
          <w:lang w:val="es-MX" w:eastAsia="es-MX"/>
        </w:rPr>
        <w:t>cinco de agosto</w:t>
      </w:r>
      <w:r w:rsidR="00A565D8" w:rsidRPr="00CA1A52">
        <w:rPr>
          <w:rFonts w:ascii="Palatino Linotype" w:eastAsia="Palatino Linotype" w:hAnsi="Palatino Linotype" w:cs="Palatino Linotype"/>
          <w:b/>
          <w:color w:val="000000"/>
          <w:lang w:val="es-MX" w:eastAsia="es-MX"/>
        </w:rPr>
        <w:t xml:space="preserve"> </w:t>
      </w:r>
      <w:r w:rsidRPr="00CA1A52">
        <w:rPr>
          <w:rFonts w:ascii="Palatino Linotype" w:eastAsia="Palatino Linotype" w:hAnsi="Palatino Linotype" w:cs="Palatino Linotype"/>
          <w:b/>
          <w:color w:val="000000"/>
          <w:lang w:val="es-MX" w:eastAsia="es-MX"/>
        </w:rPr>
        <w:t>de dos mil veinticinco</w:t>
      </w:r>
      <w:r w:rsidRPr="00CA1A52">
        <w:rPr>
          <w:rFonts w:ascii="Palatino Linotype" w:eastAsia="Palatino Linotype" w:hAnsi="Palatino Linotype" w:cs="Palatino Linotype"/>
          <w:color w:val="000000"/>
          <w:lang w:val="es-MX" w:eastAsia="es-MX"/>
        </w:rPr>
        <w:t>, decretó el cierre de instrucción de los expedientes, por lo que no habiendo más que hacer constar, y</w:t>
      </w:r>
    </w:p>
    <w:p w:rsidR="00107511" w:rsidRPr="00CA1A52" w:rsidRDefault="00107511" w:rsidP="00A74D5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07511" w:rsidRPr="00CA1A52" w:rsidRDefault="00107511" w:rsidP="00A74D59">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A1A52">
        <w:rPr>
          <w:rFonts w:ascii="Palatino Linotype" w:eastAsia="Palatino Linotype" w:hAnsi="Palatino Linotype" w:cs="Palatino Linotype"/>
          <w:b/>
          <w:color w:val="000000"/>
        </w:rPr>
        <w:t>C O N S I D E R A N D O</w:t>
      </w:r>
    </w:p>
    <w:p w:rsidR="00107511" w:rsidRPr="00CA1A52" w:rsidRDefault="00107511" w:rsidP="00A74D59">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107511" w:rsidRPr="00CA1A52" w:rsidRDefault="00107511" w:rsidP="00A74D59">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CA1A52">
        <w:rPr>
          <w:rFonts w:ascii="Palatino Linotype" w:eastAsia="Palatino Linotype" w:hAnsi="Palatino Linotype" w:cs="Palatino Linotype"/>
          <w:b/>
          <w:color w:val="000000"/>
          <w:sz w:val="24"/>
          <w:szCs w:val="24"/>
        </w:rPr>
        <w:t>PRIMERO. De la competencia</w:t>
      </w:r>
    </w:p>
    <w:p w:rsidR="00107511" w:rsidRPr="00CA1A52" w:rsidRDefault="005D4850" w:rsidP="00A74D5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lang w:val="es-MX" w:eastAsia="es-MX"/>
        </w:rPr>
        <w:t>Este</w:t>
      </w:r>
      <w:r w:rsidRPr="00CA1A52">
        <w:rPr>
          <w:rFonts w:ascii="Palatino Linotype" w:eastAsia="Palatino Linotype" w:hAnsi="Palatino Linotype" w:cs="Palatino Linotype"/>
          <w:color w:val="000000"/>
        </w:rPr>
        <w:t xml:space="preserv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107511" w:rsidRPr="00CA1A52">
        <w:rPr>
          <w:rFonts w:ascii="Palatino Linotype" w:eastAsia="Palatino Linotype" w:hAnsi="Palatino Linotype" w:cs="Palatino Linotype"/>
          <w:color w:val="000000"/>
        </w:rPr>
        <w:t>.</w:t>
      </w:r>
    </w:p>
    <w:p w:rsidR="00107511" w:rsidRPr="00CA1A52" w:rsidRDefault="00107511" w:rsidP="00A74D5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07511" w:rsidRPr="00CA1A52" w:rsidRDefault="00107511" w:rsidP="00A74D59">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CA1A52">
        <w:rPr>
          <w:rFonts w:ascii="Palatino Linotype" w:eastAsia="Palatino Linotype" w:hAnsi="Palatino Linotype" w:cs="Palatino Linotype"/>
          <w:b/>
          <w:color w:val="000000"/>
          <w:sz w:val="24"/>
          <w:szCs w:val="24"/>
        </w:rPr>
        <w:t>SEGUNDO. De la oportunidad y procedencia.</w:t>
      </w:r>
    </w:p>
    <w:p w:rsidR="00107511" w:rsidRPr="00CA1A52" w:rsidRDefault="00107511" w:rsidP="00A74D5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CA1A52">
        <w:rPr>
          <w:rFonts w:ascii="Palatino Linotype" w:eastAsia="Palatino Linotype" w:hAnsi="Palatino Linotype" w:cs="Palatino Linotype"/>
          <w:color w:val="000000"/>
        </w:rPr>
        <w:t xml:space="preserve">El medio de impugnación fue presentado a través del </w:t>
      </w:r>
      <w:r w:rsidRPr="00CA1A52">
        <w:rPr>
          <w:rFonts w:ascii="Palatino Linotype" w:eastAsia="Palatino Linotype" w:hAnsi="Palatino Linotype" w:cs="Palatino Linotype"/>
          <w:b/>
          <w:color w:val="000000"/>
        </w:rPr>
        <w:t>SAIMEX,</w:t>
      </w:r>
      <w:r w:rsidRPr="00CA1A52">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CA1A52">
        <w:rPr>
          <w:rFonts w:ascii="Palatino Linotype" w:eastAsia="Palatino Linotype" w:hAnsi="Palatino Linotype" w:cs="Palatino Linotype"/>
          <w:b/>
          <w:color w:val="000000"/>
        </w:rPr>
        <w:t>SUJETO OBLIGADO</w:t>
      </w:r>
      <w:r w:rsidRPr="00CA1A52">
        <w:rPr>
          <w:rFonts w:ascii="Palatino Linotype" w:eastAsia="Palatino Linotype" w:hAnsi="Palatino Linotype" w:cs="Palatino Linotype"/>
          <w:color w:val="000000"/>
        </w:rPr>
        <w:t xml:space="preserve"> entregó su respuesta el </w:t>
      </w:r>
      <w:r w:rsidR="005D4850" w:rsidRPr="00CA1A52">
        <w:rPr>
          <w:rFonts w:ascii="Palatino Linotype" w:eastAsia="Palatino Linotype" w:hAnsi="Palatino Linotype" w:cs="Palatino Linotype"/>
          <w:b/>
          <w:color w:val="000000"/>
        </w:rPr>
        <w:t xml:space="preserve">siete de abril </w:t>
      </w:r>
      <w:r w:rsidRPr="00CA1A52">
        <w:rPr>
          <w:rFonts w:ascii="Palatino Linotype" w:eastAsia="Palatino Linotype" w:hAnsi="Palatino Linotype" w:cs="Palatino Linotype"/>
          <w:b/>
          <w:color w:val="000000"/>
        </w:rPr>
        <w:t>de dos mil veinticinco</w:t>
      </w:r>
      <w:r w:rsidRPr="00CA1A52">
        <w:rPr>
          <w:rFonts w:ascii="Palatino Linotype" w:eastAsia="Palatino Linotype" w:hAnsi="Palatino Linotype" w:cs="Palatino Linotype"/>
          <w:color w:val="000000"/>
        </w:rPr>
        <w:t xml:space="preserve">, de tal forma que el plazo para interponer el recurso de revisión transcurrió del día </w:t>
      </w:r>
      <w:r w:rsidR="005D4850" w:rsidRPr="00CA1A52">
        <w:rPr>
          <w:rFonts w:ascii="Palatino Linotype" w:eastAsia="Palatino Linotype" w:hAnsi="Palatino Linotype" w:cs="Palatino Linotype"/>
          <w:b/>
          <w:color w:val="000000"/>
        </w:rPr>
        <w:t xml:space="preserve">ocho de abril al siete de mayo </w:t>
      </w:r>
      <w:r w:rsidRPr="00CA1A52">
        <w:rPr>
          <w:rFonts w:ascii="Palatino Linotype" w:eastAsia="Palatino Linotype" w:hAnsi="Palatino Linotype" w:cs="Palatino Linotype"/>
          <w:b/>
          <w:color w:val="000000"/>
        </w:rPr>
        <w:t>de dos mil veinticinco</w:t>
      </w:r>
      <w:r w:rsidRPr="00CA1A52">
        <w:rPr>
          <w:rFonts w:ascii="Palatino Linotype" w:eastAsia="Palatino Linotype" w:hAnsi="Palatino Linotype" w:cs="Palatino Linotype"/>
          <w:color w:val="000000"/>
        </w:rPr>
        <w:t xml:space="preserve">; en consecuencia, el ahora </w:t>
      </w:r>
      <w:r w:rsidRPr="00CA1A52">
        <w:rPr>
          <w:rFonts w:ascii="Palatino Linotype" w:eastAsia="Palatino Linotype" w:hAnsi="Palatino Linotype" w:cs="Palatino Linotype"/>
          <w:b/>
          <w:color w:val="000000"/>
        </w:rPr>
        <w:t>RECURRENTE</w:t>
      </w:r>
      <w:r w:rsidRPr="00CA1A52">
        <w:rPr>
          <w:rFonts w:ascii="Palatino Linotype" w:eastAsia="Palatino Linotype" w:hAnsi="Palatino Linotype" w:cs="Palatino Linotype"/>
          <w:color w:val="000000"/>
        </w:rPr>
        <w:t xml:space="preserve"> presentó su inconformidad el día </w:t>
      </w:r>
      <w:r w:rsidR="005D4850" w:rsidRPr="00CA1A52">
        <w:rPr>
          <w:rFonts w:ascii="Palatino Linotype" w:eastAsia="Palatino Linotype" w:hAnsi="Palatino Linotype" w:cs="Palatino Linotype"/>
          <w:b/>
          <w:color w:val="000000"/>
        </w:rPr>
        <w:lastRenderedPageBreak/>
        <w:t>catorce de abril</w:t>
      </w:r>
      <w:r w:rsidRPr="00CA1A52">
        <w:rPr>
          <w:rFonts w:ascii="Palatino Linotype" w:eastAsia="Palatino Linotype" w:hAnsi="Palatino Linotype" w:cs="Palatino Linotype"/>
          <w:b/>
          <w:color w:val="000000"/>
        </w:rPr>
        <w:t xml:space="preserve"> de dos mil veinticinco</w:t>
      </w:r>
      <w:r w:rsidRPr="00CA1A52">
        <w:rPr>
          <w:rFonts w:ascii="Palatino Linotype" w:eastAsia="Palatino Linotype" w:hAnsi="Palatino Linotype" w:cs="Palatino Linotype"/>
          <w:color w:val="000000"/>
        </w:rPr>
        <w:t>; por lo que se estima que la inconformidad se presentó dentro del lapso legalmente establecido para tal efecto.</w:t>
      </w:r>
    </w:p>
    <w:p w:rsidR="00107511" w:rsidRPr="00CA1A52" w:rsidRDefault="00107511" w:rsidP="00A74D59">
      <w:pPr>
        <w:pBdr>
          <w:top w:val="nil"/>
          <w:left w:val="nil"/>
          <w:bottom w:val="nil"/>
          <w:right w:val="nil"/>
          <w:between w:val="nil"/>
        </w:pBdr>
        <w:spacing w:line="360" w:lineRule="auto"/>
        <w:jc w:val="both"/>
        <w:rPr>
          <w:rFonts w:ascii="Palatino Linotype" w:hAnsi="Palatino Linotype"/>
          <w:color w:val="000000"/>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 xml:space="preserve">Asimismo, el escrito contiene las formalidades previstas por el artículo 180 último párrafo de la Ley de la materia actual, por lo que es procedente que este </w:t>
      </w:r>
      <w:r w:rsidR="005927E5" w:rsidRPr="00CA1A52">
        <w:rPr>
          <w:rFonts w:ascii="Palatino Linotype" w:eastAsia="Palatino Linotype" w:hAnsi="Palatino Linotype" w:cs="Palatino Linotype"/>
        </w:rPr>
        <w:t>Ayuntamiento de Cuautitlán</w:t>
      </w:r>
      <w:r w:rsidRPr="00CA1A52">
        <w:rPr>
          <w:rFonts w:ascii="Palatino Linotype" w:eastAsia="Palatino Linotype" w:hAnsi="Palatino Linotype" w:cs="Palatino Linotype"/>
        </w:rPr>
        <w:t>, conozca y resuelva el presente recurso.</w:t>
      </w:r>
    </w:p>
    <w:p w:rsidR="00107511" w:rsidRPr="00CA1A52" w:rsidRDefault="00107511" w:rsidP="00A74D59">
      <w:pPr>
        <w:spacing w:line="360" w:lineRule="auto"/>
        <w:jc w:val="both"/>
        <w:rPr>
          <w:rFonts w:ascii="Palatino Linotype" w:hAnsi="Palatino Linotype"/>
        </w:rPr>
      </w:pPr>
    </w:p>
    <w:p w:rsidR="00107511" w:rsidRPr="00CA1A52" w:rsidRDefault="00107511" w:rsidP="00A74D59">
      <w:pPr>
        <w:keepNext/>
        <w:keepLines/>
        <w:spacing w:line="360" w:lineRule="auto"/>
        <w:rPr>
          <w:rFonts w:ascii="Palatino Linotype" w:eastAsia="Palatino Linotype" w:hAnsi="Palatino Linotype" w:cs="Palatino Linotype"/>
          <w:b/>
          <w:color w:val="000000"/>
        </w:rPr>
      </w:pPr>
      <w:bookmarkStart w:id="7" w:name="_heading=h.3dy6vkm" w:colFirst="0" w:colLast="0"/>
      <w:bookmarkEnd w:id="7"/>
      <w:r w:rsidRPr="00CA1A52">
        <w:rPr>
          <w:rFonts w:ascii="Palatino Linotype" w:eastAsia="Palatino Linotype" w:hAnsi="Palatino Linotype" w:cs="Palatino Linotype"/>
          <w:b/>
          <w:color w:val="000000"/>
        </w:rPr>
        <w:t>TERCERO. De las causales de sobreseimiento.</w:t>
      </w: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b/>
          <w:i/>
        </w:rPr>
        <w:t xml:space="preserve">“Artículo 179. </w:t>
      </w:r>
      <w:r w:rsidRPr="00CA1A52">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 La negativa a la información solicitada;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II. La clasificación de la información;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III. La declaración de inexistencia de la información;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IV. La declaración de incompetencia por el sujeto obligado;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V. La entrega de información incompleta;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VI. La entrega de información que no corresponda con lo solicitado;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VII. La falta de respuesta a una solicitud de acceso a la información;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lastRenderedPageBreak/>
        <w:t xml:space="preserve">VIII. La notificación, entrega o puesta a disposición de información en una modalidad o formato distinto al solicitado;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IX. La entrega o puesta a disposición de información en un formato incomprensible y/o no accesible para el solicitante;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 Los costos o tiempos de entrega de la información;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 La falta de trámite a una solicitud;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XII. La negativa a permitir la consulta directa de la información;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XIII. La falta, deficiencia o insuficiencia de la fundamentación y/o motivación en la respuesta; y </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XIV. La orientación a un trámite específico.</w:t>
      </w:r>
    </w:p>
    <w:p w:rsidR="00107511" w:rsidRPr="00CA1A52" w:rsidRDefault="00107511"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i/>
        </w:rPr>
        <w:t>...”</w:t>
      </w:r>
    </w:p>
    <w:p w:rsidR="00107511" w:rsidRPr="00CA1A52" w:rsidRDefault="00107511" w:rsidP="00A74D59">
      <w:pPr>
        <w:jc w:val="both"/>
        <w:rPr>
          <w:rFonts w:ascii="Palatino Linotype" w:eastAsia="Palatino Linotype" w:hAnsi="Palatino Linotype" w:cs="Palatino Linotype"/>
          <w:i/>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107511" w:rsidRPr="00CA1A52" w:rsidRDefault="00107511" w:rsidP="00A74D59">
      <w:pPr>
        <w:tabs>
          <w:tab w:val="left" w:pos="4962"/>
        </w:tabs>
        <w:spacing w:line="360" w:lineRule="auto"/>
        <w:jc w:val="both"/>
        <w:rPr>
          <w:rFonts w:ascii="Palatino Linotype" w:eastAsia="Palatino Linotype" w:hAnsi="Palatino Linotype" w:cs="Palatino Linotype"/>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Además, conforme al Diccionario de Transparencia y Acceso a la Información Pública y la página oficial de este Instituto (</w:t>
      </w:r>
      <w:hyperlink r:id="rId7" w:anchor="queEsRRdeIP">
        <w:r w:rsidRPr="00CA1A52">
          <w:rPr>
            <w:rFonts w:ascii="Palatino Linotype" w:eastAsia="Palatino Linotype" w:hAnsi="Palatino Linotype" w:cs="Palatino Linotype"/>
          </w:rPr>
          <w:t>https://www.infoem.org.mx/es/content/informacion-publica#queEsRRdeIP</w:t>
        </w:r>
      </w:hyperlink>
      <w:r w:rsidRPr="00CA1A52">
        <w:rPr>
          <w:rFonts w:ascii="Palatino Linotype" w:eastAsia="Palatino Linotype" w:hAnsi="Palatino Linotype" w:cs="Palatino Linotype"/>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107511" w:rsidRPr="00CA1A52" w:rsidRDefault="00107511" w:rsidP="00A74D59">
      <w:pPr>
        <w:spacing w:line="360" w:lineRule="auto"/>
        <w:jc w:val="both"/>
        <w:rPr>
          <w:rFonts w:ascii="Palatino Linotype" w:eastAsia="Palatino Linotype" w:hAnsi="Palatino Linotype" w:cs="Palatino Linotype"/>
        </w:rPr>
      </w:pPr>
    </w:p>
    <w:p w:rsidR="00107511" w:rsidRPr="00CA1A52" w:rsidRDefault="00107511" w:rsidP="00A74D59">
      <w:pPr>
        <w:numPr>
          <w:ilvl w:val="0"/>
          <w:numId w:val="1"/>
        </w:numPr>
        <w:spacing w:line="360" w:lineRule="auto"/>
        <w:ind w:left="0" w:firstLine="0"/>
        <w:jc w:val="both"/>
        <w:rPr>
          <w:rFonts w:ascii="Palatino Linotype" w:eastAsia="Palatino Linotype" w:hAnsi="Palatino Linotype" w:cs="Palatino Linotype"/>
          <w:b/>
        </w:rPr>
      </w:pPr>
      <w:r w:rsidRPr="00CA1A52">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CA1A52">
        <w:rPr>
          <w:rFonts w:ascii="Palatino Linotype" w:eastAsia="Palatino Linotype" w:hAnsi="Palatino Linotype" w:cs="Palatino Linotype"/>
          <w:b/>
          <w:i/>
          <w:u w:val="single"/>
        </w:rPr>
        <w:t>de la contestación realizada por los Sujetos Obligados a una solicitud de información específica.</w:t>
      </w: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lastRenderedPageBreak/>
        <w:t>De manera preliminar en el caso concreto conviene analizar si se actualiza alguna de las causales de sobreseimiento del recurso de revisión.</w:t>
      </w:r>
    </w:p>
    <w:p w:rsidR="00107511" w:rsidRPr="00CA1A52" w:rsidRDefault="00107511" w:rsidP="00A74D59">
      <w:pPr>
        <w:pBdr>
          <w:top w:val="nil"/>
          <w:left w:val="nil"/>
          <w:bottom w:val="nil"/>
          <w:right w:val="nil"/>
          <w:between w:val="nil"/>
        </w:pBdr>
        <w:rPr>
          <w:rFonts w:ascii="Palatino Linotype" w:eastAsia="Palatino Linotype" w:hAnsi="Palatino Linotype" w:cs="Palatino Linotype"/>
          <w:color w:val="000000"/>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 xml:space="preserve">En esa línea, se debe de analizar la información solicitada y las respuestas proporcionadas por el </w:t>
      </w:r>
      <w:r w:rsidRPr="00CA1A52">
        <w:rPr>
          <w:rFonts w:ascii="Palatino Linotype" w:eastAsia="Palatino Linotype" w:hAnsi="Palatino Linotype" w:cs="Palatino Linotype"/>
          <w:b/>
        </w:rPr>
        <w:t xml:space="preserve">SUJETO OBLIGADO </w:t>
      </w:r>
      <w:r w:rsidRPr="00CA1A52">
        <w:rPr>
          <w:rFonts w:ascii="Palatino Linotype" w:eastAsia="Palatino Linotype" w:hAnsi="Palatino Linotype" w:cs="Palatino Linotype"/>
        </w:rPr>
        <w:t xml:space="preserve">mediante el siguiente cuadro. </w:t>
      </w:r>
    </w:p>
    <w:p w:rsidR="00107511" w:rsidRPr="00CA1A52" w:rsidRDefault="00107511" w:rsidP="00A74D59">
      <w:pPr>
        <w:spacing w:line="360" w:lineRule="auto"/>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 </w:t>
      </w:r>
    </w:p>
    <w:tbl>
      <w:tblPr>
        <w:tblW w:w="8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68"/>
        <w:gridCol w:w="2409"/>
        <w:gridCol w:w="2001"/>
      </w:tblGrid>
      <w:tr w:rsidR="00107511" w:rsidRPr="00CA1A52" w:rsidTr="007D6DD4">
        <w:trPr>
          <w:jc w:val="center"/>
        </w:trPr>
        <w:tc>
          <w:tcPr>
            <w:tcW w:w="2122" w:type="dxa"/>
          </w:tcPr>
          <w:p w:rsidR="00107511" w:rsidRPr="00CA1A52" w:rsidRDefault="00107511" w:rsidP="00A74D59">
            <w:pPr>
              <w:pBdr>
                <w:top w:val="nil"/>
                <w:left w:val="nil"/>
                <w:bottom w:val="nil"/>
                <w:right w:val="nil"/>
                <w:between w:val="nil"/>
              </w:pBdr>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Información Solicitada</w:t>
            </w:r>
          </w:p>
        </w:tc>
        <w:tc>
          <w:tcPr>
            <w:tcW w:w="2268" w:type="dxa"/>
          </w:tcPr>
          <w:p w:rsidR="00107511" w:rsidRPr="00CA1A52" w:rsidRDefault="00107511" w:rsidP="00A74D59">
            <w:pPr>
              <w:pBdr>
                <w:top w:val="nil"/>
                <w:left w:val="nil"/>
                <w:bottom w:val="nil"/>
                <w:right w:val="nil"/>
                <w:between w:val="nil"/>
              </w:pBdr>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Respuesta Inicial </w:t>
            </w:r>
          </w:p>
        </w:tc>
        <w:tc>
          <w:tcPr>
            <w:tcW w:w="2409" w:type="dxa"/>
          </w:tcPr>
          <w:p w:rsidR="00107511" w:rsidRPr="00CA1A52" w:rsidRDefault="00107511" w:rsidP="00A74D59">
            <w:pPr>
              <w:pBdr>
                <w:top w:val="nil"/>
                <w:left w:val="nil"/>
                <w:bottom w:val="nil"/>
                <w:right w:val="nil"/>
                <w:between w:val="nil"/>
              </w:pBdr>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Manifestaciones </w:t>
            </w:r>
          </w:p>
        </w:tc>
        <w:tc>
          <w:tcPr>
            <w:tcW w:w="2001" w:type="dxa"/>
          </w:tcPr>
          <w:p w:rsidR="00107511" w:rsidRPr="00CA1A52" w:rsidRDefault="00107511" w:rsidP="00A74D59">
            <w:pPr>
              <w:pBdr>
                <w:top w:val="nil"/>
                <w:left w:val="nil"/>
                <w:bottom w:val="nil"/>
                <w:right w:val="nil"/>
                <w:between w:val="nil"/>
              </w:pBdr>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Colma </w:t>
            </w:r>
          </w:p>
        </w:tc>
      </w:tr>
      <w:tr w:rsidR="00107511" w:rsidRPr="00CA1A52" w:rsidTr="007D6DD4">
        <w:trPr>
          <w:jc w:val="center"/>
        </w:trPr>
        <w:tc>
          <w:tcPr>
            <w:tcW w:w="2122" w:type="dxa"/>
          </w:tcPr>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1.- </w:t>
            </w:r>
            <w:r w:rsidR="00FA53EC" w:rsidRPr="00CA1A52">
              <w:rPr>
                <w:rFonts w:ascii="Palatino Linotype" w:eastAsia="Palatino Linotype" w:hAnsi="Palatino Linotype" w:cs="Palatino Linotype"/>
                <w:i/>
                <w:color w:val="000000"/>
              </w:rPr>
              <w:t>el monto recaudado del 1 de enero de 2025 al 12 de marzo del 2025 por el cobro de servicios especiales de recolección de basura a las empresas y comercios del ayuntamiento</w:t>
            </w:r>
          </w:p>
        </w:tc>
        <w:tc>
          <w:tcPr>
            <w:tcW w:w="2268" w:type="dxa"/>
          </w:tcPr>
          <w:p w:rsidR="00126CB4" w:rsidRPr="00CA1A52" w:rsidRDefault="00126CB4"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b/>
                <w:i/>
                <w:color w:val="000000"/>
              </w:rPr>
              <w:t xml:space="preserve">Resp. sol. 00297 Tesorería JOSE RENE.pdf y Resp. sol. 00297 Tesorería JOSE RENE.pdf: </w:t>
            </w:r>
            <w:r w:rsidRPr="00CA1A52">
              <w:rPr>
                <w:rFonts w:ascii="Palatino Linotype" w:eastAsia="Palatino Linotype" w:hAnsi="Palatino Linotype" w:cs="Palatino Linotype"/>
                <w:i/>
                <w:color w:val="000000"/>
              </w:rPr>
              <w:t xml:space="preserve">documento que contiene el oficio del Tesorero Municipal, mediante el cual informa que el monto que se recaudó del 1 de enero de 2025 al 12 de marzo del 2025 por el cobro de servicios especiales de recolección de basura a las empresas y comercios del ayuntamiento fue de $349,154, en la misma respuesta refiere que del resto de los puntos de la solicitud no es competente, toda vez </w:t>
            </w:r>
            <w:r w:rsidRPr="00CA1A52">
              <w:rPr>
                <w:rFonts w:ascii="Palatino Linotype" w:eastAsia="Palatino Linotype" w:hAnsi="Palatino Linotype" w:cs="Palatino Linotype"/>
                <w:i/>
                <w:color w:val="000000"/>
              </w:rPr>
              <w:lastRenderedPageBreak/>
              <w:t>que no forma parte de sus atribuciones.</w:t>
            </w:r>
          </w:p>
          <w:p w:rsidR="00126CB4" w:rsidRPr="00CA1A52" w:rsidRDefault="00126CB4" w:rsidP="00A74D59">
            <w:pPr>
              <w:pBdr>
                <w:top w:val="nil"/>
                <w:left w:val="nil"/>
                <w:bottom w:val="nil"/>
                <w:right w:val="nil"/>
                <w:between w:val="nil"/>
              </w:pBdr>
              <w:jc w:val="both"/>
              <w:rPr>
                <w:rFonts w:ascii="Palatino Linotype" w:eastAsia="Palatino Linotype" w:hAnsi="Palatino Linotype" w:cs="Palatino Linotype"/>
                <w:i/>
                <w:color w:val="000000"/>
              </w:rPr>
            </w:pP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p>
        </w:tc>
        <w:tc>
          <w:tcPr>
            <w:tcW w:w="2409" w:type="dxa"/>
          </w:tcPr>
          <w:p w:rsidR="00107511" w:rsidRPr="00CA1A52" w:rsidRDefault="00126CB4" w:rsidP="00A74D59">
            <w:pPr>
              <w:pBdr>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lastRenderedPageBreak/>
              <w:t xml:space="preserve">Ratifica respuesta inicial </w:t>
            </w:r>
          </w:p>
        </w:tc>
        <w:tc>
          <w:tcPr>
            <w:tcW w:w="2001" w:type="dxa"/>
          </w:tcPr>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Actos Consentidos</w:t>
            </w:r>
          </w:p>
        </w:tc>
      </w:tr>
      <w:tr w:rsidR="00FA53EC" w:rsidRPr="00CA1A52" w:rsidTr="007D6DD4">
        <w:trPr>
          <w:jc w:val="center"/>
        </w:trPr>
        <w:tc>
          <w:tcPr>
            <w:tcW w:w="2122" w:type="dxa"/>
          </w:tcPr>
          <w:p w:rsidR="00FA53EC" w:rsidRPr="00CA1A52" w:rsidRDefault="00FA53EC"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2.- el listado de dichos establecimientos o industrias a las que se les brinda el servicio</w:t>
            </w:r>
          </w:p>
        </w:tc>
        <w:tc>
          <w:tcPr>
            <w:tcW w:w="2268" w:type="dxa"/>
          </w:tcPr>
          <w:p w:rsidR="00FA53EC" w:rsidRPr="00CA1A52" w:rsidRDefault="00126CB4"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no hay pronunciamiento </w:t>
            </w:r>
          </w:p>
        </w:tc>
        <w:tc>
          <w:tcPr>
            <w:tcW w:w="2409" w:type="dxa"/>
          </w:tcPr>
          <w:p w:rsidR="00FA53EC" w:rsidRPr="00CA1A52" w:rsidRDefault="00126CB4" w:rsidP="00A74D59">
            <w:pPr>
              <w:pBdr>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No hay pronunciamiento </w:t>
            </w:r>
          </w:p>
        </w:tc>
        <w:tc>
          <w:tcPr>
            <w:tcW w:w="2001" w:type="dxa"/>
          </w:tcPr>
          <w:p w:rsidR="00FA53EC" w:rsidRPr="00CA1A52" w:rsidRDefault="00126CB4"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Actos consentidos </w:t>
            </w:r>
          </w:p>
        </w:tc>
      </w:tr>
      <w:tr w:rsidR="00FA53EC" w:rsidRPr="00CA1A52" w:rsidTr="007D6DD4">
        <w:trPr>
          <w:jc w:val="center"/>
        </w:trPr>
        <w:tc>
          <w:tcPr>
            <w:tcW w:w="2122" w:type="dxa"/>
          </w:tcPr>
          <w:p w:rsidR="00FA53EC" w:rsidRPr="00CA1A52" w:rsidRDefault="00FA53EC"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3.- Cuantos familiares del Director de Servicios Públicos José Rene Sinecio Sánchez están contratados en la administración pública municipal así como el nombre de sus cargos.</w:t>
            </w:r>
          </w:p>
          <w:p w:rsidR="00FA53EC" w:rsidRPr="00CA1A52" w:rsidRDefault="00FA53EC" w:rsidP="00A74D59">
            <w:pPr>
              <w:pBdr>
                <w:top w:val="nil"/>
                <w:left w:val="nil"/>
                <w:bottom w:val="nil"/>
                <w:right w:val="nil"/>
                <w:between w:val="nil"/>
              </w:pBdr>
              <w:jc w:val="both"/>
              <w:rPr>
                <w:rFonts w:ascii="Palatino Linotype" w:eastAsia="Palatino Linotype" w:hAnsi="Palatino Linotype" w:cs="Palatino Linotype"/>
                <w:i/>
                <w:color w:val="000000"/>
              </w:rPr>
            </w:pPr>
          </w:p>
        </w:tc>
        <w:tc>
          <w:tcPr>
            <w:tcW w:w="2268" w:type="dxa"/>
          </w:tcPr>
          <w:p w:rsidR="00FA53EC" w:rsidRPr="00CA1A52" w:rsidRDefault="00126CB4"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no hay respuesta inicial</w:t>
            </w:r>
          </w:p>
        </w:tc>
        <w:tc>
          <w:tcPr>
            <w:tcW w:w="2409" w:type="dxa"/>
          </w:tcPr>
          <w:p w:rsidR="00FA53EC" w:rsidRPr="00CA1A52" w:rsidRDefault="00126CB4" w:rsidP="00A74D59">
            <w:pPr>
              <w:pBdr>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Oficio de la Directora de Administración, mediante el cual informa que después de una búsqueda exhaustiva y razonable no se encontró información relacionada con la solicitud de información, toda vez que  no posee información ni regula las relaciones familiares ni cualquier otro tipo de vínculo entre los Servidores Públicos de este Municipio.</w:t>
            </w:r>
          </w:p>
        </w:tc>
        <w:tc>
          <w:tcPr>
            <w:tcW w:w="2001" w:type="dxa"/>
          </w:tcPr>
          <w:p w:rsidR="00FA53EC" w:rsidRPr="00CA1A52" w:rsidRDefault="00EA3424"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 xml:space="preserve">Colma, toda vez que la Directora de Administración como área habilitada informo que dentro de sus archivos no se genera, posee o administra la información solicitada, además de señalar que dentro de sus funciones no está el registrar a los servidores públicos en cuanto a sus relaciones familiares. </w:t>
            </w:r>
          </w:p>
        </w:tc>
      </w:tr>
    </w:tbl>
    <w:p w:rsidR="00107511" w:rsidRPr="00CA1A52" w:rsidRDefault="00107511" w:rsidP="00A74D59">
      <w:pPr>
        <w:rPr>
          <w:rFonts w:ascii="Palatino Linotype" w:eastAsia="Palatino Linotype" w:hAnsi="Palatino Linotype" w:cs="Palatino Linotype"/>
        </w:rPr>
      </w:pPr>
    </w:p>
    <w:p w:rsidR="00107511" w:rsidRPr="00CA1A52" w:rsidRDefault="00107511" w:rsidP="00A74D59">
      <w:pPr>
        <w:numPr>
          <w:ilvl w:val="0"/>
          <w:numId w:val="1"/>
        </w:numPr>
        <w:spacing w:line="360" w:lineRule="auto"/>
        <w:ind w:left="0" w:firstLine="0"/>
        <w:jc w:val="both"/>
        <w:rPr>
          <w:rFonts w:ascii="Palatino Linotype" w:eastAsia="Palatino Linotype" w:hAnsi="Palatino Linotype" w:cs="Palatino Linotype"/>
        </w:rPr>
      </w:pPr>
      <w:r w:rsidRPr="00CA1A52">
        <w:rPr>
          <w:rFonts w:ascii="Palatino Linotype" w:eastAsia="Palatino Linotype" w:hAnsi="Palatino Linotype" w:cs="Palatino Linotype"/>
        </w:rPr>
        <w:t xml:space="preserve">De lo anterior, se colige que el </w:t>
      </w:r>
      <w:r w:rsidRPr="00CA1A52">
        <w:rPr>
          <w:rFonts w:ascii="Palatino Linotype" w:eastAsia="Palatino Linotype" w:hAnsi="Palatino Linotype" w:cs="Palatino Linotype"/>
          <w:b/>
        </w:rPr>
        <w:t xml:space="preserve">RECURRENTE </w:t>
      </w:r>
      <w:r w:rsidRPr="00CA1A52">
        <w:rPr>
          <w:rFonts w:ascii="Palatino Linotype" w:eastAsia="Palatino Linotype" w:hAnsi="Palatino Linotype" w:cs="Palatino Linotype"/>
        </w:rPr>
        <w:t>solo se inconforma de</w:t>
      </w:r>
      <w:r w:rsidR="00E14676" w:rsidRPr="00CA1A52">
        <w:rPr>
          <w:rFonts w:ascii="Palatino Linotype" w:eastAsia="Palatino Linotype" w:hAnsi="Palatino Linotype" w:cs="Palatino Linotype"/>
        </w:rPr>
        <w:t>l punto tres de la solicitud de información</w:t>
      </w:r>
      <w:r w:rsidRPr="00CA1A52">
        <w:rPr>
          <w:rFonts w:ascii="Palatino Linotype" w:eastAsia="Palatino Linotype" w:hAnsi="Palatino Linotype" w:cs="Palatino Linotype"/>
        </w:rPr>
        <w:t xml:space="preserve">, situación por la cual </w:t>
      </w:r>
      <w:r w:rsidR="00E14676" w:rsidRPr="00CA1A52">
        <w:rPr>
          <w:rFonts w:ascii="Palatino Linotype" w:eastAsia="Palatino Linotype" w:hAnsi="Palatino Linotype" w:cs="Palatino Linotype"/>
        </w:rPr>
        <w:t xml:space="preserve">los puntos uno y dos se deben </w:t>
      </w:r>
      <w:r w:rsidRPr="00CA1A52">
        <w:rPr>
          <w:rFonts w:ascii="Palatino Linotype" w:eastAsia="Palatino Linotype" w:hAnsi="Palatino Linotype" w:cs="Palatino Linotype"/>
        </w:rPr>
        <w:t xml:space="preserve">de tener como actos consentidos, situación por la cual se hace el siguiente </w:t>
      </w:r>
      <w:r w:rsidR="00A74D59" w:rsidRPr="00CA1A52">
        <w:rPr>
          <w:rFonts w:ascii="Palatino Linotype" w:eastAsia="Palatino Linotype" w:hAnsi="Palatino Linotype" w:cs="Palatino Linotype"/>
        </w:rPr>
        <w:t>análisis</w:t>
      </w:r>
      <w:r w:rsidRPr="00CA1A52">
        <w:rPr>
          <w:rFonts w:ascii="Palatino Linotype" w:eastAsia="Palatino Linotype" w:hAnsi="Palatino Linotype" w:cs="Palatino Linotype"/>
        </w:rPr>
        <w:t xml:space="preserve">. </w:t>
      </w:r>
    </w:p>
    <w:p w:rsidR="00107511" w:rsidRPr="00CA1A52" w:rsidRDefault="00107511" w:rsidP="00A74D59">
      <w:pPr>
        <w:spacing w:line="360" w:lineRule="auto"/>
        <w:jc w:val="both"/>
        <w:rPr>
          <w:rFonts w:ascii="Palatino Linotype" w:eastAsia="Palatino Linotype" w:hAnsi="Palatino Linotype" w:cs="Palatino Linotype"/>
        </w:rPr>
      </w:pPr>
    </w:p>
    <w:p w:rsidR="00107511" w:rsidRPr="00CA1A52" w:rsidRDefault="00107511" w:rsidP="00A74D59">
      <w:pPr>
        <w:numPr>
          <w:ilvl w:val="0"/>
          <w:numId w:val="1"/>
        </w:numPr>
        <w:spacing w:line="360" w:lineRule="auto"/>
        <w:ind w:left="0" w:firstLine="0"/>
        <w:jc w:val="both"/>
        <w:rPr>
          <w:rFonts w:ascii="Palatino Linotype" w:eastAsia="Palatino Linotype" w:hAnsi="Palatino Linotype" w:cs="Palatino Linotype"/>
        </w:rPr>
      </w:pPr>
      <w:r w:rsidRPr="00CA1A52">
        <w:rPr>
          <w:rFonts w:ascii="Palatino Linotype" w:eastAsia="Palatino Linotype" w:hAnsi="Palatino Linotype" w:cs="Palatino Linotype"/>
        </w:rPr>
        <w:lastRenderedPageBreak/>
        <w:t xml:space="preserve">En esa línea, al no existir inconformidad del resto de información, es que se tiene por </w:t>
      </w:r>
      <w:r w:rsidRPr="00CA1A52">
        <w:rPr>
          <w:rFonts w:ascii="Palatino Linotype" w:eastAsia="Palatino Linotype" w:hAnsi="Palatino Linotype" w:cs="Palatino Linotype"/>
          <w:color w:val="000000"/>
        </w:rPr>
        <w:t>consentida</w:t>
      </w:r>
      <w:r w:rsidRPr="00CA1A52">
        <w:rPr>
          <w:rFonts w:ascii="Palatino Linotype" w:eastAsia="Palatino Linotype" w:hAnsi="Palatino Linotype" w:cs="Palatino Linotype"/>
        </w:rPr>
        <w:t>, ya</w:t>
      </w:r>
      <w:r w:rsidRPr="00CA1A52">
        <w:rPr>
          <w:rFonts w:ascii="Palatino Linotype" w:eastAsia="Palatino Linotype" w:hAnsi="Palatino Linotype" w:cs="Palatino Linotype"/>
          <w:b/>
        </w:rPr>
        <w:t xml:space="preserve"> </w:t>
      </w:r>
      <w:r w:rsidRPr="00CA1A52">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CA1A52">
        <w:rPr>
          <w:rFonts w:ascii="Palatino Linotype" w:eastAsia="Palatino Linotype" w:hAnsi="Palatino Linotype" w:cs="Palatino Linotype"/>
          <w:b/>
        </w:rPr>
        <w:t>actos consentidos</w:t>
      </w:r>
      <w:r w:rsidRPr="00CA1A52">
        <w:rPr>
          <w:rFonts w:ascii="Palatino Linotype" w:eastAsia="Palatino Linotype" w:hAnsi="Palatino Linotype" w:cs="Palatino Linotype"/>
        </w:rPr>
        <w:t>.</w:t>
      </w:r>
    </w:p>
    <w:p w:rsidR="00107511" w:rsidRPr="00CA1A52" w:rsidRDefault="00107511" w:rsidP="00A74D59">
      <w:pPr>
        <w:pBdr>
          <w:top w:val="nil"/>
          <w:left w:val="nil"/>
          <w:bottom w:val="nil"/>
          <w:right w:val="nil"/>
          <w:between w:val="nil"/>
        </w:pBdr>
        <w:spacing w:line="360" w:lineRule="auto"/>
        <w:rPr>
          <w:rFonts w:ascii="Palatino Linotype" w:eastAsia="Palatino Linotype" w:hAnsi="Palatino Linotype" w:cs="Palatino Linotype"/>
          <w:color w:val="000000"/>
        </w:rPr>
      </w:pPr>
    </w:p>
    <w:p w:rsidR="00107511" w:rsidRPr="00CA1A52" w:rsidRDefault="00107511" w:rsidP="00A74D59">
      <w:pPr>
        <w:numPr>
          <w:ilvl w:val="0"/>
          <w:numId w:val="1"/>
        </w:numPr>
        <w:spacing w:line="360" w:lineRule="auto"/>
        <w:ind w:left="0" w:firstLine="0"/>
        <w:jc w:val="both"/>
        <w:rPr>
          <w:rFonts w:ascii="Palatino Linotype" w:eastAsia="Palatino Linotype" w:hAnsi="Palatino Linotype" w:cs="Palatino Linotype"/>
        </w:rPr>
      </w:pPr>
      <w:r w:rsidRPr="00CA1A52">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b/>
          <w:i/>
          <w:color w:val="000000"/>
        </w:rPr>
        <w:t>“REVISIÓN EN AMPARO. LOS RESOLUTIVOS NO COMBATIDOS DEBEN DECLARARSE FIRMES. </w:t>
      </w:r>
      <w:r w:rsidRPr="00CA1A52">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CA1A52">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CA1A52">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A1A52">
        <w:rPr>
          <w:rFonts w:ascii="Palatino Linotype" w:eastAsia="Palatino Linotype" w:hAnsi="Palatino Linotype" w:cs="Palatino Linotype"/>
          <w:i/>
          <w:color w:val="000000"/>
        </w:rPr>
        <w:t>.”</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color w:val="000000"/>
        </w:rPr>
      </w:pPr>
      <w:r w:rsidRPr="00CA1A52">
        <w:rPr>
          <w:rFonts w:ascii="Palatino Linotype" w:eastAsia="Palatino Linotype" w:hAnsi="Palatino Linotype" w:cs="Palatino Linotype"/>
          <w:color w:val="000000"/>
        </w:rPr>
        <w:t>(Énfasis añadido)</w:t>
      </w:r>
    </w:p>
    <w:p w:rsidR="00107511" w:rsidRPr="00CA1A52" w:rsidRDefault="00107511" w:rsidP="00A74D59">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107511" w:rsidRPr="00CA1A52" w:rsidRDefault="00107511" w:rsidP="00A74D59">
      <w:pPr>
        <w:numPr>
          <w:ilvl w:val="0"/>
          <w:numId w:val="1"/>
        </w:numPr>
        <w:spacing w:line="360" w:lineRule="auto"/>
        <w:ind w:left="0" w:firstLine="0"/>
        <w:jc w:val="both"/>
        <w:rPr>
          <w:rFonts w:ascii="Palatino Linotype" w:eastAsia="Palatino Linotype" w:hAnsi="Palatino Linotype" w:cs="Palatino Linotype"/>
        </w:rPr>
      </w:pPr>
      <w:r w:rsidRPr="00CA1A52">
        <w:rPr>
          <w:rFonts w:ascii="Palatino Linotype" w:eastAsia="Palatino Linotype" w:hAnsi="Palatino Linotype" w:cs="Palatino Linotype"/>
        </w:rPr>
        <w:t xml:space="preserve">Consecutivamente, </w:t>
      </w:r>
      <w:r w:rsidRPr="00CA1A52">
        <w:rPr>
          <w:rFonts w:ascii="Palatino Linotype" w:eastAsia="Palatino Linotype" w:hAnsi="Palatino Linotype" w:cs="Palatino Linotype"/>
          <w:b/>
        </w:rPr>
        <w:t xml:space="preserve">la parte de la respuesta que no fue impugnada debe </w:t>
      </w:r>
      <w:r w:rsidRPr="00CA1A52">
        <w:rPr>
          <w:rFonts w:ascii="Palatino Linotype" w:eastAsia="Palatino Linotype" w:hAnsi="Palatino Linotype" w:cs="Palatino Linotype"/>
        </w:rPr>
        <w:t>declararse</w:t>
      </w:r>
      <w:r w:rsidRPr="00CA1A52">
        <w:rPr>
          <w:rFonts w:ascii="Palatino Linotype" w:eastAsia="Palatino Linotype" w:hAnsi="Palatino Linotype" w:cs="Palatino Linotype"/>
          <w:b/>
        </w:rPr>
        <w:t xml:space="preserve"> </w:t>
      </w:r>
      <w:r w:rsidRPr="00CA1A52">
        <w:rPr>
          <w:rFonts w:ascii="Palatino Linotype" w:eastAsia="Palatino Linotype" w:hAnsi="Palatino Linotype" w:cs="Palatino Linotype"/>
        </w:rPr>
        <w:t>consentida</w:t>
      </w:r>
      <w:r w:rsidRPr="00CA1A52">
        <w:rPr>
          <w:rFonts w:ascii="Palatino Linotype" w:eastAsia="Palatino Linotype" w:hAnsi="Palatino Linotype" w:cs="Palatino Linotype"/>
          <w:b/>
        </w:rPr>
        <w:t xml:space="preserve"> por el recurrente, toda vez que no realizó </w:t>
      </w:r>
      <w:r w:rsidRPr="00CA1A52">
        <w:rPr>
          <w:rFonts w:ascii="Palatino Linotype" w:eastAsia="Palatino Linotype" w:hAnsi="Palatino Linotype" w:cs="Palatino Linotype"/>
        </w:rPr>
        <w:t>manifestaciones</w:t>
      </w:r>
      <w:r w:rsidRPr="00CA1A52">
        <w:rPr>
          <w:rFonts w:ascii="Palatino Linotype" w:eastAsia="Palatino Linotype" w:hAnsi="Palatino Linotype" w:cs="Palatino Linotype"/>
          <w:b/>
        </w:rPr>
        <w:t xml:space="preserve"> de inconformidad</w:t>
      </w:r>
      <w:r w:rsidRPr="00CA1A52">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107511" w:rsidRPr="00CA1A52" w:rsidRDefault="00107511" w:rsidP="00A74D59">
      <w:pPr>
        <w:spacing w:line="360" w:lineRule="auto"/>
        <w:jc w:val="both"/>
        <w:rPr>
          <w:rFonts w:ascii="Palatino Linotype" w:eastAsia="Palatino Linotype" w:hAnsi="Palatino Linotype" w:cs="Palatino Linotype"/>
        </w:rPr>
      </w:pP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b/>
          <w:i/>
          <w:color w:val="000000"/>
        </w:rPr>
        <w:lastRenderedPageBreak/>
        <w:t>“ACTOS CONSENTIDOS. SON LOS QUE NO SE IMPUGNAN MEDIANTE EL RECURSO IDÓNEO. </w:t>
      </w:r>
      <w:r w:rsidRPr="00CA1A52">
        <w:rPr>
          <w:rFonts w:ascii="Palatino Linotype" w:eastAsia="Palatino Linotype" w:hAnsi="Palatino Linotype" w:cs="Palatino Linotype"/>
          <w:i/>
          <w:color w:val="000000"/>
          <w:u w:val="single"/>
        </w:rPr>
        <w:t>Debe reputarse como consentido el acto que no se impugnó por el medio establecido por la ley</w:t>
      </w:r>
      <w:r w:rsidRPr="00CA1A52">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color w:val="000000"/>
        </w:rPr>
      </w:pPr>
      <w:r w:rsidRPr="00CA1A52">
        <w:rPr>
          <w:rFonts w:ascii="Palatino Linotype" w:eastAsia="Palatino Linotype" w:hAnsi="Palatino Linotype" w:cs="Palatino Linotype"/>
          <w:color w:val="000000"/>
        </w:rPr>
        <w:t>(Énfasis añadido)</w:t>
      </w:r>
    </w:p>
    <w:p w:rsidR="00107511" w:rsidRPr="00CA1A52" w:rsidRDefault="00107511" w:rsidP="00A74D59">
      <w:pPr>
        <w:spacing w:line="360" w:lineRule="auto"/>
        <w:jc w:val="both"/>
        <w:rPr>
          <w:rFonts w:ascii="Palatino Linotype" w:eastAsia="Palatino Linotype" w:hAnsi="Palatino Linotype" w:cs="Palatino Linotype"/>
        </w:rPr>
      </w:pPr>
    </w:p>
    <w:p w:rsidR="00107511" w:rsidRPr="00CA1A52" w:rsidRDefault="00107511" w:rsidP="00A74D59">
      <w:pPr>
        <w:numPr>
          <w:ilvl w:val="0"/>
          <w:numId w:val="1"/>
        </w:numPr>
        <w:spacing w:line="360" w:lineRule="auto"/>
        <w:ind w:left="0" w:firstLine="0"/>
        <w:jc w:val="both"/>
        <w:rPr>
          <w:rFonts w:ascii="Palatino Linotype" w:eastAsia="Palatino Linotype" w:hAnsi="Palatino Linotype" w:cs="Palatino Linotype"/>
        </w:rPr>
      </w:pPr>
      <w:r w:rsidRPr="00CA1A52">
        <w:rPr>
          <w:rFonts w:ascii="Palatino Linotype" w:eastAsia="Palatino Linotype" w:hAnsi="Palatino Linotype" w:cs="Palatino Linotype"/>
        </w:rPr>
        <w:t xml:space="preserve">Ahora bien, por cuanto hace al punto combatido, consistente en </w:t>
      </w:r>
      <w:r w:rsidRPr="00CA1A52">
        <w:rPr>
          <w:rFonts w:ascii="Palatino Linotype" w:eastAsia="Palatino Linotype" w:hAnsi="Palatino Linotype" w:cs="Palatino Linotype"/>
          <w:b/>
        </w:rPr>
        <w:t>“</w:t>
      </w:r>
      <w:r w:rsidR="00F90F6F" w:rsidRPr="00CA1A52">
        <w:rPr>
          <w:rFonts w:ascii="Palatino Linotype" w:eastAsia="Palatino Linotype" w:hAnsi="Palatino Linotype" w:cs="Palatino Linotype"/>
          <w:b/>
          <w:i/>
        </w:rPr>
        <w:t>Cuantos familiares del Director de Servicios Públicos José Rene Sinecio Sánchez están contratados en la administración pública municipal así como el nombre de sus cargos.</w:t>
      </w:r>
      <w:r w:rsidRPr="00CA1A52">
        <w:rPr>
          <w:rFonts w:ascii="Palatino Linotype" w:eastAsia="Palatino Linotype" w:hAnsi="Palatino Linotype" w:cs="Palatino Linotype"/>
          <w:b/>
          <w:i/>
          <w:lang w:val="es-MX"/>
        </w:rPr>
        <w:t xml:space="preserve">”, </w:t>
      </w:r>
      <w:r w:rsidRPr="00CA1A52">
        <w:rPr>
          <w:rFonts w:ascii="Palatino Linotype" w:eastAsia="Palatino Linotype" w:hAnsi="Palatino Linotype" w:cs="Palatino Linotype"/>
          <w:lang w:val="es-MX"/>
        </w:rPr>
        <w:t xml:space="preserve">se debe de referir </w:t>
      </w:r>
      <w:r w:rsidR="00F90F6F" w:rsidRPr="00CA1A52">
        <w:rPr>
          <w:rFonts w:ascii="Palatino Linotype" w:eastAsia="Palatino Linotype" w:hAnsi="Palatino Linotype" w:cs="Palatino Linotype"/>
          <w:lang w:val="es-MX"/>
        </w:rPr>
        <w:t xml:space="preserve">que en la etapa de manifestaciones el </w:t>
      </w:r>
      <w:r w:rsidR="00F90F6F" w:rsidRPr="00CA1A52">
        <w:rPr>
          <w:rFonts w:ascii="Palatino Linotype" w:eastAsia="Palatino Linotype" w:hAnsi="Palatino Linotype" w:cs="Palatino Linotype"/>
          <w:b/>
          <w:lang w:val="es-MX"/>
        </w:rPr>
        <w:t xml:space="preserve">SUJETO OBLIGADO </w:t>
      </w:r>
      <w:r w:rsidR="00F90F6F" w:rsidRPr="00CA1A52">
        <w:rPr>
          <w:rFonts w:ascii="Palatino Linotype" w:eastAsia="Palatino Linotype" w:hAnsi="Palatino Linotype" w:cs="Palatino Linotype"/>
          <w:lang w:val="es-MX"/>
        </w:rPr>
        <w:t xml:space="preserve">por medio de la Dirección de Administración como área habilitada, informo que dentro de sus archivos no se cuenta con la información solicitada, además de que señala que dentro de sus atribuciones no está el registrar a los servidores públicos por relaciones personales o familiares, fundamentando su respuesta en el artículo 12 de la Ley de Transparencia y Acceso a la información Pública del Estado de México y Municipios. </w:t>
      </w:r>
    </w:p>
    <w:p w:rsidR="00F90F6F" w:rsidRPr="00CA1A52" w:rsidRDefault="00F90F6F" w:rsidP="00A74D59">
      <w:pPr>
        <w:spacing w:line="360" w:lineRule="auto"/>
        <w:jc w:val="both"/>
        <w:rPr>
          <w:rFonts w:ascii="Palatino Linotype" w:eastAsia="Palatino Linotype" w:hAnsi="Palatino Linotype" w:cs="Palatino Linotype"/>
        </w:rPr>
      </w:pPr>
    </w:p>
    <w:p w:rsidR="00F90F6F" w:rsidRPr="00CA1A52" w:rsidRDefault="00F90F6F" w:rsidP="00A74D59">
      <w:pPr>
        <w:numPr>
          <w:ilvl w:val="0"/>
          <w:numId w:val="1"/>
        </w:numPr>
        <w:spacing w:line="360" w:lineRule="auto"/>
        <w:ind w:left="0" w:firstLine="0"/>
        <w:jc w:val="both"/>
        <w:rPr>
          <w:rFonts w:ascii="Palatino Linotype" w:eastAsia="Palatino Linotype" w:hAnsi="Palatino Linotype" w:cs="Palatino Linotype"/>
        </w:rPr>
      </w:pPr>
      <w:r w:rsidRPr="00CA1A52">
        <w:rPr>
          <w:rFonts w:ascii="Palatino Linotype" w:eastAsia="Palatino Linotype" w:hAnsi="Palatino Linotype" w:cs="Palatino Linotype"/>
        </w:rPr>
        <w:t xml:space="preserve">En esa línea, se debe de referir que los sujetos obligados solo se encuentran obligados a entregar la información que obre en sus archivos y en el estado que se encuentre, sin efectuar cálculos e investigaciones, por lo que, entregar la información como la solicita el </w:t>
      </w:r>
      <w:r w:rsidRPr="00CA1A52">
        <w:rPr>
          <w:rFonts w:ascii="Palatino Linotype" w:eastAsia="Palatino Linotype" w:hAnsi="Palatino Linotype" w:cs="Palatino Linotype"/>
          <w:b/>
        </w:rPr>
        <w:t xml:space="preserve">RECURRENTE </w:t>
      </w:r>
      <w:r w:rsidRPr="00CA1A52">
        <w:rPr>
          <w:rFonts w:ascii="Palatino Linotype" w:eastAsia="Palatino Linotype" w:hAnsi="Palatino Linotype" w:cs="Palatino Linotype"/>
        </w:rPr>
        <w:t xml:space="preserve">generaría que la Dirección Administración realice una investigación entre el personal que tiene los apellidos del Director de Servicios Públicos. </w:t>
      </w:r>
    </w:p>
    <w:p w:rsidR="00F90F6F" w:rsidRPr="00CA1A52" w:rsidRDefault="00F90F6F" w:rsidP="00A74D59">
      <w:pPr>
        <w:pStyle w:val="Prrafodelista"/>
        <w:ind w:left="0"/>
        <w:rPr>
          <w:rFonts w:ascii="Palatino Linotype" w:eastAsia="Palatino Linotype" w:hAnsi="Palatino Linotype" w:cs="Palatino Linotype"/>
        </w:rPr>
      </w:pPr>
    </w:p>
    <w:p w:rsidR="00F90F6F" w:rsidRPr="00CA1A52" w:rsidRDefault="00C16CA6" w:rsidP="00A74D59">
      <w:pPr>
        <w:numPr>
          <w:ilvl w:val="0"/>
          <w:numId w:val="1"/>
        </w:numPr>
        <w:spacing w:line="360" w:lineRule="auto"/>
        <w:ind w:left="0" w:firstLine="0"/>
        <w:jc w:val="both"/>
        <w:rPr>
          <w:rFonts w:ascii="Palatino Linotype" w:eastAsia="Palatino Linotype" w:hAnsi="Palatino Linotype" w:cs="Palatino Linotype"/>
        </w:rPr>
      </w:pPr>
      <w:r w:rsidRPr="00CA1A52">
        <w:rPr>
          <w:rFonts w:ascii="Palatino Linotype" w:eastAsia="Palatino Linotype" w:hAnsi="Palatino Linotype" w:cs="Palatino Linotype"/>
        </w:rPr>
        <w:t xml:space="preserve">Ahora bien, se debe de analizar que dio respuesta a la solicitud de información en cuanto al punto número tres el área habilitada siendo la Dirección de Administración quien de acuerdo con el artículo 66 del Bando Municipal tiene las siguientes atribuciones. </w:t>
      </w:r>
    </w:p>
    <w:p w:rsidR="00C16CA6" w:rsidRPr="00CA1A52" w:rsidRDefault="00C16CA6" w:rsidP="00A74D59">
      <w:pPr>
        <w:jc w:val="both"/>
        <w:rPr>
          <w:rFonts w:ascii="Palatino Linotype" w:eastAsia="Palatino Linotype" w:hAnsi="Palatino Linotype" w:cs="Palatino Linotype"/>
          <w:i/>
        </w:rPr>
      </w:pPr>
      <w:r w:rsidRPr="00CA1A52">
        <w:rPr>
          <w:rFonts w:ascii="Palatino Linotype" w:eastAsia="Palatino Linotype" w:hAnsi="Palatino Linotype" w:cs="Palatino Linotype"/>
          <w:b/>
          <w:i/>
        </w:rPr>
        <w:lastRenderedPageBreak/>
        <w:t>Artículo 66.</w:t>
      </w:r>
      <w:r w:rsidRPr="00CA1A52">
        <w:rPr>
          <w:rFonts w:ascii="Palatino Linotype" w:eastAsia="Palatino Linotype" w:hAnsi="Palatino Linotype" w:cs="Palatino Linotype"/>
          <w:i/>
        </w:rPr>
        <w:t xml:space="preserve"> Son atribuciones de la Dirección de Administración, las siguientes: </w:t>
      </w:r>
    </w:p>
    <w:p w:rsidR="00C16CA6" w:rsidRPr="00CA1A52" w:rsidRDefault="00C16CA6" w:rsidP="00A74D59">
      <w:pPr>
        <w:pStyle w:val="Prrafodelista"/>
        <w:numPr>
          <w:ilvl w:val="0"/>
          <w:numId w:val="3"/>
        </w:numPr>
        <w:ind w:left="0" w:firstLine="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Vigilar el cumplimiento de las disposiciones legales que regulen las relaciones laborales entre la Administración Pública Municipal Centralizada y las personas servidoras públicas adscritas;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II. Establecer y difundir entre las diversas dependencias municipales, las políticas, manuales y procedimientos de carácter interno necesarios para la administración y el control eficiente de los recursos humanos, los recursos materiales, del parque vehicular, así como el mantenimiento adecuado y la conservación de los muebles e inmuebles municipales;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III. Poner a consideración de la persona titular de la Presidencia Municipal, los nombramientos, tabuladores de sueldos, renuncias, licencias y jubilaciones de las personas servidoras públicas de la Administración Pública Municipal Centralizada, atendiendo a la normativa aplicable, con excepción de aquellas cuyo nombramiento sea determinado de manera distinta por otras disposiciones jurídicas vigentes;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IV. Coordinar la integración del presupuesto del capítulo 1000 Servicios Personales y llevar el seguimiento de su ejercicio;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V. Coordinar los trabajos de revisión anual del convenio colectivo de trabajo con la representación sindical, proyectando el costo de las prestaciones y atendiendo la capacidad financiera del Ayuntamiento;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VI. Vigilar que se elaboren y actualicen los perfiles y descripciones de puestos que se requieran en las diferentes dependencias, a efecto de optimizar el capital humano; </w:t>
      </w:r>
    </w:p>
    <w:p w:rsidR="00C16CA6" w:rsidRPr="00CA1A52" w:rsidRDefault="00C16CA6" w:rsidP="00A74D59">
      <w:pPr>
        <w:pStyle w:val="Prrafodelista"/>
        <w:ind w:left="0"/>
        <w:jc w:val="both"/>
        <w:rPr>
          <w:rFonts w:ascii="Palatino Linotype" w:eastAsia="Palatino Linotype" w:hAnsi="Palatino Linotype" w:cs="Palatino Linotype"/>
          <w:b/>
          <w:i/>
        </w:rPr>
      </w:pPr>
      <w:r w:rsidRPr="00CA1A52">
        <w:rPr>
          <w:rFonts w:ascii="Palatino Linotype" w:eastAsia="Palatino Linotype" w:hAnsi="Palatino Linotype" w:cs="Palatino Linotype"/>
          <w:b/>
          <w:i/>
        </w:rPr>
        <w:t xml:space="preserve">VII. Vigilar y supervisar la integración de los expedientes del personal, así como la expedición de las credenciales de identificación laboral;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VIII. Evaluar el desempeño de las áreas administrativas que integran la Dirección, para determinar el grado de eficiencia y eficacia, y el cumplimiento de las atribuciones que tienen encomendadas;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IX. Formular e implementar las medidas necesarias para la adecuada racionalización y optimización del gasto;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 Supervisar la formulación y elaboración del Programa Anual de Adquisiciones apegado al Presupuesto de Egresos de la Administración Pública Municipal Centralizada y a los programas, metas y acciones del Plan de Desarrollo Municipal;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 Autorizar las convocatorias, bases y suscribir los contratos derivados de los procedimientos de adquisición de bienes y contratación de servicios, de conformidad con la legislación aplicable;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XII. Observar los criterios, lineamientos y políticas en materia de adquisiciones, arrendamientos y contratación de servicios, conforme a lo señalado por las disposiciones jurídicas aplicables;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XIII. Intervenir en las adquisiciones, arrendamientos y contratación de servicios que realice la Administración Pública Municipal Centralizada, de acuerdo con lo establecido en las disposiciones jurídicas aplicables, pudiendo delegar esta facultad en las personas servidoras públicas municipales </w:t>
      </w:r>
      <w:r w:rsidRPr="00CA1A52">
        <w:rPr>
          <w:rFonts w:ascii="Palatino Linotype" w:eastAsia="Palatino Linotype" w:hAnsi="Palatino Linotype" w:cs="Palatino Linotype"/>
          <w:i/>
        </w:rPr>
        <w:lastRenderedPageBreak/>
        <w:t xml:space="preserve">designadas para tales efectos, a menos que, por disposición de carácter general, deba ser ejercida directamente por la persona titular;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XIV. Supervisar la adquisición de los bienes y la contratación de la prestación de servicios, que cubran las necesidades para el buen funcionamiento del Municipio y sus dependencias; así como vigilar que el procedimiento de adquisición se apegue a la normativa establecida;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XV. Vigilar la integración y actualización del Padrón de Proveedores;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XVI. Supervisar y vigilar la adecuada administración y el control eficaz del almacén;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XVII. Supervisar y vigilar el control, mantenimiento y adquisición del parque vehicular oficial, así como del suministro de los combustibles;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XVIII. Vigilar las políticas y lineamientos de carácter interno necesarios para una eficiente administración de los servicios de energía eléctrica y comunicaciones, utilizados en la Administración Pública Municipal;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XIX. Presidir los Comités que le competan de conformidad con la legislación aplicable a sus atribuciones;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 Supervisar la elaboración del programa operativo anual de la Dirección de Administración, conforme al Plan de Desarrollo Municipal y al presupuesto de egresos autorizado;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XXI. Supervisar y vigilar que las áreas administrativas integrantes de la Dirección coadyuven con la Tesorería Municipal, presentando las metas e indicadores para dar cumplimiento a los programas y proyectos establecidos en el Plan de Desarrollo Municipal Vigente;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XXII. Verificar que se realicen inventarios físicos de los recursos materiales, tecnológicos y consumibles existentes en la Dirección;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XXIII. Promover la implementación de mecanismos y sistemas informáticos, digitales y por internet, que fortalezcan la transparencia y simplificación administrativa, en los procesos de licitación, adjudicación y contratación de servicios y productos que se requieran para la operación del Municipio de Cuautitlán, de conformidad con la legislación en la materia;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XXIV. Supervisar en coordinación con la Comisión Municipal de Transparencia y Acceso a la Información Pública y la Comisión Municipal de Mejora Regulatoria, para la ejecución de la política municipal para el uso estratégico y aprovechamiento de las tecnologías de la información y comunicación hacia el desarrollo de un Gobierno Digital Municipal y la implementación de la Agenda Digital;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XXV. Participar, en acuerdo con la Coordinación de Gobierno Digital y Mejora Regulatoria en la elaboración de lineamientos y normatividad para la adquisición, instalación, uso y mantenimiento de los recursos de cómputo requeridos en el Municipio de Cuautitlán de conformidad con la normatividad en la materia, así como su divulgación;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lastRenderedPageBreak/>
        <w:t xml:space="preserve">XXVI. Participar, en acuerdo con la Coordinación de Gobierno Digital y Mejora Regulatoria en la coordinación y supervisión de la implantación y operación de los sistemas autorizados y utilizados en las Dependencias de la Administración Pública Municipal Centralizada;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XXVII. Vigilar el mantenimiento preventivo y correctivo tanto de software como de hardware, para apoyar la administración de los sistemas institucionales;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XXVIII. Proponer al Ayuntamiento la conformación del régimen complementario de seguridad social a que hace referencia la Ley Orgánica y administrar y evaluar su implementación;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XXIX. Proponer al Ayuntamiento la conformación del sistema de mérito y reconocimiento al servicio público municipal y administrar y evaluar su implementación;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XXX. Proponer al Ayuntamiento los métodos y procedimientos para la selección y desarrollo del personal de las áreas encargadas de los principales servicios públicos que deberá implementar el Ayuntamiento que propicien la institucionalización del servicio civil de carrera municipal; y, </w:t>
      </w:r>
    </w:p>
    <w:p w:rsidR="00C16CA6" w:rsidRPr="00CA1A52" w:rsidRDefault="00C16CA6" w:rsidP="00A74D59">
      <w:pPr>
        <w:pStyle w:val="Prrafodelista"/>
        <w:ind w:left="0"/>
        <w:jc w:val="both"/>
        <w:rPr>
          <w:rFonts w:ascii="Palatino Linotype" w:eastAsia="Palatino Linotype" w:hAnsi="Palatino Linotype" w:cs="Palatino Linotype"/>
          <w:i/>
        </w:rPr>
      </w:pPr>
      <w:r w:rsidRPr="00CA1A52">
        <w:rPr>
          <w:rFonts w:ascii="Palatino Linotype" w:eastAsia="Palatino Linotype" w:hAnsi="Palatino Linotype" w:cs="Palatino Linotype"/>
          <w:i/>
        </w:rPr>
        <w:t xml:space="preserve">XXXI. Las demás que deriven de otros ordenamientos legales aplicables o le sean encomendados en el área de su competencia por la persona titular de la Presidencia Municipal </w:t>
      </w:r>
    </w:p>
    <w:p w:rsidR="00107511" w:rsidRPr="00CA1A52" w:rsidRDefault="00107511" w:rsidP="00A74D59">
      <w:pPr>
        <w:spacing w:line="360" w:lineRule="auto"/>
        <w:jc w:val="center"/>
        <w:rPr>
          <w:rFonts w:ascii="Palatino Linotype" w:eastAsia="Palatino Linotype" w:hAnsi="Palatino Linotype" w:cs="Palatino Linotype"/>
        </w:rPr>
      </w:pPr>
    </w:p>
    <w:p w:rsidR="00C16CA6" w:rsidRPr="00CA1A52" w:rsidRDefault="00C16CA6" w:rsidP="00A74D59">
      <w:pPr>
        <w:numPr>
          <w:ilvl w:val="0"/>
          <w:numId w:val="1"/>
        </w:numPr>
        <w:spacing w:line="360" w:lineRule="auto"/>
        <w:ind w:left="0" w:firstLine="0"/>
        <w:jc w:val="both"/>
        <w:rPr>
          <w:rFonts w:ascii="Palatino Linotype" w:hAnsi="Palatino Linotype"/>
        </w:rPr>
      </w:pPr>
      <w:r w:rsidRPr="00CA1A52">
        <w:rPr>
          <w:rFonts w:ascii="Palatino Linotype" w:hAnsi="Palatino Linotype"/>
        </w:rPr>
        <w:t xml:space="preserve">De lo anterior, se colige que si bien es cierto la Dirección de Administración dentro de sus funciones tiene la de integrar y actualizar los expedientes de personal, también lo es que </w:t>
      </w:r>
      <w:r w:rsidR="00B4786E" w:rsidRPr="00CA1A52">
        <w:rPr>
          <w:rFonts w:ascii="Palatino Linotype" w:hAnsi="Palatino Linotype"/>
        </w:rPr>
        <w:t xml:space="preserve">la información como la solicita el </w:t>
      </w:r>
      <w:r w:rsidR="00B4786E" w:rsidRPr="00CA1A52">
        <w:rPr>
          <w:rFonts w:ascii="Palatino Linotype" w:hAnsi="Palatino Linotype"/>
          <w:b/>
        </w:rPr>
        <w:t xml:space="preserve">RECURRENTE </w:t>
      </w:r>
      <w:r w:rsidR="00B4786E" w:rsidRPr="00CA1A52">
        <w:rPr>
          <w:rFonts w:ascii="Palatino Linotype" w:hAnsi="Palatino Linotype"/>
        </w:rPr>
        <w:t xml:space="preserve">no se encuentra en los archivos del </w:t>
      </w:r>
      <w:r w:rsidR="00B4786E" w:rsidRPr="00CA1A52">
        <w:rPr>
          <w:rFonts w:ascii="Palatino Linotype" w:hAnsi="Palatino Linotype"/>
          <w:b/>
        </w:rPr>
        <w:t xml:space="preserve">SUJETO OBLIGADO </w:t>
      </w:r>
      <w:r w:rsidR="00B4786E" w:rsidRPr="00CA1A52">
        <w:rPr>
          <w:rFonts w:ascii="Palatino Linotype" w:hAnsi="Palatino Linotype"/>
        </w:rPr>
        <w:t xml:space="preserve">toda vez que de la integración de los mismos no se registran las relaciones familiares. </w:t>
      </w:r>
    </w:p>
    <w:p w:rsidR="00B4786E" w:rsidRPr="00CA1A52" w:rsidRDefault="00B4786E" w:rsidP="00A74D59">
      <w:pPr>
        <w:spacing w:line="360" w:lineRule="auto"/>
        <w:jc w:val="both"/>
        <w:rPr>
          <w:rFonts w:ascii="Palatino Linotype" w:hAnsi="Palatino Linotype"/>
        </w:rPr>
      </w:pPr>
    </w:p>
    <w:p w:rsidR="007A59FC" w:rsidRPr="00CA1A52" w:rsidRDefault="007A59FC" w:rsidP="00A74D59">
      <w:pPr>
        <w:numPr>
          <w:ilvl w:val="0"/>
          <w:numId w:val="1"/>
        </w:numPr>
        <w:spacing w:line="360" w:lineRule="auto"/>
        <w:ind w:left="0" w:firstLine="0"/>
        <w:jc w:val="both"/>
        <w:rPr>
          <w:rFonts w:ascii="Palatino Linotype" w:hAnsi="Palatino Linotype"/>
        </w:rPr>
      </w:pPr>
      <w:r w:rsidRPr="00CA1A52">
        <w:rPr>
          <w:rFonts w:ascii="Palatino Linotype" w:hAnsi="Palatino Linotype"/>
        </w:rPr>
        <w:t xml:space="preserve">Sin embargo se dejan a salvo los derechos del </w:t>
      </w:r>
      <w:r w:rsidRPr="00CA1A52">
        <w:rPr>
          <w:rFonts w:ascii="Palatino Linotype" w:hAnsi="Palatino Linotype"/>
          <w:b/>
        </w:rPr>
        <w:t xml:space="preserve">RECURRENTE </w:t>
      </w:r>
      <w:r w:rsidRPr="00CA1A52">
        <w:rPr>
          <w:rFonts w:ascii="Palatino Linotype" w:hAnsi="Palatino Linotype"/>
        </w:rPr>
        <w:t xml:space="preserve">para emita nuevas solicitudes de información a la Secretaría de la Contraloría del Estado de México, quien es el área que recibe las declaraciones por conflicto de intereses, documento en el cual puede encontrarse la información referente a las relaciones familiares referidas en la solicitud de información. </w:t>
      </w:r>
    </w:p>
    <w:p w:rsidR="007A59FC" w:rsidRPr="00CA1A52" w:rsidRDefault="007A59FC" w:rsidP="00A74D59">
      <w:pPr>
        <w:pStyle w:val="Prrafodelista"/>
        <w:ind w:left="0"/>
        <w:rPr>
          <w:rFonts w:ascii="Palatino Linotype" w:eastAsia="Palatino Linotype" w:hAnsi="Palatino Linotype" w:cs="Palatino Linotype"/>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el </w:t>
      </w:r>
      <w:r w:rsidRPr="00CA1A52">
        <w:rPr>
          <w:rFonts w:ascii="Palatino Linotype" w:eastAsia="Palatino Linotype" w:hAnsi="Palatino Linotype" w:cs="Palatino Linotype"/>
          <w:b/>
        </w:rPr>
        <w:lastRenderedPageBreak/>
        <w:t xml:space="preserve">SUJETO OBLIGADO </w:t>
      </w:r>
      <w:r w:rsidRPr="00CA1A52">
        <w:rPr>
          <w:rFonts w:ascii="Palatino Linotype" w:eastAsia="Palatino Linotype" w:hAnsi="Palatino Linotype" w:cs="Palatino Linotype"/>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107511" w:rsidRPr="00CA1A52" w:rsidRDefault="00107511" w:rsidP="00A74D59">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b/>
          <w:i/>
          <w:color w:val="000000"/>
        </w:rPr>
        <w:t>Artículo 192.</w:t>
      </w:r>
      <w:r w:rsidRPr="00CA1A52">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107511" w:rsidRPr="00CA1A52" w:rsidRDefault="00107511" w:rsidP="00A74D59">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p>
    <w:p w:rsidR="00107511" w:rsidRPr="00CA1A52" w:rsidRDefault="00107511" w:rsidP="00A74D59">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b/>
          <w:i/>
          <w:color w:val="000000"/>
        </w:rPr>
        <w:t xml:space="preserve">III. </w:t>
      </w:r>
      <w:r w:rsidRPr="00CA1A52">
        <w:rPr>
          <w:rFonts w:ascii="Palatino Linotype" w:eastAsia="Palatino Linotype" w:hAnsi="Palatino Linotype" w:cs="Palatino Linotype"/>
          <w:i/>
          <w:color w:val="000000"/>
        </w:rPr>
        <w:t xml:space="preserve">El sujeto obligado responsable del acto lo </w:t>
      </w:r>
      <w:r w:rsidRPr="00CA1A52">
        <w:rPr>
          <w:rFonts w:ascii="Palatino Linotype" w:eastAsia="Palatino Linotype" w:hAnsi="Palatino Linotype" w:cs="Palatino Linotype"/>
          <w:b/>
          <w:i/>
          <w:color w:val="000000"/>
        </w:rPr>
        <w:t>modifique</w:t>
      </w:r>
      <w:r w:rsidRPr="00CA1A52">
        <w:rPr>
          <w:rFonts w:ascii="Palatino Linotype" w:eastAsia="Palatino Linotype" w:hAnsi="Palatino Linotype" w:cs="Palatino Linotype"/>
          <w:i/>
          <w:color w:val="000000"/>
        </w:rPr>
        <w:t xml:space="preserve"> o </w:t>
      </w:r>
      <w:r w:rsidRPr="00CA1A52">
        <w:rPr>
          <w:rFonts w:ascii="Palatino Linotype" w:eastAsia="Palatino Linotype" w:hAnsi="Palatino Linotype" w:cs="Palatino Linotype"/>
          <w:b/>
          <w:i/>
          <w:color w:val="000000"/>
        </w:rPr>
        <w:t>revoque</w:t>
      </w:r>
      <w:r w:rsidRPr="00CA1A52">
        <w:rPr>
          <w:rFonts w:ascii="Palatino Linotype" w:eastAsia="Palatino Linotype" w:hAnsi="Palatino Linotype" w:cs="Palatino Linotype"/>
          <w:i/>
          <w:color w:val="000000"/>
        </w:rPr>
        <w:t xml:space="preserve"> de tal manera que el recurso de revisión quede sin materia; “</w:t>
      </w:r>
    </w:p>
    <w:p w:rsidR="00107511" w:rsidRPr="00CA1A52" w:rsidRDefault="00107511" w:rsidP="00A74D59">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 xml:space="preserve">Siendo el </w:t>
      </w:r>
      <w:r w:rsidRPr="00CA1A52">
        <w:rPr>
          <w:rFonts w:ascii="Palatino Linotype" w:eastAsia="Palatino Linotype" w:hAnsi="Palatino Linotype" w:cs="Palatino Linotype"/>
          <w:i/>
        </w:rPr>
        <w:t>sobreseimiento</w:t>
      </w:r>
      <w:r w:rsidRPr="00CA1A52">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b/>
          <w:i/>
          <w:color w:val="000000"/>
        </w:rPr>
      </w:pPr>
      <w:r w:rsidRPr="00CA1A52">
        <w:rPr>
          <w:rFonts w:ascii="Palatino Linotype" w:eastAsia="Palatino Linotype" w:hAnsi="Palatino Linotype" w:cs="Palatino Linotype"/>
          <w:i/>
          <w:color w:val="000000"/>
        </w:rPr>
        <w:t>“</w:t>
      </w:r>
      <w:r w:rsidRPr="00CA1A52">
        <w:rPr>
          <w:rFonts w:ascii="Palatino Linotype" w:eastAsia="Palatino Linotype" w:hAnsi="Palatino Linotype" w:cs="Palatino Linotype"/>
          <w:b/>
          <w:i/>
          <w:color w:val="000000"/>
        </w:rPr>
        <w:t>SOBRESEIMIENTO, NO PERMITE ENTRAR AL ESTUDIO DE LAS CUESTIONES DE FONDO</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Localización: 213609. II.2o.183 K. Tribunales Colegiados de Circuito. Octava Época. Semanario Judicial de la Federación. Tomo XIII, Febrero de 1994, Pág. 420</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107511" w:rsidRPr="00CA1A52" w:rsidRDefault="00107511" w:rsidP="00A74D59">
      <w:pPr>
        <w:pBdr>
          <w:top w:val="nil"/>
          <w:left w:val="nil"/>
          <w:bottom w:val="nil"/>
          <w:right w:val="nil"/>
          <w:between w:val="nil"/>
        </w:pBdr>
        <w:spacing w:after="120"/>
        <w:jc w:val="both"/>
        <w:rPr>
          <w:rFonts w:ascii="Palatino Linotype" w:eastAsia="Palatino Linotype" w:hAnsi="Palatino Linotype" w:cs="Palatino Linotype"/>
          <w:i/>
          <w:color w:val="000000"/>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107511" w:rsidRPr="00CA1A52" w:rsidRDefault="00107511" w:rsidP="00A74D59">
      <w:pPr>
        <w:pBdr>
          <w:top w:val="nil"/>
          <w:left w:val="nil"/>
          <w:bottom w:val="nil"/>
          <w:right w:val="nil"/>
          <w:between w:val="nil"/>
        </w:pBdr>
        <w:spacing w:before="120"/>
        <w:jc w:val="both"/>
        <w:rPr>
          <w:rFonts w:ascii="Palatino Linotype" w:eastAsia="Palatino Linotype" w:hAnsi="Palatino Linotype" w:cs="Palatino Linotype"/>
          <w:b/>
          <w:i/>
          <w:color w:val="000000"/>
        </w:rPr>
      </w:pPr>
      <w:r w:rsidRPr="00CA1A52">
        <w:rPr>
          <w:rFonts w:ascii="Palatino Linotype" w:eastAsia="Palatino Linotype" w:hAnsi="Palatino Linotype" w:cs="Palatino Linotype"/>
          <w:b/>
          <w:i/>
          <w:color w:val="000000"/>
        </w:rPr>
        <w:lastRenderedPageBreak/>
        <w:t>“DESECHAMIENTO O SOBRESEIMIENTO EN EL JUICIO DE AMPARO. NO IMPLICA DENEGACIÓN DE JUSTICIA NI GENERA INSEGURIDAD JURÍDICA”</w:t>
      </w:r>
    </w:p>
    <w:p w:rsidR="00107511" w:rsidRPr="00CA1A52" w:rsidRDefault="00107511" w:rsidP="00A74D59">
      <w:pPr>
        <w:pBdr>
          <w:top w:val="nil"/>
          <w:left w:val="nil"/>
          <w:bottom w:val="nil"/>
          <w:right w:val="nil"/>
          <w:between w:val="nil"/>
        </w:pBdr>
        <w:jc w:val="both"/>
        <w:rPr>
          <w:rFonts w:ascii="Palatino Linotype" w:eastAsia="Palatino Linotype" w:hAnsi="Palatino Linotype" w:cs="Palatino Linotype"/>
          <w:i/>
          <w:color w:val="000000"/>
        </w:rPr>
      </w:pPr>
      <w:r w:rsidRPr="00CA1A52">
        <w:rPr>
          <w:rFonts w:ascii="Palatino Linotype" w:eastAsia="Palatino Linotype" w:hAnsi="Palatino Linotype" w:cs="Palatino Linotype"/>
          <w:i/>
          <w:color w:val="000000"/>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A1A52">
        <w:rPr>
          <w:rFonts w:ascii="Palatino Linotype" w:eastAsia="Palatino Linotype" w:hAnsi="Palatino Linotype" w:cs="Palatino Linotype"/>
          <w:color w:val="000000"/>
        </w:rPr>
        <w:tab/>
      </w:r>
    </w:p>
    <w:p w:rsidR="00107511" w:rsidRPr="00CA1A52" w:rsidRDefault="00107511" w:rsidP="00A74D59">
      <w:pPr>
        <w:pBdr>
          <w:top w:val="nil"/>
          <w:left w:val="nil"/>
          <w:bottom w:val="nil"/>
          <w:right w:val="nil"/>
          <w:between w:val="nil"/>
        </w:pBdr>
        <w:spacing w:after="120"/>
        <w:jc w:val="both"/>
        <w:rPr>
          <w:rFonts w:ascii="Palatino Linotype" w:eastAsia="Palatino Linotype" w:hAnsi="Palatino Linotype" w:cs="Palatino Linotype"/>
          <w:i/>
          <w:color w:val="000000"/>
        </w:rPr>
      </w:pPr>
    </w:p>
    <w:p w:rsidR="00107511" w:rsidRPr="00CA1A52" w:rsidRDefault="00107511" w:rsidP="00A74D59">
      <w:pPr>
        <w:numPr>
          <w:ilvl w:val="0"/>
          <w:numId w:val="1"/>
        </w:numPr>
        <w:spacing w:line="360" w:lineRule="auto"/>
        <w:ind w:left="0" w:firstLine="0"/>
        <w:jc w:val="both"/>
        <w:rPr>
          <w:rFonts w:ascii="Palatino Linotype" w:hAnsi="Palatino Linotype"/>
        </w:rPr>
      </w:pPr>
      <w:bookmarkStart w:id="8" w:name="_heading=h.17dp8vu" w:colFirst="0" w:colLast="0"/>
      <w:bookmarkEnd w:id="8"/>
      <w:r w:rsidRPr="00CA1A52">
        <w:rPr>
          <w:rFonts w:ascii="Palatino Linotype" w:eastAsia="Palatino Linotype" w:hAnsi="Palatino Linotype" w:cs="Palatino Linotype"/>
        </w:rPr>
        <w:t xml:space="preserve">Finalmente, se dejan a salvo los derechos del particular a fin de que de considerarlo pertinente, interponga una nueva solicitud de acceso ante el Sujeto Obligado, a fin de solicitar la información de su interés. </w:t>
      </w:r>
    </w:p>
    <w:p w:rsidR="00107511" w:rsidRPr="00CA1A52" w:rsidRDefault="00107511" w:rsidP="00A74D59">
      <w:pPr>
        <w:spacing w:line="360" w:lineRule="auto"/>
        <w:jc w:val="both"/>
        <w:rPr>
          <w:rFonts w:ascii="Palatino Linotype" w:eastAsia="Palatino Linotype" w:hAnsi="Palatino Linotype" w:cs="Palatino Linotype"/>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Sobresee el recurso de revisión </w:t>
      </w:r>
      <w:r w:rsidR="005927E5" w:rsidRPr="00CA1A52">
        <w:rPr>
          <w:rFonts w:ascii="Palatino Linotype" w:eastAsia="Palatino Linotype" w:hAnsi="Palatino Linotype" w:cs="Palatino Linotype"/>
          <w:b/>
        </w:rPr>
        <w:t>04433/INFOEM/IP/RR/2025</w:t>
      </w:r>
      <w:r w:rsidRPr="00CA1A52">
        <w:rPr>
          <w:rFonts w:ascii="Palatino Linotype" w:eastAsia="Palatino Linotype" w:hAnsi="Palatino Linotype" w:cs="Palatino Linotype"/>
        </w:rPr>
        <w:t>, que ha sido materia del presente fallo.</w:t>
      </w:r>
    </w:p>
    <w:p w:rsidR="00107511" w:rsidRPr="00CA1A52" w:rsidRDefault="00107511" w:rsidP="00A74D59">
      <w:pPr>
        <w:pBdr>
          <w:top w:val="nil"/>
          <w:left w:val="nil"/>
          <w:bottom w:val="nil"/>
          <w:right w:val="nil"/>
          <w:between w:val="nil"/>
        </w:pBdr>
        <w:rPr>
          <w:rFonts w:ascii="Palatino Linotype" w:eastAsia="Palatino Linotype" w:hAnsi="Palatino Linotype" w:cs="Palatino Linotype"/>
          <w:color w:val="000000"/>
        </w:rPr>
      </w:pPr>
    </w:p>
    <w:p w:rsidR="00107511" w:rsidRPr="00CA1A52" w:rsidRDefault="00107511" w:rsidP="00A74D59">
      <w:pPr>
        <w:numPr>
          <w:ilvl w:val="0"/>
          <w:numId w:val="1"/>
        </w:numPr>
        <w:spacing w:line="360" w:lineRule="auto"/>
        <w:ind w:left="0" w:firstLine="0"/>
        <w:jc w:val="both"/>
        <w:rPr>
          <w:rFonts w:ascii="Palatino Linotype" w:hAnsi="Palatino Linotype"/>
        </w:rPr>
      </w:pPr>
      <w:r w:rsidRPr="00CA1A5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007D6DD4">
        <w:rPr>
          <w:rFonts w:ascii="Palatino Linotype" w:eastAsia="Palatino Linotype" w:hAnsi="Palatino Linotype" w:cs="Palatino Linotype"/>
        </w:rPr>
        <w:t>----------------------------------------------------------------------------------------------------------------</w:t>
      </w:r>
    </w:p>
    <w:p w:rsidR="00107511" w:rsidRPr="00CA1A52" w:rsidRDefault="00107511" w:rsidP="00A74D59">
      <w:pPr>
        <w:keepNext/>
        <w:keepLines/>
        <w:spacing w:line="360" w:lineRule="auto"/>
        <w:jc w:val="center"/>
        <w:rPr>
          <w:rFonts w:ascii="Palatino Linotype" w:eastAsia="Palatino Linotype" w:hAnsi="Palatino Linotype" w:cs="Palatino Linotype"/>
          <w:b/>
          <w:color w:val="000000"/>
        </w:rPr>
      </w:pPr>
      <w:bookmarkStart w:id="9" w:name="_heading=h.3rdcrjn" w:colFirst="0" w:colLast="0"/>
      <w:bookmarkEnd w:id="9"/>
      <w:r w:rsidRPr="00CA1A52">
        <w:rPr>
          <w:rFonts w:ascii="Palatino Linotype" w:eastAsia="Palatino Linotype" w:hAnsi="Palatino Linotype" w:cs="Palatino Linotype"/>
          <w:b/>
          <w:color w:val="000000"/>
        </w:rPr>
        <w:lastRenderedPageBreak/>
        <w:t>R E S O L U T I V O S</w:t>
      </w:r>
    </w:p>
    <w:p w:rsidR="00107511" w:rsidRPr="00CA1A52" w:rsidRDefault="00107511" w:rsidP="00A74D59">
      <w:pPr>
        <w:rPr>
          <w:rFonts w:ascii="Palatino Linotype" w:eastAsia="Palatino Linotype" w:hAnsi="Palatino Linotype" w:cs="Palatino Linotype"/>
          <w:color w:val="000000"/>
        </w:rPr>
      </w:pPr>
    </w:p>
    <w:p w:rsidR="00107511" w:rsidRPr="00CA1A52" w:rsidRDefault="00107511" w:rsidP="00A74D5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CA1A52">
        <w:rPr>
          <w:rFonts w:ascii="Palatino Linotype" w:eastAsia="Palatino Linotype" w:hAnsi="Palatino Linotype" w:cs="Palatino Linotype"/>
          <w:b/>
        </w:rPr>
        <w:t xml:space="preserve">PRIMERO. </w:t>
      </w:r>
      <w:r w:rsidRPr="00CA1A52">
        <w:rPr>
          <w:rFonts w:ascii="Palatino Linotype" w:eastAsia="Palatino Linotype" w:hAnsi="Palatino Linotype" w:cs="Palatino Linotype"/>
        </w:rPr>
        <w:t xml:space="preserve">Se </w:t>
      </w:r>
      <w:r w:rsidRPr="00CA1A52">
        <w:rPr>
          <w:rFonts w:ascii="Palatino Linotype" w:eastAsia="Palatino Linotype" w:hAnsi="Palatino Linotype" w:cs="Palatino Linotype"/>
          <w:b/>
        </w:rPr>
        <w:t>SOBRESEE</w:t>
      </w:r>
      <w:r w:rsidRPr="00CA1A52">
        <w:rPr>
          <w:rFonts w:ascii="Palatino Linotype" w:eastAsia="Palatino Linotype" w:hAnsi="Palatino Linotype" w:cs="Palatino Linotype"/>
        </w:rPr>
        <w:t xml:space="preserve"> el recurso de revisión número </w:t>
      </w:r>
      <w:r w:rsidR="005927E5" w:rsidRPr="00CA1A52">
        <w:rPr>
          <w:rFonts w:ascii="Palatino Linotype" w:eastAsia="Palatino Linotype" w:hAnsi="Palatino Linotype" w:cs="Palatino Linotype"/>
          <w:b/>
        </w:rPr>
        <w:t>04433/INFOEM/IP/RR/2025</w:t>
      </w:r>
      <w:r w:rsidRPr="00CA1A52">
        <w:rPr>
          <w:rFonts w:ascii="Palatino Linotype" w:eastAsia="Palatino Linotype" w:hAnsi="Palatino Linotype" w:cs="Palatino Linotype"/>
          <w:b/>
        </w:rPr>
        <w:t>,</w:t>
      </w:r>
      <w:r w:rsidRPr="00CA1A52">
        <w:rPr>
          <w:rFonts w:ascii="Palatino Linotype" w:eastAsia="Palatino Linotype" w:hAnsi="Palatino Linotype" w:cs="Palatino Linotype"/>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CA1A52">
        <w:rPr>
          <w:rFonts w:ascii="Palatino Linotype" w:eastAsia="Palatino Linotype" w:hAnsi="Palatino Linotype" w:cs="Palatino Linotype"/>
          <w:b/>
        </w:rPr>
        <w:t>TERCERO</w:t>
      </w:r>
      <w:r w:rsidRPr="00CA1A52">
        <w:rPr>
          <w:rFonts w:ascii="Palatino Linotype" w:eastAsia="Palatino Linotype" w:hAnsi="Palatino Linotype" w:cs="Palatino Linotype"/>
        </w:rPr>
        <w:t xml:space="preserve"> de la presente resolución.</w:t>
      </w:r>
    </w:p>
    <w:p w:rsidR="00107511" w:rsidRPr="00CA1A52" w:rsidRDefault="00107511" w:rsidP="00A74D5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CA1A52">
        <w:rPr>
          <w:rFonts w:ascii="Palatino Linotype" w:eastAsia="Palatino Linotype" w:hAnsi="Palatino Linotype" w:cs="Palatino Linotype"/>
          <w:b/>
        </w:rPr>
        <w:t xml:space="preserve">SEGUNDO. Notifíquese, </w:t>
      </w:r>
      <w:r w:rsidRPr="00CA1A52">
        <w:rPr>
          <w:rFonts w:ascii="Palatino Linotype" w:eastAsia="Palatino Linotype" w:hAnsi="Palatino Linotype" w:cs="Palatino Linotype"/>
        </w:rPr>
        <w:t>vía</w:t>
      </w:r>
      <w:r w:rsidRPr="00CA1A52">
        <w:rPr>
          <w:rFonts w:ascii="Palatino Linotype" w:eastAsia="Palatino Linotype" w:hAnsi="Palatino Linotype" w:cs="Palatino Linotype"/>
          <w:b/>
        </w:rPr>
        <w:t xml:space="preserve"> SAIMEX,</w:t>
      </w:r>
      <w:r w:rsidRPr="00CA1A52">
        <w:rPr>
          <w:rFonts w:ascii="Palatino Linotype" w:eastAsia="Palatino Linotype" w:hAnsi="Palatino Linotype" w:cs="Palatino Linotype"/>
        </w:rPr>
        <w:t xml:space="preserve"> al Responsable de la Unidad de Transparencia del </w:t>
      </w:r>
      <w:r w:rsidRPr="00CA1A52">
        <w:rPr>
          <w:rFonts w:ascii="Palatino Linotype" w:eastAsia="Palatino Linotype" w:hAnsi="Palatino Linotype" w:cs="Palatino Linotype"/>
          <w:b/>
        </w:rPr>
        <w:t>Sujeto Obligado</w:t>
      </w:r>
      <w:r w:rsidRPr="00CA1A52">
        <w:rPr>
          <w:rFonts w:ascii="Palatino Linotype" w:eastAsia="Palatino Linotype" w:hAnsi="Palatino Linotype" w:cs="Palatino Linotype"/>
        </w:rPr>
        <w:t xml:space="preserve"> la presente resolución, para su conocimiento.</w:t>
      </w:r>
    </w:p>
    <w:p w:rsidR="00107511" w:rsidRPr="00CA1A52" w:rsidRDefault="00107511" w:rsidP="00A74D59">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b/>
          <w:color w:val="222222"/>
        </w:rPr>
      </w:pPr>
      <w:r w:rsidRPr="00CA1A52">
        <w:rPr>
          <w:rFonts w:ascii="Palatino Linotype" w:eastAsia="Palatino Linotype" w:hAnsi="Palatino Linotype" w:cs="Palatino Linotype"/>
          <w:b/>
          <w:color w:val="000000"/>
        </w:rPr>
        <w:t>TERCERO</w:t>
      </w:r>
      <w:r w:rsidRPr="00CA1A52">
        <w:rPr>
          <w:rFonts w:ascii="Palatino Linotype" w:eastAsia="Palatino Linotype" w:hAnsi="Palatino Linotype" w:cs="Palatino Linotype"/>
          <w:b/>
          <w:color w:val="222222"/>
        </w:rPr>
        <w:t xml:space="preserve">. Notifíquese </w:t>
      </w:r>
      <w:r w:rsidRPr="00CA1A52">
        <w:rPr>
          <w:rFonts w:ascii="Palatino Linotype" w:eastAsia="Palatino Linotype" w:hAnsi="Palatino Linotype" w:cs="Palatino Linotype"/>
          <w:color w:val="222222"/>
        </w:rPr>
        <w:t>a</w:t>
      </w:r>
      <w:r w:rsidRPr="00CA1A52">
        <w:rPr>
          <w:rFonts w:ascii="Palatino Linotype" w:eastAsia="Palatino Linotype" w:hAnsi="Palatino Linotype" w:cs="Palatino Linotype"/>
          <w:b/>
          <w:color w:val="222222"/>
        </w:rPr>
        <w:t xml:space="preserve"> </w:t>
      </w:r>
      <w:r w:rsidRPr="00CA1A52">
        <w:rPr>
          <w:rFonts w:ascii="Palatino Linotype" w:eastAsia="Palatino Linotype" w:hAnsi="Palatino Linotype" w:cs="Palatino Linotype"/>
          <w:b/>
          <w:color w:val="000000"/>
        </w:rPr>
        <w:t>EL RECURRENTE</w:t>
      </w:r>
      <w:r w:rsidRPr="00CA1A52">
        <w:rPr>
          <w:rFonts w:ascii="Palatino Linotype" w:eastAsia="Palatino Linotype" w:hAnsi="Palatino Linotype" w:cs="Palatino Linotype"/>
          <w:color w:val="222222"/>
        </w:rPr>
        <w:t xml:space="preserve"> la presente resolución, vía </w:t>
      </w:r>
      <w:r w:rsidR="00A74D59" w:rsidRPr="00CA1A52">
        <w:rPr>
          <w:rFonts w:ascii="Palatino Linotype" w:eastAsia="Palatino Linotype" w:hAnsi="Palatino Linotype" w:cs="Palatino Linotype"/>
          <w:b/>
          <w:color w:val="222222"/>
        </w:rPr>
        <w:t>SAIMEX.</w:t>
      </w:r>
    </w:p>
    <w:p w:rsidR="00BE6A06" w:rsidRPr="00CA1A52" w:rsidRDefault="00BE6A06" w:rsidP="00BE6A06">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107511" w:rsidRPr="00CA1A52" w:rsidRDefault="00107511" w:rsidP="00A74D5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CA1A52">
        <w:rPr>
          <w:rFonts w:ascii="Palatino Linotype" w:eastAsia="Palatino Linotype" w:hAnsi="Palatino Linotype" w:cs="Palatino Linotype"/>
          <w:b/>
        </w:rPr>
        <w:t xml:space="preserve">CUARTO. </w:t>
      </w:r>
      <w:r w:rsidRPr="00CA1A52">
        <w:rPr>
          <w:rFonts w:ascii="Palatino Linotype" w:eastAsia="Palatino Linotype" w:hAnsi="Palatino Linotype" w:cs="Palatino Linotype"/>
        </w:rPr>
        <w:t xml:space="preserve">Se hace del conocimiento de </w:t>
      </w:r>
      <w:r w:rsidRPr="00CA1A52">
        <w:rPr>
          <w:rFonts w:ascii="Palatino Linotype" w:eastAsia="Palatino Linotype" w:hAnsi="Palatino Linotype" w:cs="Palatino Linotype"/>
          <w:b/>
        </w:rPr>
        <w:t>EL RECURRENTE</w:t>
      </w:r>
      <w:r w:rsidRPr="00CA1A52">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BE6A06" w:rsidRPr="00155CC2" w:rsidRDefault="00CA1A52" w:rsidP="00BE6A06">
      <w:pPr>
        <w:spacing w:line="360" w:lineRule="auto"/>
        <w:ind w:right="49"/>
        <w:jc w:val="both"/>
        <w:rPr>
          <w:rFonts w:ascii="Palatino Linotype" w:eastAsia="Palatino Linotype" w:hAnsi="Palatino Linotype" w:cs="Palatino Linotype"/>
        </w:rPr>
      </w:pPr>
      <w:bookmarkStart w:id="10" w:name="_heading=h.x9yucfu72zyz" w:colFirst="0" w:colLast="0"/>
      <w:bookmarkEnd w:id="10"/>
      <w:r w:rsidRPr="00CA1A5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w:t>
      </w:r>
      <w:r w:rsidRPr="00CA1A52">
        <w:rPr>
          <w:rFonts w:ascii="Palatino Linotype" w:hAnsi="Palatino Linotype"/>
        </w:rPr>
        <w:lastRenderedPageBreak/>
        <w:t>ORDINARIA, CELEBRADA EL SEIS (06) DE AGOSTO DE DOS MIL VEINTICINCO, ANTE EL SECRETARIO TÉCNICO DEL PLENO ALEXIS TAPIA RAMÍREZ</w:t>
      </w:r>
      <w:r w:rsidR="00BE6A06" w:rsidRPr="00CA1A52">
        <w:rPr>
          <w:rFonts w:ascii="Palatino Linotype" w:eastAsia="Palatino Linotype" w:hAnsi="Palatino Linotype" w:cs="Palatino Linotype"/>
        </w:rPr>
        <w:t>.</w:t>
      </w:r>
    </w:p>
    <w:p w:rsidR="00BE6A06" w:rsidRPr="00155CC2" w:rsidRDefault="00BE6A06" w:rsidP="00BE6A06">
      <w:pPr>
        <w:spacing w:line="360" w:lineRule="auto"/>
        <w:ind w:right="49"/>
        <w:jc w:val="both"/>
        <w:rPr>
          <w:rFonts w:ascii="Palatino Linotype" w:eastAsia="Palatino Linotype" w:hAnsi="Palatino Linotype" w:cs="Palatino Linotype"/>
        </w:rPr>
      </w:pPr>
    </w:p>
    <w:p w:rsidR="001D2EEC" w:rsidRPr="00A74D59" w:rsidRDefault="001D2EEC"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jc w:val="both"/>
        <w:rPr>
          <w:rFonts w:ascii="Palatino Linotype" w:eastAsia="Palatino Linotype" w:hAnsi="Palatino Linotype" w:cs="Palatino Linotype"/>
        </w:rPr>
      </w:pPr>
    </w:p>
    <w:p w:rsidR="00107511" w:rsidRPr="00A74D59" w:rsidRDefault="00107511" w:rsidP="00A74D59">
      <w:pPr>
        <w:spacing w:line="360" w:lineRule="auto"/>
        <w:rPr>
          <w:rFonts w:ascii="Palatino Linotype" w:eastAsia="Palatino Linotype" w:hAnsi="Palatino Linotype" w:cs="Palatino Linotype"/>
        </w:rPr>
      </w:pPr>
    </w:p>
    <w:p w:rsidR="00107511" w:rsidRPr="00A74D59" w:rsidRDefault="00107511" w:rsidP="00A74D59">
      <w:pPr>
        <w:spacing w:line="360" w:lineRule="auto"/>
        <w:rPr>
          <w:rFonts w:ascii="Palatino Linotype" w:eastAsia="Palatino Linotype" w:hAnsi="Palatino Linotype" w:cs="Palatino Linotype"/>
        </w:rPr>
      </w:pPr>
    </w:p>
    <w:p w:rsidR="00107511" w:rsidRPr="00A74D59" w:rsidRDefault="00107511" w:rsidP="00A74D59">
      <w:pPr>
        <w:spacing w:line="360" w:lineRule="auto"/>
        <w:rPr>
          <w:rFonts w:ascii="Palatino Linotype" w:eastAsia="Palatino Linotype" w:hAnsi="Palatino Linotype" w:cs="Palatino Linotype"/>
        </w:rPr>
      </w:pPr>
    </w:p>
    <w:p w:rsidR="00107511" w:rsidRPr="00A74D59" w:rsidRDefault="00107511" w:rsidP="00A74D59">
      <w:pPr>
        <w:spacing w:line="360" w:lineRule="auto"/>
        <w:rPr>
          <w:rFonts w:ascii="Palatino Linotype" w:eastAsia="Palatino Linotype" w:hAnsi="Palatino Linotype" w:cs="Palatino Linotype"/>
        </w:rPr>
      </w:pPr>
    </w:p>
    <w:p w:rsidR="00107511" w:rsidRPr="00A74D59" w:rsidRDefault="00107511" w:rsidP="00A74D59">
      <w:pPr>
        <w:spacing w:line="360" w:lineRule="auto"/>
        <w:rPr>
          <w:rFonts w:ascii="Palatino Linotype" w:eastAsia="Palatino Linotype" w:hAnsi="Palatino Linotype" w:cs="Palatino Linotype"/>
        </w:rPr>
      </w:pPr>
    </w:p>
    <w:p w:rsidR="00107511" w:rsidRPr="00A74D59" w:rsidRDefault="00107511" w:rsidP="00A74D59">
      <w:pPr>
        <w:tabs>
          <w:tab w:val="left" w:pos="3374"/>
        </w:tabs>
        <w:spacing w:line="360" w:lineRule="auto"/>
        <w:rPr>
          <w:rFonts w:ascii="Palatino Linotype" w:eastAsia="Palatino Linotype" w:hAnsi="Palatino Linotype" w:cs="Palatino Linotype"/>
        </w:rPr>
      </w:pPr>
    </w:p>
    <w:p w:rsidR="00107511" w:rsidRPr="00A74D59" w:rsidRDefault="00107511" w:rsidP="00A74D59">
      <w:pPr>
        <w:rPr>
          <w:rFonts w:ascii="Palatino Linotype" w:hAnsi="Palatino Linotype"/>
        </w:rPr>
      </w:pPr>
    </w:p>
    <w:p w:rsidR="00107511" w:rsidRPr="00A74D59" w:rsidRDefault="00107511" w:rsidP="00A74D59">
      <w:pPr>
        <w:rPr>
          <w:rFonts w:ascii="Palatino Linotype" w:hAnsi="Palatino Linotype"/>
        </w:rPr>
      </w:pPr>
    </w:p>
    <w:p w:rsidR="00107511" w:rsidRPr="00A74D59" w:rsidRDefault="00107511" w:rsidP="00A74D59">
      <w:pPr>
        <w:rPr>
          <w:rFonts w:ascii="Palatino Linotype" w:hAnsi="Palatino Linotype"/>
        </w:rPr>
      </w:pPr>
    </w:p>
    <w:p w:rsidR="00107511" w:rsidRPr="00A74D59" w:rsidRDefault="00107511" w:rsidP="00A74D59">
      <w:pPr>
        <w:rPr>
          <w:rFonts w:ascii="Palatino Linotype" w:hAnsi="Palatino Linotype"/>
        </w:rPr>
      </w:pPr>
    </w:p>
    <w:p w:rsidR="00107511" w:rsidRPr="00A74D59" w:rsidRDefault="00107511" w:rsidP="00A74D59">
      <w:pPr>
        <w:rPr>
          <w:rFonts w:ascii="Palatino Linotype" w:hAnsi="Palatino Linotype"/>
        </w:rPr>
      </w:pPr>
      <w:r w:rsidRPr="00A74D59">
        <w:rPr>
          <w:rFonts w:ascii="Palatino Linotype" w:hAnsi="Palatino Linotype"/>
        </w:rPr>
        <w:tab/>
      </w:r>
    </w:p>
    <w:p w:rsidR="00107511" w:rsidRPr="00A74D59" w:rsidRDefault="00107511" w:rsidP="00A74D59">
      <w:pPr>
        <w:rPr>
          <w:rFonts w:ascii="Palatino Linotype" w:hAnsi="Palatino Linotype"/>
        </w:rPr>
      </w:pPr>
    </w:p>
    <w:p w:rsidR="00107511" w:rsidRPr="00A74D59" w:rsidRDefault="00107511" w:rsidP="00A74D59">
      <w:pPr>
        <w:rPr>
          <w:rFonts w:ascii="Palatino Linotype" w:hAnsi="Palatino Linotype"/>
        </w:rPr>
      </w:pPr>
    </w:p>
    <w:p w:rsidR="00107511" w:rsidRPr="00A74D59" w:rsidRDefault="00107511" w:rsidP="00A74D59">
      <w:pPr>
        <w:rPr>
          <w:rFonts w:ascii="Palatino Linotype" w:hAnsi="Palatino Linotype"/>
        </w:rPr>
      </w:pPr>
    </w:p>
    <w:p w:rsidR="00107511" w:rsidRPr="00A74D59" w:rsidRDefault="00107511" w:rsidP="00A74D59">
      <w:pPr>
        <w:rPr>
          <w:rFonts w:ascii="Palatino Linotype" w:hAnsi="Palatino Linotype"/>
        </w:rPr>
      </w:pPr>
    </w:p>
    <w:p w:rsidR="00B053BC" w:rsidRPr="00A74D59" w:rsidRDefault="005927E5" w:rsidP="00A74D59">
      <w:pPr>
        <w:rPr>
          <w:rFonts w:ascii="Palatino Linotype" w:hAnsi="Palatino Linotype"/>
        </w:rPr>
      </w:pPr>
      <w:r w:rsidRPr="00A74D59">
        <w:rPr>
          <w:rFonts w:ascii="Palatino Linotype" w:hAnsi="Palatino Linotype"/>
        </w:rPr>
        <w:lastRenderedPageBreak/>
        <w:t xml:space="preserve">  </w:t>
      </w:r>
    </w:p>
    <w:p w:rsidR="00C16CA6" w:rsidRPr="00A74D59" w:rsidRDefault="00C16CA6" w:rsidP="00A74D59">
      <w:pPr>
        <w:rPr>
          <w:rFonts w:ascii="Palatino Linotype" w:hAnsi="Palatino Linotype"/>
        </w:rPr>
      </w:pPr>
    </w:p>
    <w:sectPr w:rsidR="00C16CA6" w:rsidRPr="00A74D59" w:rsidSect="007D6DD4">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0A9" w:rsidRDefault="00DA20A9" w:rsidP="005927E5">
      <w:r>
        <w:separator/>
      </w:r>
    </w:p>
  </w:endnote>
  <w:endnote w:type="continuationSeparator" w:id="0">
    <w:p w:rsidR="00DA20A9" w:rsidRDefault="00DA20A9" w:rsidP="0059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29D" w:rsidRDefault="0032077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C265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C265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05029D" w:rsidRDefault="00DA20A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29D" w:rsidRDefault="0032077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C265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C265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05029D" w:rsidRDefault="00DA20A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0A9" w:rsidRDefault="00DA20A9" w:rsidP="005927E5">
      <w:r>
        <w:separator/>
      </w:r>
    </w:p>
  </w:footnote>
  <w:footnote w:type="continuationSeparator" w:id="0">
    <w:p w:rsidR="00DA20A9" w:rsidRDefault="00DA20A9" w:rsidP="00592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29D" w:rsidRDefault="00DA20A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261" w:type="dxa"/>
      <w:tblLayout w:type="fixed"/>
      <w:tblLook w:val="0400" w:firstRow="0" w:lastRow="0" w:firstColumn="0" w:lastColumn="0" w:noHBand="0" w:noVBand="1"/>
    </w:tblPr>
    <w:tblGrid>
      <w:gridCol w:w="2976"/>
      <w:gridCol w:w="3543"/>
    </w:tblGrid>
    <w:tr w:rsidR="0005029D" w:rsidTr="007D6DD4">
      <w:trPr>
        <w:trHeight w:val="227"/>
      </w:trPr>
      <w:tc>
        <w:tcPr>
          <w:tcW w:w="2976" w:type="dxa"/>
          <w:vAlign w:val="center"/>
        </w:tcPr>
        <w:p w:rsidR="0005029D" w:rsidRPr="00A74D59" w:rsidRDefault="0032077D" w:rsidP="00A74D59">
          <w:pPr>
            <w:ind w:right="34"/>
            <w:jc w:val="right"/>
            <w:rPr>
              <w:rFonts w:ascii="Palatino Linotype" w:eastAsia="Palatino Linotype" w:hAnsi="Palatino Linotype" w:cs="Palatino Linotype"/>
              <w:b/>
            </w:rPr>
          </w:pPr>
          <w:r w:rsidRPr="00A74D59">
            <w:rPr>
              <w:rFonts w:ascii="Palatino Linotype" w:eastAsia="Palatino Linotype" w:hAnsi="Palatino Linotype" w:cs="Palatino Linotype"/>
              <w:b/>
            </w:rPr>
            <w:t>Recurso de Revisión:</w:t>
          </w:r>
        </w:p>
      </w:tc>
      <w:tc>
        <w:tcPr>
          <w:tcW w:w="3543" w:type="dxa"/>
          <w:vAlign w:val="center"/>
        </w:tcPr>
        <w:p w:rsidR="0005029D" w:rsidRPr="00A74D59" w:rsidRDefault="005927E5" w:rsidP="00A74D5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74D59">
            <w:rPr>
              <w:rFonts w:ascii="Palatino Linotype" w:eastAsia="Palatino Linotype" w:hAnsi="Palatino Linotype" w:cs="Palatino Linotype"/>
              <w:color w:val="000000"/>
            </w:rPr>
            <w:t>0443</w:t>
          </w:r>
          <w:r w:rsidR="0032077D" w:rsidRPr="00A74D59">
            <w:rPr>
              <w:rFonts w:ascii="Palatino Linotype" w:eastAsia="Palatino Linotype" w:hAnsi="Palatino Linotype" w:cs="Palatino Linotype"/>
              <w:color w:val="000000"/>
            </w:rPr>
            <w:t>3/INFOEM/IP/RR/2025</w:t>
          </w:r>
        </w:p>
      </w:tc>
    </w:tr>
    <w:tr w:rsidR="0005029D" w:rsidTr="007D6DD4">
      <w:trPr>
        <w:trHeight w:val="242"/>
      </w:trPr>
      <w:tc>
        <w:tcPr>
          <w:tcW w:w="2976" w:type="dxa"/>
          <w:vAlign w:val="center"/>
        </w:tcPr>
        <w:p w:rsidR="0005029D" w:rsidRPr="00A74D59" w:rsidRDefault="0032077D" w:rsidP="00A74D59">
          <w:pPr>
            <w:ind w:right="34"/>
            <w:jc w:val="right"/>
            <w:rPr>
              <w:rFonts w:ascii="Palatino Linotype" w:eastAsia="Palatino Linotype" w:hAnsi="Palatino Linotype" w:cs="Palatino Linotype"/>
              <w:b/>
            </w:rPr>
          </w:pPr>
          <w:r w:rsidRPr="00A74D59">
            <w:rPr>
              <w:rFonts w:ascii="Palatino Linotype" w:eastAsia="Palatino Linotype" w:hAnsi="Palatino Linotype" w:cs="Palatino Linotype"/>
              <w:b/>
            </w:rPr>
            <w:t>Sujeto Obligado:</w:t>
          </w:r>
        </w:p>
      </w:tc>
      <w:tc>
        <w:tcPr>
          <w:tcW w:w="3543" w:type="dxa"/>
          <w:vAlign w:val="center"/>
        </w:tcPr>
        <w:p w:rsidR="0005029D" w:rsidRPr="00A74D59" w:rsidRDefault="005927E5" w:rsidP="00A74D5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A74D59">
            <w:rPr>
              <w:rFonts w:ascii="Palatino Linotype" w:eastAsia="Palatino Linotype" w:hAnsi="Palatino Linotype" w:cs="Palatino Linotype"/>
              <w:bCs/>
              <w:color w:val="000000"/>
            </w:rPr>
            <w:t>Ayuntamiento de Cuautitlán</w:t>
          </w:r>
        </w:p>
      </w:tc>
    </w:tr>
    <w:tr w:rsidR="0005029D" w:rsidTr="007D6DD4">
      <w:trPr>
        <w:trHeight w:val="342"/>
      </w:trPr>
      <w:tc>
        <w:tcPr>
          <w:tcW w:w="2976" w:type="dxa"/>
          <w:vAlign w:val="center"/>
        </w:tcPr>
        <w:p w:rsidR="0005029D" w:rsidRPr="00A74D59" w:rsidRDefault="0032077D" w:rsidP="00A74D59">
          <w:pPr>
            <w:ind w:right="34"/>
            <w:jc w:val="right"/>
            <w:rPr>
              <w:rFonts w:ascii="Palatino Linotype" w:eastAsia="Palatino Linotype" w:hAnsi="Palatino Linotype" w:cs="Palatino Linotype"/>
              <w:b/>
            </w:rPr>
          </w:pPr>
          <w:r w:rsidRPr="00A74D59">
            <w:rPr>
              <w:rFonts w:ascii="Palatino Linotype" w:eastAsia="Palatino Linotype" w:hAnsi="Palatino Linotype" w:cs="Palatino Linotype"/>
              <w:b/>
            </w:rPr>
            <w:t>Comisionada Ponente:</w:t>
          </w:r>
        </w:p>
      </w:tc>
      <w:tc>
        <w:tcPr>
          <w:tcW w:w="3543" w:type="dxa"/>
          <w:vAlign w:val="center"/>
        </w:tcPr>
        <w:p w:rsidR="0005029D" w:rsidRPr="00A74D59" w:rsidRDefault="0032077D" w:rsidP="00A74D5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74D59">
            <w:rPr>
              <w:rFonts w:ascii="Palatino Linotype" w:eastAsia="Palatino Linotype" w:hAnsi="Palatino Linotype" w:cs="Palatino Linotype"/>
              <w:color w:val="000000"/>
            </w:rPr>
            <w:t>María del Rosario Mejía Ayala</w:t>
          </w:r>
        </w:p>
      </w:tc>
    </w:tr>
  </w:tbl>
  <w:p w:rsidR="0005029D" w:rsidRDefault="00DA20A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207" w:type="dxa"/>
      <w:tblLayout w:type="fixed"/>
      <w:tblLook w:val="0400" w:firstRow="0" w:lastRow="0" w:firstColumn="0" w:lastColumn="0" w:noHBand="0" w:noVBand="1"/>
    </w:tblPr>
    <w:tblGrid>
      <w:gridCol w:w="2977"/>
      <w:gridCol w:w="3683"/>
    </w:tblGrid>
    <w:tr w:rsidR="0005029D">
      <w:trPr>
        <w:trHeight w:val="227"/>
      </w:trPr>
      <w:tc>
        <w:tcPr>
          <w:tcW w:w="2977" w:type="dxa"/>
          <w:vAlign w:val="center"/>
        </w:tcPr>
        <w:p w:rsidR="0005029D" w:rsidRPr="00A74D59" w:rsidRDefault="0032077D">
          <w:pPr>
            <w:jc w:val="right"/>
            <w:rPr>
              <w:rFonts w:ascii="Palatino Linotype" w:eastAsia="Palatino Linotype" w:hAnsi="Palatino Linotype" w:cs="Palatino Linotype"/>
              <w:b/>
            </w:rPr>
          </w:pPr>
          <w:r w:rsidRPr="00A74D59">
            <w:rPr>
              <w:rFonts w:ascii="Palatino Linotype" w:eastAsia="Palatino Linotype" w:hAnsi="Palatino Linotype" w:cs="Palatino Linotype"/>
              <w:b/>
            </w:rPr>
            <w:t>Recurso de Revisión:</w:t>
          </w:r>
        </w:p>
      </w:tc>
      <w:tc>
        <w:tcPr>
          <w:tcW w:w="3683" w:type="dxa"/>
          <w:vAlign w:val="center"/>
        </w:tcPr>
        <w:p w:rsidR="0005029D" w:rsidRPr="00A74D59" w:rsidRDefault="005927E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74D59">
            <w:rPr>
              <w:rFonts w:ascii="Palatino Linotype" w:eastAsia="Palatino Linotype" w:hAnsi="Palatino Linotype" w:cs="Palatino Linotype"/>
              <w:color w:val="000000"/>
            </w:rPr>
            <w:t>04433</w:t>
          </w:r>
          <w:r w:rsidR="0032077D" w:rsidRPr="00A74D59">
            <w:rPr>
              <w:rFonts w:ascii="Palatino Linotype" w:eastAsia="Palatino Linotype" w:hAnsi="Palatino Linotype" w:cs="Palatino Linotype"/>
              <w:color w:val="000000"/>
            </w:rPr>
            <w:t>/INFOEM/IP/RR/2025</w:t>
          </w:r>
        </w:p>
      </w:tc>
    </w:tr>
    <w:tr w:rsidR="0005029D">
      <w:trPr>
        <w:trHeight w:val="242"/>
      </w:trPr>
      <w:tc>
        <w:tcPr>
          <w:tcW w:w="2977" w:type="dxa"/>
          <w:vAlign w:val="center"/>
        </w:tcPr>
        <w:p w:rsidR="0005029D" w:rsidRPr="00A74D59" w:rsidRDefault="0032077D">
          <w:pPr>
            <w:jc w:val="right"/>
            <w:rPr>
              <w:rFonts w:ascii="Palatino Linotype" w:eastAsia="Palatino Linotype" w:hAnsi="Palatino Linotype" w:cs="Palatino Linotype"/>
              <w:b/>
            </w:rPr>
          </w:pPr>
          <w:r w:rsidRPr="00A74D59">
            <w:rPr>
              <w:rFonts w:ascii="Palatino Linotype" w:eastAsia="Palatino Linotype" w:hAnsi="Palatino Linotype" w:cs="Palatino Linotype"/>
              <w:b/>
            </w:rPr>
            <w:t>Recurrente:</w:t>
          </w:r>
        </w:p>
      </w:tc>
      <w:tc>
        <w:tcPr>
          <w:tcW w:w="3683" w:type="dxa"/>
        </w:tcPr>
        <w:p w:rsidR="0005029D" w:rsidRPr="00A74D59" w:rsidRDefault="000C265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05029D">
      <w:trPr>
        <w:trHeight w:val="342"/>
      </w:trPr>
      <w:tc>
        <w:tcPr>
          <w:tcW w:w="2977" w:type="dxa"/>
          <w:vAlign w:val="center"/>
        </w:tcPr>
        <w:p w:rsidR="0005029D" w:rsidRPr="00A74D59" w:rsidRDefault="0032077D">
          <w:pPr>
            <w:jc w:val="right"/>
            <w:rPr>
              <w:rFonts w:ascii="Palatino Linotype" w:eastAsia="Palatino Linotype" w:hAnsi="Palatino Linotype" w:cs="Palatino Linotype"/>
              <w:b/>
            </w:rPr>
          </w:pPr>
          <w:r w:rsidRPr="00A74D59">
            <w:rPr>
              <w:rFonts w:ascii="Palatino Linotype" w:eastAsia="Palatino Linotype" w:hAnsi="Palatino Linotype" w:cs="Palatino Linotype"/>
              <w:b/>
            </w:rPr>
            <w:t>Sujeto Obligado:</w:t>
          </w:r>
        </w:p>
      </w:tc>
      <w:tc>
        <w:tcPr>
          <w:tcW w:w="3683" w:type="dxa"/>
          <w:vAlign w:val="center"/>
        </w:tcPr>
        <w:p w:rsidR="0005029D" w:rsidRPr="00A74D59" w:rsidRDefault="005927E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A74D59">
            <w:rPr>
              <w:rFonts w:ascii="Palatino Linotype" w:eastAsia="Palatino Linotype" w:hAnsi="Palatino Linotype" w:cs="Palatino Linotype"/>
              <w:bCs/>
              <w:color w:val="000000"/>
            </w:rPr>
            <w:t>Ayuntamiento de Cuautitlán</w:t>
          </w:r>
        </w:p>
      </w:tc>
    </w:tr>
    <w:tr w:rsidR="0005029D">
      <w:trPr>
        <w:trHeight w:val="342"/>
      </w:trPr>
      <w:tc>
        <w:tcPr>
          <w:tcW w:w="2977" w:type="dxa"/>
          <w:vAlign w:val="center"/>
        </w:tcPr>
        <w:p w:rsidR="0005029D" w:rsidRPr="00A74D59" w:rsidRDefault="0032077D">
          <w:pPr>
            <w:jc w:val="right"/>
            <w:rPr>
              <w:rFonts w:ascii="Palatino Linotype" w:eastAsia="Palatino Linotype" w:hAnsi="Palatino Linotype" w:cs="Palatino Linotype"/>
              <w:b/>
            </w:rPr>
          </w:pPr>
          <w:r w:rsidRPr="00A74D59">
            <w:rPr>
              <w:rFonts w:ascii="Palatino Linotype" w:eastAsia="Palatino Linotype" w:hAnsi="Palatino Linotype" w:cs="Palatino Linotype"/>
              <w:b/>
            </w:rPr>
            <w:t>Comisionada Ponente:</w:t>
          </w:r>
        </w:p>
      </w:tc>
      <w:tc>
        <w:tcPr>
          <w:tcW w:w="3683" w:type="dxa"/>
          <w:vAlign w:val="center"/>
        </w:tcPr>
        <w:p w:rsidR="0005029D" w:rsidRPr="00A74D59" w:rsidRDefault="0032077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74D59">
            <w:rPr>
              <w:rFonts w:ascii="Palatino Linotype" w:eastAsia="Palatino Linotype" w:hAnsi="Palatino Linotype" w:cs="Palatino Linotype"/>
              <w:color w:val="000000"/>
            </w:rPr>
            <w:t>María del Rosario Mejía Ayala</w:t>
          </w:r>
        </w:p>
      </w:tc>
    </w:tr>
  </w:tbl>
  <w:p w:rsidR="0005029D" w:rsidRDefault="00DA20A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426A69"/>
    <w:multiLevelType w:val="hybridMultilevel"/>
    <w:tmpl w:val="18BA0A38"/>
    <w:lvl w:ilvl="0" w:tplc="6F0A2DD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11"/>
    <w:rsid w:val="000310CE"/>
    <w:rsid w:val="0005032E"/>
    <w:rsid w:val="000C2655"/>
    <w:rsid w:val="00107511"/>
    <w:rsid w:val="00126CB4"/>
    <w:rsid w:val="001D2EEC"/>
    <w:rsid w:val="0032077D"/>
    <w:rsid w:val="00517E39"/>
    <w:rsid w:val="0054602D"/>
    <w:rsid w:val="005927E5"/>
    <w:rsid w:val="005B41EC"/>
    <w:rsid w:val="005D4850"/>
    <w:rsid w:val="00652CA5"/>
    <w:rsid w:val="00737A95"/>
    <w:rsid w:val="007A59FC"/>
    <w:rsid w:val="007D6DD4"/>
    <w:rsid w:val="00A565D8"/>
    <w:rsid w:val="00A74D59"/>
    <w:rsid w:val="00B053BC"/>
    <w:rsid w:val="00B4786E"/>
    <w:rsid w:val="00BE6A06"/>
    <w:rsid w:val="00C054E2"/>
    <w:rsid w:val="00C16CA6"/>
    <w:rsid w:val="00CA1A52"/>
    <w:rsid w:val="00CB3C35"/>
    <w:rsid w:val="00CB4693"/>
    <w:rsid w:val="00D25F67"/>
    <w:rsid w:val="00D506A8"/>
    <w:rsid w:val="00DA20A9"/>
    <w:rsid w:val="00DC599B"/>
    <w:rsid w:val="00E14676"/>
    <w:rsid w:val="00EA3424"/>
    <w:rsid w:val="00F90F6F"/>
    <w:rsid w:val="00FA5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5EE839-D033-4A46-A108-AA1A7522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511"/>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1075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075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51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107511"/>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basedOn w:val="Normal"/>
    <w:uiPriority w:val="34"/>
    <w:qFormat/>
    <w:rsid w:val="00107511"/>
    <w:pPr>
      <w:ind w:left="720"/>
      <w:contextualSpacing/>
    </w:pPr>
  </w:style>
  <w:style w:type="paragraph" w:styleId="Piedepgina">
    <w:name w:val="footer"/>
    <w:basedOn w:val="Normal"/>
    <w:link w:val="PiedepginaCar"/>
    <w:uiPriority w:val="99"/>
    <w:unhideWhenUsed/>
    <w:rsid w:val="005927E5"/>
    <w:pPr>
      <w:tabs>
        <w:tab w:val="center" w:pos="4419"/>
        <w:tab w:val="right" w:pos="8838"/>
      </w:tabs>
    </w:pPr>
  </w:style>
  <w:style w:type="character" w:customStyle="1" w:styleId="PiedepginaCar">
    <w:name w:val="Pie de página Car"/>
    <w:basedOn w:val="Fuentedeprrafopredeter"/>
    <w:link w:val="Piedepgina"/>
    <w:uiPriority w:val="99"/>
    <w:rsid w:val="005927E5"/>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4595</Words>
  <Characters>25276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cp:lastPrinted>2025-08-08T16:43:00Z</cp:lastPrinted>
  <dcterms:created xsi:type="dcterms:W3CDTF">2025-08-04T18:05:00Z</dcterms:created>
  <dcterms:modified xsi:type="dcterms:W3CDTF">2025-08-13T23:04:00Z</dcterms:modified>
</cp:coreProperties>
</file>